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9" w:rsidRDefault="00D813DE">
      <w:pPr>
        <w:ind w:firstLine="0"/>
      </w:pPr>
      <w:r>
        <w:rPr>
          <w:noProof/>
        </w:rPr>
        <w:drawing>
          <wp:inline distT="0" distB="0" distL="0" distR="0">
            <wp:extent cx="588645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99" w:rsidRDefault="00834F99" w:rsidP="00C83F44">
      <w:pPr>
        <w:spacing w:line="240" w:lineRule="auto"/>
        <w:ind w:left="446" w:firstLine="0"/>
        <w:rPr>
          <w:szCs w:val="24"/>
        </w:rPr>
      </w:pPr>
    </w:p>
    <w:p w:rsidR="00834F99" w:rsidRPr="00C83F44" w:rsidRDefault="00834F99" w:rsidP="00C83F44">
      <w:pPr>
        <w:spacing w:line="240" w:lineRule="auto"/>
        <w:ind w:left="446" w:firstLine="0"/>
        <w:rPr>
          <w:szCs w:val="24"/>
        </w:rPr>
      </w:pPr>
      <w:r w:rsidRPr="00C83F44">
        <w:rPr>
          <w:szCs w:val="24"/>
        </w:rPr>
        <w:t>FOR IMMEDIATE RELEASE</w:t>
      </w:r>
    </w:p>
    <w:p w:rsidR="00834F99" w:rsidRPr="00D16F29" w:rsidRDefault="00D16F29" w:rsidP="00C83F44">
      <w:pPr>
        <w:spacing w:line="240" w:lineRule="auto"/>
        <w:ind w:left="446" w:firstLine="0"/>
        <w:rPr>
          <w:b/>
          <w:szCs w:val="24"/>
          <w:u w:val="single"/>
        </w:rPr>
      </w:pPr>
      <w:r>
        <w:rPr>
          <w:szCs w:val="24"/>
        </w:rPr>
        <w:t>January</w:t>
      </w:r>
      <w:r w:rsidR="000D4127">
        <w:rPr>
          <w:szCs w:val="24"/>
        </w:rPr>
        <w:t xml:space="preserve"> 20</w:t>
      </w:r>
      <w:r w:rsidR="00834F99">
        <w:rPr>
          <w:szCs w:val="24"/>
        </w:rPr>
        <w:t>, 201</w:t>
      </w:r>
      <w:r>
        <w:rPr>
          <w:szCs w:val="24"/>
        </w:rPr>
        <w:t>2</w:t>
      </w:r>
    </w:p>
    <w:p w:rsidR="00834F99" w:rsidRPr="00D16F29" w:rsidRDefault="00834F99" w:rsidP="00D16F29">
      <w:pPr>
        <w:pStyle w:val="BodyTextIndent"/>
        <w:spacing w:line="240" w:lineRule="auto"/>
        <w:ind w:left="446" w:firstLine="4"/>
        <w:jc w:val="center"/>
        <w:rPr>
          <w:sz w:val="28"/>
          <w:szCs w:val="28"/>
        </w:rPr>
      </w:pPr>
    </w:p>
    <w:p w:rsidR="00834F99" w:rsidRPr="00D16F29" w:rsidRDefault="00834F99" w:rsidP="00D16F29">
      <w:pPr>
        <w:pStyle w:val="BodyTextIndent"/>
        <w:ind w:left="360" w:firstLine="720"/>
        <w:jc w:val="center"/>
        <w:rPr>
          <w:b/>
          <w:sz w:val="28"/>
          <w:szCs w:val="28"/>
        </w:rPr>
      </w:pPr>
      <w:r w:rsidRPr="00D16F29">
        <w:rPr>
          <w:b/>
          <w:sz w:val="28"/>
          <w:szCs w:val="28"/>
        </w:rPr>
        <w:t xml:space="preserve">VA </w:t>
      </w:r>
      <w:r w:rsidR="00F15A1E" w:rsidRPr="00D16F29">
        <w:rPr>
          <w:b/>
          <w:sz w:val="28"/>
          <w:szCs w:val="28"/>
        </w:rPr>
        <w:t xml:space="preserve">Providing Credit Monitoring to </w:t>
      </w:r>
      <w:r w:rsidR="00514577" w:rsidRPr="00D16F29">
        <w:rPr>
          <w:b/>
          <w:sz w:val="28"/>
          <w:szCs w:val="28"/>
        </w:rPr>
        <w:t xml:space="preserve">Misidentified </w:t>
      </w:r>
      <w:r w:rsidR="00F15A1E" w:rsidRPr="00D16F29">
        <w:rPr>
          <w:b/>
          <w:sz w:val="28"/>
          <w:szCs w:val="28"/>
        </w:rPr>
        <w:t xml:space="preserve">Veterans </w:t>
      </w:r>
    </w:p>
    <w:p w:rsidR="00F15A1E" w:rsidRPr="00F15A1E" w:rsidRDefault="00D16F29" w:rsidP="00D16F29">
      <w:pPr>
        <w:ind w:left="360" w:firstLine="720"/>
        <w:rPr>
          <w:rFonts w:eastAsia="Times New Roman"/>
          <w:szCs w:val="24"/>
        </w:rPr>
      </w:pPr>
      <w:r>
        <w:t>WASHINGTON</w:t>
      </w:r>
      <w:r w:rsidR="00F15A1E" w:rsidRPr="00836232">
        <w:t xml:space="preserve"> –</w:t>
      </w:r>
      <w:r w:rsidR="00F15A1E">
        <w:t xml:space="preserve"> </w:t>
      </w:r>
      <w:r w:rsidR="00F15A1E" w:rsidRPr="00F15A1E">
        <w:rPr>
          <w:rFonts w:eastAsia="Times New Roman"/>
          <w:szCs w:val="24"/>
        </w:rPr>
        <w:t>The Dep</w:t>
      </w:r>
      <w:r>
        <w:rPr>
          <w:rFonts w:eastAsia="Times New Roman"/>
          <w:szCs w:val="24"/>
        </w:rPr>
        <w:t xml:space="preserve">artment of Veterans Affairs </w:t>
      </w:r>
      <w:r w:rsidR="003D372D">
        <w:rPr>
          <w:rFonts w:eastAsia="Times New Roman"/>
          <w:szCs w:val="24"/>
        </w:rPr>
        <w:t>i</w:t>
      </w:r>
      <w:r w:rsidR="0095157F">
        <w:rPr>
          <w:rFonts w:eastAsia="Times New Roman"/>
          <w:szCs w:val="24"/>
        </w:rPr>
        <w:t xml:space="preserve">s </w:t>
      </w:r>
      <w:r w:rsidR="001520D6">
        <w:rPr>
          <w:rFonts w:eastAsia="Times New Roman"/>
          <w:szCs w:val="24"/>
        </w:rPr>
        <w:t>offer</w:t>
      </w:r>
      <w:r w:rsidR="003D372D">
        <w:rPr>
          <w:rFonts w:eastAsia="Times New Roman"/>
          <w:szCs w:val="24"/>
        </w:rPr>
        <w:t>ing</w:t>
      </w:r>
      <w:r w:rsidR="001520D6">
        <w:rPr>
          <w:rFonts w:eastAsia="Times New Roman"/>
          <w:szCs w:val="24"/>
        </w:rPr>
        <w:t xml:space="preserve"> free credit monitoring </w:t>
      </w:r>
      <w:r w:rsidR="00F20B38">
        <w:rPr>
          <w:rFonts w:eastAsia="Times New Roman"/>
          <w:szCs w:val="24"/>
        </w:rPr>
        <w:t xml:space="preserve">to </w:t>
      </w:r>
      <w:r w:rsidR="000D2A18">
        <w:rPr>
          <w:rFonts w:eastAsia="Times New Roman"/>
          <w:szCs w:val="24"/>
        </w:rPr>
        <w:t xml:space="preserve">more than 2,200 </w:t>
      </w:r>
      <w:r w:rsidR="007A252F">
        <w:rPr>
          <w:rFonts w:eastAsia="Times New Roman"/>
          <w:szCs w:val="24"/>
        </w:rPr>
        <w:t>Veterans whose personal information, including social security number</w:t>
      </w:r>
      <w:r w:rsidR="00E93983">
        <w:rPr>
          <w:rFonts w:eastAsia="Times New Roman"/>
          <w:szCs w:val="24"/>
        </w:rPr>
        <w:t>s</w:t>
      </w:r>
      <w:r w:rsidR="00F42441">
        <w:rPr>
          <w:rFonts w:eastAsia="Times New Roman"/>
          <w:szCs w:val="24"/>
        </w:rPr>
        <w:t xml:space="preserve">, was </w:t>
      </w:r>
      <w:r w:rsidR="00EB1EF1">
        <w:rPr>
          <w:rFonts w:eastAsia="Times New Roman"/>
          <w:szCs w:val="24"/>
        </w:rPr>
        <w:t>posted on Ancestry.c</w:t>
      </w:r>
      <w:r w:rsidR="001520D6">
        <w:rPr>
          <w:rFonts w:eastAsia="Times New Roman"/>
          <w:szCs w:val="24"/>
        </w:rPr>
        <w:t xml:space="preserve">om </w:t>
      </w:r>
      <w:r w:rsidR="00E50B66">
        <w:rPr>
          <w:rFonts w:eastAsia="Times New Roman"/>
          <w:szCs w:val="24"/>
        </w:rPr>
        <w:t xml:space="preserve">following the </w:t>
      </w:r>
      <w:r w:rsidR="000566A1">
        <w:rPr>
          <w:rFonts w:eastAsia="Times New Roman"/>
          <w:szCs w:val="24"/>
        </w:rPr>
        <w:t xml:space="preserve">mistaken </w:t>
      </w:r>
      <w:r w:rsidR="00E50B66">
        <w:rPr>
          <w:rFonts w:eastAsia="Times New Roman"/>
          <w:szCs w:val="24"/>
        </w:rPr>
        <w:t xml:space="preserve">release of </w:t>
      </w:r>
      <w:r w:rsidR="0095157F">
        <w:rPr>
          <w:rFonts w:eastAsia="Times New Roman"/>
          <w:szCs w:val="24"/>
        </w:rPr>
        <w:t xml:space="preserve">data </w:t>
      </w:r>
      <w:r w:rsidR="0097281C">
        <w:rPr>
          <w:rFonts w:eastAsia="Times New Roman"/>
          <w:szCs w:val="24"/>
        </w:rPr>
        <w:t xml:space="preserve">through </w:t>
      </w:r>
      <w:r w:rsidR="001520D6">
        <w:rPr>
          <w:rFonts w:eastAsia="Times New Roman"/>
          <w:szCs w:val="24"/>
        </w:rPr>
        <w:t>the Freedom of Information Act (FOIA)</w:t>
      </w:r>
      <w:r w:rsidR="00F15A1E" w:rsidRPr="00F15A1E">
        <w:rPr>
          <w:rFonts w:eastAsia="Times New Roman"/>
          <w:szCs w:val="24"/>
        </w:rPr>
        <w:t xml:space="preserve">.  </w:t>
      </w:r>
    </w:p>
    <w:p w:rsidR="00CC1EE0" w:rsidRDefault="00CC1EE0" w:rsidP="00D16F29">
      <w:pPr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“VA places the highest priority upon safeguarding the personal information of our Veterans,” said </w:t>
      </w:r>
      <w:r w:rsidR="00313E25">
        <w:rPr>
          <w:rFonts w:eastAsia="Times New Roman"/>
          <w:szCs w:val="24"/>
        </w:rPr>
        <w:t xml:space="preserve">Jerry </w:t>
      </w:r>
      <w:r w:rsidR="00AE0E6C">
        <w:rPr>
          <w:rFonts w:eastAsia="Times New Roman"/>
          <w:szCs w:val="24"/>
        </w:rPr>
        <w:t xml:space="preserve">L. </w:t>
      </w:r>
      <w:r w:rsidR="00313E25">
        <w:rPr>
          <w:rFonts w:eastAsia="Times New Roman"/>
          <w:szCs w:val="24"/>
        </w:rPr>
        <w:t>Davis</w:t>
      </w:r>
      <w:r w:rsidR="00AE0E6C">
        <w:rPr>
          <w:rFonts w:eastAsia="Times New Roman"/>
          <w:szCs w:val="24"/>
        </w:rPr>
        <w:t>, VA’s chief information security officer.</w:t>
      </w:r>
      <w:r>
        <w:rPr>
          <w:rFonts w:eastAsia="Times New Roman"/>
          <w:szCs w:val="24"/>
        </w:rPr>
        <w:t xml:space="preserve"> “When lapses occur, we will immediately take prompt remedial action</w:t>
      </w:r>
      <w:r w:rsidR="00723B59">
        <w:rPr>
          <w:rFonts w:eastAsia="Times New Roman"/>
          <w:szCs w:val="24"/>
        </w:rPr>
        <w:t>, such as notification</w:t>
      </w:r>
      <w:r>
        <w:rPr>
          <w:rFonts w:eastAsia="Times New Roman"/>
          <w:szCs w:val="24"/>
        </w:rPr>
        <w:t>.”</w:t>
      </w:r>
    </w:p>
    <w:p w:rsidR="00723B59" w:rsidRDefault="00747C9C" w:rsidP="00D16F29">
      <w:pPr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The family history website</w:t>
      </w:r>
      <w:r w:rsidR="000566A1">
        <w:rPr>
          <w:rFonts w:eastAsia="Times New Roman"/>
          <w:szCs w:val="24"/>
        </w:rPr>
        <w:t>, which provides access to genealogical and historical information,</w:t>
      </w:r>
      <w:r w:rsidR="00291C6E">
        <w:rPr>
          <w:rFonts w:eastAsia="Times New Roman"/>
          <w:szCs w:val="24"/>
        </w:rPr>
        <w:t xml:space="preserve"> </w:t>
      </w:r>
      <w:r w:rsidR="00E67B16">
        <w:rPr>
          <w:rFonts w:eastAsia="Times New Roman"/>
          <w:szCs w:val="24"/>
        </w:rPr>
        <w:t xml:space="preserve">had </w:t>
      </w:r>
      <w:r w:rsidR="00291C6E">
        <w:rPr>
          <w:rFonts w:eastAsia="Times New Roman"/>
          <w:szCs w:val="24"/>
        </w:rPr>
        <w:t xml:space="preserve">requested </w:t>
      </w:r>
      <w:r w:rsidR="0095157F">
        <w:rPr>
          <w:rFonts w:eastAsia="Times New Roman"/>
          <w:szCs w:val="24"/>
        </w:rPr>
        <w:t xml:space="preserve">information </w:t>
      </w:r>
      <w:r w:rsidR="00E67B16">
        <w:rPr>
          <w:rFonts w:eastAsia="Times New Roman"/>
          <w:szCs w:val="24"/>
        </w:rPr>
        <w:t xml:space="preserve">from VA </w:t>
      </w:r>
      <w:r w:rsidR="0095157F">
        <w:rPr>
          <w:rFonts w:eastAsia="Times New Roman"/>
          <w:szCs w:val="24"/>
        </w:rPr>
        <w:t xml:space="preserve">about </w:t>
      </w:r>
      <w:r w:rsidR="00CA755B">
        <w:rPr>
          <w:rFonts w:eastAsia="Times New Roman"/>
          <w:szCs w:val="24"/>
        </w:rPr>
        <w:t xml:space="preserve">deceased </w:t>
      </w:r>
      <w:r w:rsidR="00291C6E">
        <w:rPr>
          <w:rFonts w:eastAsia="Times New Roman"/>
          <w:szCs w:val="24"/>
        </w:rPr>
        <w:t>Veteran</w:t>
      </w:r>
      <w:r w:rsidR="0095157F">
        <w:rPr>
          <w:rFonts w:eastAsia="Times New Roman"/>
          <w:szCs w:val="24"/>
        </w:rPr>
        <w:t>s</w:t>
      </w:r>
      <w:r w:rsidR="00E67B16">
        <w:rPr>
          <w:rFonts w:eastAsia="Times New Roman"/>
          <w:szCs w:val="24"/>
        </w:rPr>
        <w:t xml:space="preserve">.  </w:t>
      </w:r>
      <w:r w:rsidR="00CA755B">
        <w:rPr>
          <w:rFonts w:eastAsia="Times New Roman"/>
          <w:szCs w:val="24"/>
        </w:rPr>
        <w:t xml:space="preserve">Under </w:t>
      </w:r>
      <w:r w:rsidR="00723B59">
        <w:rPr>
          <w:rFonts w:eastAsia="Times New Roman"/>
          <w:szCs w:val="24"/>
        </w:rPr>
        <w:t>FOIA</w:t>
      </w:r>
      <w:r w:rsidR="00CA755B">
        <w:rPr>
          <w:rFonts w:eastAsia="Times New Roman"/>
          <w:szCs w:val="24"/>
        </w:rPr>
        <w:t xml:space="preserve">, VA is obligated to release </w:t>
      </w:r>
      <w:r w:rsidR="00723B59">
        <w:rPr>
          <w:rFonts w:eastAsia="Times New Roman"/>
          <w:szCs w:val="24"/>
        </w:rPr>
        <w:t xml:space="preserve">requested records </w:t>
      </w:r>
      <w:r w:rsidR="004F5A90">
        <w:rPr>
          <w:rFonts w:eastAsia="Times New Roman"/>
          <w:szCs w:val="24"/>
        </w:rPr>
        <w:t xml:space="preserve">upon written request </w:t>
      </w:r>
      <w:r w:rsidR="00723B59">
        <w:rPr>
          <w:rFonts w:eastAsia="Times New Roman"/>
          <w:szCs w:val="24"/>
        </w:rPr>
        <w:t>unless they may be withheld.  T</w:t>
      </w:r>
      <w:r w:rsidR="00EB1EF1">
        <w:rPr>
          <w:rFonts w:eastAsia="Times New Roman"/>
          <w:szCs w:val="24"/>
        </w:rPr>
        <w:t xml:space="preserve">herefore, VA provided </w:t>
      </w:r>
      <w:r>
        <w:rPr>
          <w:rFonts w:eastAsia="Times New Roman"/>
          <w:szCs w:val="24"/>
        </w:rPr>
        <w:t>the website</w:t>
      </w:r>
      <w:r w:rsidR="00723B59">
        <w:rPr>
          <w:rFonts w:eastAsia="Times New Roman"/>
          <w:szCs w:val="24"/>
        </w:rPr>
        <w:t xml:space="preserve"> with the data on March 18, 2011.  </w:t>
      </w:r>
    </w:p>
    <w:p w:rsidR="00723B59" w:rsidRDefault="00723B59" w:rsidP="00D16F29">
      <w:pPr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On Dec. 13, 2011, after the informati</w:t>
      </w:r>
      <w:r w:rsidR="00747C9C">
        <w:rPr>
          <w:rFonts w:eastAsia="Times New Roman"/>
          <w:szCs w:val="24"/>
        </w:rPr>
        <w:t>on had been posted on the history website</w:t>
      </w:r>
      <w:r>
        <w:rPr>
          <w:rFonts w:eastAsia="Times New Roman"/>
          <w:szCs w:val="24"/>
        </w:rPr>
        <w:t>, VA learned that it included data about some livin</w:t>
      </w:r>
      <w:r w:rsidR="00D61821">
        <w:rPr>
          <w:rFonts w:eastAsia="Times New Roman"/>
          <w:szCs w:val="24"/>
        </w:rPr>
        <w:t xml:space="preserve">g Veterans because some of the death reports </w:t>
      </w:r>
      <w:r w:rsidR="00EB1EF1">
        <w:rPr>
          <w:rFonts w:eastAsia="Times New Roman"/>
          <w:szCs w:val="24"/>
        </w:rPr>
        <w:t xml:space="preserve">provided to </w:t>
      </w:r>
      <w:r w:rsidR="00747C9C">
        <w:rPr>
          <w:rFonts w:eastAsia="Times New Roman"/>
          <w:szCs w:val="24"/>
        </w:rPr>
        <w:t>the website</w:t>
      </w:r>
      <w:r>
        <w:rPr>
          <w:rFonts w:eastAsia="Times New Roman"/>
          <w:szCs w:val="24"/>
        </w:rPr>
        <w:t xml:space="preserve"> w</w:t>
      </w:r>
      <w:r w:rsidR="004F5A90">
        <w:rPr>
          <w:rFonts w:eastAsia="Times New Roman"/>
          <w:szCs w:val="24"/>
        </w:rPr>
        <w:t>ere</w:t>
      </w:r>
      <w:r w:rsidR="00020F8A">
        <w:rPr>
          <w:rFonts w:eastAsia="Times New Roman"/>
          <w:szCs w:val="24"/>
        </w:rPr>
        <w:t xml:space="preserve"> inaccurate</w:t>
      </w:r>
      <w:r>
        <w:rPr>
          <w:rFonts w:eastAsia="Times New Roman"/>
          <w:szCs w:val="24"/>
        </w:rPr>
        <w:t>.</w:t>
      </w:r>
    </w:p>
    <w:p w:rsidR="00610B59" w:rsidRDefault="00291C6E" w:rsidP="00D16F29">
      <w:pPr>
        <w:ind w:left="36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“</w:t>
      </w:r>
      <w:r w:rsidR="00BC5CCB">
        <w:t xml:space="preserve">Fortunately, </w:t>
      </w:r>
      <w:r w:rsidR="008516D7">
        <w:t>no personal health information was included in this data release</w:t>
      </w:r>
      <w:r w:rsidR="00CA755B">
        <w:t xml:space="preserve">,” </w:t>
      </w:r>
      <w:r w:rsidR="00313E25">
        <w:t>Davis</w:t>
      </w:r>
      <w:r w:rsidR="00CA755B">
        <w:t xml:space="preserve"> said. “</w:t>
      </w:r>
      <w:r w:rsidR="00EB1EF1">
        <w:t>Ancestry.c</w:t>
      </w:r>
      <w:r w:rsidR="00BC5CCB">
        <w:t xml:space="preserve">om has worked with us and immediately </w:t>
      </w:r>
      <w:r w:rsidR="0095157F">
        <w:t xml:space="preserve">removed all the information that we </w:t>
      </w:r>
      <w:r>
        <w:rPr>
          <w:rFonts w:eastAsia="Times New Roman"/>
          <w:szCs w:val="24"/>
        </w:rPr>
        <w:t>had supplied them</w:t>
      </w:r>
      <w:r w:rsidR="00CA755B">
        <w:rPr>
          <w:rFonts w:eastAsia="Times New Roman"/>
          <w:szCs w:val="24"/>
        </w:rPr>
        <w:t>.</w:t>
      </w:r>
      <w:r w:rsidR="00610B59">
        <w:rPr>
          <w:rFonts w:eastAsia="Times New Roman"/>
          <w:szCs w:val="24"/>
        </w:rPr>
        <w:t>”</w:t>
      </w:r>
    </w:p>
    <w:p w:rsidR="000D2A18" w:rsidRDefault="00020F8A" w:rsidP="00D16F29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T</w:t>
      </w:r>
      <w:r w:rsidR="00610B59" w:rsidRPr="00F15A1E">
        <w:rPr>
          <w:rFonts w:eastAsia="Times New Roman"/>
          <w:color w:val="000000"/>
          <w:szCs w:val="24"/>
        </w:rPr>
        <w:t xml:space="preserve">here is no </w:t>
      </w:r>
      <w:r w:rsidR="000566A1">
        <w:rPr>
          <w:rFonts w:eastAsia="Times New Roman"/>
          <w:color w:val="000000"/>
          <w:szCs w:val="24"/>
        </w:rPr>
        <w:t>indication</w:t>
      </w:r>
      <w:r>
        <w:rPr>
          <w:rFonts w:eastAsia="Times New Roman"/>
          <w:color w:val="000000"/>
          <w:szCs w:val="24"/>
        </w:rPr>
        <w:t xml:space="preserve"> </w:t>
      </w:r>
      <w:r w:rsidR="00610B59" w:rsidRPr="00F15A1E">
        <w:rPr>
          <w:rFonts w:eastAsia="Times New Roman"/>
          <w:color w:val="000000"/>
          <w:szCs w:val="24"/>
        </w:rPr>
        <w:t>personal</w:t>
      </w:r>
      <w:r w:rsidR="008516D7">
        <w:rPr>
          <w:rFonts w:eastAsia="Times New Roman"/>
          <w:color w:val="000000"/>
          <w:szCs w:val="24"/>
        </w:rPr>
        <w:t>ly identifiable</w:t>
      </w:r>
      <w:r w:rsidR="00610B59" w:rsidRPr="00F15A1E">
        <w:rPr>
          <w:rFonts w:eastAsia="Times New Roman"/>
          <w:color w:val="000000"/>
          <w:szCs w:val="24"/>
        </w:rPr>
        <w:t xml:space="preserve"> information </w:t>
      </w:r>
      <w:r w:rsidR="00610B59">
        <w:rPr>
          <w:rFonts w:eastAsia="Times New Roman"/>
          <w:color w:val="000000"/>
          <w:szCs w:val="24"/>
        </w:rPr>
        <w:t xml:space="preserve">of any Veteran </w:t>
      </w:r>
      <w:r>
        <w:rPr>
          <w:rFonts w:eastAsia="Times New Roman"/>
          <w:color w:val="000000"/>
          <w:szCs w:val="24"/>
        </w:rPr>
        <w:t>has been misused.  However,</w:t>
      </w:r>
      <w:r w:rsidR="00610B59" w:rsidRPr="00F15A1E">
        <w:rPr>
          <w:rFonts w:eastAsia="Times New Roman"/>
          <w:color w:val="000000"/>
          <w:szCs w:val="24"/>
        </w:rPr>
        <w:t xml:space="preserve"> VA is </w:t>
      </w:r>
      <w:r>
        <w:rPr>
          <w:rFonts w:eastAsia="Times New Roman"/>
          <w:color w:val="000000"/>
          <w:szCs w:val="24"/>
        </w:rPr>
        <w:t xml:space="preserve">still </w:t>
      </w:r>
      <w:r w:rsidR="00610B59" w:rsidRPr="00F15A1E">
        <w:rPr>
          <w:rFonts w:eastAsia="Times New Roman"/>
          <w:color w:val="000000"/>
          <w:szCs w:val="24"/>
        </w:rPr>
        <w:t xml:space="preserve">notifying </w:t>
      </w:r>
      <w:r w:rsidR="008516D7">
        <w:rPr>
          <w:rFonts w:eastAsia="Times New Roman"/>
          <w:color w:val="000000"/>
          <w:szCs w:val="24"/>
        </w:rPr>
        <w:t xml:space="preserve">all potentially </w:t>
      </w:r>
      <w:r w:rsidR="00FD3AD8">
        <w:rPr>
          <w:rFonts w:eastAsia="Times New Roman"/>
          <w:color w:val="000000"/>
          <w:szCs w:val="24"/>
        </w:rPr>
        <w:t>affec</w:t>
      </w:r>
      <w:r w:rsidR="008516D7">
        <w:rPr>
          <w:rFonts w:eastAsia="Times New Roman"/>
          <w:color w:val="000000"/>
          <w:szCs w:val="24"/>
        </w:rPr>
        <w:t xml:space="preserve">ted </w:t>
      </w:r>
      <w:r w:rsidR="00CA755B">
        <w:rPr>
          <w:rFonts w:eastAsia="Times New Roman"/>
          <w:color w:val="000000"/>
          <w:szCs w:val="24"/>
        </w:rPr>
        <w:t>Veterans so they can</w:t>
      </w:r>
      <w:r w:rsidR="00610B59" w:rsidRPr="00F15A1E">
        <w:rPr>
          <w:rFonts w:eastAsia="Times New Roman"/>
          <w:color w:val="000000"/>
          <w:szCs w:val="24"/>
        </w:rPr>
        <w:t xml:space="preserve"> be vigilant and take steps to protect against identity theft.  </w:t>
      </w:r>
      <w:r w:rsidR="007A5393">
        <w:rPr>
          <w:rFonts w:eastAsia="Times New Roman"/>
          <w:szCs w:val="24"/>
        </w:rPr>
        <w:t xml:space="preserve">VA </w:t>
      </w:r>
      <w:r>
        <w:rPr>
          <w:rFonts w:eastAsia="Times New Roman"/>
          <w:szCs w:val="24"/>
        </w:rPr>
        <w:t xml:space="preserve">is also </w:t>
      </w:r>
      <w:r w:rsidR="00D61821">
        <w:rPr>
          <w:rFonts w:eastAsia="Times New Roman"/>
          <w:szCs w:val="24"/>
        </w:rPr>
        <w:t>offer</w:t>
      </w:r>
      <w:r>
        <w:rPr>
          <w:rFonts w:eastAsia="Times New Roman"/>
          <w:szCs w:val="24"/>
        </w:rPr>
        <w:t>ing</w:t>
      </w:r>
      <w:r w:rsidR="007A5393">
        <w:rPr>
          <w:rFonts w:eastAsia="Times New Roman"/>
          <w:szCs w:val="24"/>
        </w:rPr>
        <w:t xml:space="preserve"> credit monitoring </w:t>
      </w:r>
      <w:r w:rsidR="00D61821">
        <w:rPr>
          <w:rFonts w:eastAsia="Times New Roman"/>
          <w:szCs w:val="24"/>
        </w:rPr>
        <w:t xml:space="preserve">for one year at no charge </w:t>
      </w:r>
      <w:r w:rsidR="007A5393">
        <w:rPr>
          <w:rFonts w:eastAsia="Times New Roman"/>
          <w:szCs w:val="24"/>
        </w:rPr>
        <w:t>to every Veteran who</w:t>
      </w:r>
      <w:r w:rsidR="00CA755B">
        <w:rPr>
          <w:rFonts w:eastAsia="Times New Roman"/>
          <w:szCs w:val="24"/>
        </w:rPr>
        <w:t>se name</w:t>
      </w:r>
      <w:r w:rsidR="007A5393">
        <w:rPr>
          <w:rFonts w:eastAsia="Times New Roman"/>
          <w:szCs w:val="24"/>
        </w:rPr>
        <w:t xml:space="preserve"> was mistakenly </w:t>
      </w:r>
      <w:r w:rsidR="00732B9B">
        <w:rPr>
          <w:rFonts w:eastAsia="Times New Roman"/>
          <w:szCs w:val="24"/>
        </w:rPr>
        <w:t xml:space="preserve">released and </w:t>
      </w:r>
      <w:r w:rsidR="007A5393">
        <w:rPr>
          <w:rFonts w:eastAsia="Times New Roman"/>
          <w:szCs w:val="24"/>
        </w:rPr>
        <w:t>posted</w:t>
      </w:r>
      <w:r w:rsidR="00597015">
        <w:rPr>
          <w:rFonts w:eastAsia="Times New Roman"/>
          <w:szCs w:val="24"/>
        </w:rPr>
        <w:t xml:space="preserve"> on </w:t>
      </w:r>
      <w:r w:rsidR="00747C9C">
        <w:rPr>
          <w:rFonts w:eastAsia="Times New Roman"/>
          <w:szCs w:val="24"/>
        </w:rPr>
        <w:t>the history website</w:t>
      </w:r>
      <w:r w:rsidR="007A5393" w:rsidRPr="00F15A1E">
        <w:rPr>
          <w:rFonts w:eastAsia="Times New Roman"/>
          <w:szCs w:val="24"/>
        </w:rPr>
        <w:t>.</w:t>
      </w:r>
    </w:p>
    <w:p w:rsidR="000D2A18" w:rsidRDefault="000D2A18" w:rsidP="00D16F29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</w:p>
    <w:p w:rsidR="000D2A18" w:rsidRPr="000D2A18" w:rsidRDefault="000D2A18" w:rsidP="000D2A18">
      <w:pPr>
        <w:autoSpaceDE w:val="0"/>
        <w:autoSpaceDN w:val="0"/>
        <w:adjustRightInd w:val="0"/>
        <w:ind w:left="360" w:firstLine="0"/>
        <w:jc w:val="center"/>
        <w:rPr>
          <w:rFonts w:eastAsia="Times New Roman"/>
          <w:b/>
          <w:szCs w:val="24"/>
        </w:rPr>
      </w:pPr>
      <w:r w:rsidRPr="000D2A18">
        <w:rPr>
          <w:rFonts w:eastAsia="Times New Roman"/>
          <w:b/>
          <w:szCs w:val="24"/>
        </w:rPr>
        <w:t>-More-</w:t>
      </w:r>
    </w:p>
    <w:p w:rsidR="000D2A18" w:rsidRDefault="000D2A18">
      <w:pPr>
        <w:spacing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610B59" w:rsidRDefault="00747C9C" w:rsidP="000D2A18">
      <w:pPr>
        <w:autoSpaceDE w:val="0"/>
        <w:autoSpaceDN w:val="0"/>
        <w:adjustRightInd w:val="0"/>
        <w:ind w:left="360" w:firstLine="0"/>
        <w:rPr>
          <w:rFonts w:eastAsia="Times New Roman"/>
          <w:b/>
          <w:color w:val="000000"/>
          <w:szCs w:val="24"/>
        </w:rPr>
      </w:pPr>
      <w:proofErr w:type="gramStart"/>
      <w:r>
        <w:rPr>
          <w:rFonts w:eastAsia="Times New Roman"/>
          <w:b/>
          <w:color w:val="000000"/>
          <w:szCs w:val="24"/>
        </w:rPr>
        <w:lastRenderedPageBreak/>
        <w:t>History</w:t>
      </w:r>
      <w:r w:rsidR="000D2A18" w:rsidRPr="000D2A18">
        <w:rPr>
          <w:rFonts w:eastAsia="Times New Roman"/>
          <w:b/>
          <w:color w:val="000000"/>
          <w:szCs w:val="24"/>
        </w:rPr>
        <w:t xml:space="preserve">  2</w:t>
      </w:r>
      <w:proofErr w:type="gramEnd"/>
      <w:r w:rsidR="000D2A18" w:rsidRPr="000D2A18">
        <w:rPr>
          <w:rFonts w:eastAsia="Times New Roman"/>
          <w:b/>
          <w:color w:val="000000"/>
          <w:szCs w:val="24"/>
        </w:rPr>
        <w:t>/2/2/2</w:t>
      </w:r>
    </w:p>
    <w:p w:rsidR="000D2A18" w:rsidRDefault="000D2A18" w:rsidP="00D16F29">
      <w:pPr>
        <w:autoSpaceDE w:val="0"/>
        <w:autoSpaceDN w:val="0"/>
        <w:adjustRightInd w:val="0"/>
        <w:ind w:left="360" w:firstLine="720"/>
        <w:rPr>
          <w:rFonts w:eastAsia="Times New Roman"/>
          <w:b/>
          <w:color w:val="000000"/>
          <w:szCs w:val="24"/>
        </w:rPr>
      </w:pPr>
    </w:p>
    <w:p w:rsidR="000D2A18" w:rsidRPr="000D2A18" w:rsidRDefault="000D2A18" w:rsidP="00D16F29">
      <w:pPr>
        <w:autoSpaceDE w:val="0"/>
        <w:autoSpaceDN w:val="0"/>
        <w:adjustRightInd w:val="0"/>
        <w:ind w:left="360" w:firstLine="720"/>
        <w:rPr>
          <w:rFonts w:eastAsia="Times New Roman"/>
          <w:b/>
          <w:color w:val="000000"/>
          <w:szCs w:val="24"/>
        </w:rPr>
      </w:pPr>
    </w:p>
    <w:p w:rsidR="00E50B66" w:rsidRDefault="00291C6E" w:rsidP="00D16F29">
      <w:pPr>
        <w:autoSpaceDE w:val="0"/>
        <w:autoSpaceDN w:val="0"/>
        <w:adjustRightInd w:val="0"/>
        <w:ind w:left="360" w:firstLine="720"/>
        <w:rPr>
          <w:rFonts w:eastAsia="Times New Roman"/>
          <w:szCs w:val="24"/>
        </w:rPr>
      </w:pPr>
      <w:r w:rsidRPr="00291C6E">
        <w:rPr>
          <w:rFonts w:eastAsia="Times New Roman"/>
          <w:szCs w:val="24"/>
        </w:rPr>
        <w:t xml:space="preserve">FOIA requires federal agencies to disclose </w:t>
      </w:r>
      <w:r w:rsidR="00066DDF">
        <w:rPr>
          <w:rFonts w:eastAsia="Times New Roman"/>
          <w:szCs w:val="24"/>
        </w:rPr>
        <w:t xml:space="preserve">requested </w:t>
      </w:r>
      <w:r w:rsidRPr="00291C6E">
        <w:rPr>
          <w:rFonts w:eastAsia="Times New Roman"/>
          <w:szCs w:val="24"/>
        </w:rPr>
        <w:t xml:space="preserve">records unless they may be </w:t>
      </w:r>
      <w:r>
        <w:rPr>
          <w:rFonts w:eastAsia="Times New Roman"/>
          <w:szCs w:val="24"/>
        </w:rPr>
        <w:t xml:space="preserve">withheld </w:t>
      </w:r>
      <w:r w:rsidR="007A5393">
        <w:rPr>
          <w:rFonts w:eastAsia="Times New Roman"/>
          <w:szCs w:val="24"/>
        </w:rPr>
        <w:t xml:space="preserve">under </w:t>
      </w:r>
      <w:r>
        <w:rPr>
          <w:rFonts w:eastAsia="Times New Roman"/>
          <w:szCs w:val="24"/>
        </w:rPr>
        <w:t>specific</w:t>
      </w:r>
      <w:r w:rsidRPr="00291C6E">
        <w:rPr>
          <w:rFonts w:eastAsia="Times New Roman"/>
          <w:szCs w:val="24"/>
        </w:rPr>
        <w:t xml:space="preserve"> statutory exemptions</w:t>
      </w:r>
      <w:r>
        <w:rPr>
          <w:rFonts w:eastAsia="Times New Roman"/>
          <w:szCs w:val="24"/>
        </w:rPr>
        <w:t>.</w:t>
      </w:r>
      <w:r w:rsidR="00E50B66">
        <w:rPr>
          <w:rFonts w:eastAsia="Times New Roman"/>
          <w:szCs w:val="24"/>
        </w:rPr>
        <w:t xml:space="preserve"> </w:t>
      </w:r>
      <w:r w:rsidRPr="00291C6E">
        <w:rPr>
          <w:rFonts w:eastAsia="Times New Roman"/>
          <w:szCs w:val="24"/>
        </w:rPr>
        <w:t xml:space="preserve"> </w:t>
      </w:r>
      <w:r w:rsidR="00066DDF">
        <w:rPr>
          <w:rFonts w:eastAsia="Times New Roman"/>
          <w:szCs w:val="24"/>
        </w:rPr>
        <w:t>Under</w:t>
      </w:r>
      <w:r w:rsidR="007A5393">
        <w:rPr>
          <w:rFonts w:eastAsia="Times New Roman"/>
          <w:szCs w:val="24"/>
        </w:rPr>
        <w:t xml:space="preserve"> FOIA</w:t>
      </w:r>
      <w:r w:rsidR="00066DDF">
        <w:rPr>
          <w:rFonts w:eastAsia="Times New Roman"/>
          <w:szCs w:val="24"/>
        </w:rPr>
        <w:t xml:space="preserve">, VA was obligated to provide </w:t>
      </w:r>
      <w:r w:rsidR="00747C9C">
        <w:rPr>
          <w:rFonts w:eastAsia="Times New Roman"/>
          <w:szCs w:val="24"/>
        </w:rPr>
        <w:t>the website</w:t>
      </w:r>
      <w:r w:rsidR="00066DDF">
        <w:rPr>
          <w:rFonts w:eastAsia="Times New Roman"/>
          <w:szCs w:val="24"/>
        </w:rPr>
        <w:t xml:space="preserve"> with </w:t>
      </w:r>
      <w:r w:rsidRPr="00291C6E">
        <w:rPr>
          <w:rFonts w:eastAsia="Times New Roman"/>
          <w:szCs w:val="24"/>
        </w:rPr>
        <w:t xml:space="preserve">the name, social security number, date of birth, date of death, military branch assignments, and </w:t>
      </w:r>
      <w:r w:rsidR="00020F8A">
        <w:rPr>
          <w:rFonts w:eastAsia="Times New Roman"/>
          <w:szCs w:val="24"/>
        </w:rPr>
        <w:t>the dates of</w:t>
      </w:r>
      <w:r w:rsidR="00066DDF">
        <w:rPr>
          <w:rFonts w:eastAsia="Times New Roman"/>
          <w:szCs w:val="24"/>
        </w:rPr>
        <w:t xml:space="preserve"> entry on active duty and release from active duty for deceased Veterans</w:t>
      </w:r>
      <w:r w:rsidR="00CA755B">
        <w:rPr>
          <w:rFonts w:eastAsia="Times New Roman"/>
          <w:szCs w:val="24"/>
        </w:rPr>
        <w:t>.</w:t>
      </w:r>
    </w:p>
    <w:p w:rsidR="00066DDF" w:rsidRDefault="00960E42" w:rsidP="00D16F29">
      <w:pPr>
        <w:autoSpaceDE w:val="0"/>
        <w:autoSpaceDN w:val="0"/>
        <w:adjustRightInd w:val="0"/>
        <w:ind w:left="360" w:firstLine="720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</w:rPr>
        <w:t xml:space="preserve">VA </w:t>
      </w:r>
      <w:r w:rsidR="00066DDF">
        <w:rPr>
          <w:rFonts w:eastAsia="Times New Roman"/>
          <w:szCs w:val="24"/>
        </w:rPr>
        <w:t>has launched a</w:t>
      </w:r>
      <w:r w:rsidR="00020F8A">
        <w:rPr>
          <w:rFonts w:eastAsia="Times New Roman"/>
          <w:szCs w:val="24"/>
        </w:rPr>
        <w:t>n effort</w:t>
      </w:r>
      <w:r w:rsidR="00066DDF">
        <w:rPr>
          <w:rFonts w:eastAsia="Times New Roman"/>
          <w:szCs w:val="24"/>
        </w:rPr>
        <w:t xml:space="preserve"> to determine</w:t>
      </w:r>
      <w:r w:rsidR="008516D7">
        <w:rPr>
          <w:rFonts w:eastAsia="Times New Roman"/>
          <w:szCs w:val="24"/>
        </w:rPr>
        <w:t xml:space="preserve"> why </w:t>
      </w:r>
      <w:r w:rsidR="00313E25">
        <w:rPr>
          <w:rFonts w:eastAsia="Times New Roman"/>
          <w:szCs w:val="24"/>
        </w:rPr>
        <w:t>information about living Veterans was included in a database about deceased Veterans</w:t>
      </w:r>
      <w:r w:rsidR="00E50B66">
        <w:rPr>
          <w:rFonts w:eastAsia="Times New Roman"/>
          <w:szCs w:val="24"/>
        </w:rPr>
        <w:t>.</w:t>
      </w:r>
      <w:r w:rsidR="00066DDF">
        <w:rPr>
          <w:rFonts w:eastAsia="Times New Roman"/>
          <w:szCs w:val="24"/>
        </w:rPr>
        <w:t xml:space="preserve">  </w:t>
      </w:r>
      <w:r w:rsidR="00732B9B">
        <w:rPr>
          <w:rFonts w:eastAsia="Times New Roman"/>
          <w:szCs w:val="24"/>
        </w:rPr>
        <w:t xml:space="preserve">The error did not affect the VA benefits of any Veteran.  </w:t>
      </w:r>
      <w:r w:rsidR="00E87787">
        <w:rPr>
          <w:rFonts w:eastAsia="Times New Roman"/>
          <w:color w:val="000000"/>
          <w:szCs w:val="24"/>
        </w:rPr>
        <w:t>VA is committed to protecting Veterans</w:t>
      </w:r>
      <w:r w:rsidR="00066DDF">
        <w:rPr>
          <w:rFonts w:eastAsia="Times New Roman"/>
          <w:color w:val="000000"/>
          <w:szCs w:val="24"/>
        </w:rPr>
        <w:t>’</w:t>
      </w:r>
      <w:r w:rsidR="008516D7">
        <w:rPr>
          <w:rFonts w:eastAsia="Times New Roman"/>
          <w:color w:val="000000"/>
          <w:szCs w:val="24"/>
        </w:rPr>
        <w:t xml:space="preserve"> personal information and to </w:t>
      </w:r>
      <w:r w:rsidR="00E87787">
        <w:rPr>
          <w:rFonts w:eastAsia="Times New Roman"/>
          <w:color w:val="000000"/>
          <w:szCs w:val="24"/>
        </w:rPr>
        <w:t xml:space="preserve">improving </w:t>
      </w:r>
      <w:r w:rsidR="008516D7">
        <w:rPr>
          <w:rFonts w:eastAsia="Times New Roman"/>
          <w:color w:val="000000"/>
          <w:szCs w:val="24"/>
        </w:rPr>
        <w:t xml:space="preserve">information </w:t>
      </w:r>
      <w:r w:rsidR="00E87787">
        <w:rPr>
          <w:rFonts w:eastAsia="Times New Roman"/>
          <w:color w:val="000000"/>
          <w:szCs w:val="24"/>
        </w:rPr>
        <w:t xml:space="preserve">processing to avoid </w:t>
      </w:r>
      <w:r w:rsidR="00597015">
        <w:rPr>
          <w:rFonts w:eastAsia="Times New Roman"/>
          <w:color w:val="000000"/>
          <w:szCs w:val="24"/>
        </w:rPr>
        <w:t xml:space="preserve">erroneous data.  </w:t>
      </w:r>
    </w:p>
    <w:p w:rsidR="00610486" w:rsidRDefault="00610486" w:rsidP="00D16F29">
      <w:pPr>
        <w:autoSpaceDE w:val="0"/>
        <w:autoSpaceDN w:val="0"/>
        <w:adjustRightInd w:val="0"/>
        <w:ind w:left="360" w:firstLine="720"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</w:rPr>
        <w:t>Veterans who believe they may have bee</w:t>
      </w:r>
      <w:r w:rsidR="00020F8A">
        <w:rPr>
          <w:rFonts w:eastAsia="Times New Roman"/>
          <w:szCs w:val="24"/>
        </w:rPr>
        <w:t xml:space="preserve">n affected by this incident </w:t>
      </w:r>
      <w:r>
        <w:rPr>
          <w:rFonts w:eastAsia="Times New Roman"/>
          <w:szCs w:val="24"/>
        </w:rPr>
        <w:t xml:space="preserve">who have not been notified by VA may </w:t>
      </w:r>
      <w:r w:rsidRPr="00610486">
        <w:rPr>
          <w:rFonts w:eastAsia="Times New Roman"/>
          <w:szCs w:val="24"/>
        </w:rPr>
        <w:t xml:space="preserve">verify whether their information was involved by writing to: </w:t>
      </w:r>
      <w:r w:rsidR="00D229BD" w:rsidRPr="00D229BD">
        <w:rPr>
          <w:szCs w:val="24"/>
        </w:rPr>
        <w:t>Department of Veterans Affairs</w:t>
      </w:r>
      <w:r w:rsidR="00D229BD">
        <w:rPr>
          <w:szCs w:val="24"/>
        </w:rPr>
        <w:t xml:space="preserve">, </w:t>
      </w:r>
      <w:r w:rsidR="00D229BD" w:rsidRPr="00D229BD">
        <w:rPr>
          <w:szCs w:val="24"/>
        </w:rPr>
        <w:t xml:space="preserve">OIT Privacy Officer (005R1A), 810 Vermont Ave., NW Washington DC 20420, </w:t>
      </w:r>
      <w:r w:rsidR="00D229BD">
        <w:rPr>
          <w:szCs w:val="24"/>
        </w:rPr>
        <w:t xml:space="preserve">(Attn: </w:t>
      </w:r>
      <w:r w:rsidR="00D229BD" w:rsidRPr="00D229BD">
        <w:rPr>
          <w:szCs w:val="24"/>
        </w:rPr>
        <w:t>Garnett Best</w:t>
      </w:r>
      <w:r w:rsidR="00D229BD">
        <w:rPr>
          <w:szCs w:val="24"/>
        </w:rPr>
        <w:t>)</w:t>
      </w:r>
      <w:r w:rsidRPr="00610486">
        <w:rPr>
          <w:rFonts w:eastAsia="Times New Roman"/>
          <w:szCs w:val="24"/>
        </w:rPr>
        <w:t xml:space="preserve">.  </w:t>
      </w:r>
    </w:p>
    <w:p w:rsidR="00CC1EE0" w:rsidRDefault="00066DDF" w:rsidP="00D16F29">
      <w:pPr>
        <w:autoSpaceDE w:val="0"/>
        <w:autoSpaceDN w:val="0"/>
        <w:adjustRightInd w:val="0"/>
        <w:ind w:left="360" w:firstLine="720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</w:rPr>
        <w:t xml:space="preserve">Affected </w:t>
      </w:r>
      <w:r>
        <w:rPr>
          <w:rFonts w:eastAsia="Times New Roman"/>
          <w:color w:val="000000"/>
          <w:szCs w:val="24"/>
        </w:rPr>
        <w:t xml:space="preserve">Veterans can </w:t>
      </w:r>
      <w:r w:rsidR="00F15A1E" w:rsidRPr="00F15A1E">
        <w:rPr>
          <w:rFonts w:eastAsia="Times New Roman"/>
          <w:color w:val="000000"/>
          <w:szCs w:val="24"/>
        </w:rPr>
        <w:t xml:space="preserve">request a free credit report </w:t>
      </w:r>
      <w:r w:rsidR="00D61821">
        <w:rPr>
          <w:rFonts w:eastAsia="Times New Roman"/>
          <w:color w:val="000000"/>
          <w:szCs w:val="24"/>
        </w:rPr>
        <w:t xml:space="preserve">for one year </w:t>
      </w:r>
      <w:r w:rsidR="00F15A1E" w:rsidRPr="00F15A1E">
        <w:rPr>
          <w:rFonts w:eastAsia="Times New Roman"/>
          <w:color w:val="000000"/>
          <w:szCs w:val="24"/>
        </w:rPr>
        <w:t>from one or more of the three national credit bure</w:t>
      </w:r>
      <w:r w:rsidR="00732B9B">
        <w:rPr>
          <w:rFonts w:eastAsia="Times New Roman"/>
          <w:color w:val="000000"/>
          <w:szCs w:val="24"/>
        </w:rPr>
        <w:t xml:space="preserve">aus by calling 1-877-322-8228 or by visiting </w:t>
      </w:r>
      <w:hyperlink r:id="rId8" w:history="1">
        <w:r w:rsidR="00732B9B" w:rsidRPr="00732B9B">
          <w:rPr>
            <w:rStyle w:val="Hyperlink"/>
            <w:rFonts w:eastAsia="Times New Roman"/>
            <w:szCs w:val="24"/>
          </w:rPr>
          <w:t>http://www.annualcreditreport.com</w:t>
        </w:r>
      </w:hyperlink>
      <w:r w:rsidR="00732B9B">
        <w:rPr>
          <w:rFonts w:eastAsia="Times New Roman"/>
          <w:color w:val="000000"/>
          <w:szCs w:val="24"/>
        </w:rPr>
        <w:t>.</w:t>
      </w:r>
    </w:p>
    <w:p w:rsidR="00F15A1E" w:rsidRPr="00F15A1E" w:rsidRDefault="00F15A1E" w:rsidP="00D16F29">
      <w:pPr>
        <w:autoSpaceDE w:val="0"/>
        <w:autoSpaceDN w:val="0"/>
        <w:adjustRightInd w:val="0"/>
        <w:ind w:left="360" w:firstLine="720"/>
        <w:rPr>
          <w:rFonts w:eastAsia="Times New Roman"/>
          <w:color w:val="000000"/>
          <w:szCs w:val="24"/>
        </w:rPr>
      </w:pPr>
      <w:r w:rsidRPr="00F15A1E">
        <w:rPr>
          <w:rFonts w:eastAsia="Times New Roman"/>
          <w:color w:val="000000"/>
          <w:szCs w:val="24"/>
        </w:rPr>
        <w:t xml:space="preserve">Information about this and other protections, including placing a “fraud alert” on credit accounts, is available by calling the Federal Trade Commission at its toll free number, 1-877-438-4338, or by visiting its website, </w:t>
      </w:r>
      <w:hyperlink r:id="rId9" w:history="1">
        <w:r w:rsidRPr="00F15A1E">
          <w:rPr>
            <w:rFonts w:eastAsia="Times New Roman"/>
            <w:color w:val="0000FF"/>
            <w:szCs w:val="24"/>
            <w:u w:val="single"/>
          </w:rPr>
          <w:t>http://www.ftc.gov/bcp/edu/microsites/idtheft/index.html</w:t>
        </w:r>
      </w:hyperlink>
    </w:p>
    <w:p w:rsidR="00834F99" w:rsidRDefault="00834F99" w:rsidP="00D16F29">
      <w:pPr>
        <w:pStyle w:val="PlainText"/>
        <w:spacing w:line="360" w:lineRule="auto"/>
        <w:ind w:left="360" w:firstLine="720"/>
      </w:pPr>
    </w:p>
    <w:p w:rsidR="00834F99" w:rsidRDefault="00834F99" w:rsidP="006F407C">
      <w:pPr>
        <w:ind w:left="446" w:firstLine="0"/>
        <w:jc w:val="center"/>
        <w:rPr>
          <w:color w:val="000000"/>
          <w:szCs w:val="24"/>
        </w:rPr>
      </w:pPr>
      <w:r w:rsidRPr="00C83F44">
        <w:rPr>
          <w:color w:val="000000"/>
          <w:szCs w:val="24"/>
        </w:rPr>
        <w:t>#   #   #</w:t>
      </w:r>
    </w:p>
    <w:sectPr w:rsidR="00834F99" w:rsidSect="00CA4E17">
      <w:footerReference w:type="default" r:id="rId10"/>
      <w:pgSz w:w="12240" w:h="15840"/>
      <w:pgMar w:top="1080" w:right="153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FC" w:rsidRDefault="00217BFC">
      <w:r>
        <w:separator/>
      </w:r>
    </w:p>
  </w:endnote>
  <w:endnote w:type="continuationSeparator" w:id="0">
    <w:p w:rsidR="00217BFC" w:rsidRDefault="0021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90" w:rsidRDefault="004F5A90" w:rsidP="00CA4E17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FC" w:rsidRDefault="00217BFC">
      <w:r>
        <w:separator/>
      </w:r>
    </w:p>
  </w:footnote>
  <w:footnote w:type="continuationSeparator" w:id="0">
    <w:p w:rsidR="00217BFC" w:rsidRDefault="0021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4E2"/>
    <w:multiLevelType w:val="hybridMultilevel"/>
    <w:tmpl w:val="B4580164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1422E"/>
    <w:rsid w:val="00020F8A"/>
    <w:rsid w:val="00021742"/>
    <w:rsid w:val="00022BE8"/>
    <w:rsid w:val="0002320C"/>
    <w:rsid w:val="00027515"/>
    <w:rsid w:val="000278D2"/>
    <w:rsid w:val="00033881"/>
    <w:rsid w:val="00044E79"/>
    <w:rsid w:val="00047108"/>
    <w:rsid w:val="00053091"/>
    <w:rsid w:val="000566A1"/>
    <w:rsid w:val="00066DDF"/>
    <w:rsid w:val="000715F8"/>
    <w:rsid w:val="00073498"/>
    <w:rsid w:val="00083198"/>
    <w:rsid w:val="000A7787"/>
    <w:rsid w:val="000D2447"/>
    <w:rsid w:val="000D2A18"/>
    <w:rsid w:val="000D4127"/>
    <w:rsid w:val="000E6B7E"/>
    <w:rsid w:val="000F6BA8"/>
    <w:rsid w:val="00105C97"/>
    <w:rsid w:val="00110BB8"/>
    <w:rsid w:val="0011517C"/>
    <w:rsid w:val="0012073B"/>
    <w:rsid w:val="0012450D"/>
    <w:rsid w:val="00135FD0"/>
    <w:rsid w:val="00136D60"/>
    <w:rsid w:val="001520D6"/>
    <w:rsid w:val="00154EDB"/>
    <w:rsid w:val="00171439"/>
    <w:rsid w:val="0017551A"/>
    <w:rsid w:val="00186464"/>
    <w:rsid w:val="001940E5"/>
    <w:rsid w:val="00196575"/>
    <w:rsid w:val="0019657E"/>
    <w:rsid w:val="001C2B25"/>
    <w:rsid w:val="001E20D3"/>
    <w:rsid w:val="001E3401"/>
    <w:rsid w:val="001E3CBA"/>
    <w:rsid w:val="001E7BB9"/>
    <w:rsid w:val="001F748C"/>
    <w:rsid w:val="002135EA"/>
    <w:rsid w:val="00213AF0"/>
    <w:rsid w:val="00217BFC"/>
    <w:rsid w:val="0023636A"/>
    <w:rsid w:val="002401F0"/>
    <w:rsid w:val="0024350E"/>
    <w:rsid w:val="00256D63"/>
    <w:rsid w:val="00260537"/>
    <w:rsid w:val="00264409"/>
    <w:rsid w:val="00267978"/>
    <w:rsid w:val="00277717"/>
    <w:rsid w:val="00285FA7"/>
    <w:rsid w:val="00291C6E"/>
    <w:rsid w:val="00297DB3"/>
    <w:rsid w:val="002A0D17"/>
    <w:rsid w:val="002A247A"/>
    <w:rsid w:val="002A2663"/>
    <w:rsid w:val="002A4381"/>
    <w:rsid w:val="002A52C6"/>
    <w:rsid w:val="002A68CB"/>
    <w:rsid w:val="002C6B13"/>
    <w:rsid w:val="002D3480"/>
    <w:rsid w:val="002F37F9"/>
    <w:rsid w:val="00307F9A"/>
    <w:rsid w:val="00312DDE"/>
    <w:rsid w:val="00313E25"/>
    <w:rsid w:val="0031527B"/>
    <w:rsid w:val="00316B8C"/>
    <w:rsid w:val="00317766"/>
    <w:rsid w:val="00347FB3"/>
    <w:rsid w:val="00352EB2"/>
    <w:rsid w:val="00364499"/>
    <w:rsid w:val="00370395"/>
    <w:rsid w:val="0038536C"/>
    <w:rsid w:val="003C3EC6"/>
    <w:rsid w:val="003C5D30"/>
    <w:rsid w:val="003D372D"/>
    <w:rsid w:val="003D5D3A"/>
    <w:rsid w:val="003E03FD"/>
    <w:rsid w:val="003E0B9E"/>
    <w:rsid w:val="003E5688"/>
    <w:rsid w:val="003E6476"/>
    <w:rsid w:val="003E7C64"/>
    <w:rsid w:val="00401C97"/>
    <w:rsid w:val="004020A4"/>
    <w:rsid w:val="0041788C"/>
    <w:rsid w:val="0043395D"/>
    <w:rsid w:val="00474FF8"/>
    <w:rsid w:val="00483C39"/>
    <w:rsid w:val="00495826"/>
    <w:rsid w:val="004A3391"/>
    <w:rsid w:val="004A4FC2"/>
    <w:rsid w:val="004A6E76"/>
    <w:rsid w:val="004D0691"/>
    <w:rsid w:val="004E00E2"/>
    <w:rsid w:val="004F3243"/>
    <w:rsid w:val="004F3523"/>
    <w:rsid w:val="004F5A90"/>
    <w:rsid w:val="004F60A5"/>
    <w:rsid w:val="0050790B"/>
    <w:rsid w:val="005125C7"/>
    <w:rsid w:val="00514577"/>
    <w:rsid w:val="00521679"/>
    <w:rsid w:val="005355D9"/>
    <w:rsid w:val="00547D69"/>
    <w:rsid w:val="00552AF8"/>
    <w:rsid w:val="005560D3"/>
    <w:rsid w:val="00564A3B"/>
    <w:rsid w:val="00565476"/>
    <w:rsid w:val="00566A37"/>
    <w:rsid w:val="00575794"/>
    <w:rsid w:val="0058292C"/>
    <w:rsid w:val="005960A0"/>
    <w:rsid w:val="00597015"/>
    <w:rsid w:val="005D20B1"/>
    <w:rsid w:val="005E6BBB"/>
    <w:rsid w:val="00603346"/>
    <w:rsid w:val="00604A27"/>
    <w:rsid w:val="006070E3"/>
    <w:rsid w:val="00610486"/>
    <w:rsid w:val="00610B59"/>
    <w:rsid w:val="006165B1"/>
    <w:rsid w:val="006258EA"/>
    <w:rsid w:val="00630E6F"/>
    <w:rsid w:val="00637D86"/>
    <w:rsid w:val="006470F2"/>
    <w:rsid w:val="00650745"/>
    <w:rsid w:val="00660215"/>
    <w:rsid w:val="00661695"/>
    <w:rsid w:val="006701BA"/>
    <w:rsid w:val="00677AE7"/>
    <w:rsid w:val="0068148E"/>
    <w:rsid w:val="006C1B0F"/>
    <w:rsid w:val="006C2161"/>
    <w:rsid w:val="006D0554"/>
    <w:rsid w:val="006D190A"/>
    <w:rsid w:val="006D3BF2"/>
    <w:rsid w:val="006E19E2"/>
    <w:rsid w:val="006E359D"/>
    <w:rsid w:val="006E4BA8"/>
    <w:rsid w:val="006F407C"/>
    <w:rsid w:val="006F517A"/>
    <w:rsid w:val="007037E8"/>
    <w:rsid w:val="0070469E"/>
    <w:rsid w:val="0070787F"/>
    <w:rsid w:val="00717FB8"/>
    <w:rsid w:val="00723B59"/>
    <w:rsid w:val="00732B9B"/>
    <w:rsid w:val="0073735A"/>
    <w:rsid w:val="00747C9C"/>
    <w:rsid w:val="0076493C"/>
    <w:rsid w:val="00773C61"/>
    <w:rsid w:val="00781D8C"/>
    <w:rsid w:val="007A252F"/>
    <w:rsid w:val="007A5393"/>
    <w:rsid w:val="007B57A7"/>
    <w:rsid w:val="007C738E"/>
    <w:rsid w:val="007D4855"/>
    <w:rsid w:val="007E5C9A"/>
    <w:rsid w:val="007F4827"/>
    <w:rsid w:val="00804CB5"/>
    <w:rsid w:val="00812BB5"/>
    <w:rsid w:val="00834F99"/>
    <w:rsid w:val="00836232"/>
    <w:rsid w:val="00836C9A"/>
    <w:rsid w:val="008516D7"/>
    <w:rsid w:val="00874F82"/>
    <w:rsid w:val="00876AC1"/>
    <w:rsid w:val="00882CDC"/>
    <w:rsid w:val="00895A4B"/>
    <w:rsid w:val="008A701B"/>
    <w:rsid w:val="008C7627"/>
    <w:rsid w:val="008D77F3"/>
    <w:rsid w:val="008F4853"/>
    <w:rsid w:val="00907D92"/>
    <w:rsid w:val="00912032"/>
    <w:rsid w:val="00915296"/>
    <w:rsid w:val="00915D42"/>
    <w:rsid w:val="00924456"/>
    <w:rsid w:val="00934542"/>
    <w:rsid w:val="00941BED"/>
    <w:rsid w:val="009454F2"/>
    <w:rsid w:val="00946B1C"/>
    <w:rsid w:val="00946BFA"/>
    <w:rsid w:val="0095157F"/>
    <w:rsid w:val="009533F3"/>
    <w:rsid w:val="00960E42"/>
    <w:rsid w:val="00961336"/>
    <w:rsid w:val="0097281C"/>
    <w:rsid w:val="0097787F"/>
    <w:rsid w:val="00981ED7"/>
    <w:rsid w:val="00983C95"/>
    <w:rsid w:val="0099187F"/>
    <w:rsid w:val="0099629B"/>
    <w:rsid w:val="009A0401"/>
    <w:rsid w:val="009A2B13"/>
    <w:rsid w:val="009A7C93"/>
    <w:rsid w:val="009B23DF"/>
    <w:rsid w:val="009C23DD"/>
    <w:rsid w:val="009C2532"/>
    <w:rsid w:val="009C74B2"/>
    <w:rsid w:val="009E32C9"/>
    <w:rsid w:val="009E754F"/>
    <w:rsid w:val="009F4067"/>
    <w:rsid w:val="00A1205A"/>
    <w:rsid w:val="00A171C8"/>
    <w:rsid w:val="00A22E63"/>
    <w:rsid w:val="00A31209"/>
    <w:rsid w:val="00A34757"/>
    <w:rsid w:val="00A44BB7"/>
    <w:rsid w:val="00A54834"/>
    <w:rsid w:val="00A54CC7"/>
    <w:rsid w:val="00A6620A"/>
    <w:rsid w:val="00A865AD"/>
    <w:rsid w:val="00A872E6"/>
    <w:rsid w:val="00A90888"/>
    <w:rsid w:val="00A928BD"/>
    <w:rsid w:val="00A92D18"/>
    <w:rsid w:val="00A95662"/>
    <w:rsid w:val="00AA45D9"/>
    <w:rsid w:val="00AA4919"/>
    <w:rsid w:val="00AC5004"/>
    <w:rsid w:val="00AC61A5"/>
    <w:rsid w:val="00AD7BAB"/>
    <w:rsid w:val="00AE0E6C"/>
    <w:rsid w:val="00AE585F"/>
    <w:rsid w:val="00AF10CC"/>
    <w:rsid w:val="00AF6338"/>
    <w:rsid w:val="00B007EA"/>
    <w:rsid w:val="00B014FA"/>
    <w:rsid w:val="00B02461"/>
    <w:rsid w:val="00B10EC1"/>
    <w:rsid w:val="00B156FF"/>
    <w:rsid w:val="00B22F61"/>
    <w:rsid w:val="00B270C0"/>
    <w:rsid w:val="00B620F4"/>
    <w:rsid w:val="00B62D3F"/>
    <w:rsid w:val="00B80004"/>
    <w:rsid w:val="00B87EEF"/>
    <w:rsid w:val="00B919C6"/>
    <w:rsid w:val="00B95D56"/>
    <w:rsid w:val="00BC5CCB"/>
    <w:rsid w:val="00BD435A"/>
    <w:rsid w:val="00BD4394"/>
    <w:rsid w:val="00BD56DF"/>
    <w:rsid w:val="00BD6626"/>
    <w:rsid w:val="00BD797F"/>
    <w:rsid w:val="00BE592A"/>
    <w:rsid w:val="00C01171"/>
    <w:rsid w:val="00C24998"/>
    <w:rsid w:val="00C313D2"/>
    <w:rsid w:val="00C31ECF"/>
    <w:rsid w:val="00C3609C"/>
    <w:rsid w:val="00C40A05"/>
    <w:rsid w:val="00C67346"/>
    <w:rsid w:val="00C83F44"/>
    <w:rsid w:val="00C86F1C"/>
    <w:rsid w:val="00C940A6"/>
    <w:rsid w:val="00C94D97"/>
    <w:rsid w:val="00CA095A"/>
    <w:rsid w:val="00CA474A"/>
    <w:rsid w:val="00CA4E17"/>
    <w:rsid w:val="00CA6E6C"/>
    <w:rsid w:val="00CA7111"/>
    <w:rsid w:val="00CA755B"/>
    <w:rsid w:val="00CA7C2B"/>
    <w:rsid w:val="00CB05B3"/>
    <w:rsid w:val="00CC1EE0"/>
    <w:rsid w:val="00CD010A"/>
    <w:rsid w:val="00CE77C8"/>
    <w:rsid w:val="00CF3CBB"/>
    <w:rsid w:val="00D07BCD"/>
    <w:rsid w:val="00D16F29"/>
    <w:rsid w:val="00D229BD"/>
    <w:rsid w:val="00D310BC"/>
    <w:rsid w:val="00D407D6"/>
    <w:rsid w:val="00D45B3D"/>
    <w:rsid w:val="00D61821"/>
    <w:rsid w:val="00D813DE"/>
    <w:rsid w:val="00D85C08"/>
    <w:rsid w:val="00DA1A67"/>
    <w:rsid w:val="00DA7D1A"/>
    <w:rsid w:val="00DB2CBF"/>
    <w:rsid w:val="00DB6FBE"/>
    <w:rsid w:val="00DC5A55"/>
    <w:rsid w:val="00DD6F00"/>
    <w:rsid w:val="00E014C8"/>
    <w:rsid w:val="00E0203E"/>
    <w:rsid w:val="00E03363"/>
    <w:rsid w:val="00E25091"/>
    <w:rsid w:val="00E50B66"/>
    <w:rsid w:val="00E510DF"/>
    <w:rsid w:val="00E624D4"/>
    <w:rsid w:val="00E63AA8"/>
    <w:rsid w:val="00E67B16"/>
    <w:rsid w:val="00E7385D"/>
    <w:rsid w:val="00E824EC"/>
    <w:rsid w:val="00E87787"/>
    <w:rsid w:val="00E91F06"/>
    <w:rsid w:val="00E93983"/>
    <w:rsid w:val="00EB1EF1"/>
    <w:rsid w:val="00EB3200"/>
    <w:rsid w:val="00EC2FED"/>
    <w:rsid w:val="00EC3F56"/>
    <w:rsid w:val="00EE0C49"/>
    <w:rsid w:val="00EE648F"/>
    <w:rsid w:val="00EE6E5B"/>
    <w:rsid w:val="00EF5F51"/>
    <w:rsid w:val="00F05323"/>
    <w:rsid w:val="00F13FD6"/>
    <w:rsid w:val="00F15A1E"/>
    <w:rsid w:val="00F20B38"/>
    <w:rsid w:val="00F2754D"/>
    <w:rsid w:val="00F31388"/>
    <w:rsid w:val="00F42441"/>
    <w:rsid w:val="00F737CB"/>
    <w:rsid w:val="00FA3FAB"/>
    <w:rsid w:val="00FB3E29"/>
    <w:rsid w:val="00FB6D8D"/>
    <w:rsid w:val="00FD1DF6"/>
    <w:rsid w:val="00FD3AD8"/>
    <w:rsid w:val="00FE1011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76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476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476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794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794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F44"/>
    <w:pPr>
      <w:keepNext/>
      <w:ind w:left="446" w:firstLine="4"/>
      <w:jc w:val="center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5B3D"/>
    <w:pPr>
      <w:keepNext/>
      <w:ind w:left="446" w:firstLine="724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5B3D"/>
    <w:pPr>
      <w:keepNext/>
      <w:ind w:left="446" w:firstLine="4"/>
      <w:outlineLvl w:val="7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C2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C2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C2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3E647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E6476"/>
    <w:pPr>
      <w:ind w:left="90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6476"/>
    <w:pPr>
      <w:ind w:left="810" w:firstLine="44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E6476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6476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1C26"/>
    <w:rPr>
      <w:rFonts w:ascii="Times New Roman" w:hAnsi="Times New Roman"/>
      <w:sz w:val="16"/>
      <w:szCs w:val="16"/>
    </w:rPr>
  </w:style>
  <w:style w:type="paragraph" w:styleId="BlockText">
    <w:name w:val="Block Text"/>
    <w:basedOn w:val="Normal"/>
    <w:uiPriority w:val="99"/>
    <w:rsid w:val="003E6476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uiPriority w:val="99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757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C26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575794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character" w:customStyle="1" w:styleId="TitleChar">
    <w:name w:val="Title Char"/>
    <w:basedOn w:val="DefaultParagraphFont"/>
    <w:link w:val="Title"/>
    <w:uiPriority w:val="10"/>
    <w:rsid w:val="00E11C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75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75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575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26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26"/>
    <w:rPr>
      <w:rFonts w:ascii="Times New Roman" w:hAnsi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8C76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E20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2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20D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20D3"/>
    <w:rPr>
      <w:b/>
      <w:bCs/>
    </w:rPr>
  </w:style>
  <w:style w:type="paragraph" w:styleId="PlainText">
    <w:name w:val="Plain Text"/>
    <w:basedOn w:val="Normal"/>
    <w:link w:val="PlainTextChar"/>
    <w:uiPriority w:val="99"/>
    <w:rsid w:val="00A6620A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620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tc.gov/bcp/edu/microsites/idthef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3367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http://www.ftc.gov/bcp/edu/microsites/idtheft/index.html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http://www.annualcreditreport.com/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dc:description/>
  <cp:lastModifiedBy>Phil Budahn</cp:lastModifiedBy>
  <cp:revision>15</cp:revision>
  <cp:lastPrinted>2012-01-20T19:06:00Z</cp:lastPrinted>
  <dcterms:created xsi:type="dcterms:W3CDTF">2012-01-20T15:55:00Z</dcterms:created>
  <dcterms:modified xsi:type="dcterms:W3CDTF">2012-01-20T21:06:00Z</dcterms:modified>
</cp:coreProperties>
</file>