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28" w:rsidRPr="003849CA" w:rsidRDefault="00CF27F0" w:rsidP="003849CA">
      <w:pPr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876925" cy="914400"/>
            <wp:effectExtent l="19050" t="0" r="9525" b="0"/>
            <wp:docPr id="1" name="Picture 1" descr="NR-461-7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-461-76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C4E" w:rsidRPr="003849CA" w:rsidRDefault="00D60C4E" w:rsidP="00442056">
      <w:pPr>
        <w:pStyle w:val="nrheading"/>
      </w:pPr>
    </w:p>
    <w:p w:rsidR="003849CA" w:rsidRDefault="003849CA" w:rsidP="00442056">
      <w:pPr>
        <w:pStyle w:val="nrheading"/>
      </w:pPr>
      <w:r>
        <w:t>FOR IMMEDIATE RELEASE</w:t>
      </w:r>
    </w:p>
    <w:p w:rsidR="003849CA" w:rsidRPr="003849CA" w:rsidRDefault="00202F21" w:rsidP="00442056">
      <w:pPr>
        <w:pStyle w:val="nrheading"/>
        <w:rPr>
          <w:b/>
          <w:u w:val="single"/>
        </w:rPr>
      </w:pPr>
      <w:r>
        <w:t>March 27</w:t>
      </w:r>
      <w:r w:rsidR="0071531F">
        <w:t>, 2012</w:t>
      </w:r>
      <w:r w:rsidR="00665599">
        <w:tab/>
      </w:r>
      <w:r w:rsidR="00665599">
        <w:tab/>
      </w:r>
      <w:r w:rsidR="00665599">
        <w:tab/>
      </w:r>
      <w:r w:rsidR="00665599">
        <w:tab/>
      </w:r>
    </w:p>
    <w:p w:rsidR="003849CA" w:rsidRPr="003849CA" w:rsidRDefault="003849CA" w:rsidP="003849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CA" w:rsidRDefault="003C15A6" w:rsidP="003C1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6">
        <w:rPr>
          <w:rFonts w:ascii="Times New Roman" w:hAnsi="Times New Roman" w:cs="Times New Roman"/>
          <w:b/>
          <w:sz w:val="28"/>
          <w:szCs w:val="28"/>
        </w:rPr>
        <w:t>VA Grant Support</w:t>
      </w:r>
      <w:r w:rsidR="00F33996">
        <w:rPr>
          <w:rFonts w:ascii="Times New Roman" w:hAnsi="Times New Roman" w:cs="Times New Roman"/>
          <w:b/>
          <w:sz w:val="28"/>
          <w:szCs w:val="28"/>
        </w:rPr>
        <w:t>s</w:t>
      </w:r>
      <w:r w:rsidRPr="003C1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F3F">
        <w:rPr>
          <w:rFonts w:ascii="Times New Roman" w:hAnsi="Times New Roman" w:cs="Times New Roman"/>
          <w:b/>
          <w:sz w:val="28"/>
          <w:szCs w:val="28"/>
        </w:rPr>
        <w:t>Improvement at</w:t>
      </w:r>
      <w:r w:rsidRPr="003C1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8BC">
        <w:rPr>
          <w:rFonts w:ascii="Times New Roman" w:hAnsi="Times New Roman" w:cs="Times New Roman"/>
          <w:b/>
          <w:sz w:val="28"/>
          <w:szCs w:val="28"/>
        </w:rPr>
        <w:t>California</w:t>
      </w:r>
      <w:r w:rsidR="007154D5">
        <w:rPr>
          <w:rFonts w:ascii="Times New Roman" w:hAnsi="Times New Roman" w:cs="Times New Roman"/>
          <w:b/>
          <w:sz w:val="28"/>
          <w:szCs w:val="28"/>
        </w:rPr>
        <w:t xml:space="preserve"> Veterans Facility</w:t>
      </w:r>
    </w:p>
    <w:p w:rsidR="003C15A6" w:rsidRPr="00BA313D" w:rsidRDefault="007154D5" w:rsidP="003C15A6">
      <w:pPr>
        <w:pStyle w:val="BodyTextIndent"/>
        <w:spacing w:after="120" w:line="240" w:lineRule="auto"/>
        <w:ind w:left="44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Home in </w:t>
      </w:r>
      <w:r w:rsidR="008E48BC">
        <w:rPr>
          <w:b/>
          <w:i/>
          <w:sz w:val="28"/>
          <w:szCs w:val="28"/>
        </w:rPr>
        <w:t>Yountville</w:t>
      </w:r>
      <w:r w:rsidR="003C15A6">
        <w:rPr>
          <w:b/>
          <w:i/>
          <w:sz w:val="28"/>
          <w:szCs w:val="28"/>
        </w:rPr>
        <w:t xml:space="preserve"> to </w:t>
      </w:r>
      <w:r w:rsidR="00C418D3">
        <w:rPr>
          <w:b/>
          <w:i/>
          <w:sz w:val="28"/>
          <w:szCs w:val="28"/>
        </w:rPr>
        <w:t>Receive $</w:t>
      </w:r>
      <w:r w:rsidR="008E48BC">
        <w:rPr>
          <w:b/>
          <w:i/>
          <w:sz w:val="28"/>
          <w:szCs w:val="28"/>
        </w:rPr>
        <w:t>1Million</w:t>
      </w:r>
      <w:r w:rsidR="00C418D3">
        <w:rPr>
          <w:b/>
          <w:i/>
          <w:sz w:val="28"/>
          <w:szCs w:val="28"/>
        </w:rPr>
        <w:t xml:space="preserve"> in VA Funding</w:t>
      </w:r>
    </w:p>
    <w:p w:rsidR="00E454E8" w:rsidRDefault="005C7161" w:rsidP="005C7161">
      <w:pPr>
        <w:pStyle w:val="nrbodycopy"/>
      </w:pPr>
      <w:r>
        <w:t>WASHINGTON</w:t>
      </w:r>
      <w:r w:rsidR="00CC5D1F">
        <w:t xml:space="preserve"> – To ensure </w:t>
      </w:r>
      <w:r w:rsidR="008E48BC">
        <w:t>California’s</w:t>
      </w:r>
      <w:r w:rsidR="00CD6F3F">
        <w:t xml:space="preserve"> </w:t>
      </w:r>
      <w:r w:rsidR="00AE08FC">
        <w:t xml:space="preserve">State </w:t>
      </w:r>
      <w:r w:rsidR="00CD6F3F">
        <w:t>Veterans</w:t>
      </w:r>
      <w:r w:rsidR="008E48BC">
        <w:t>’</w:t>
      </w:r>
      <w:r w:rsidR="00CD6F3F">
        <w:t xml:space="preserve"> Home </w:t>
      </w:r>
      <w:r w:rsidR="008E48BC">
        <w:t>in Yountville</w:t>
      </w:r>
      <w:r w:rsidR="0082296A">
        <w:t xml:space="preserve"> </w:t>
      </w:r>
      <w:r>
        <w:t xml:space="preserve">remains a comfortable </w:t>
      </w:r>
      <w:r w:rsidR="00CC5D1F">
        <w:t xml:space="preserve">and safe </w:t>
      </w:r>
      <w:r>
        <w:t>residence for Veterans, the Depa</w:t>
      </w:r>
      <w:r w:rsidR="0077699D">
        <w:t xml:space="preserve">rtment of Veterans Affairs </w:t>
      </w:r>
      <w:r>
        <w:t xml:space="preserve">is awarding a grant </w:t>
      </w:r>
      <w:r w:rsidR="00723179">
        <w:t>to the state of $1,043,522</w:t>
      </w:r>
      <w:r w:rsidR="007154D5">
        <w:t xml:space="preserve"> </w:t>
      </w:r>
      <w:r w:rsidR="00665599">
        <w:t>for</w:t>
      </w:r>
      <w:r w:rsidR="00723179">
        <w:t xml:space="preserve"> a new fire alarm system</w:t>
      </w:r>
      <w:r w:rsidR="00E454E8">
        <w:t>.</w:t>
      </w:r>
    </w:p>
    <w:p w:rsidR="005C7161" w:rsidRDefault="005C7161" w:rsidP="005C7161">
      <w:pPr>
        <w:pStyle w:val="nrbodycopy"/>
      </w:pPr>
      <w:r>
        <w:t xml:space="preserve">“Our federal-state partnership helps to provide </w:t>
      </w:r>
      <w:r w:rsidR="00723179">
        <w:t>comfortable and safe</w:t>
      </w:r>
      <w:r>
        <w:t xml:space="preserve"> housing in a caring community for </w:t>
      </w:r>
      <w:r w:rsidR="00723179">
        <w:t xml:space="preserve">California </w:t>
      </w:r>
      <w:r>
        <w:t>Veterans who have served their country,” said Secretary of Veterans Affairs Eric K. Shinseki.</w:t>
      </w:r>
    </w:p>
    <w:p w:rsidR="007154D5" w:rsidRDefault="005C7161" w:rsidP="005C7161">
      <w:pPr>
        <w:pStyle w:val="nrbodycopy"/>
      </w:pPr>
      <w:r>
        <w:t xml:space="preserve">VA’s grant will cover </w:t>
      </w:r>
      <w:r w:rsidR="0077699D">
        <w:t xml:space="preserve">approximately </w:t>
      </w:r>
      <w:r>
        <w:t>65 percent o</w:t>
      </w:r>
      <w:r w:rsidR="007154D5">
        <w:t xml:space="preserve">f the </w:t>
      </w:r>
      <w:r w:rsidR="0077699D">
        <w:t>estimated</w:t>
      </w:r>
      <w:r w:rsidR="00723179">
        <w:t xml:space="preserve"> </w:t>
      </w:r>
      <w:r w:rsidR="007154D5">
        <w:t>$</w:t>
      </w:r>
      <w:r w:rsidR="00E454E8">
        <w:t>1</w:t>
      </w:r>
      <w:r w:rsidR="00723179">
        <w:t>,605,000</w:t>
      </w:r>
      <w:r w:rsidR="007154D5">
        <w:t xml:space="preserve"> cost of the </w:t>
      </w:r>
      <w:r w:rsidR="00E454E8">
        <w:t>project.</w:t>
      </w:r>
    </w:p>
    <w:p w:rsidR="00C418D3" w:rsidRDefault="00CF688B" w:rsidP="00C418D3">
      <w:pPr>
        <w:pStyle w:val="nrbodycopy"/>
      </w:pPr>
      <w:r>
        <w:t xml:space="preserve">In fiscal </w:t>
      </w:r>
      <w:r w:rsidR="0077699D">
        <w:t xml:space="preserve">year </w:t>
      </w:r>
      <w:r>
        <w:t>2010</w:t>
      </w:r>
      <w:r w:rsidR="007154D5">
        <w:t xml:space="preserve">, VA spent </w:t>
      </w:r>
      <w:r>
        <w:t>more than $9</w:t>
      </w:r>
      <w:r w:rsidR="00C418D3">
        <w:t xml:space="preserve"> billion to serve </w:t>
      </w:r>
      <w:r>
        <w:t>California</w:t>
      </w:r>
      <w:r w:rsidR="00CC5D1F">
        <w:t xml:space="preserve">’s </w:t>
      </w:r>
      <w:r>
        <w:t>nearly two million</w:t>
      </w:r>
      <w:r w:rsidR="00CC5D1F">
        <w:t xml:space="preserve"> Veterans</w:t>
      </w:r>
      <w:r w:rsidR="00C418D3">
        <w:t xml:space="preserve">.  VA operates </w:t>
      </w:r>
      <w:r w:rsidR="00A47BDC">
        <w:t xml:space="preserve">10 </w:t>
      </w:r>
      <w:r w:rsidR="00C418D3">
        <w:t xml:space="preserve">major medical centers in </w:t>
      </w:r>
      <w:r w:rsidR="00A47BDC">
        <w:t>the state</w:t>
      </w:r>
      <w:r w:rsidR="001562E7">
        <w:t xml:space="preserve">, </w:t>
      </w:r>
      <w:r w:rsidR="00C418D3">
        <w:t>with outpatient clinics a</w:t>
      </w:r>
      <w:r w:rsidR="001562E7">
        <w:t xml:space="preserve">nd Vet Centers across the state, plus </w:t>
      </w:r>
      <w:r w:rsidR="00D46C37">
        <w:t>nine</w:t>
      </w:r>
      <w:r w:rsidR="001562E7">
        <w:t xml:space="preserve"> national cemeteries.</w:t>
      </w:r>
    </w:p>
    <w:p w:rsidR="000F76BA" w:rsidRPr="002F473C" w:rsidRDefault="002F473C" w:rsidP="002F473C">
      <w:pPr>
        <w:pStyle w:val="NormalWeb"/>
        <w:spacing w:before="0" w:beforeAutospacing="0" w:after="0" w:afterAutospacing="0" w:line="360" w:lineRule="auto"/>
      </w:pPr>
      <w:r>
        <w:tab/>
      </w:r>
      <w:r w:rsidR="00BA7254" w:rsidRPr="002F473C">
        <w:t>California</w:t>
      </w:r>
      <w:r w:rsidR="00CC5D1F" w:rsidRPr="002F473C">
        <w:t xml:space="preserve"> operates </w:t>
      </w:r>
      <w:r w:rsidR="00BA7254" w:rsidRPr="002F473C">
        <w:t xml:space="preserve">six </w:t>
      </w:r>
      <w:r w:rsidR="00CC5D1F" w:rsidRPr="002F473C">
        <w:t xml:space="preserve">state Veterans homes </w:t>
      </w:r>
      <w:r w:rsidR="00BA7254" w:rsidRPr="002F473C">
        <w:t xml:space="preserve">and </w:t>
      </w:r>
      <w:r w:rsidR="000F76BA" w:rsidRPr="002F473C">
        <w:t>is planning</w:t>
      </w:r>
      <w:r w:rsidR="00BA7254" w:rsidRPr="002F473C">
        <w:t xml:space="preserve"> two more</w:t>
      </w:r>
      <w:r w:rsidR="00CC5D1F" w:rsidRPr="002F473C">
        <w:t xml:space="preserve">.  </w:t>
      </w:r>
      <w:r w:rsidR="000F76BA" w:rsidRPr="002F473C">
        <w:t>The</w:t>
      </w:r>
      <w:r w:rsidR="0077699D">
        <w:t>se homes</w:t>
      </w:r>
      <w:r w:rsidR="000F76BA" w:rsidRPr="002F473C">
        <w:t xml:space="preserve"> are residential care facilities offering medical, dental, pharmacy and rehabilitation services and social activities. </w:t>
      </w:r>
      <w:r w:rsidR="00484A7E">
        <w:t xml:space="preserve"> </w:t>
      </w:r>
      <w:r w:rsidR="000F76BA" w:rsidRPr="002F473C">
        <w:t xml:space="preserve">Veterans age 55 and </w:t>
      </w:r>
      <w:r>
        <w:t>older,</w:t>
      </w:r>
      <w:r w:rsidR="000F76BA" w:rsidRPr="002F473C">
        <w:t xml:space="preserve"> discharged from active military service under honorable conditions, may apply for admission. </w:t>
      </w:r>
      <w:r w:rsidR="00484A7E">
        <w:t xml:space="preserve"> </w:t>
      </w:r>
      <w:r w:rsidR="000F76BA" w:rsidRPr="002F473C">
        <w:t>The age requirement is w</w:t>
      </w:r>
      <w:r w:rsidR="0077699D">
        <w:t>aived for disabled or homeless V</w:t>
      </w:r>
      <w:r w:rsidR="000F76BA" w:rsidRPr="002F473C">
        <w:t>eterans needing long-term care.</w:t>
      </w:r>
    </w:p>
    <w:p w:rsidR="00AE08FC" w:rsidRDefault="00CC5D1F" w:rsidP="002F473C">
      <w:pPr>
        <w:pStyle w:val="NormalWeb"/>
        <w:spacing w:before="0" w:beforeAutospacing="0" w:after="0" w:afterAutospacing="0" w:line="360" w:lineRule="auto"/>
        <w:ind w:firstLine="720"/>
      </w:pPr>
      <w:r>
        <w:t xml:space="preserve">More information about </w:t>
      </w:r>
      <w:r w:rsidR="002F473C">
        <w:t xml:space="preserve">California </w:t>
      </w:r>
      <w:r>
        <w:t xml:space="preserve">state Veterans home is available on the Internet at </w:t>
      </w:r>
      <w:hyperlink r:id="rId5" w:history="1">
        <w:r w:rsidR="00484A7E">
          <w:rPr>
            <w:rStyle w:val="Hyperlink"/>
          </w:rPr>
          <w:t>www.calvet.ca.gov/VetHomes/Default.aspx</w:t>
        </w:r>
      </w:hyperlink>
    </w:p>
    <w:p w:rsidR="00665599" w:rsidRDefault="00665599" w:rsidP="002F473C">
      <w:pPr>
        <w:pStyle w:val="NormalWeb"/>
        <w:spacing w:before="0" w:beforeAutospacing="0" w:after="0" w:afterAutospacing="0" w:line="360" w:lineRule="auto"/>
        <w:ind w:firstLine="720"/>
      </w:pPr>
    </w:p>
    <w:p w:rsidR="005C7161" w:rsidRDefault="005C7161" w:rsidP="005C7161">
      <w:pPr>
        <w:pStyle w:val="nrbodycopy"/>
        <w:ind w:firstLine="0"/>
        <w:jc w:val="center"/>
      </w:pPr>
      <w:r>
        <w:t>#   #   #</w:t>
      </w:r>
    </w:p>
    <w:sectPr w:rsidR="005C7161" w:rsidSect="002A20B8">
      <w:pgSz w:w="12240" w:h="15840"/>
      <w:pgMar w:top="1080" w:right="1526" w:bottom="108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4754E"/>
    <w:rsid w:val="0002100F"/>
    <w:rsid w:val="00023FC6"/>
    <w:rsid w:val="000A5704"/>
    <w:rsid w:val="000F76BA"/>
    <w:rsid w:val="00105A2E"/>
    <w:rsid w:val="0015019C"/>
    <w:rsid w:val="001562E7"/>
    <w:rsid w:val="001B075B"/>
    <w:rsid w:val="00202F21"/>
    <w:rsid w:val="00227457"/>
    <w:rsid w:val="00234792"/>
    <w:rsid w:val="002560A6"/>
    <w:rsid w:val="002708AF"/>
    <w:rsid w:val="00290FA0"/>
    <w:rsid w:val="002A20B8"/>
    <w:rsid w:val="002C697A"/>
    <w:rsid w:val="002E0E79"/>
    <w:rsid w:val="002E6782"/>
    <w:rsid w:val="002F473C"/>
    <w:rsid w:val="003510F9"/>
    <w:rsid w:val="003849CA"/>
    <w:rsid w:val="003A5435"/>
    <w:rsid w:val="003C15A6"/>
    <w:rsid w:val="003D0FB0"/>
    <w:rsid w:val="003D588E"/>
    <w:rsid w:val="00442056"/>
    <w:rsid w:val="00456EEF"/>
    <w:rsid w:val="00463A66"/>
    <w:rsid w:val="00484A7E"/>
    <w:rsid w:val="004E778A"/>
    <w:rsid w:val="005B6553"/>
    <w:rsid w:val="005C5F9B"/>
    <w:rsid w:val="005C7161"/>
    <w:rsid w:val="006015F5"/>
    <w:rsid w:val="0063673B"/>
    <w:rsid w:val="00644F01"/>
    <w:rsid w:val="00665599"/>
    <w:rsid w:val="0071531F"/>
    <w:rsid w:val="007154D5"/>
    <w:rsid w:val="00723179"/>
    <w:rsid w:val="0077699D"/>
    <w:rsid w:val="00790F69"/>
    <w:rsid w:val="007A6D3E"/>
    <w:rsid w:val="0082296A"/>
    <w:rsid w:val="008A3DEF"/>
    <w:rsid w:val="008C13A8"/>
    <w:rsid w:val="008E48BC"/>
    <w:rsid w:val="0094564F"/>
    <w:rsid w:val="00974F3E"/>
    <w:rsid w:val="00995B3A"/>
    <w:rsid w:val="009D4041"/>
    <w:rsid w:val="009D43C6"/>
    <w:rsid w:val="009F33B4"/>
    <w:rsid w:val="009F7C79"/>
    <w:rsid w:val="00A4754E"/>
    <w:rsid w:val="00A47BDC"/>
    <w:rsid w:val="00AE08FC"/>
    <w:rsid w:val="00AE0BEA"/>
    <w:rsid w:val="00B316D3"/>
    <w:rsid w:val="00B37298"/>
    <w:rsid w:val="00B8376D"/>
    <w:rsid w:val="00BA7254"/>
    <w:rsid w:val="00C10351"/>
    <w:rsid w:val="00C418D3"/>
    <w:rsid w:val="00C55FE4"/>
    <w:rsid w:val="00C6665A"/>
    <w:rsid w:val="00CC5D1F"/>
    <w:rsid w:val="00CD6F3F"/>
    <w:rsid w:val="00CE2067"/>
    <w:rsid w:val="00CF27F0"/>
    <w:rsid w:val="00CF688B"/>
    <w:rsid w:val="00D46C37"/>
    <w:rsid w:val="00D60C4E"/>
    <w:rsid w:val="00D8006A"/>
    <w:rsid w:val="00D9335B"/>
    <w:rsid w:val="00DC57F6"/>
    <w:rsid w:val="00DE5D66"/>
    <w:rsid w:val="00E2639D"/>
    <w:rsid w:val="00E454E8"/>
    <w:rsid w:val="00E47DCC"/>
    <w:rsid w:val="00E83ED9"/>
    <w:rsid w:val="00F33996"/>
    <w:rsid w:val="00F60D6E"/>
    <w:rsid w:val="00F86946"/>
    <w:rsid w:val="00FB260F"/>
    <w:rsid w:val="00FC3428"/>
    <w:rsid w:val="00FC487C"/>
    <w:rsid w:val="00FF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A66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3849CA"/>
    <w:pPr>
      <w:keepNext/>
      <w:jc w:val="center"/>
      <w:outlineLvl w:val="0"/>
    </w:pPr>
    <w:rPr>
      <w:rFonts w:ascii="Times New Roman" w:hAnsi="Times New Roman" w:cs="Times New Roman"/>
      <w:b/>
      <w:bCs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0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60C4E"/>
    <w:rPr>
      <w:color w:val="0000FF"/>
      <w:u w:val="single"/>
    </w:rPr>
  </w:style>
  <w:style w:type="paragraph" w:customStyle="1" w:styleId="nrhead1">
    <w:name w:val="nr_head1"/>
    <w:basedOn w:val="Normal"/>
    <w:rsid w:val="00442056"/>
    <w:pPr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nrheading">
    <w:name w:val="nr_heading"/>
    <w:basedOn w:val="Normal"/>
    <w:rsid w:val="00442056"/>
    <w:rPr>
      <w:rFonts w:ascii="Times New Roman" w:hAnsi="Times New Roman" w:cs="Times New Roman"/>
    </w:rPr>
  </w:style>
  <w:style w:type="paragraph" w:customStyle="1" w:styleId="nrsubhead">
    <w:name w:val="nr_subhead"/>
    <w:basedOn w:val="Normal"/>
    <w:rsid w:val="00442056"/>
    <w:pPr>
      <w:spacing w:after="120"/>
      <w:jc w:val="center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nrbodycopy">
    <w:name w:val="nr_bodycopy"/>
    <w:basedOn w:val="Normal"/>
    <w:rsid w:val="00442056"/>
    <w:pPr>
      <w:spacing w:line="360" w:lineRule="auto"/>
      <w:ind w:firstLine="720"/>
    </w:pPr>
    <w:rPr>
      <w:rFonts w:ascii="Times New Roman" w:hAnsi="Times New Roman" w:cs="Times New Roman"/>
    </w:rPr>
  </w:style>
  <w:style w:type="paragraph" w:customStyle="1" w:styleId="nrfl">
    <w:name w:val="nr_fl"/>
    <w:basedOn w:val="nrbodycopy"/>
    <w:rsid w:val="005B6553"/>
    <w:pPr>
      <w:ind w:firstLine="0"/>
    </w:pPr>
  </w:style>
  <w:style w:type="paragraph" w:styleId="BodyTextIndent">
    <w:name w:val="Body Text Indent"/>
    <w:basedOn w:val="Normal"/>
    <w:rsid w:val="003C15A6"/>
    <w:pPr>
      <w:spacing w:line="360" w:lineRule="auto"/>
      <w:ind w:left="900"/>
    </w:pPr>
    <w:rPr>
      <w:rFonts w:ascii="Times New Roman" w:eastAsia="Times" w:hAnsi="Times New Roman" w:cs="Times New Roman"/>
      <w:color w:val="auto"/>
      <w:szCs w:val="20"/>
    </w:rPr>
  </w:style>
  <w:style w:type="character" w:styleId="FollowedHyperlink">
    <w:name w:val="FollowedHyperlink"/>
    <w:basedOn w:val="DefaultParagraphFont"/>
    <w:rsid w:val="0082296A"/>
    <w:rPr>
      <w:color w:val="800080"/>
      <w:u w:val="single"/>
    </w:rPr>
  </w:style>
  <w:style w:type="paragraph" w:styleId="NormalWeb">
    <w:name w:val="Normal (Web)"/>
    <w:basedOn w:val="Normal"/>
    <w:uiPriority w:val="99"/>
    <w:rsid w:val="00CC5D1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rsid w:val="00776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69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lvet.ca.gov/VetHomes/Default.asp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 of Veterans Affairs</Company>
  <LinksUpToDate>false</LinksUpToDate>
  <CharactersWithSpaces>1553</CharactersWithSpaces>
  <SharedDoc>false</SharedDoc>
  <HLinks>
    <vt:vector size="6" baseType="variant">
      <vt:variant>
        <vt:i4>7667775</vt:i4>
      </vt:variant>
      <vt:variant>
        <vt:i4>0</vt:i4>
      </vt:variant>
      <vt:variant>
        <vt:i4>0</vt:i4>
      </vt:variant>
      <vt:variant>
        <vt:i4>5</vt:i4>
      </vt:variant>
      <vt:variant>
        <vt:lpwstr>http://www.calvet.ca.gov/VetHomes/Default.aspx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EIE Desktop Technologies</cp:lastModifiedBy>
  <cp:revision>2</cp:revision>
  <cp:lastPrinted>2012-02-28T20:17:00Z</cp:lastPrinted>
  <dcterms:created xsi:type="dcterms:W3CDTF">2012-03-27T17:15:00Z</dcterms:created>
  <dcterms:modified xsi:type="dcterms:W3CDTF">2012-03-27T17:15:00Z</dcterms:modified>
</cp:coreProperties>
</file>