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Pr="00C20D6B" w:rsidRDefault="007565E4">
      <w:r>
        <w:rPr>
          <w:noProof/>
        </w:rPr>
        <w:drawing>
          <wp:inline distT="0" distB="0" distL="0" distR="0">
            <wp:extent cx="594360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3EC" w:rsidRPr="00C20D6B" w:rsidRDefault="001113EC"/>
    <w:p w:rsidR="001113EC" w:rsidRPr="00C20D6B" w:rsidRDefault="001113EC">
      <w:pPr>
        <w:pStyle w:val="Heading1"/>
        <w:ind w:left="360"/>
        <w:jc w:val="left"/>
        <w:rPr>
          <w:b w:val="0"/>
          <w:bCs w:val="0"/>
          <w:sz w:val="24"/>
        </w:rPr>
      </w:pPr>
      <w:r w:rsidRPr="00C20D6B">
        <w:rPr>
          <w:b w:val="0"/>
          <w:sz w:val="24"/>
        </w:rPr>
        <w:t>FOR IMMEDIATE RELEASE</w:t>
      </w:r>
      <w:r w:rsidRPr="00C20D6B">
        <w:rPr>
          <w:b w:val="0"/>
          <w:sz w:val="24"/>
        </w:rPr>
        <w:tab/>
      </w:r>
    </w:p>
    <w:p w:rsidR="001113EC" w:rsidRPr="00C20D6B" w:rsidRDefault="00F049DA">
      <w:pPr>
        <w:ind w:left="360"/>
        <w:rPr>
          <w:b/>
          <w:color w:val="000000"/>
          <w:u w:val="single"/>
        </w:rPr>
      </w:pPr>
      <w:r w:rsidRPr="00F049DA">
        <w:rPr>
          <w:color w:val="000000"/>
        </w:rPr>
        <w:t xml:space="preserve">December </w:t>
      </w:r>
      <w:r w:rsidR="00EE162F">
        <w:rPr>
          <w:color w:val="000000"/>
        </w:rPr>
        <w:t>7</w:t>
      </w:r>
      <w:r w:rsidR="00715ED3">
        <w:rPr>
          <w:color w:val="000000"/>
        </w:rPr>
        <w:t>,</w:t>
      </w:r>
      <w:r w:rsidR="00EE162F">
        <w:rPr>
          <w:color w:val="000000"/>
        </w:rPr>
        <w:t xml:space="preserve"> </w:t>
      </w:r>
      <w:r w:rsidR="001113EC" w:rsidRPr="00C20D6B">
        <w:rPr>
          <w:color w:val="000000"/>
        </w:rPr>
        <w:t>201</w:t>
      </w:r>
      <w:r w:rsidR="007E2178" w:rsidRPr="00C20D6B">
        <w:rPr>
          <w:color w:val="000000"/>
        </w:rPr>
        <w:t>1</w:t>
      </w:r>
      <w:r w:rsidR="001113EC" w:rsidRPr="00C20D6B">
        <w:rPr>
          <w:color w:val="000000"/>
        </w:rPr>
        <w:tab/>
      </w:r>
      <w:r w:rsidR="001113EC" w:rsidRPr="00C20D6B">
        <w:rPr>
          <w:color w:val="000000"/>
        </w:rPr>
        <w:tab/>
      </w:r>
    </w:p>
    <w:p w:rsidR="001113EC" w:rsidRDefault="001113EC">
      <w:pPr>
        <w:pStyle w:val="NormalWeb"/>
        <w:spacing w:before="0" w:beforeAutospacing="0" w:after="0" w:afterAutospacing="0"/>
        <w:ind w:left="360" w:firstLine="720"/>
      </w:pPr>
    </w:p>
    <w:p w:rsidR="004C75DA" w:rsidRPr="004C75DA" w:rsidRDefault="004C75DA" w:rsidP="004C75DA">
      <w:pPr>
        <w:pStyle w:val="NormalWeb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4C75DA">
        <w:rPr>
          <w:b/>
          <w:sz w:val="28"/>
          <w:szCs w:val="28"/>
        </w:rPr>
        <w:t>New Online Tools for Veteran Job-Seekers</w:t>
      </w:r>
    </w:p>
    <w:p w:rsidR="00EE162F" w:rsidRPr="004C75DA" w:rsidRDefault="004C75DA" w:rsidP="00EE162F">
      <w:pPr>
        <w:pStyle w:val="NormalWeb"/>
        <w:spacing w:before="0" w:beforeAutospacing="0" w:after="120" w:afterAutospacing="0"/>
        <w:ind w:left="360"/>
        <w:jc w:val="center"/>
        <w:rPr>
          <w:b/>
          <w:i/>
          <w:sz w:val="28"/>
          <w:szCs w:val="28"/>
        </w:rPr>
      </w:pPr>
      <w:r w:rsidRPr="004C75DA">
        <w:rPr>
          <w:b/>
          <w:i/>
          <w:sz w:val="28"/>
          <w:szCs w:val="28"/>
        </w:rPr>
        <w:t>Secure Access to Military Records, Skill “</w:t>
      </w:r>
      <w:r w:rsidR="00E532C0">
        <w:rPr>
          <w:b/>
          <w:i/>
          <w:sz w:val="28"/>
          <w:szCs w:val="28"/>
        </w:rPr>
        <w:t>Translators</w:t>
      </w:r>
      <w:r w:rsidRPr="004C75DA">
        <w:rPr>
          <w:b/>
          <w:i/>
          <w:sz w:val="28"/>
          <w:szCs w:val="28"/>
        </w:rPr>
        <w:t>”</w:t>
      </w:r>
    </w:p>
    <w:p w:rsidR="00C20D6B" w:rsidRPr="00C20D6B" w:rsidRDefault="00C20D6B" w:rsidP="004C75DA">
      <w:pPr>
        <w:spacing w:line="360" w:lineRule="auto"/>
        <w:ind w:left="360" w:firstLine="720"/>
      </w:pPr>
      <w:r w:rsidRPr="00C20D6B">
        <w:t xml:space="preserve">WASHINGTON - Veterans </w:t>
      </w:r>
      <w:r w:rsidR="009D3369">
        <w:t xml:space="preserve">now </w:t>
      </w:r>
      <w:r w:rsidR="00470F1C">
        <w:t xml:space="preserve">have on-demand access and can download </w:t>
      </w:r>
      <w:r w:rsidRPr="00C20D6B">
        <w:t xml:space="preserve">official data about their military </w:t>
      </w:r>
      <w:r w:rsidRPr="00313573">
        <w:t>training and experience</w:t>
      </w:r>
      <w:r w:rsidR="00640CD9">
        <w:t>, which can be used to help them find jobs and continue their careers</w:t>
      </w:r>
      <w:r w:rsidR="00470F1C">
        <w:t xml:space="preserve">.  </w:t>
      </w:r>
      <w:r w:rsidR="001F3BD9">
        <w:t>Their s</w:t>
      </w:r>
      <w:r w:rsidR="00E532C0">
        <w:t xml:space="preserve">ervice data can be uploaded to job search and networking sites </w:t>
      </w:r>
      <w:r w:rsidR="00640CD9">
        <w:t>to help identify employment opportunities</w:t>
      </w:r>
      <w:r w:rsidR="00470F1C" w:rsidRPr="00313573">
        <w:t xml:space="preserve">.  </w:t>
      </w:r>
    </w:p>
    <w:p w:rsidR="00C20D6B" w:rsidRDefault="00C20D6B" w:rsidP="004C75DA">
      <w:pPr>
        <w:spacing w:line="360" w:lineRule="auto"/>
        <w:ind w:left="360" w:firstLine="720"/>
      </w:pPr>
      <w:r w:rsidRPr="00C20D6B">
        <w:t xml:space="preserve">“Savvy </w:t>
      </w:r>
      <w:r>
        <w:t>employers look to</w:t>
      </w:r>
      <w:r w:rsidRPr="00C20D6B">
        <w:t xml:space="preserve"> Veterans </w:t>
      </w:r>
      <w:r>
        <w:t>for</w:t>
      </w:r>
      <w:r w:rsidRPr="00C20D6B">
        <w:t xml:space="preserve"> the </w:t>
      </w:r>
      <w:r w:rsidR="00A053C3">
        <w:t>excellent</w:t>
      </w:r>
      <w:r w:rsidRPr="00C20D6B">
        <w:t xml:space="preserve"> training and </w:t>
      </w:r>
      <w:r w:rsidR="00A053C3">
        <w:t xml:space="preserve">unique </w:t>
      </w:r>
      <w:r w:rsidRPr="00C20D6B">
        <w:t>experience</w:t>
      </w:r>
      <w:r w:rsidR="00A053C3">
        <w:t>s</w:t>
      </w:r>
      <w:r w:rsidRPr="00C20D6B">
        <w:t xml:space="preserve"> </w:t>
      </w:r>
      <w:r>
        <w:t>they bring to the civilian workforce</w:t>
      </w:r>
      <w:r w:rsidRPr="00C20D6B">
        <w:t xml:space="preserve">,” said Secretary </w:t>
      </w:r>
      <w:r>
        <w:t xml:space="preserve">of Veterans Affairs </w:t>
      </w:r>
      <w:r w:rsidRPr="00C20D6B">
        <w:t>Eric K. Shinseki. “</w:t>
      </w:r>
      <w:r>
        <w:t xml:space="preserve">Now, Veterans can have state-of-the-art access to official data about their military service that </w:t>
      </w:r>
      <w:r w:rsidR="00A053C3">
        <w:t xml:space="preserve">we </w:t>
      </w:r>
      <w:r>
        <w:t>will help them land meaningful jobs.”</w:t>
      </w:r>
    </w:p>
    <w:p w:rsidR="00492749" w:rsidRDefault="009D3369" w:rsidP="00E06DFB">
      <w:pPr>
        <w:spacing w:line="360" w:lineRule="auto"/>
        <w:ind w:left="360" w:firstLine="720"/>
        <w:rPr>
          <w:bCs/>
        </w:rPr>
      </w:pPr>
      <w:r>
        <w:t>S</w:t>
      </w:r>
      <w:r w:rsidR="00C20D6B" w:rsidRPr="00C20D6B">
        <w:t>tarting Dec</w:t>
      </w:r>
      <w:r w:rsidR="00B93622">
        <w:t>.</w:t>
      </w:r>
      <w:r w:rsidR="00C20D6B" w:rsidRPr="00C20D6B">
        <w:t xml:space="preserve"> 3</w:t>
      </w:r>
      <w:r w:rsidR="008E6AB6">
        <w:t xml:space="preserve">, </w:t>
      </w:r>
      <w:r w:rsidR="00C20D6B" w:rsidRPr="00C20D6B">
        <w:t xml:space="preserve">Veterans </w:t>
      </w:r>
      <w:r>
        <w:t xml:space="preserve">can </w:t>
      </w:r>
      <w:r w:rsidR="00C20D6B" w:rsidRPr="00C20D6B">
        <w:t xml:space="preserve">use </w:t>
      </w:r>
      <w:r w:rsidR="008E6AB6">
        <w:t xml:space="preserve">the </w:t>
      </w:r>
      <w:r w:rsidR="00C20D6B">
        <w:t>VA</w:t>
      </w:r>
      <w:r>
        <w:t>’s</w:t>
      </w:r>
      <w:r w:rsidR="00C20D6B" w:rsidRPr="00C20D6B">
        <w:t xml:space="preserve"> online </w:t>
      </w:r>
      <w:r w:rsidR="00C20D6B" w:rsidRPr="001F3BD9">
        <w:t>My</w:t>
      </w:r>
      <w:r w:rsidR="001F3BD9" w:rsidRPr="001F3BD9">
        <w:t xml:space="preserve"> </w:t>
      </w:r>
      <w:r w:rsidR="00C20D6B" w:rsidRPr="001F3BD9">
        <w:t>Health</w:t>
      </w:r>
      <w:r w:rsidR="00C20D6B" w:rsidRPr="001F3BD9">
        <w:rPr>
          <w:b/>
          <w:i/>
        </w:rPr>
        <w:t>e</w:t>
      </w:r>
      <w:r w:rsidR="00C20D6B" w:rsidRPr="001F3BD9">
        <w:t>Vet</w:t>
      </w:r>
      <w:r w:rsidR="00C20D6B" w:rsidRPr="00C20D6B">
        <w:t xml:space="preserve"> portal</w:t>
      </w:r>
      <w:r w:rsidR="00497A5B">
        <w:t xml:space="preserve"> (</w:t>
      </w:r>
      <w:hyperlink r:id="rId6" w:history="1">
        <w:r w:rsidR="00C20D6B" w:rsidRPr="00C20D6B">
          <w:rPr>
            <w:rStyle w:val="Hyperlink"/>
          </w:rPr>
          <w:t>www.myhealth.va.gov</w:t>
        </w:r>
      </w:hyperlink>
      <w:r w:rsidR="00497A5B">
        <w:t>)</w:t>
      </w:r>
      <w:r w:rsidR="00C20D6B" w:rsidRPr="00C20D6B">
        <w:t xml:space="preserve"> to see</w:t>
      </w:r>
      <w:r w:rsidR="00497A5B">
        <w:t xml:space="preserve"> </w:t>
      </w:r>
      <w:r w:rsidR="00C20D6B">
        <w:t xml:space="preserve">official </w:t>
      </w:r>
      <w:r w:rsidR="00C20D6B" w:rsidRPr="00313573">
        <w:t>information about their</w:t>
      </w:r>
      <w:r w:rsidR="00640CD9">
        <w:t xml:space="preserve"> military service, </w:t>
      </w:r>
      <w:r w:rsidR="00C20D6B">
        <w:t xml:space="preserve">including </w:t>
      </w:r>
      <w:r w:rsidR="00C20D6B" w:rsidRPr="00C20D6B">
        <w:t>deployment data</w:t>
      </w:r>
      <w:r w:rsidR="00640CD9">
        <w:t>, in-uniform experience, and</w:t>
      </w:r>
      <w:r w:rsidR="001F3BD9">
        <w:t xml:space="preserve"> </w:t>
      </w:r>
      <w:r w:rsidR="001F3BD9" w:rsidRPr="00313573">
        <w:t>Military Occupational S</w:t>
      </w:r>
      <w:r w:rsidR="001F3BD9">
        <w:t>pecialty</w:t>
      </w:r>
      <w:r w:rsidR="001F3BD9" w:rsidRPr="00313573">
        <w:t xml:space="preserve"> (MOS) codes </w:t>
      </w:r>
      <w:r w:rsidR="00640CD9">
        <w:t xml:space="preserve">which </w:t>
      </w:r>
      <w:r w:rsidR="001F3BD9" w:rsidRPr="00313573">
        <w:t xml:space="preserve">define the type of work performed and skills learned </w:t>
      </w:r>
      <w:r w:rsidR="00640CD9">
        <w:t>during their tour of duty</w:t>
      </w:r>
      <w:r w:rsidR="001F3BD9">
        <w:t xml:space="preserve">.  </w:t>
      </w:r>
      <w:r w:rsidR="00497A5B">
        <w:t xml:space="preserve">Veterans can </w:t>
      </w:r>
      <w:r w:rsidR="003B7099">
        <w:t xml:space="preserve">electronically </w:t>
      </w:r>
      <w:r w:rsidR="00497A5B">
        <w:t>downloa</w:t>
      </w:r>
      <w:r w:rsidR="002721D4">
        <w:t>d that information to their personal</w:t>
      </w:r>
      <w:r w:rsidR="00497A5B">
        <w:t xml:space="preserve"> computers</w:t>
      </w:r>
      <w:r>
        <w:t xml:space="preserve"> </w:t>
      </w:r>
      <w:r w:rsidR="001F3BD9">
        <w:t xml:space="preserve">by </w:t>
      </w:r>
      <w:r w:rsidRPr="00313573">
        <w:t xml:space="preserve">using </w:t>
      </w:r>
      <w:r w:rsidR="00E06DFB" w:rsidRPr="00313573">
        <w:t xml:space="preserve">an enhanced version of </w:t>
      </w:r>
      <w:r w:rsidRPr="00313573">
        <w:t xml:space="preserve">the </w:t>
      </w:r>
      <w:r w:rsidR="006B1BF3" w:rsidRPr="00313573">
        <w:t>Blue</w:t>
      </w:r>
      <w:r w:rsidR="006B1BF3">
        <w:t xml:space="preserve"> Button</w:t>
      </w:r>
      <w:r w:rsidR="00497A5B">
        <w:t>.</w:t>
      </w:r>
      <w:r w:rsidR="00E06DFB">
        <w:t xml:space="preserve">  </w:t>
      </w:r>
      <w:r w:rsidR="00492749">
        <w:rPr>
          <w:bCs/>
        </w:rPr>
        <w:t xml:space="preserve">This </w:t>
      </w:r>
      <w:r w:rsidR="003B7099">
        <w:rPr>
          <w:bCs/>
        </w:rPr>
        <w:t xml:space="preserve">new </w:t>
      </w:r>
      <w:r w:rsidR="00492749">
        <w:rPr>
          <w:bCs/>
        </w:rPr>
        <w:t xml:space="preserve">capability is the latest addition to a growing suite of </w:t>
      </w:r>
      <w:r w:rsidR="00470F1C">
        <w:rPr>
          <w:bCs/>
        </w:rPr>
        <w:t xml:space="preserve">job-hunting </w:t>
      </w:r>
      <w:r w:rsidR="00492749">
        <w:rPr>
          <w:bCs/>
        </w:rPr>
        <w:t>tools</w:t>
      </w:r>
      <w:r w:rsidR="00470F1C">
        <w:rPr>
          <w:bCs/>
        </w:rPr>
        <w:t xml:space="preserve"> </w:t>
      </w:r>
      <w:r w:rsidR="007565E4">
        <w:rPr>
          <w:bCs/>
        </w:rPr>
        <w:t>announced b</w:t>
      </w:r>
      <w:r w:rsidR="00313573">
        <w:rPr>
          <w:bCs/>
        </w:rPr>
        <w:t>y President Obama on Nov</w:t>
      </w:r>
      <w:r w:rsidR="001B2CFE">
        <w:rPr>
          <w:bCs/>
        </w:rPr>
        <w:t>.</w:t>
      </w:r>
      <w:r w:rsidR="00313573">
        <w:rPr>
          <w:bCs/>
        </w:rPr>
        <w:t xml:space="preserve"> 14</w:t>
      </w:r>
      <w:r w:rsidR="00E06DFB">
        <w:rPr>
          <w:bCs/>
        </w:rPr>
        <w:t>.</w:t>
      </w:r>
      <w:r w:rsidR="00492749">
        <w:rPr>
          <w:bCs/>
        </w:rPr>
        <w:t xml:space="preserve">  </w:t>
      </w:r>
    </w:p>
    <w:p w:rsidR="00E532C0" w:rsidRPr="00C20D6B" w:rsidRDefault="00313573" w:rsidP="00085D2B">
      <w:pPr>
        <w:spacing w:line="360" w:lineRule="auto"/>
        <w:ind w:left="360" w:firstLine="720"/>
      </w:pPr>
      <w:r>
        <w:t xml:space="preserve">“The </w:t>
      </w:r>
      <w:r w:rsidR="00D41E7F">
        <w:t>President</w:t>
      </w:r>
      <w:r w:rsidR="00A053C3">
        <w:t xml:space="preserve"> and Secretary Shinseki</w:t>
      </w:r>
      <w:r>
        <w:t xml:space="preserve"> ha</w:t>
      </w:r>
      <w:r w:rsidR="00A053C3">
        <w:t>ve</w:t>
      </w:r>
      <w:r>
        <w:t xml:space="preserve"> shown real leadership on Veterans Employment,” said Dr. Peter L. Levin, </w:t>
      </w:r>
      <w:r w:rsidR="001B2CFE">
        <w:t>chief technology officer a</w:t>
      </w:r>
      <w:r w:rsidR="00D4052F">
        <w:t>t Veterans Affairs</w:t>
      </w:r>
      <w:r>
        <w:t>.  “</w:t>
      </w:r>
      <w:r w:rsidR="00E532C0">
        <w:t>The White House has</w:t>
      </w:r>
      <w:r>
        <w:t xml:space="preserve"> been instrumental in guiding this public/private initiative to meet the needs of Veterans, and with promoting </w:t>
      </w:r>
      <w:r w:rsidRPr="00C20D6B">
        <w:t xml:space="preserve">web-based services that </w:t>
      </w:r>
      <w:r>
        <w:t>help Veterans find jobs.</w:t>
      </w:r>
      <w:r w:rsidR="0068226D">
        <w:t xml:space="preserve">  </w:t>
      </w:r>
      <w:r w:rsidR="00085D2B">
        <w:t xml:space="preserve">With </w:t>
      </w:r>
      <w:r w:rsidR="00470F1C">
        <w:t xml:space="preserve">their </w:t>
      </w:r>
      <w:r w:rsidR="00085D2B">
        <w:t>MOS codes, Veterans</w:t>
      </w:r>
      <w:r w:rsidR="00E532C0">
        <w:t xml:space="preserve"> can </w:t>
      </w:r>
      <w:r w:rsidR="00085D2B">
        <w:t xml:space="preserve">more easily </w:t>
      </w:r>
      <w:r w:rsidR="00E532C0">
        <w:t xml:space="preserve">substantiate </w:t>
      </w:r>
      <w:r w:rsidR="00E532C0" w:rsidRPr="00313573">
        <w:t>that they possess the skills needed by employers.</w:t>
      </w:r>
      <w:r w:rsidR="00470F1C">
        <w:t>”</w:t>
      </w:r>
    </w:p>
    <w:p w:rsidR="00492749" w:rsidRDefault="00492749" w:rsidP="00470F1C">
      <w:pPr>
        <w:spacing w:line="360" w:lineRule="auto"/>
        <w:ind w:left="3600" w:firstLine="720"/>
        <w:rPr>
          <w:b/>
        </w:rPr>
      </w:pPr>
      <w:r w:rsidRPr="00492749">
        <w:rPr>
          <w:b/>
        </w:rPr>
        <w:t>-More-</w:t>
      </w:r>
    </w:p>
    <w:p w:rsidR="00313573" w:rsidRDefault="00313573" w:rsidP="00492749">
      <w:pPr>
        <w:spacing w:line="360" w:lineRule="auto"/>
        <w:ind w:left="360"/>
        <w:jc w:val="center"/>
        <w:rPr>
          <w:b/>
        </w:rPr>
      </w:pPr>
    </w:p>
    <w:p w:rsidR="00313573" w:rsidRPr="00492749" w:rsidRDefault="00313573" w:rsidP="00492749">
      <w:pPr>
        <w:spacing w:line="360" w:lineRule="auto"/>
        <w:ind w:left="360"/>
        <w:jc w:val="center"/>
        <w:rPr>
          <w:b/>
        </w:rPr>
      </w:pPr>
    </w:p>
    <w:p w:rsidR="00492749" w:rsidRDefault="00492749" w:rsidP="00313573">
      <w:pPr>
        <w:spacing w:line="360" w:lineRule="auto"/>
        <w:ind w:left="360"/>
        <w:rPr>
          <w:b/>
        </w:rPr>
      </w:pPr>
      <w:r w:rsidRPr="004C75DA">
        <w:rPr>
          <w:b/>
        </w:rPr>
        <w:lastRenderedPageBreak/>
        <w:t>Online Tools  2/2/2/2</w:t>
      </w:r>
    </w:p>
    <w:p w:rsidR="00F049DA" w:rsidRDefault="00F049DA" w:rsidP="00313573">
      <w:pPr>
        <w:spacing w:line="360" w:lineRule="auto"/>
        <w:ind w:left="360"/>
        <w:rPr>
          <w:b/>
        </w:rPr>
      </w:pPr>
    </w:p>
    <w:p w:rsidR="00F049DA" w:rsidRPr="00313573" w:rsidRDefault="00F049DA" w:rsidP="00313573">
      <w:pPr>
        <w:spacing w:line="360" w:lineRule="auto"/>
        <w:ind w:left="360"/>
        <w:rPr>
          <w:b/>
        </w:rPr>
      </w:pPr>
    </w:p>
    <w:p w:rsidR="00C20D6B" w:rsidRDefault="00C20D6B" w:rsidP="004C75DA">
      <w:pPr>
        <w:spacing w:line="360" w:lineRule="auto"/>
        <w:ind w:left="360" w:firstLine="720"/>
      </w:pPr>
      <w:r w:rsidRPr="00C20D6B">
        <w:t>Several industry partners</w:t>
      </w:r>
      <w:r w:rsidR="00FB5D82">
        <w:t xml:space="preserve"> </w:t>
      </w:r>
      <w:r w:rsidRPr="00C20D6B">
        <w:t xml:space="preserve">have signed up to create </w:t>
      </w:r>
      <w:r w:rsidR="001B2CFE">
        <w:t>--</w:t>
      </w:r>
      <w:r w:rsidRPr="00C20D6B">
        <w:t xml:space="preserve"> or </w:t>
      </w:r>
      <w:r w:rsidR="009D3369">
        <w:t xml:space="preserve">have </w:t>
      </w:r>
      <w:r w:rsidRPr="00C20D6B">
        <w:t>e</w:t>
      </w:r>
      <w:r w:rsidR="009D3369">
        <w:t xml:space="preserve">ven already implemented </w:t>
      </w:r>
      <w:r w:rsidR="001B2CFE">
        <w:t>--</w:t>
      </w:r>
      <w:r w:rsidR="009D3369">
        <w:t xml:space="preserve"> third-</w:t>
      </w:r>
      <w:r w:rsidRPr="00C20D6B">
        <w:t xml:space="preserve">party applications that can read </w:t>
      </w:r>
      <w:r w:rsidR="009D3369">
        <w:t>military specialties</w:t>
      </w:r>
      <w:r w:rsidRPr="00C20D6B">
        <w:t xml:space="preserve"> </w:t>
      </w:r>
      <w:r w:rsidR="00492749">
        <w:t>or classification codes</w:t>
      </w:r>
      <w:r w:rsidR="0068226D">
        <w:t xml:space="preserve"> in Blue Button format,</w:t>
      </w:r>
      <w:r w:rsidR="00B93622">
        <w:t xml:space="preserve"> </w:t>
      </w:r>
      <w:r w:rsidRPr="00C20D6B">
        <w:t xml:space="preserve">automatically </w:t>
      </w:r>
      <w:r w:rsidR="0068226D">
        <w:t xml:space="preserve">translate those codes into civilian descriptions, and </w:t>
      </w:r>
      <w:r w:rsidRPr="00C20D6B">
        <w:t>identif</w:t>
      </w:r>
      <w:r w:rsidR="0068226D">
        <w:t>y</w:t>
      </w:r>
      <w:r w:rsidR="00285B0F">
        <w:t xml:space="preserve"> </w:t>
      </w:r>
      <w:r w:rsidRPr="00C20D6B">
        <w:t>openings a</w:t>
      </w:r>
      <w:r w:rsidR="00FB5D82">
        <w:t>nd other resources for Veterans, Levin added.</w:t>
      </w:r>
    </w:p>
    <w:p w:rsidR="00C20D6B" w:rsidRPr="00C20D6B" w:rsidRDefault="00C20D6B" w:rsidP="004C75DA">
      <w:pPr>
        <w:spacing w:line="360" w:lineRule="auto"/>
        <w:ind w:left="360" w:firstLine="720"/>
      </w:pPr>
      <w:r w:rsidRPr="00C20D6B">
        <w:t>Military j</w:t>
      </w:r>
      <w:r w:rsidR="00FB5D82">
        <w:t xml:space="preserve">ob information available to </w:t>
      </w:r>
      <w:r w:rsidRPr="00C20D6B">
        <w:t>Veteran</w:t>
      </w:r>
      <w:r w:rsidR="00FB5D82">
        <w:t>s under this p</w:t>
      </w:r>
      <w:r w:rsidR="004C75DA">
        <w:t>rogram</w:t>
      </w:r>
      <w:r w:rsidRPr="00C20D6B">
        <w:t xml:space="preserve"> will depend </w:t>
      </w:r>
      <w:r w:rsidR="00E06DFB">
        <w:t xml:space="preserve">on discharge or retirement </w:t>
      </w:r>
      <w:r w:rsidR="00E06DFB" w:rsidRPr="00313573">
        <w:t>date</w:t>
      </w:r>
      <w:r w:rsidRPr="00313573">
        <w:t>.</w:t>
      </w:r>
      <w:r w:rsidRPr="00C20D6B">
        <w:t xml:space="preserve"> </w:t>
      </w:r>
      <w:r w:rsidR="00E06DFB">
        <w:t xml:space="preserve">                     </w:t>
      </w:r>
    </w:p>
    <w:p w:rsidR="00E06DFB" w:rsidRDefault="00E06DFB" w:rsidP="00B93622">
      <w:pPr>
        <w:numPr>
          <w:ilvl w:val="0"/>
          <w:numId w:val="2"/>
        </w:numPr>
        <w:spacing w:line="360" w:lineRule="auto"/>
        <w:ind w:left="1800"/>
        <w:rPr>
          <w:bCs/>
        </w:rPr>
      </w:pPr>
      <w:r w:rsidRPr="00FB5D82">
        <w:rPr>
          <w:bCs/>
        </w:rPr>
        <w:t xml:space="preserve">All Veterans discharged after 1980 will see </w:t>
      </w:r>
      <w:r>
        <w:rPr>
          <w:bCs/>
        </w:rPr>
        <w:t xml:space="preserve">military specialty or classification </w:t>
      </w:r>
      <w:r w:rsidRPr="00FB5D82">
        <w:rPr>
          <w:bCs/>
        </w:rPr>
        <w:t>codes</w:t>
      </w:r>
      <w:r>
        <w:rPr>
          <w:bCs/>
        </w:rPr>
        <w:t>;</w:t>
      </w:r>
    </w:p>
    <w:p w:rsidR="00C20D6B" w:rsidRPr="00E06DFB" w:rsidRDefault="00C20D6B" w:rsidP="00E06DFB">
      <w:pPr>
        <w:numPr>
          <w:ilvl w:val="0"/>
          <w:numId w:val="2"/>
        </w:numPr>
        <w:spacing w:line="360" w:lineRule="auto"/>
        <w:ind w:left="1800"/>
        <w:rPr>
          <w:bCs/>
        </w:rPr>
      </w:pPr>
      <w:r w:rsidRPr="00FB5D82">
        <w:rPr>
          <w:bCs/>
        </w:rPr>
        <w:t xml:space="preserve">Some Veterans discharged between1975-1980 will see </w:t>
      </w:r>
      <w:r w:rsidR="00492749">
        <w:rPr>
          <w:bCs/>
        </w:rPr>
        <w:t>military specialty or classification</w:t>
      </w:r>
      <w:r w:rsidRPr="00FB5D82">
        <w:rPr>
          <w:bCs/>
        </w:rPr>
        <w:t xml:space="preserve"> codes</w:t>
      </w:r>
      <w:r w:rsidR="00B93622">
        <w:rPr>
          <w:bCs/>
        </w:rPr>
        <w:t>;</w:t>
      </w:r>
    </w:p>
    <w:p w:rsidR="00C20D6B" w:rsidRPr="00FB5D82" w:rsidRDefault="00FB5D82" w:rsidP="00B93622">
      <w:pPr>
        <w:numPr>
          <w:ilvl w:val="0"/>
          <w:numId w:val="2"/>
        </w:numPr>
        <w:spacing w:line="360" w:lineRule="auto"/>
        <w:ind w:left="1800"/>
        <w:rPr>
          <w:bCs/>
        </w:rPr>
      </w:pPr>
      <w:r>
        <w:rPr>
          <w:bCs/>
        </w:rPr>
        <w:t xml:space="preserve">Some Gulf War </w:t>
      </w:r>
      <w:r w:rsidR="00C20D6B" w:rsidRPr="00FB5D82">
        <w:rPr>
          <w:bCs/>
        </w:rPr>
        <w:t xml:space="preserve">Veterans may see </w:t>
      </w:r>
      <w:r>
        <w:rPr>
          <w:bCs/>
        </w:rPr>
        <w:t>combat pay and deployment p</w:t>
      </w:r>
      <w:r w:rsidR="00C20D6B" w:rsidRPr="00FB5D82">
        <w:rPr>
          <w:bCs/>
        </w:rPr>
        <w:t>eriods</w:t>
      </w:r>
      <w:r w:rsidR="00B93622">
        <w:rPr>
          <w:bCs/>
        </w:rPr>
        <w:t>;</w:t>
      </w:r>
    </w:p>
    <w:p w:rsidR="00C20D6B" w:rsidRPr="00FB5D82" w:rsidRDefault="00C20D6B" w:rsidP="00B93622">
      <w:pPr>
        <w:numPr>
          <w:ilvl w:val="0"/>
          <w:numId w:val="2"/>
        </w:numPr>
        <w:spacing w:line="360" w:lineRule="auto"/>
        <w:ind w:left="1800"/>
        <w:rPr>
          <w:bCs/>
        </w:rPr>
      </w:pPr>
      <w:r w:rsidRPr="00FB5D82">
        <w:rPr>
          <w:bCs/>
        </w:rPr>
        <w:t>A</w:t>
      </w:r>
      <w:r w:rsidR="00B93622">
        <w:rPr>
          <w:bCs/>
        </w:rPr>
        <w:t>ll Post-9/11 Veterans will see c</w:t>
      </w:r>
      <w:r w:rsidRPr="00FB5D82">
        <w:rPr>
          <w:bCs/>
        </w:rPr>
        <w:t xml:space="preserve">ombat </w:t>
      </w:r>
      <w:r w:rsidR="00B93622">
        <w:rPr>
          <w:bCs/>
        </w:rPr>
        <w:t>pay and deployment p</w:t>
      </w:r>
      <w:r w:rsidRPr="00FB5D82">
        <w:rPr>
          <w:bCs/>
        </w:rPr>
        <w:t>eriods</w:t>
      </w:r>
    </w:p>
    <w:p w:rsidR="00C20D6B" w:rsidRPr="00C20D6B" w:rsidRDefault="00492749" w:rsidP="004C75DA">
      <w:pPr>
        <w:pStyle w:val="ListParagraph"/>
        <w:spacing w:line="360" w:lineRule="auto"/>
        <w:ind w:left="360" w:firstLine="720"/>
        <w:rPr>
          <w:bCs/>
        </w:rPr>
      </w:pPr>
      <w:r>
        <w:rPr>
          <w:bCs/>
        </w:rPr>
        <w:t xml:space="preserve">Veterans enrolled in VA health care can </w:t>
      </w:r>
      <w:r w:rsidR="00C20D6B" w:rsidRPr="00C20D6B">
        <w:rPr>
          <w:bCs/>
        </w:rPr>
        <w:t>access t</w:t>
      </w:r>
      <w:r>
        <w:rPr>
          <w:bCs/>
        </w:rPr>
        <w:t>heir</w:t>
      </w:r>
      <w:r w:rsidR="00C20D6B" w:rsidRPr="00C20D6B">
        <w:rPr>
          <w:bCs/>
        </w:rPr>
        <w:t xml:space="preserve"> military service information through My Health</w:t>
      </w:r>
      <w:r w:rsidR="00C20D6B" w:rsidRPr="00543DD0">
        <w:rPr>
          <w:b/>
          <w:bCs/>
          <w:i/>
        </w:rPr>
        <w:t>e</w:t>
      </w:r>
      <w:r w:rsidR="00C20D6B" w:rsidRPr="00C20D6B">
        <w:rPr>
          <w:bCs/>
        </w:rPr>
        <w:t>Vet</w:t>
      </w:r>
      <w:r w:rsidR="00E06DFB">
        <w:rPr>
          <w:bCs/>
        </w:rPr>
        <w:t>.  Veterans who have not yet signed up for My Health</w:t>
      </w:r>
      <w:r w:rsidR="00E06DFB" w:rsidRPr="00E06DFB">
        <w:rPr>
          <w:bCs/>
          <w:i/>
        </w:rPr>
        <w:t>e</w:t>
      </w:r>
      <w:r w:rsidR="00E06DFB">
        <w:rPr>
          <w:bCs/>
        </w:rPr>
        <w:t>Vet</w:t>
      </w:r>
      <w:r w:rsidR="00C20D6B" w:rsidRPr="00C20D6B">
        <w:rPr>
          <w:bCs/>
        </w:rPr>
        <w:t xml:space="preserve"> </w:t>
      </w:r>
      <w:r w:rsidR="00E06DFB">
        <w:rPr>
          <w:bCs/>
        </w:rPr>
        <w:t>access can register</w:t>
      </w:r>
      <w:r w:rsidR="00C20D6B" w:rsidRPr="00C20D6B">
        <w:rPr>
          <w:bCs/>
        </w:rPr>
        <w:t xml:space="preserve"> for a My Health</w:t>
      </w:r>
      <w:r w:rsidR="00C20D6B" w:rsidRPr="00543DD0">
        <w:rPr>
          <w:b/>
          <w:bCs/>
          <w:i/>
        </w:rPr>
        <w:t>e</w:t>
      </w:r>
      <w:r w:rsidR="00C20D6B" w:rsidRPr="00C20D6B">
        <w:rPr>
          <w:bCs/>
        </w:rPr>
        <w:t>Vet account</w:t>
      </w:r>
      <w:r>
        <w:rPr>
          <w:bCs/>
        </w:rPr>
        <w:t xml:space="preserve"> at any VA medical center</w:t>
      </w:r>
      <w:r w:rsidR="00C20D6B" w:rsidRPr="00C20D6B">
        <w:rPr>
          <w:bCs/>
        </w:rPr>
        <w:t xml:space="preserve"> </w:t>
      </w:r>
      <w:r>
        <w:rPr>
          <w:bCs/>
        </w:rPr>
        <w:t xml:space="preserve">by </w:t>
      </w:r>
      <w:r w:rsidR="00C20D6B" w:rsidRPr="00C20D6B">
        <w:rPr>
          <w:bCs/>
        </w:rPr>
        <w:t xml:space="preserve">completing a one-time identity-verification process to help assure </w:t>
      </w:r>
      <w:r w:rsidR="007565E4">
        <w:rPr>
          <w:bCs/>
        </w:rPr>
        <w:t xml:space="preserve">their </w:t>
      </w:r>
      <w:r w:rsidR="00C20D6B" w:rsidRPr="00C20D6B">
        <w:rPr>
          <w:bCs/>
        </w:rPr>
        <w:t xml:space="preserve">data privacy. </w:t>
      </w:r>
    </w:p>
    <w:p w:rsidR="00C20D6B" w:rsidRPr="00C20D6B" w:rsidRDefault="00C20D6B" w:rsidP="009D3369">
      <w:pPr>
        <w:ind w:left="1800"/>
      </w:pPr>
      <w:r w:rsidRPr="00C20D6B">
        <w:t xml:space="preserve"> </w:t>
      </w:r>
    </w:p>
    <w:p w:rsidR="001113EC" w:rsidRPr="00C20D6B" w:rsidRDefault="007D3FE1">
      <w:pPr>
        <w:spacing w:line="360" w:lineRule="auto"/>
        <w:jc w:val="center"/>
      </w:pPr>
      <w:r w:rsidRPr="00C20D6B">
        <w:t xml:space="preserve">#  #  </w:t>
      </w:r>
      <w:r w:rsidR="001113EC" w:rsidRPr="00C20D6B">
        <w:t>#</w:t>
      </w:r>
    </w:p>
    <w:sectPr w:rsidR="001113EC" w:rsidRPr="00C20D6B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EE7"/>
    <w:multiLevelType w:val="hybridMultilevel"/>
    <w:tmpl w:val="A5D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029A2"/>
    <w:multiLevelType w:val="hybridMultilevel"/>
    <w:tmpl w:val="B3F09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20D6B"/>
    <w:rsid w:val="00015B20"/>
    <w:rsid w:val="00034944"/>
    <w:rsid w:val="00042EFA"/>
    <w:rsid w:val="00085D2B"/>
    <w:rsid w:val="000C3704"/>
    <w:rsid w:val="001113EC"/>
    <w:rsid w:val="00156CD1"/>
    <w:rsid w:val="001B2CFE"/>
    <w:rsid w:val="001D3605"/>
    <w:rsid w:val="001F3BD9"/>
    <w:rsid w:val="002721D4"/>
    <w:rsid w:val="00285B0F"/>
    <w:rsid w:val="002F7CD8"/>
    <w:rsid w:val="00313573"/>
    <w:rsid w:val="003B7099"/>
    <w:rsid w:val="00406E93"/>
    <w:rsid w:val="00470F1C"/>
    <w:rsid w:val="00492749"/>
    <w:rsid w:val="00497A5B"/>
    <w:rsid w:val="004C75DA"/>
    <w:rsid w:val="004D556B"/>
    <w:rsid w:val="00543DD0"/>
    <w:rsid w:val="005631F3"/>
    <w:rsid w:val="005D7507"/>
    <w:rsid w:val="00640CD9"/>
    <w:rsid w:val="0068226D"/>
    <w:rsid w:val="006B1BF3"/>
    <w:rsid w:val="006B779C"/>
    <w:rsid w:val="00715ED3"/>
    <w:rsid w:val="00721914"/>
    <w:rsid w:val="007565E4"/>
    <w:rsid w:val="007627BC"/>
    <w:rsid w:val="0078703C"/>
    <w:rsid w:val="007B2414"/>
    <w:rsid w:val="007D3FE1"/>
    <w:rsid w:val="007E2178"/>
    <w:rsid w:val="007F4ACA"/>
    <w:rsid w:val="00827727"/>
    <w:rsid w:val="008E6AB6"/>
    <w:rsid w:val="009522AA"/>
    <w:rsid w:val="009D3369"/>
    <w:rsid w:val="00A053C3"/>
    <w:rsid w:val="00A4798C"/>
    <w:rsid w:val="00B21A3D"/>
    <w:rsid w:val="00B540BD"/>
    <w:rsid w:val="00B93622"/>
    <w:rsid w:val="00BE1B23"/>
    <w:rsid w:val="00C20D6B"/>
    <w:rsid w:val="00C21BC0"/>
    <w:rsid w:val="00CA58F4"/>
    <w:rsid w:val="00D4052F"/>
    <w:rsid w:val="00D41E7F"/>
    <w:rsid w:val="00D91B1A"/>
    <w:rsid w:val="00E06DFB"/>
    <w:rsid w:val="00E419CB"/>
    <w:rsid w:val="00E532C0"/>
    <w:rsid w:val="00EB3F66"/>
    <w:rsid w:val="00EE162F"/>
    <w:rsid w:val="00EF27BC"/>
    <w:rsid w:val="00EF29D7"/>
    <w:rsid w:val="00F049DA"/>
    <w:rsid w:val="00FB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0D6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D6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20D6B"/>
    <w:pPr>
      <w:ind w:left="720"/>
      <w:contextualSpacing/>
    </w:pPr>
  </w:style>
  <w:style w:type="character" w:styleId="CommentReference">
    <w:name w:val="annotation reference"/>
    <w:basedOn w:val="DefaultParagraphFont"/>
    <w:rsid w:val="008E6A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6AB6"/>
  </w:style>
  <w:style w:type="paragraph" w:styleId="CommentSubject">
    <w:name w:val="annotation subject"/>
    <w:basedOn w:val="CommentText"/>
    <w:next w:val="CommentText"/>
    <w:link w:val="CommentSubjectChar"/>
    <w:rsid w:val="008E6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6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health.v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budahp\Desktop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 LETTERHEAD.dotx</Template>
  <TotalTime>9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2997</CharactersWithSpaces>
  <SharedDoc>false</SharedDoc>
  <HLinks>
    <vt:vector size="6" baseType="variant"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http://www.myhealth.va.gov/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 Budahn</dc:creator>
  <cp:keywords/>
  <dc:description/>
  <cp:lastModifiedBy>EIE Desktop Technologies</cp:lastModifiedBy>
  <cp:revision>4</cp:revision>
  <cp:lastPrinted>2011-12-02T23:11:00Z</cp:lastPrinted>
  <dcterms:created xsi:type="dcterms:W3CDTF">2011-12-02T23:13:00Z</dcterms:created>
  <dcterms:modified xsi:type="dcterms:W3CDTF">2011-12-07T14:00:00Z</dcterms:modified>
</cp:coreProperties>
</file>