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697404" w:rsidP="00604FD6">
      <w:pPr>
        <w:pStyle w:val="NationalBodyBullet"/>
        <w:numPr>
          <w:ilvl w:val="0"/>
          <w:numId w:val="0"/>
        </w:numPr>
      </w:pPr>
      <w:r>
        <w:rPr>
          <w:noProof/>
        </w:rPr>
        <w:drawing>
          <wp:inline distT="0" distB="0" distL="0" distR="0" wp14:anchorId="7C6DB8B2" wp14:editId="18537F1A">
            <wp:extent cx="6372225" cy="796608"/>
            <wp:effectExtent l="0" t="0" r="0" b="3810"/>
            <wp:docPr id="2" name="Picture 2" descr="State Summary - Minnesot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2863" cy="796688"/>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604FD6" w:rsidRDefault="00BF76E0" w:rsidP="00604FD6">
      <w:pPr>
        <w:pStyle w:val="Footer"/>
        <w:tabs>
          <w:tab w:val="clear" w:pos="4320"/>
          <w:tab w:val="clear" w:pos="8640"/>
        </w:tabs>
        <w:rPr>
          <w:color w:val="000000"/>
        </w:rPr>
      </w:pPr>
      <w:r>
        <w:rPr>
          <w:color w:val="000000"/>
        </w:rPr>
        <w:t>November</w:t>
      </w:r>
      <w:r w:rsidR="00671579">
        <w:rPr>
          <w:color w:val="000000"/>
        </w:rPr>
        <w:t xml:space="preserve"> 201</w:t>
      </w:r>
      <w:r>
        <w:rPr>
          <w:color w:val="000000"/>
        </w:rPr>
        <w:t>5</w:t>
      </w:r>
    </w:p>
    <w:p w:rsidR="00604FD6" w:rsidRPr="004B76FC" w:rsidRDefault="00E735E4" w:rsidP="004B76FC">
      <w:pPr>
        <w:pStyle w:val="Heading1"/>
      </w:pPr>
      <w:r w:rsidRPr="004B76FC">
        <w:t>Minnesota</w:t>
      </w:r>
    </w:p>
    <w:p w:rsidR="00671579" w:rsidRPr="004B76FC" w:rsidRDefault="00671579" w:rsidP="004B76FC">
      <w:pPr>
        <w:pStyle w:val="Heading1"/>
      </w:pPr>
      <w:r w:rsidRPr="004B76FC">
        <w:t>And the U.S. Department of Veterans Affairs</w:t>
      </w:r>
    </w:p>
    <w:p w:rsidR="00671579" w:rsidRDefault="00671579" w:rsidP="00671579">
      <w:pPr>
        <w:rPr>
          <w:rFonts w:cs="Times"/>
          <w:color w:val="000000"/>
          <w:szCs w:val="24"/>
        </w:rPr>
      </w:pPr>
    </w:p>
    <w:p w:rsidR="00C67ACC" w:rsidRPr="004B76FC" w:rsidRDefault="00C67ACC" w:rsidP="004B76FC">
      <w:pPr>
        <w:pStyle w:val="Heading2"/>
      </w:pPr>
      <w:r w:rsidRPr="004B76FC">
        <w:t>General Information</w:t>
      </w:r>
    </w:p>
    <w:p w:rsidR="00BF76E0" w:rsidRDefault="00BF76E0" w:rsidP="00BF76E0">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BF76E0" w:rsidRDefault="00BF76E0" w:rsidP="00BF76E0"/>
    <w:p w:rsidR="00BF76E0" w:rsidRPr="004B76FC" w:rsidRDefault="00BF76E0" w:rsidP="004B76FC">
      <w:pPr>
        <w:pStyle w:val="Heading3"/>
      </w:pPr>
      <w:r w:rsidRPr="004B76FC">
        <w:t>Increasing Access</w:t>
      </w:r>
    </w:p>
    <w:p w:rsidR="00BF76E0" w:rsidRDefault="00BF76E0" w:rsidP="00BF76E0">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BF76E0" w:rsidRDefault="00BF76E0" w:rsidP="00BF76E0">
      <w:pPr>
        <w:ind w:left="360"/>
      </w:pPr>
    </w:p>
    <w:p w:rsidR="00BF76E0" w:rsidRPr="00DD3901" w:rsidRDefault="00BF76E0" w:rsidP="004B76FC">
      <w:pPr>
        <w:pStyle w:val="Heading3"/>
      </w:pPr>
      <w:r w:rsidRPr="00DD3901">
        <w:t>Reducing the Claims Backlog</w:t>
      </w:r>
    </w:p>
    <w:p w:rsidR="00BF76E0" w:rsidRDefault="00BF76E0" w:rsidP="00BF76E0">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BF76E0" w:rsidRDefault="00BF76E0" w:rsidP="00BF76E0">
      <w:pPr>
        <w:ind w:left="360"/>
      </w:pPr>
    </w:p>
    <w:p w:rsidR="00BF76E0" w:rsidRPr="00B858AF" w:rsidRDefault="00BF76E0" w:rsidP="004B76FC">
      <w:pPr>
        <w:pStyle w:val="Heading3"/>
      </w:pPr>
      <w:r w:rsidRPr="00B858AF">
        <w:t>Eliminating Homelessness</w:t>
      </w:r>
    </w:p>
    <w:p w:rsidR="00BF76E0" w:rsidRPr="00B858AF" w:rsidRDefault="00BF76E0" w:rsidP="00BF76E0">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604FD6" w:rsidRPr="000D731C" w:rsidRDefault="00604FD6" w:rsidP="00604FD6">
      <w:pPr>
        <w:pStyle w:val="StateSpecific"/>
        <w:ind w:left="0"/>
      </w:pPr>
    </w:p>
    <w:p w:rsidR="00604FD6" w:rsidRPr="00447E86" w:rsidRDefault="00604FD6" w:rsidP="004B76FC">
      <w:pPr>
        <w:pStyle w:val="Heading3"/>
      </w:pPr>
      <w:r w:rsidRPr="00447E86">
        <w:t xml:space="preserve">General Information – </w:t>
      </w:r>
      <w:r w:rsidR="00E735E4">
        <w:t>Minnesota</w:t>
      </w:r>
      <w:r w:rsidR="002014D4">
        <w:t xml:space="preserve"> (</w:t>
      </w:r>
      <w:r w:rsidR="0007708D">
        <w:t>F</w:t>
      </w:r>
      <w:r w:rsidR="002014D4">
        <w:t>iscal year 201</w:t>
      </w:r>
      <w:r w:rsidR="00BF76E0">
        <w:t>4</w:t>
      </w:r>
      <w:r w:rsidR="002014D4">
        <w:t xml:space="preserve">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BF76E0">
        <w:rPr>
          <w:i/>
        </w:rPr>
        <w:t>369</w:t>
      </w:r>
      <w:r w:rsidRPr="000D731C">
        <w:rPr>
          <w:i/>
        </w:rPr>
        <w:t>,</w:t>
      </w:r>
      <w:r w:rsidR="00BF76E0">
        <w:rPr>
          <w:i/>
        </w:rPr>
        <w:t>149</w:t>
      </w:r>
    </w:p>
    <w:p w:rsidR="00604FD6" w:rsidRDefault="00604FD6" w:rsidP="00E735E4">
      <w:pPr>
        <w:pStyle w:val="NationalBodyBullet"/>
        <w:numPr>
          <w:ilvl w:val="0"/>
          <w:numId w:val="2"/>
        </w:numPr>
        <w:tabs>
          <w:tab w:val="clear" w:pos="1260"/>
        </w:tabs>
        <w:ind w:left="720"/>
        <w:rPr>
          <w:i/>
        </w:rPr>
      </w:pPr>
      <w:r w:rsidRPr="000D731C">
        <w:rPr>
          <w:i/>
        </w:rPr>
        <w:t xml:space="preserve">VA expenditures in </w:t>
      </w:r>
      <w:r w:rsidR="00E735E4">
        <w:rPr>
          <w:i/>
        </w:rPr>
        <w:t>Minnesota</w:t>
      </w:r>
      <w:r w:rsidRPr="000D731C">
        <w:rPr>
          <w:i/>
        </w:rPr>
        <w:t>:  $</w:t>
      </w:r>
      <w:r w:rsidR="002014D4">
        <w:rPr>
          <w:i/>
        </w:rPr>
        <w:t>2</w:t>
      </w:r>
      <w:r w:rsidR="00E735E4">
        <w:rPr>
          <w:i/>
        </w:rPr>
        <w:t>.</w:t>
      </w:r>
      <w:r w:rsidR="00BF76E0">
        <w:rPr>
          <w:i/>
        </w:rPr>
        <w:t>6</w:t>
      </w:r>
      <w:r>
        <w:rPr>
          <w:i/>
        </w:rPr>
        <w:t xml:space="preserve"> b</w:t>
      </w:r>
      <w:r w:rsidRPr="000D731C">
        <w:rPr>
          <w:i/>
        </w:rPr>
        <w:t>illion</w:t>
      </w:r>
    </w:p>
    <w:p w:rsidR="00604FD6" w:rsidRDefault="00604FD6" w:rsidP="00604FD6">
      <w:pPr>
        <w:pStyle w:val="NationalBodyBullet"/>
        <w:numPr>
          <w:ilvl w:val="1"/>
          <w:numId w:val="2"/>
        </w:numPr>
        <w:rPr>
          <w:i/>
        </w:rPr>
      </w:pPr>
      <w:r>
        <w:rPr>
          <w:i/>
        </w:rPr>
        <w:t>Compensation and pensions:  $</w:t>
      </w:r>
      <w:r w:rsidR="00BF76E0">
        <w:rPr>
          <w:i/>
        </w:rPr>
        <w:t>1.1 b</w:t>
      </w:r>
      <w:r>
        <w:rPr>
          <w:i/>
        </w:rPr>
        <w:t>illion</w:t>
      </w:r>
    </w:p>
    <w:p w:rsidR="00604FD6" w:rsidRDefault="00604FD6" w:rsidP="00604FD6">
      <w:pPr>
        <w:pStyle w:val="NationalBodyBullet"/>
        <w:numPr>
          <w:ilvl w:val="1"/>
          <w:numId w:val="2"/>
        </w:numPr>
        <w:rPr>
          <w:i/>
        </w:rPr>
      </w:pPr>
      <w:r>
        <w:rPr>
          <w:i/>
        </w:rPr>
        <w:t>Medical and construction programs:  $</w:t>
      </w:r>
      <w:r w:rsidR="002014D4">
        <w:rPr>
          <w:i/>
        </w:rPr>
        <w:t>1.1 b</w:t>
      </w:r>
      <w:r>
        <w:rPr>
          <w:i/>
        </w:rPr>
        <w:t>illion</w:t>
      </w:r>
    </w:p>
    <w:p w:rsidR="00604FD6" w:rsidRDefault="00604FD6" w:rsidP="00604FD6">
      <w:pPr>
        <w:pStyle w:val="NationalBodyBullet"/>
        <w:numPr>
          <w:ilvl w:val="1"/>
          <w:numId w:val="2"/>
        </w:numPr>
        <w:rPr>
          <w:i/>
        </w:rPr>
      </w:pPr>
      <w:r>
        <w:rPr>
          <w:i/>
        </w:rPr>
        <w:t>Insurance and indemnities:  $</w:t>
      </w:r>
      <w:r w:rsidR="00BF76E0">
        <w:rPr>
          <w:i/>
        </w:rPr>
        <w:t>31</w:t>
      </w:r>
      <w:r>
        <w:rPr>
          <w:i/>
        </w:rPr>
        <w:t xml:space="preserve"> million</w:t>
      </w:r>
    </w:p>
    <w:p w:rsidR="002014D4" w:rsidRPr="000D731C" w:rsidRDefault="002014D4" w:rsidP="00604FD6">
      <w:pPr>
        <w:pStyle w:val="NationalBodyBullet"/>
        <w:numPr>
          <w:ilvl w:val="1"/>
          <w:numId w:val="2"/>
        </w:numPr>
        <w:rPr>
          <w:i/>
        </w:rPr>
      </w:pPr>
      <w:r>
        <w:rPr>
          <w:i/>
        </w:rPr>
        <w:t>General operating expenses:  $8</w:t>
      </w:r>
      <w:r w:rsidR="00BF76E0">
        <w:rPr>
          <w:i/>
        </w:rPr>
        <w:t>3</w:t>
      </w:r>
      <w:r>
        <w:rPr>
          <w:i/>
        </w:rPr>
        <w:t xml:space="preserve">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BF76E0">
        <w:rPr>
          <w:i/>
          <w:noProof/>
        </w:rPr>
        <w:t>91</w:t>
      </w:r>
      <w:r w:rsidRPr="00272216">
        <w:rPr>
          <w:i/>
          <w:noProof/>
        </w:rPr>
        <w:t>,</w:t>
      </w:r>
      <w:r w:rsidR="00BF76E0">
        <w:rPr>
          <w:i/>
          <w:noProof/>
        </w:rPr>
        <w:t>677</w:t>
      </w:r>
    </w:p>
    <w:p w:rsidR="00604FD6" w:rsidRPr="0055694B" w:rsidRDefault="00604FD6" w:rsidP="00604FD6">
      <w:pPr>
        <w:pStyle w:val="NationalBodyBullet"/>
        <w:numPr>
          <w:ilvl w:val="0"/>
          <w:numId w:val="2"/>
        </w:numPr>
        <w:tabs>
          <w:tab w:val="clear" w:pos="1260"/>
        </w:tabs>
        <w:ind w:left="720"/>
        <w:rPr>
          <w:i/>
        </w:rPr>
      </w:pPr>
      <w:r w:rsidRPr="0055694B">
        <w:rPr>
          <w:i/>
        </w:rPr>
        <w:t xml:space="preserve">Number of </w:t>
      </w:r>
      <w:r w:rsidR="00E735E4" w:rsidRPr="0055694B">
        <w:rPr>
          <w:i/>
        </w:rPr>
        <w:t>Minnesota</w:t>
      </w:r>
      <w:r w:rsidRPr="0055694B">
        <w:rPr>
          <w:i/>
        </w:rPr>
        <w:t xml:space="preserve">ns using </w:t>
      </w:r>
      <w:r w:rsidR="00995DB4">
        <w:rPr>
          <w:i/>
        </w:rPr>
        <w:t>GI Bill</w:t>
      </w:r>
      <w:r w:rsidR="00995DB4" w:rsidRPr="00995DB4">
        <w:rPr>
          <w:i/>
          <w:vertAlign w:val="superscript"/>
        </w:rPr>
        <w:t>®</w:t>
      </w:r>
      <w:r w:rsidR="00995DB4">
        <w:rPr>
          <w:i/>
        </w:rPr>
        <w:t xml:space="preserve"> and other VA</w:t>
      </w:r>
      <w:r w:rsidRPr="0055694B">
        <w:rPr>
          <w:i/>
        </w:rPr>
        <w:t xml:space="preserve"> education benefits:  </w:t>
      </w:r>
      <w:r w:rsidR="0055694B" w:rsidRPr="0055694B">
        <w:rPr>
          <w:i/>
        </w:rPr>
        <w:t>18</w:t>
      </w:r>
      <w:r w:rsidR="00BF07DC" w:rsidRPr="0055694B">
        <w:rPr>
          <w:i/>
        </w:rPr>
        <w:t>,</w:t>
      </w:r>
      <w:r w:rsidR="00BF76E0">
        <w:rPr>
          <w:i/>
        </w:rPr>
        <w:t>208</w:t>
      </w:r>
    </w:p>
    <w:p w:rsidR="00604FD6" w:rsidRPr="000D731C" w:rsidRDefault="00957B31"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Minnesota</w:t>
      </w:r>
      <w:r w:rsidRPr="000D731C">
        <w:rPr>
          <w:i/>
        </w:rPr>
        <w:t xml:space="preserve"> backed by VA guarantees</w:t>
      </w:r>
      <w:r w:rsidR="00604FD6" w:rsidRPr="000D731C">
        <w:rPr>
          <w:i/>
        </w:rPr>
        <w:t xml:space="preserve">:  </w:t>
      </w:r>
      <w:r w:rsidR="00BF76E0">
        <w:rPr>
          <w:i/>
        </w:rPr>
        <w:t>5</w:t>
      </w:r>
      <w:r w:rsidR="00604FD6" w:rsidRPr="000D731C">
        <w:rPr>
          <w:i/>
        </w:rPr>
        <w:t>,</w:t>
      </w:r>
      <w:r w:rsidR="00BF76E0">
        <w:rPr>
          <w:i/>
        </w:rPr>
        <w:t>694</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E735E4">
        <w:rPr>
          <w:i/>
        </w:rPr>
        <w:t>Minnesota</w:t>
      </w:r>
      <w:r w:rsidRPr="000D731C">
        <w:rPr>
          <w:i/>
        </w:rPr>
        <w:t xml:space="preserve"> home loans guaranteed by VA:  $</w:t>
      </w:r>
      <w:r w:rsidR="00BF07DC">
        <w:rPr>
          <w:i/>
        </w:rPr>
        <w:t>1.</w:t>
      </w:r>
      <w:r w:rsidR="00BF76E0">
        <w:rPr>
          <w:i/>
        </w:rPr>
        <w:t>2</w:t>
      </w:r>
      <w:r w:rsidR="00BF07DC">
        <w:rPr>
          <w:i/>
        </w:rPr>
        <w:t xml:space="preserve"> 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E735E4">
        <w:rPr>
          <w:i/>
        </w:rPr>
        <w:t>Minnesota</w:t>
      </w:r>
      <w:r w:rsidRPr="00795E88">
        <w:rPr>
          <w:i/>
        </w:rPr>
        <w:t xml:space="preserve"> residents:  </w:t>
      </w:r>
      <w:r w:rsidR="00BF76E0">
        <w:rPr>
          <w:i/>
        </w:rPr>
        <w:t>19</w:t>
      </w:r>
      <w:r>
        <w:rPr>
          <w:i/>
        </w:rPr>
        <w:t>,</w:t>
      </w:r>
      <w:r w:rsidR="00BF76E0">
        <w:rPr>
          <w:i/>
        </w:rPr>
        <w:t>191</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E735E4">
        <w:rPr>
          <w:i/>
        </w:rPr>
        <w:t>Minnesota</w:t>
      </w:r>
      <w:r w:rsidRPr="000D731C">
        <w:rPr>
          <w:i/>
        </w:rPr>
        <w:t xml:space="preserve"> residents:  $</w:t>
      </w:r>
      <w:r w:rsidR="00BF76E0">
        <w:rPr>
          <w:i/>
        </w:rPr>
        <w:t>226</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E735E4">
        <w:rPr>
          <w:i/>
        </w:rPr>
        <w:t>Minnesota</w:t>
      </w:r>
      <w:r>
        <w:rPr>
          <w:i/>
        </w:rPr>
        <w:t xml:space="preserve"> participants in </w:t>
      </w:r>
      <w:r w:rsidR="00AE5DD8">
        <w:rPr>
          <w:i/>
        </w:rPr>
        <w:t xml:space="preserve">VA </w:t>
      </w:r>
      <w:r>
        <w:rPr>
          <w:i/>
        </w:rPr>
        <w:t xml:space="preserve">vocational rehabilitation:  </w:t>
      </w:r>
      <w:r w:rsidR="00CA67A1">
        <w:rPr>
          <w:i/>
        </w:rPr>
        <w:t>1</w:t>
      </w:r>
      <w:r w:rsidR="006C08A0">
        <w:rPr>
          <w:i/>
        </w:rPr>
        <w:t>,</w:t>
      </w:r>
      <w:r w:rsidR="00BF76E0">
        <w:rPr>
          <w:i/>
        </w:rPr>
        <w:t>301</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E735E4">
        <w:rPr>
          <w:i/>
        </w:rPr>
        <w:t>Minnesota</w:t>
      </w:r>
      <w:r w:rsidRPr="000D731C">
        <w:rPr>
          <w:i/>
        </w:rPr>
        <w:t xml:space="preserve">’s VA national cemeteries:  </w:t>
      </w:r>
      <w:r w:rsidR="00BF07DC">
        <w:rPr>
          <w:i/>
        </w:rPr>
        <w:t>5</w:t>
      </w:r>
      <w:r>
        <w:rPr>
          <w:i/>
        </w:rPr>
        <w:t>,</w:t>
      </w:r>
      <w:r w:rsidR="00BF76E0">
        <w:rPr>
          <w:i/>
        </w:rPr>
        <w:t>127</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E735E4">
        <w:rPr>
          <w:i/>
        </w:rPr>
        <w:t>Minnesota</w:t>
      </w:r>
      <w:r w:rsidRPr="000D731C">
        <w:rPr>
          <w:i/>
        </w:rPr>
        <w:t xml:space="preserve"> veterans and survivors:  </w:t>
      </w:r>
      <w:r w:rsidR="00BF76E0">
        <w:rPr>
          <w:i/>
        </w:rPr>
        <w:t>12</w:t>
      </w:r>
      <w:r>
        <w:rPr>
          <w:i/>
        </w:rPr>
        <w:t>,</w:t>
      </w:r>
      <w:r w:rsidR="00BF76E0">
        <w:rPr>
          <w:i/>
        </w:rPr>
        <w:t>178</w:t>
      </w:r>
    </w:p>
    <w:p w:rsidR="00604FD6" w:rsidRDefault="00604FD6" w:rsidP="00604FD6">
      <w:pPr>
        <w:pStyle w:val="StateSpecific"/>
      </w:pPr>
    </w:p>
    <w:p w:rsidR="00604FD6" w:rsidRDefault="00604FD6" w:rsidP="004B76FC">
      <w:pPr>
        <w:pStyle w:val="Heading2"/>
      </w:pPr>
      <w:r>
        <w:t>Health Care</w:t>
      </w:r>
    </w:p>
    <w:p w:rsidR="00BF76E0" w:rsidRDefault="00BF76E0" w:rsidP="00BF76E0">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604FD6" w:rsidRDefault="00696BED" w:rsidP="00696BED">
      <w:pPr>
        <w:pStyle w:val="NationalBodyBullet"/>
        <w:numPr>
          <w:ilvl w:val="0"/>
          <w:numId w:val="0"/>
        </w:numPr>
        <w:tabs>
          <w:tab w:val="left" w:pos="720"/>
        </w:tabs>
        <w:rPr>
          <w:i/>
        </w:rPr>
      </w:pPr>
      <w:r>
        <w:rPr>
          <w:i/>
        </w:rPr>
        <w:t xml:space="preserve"> </w:t>
      </w:r>
    </w:p>
    <w:p w:rsidR="00604FD6" w:rsidRPr="00447E86" w:rsidRDefault="00604FD6" w:rsidP="004B76FC">
      <w:pPr>
        <w:pStyle w:val="Heading3"/>
      </w:pPr>
      <w:r w:rsidRPr="00447E86">
        <w:t xml:space="preserve">Health Care - </w:t>
      </w:r>
      <w:r w:rsidR="00E735E4">
        <w:t>Minnesota</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BF07DC">
        <w:rPr>
          <w:i/>
        </w:rPr>
        <w:t>1</w:t>
      </w:r>
      <w:r w:rsidR="00BF76E0">
        <w:rPr>
          <w:i/>
        </w:rPr>
        <w:t>4</w:t>
      </w:r>
      <w:r w:rsidRPr="000D731C">
        <w:rPr>
          <w:i/>
        </w:rPr>
        <w:t xml:space="preserve">: </w:t>
      </w:r>
      <w:r>
        <w:rPr>
          <w:i/>
        </w:rPr>
        <w:t xml:space="preserve"> </w:t>
      </w:r>
      <w:r w:rsidR="00BF07DC">
        <w:rPr>
          <w:i/>
        </w:rPr>
        <w:t>11</w:t>
      </w:r>
      <w:r w:rsidR="006103EF">
        <w:rPr>
          <w:i/>
        </w:rPr>
        <w:t>,</w:t>
      </w:r>
      <w:r w:rsidR="00BF76E0">
        <w:rPr>
          <w:i/>
        </w:rPr>
        <w:t>477</w:t>
      </w:r>
    </w:p>
    <w:p w:rsidR="00604FD6" w:rsidRDefault="003247F9" w:rsidP="00604FD6">
      <w:pPr>
        <w:pStyle w:val="NationalBodyBullet"/>
        <w:numPr>
          <w:ilvl w:val="0"/>
          <w:numId w:val="3"/>
        </w:numPr>
        <w:rPr>
          <w:i/>
        </w:rPr>
      </w:pPr>
      <w:hyperlink r:id="rId23" w:history="1">
        <w:r w:rsidR="00E735E4" w:rsidRPr="00E735E4">
          <w:rPr>
            <w:rStyle w:val="Hyperlink"/>
            <w:i/>
          </w:rPr>
          <w:t>Minneapolis</w:t>
        </w:r>
      </w:hyperlink>
      <w:r w:rsidR="00604FD6">
        <w:rPr>
          <w:i/>
        </w:rPr>
        <w:t>:</w:t>
      </w:r>
      <w:r w:rsidR="00604FD6" w:rsidRPr="000D731C">
        <w:rPr>
          <w:i/>
        </w:rPr>
        <w:t xml:space="preserve">  </w:t>
      </w:r>
      <w:r w:rsidR="00BF07DC">
        <w:rPr>
          <w:i/>
        </w:rPr>
        <w:t>9</w:t>
      </w:r>
      <w:r w:rsidR="00E735E4">
        <w:rPr>
          <w:i/>
        </w:rPr>
        <w:t>,</w:t>
      </w:r>
      <w:r w:rsidR="00BF76E0">
        <w:rPr>
          <w:i/>
        </w:rPr>
        <w:t>024</w:t>
      </w:r>
    </w:p>
    <w:p w:rsidR="00E735E4" w:rsidRDefault="003247F9" w:rsidP="00604FD6">
      <w:pPr>
        <w:pStyle w:val="NationalBodyBullet"/>
        <w:numPr>
          <w:ilvl w:val="0"/>
          <w:numId w:val="3"/>
        </w:numPr>
        <w:rPr>
          <w:i/>
        </w:rPr>
      </w:pPr>
      <w:hyperlink r:id="rId24" w:history="1">
        <w:r w:rsidR="00E735E4" w:rsidRPr="00E735E4">
          <w:rPr>
            <w:rStyle w:val="Hyperlink"/>
            <w:i/>
          </w:rPr>
          <w:t>St. Cloud</w:t>
        </w:r>
      </w:hyperlink>
      <w:r w:rsidR="00E735E4">
        <w:rPr>
          <w:i/>
        </w:rPr>
        <w:t xml:space="preserve">:  </w:t>
      </w:r>
      <w:r w:rsidR="006103EF">
        <w:rPr>
          <w:i/>
        </w:rPr>
        <w:t>2,</w:t>
      </w:r>
      <w:r w:rsidR="00BF76E0">
        <w:rPr>
          <w:i/>
        </w:rPr>
        <w:t>453</w:t>
      </w:r>
    </w:p>
    <w:p w:rsidR="00604FD6"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BF76E0">
        <w:rPr>
          <w:i/>
        </w:rPr>
        <w:t>14</w:t>
      </w:r>
      <w:r w:rsidRPr="000D731C">
        <w:rPr>
          <w:i/>
        </w:rPr>
        <w:t xml:space="preserve">: </w:t>
      </w:r>
      <w:r>
        <w:rPr>
          <w:i/>
        </w:rPr>
        <w:t xml:space="preserve"> </w:t>
      </w:r>
      <w:r w:rsidR="00BF76E0">
        <w:rPr>
          <w:i/>
        </w:rPr>
        <w:t>Nearly 1.3 million</w:t>
      </w:r>
    </w:p>
    <w:p w:rsidR="004B76FC" w:rsidRPr="000D731C" w:rsidRDefault="004B76FC" w:rsidP="00604FD6">
      <w:pPr>
        <w:pStyle w:val="NationalBodyBullet"/>
        <w:numPr>
          <w:ilvl w:val="0"/>
          <w:numId w:val="3"/>
        </w:numPr>
        <w:tabs>
          <w:tab w:val="clear" w:pos="1260"/>
          <w:tab w:val="num" w:pos="360"/>
          <w:tab w:val="num" w:pos="720"/>
        </w:tabs>
        <w:ind w:left="720"/>
        <w:rPr>
          <w:i/>
        </w:rPr>
      </w:pPr>
      <w:r>
        <w:rPr>
          <w:i/>
        </w:rPr>
        <w:t xml:space="preserve">Minnesota </w:t>
      </w:r>
      <w:r>
        <w:rPr>
          <w:i/>
          <w:iCs/>
          <w:szCs w:val="24"/>
        </w:rPr>
        <w:t>veterans authorized for VA-funded care in the community: </w:t>
      </w:r>
      <w:r>
        <w:rPr>
          <w:rFonts w:eastAsia="Calibri"/>
          <w:i/>
          <w:iCs/>
          <w:szCs w:val="24"/>
        </w:rPr>
        <w:t xml:space="preserve"> </w:t>
      </w:r>
      <w:r>
        <w:rPr>
          <w:rFonts w:eastAsia="Calibri"/>
          <w:i/>
          <w:iCs/>
        </w:rPr>
        <w:t>30,293</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BF76E0">
          <w:headerReference w:type="even" r:id="rId25"/>
          <w:headerReference w:type="default" r:id="rId26"/>
          <w:footerReference w:type="even" r:id="rId27"/>
          <w:footerReference w:type="default" r:id="rId28"/>
          <w:headerReference w:type="first" r:id="rId29"/>
          <w:footerReference w:type="first" r:id="rId30"/>
          <w:pgSz w:w="12240" w:h="15840"/>
          <w:pgMar w:top="720" w:right="1440" w:bottom="1080" w:left="1440" w:header="720" w:footer="720" w:gutter="0"/>
          <w:cols w:space="720"/>
          <w:titlePg/>
          <w:docGrid w:linePitch="326"/>
        </w:sectPr>
      </w:pPr>
    </w:p>
    <w:p w:rsidR="0065764A" w:rsidRDefault="0065764A" w:rsidP="006C08A0">
      <w:pPr>
        <w:pStyle w:val="StateSpecific"/>
        <w:ind w:left="1080"/>
      </w:pPr>
      <w:r>
        <w:lastRenderedPageBreak/>
        <w:t>Albert Lea</w:t>
      </w:r>
    </w:p>
    <w:p w:rsidR="0065764A" w:rsidRDefault="0065764A" w:rsidP="006C08A0">
      <w:pPr>
        <w:pStyle w:val="StateSpecific"/>
        <w:ind w:left="1080"/>
      </w:pPr>
      <w:r>
        <w:t>Alexandria</w:t>
      </w:r>
    </w:p>
    <w:p w:rsidR="00604FD6" w:rsidRDefault="00E735E4" w:rsidP="006C08A0">
      <w:pPr>
        <w:pStyle w:val="StateSpecific"/>
        <w:ind w:left="1080"/>
      </w:pPr>
      <w:r>
        <w:t>Bemidji</w:t>
      </w:r>
    </w:p>
    <w:p w:rsidR="00E735E4" w:rsidRDefault="00E735E4" w:rsidP="006C08A0">
      <w:pPr>
        <w:pStyle w:val="StateSpecific"/>
        <w:ind w:left="1080"/>
      </w:pPr>
      <w:r>
        <w:t>Brainerd</w:t>
      </w:r>
    </w:p>
    <w:p w:rsidR="0065764A" w:rsidRDefault="0065764A" w:rsidP="006C08A0">
      <w:pPr>
        <w:pStyle w:val="StateSpecific"/>
        <w:ind w:left="1080"/>
      </w:pPr>
      <w:r>
        <w:t>Ely</w:t>
      </w:r>
    </w:p>
    <w:p w:rsidR="0065764A" w:rsidRDefault="00E735E4" w:rsidP="0065764A">
      <w:pPr>
        <w:pStyle w:val="StateSpecific"/>
        <w:ind w:left="1080"/>
      </w:pPr>
      <w:r>
        <w:t>Fergus Falls</w:t>
      </w:r>
    </w:p>
    <w:p w:rsidR="00E735E4" w:rsidRDefault="00E735E4" w:rsidP="0065764A">
      <w:pPr>
        <w:pStyle w:val="StateSpecific"/>
        <w:ind w:left="1080"/>
      </w:pPr>
      <w:r>
        <w:t>Hibbing</w:t>
      </w:r>
    </w:p>
    <w:p w:rsidR="0065764A" w:rsidRDefault="0065764A" w:rsidP="0065764A">
      <w:pPr>
        <w:pStyle w:val="StateSpecific"/>
        <w:ind w:left="720"/>
      </w:pPr>
      <w:r>
        <w:lastRenderedPageBreak/>
        <w:t>Mankato</w:t>
      </w:r>
    </w:p>
    <w:p w:rsidR="00E735E4" w:rsidRDefault="00E735E4" w:rsidP="0065764A">
      <w:pPr>
        <w:pStyle w:val="StateSpecific"/>
        <w:ind w:left="720"/>
      </w:pPr>
      <w:smartTag w:uri="urn:schemas-microsoft-com:office:smarttags" w:element="place">
        <w:smartTag w:uri="urn:schemas-microsoft-com:office:smarttags" w:element="City">
          <w:r>
            <w:t>Maplewood</w:t>
          </w:r>
        </w:smartTag>
      </w:smartTag>
    </w:p>
    <w:p w:rsidR="00E735E4" w:rsidRDefault="00E735E4" w:rsidP="00604FD6">
      <w:pPr>
        <w:pStyle w:val="StateSpecific"/>
        <w:ind w:left="720"/>
      </w:pPr>
      <w:r>
        <w:t>Montevideo</w:t>
      </w:r>
    </w:p>
    <w:p w:rsidR="0065764A" w:rsidRDefault="0065764A" w:rsidP="00604FD6">
      <w:pPr>
        <w:pStyle w:val="StateSpecific"/>
        <w:ind w:left="720"/>
      </w:pPr>
      <w:r>
        <w:t>Ramsey</w:t>
      </w:r>
    </w:p>
    <w:p w:rsidR="00E735E4" w:rsidRDefault="00E735E4" w:rsidP="00604FD6">
      <w:pPr>
        <w:pStyle w:val="StateSpecific"/>
        <w:ind w:left="720"/>
      </w:pPr>
      <w:r>
        <w:t>Rochester</w:t>
      </w:r>
    </w:p>
    <w:p w:rsidR="0065764A" w:rsidRDefault="0065764A" w:rsidP="00604FD6">
      <w:pPr>
        <w:pStyle w:val="StateSpecific"/>
        <w:ind w:left="720"/>
      </w:pPr>
      <w:r>
        <w:t>Shakopee</w:t>
      </w:r>
    </w:p>
    <w:p w:rsidR="00E735E4" w:rsidRDefault="00E735E4" w:rsidP="00604FD6">
      <w:pPr>
        <w:pStyle w:val="StateSpecific"/>
        <w:ind w:left="720"/>
      </w:pPr>
      <w:smartTag w:uri="urn:schemas-microsoft-com:office:smarttags" w:element="place">
        <w:r>
          <w:t>St.</w:t>
        </w:r>
      </w:smartTag>
      <w:r>
        <w:t xml:space="preserve"> James</w:t>
      </w:r>
    </w:p>
    <w:p w:rsidR="00604FD6" w:rsidRDefault="00604FD6" w:rsidP="00604FD6">
      <w:pPr>
        <w:pStyle w:val="StateSpecific"/>
        <w:ind w:left="720"/>
        <w:sectPr w:rsidR="00604FD6" w:rsidSect="00604FD6">
          <w:type w:val="continuous"/>
          <w:pgSz w:w="12240" w:h="15840"/>
          <w:pgMar w:top="1080" w:right="1800" w:bottom="1080" w:left="1440" w:header="720" w:footer="720" w:gutter="0"/>
          <w:cols w:num="2" w:space="720"/>
          <w:titlePg/>
        </w:sectPr>
      </w:pPr>
    </w:p>
    <w:p w:rsidR="00696BED" w:rsidRPr="00696BED" w:rsidRDefault="00696BED" w:rsidP="00696BED">
      <w:pPr>
        <w:pStyle w:val="NationalBodyBullet"/>
        <w:numPr>
          <w:ilvl w:val="0"/>
          <w:numId w:val="0"/>
        </w:numPr>
        <w:ind w:left="720"/>
        <w:rPr>
          <w:i/>
          <w:color w:val="auto"/>
        </w:rPr>
      </w:pPr>
    </w:p>
    <w:p w:rsidR="00F52A35" w:rsidRPr="00076471" w:rsidRDefault="00F52A35" w:rsidP="00F52A35">
      <w:pPr>
        <w:pStyle w:val="NationalBodyBullet"/>
        <w:numPr>
          <w:ilvl w:val="0"/>
          <w:numId w:val="4"/>
        </w:numPr>
        <w:tabs>
          <w:tab w:val="clear" w:pos="1260"/>
          <w:tab w:val="num" w:pos="720"/>
        </w:tabs>
        <w:ind w:left="720"/>
        <w:rPr>
          <w:i/>
          <w:color w:val="auto"/>
        </w:rPr>
      </w:pPr>
      <w:r w:rsidRPr="007D5C54">
        <w:rPr>
          <w:i/>
        </w:rPr>
        <w:t xml:space="preserve">Veterans </w:t>
      </w:r>
      <w:hyperlink r:id="rId31"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2" w:history="1">
        <w:r w:rsidRPr="007D5C54">
          <w:rPr>
            <w:rStyle w:val="Hyperlink"/>
            <w:i/>
          </w:rPr>
          <w:t>Locations</w:t>
        </w:r>
      </w:hyperlink>
      <w:r w:rsidRPr="00076471">
        <w:rPr>
          <w:i/>
          <w:color w:val="auto"/>
        </w:rPr>
        <w:t>:</w:t>
      </w:r>
    </w:p>
    <w:p w:rsidR="00F52A35" w:rsidRPr="00076471" w:rsidRDefault="00F52A35" w:rsidP="00F52A35">
      <w:pPr>
        <w:pStyle w:val="NationalBodyBullet"/>
        <w:numPr>
          <w:ilvl w:val="0"/>
          <w:numId w:val="0"/>
        </w:numPr>
        <w:tabs>
          <w:tab w:val="left" w:pos="1800"/>
        </w:tabs>
        <w:ind w:left="1440"/>
        <w:rPr>
          <w:i/>
          <w:color w:val="auto"/>
        </w:rPr>
        <w:sectPr w:rsidR="00F52A35" w:rsidRPr="00076471" w:rsidSect="00C352E6">
          <w:type w:val="continuous"/>
          <w:pgSz w:w="12240" w:h="15840"/>
          <w:pgMar w:top="1080" w:right="1800" w:bottom="1080" w:left="1440" w:header="720" w:footer="720" w:gutter="0"/>
          <w:cols w:space="720"/>
          <w:titlePg/>
        </w:sectPr>
      </w:pPr>
    </w:p>
    <w:p w:rsidR="00F52A35" w:rsidRPr="00F52A35" w:rsidRDefault="00F52A35" w:rsidP="00F52A35">
      <w:pPr>
        <w:pStyle w:val="NationalBodyBullet"/>
        <w:numPr>
          <w:ilvl w:val="0"/>
          <w:numId w:val="0"/>
        </w:numPr>
        <w:ind w:left="1080"/>
        <w:rPr>
          <w:i/>
        </w:rPr>
      </w:pPr>
      <w:r w:rsidRPr="00F52A35">
        <w:rPr>
          <w:i/>
        </w:rPr>
        <w:lastRenderedPageBreak/>
        <w:t>Brooklyn Park</w:t>
      </w:r>
    </w:p>
    <w:p w:rsidR="00F52A35" w:rsidRPr="00F52A35" w:rsidRDefault="00F52A35" w:rsidP="00F52A35">
      <w:pPr>
        <w:pStyle w:val="NationalBodyBullet"/>
        <w:numPr>
          <w:ilvl w:val="0"/>
          <w:numId w:val="0"/>
        </w:numPr>
        <w:ind w:left="1080"/>
        <w:rPr>
          <w:i/>
        </w:rPr>
      </w:pPr>
      <w:r w:rsidRPr="00F52A35">
        <w:rPr>
          <w:i/>
        </w:rPr>
        <w:t>Duluth</w:t>
      </w:r>
    </w:p>
    <w:p w:rsidR="00F52A35" w:rsidRPr="00F52A35" w:rsidRDefault="00F52A35" w:rsidP="00F52A35">
      <w:pPr>
        <w:pStyle w:val="NationalBodyBullet"/>
        <w:numPr>
          <w:ilvl w:val="0"/>
          <w:numId w:val="0"/>
        </w:numPr>
        <w:ind w:left="720"/>
        <w:rPr>
          <w:i/>
        </w:rPr>
      </w:pPr>
      <w:r w:rsidRPr="00F52A35">
        <w:rPr>
          <w:i/>
        </w:rPr>
        <w:lastRenderedPageBreak/>
        <w:t>St. Paul</w:t>
      </w:r>
    </w:p>
    <w:p w:rsidR="00F52A35" w:rsidRDefault="00F52A35" w:rsidP="00604FD6">
      <w:pPr>
        <w:pStyle w:val="NationalBodyBullet"/>
        <w:numPr>
          <w:ilvl w:val="0"/>
          <w:numId w:val="0"/>
        </w:numPr>
        <w:sectPr w:rsidR="00F52A35" w:rsidSect="00F52A35">
          <w:type w:val="continuous"/>
          <w:pgSz w:w="12240" w:h="15840"/>
          <w:pgMar w:top="1080" w:right="1800" w:bottom="1080" w:left="1440" w:header="720" w:footer="720" w:gutter="0"/>
          <w:cols w:num="2" w:space="720"/>
          <w:titlePg/>
        </w:sectPr>
      </w:pPr>
    </w:p>
    <w:p w:rsidR="00F52A35" w:rsidRDefault="00F52A35" w:rsidP="00604FD6">
      <w:pPr>
        <w:pStyle w:val="NationalBodyBullet"/>
        <w:numPr>
          <w:ilvl w:val="0"/>
          <w:numId w:val="0"/>
        </w:numPr>
      </w:pPr>
    </w:p>
    <w:p w:rsidR="00604FD6" w:rsidRDefault="00604FD6" w:rsidP="004B76FC">
      <w:pPr>
        <w:pStyle w:val="Heading2"/>
      </w:pPr>
      <w:r>
        <w:t>Disabilities and Pensions</w:t>
      </w:r>
    </w:p>
    <w:p w:rsidR="00BF76E0" w:rsidRDefault="00BF76E0" w:rsidP="00BF76E0">
      <w:pPr>
        <w:pStyle w:val="NationalBodyBullet"/>
        <w:numPr>
          <w:ilvl w:val="0"/>
          <w:numId w:val="0"/>
        </w:numPr>
        <w:tabs>
          <w:tab w:val="left" w:pos="720"/>
        </w:tabs>
      </w:pPr>
      <w:r>
        <w:t xml:space="preserve">Not all military service-related issues end when people are </w:t>
      </w:r>
      <w:hyperlink r:id="rId33"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4" w:history="1">
        <w:r>
          <w:rPr>
            <w:rStyle w:val="Hyperlink"/>
          </w:rPr>
          <w:t>aid and attendance</w:t>
        </w:r>
      </w:hyperlink>
      <w:r>
        <w:t xml:space="preserve"> of another person may also be eligible to receive additional monetary amounts.</w:t>
      </w:r>
    </w:p>
    <w:p w:rsidR="00604FD6" w:rsidRDefault="00696BED" w:rsidP="00604FD6">
      <w:pPr>
        <w:pStyle w:val="NationalBodyBullet"/>
        <w:numPr>
          <w:ilvl w:val="0"/>
          <w:numId w:val="0"/>
        </w:numPr>
        <w:rPr>
          <w:i/>
        </w:rPr>
      </w:pPr>
      <w:r>
        <w:rPr>
          <w:i/>
        </w:rPr>
        <w:t xml:space="preserve"> </w:t>
      </w:r>
    </w:p>
    <w:p w:rsidR="00604FD6" w:rsidRPr="00447E86" w:rsidRDefault="00604FD6" w:rsidP="004B76FC">
      <w:pPr>
        <w:pStyle w:val="Heading3"/>
      </w:pPr>
      <w:r w:rsidRPr="00447E86">
        <w:t>D</w:t>
      </w:r>
      <w:r w:rsidRPr="004646C1">
        <w:t>isabilities</w:t>
      </w:r>
      <w:r w:rsidRPr="00447E86">
        <w:t xml:space="preserve"> and Pensions </w:t>
      </w:r>
      <w:r w:rsidR="0065764A">
        <w:t>–</w:t>
      </w:r>
      <w:r w:rsidRPr="00447E86">
        <w:t xml:space="preserve"> </w:t>
      </w:r>
      <w:r w:rsidR="00E735E4">
        <w:t>Minnesota</w:t>
      </w:r>
      <w:r w:rsidR="005B2E26">
        <w:t xml:space="preserve"> (F</w:t>
      </w:r>
      <w:r w:rsidR="0065764A">
        <w:t>iscal year 201</w:t>
      </w:r>
      <w:r w:rsidR="00BF76E0">
        <w:t>4</w:t>
      </w:r>
      <w:r w:rsidR="0065764A">
        <w:t xml:space="preserve">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BF76E0">
        <w:rPr>
          <w:i/>
        </w:rPr>
        <w:t>87</w:t>
      </w:r>
      <w:r w:rsidRPr="000D731C">
        <w:rPr>
          <w:i/>
        </w:rPr>
        <w:t>,</w:t>
      </w:r>
      <w:r w:rsidR="00BF76E0">
        <w:rPr>
          <w:i/>
        </w:rPr>
        <w:t>945</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E735E4">
        <w:rPr>
          <w:i/>
        </w:rPr>
        <w:t>Minnesota</w:t>
      </w:r>
      <w:r w:rsidRPr="000D731C">
        <w:rPr>
          <w:i/>
        </w:rPr>
        <w:t xml:space="preserve">:  </w:t>
      </w:r>
      <w:r w:rsidR="0065764A">
        <w:rPr>
          <w:i/>
        </w:rPr>
        <w:t>3</w:t>
      </w:r>
      <w:r w:rsidRPr="000D731C">
        <w:rPr>
          <w:i/>
        </w:rPr>
        <w:t>,</w:t>
      </w:r>
      <w:r w:rsidR="00BF76E0">
        <w:rPr>
          <w:i/>
        </w:rPr>
        <w:t>732</w:t>
      </w:r>
    </w:p>
    <w:p w:rsidR="003247F9" w:rsidRPr="006F2CC4" w:rsidRDefault="003247F9" w:rsidP="003247F9">
      <w:pPr>
        <w:pStyle w:val="NationalBodyBullet"/>
        <w:numPr>
          <w:ilvl w:val="0"/>
          <w:numId w:val="5"/>
        </w:numPr>
        <w:tabs>
          <w:tab w:val="clear" w:pos="1260"/>
          <w:tab w:val="num" w:pos="720"/>
        </w:tabs>
        <w:ind w:left="720"/>
        <w:rPr>
          <w:i/>
        </w:rPr>
      </w:pPr>
      <w:r>
        <w:rPr>
          <w:i/>
        </w:rPr>
        <w:t xml:space="preserve">Number of disability claims processed:  </w:t>
      </w:r>
      <w:r>
        <w:rPr>
          <w:i/>
        </w:rPr>
        <w:t>24,432</w:t>
      </w:r>
      <w:bookmarkStart w:id="0" w:name="_GoBack"/>
      <w:bookmarkEnd w:id="0"/>
    </w:p>
    <w:p w:rsidR="00604FD6" w:rsidRDefault="00604FD6" w:rsidP="00604FD6">
      <w:pPr>
        <w:pStyle w:val="StateSpecific"/>
        <w:ind w:left="0"/>
      </w:pPr>
    </w:p>
    <w:p w:rsidR="00254570" w:rsidRDefault="00254570" w:rsidP="00604FD6">
      <w:pPr>
        <w:pStyle w:val="StateSpecific"/>
        <w:ind w:left="0"/>
      </w:pPr>
    </w:p>
    <w:p w:rsidR="00604FD6" w:rsidRDefault="00604FD6" w:rsidP="004B76FC">
      <w:pPr>
        <w:pStyle w:val="Heading2"/>
      </w:pPr>
      <w:r>
        <w:t>Memorial Affairs</w:t>
      </w:r>
    </w:p>
    <w:p w:rsidR="00BF76E0" w:rsidRPr="00E04C89" w:rsidRDefault="00BF76E0" w:rsidP="00BF76E0">
      <w:pPr>
        <w:pStyle w:val="NationalBodyBullet"/>
        <w:numPr>
          <w:ilvl w:val="0"/>
          <w:numId w:val="0"/>
        </w:numPr>
        <w:rPr>
          <w:color w:val="auto"/>
        </w:rPr>
      </w:pPr>
      <w:r w:rsidRPr="00E04C89">
        <w:rPr>
          <w:color w:val="auto"/>
        </w:rPr>
        <w:t xml:space="preserve">Most men and women who served in the military are </w:t>
      </w:r>
      <w:hyperlink r:id="rId35"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6"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7"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8"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9"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40" w:history="1">
        <w:r w:rsidRPr="00E04C89">
          <w:rPr>
            <w:rStyle w:val="Hyperlink"/>
          </w:rPr>
          <w:t>state veterans cemeteries</w:t>
        </w:r>
      </w:hyperlink>
      <w:r w:rsidRPr="00E04C89">
        <w:rPr>
          <w:color w:val="auto"/>
        </w:rPr>
        <w:t xml:space="preserve"> since the </w:t>
      </w:r>
      <w:hyperlink r:id="rId41"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604FD6" w:rsidRPr="00895A3A" w:rsidRDefault="00604FD6" w:rsidP="00604FD6">
      <w:pPr>
        <w:pStyle w:val="NationalBodyBullet"/>
        <w:numPr>
          <w:ilvl w:val="0"/>
          <w:numId w:val="0"/>
        </w:numPr>
        <w:rPr>
          <w:szCs w:val="24"/>
        </w:rPr>
      </w:pPr>
    </w:p>
    <w:p w:rsidR="00604FD6" w:rsidRPr="0013263B" w:rsidRDefault="00604FD6" w:rsidP="004B76FC">
      <w:pPr>
        <w:pStyle w:val="Heading3"/>
      </w:pPr>
      <w:r w:rsidRPr="0013263B">
        <w:t xml:space="preserve">Memorial Affairs – </w:t>
      </w:r>
      <w:r w:rsidR="00E735E4">
        <w:t>Minnesota</w:t>
      </w:r>
      <w:r w:rsidR="00BF76E0">
        <w:t xml:space="preserve"> (Fiscal year 2014 data)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E735E4">
        <w:rPr>
          <w:i/>
        </w:rPr>
        <w:t>Minnesota</w:t>
      </w:r>
      <w:r w:rsidRPr="000D731C">
        <w:rPr>
          <w:i/>
        </w:rPr>
        <w:t xml:space="preserve">: </w:t>
      </w:r>
      <w:r>
        <w:rPr>
          <w:i/>
        </w:rPr>
        <w:t xml:space="preserve"> </w:t>
      </w:r>
    </w:p>
    <w:p w:rsidR="00604FD6" w:rsidRDefault="003247F9" w:rsidP="00604FD6">
      <w:pPr>
        <w:pStyle w:val="NationalBodyBullet"/>
        <w:numPr>
          <w:ilvl w:val="0"/>
          <w:numId w:val="6"/>
        </w:numPr>
        <w:tabs>
          <w:tab w:val="clear" w:pos="1260"/>
          <w:tab w:val="num" w:pos="-2430"/>
        </w:tabs>
        <w:ind w:left="1800"/>
        <w:rPr>
          <w:i/>
        </w:rPr>
      </w:pPr>
      <w:hyperlink r:id="rId42" w:history="1">
        <w:r w:rsidR="00EC3EA4" w:rsidRPr="00EC3EA4">
          <w:rPr>
            <w:rStyle w:val="Hyperlink"/>
            <w:i/>
          </w:rPr>
          <w:t>Ft. Snelling</w:t>
        </w:r>
      </w:hyperlink>
      <w:r w:rsidR="00604FD6">
        <w:rPr>
          <w:i/>
        </w:rPr>
        <w:t xml:space="preserve">:  </w:t>
      </w:r>
      <w:r w:rsidR="0065764A">
        <w:rPr>
          <w:i/>
        </w:rPr>
        <w:t>5</w:t>
      </w:r>
      <w:r w:rsidR="00EC3EA4">
        <w:rPr>
          <w:i/>
        </w:rPr>
        <w:t>,</w:t>
      </w:r>
      <w:r w:rsidR="00BF76E0">
        <w:rPr>
          <w:i/>
        </w:rPr>
        <w:t>127</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Headstones and markers provided (statewide):  </w:t>
      </w:r>
      <w:r w:rsidR="00BF76E0">
        <w:rPr>
          <w:i/>
        </w:rPr>
        <w:t>12</w:t>
      </w:r>
      <w:r w:rsidRPr="000D731C">
        <w:rPr>
          <w:i/>
        </w:rPr>
        <w:t>,</w:t>
      </w:r>
      <w:r w:rsidR="00BF76E0">
        <w:rPr>
          <w:i/>
        </w:rPr>
        <w:t>178</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BF76E0">
        <w:rPr>
          <w:i/>
        </w:rPr>
        <w:t>7</w:t>
      </w:r>
      <w:r w:rsidRPr="000D731C">
        <w:rPr>
          <w:i/>
        </w:rPr>
        <w:t>,</w:t>
      </w:r>
      <w:r w:rsidR="00BF76E0">
        <w:rPr>
          <w:i/>
        </w:rPr>
        <w:t>727</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B8" w:rsidRDefault="00A830B8">
      <w:r>
        <w:separator/>
      </w:r>
    </w:p>
  </w:endnote>
  <w:endnote w:type="continuationSeparator" w:id="0">
    <w:p w:rsidR="00A830B8" w:rsidRDefault="00A830B8">
      <w:r>
        <w:continuationSeparator/>
      </w:r>
    </w:p>
  </w:endnote>
  <w:endnote w:type="continuationNotice" w:id="1">
    <w:p w:rsidR="00B70D4B" w:rsidRDefault="00B70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C32E28">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04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8E" w:rsidRDefault="00437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B8" w:rsidRDefault="00A830B8">
      <w:r>
        <w:separator/>
      </w:r>
    </w:p>
  </w:footnote>
  <w:footnote w:type="continuationSeparator" w:id="0">
    <w:p w:rsidR="00A830B8" w:rsidRDefault="00A830B8">
      <w:r>
        <w:continuationSeparator/>
      </w:r>
    </w:p>
  </w:footnote>
  <w:footnote w:type="continuationNotice" w:id="1">
    <w:p w:rsidR="00B70D4B" w:rsidRDefault="00B70D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8E" w:rsidRDefault="00437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8E" w:rsidRDefault="00437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8E" w:rsidRDefault="00437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Cw+irD0JACTZHmYC5leSIVNzUc=" w:salt="wFGKY0xYPFoCaUt7KglfOA=="/>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A4"/>
    <w:rsid w:val="00042BCA"/>
    <w:rsid w:val="00051031"/>
    <w:rsid w:val="00055B47"/>
    <w:rsid w:val="000757DD"/>
    <w:rsid w:val="0007708D"/>
    <w:rsid w:val="000B5DD7"/>
    <w:rsid w:val="000C1D81"/>
    <w:rsid w:val="000C20A8"/>
    <w:rsid w:val="00141116"/>
    <w:rsid w:val="00197CEE"/>
    <w:rsid w:val="001F7B25"/>
    <w:rsid w:val="002014D4"/>
    <w:rsid w:val="00241F1B"/>
    <w:rsid w:val="00250F01"/>
    <w:rsid w:val="00254570"/>
    <w:rsid w:val="00283295"/>
    <w:rsid w:val="00320BDC"/>
    <w:rsid w:val="003247F9"/>
    <w:rsid w:val="00335FCC"/>
    <w:rsid w:val="003470D6"/>
    <w:rsid w:val="00363938"/>
    <w:rsid w:val="00436C87"/>
    <w:rsid w:val="0043738E"/>
    <w:rsid w:val="004B76FC"/>
    <w:rsid w:val="0055694B"/>
    <w:rsid w:val="00564816"/>
    <w:rsid w:val="0058185D"/>
    <w:rsid w:val="005B2E26"/>
    <w:rsid w:val="005D5CA6"/>
    <w:rsid w:val="00603541"/>
    <w:rsid w:val="00604FD6"/>
    <w:rsid w:val="006103EF"/>
    <w:rsid w:val="0065764A"/>
    <w:rsid w:val="00662340"/>
    <w:rsid w:val="00671579"/>
    <w:rsid w:val="00696BED"/>
    <w:rsid w:val="00697404"/>
    <w:rsid w:val="006C08A0"/>
    <w:rsid w:val="006E1DB2"/>
    <w:rsid w:val="00706DC0"/>
    <w:rsid w:val="00791AAD"/>
    <w:rsid w:val="007F163A"/>
    <w:rsid w:val="00815D6B"/>
    <w:rsid w:val="0081636E"/>
    <w:rsid w:val="008461F2"/>
    <w:rsid w:val="0088603A"/>
    <w:rsid w:val="008C1771"/>
    <w:rsid w:val="00915527"/>
    <w:rsid w:val="00954D92"/>
    <w:rsid w:val="00957B31"/>
    <w:rsid w:val="00995DB4"/>
    <w:rsid w:val="009D1521"/>
    <w:rsid w:val="009D72A5"/>
    <w:rsid w:val="009E4D59"/>
    <w:rsid w:val="009F1930"/>
    <w:rsid w:val="00A142E8"/>
    <w:rsid w:val="00A402F7"/>
    <w:rsid w:val="00A44104"/>
    <w:rsid w:val="00A44370"/>
    <w:rsid w:val="00A6688C"/>
    <w:rsid w:val="00A70262"/>
    <w:rsid w:val="00A830B8"/>
    <w:rsid w:val="00AA4E02"/>
    <w:rsid w:val="00AA792F"/>
    <w:rsid w:val="00AE033C"/>
    <w:rsid w:val="00AE0741"/>
    <w:rsid w:val="00AE5DD8"/>
    <w:rsid w:val="00AF43C0"/>
    <w:rsid w:val="00B70D4B"/>
    <w:rsid w:val="00BD410E"/>
    <w:rsid w:val="00BE74A7"/>
    <w:rsid w:val="00BF07DC"/>
    <w:rsid w:val="00BF76E0"/>
    <w:rsid w:val="00C32E28"/>
    <w:rsid w:val="00C67ACC"/>
    <w:rsid w:val="00CA67A1"/>
    <w:rsid w:val="00D04E50"/>
    <w:rsid w:val="00D40FCF"/>
    <w:rsid w:val="00D51E76"/>
    <w:rsid w:val="00D56B96"/>
    <w:rsid w:val="00D5788D"/>
    <w:rsid w:val="00E43612"/>
    <w:rsid w:val="00E602B1"/>
    <w:rsid w:val="00E735E4"/>
    <w:rsid w:val="00E74E3C"/>
    <w:rsid w:val="00E83F5F"/>
    <w:rsid w:val="00EC3EA4"/>
    <w:rsid w:val="00EE1851"/>
    <w:rsid w:val="00F52A35"/>
    <w:rsid w:val="00FE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6FC"/>
    <w:rPr>
      <w:rFonts w:ascii="Times" w:eastAsia="Times" w:hAnsi="Times"/>
      <w:sz w:val="24"/>
    </w:rPr>
  </w:style>
  <w:style w:type="paragraph" w:styleId="Heading1">
    <w:name w:val="heading 1"/>
    <w:basedOn w:val="NationalBodyBullet"/>
    <w:next w:val="Normal"/>
    <w:link w:val="Heading1Char"/>
    <w:qFormat/>
    <w:rsid w:val="004B76FC"/>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4B76FC"/>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4B76FC"/>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A44104"/>
    <w:rPr>
      <w:color w:val="800080"/>
      <w:u w:val="single"/>
    </w:rPr>
  </w:style>
  <w:style w:type="paragraph" w:customStyle="1" w:styleId="Default">
    <w:name w:val="Default"/>
    <w:rsid w:val="00055B47"/>
    <w:pPr>
      <w:autoSpaceDE w:val="0"/>
      <w:autoSpaceDN w:val="0"/>
      <w:adjustRightInd w:val="0"/>
    </w:pPr>
    <w:rPr>
      <w:rFonts w:eastAsia="Calibri"/>
      <w:color w:val="000000"/>
      <w:sz w:val="24"/>
      <w:szCs w:val="24"/>
    </w:rPr>
  </w:style>
  <w:style w:type="paragraph" w:styleId="BalloonText">
    <w:name w:val="Balloon Text"/>
    <w:basedOn w:val="Normal"/>
    <w:link w:val="BalloonTextChar"/>
    <w:rsid w:val="00C67ACC"/>
    <w:rPr>
      <w:rFonts w:ascii="Tahoma" w:hAnsi="Tahoma" w:cs="Tahoma"/>
      <w:sz w:val="16"/>
      <w:szCs w:val="16"/>
    </w:rPr>
  </w:style>
  <w:style w:type="character" w:customStyle="1" w:styleId="BalloonTextChar">
    <w:name w:val="Balloon Text Char"/>
    <w:basedOn w:val="DefaultParagraphFont"/>
    <w:link w:val="BalloonText"/>
    <w:rsid w:val="00C67ACC"/>
    <w:rPr>
      <w:rFonts w:ascii="Tahoma" w:eastAsia="Times" w:hAnsi="Tahoma" w:cs="Tahoma"/>
      <w:sz w:val="16"/>
      <w:szCs w:val="16"/>
    </w:rPr>
  </w:style>
  <w:style w:type="character" w:customStyle="1" w:styleId="Heading3Char">
    <w:name w:val="Heading 3 Char"/>
    <w:basedOn w:val="DefaultParagraphFont"/>
    <w:link w:val="Heading3"/>
    <w:rsid w:val="004B76FC"/>
    <w:rPr>
      <w:rFonts w:eastAsiaTheme="majorEastAsia" w:cstheme="majorBidi"/>
      <w:b/>
      <w:bCs/>
      <w:i/>
      <w:color w:val="000000" w:themeColor="text1"/>
      <w:sz w:val="24"/>
    </w:rPr>
  </w:style>
  <w:style w:type="character" w:customStyle="1" w:styleId="Heading1Char">
    <w:name w:val="Heading 1 Char"/>
    <w:basedOn w:val="DefaultParagraphFont"/>
    <w:link w:val="Heading1"/>
    <w:rsid w:val="004B76FC"/>
    <w:rPr>
      <w:rFonts w:eastAsia="Times"/>
      <w:b/>
      <w:color w:val="000000"/>
      <w:sz w:val="36"/>
      <w:szCs w:val="36"/>
    </w:rPr>
  </w:style>
  <w:style w:type="character" w:customStyle="1" w:styleId="Heading2Char">
    <w:name w:val="Heading 2 Char"/>
    <w:basedOn w:val="DefaultParagraphFont"/>
    <w:link w:val="Heading2"/>
    <w:rsid w:val="004B76FC"/>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6FC"/>
    <w:rPr>
      <w:rFonts w:ascii="Times" w:eastAsia="Times" w:hAnsi="Times"/>
      <w:sz w:val="24"/>
    </w:rPr>
  </w:style>
  <w:style w:type="paragraph" w:styleId="Heading1">
    <w:name w:val="heading 1"/>
    <w:basedOn w:val="NationalBodyBullet"/>
    <w:next w:val="Normal"/>
    <w:link w:val="Heading1Char"/>
    <w:qFormat/>
    <w:rsid w:val="004B76FC"/>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4B76FC"/>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4B76FC"/>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A44104"/>
    <w:rPr>
      <w:color w:val="800080"/>
      <w:u w:val="single"/>
    </w:rPr>
  </w:style>
  <w:style w:type="paragraph" w:customStyle="1" w:styleId="Default">
    <w:name w:val="Default"/>
    <w:rsid w:val="00055B47"/>
    <w:pPr>
      <w:autoSpaceDE w:val="0"/>
      <w:autoSpaceDN w:val="0"/>
      <w:adjustRightInd w:val="0"/>
    </w:pPr>
    <w:rPr>
      <w:rFonts w:eastAsia="Calibri"/>
      <w:color w:val="000000"/>
      <w:sz w:val="24"/>
      <w:szCs w:val="24"/>
    </w:rPr>
  </w:style>
  <w:style w:type="paragraph" w:styleId="BalloonText">
    <w:name w:val="Balloon Text"/>
    <w:basedOn w:val="Normal"/>
    <w:link w:val="BalloonTextChar"/>
    <w:rsid w:val="00C67ACC"/>
    <w:rPr>
      <w:rFonts w:ascii="Tahoma" w:hAnsi="Tahoma" w:cs="Tahoma"/>
      <w:sz w:val="16"/>
      <w:szCs w:val="16"/>
    </w:rPr>
  </w:style>
  <w:style w:type="character" w:customStyle="1" w:styleId="BalloonTextChar">
    <w:name w:val="Balloon Text Char"/>
    <w:basedOn w:val="DefaultParagraphFont"/>
    <w:link w:val="BalloonText"/>
    <w:rsid w:val="00C67ACC"/>
    <w:rPr>
      <w:rFonts w:ascii="Tahoma" w:eastAsia="Times" w:hAnsi="Tahoma" w:cs="Tahoma"/>
      <w:sz w:val="16"/>
      <w:szCs w:val="16"/>
    </w:rPr>
  </w:style>
  <w:style w:type="character" w:customStyle="1" w:styleId="Heading3Char">
    <w:name w:val="Heading 3 Char"/>
    <w:basedOn w:val="DefaultParagraphFont"/>
    <w:link w:val="Heading3"/>
    <w:rsid w:val="004B76FC"/>
    <w:rPr>
      <w:rFonts w:eastAsiaTheme="majorEastAsia" w:cstheme="majorBidi"/>
      <w:b/>
      <w:bCs/>
      <w:i/>
      <w:color w:val="000000" w:themeColor="text1"/>
      <w:sz w:val="24"/>
    </w:rPr>
  </w:style>
  <w:style w:type="character" w:customStyle="1" w:styleId="Heading1Char">
    <w:name w:val="Heading 1 Char"/>
    <w:basedOn w:val="DefaultParagraphFont"/>
    <w:link w:val="Heading1"/>
    <w:rsid w:val="004B76FC"/>
    <w:rPr>
      <w:rFonts w:eastAsia="Times"/>
      <w:b/>
      <w:color w:val="000000"/>
      <w:sz w:val="36"/>
      <w:szCs w:val="36"/>
    </w:rPr>
  </w:style>
  <w:style w:type="character" w:customStyle="1" w:styleId="Heading2Char">
    <w:name w:val="Heading 2 Char"/>
    <w:basedOn w:val="DefaultParagraphFont"/>
    <w:link w:val="Heading2"/>
    <w:rsid w:val="004B76FC"/>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eader" Target="header2.xml"/><Relationship Id="rId39" Type="http://schemas.openxmlformats.org/officeDocument/2006/relationships/hyperlink" Target="http://www.cem.va.gov/pmc.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cems/nchp/ftsnelling.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eader" Target="header1.xml"/><Relationship Id="rId33" Type="http://schemas.openxmlformats.org/officeDocument/2006/relationships/hyperlink" Target="https://www.ebenefits.va.gov/ebenefits-portal/ebenefits.portal" TargetMode="External"/><Relationship Id="rId38" Type="http://schemas.openxmlformats.org/officeDocument/2006/relationships/hyperlink" Target="http://www.cem.va.gov/hmm/index.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eader" Target="header3.xml"/><Relationship Id="rId41" Type="http://schemas.openxmlformats.org/officeDocument/2006/relationships/hyperlink" Target="http://www.cem.va.gov/cem/grants/veterans_cemeteries.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stcloud.va.gov" TargetMode="External"/><Relationship Id="rId32" Type="http://schemas.openxmlformats.org/officeDocument/2006/relationships/hyperlink" Target="http://www2.va.gov/directory/guide/vetcenter.asp?isFlash=0" TargetMode="External"/><Relationship Id="rId37" Type="http://schemas.openxmlformats.org/officeDocument/2006/relationships/hyperlink" Target="http://gravelocator.cem.va.gov/" TargetMode="External"/><Relationship Id="rId40" Type="http://schemas.openxmlformats.org/officeDocument/2006/relationships/hyperlink" Target="http://www.cem.va.gov/cem/grants/veterans_cemeteries.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1.va.gov/minneapolis" TargetMode="External"/><Relationship Id="rId28" Type="http://schemas.openxmlformats.org/officeDocument/2006/relationships/footer" Target="footer2.xml"/><Relationship Id="rId36" Type="http://schemas.openxmlformats.org/officeDocument/2006/relationships/hyperlink" Target="http://www.cem.va.gov/cems/listcem.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vetcenter.va.gov/Vet_Center_Services.as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ww.cem.va.gov/cem/burial_benefits/eligible.as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8246</Characters>
  <Application>Microsoft Office Word</Application>
  <DocSecurity>8</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9356</CharactersWithSpaces>
  <SharedDoc>false</SharedDoc>
  <HLinks>
    <vt:vector size="120" baseType="variant">
      <vt:variant>
        <vt:i4>2162808</vt:i4>
      </vt:variant>
      <vt:variant>
        <vt:i4>57</vt:i4>
      </vt:variant>
      <vt:variant>
        <vt:i4>0</vt:i4>
      </vt:variant>
      <vt:variant>
        <vt:i4>5</vt:i4>
      </vt:variant>
      <vt:variant>
        <vt:lpwstr>http://www.cem.va.gov/CEM/cems/nchp/ftsnelling.asp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2621539</vt:i4>
      </vt:variant>
      <vt:variant>
        <vt:i4>30</vt:i4>
      </vt:variant>
      <vt:variant>
        <vt:i4>0</vt:i4>
      </vt:variant>
      <vt:variant>
        <vt:i4>5</vt:i4>
      </vt:variant>
      <vt:variant>
        <vt:lpwstr>http://www.stcloud.va.gov/</vt:lpwstr>
      </vt:variant>
      <vt:variant>
        <vt:lpwstr/>
      </vt:variant>
      <vt:variant>
        <vt:i4>8126519</vt:i4>
      </vt:variant>
      <vt:variant>
        <vt:i4>27</vt:i4>
      </vt:variant>
      <vt:variant>
        <vt:i4>0</vt:i4>
      </vt:variant>
      <vt:variant>
        <vt:i4>5</vt:i4>
      </vt:variant>
      <vt:variant>
        <vt:lpwstr>http://www1.va.gov/minneapolis</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2014-10-22T14:23:00Z</cp:lastPrinted>
  <dcterms:created xsi:type="dcterms:W3CDTF">2015-12-09T17:41:00Z</dcterms:created>
  <dcterms:modified xsi:type="dcterms:W3CDTF">2015-12-14T19:14:00Z</dcterms:modified>
</cp:coreProperties>
</file>