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D8" w:rsidRDefault="00F925DF" w:rsidP="00B237D8">
      <w:pPr>
        <w:pStyle w:val="NationalBodyBullet"/>
        <w:numPr>
          <w:ilvl w:val="0"/>
          <w:numId w:val="0"/>
        </w:numPr>
      </w:pPr>
      <w:r>
        <w:rPr>
          <w:noProof/>
        </w:rPr>
        <w:drawing>
          <wp:inline distT="0" distB="0" distL="0" distR="0" wp14:anchorId="19016B79" wp14:editId="6684CDAE">
            <wp:extent cx="6115050" cy="764154"/>
            <wp:effectExtent l="0" t="0" r="0" b="0"/>
            <wp:docPr id="2" name="Picture 2" descr="State Summary - Pennsylvani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764154"/>
                    </a:xfrm>
                    <a:prstGeom prst="rect">
                      <a:avLst/>
                    </a:prstGeom>
                    <a:noFill/>
                    <a:ln>
                      <a:noFill/>
                    </a:ln>
                  </pic:spPr>
                </pic:pic>
              </a:graphicData>
            </a:graphic>
          </wp:inline>
        </w:drawing>
      </w:r>
    </w:p>
    <w:p w:rsidR="00B237D8" w:rsidRDefault="00B237D8" w:rsidP="00B237D8">
      <w:pPr>
        <w:rPr>
          <w:rFonts w:ascii="Times New Roman" w:hAnsi="Times New Roman"/>
          <w:color w:val="000000"/>
        </w:rPr>
      </w:pPr>
    </w:p>
    <w:p w:rsidR="00B237D8" w:rsidRDefault="00F64CD3" w:rsidP="00B237D8">
      <w:pPr>
        <w:pStyle w:val="Footer"/>
        <w:tabs>
          <w:tab w:val="clear" w:pos="4320"/>
          <w:tab w:val="clear" w:pos="8640"/>
        </w:tabs>
        <w:rPr>
          <w:color w:val="000000"/>
        </w:rPr>
      </w:pPr>
      <w:r>
        <w:rPr>
          <w:color w:val="000000"/>
        </w:rPr>
        <w:t>November</w:t>
      </w:r>
      <w:r w:rsidR="00BF57D5">
        <w:rPr>
          <w:color w:val="000000"/>
        </w:rPr>
        <w:t xml:space="preserve"> 201</w:t>
      </w:r>
      <w:r>
        <w:rPr>
          <w:color w:val="000000"/>
        </w:rPr>
        <w:t>5</w:t>
      </w:r>
    </w:p>
    <w:p w:rsidR="00B237D8" w:rsidRPr="009B50B0" w:rsidRDefault="00425C2C" w:rsidP="009B50B0">
      <w:pPr>
        <w:pStyle w:val="Heading1"/>
      </w:pPr>
      <w:r w:rsidRPr="009B50B0">
        <w:t>Pennsylvania</w:t>
      </w:r>
    </w:p>
    <w:p w:rsidR="00BF57D5" w:rsidRPr="009B50B0" w:rsidRDefault="00BF57D5" w:rsidP="009B50B0">
      <w:pPr>
        <w:pStyle w:val="Heading1"/>
      </w:pPr>
      <w:r w:rsidRPr="009B50B0">
        <w:t>And the U.S. Department of Veterans Affairs</w:t>
      </w:r>
    </w:p>
    <w:p w:rsidR="00BF57D5" w:rsidRDefault="00BF57D5" w:rsidP="00BF57D5">
      <w:pPr>
        <w:rPr>
          <w:rFonts w:cs="Times"/>
          <w:color w:val="000000"/>
          <w:szCs w:val="24"/>
        </w:rPr>
      </w:pPr>
    </w:p>
    <w:p w:rsidR="007B6354" w:rsidRPr="009B50B0" w:rsidRDefault="007B6354" w:rsidP="009B50B0">
      <w:pPr>
        <w:pStyle w:val="Heading2"/>
      </w:pPr>
      <w:r w:rsidRPr="009B50B0">
        <w:t>General Information</w:t>
      </w:r>
    </w:p>
    <w:p w:rsidR="00F64CD3" w:rsidRDefault="00F64CD3" w:rsidP="00F64CD3">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F64CD3" w:rsidRDefault="00F64CD3" w:rsidP="00F64CD3"/>
    <w:p w:rsidR="00F64CD3" w:rsidRPr="009B50B0" w:rsidRDefault="00F64CD3" w:rsidP="009B50B0">
      <w:pPr>
        <w:pStyle w:val="Heading3"/>
      </w:pPr>
      <w:r w:rsidRPr="009B50B0">
        <w:t>Increasing Access</w:t>
      </w:r>
    </w:p>
    <w:p w:rsidR="00F64CD3" w:rsidRDefault="00F64CD3" w:rsidP="00F64CD3">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F64CD3" w:rsidRDefault="00F64CD3" w:rsidP="00F64CD3">
      <w:pPr>
        <w:ind w:left="360"/>
      </w:pPr>
    </w:p>
    <w:p w:rsidR="00F64CD3" w:rsidRPr="00DD3901" w:rsidRDefault="00F64CD3" w:rsidP="009B50B0">
      <w:pPr>
        <w:pStyle w:val="Heading3"/>
      </w:pPr>
      <w:r w:rsidRPr="00DD3901">
        <w:t>Reducing the Claims Backlog</w:t>
      </w:r>
    </w:p>
    <w:p w:rsidR="00F64CD3" w:rsidRDefault="00F64CD3" w:rsidP="00F64CD3">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F64CD3" w:rsidRDefault="00F64CD3" w:rsidP="00F64CD3">
      <w:pPr>
        <w:ind w:left="360"/>
      </w:pPr>
    </w:p>
    <w:p w:rsidR="00F64CD3" w:rsidRPr="00B858AF" w:rsidRDefault="00F64CD3" w:rsidP="009B50B0">
      <w:pPr>
        <w:pStyle w:val="Heading3"/>
      </w:pPr>
      <w:r w:rsidRPr="00B858AF">
        <w:t>Eliminating Homelessness</w:t>
      </w:r>
    </w:p>
    <w:p w:rsidR="00F64CD3" w:rsidRPr="00B858AF" w:rsidRDefault="00F64CD3" w:rsidP="00F64CD3">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B237D8" w:rsidRPr="000D731C" w:rsidRDefault="00B237D8" w:rsidP="00B237D8">
      <w:pPr>
        <w:pStyle w:val="StateSpecific"/>
        <w:ind w:left="0"/>
      </w:pPr>
    </w:p>
    <w:p w:rsidR="00B237D8" w:rsidRPr="00447E86" w:rsidRDefault="00B237D8" w:rsidP="009B50B0">
      <w:pPr>
        <w:pStyle w:val="Heading3"/>
      </w:pPr>
      <w:r w:rsidRPr="00447E86">
        <w:lastRenderedPageBreak/>
        <w:t xml:space="preserve">General Information – </w:t>
      </w:r>
      <w:r>
        <w:t>Pennsylvania</w:t>
      </w:r>
      <w:r w:rsidR="00F925DF">
        <w:t xml:space="preserve"> (Fiscal year 201</w:t>
      </w:r>
      <w:r w:rsidR="00F64CD3">
        <w:t>4</w:t>
      </w:r>
      <w:r w:rsidR="00F925DF">
        <w:t xml:space="preserve"> data)</w:t>
      </w:r>
    </w:p>
    <w:p w:rsidR="00B237D8" w:rsidRPr="000D731C" w:rsidRDefault="00B237D8" w:rsidP="00B237D8">
      <w:pPr>
        <w:pStyle w:val="NationalBodyBullet"/>
        <w:numPr>
          <w:ilvl w:val="0"/>
          <w:numId w:val="2"/>
        </w:numPr>
        <w:tabs>
          <w:tab w:val="clear" w:pos="1260"/>
        </w:tabs>
        <w:ind w:left="720"/>
        <w:rPr>
          <w:i/>
        </w:rPr>
      </w:pPr>
      <w:r w:rsidRPr="000D731C">
        <w:rPr>
          <w:i/>
        </w:rPr>
        <w:t xml:space="preserve">Number of veterans:  </w:t>
      </w:r>
      <w:r w:rsidR="00F64CD3">
        <w:rPr>
          <w:i/>
        </w:rPr>
        <w:t>939</w:t>
      </w:r>
      <w:r w:rsidR="00425C2C">
        <w:rPr>
          <w:i/>
        </w:rPr>
        <w:t>,</w:t>
      </w:r>
      <w:r w:rsidR="00F64CD3">
        <w:rPr>
          <w:i/>
        </w:rPr>
        <w:t>069</w:t>
      </w:r>
    </w:p>
    <w:p w:rsidR="00B237D8" w:rsidRDefault="00B237D8" w:rsidP="00B237D8">
      <w:pPr>
        <w:pStyle w:val="NationalBodyBullet"/>
        <w:numPr>
          <w:ilvl w:val="0"/>
          <w:numId w:val="2"/>
        </w:numPr>
        <w:tabs>
          <w:tab w:val="clear" w:pos="1260"/>
        </w:tabs>
        <w:ind w:left="720"/>
        <w:rPr>
          <w:i/>
        </w:rPr>
      </w:pPr>
      <w:r w:rsidRPr="000D731C">
        <w:rPr>
          <w:i/>
        </w:rPr>
        <w:t xml:space="preserve">VA expenditures in </w:t>
      </w:r>
      <w:r>
        <w:rPr>
          <w:i/>
        </w:rPr>
        <w:t>Pennsylvania</w:t>
      </w:r>
      <w:r w:rsidRPr="000D731C">
        <w:rPr>
          <w:i/>
        </w:rPr>
        <w:t>:  $</w:t>
      </w:r>
      <w:r w:rsidR="00F64CD3">
        <w:rPr>
          <w:i/>
        </w:rPr>
        <w:t>5.3</w:t>
      </w:r>
      <w:r>
        <w:rPr>
          <w:i/>
        </w:rPr>
        <w:t xml:space="preserve"> b</w:t>
      </w:r>
      <w:r w:rsidRPr="000D731C">
        <w:rPr>
          <w:i/>
        </w:rPr>
        <w:t>illion</w:t>
      </w:r>
    </w:p>
    <w:p w:rsidR="00B237D8" w:rsidRDefault="00B237D8" w:rsidP="00B237D8">
      <w:pPr>
        <w:pStyle w:val="NationalBodyBullet"/>
        <w:numPr>
          <w:ilvl w:val="1"/>
          <w:numId w:val="2"/>
        </w:numPr>
        <w:rPr>
          <w:i/>
        </w:rPr>
      </w:pPr>
      <w:r>
        <w:rPr>
          <w:i/>
        </w:rPr>
        <w:t>Compensation and pensions:  $</w:t>
      </w:r>
      <w:r w:rsidR="00F64CD3">
        <w:rPr>
          <w:i/>
        </w:rPr>
        <w:t>2.4</w:t>
      </w:r>
      <w:r>
        <w:rPr>
          <w:i/>
        </w:rPr>
        <w:t xml:space="preserve"> billion</w:t>
      </w:r>
    </w:p>
    <w:p w:rsidR="00B237D8" w:rsidRDefault="00B237D8" w:rsidP="00B237D8">
      <w:pPr>
        <w:pStyle w:val="NationalBodyBullet"/>
        <w:numPr>
          <w:ilvl w:val="1"/>
          <w:numId w:val="2"/>
        </w:numPr>
        <w:rPr>
          <w:i/>
        </w:rPr>
      </w:pPr>
      <w:r>
        <w:rPr>
          <w:i/>
        </w:rPr>
        <w:t>Medical and construction programs:  $</w:t>
      </w:r>
      <w:r w:rsidR="00F925DF">
        <w:rPr>
          <w:i/>
        </w:rPr>
        <w:t>2.</w:t>
      </w:r>
      <w:r w:rsidR="00F64CD3">
        <w:rPr>
          <w:i/>
        </w:rPr>
        <w:t>2</w:t>
      </w:r>
      <w:r>
        <w:rPr>
          <w:i/>
        </w:rPr>
        <w:t xml:space="preserve"> billion</w:t>
      </w:r>
    </w:p>
    <w:p w:rsidR="00B237D8" w:rsidRDefault="00B237D8" w:rsidP="00B237D8">
      <w:pPr>
        <w:pStyle w:val="NationalBodyBullet"/>
        <w:numPr>
          <w:ilvl w:val="1"/>
          <w:numId w:val="2"/>
        </w:numPr>
        <w:rPr>
          <w:i/>
          <w:noProof/>
          <w:color w:val="auto"/>
        </w:rPr>
      </w:pPr>
      <w:r w:rsidRPr="0037607C">
        <w:rPr>
          <w:i/>
          <w:noProof/>
          <w:color w:val="auto"/>
        </w:rPr>
        <w:t>Insurance and indemnities:  $</w:t>
      </w:r>
      <w:r w:rsidR="00F64CD3">
        <w:rPr>
          <w:i/>
          <w:noProof/>
          <w:color w:val="auto"/>
        </w:rPr>
        <w:t>79</w:t>
      </w:r>
      <w:r w:rsidRPr="0037607C">
        <w:rPr>
          <w:i/>
          <w:noProof/>
          <w:color w:val="auto"/>
        </w:rPr>
        <w:t xml:space="preserve"> million</w:t>
      </w:r>
    </w:p>
    <w:p w:rsidR="00F925DF" w:rsidRPr="0037607C" w:rsidRDefault="00F925DF" w:rsidP="00B237D8">
      <w:pPr>
        <w:pStyle w:val="NationalBodyBullet"/>
        <w:numPr>
          <w:ilvl w:val="1"/>
          <w:numId w:val="2"/>
        </w:numPr>
        <w:rPr>
          <w:i/>
          <w:noProof/>
          <w:color w:val="auto"/>
        </w:rPr>
      </w:pPr>
      <w:r>
        <w:rPr>
          <w:i/>
          <w:noProof/>
          <w:color w:val="auto"/>
        </w:rPr>
        <w:t>General operating expenses:  $158 million</w:t>
      </w:r>
    </w:p>
    <w:p w:rsidR="00B237D8" w:rsidRPr="002A0061" w:rsidRDefault="00B237D8" w:rsidP="00B237D8">
      <w:pPr>
        <w:pStyle w:val="NationalBodyBullet"/>
        <w:numPr>
          <w:ilvl w:val="0"/>
          <w:numId w:val="2"/>
        </w:numPr>
        <w:tabs>
          <w:tab w:val="clear" w:pos="1260"/>
        </w:tabs>
        <w:ind w:left="720"/>
        <w:rPr>
          <w:i/>
          <w:color w:val="auto"/>
        </w:rPr>
      </w:pPr>
      <w:r w:rsidRPr="002A0061">
        <w:rPr>
          <w:i/>
          <w:color w:val="auto"/>
        </w:rPr>
        <w:t xml:space="preserve">Number of veterans receiving disability compensation or pension payments:  </w:t>
      </w:r>
      <w:r w:rsidR="00F64CD3">
        <w:rPr>
          <w:i/>
          <w:noProof/>
          <w:color w:val="auto"/>
        </w:rPr>
        <w:t>125</w:t>
      </w:r>
      <w:r w:rsidRPr="002A0061">
        <w:rPr>
          <w:i/>
          <w:noProof/>
          <w:color w:val="auto"/>
        </w:rPr>
        <w:t>,</w:t>
      </w:r>
      <w:r w:rsidR="00F64CD3">
        <w:rPr>
          <w:i/>
          <w:noProof/>
          <w:color w:val="auto"/>
        </w:rPr>
        <w:t>252</w:t>
      </w:r>
    </w:p>
    <w:p w:rsidR="00B237D8" w:rsidRPr="00244FD8" w:rsidRDefault="00F925DF" w:rsidP="00B237D8">
      <w:pPr>
        <w:pStyle w:val="NationalBodyBullet"/>
        <w:numPr>
          <w:ilvl w:val="0"/>
          <w:numId w:val="2"/>
        </w:numPr>
        <w:tabs>
          <w:tab w:val="clear" w:pos="1260"/>
          <w:tab w:val="num" w:pos="-1260"/>
        </w:tabs>
        <w:ind w:left="720"/>
        <w:rPr>
          <w:i/>
          <w:color w:val="auto"/>
        </w:rPr>
      </w:pPr>
      <w:r>
        <w:rPr>
          <w:i/>
          <w:color w:val="auto"/>
        </w:rPr>
        <w:t>Number of Pennsylvania</w:t>
      </w:r>
      <w:r w:rsidR="00B237D8" w:rsidRPr="00244FD8">
        <w:rPr>
          <w:i/>
          <w:color w:val="auto"/>
        </w:rPr>
        <w:t>ns using GI Bill</w:t>
      </w:r>
      <w:r w:rsidRPr="00F925DF">
        <w:rPr>
          <w:i/>
          <w:color w:val="auto"/>
          <w:vertAlign w:val="superscript"/>
        </w:rPr>
        <w:t>®</w:t>
      </w:r>
      <w:r>
        <w:rPr>
          <w:i/>
          <w:color w:val="auto"/>
        </w:rPr>
        <w:t xml:space="preserve"> or other VA</w:t>
      </w:r>
      <w:r w:rsidR="00B237D8" w:rsidRPr="00244FD8">
        <w:rPr>
          <w:i/>
          <w:color w:val="auto"/>
        </w:rPr>
        <w:t xml:space="preserve"> education benefits:  </w:t>
      </w:r>
      <w:r>
        <w:rPr>
          <w:i/>
          <w:color w:val="auto"/>
        </w:rPr>
        <w:t>30</w:t>
      </w:r>
      <w:r w:rsidR="00B237D8" w:rsidRPr="00244FD8">
        <w:rPr>
          <w:i/>
          <w:color w:val="auto"/>
        </w:rPr>
        <w:t>,</w:t>
      </w:r>
      <w:r w:rsidR="00F64CD3">
        <w:rPr>
          <w:i/>
          <w:color w:val="auto"/>
        </w:rPr>
        <w:t>594</w:t>
      </w:r>
      <w:r w:rsidR="00B237D8" w:rsidRPr="00244FD8">
        <w:rPr>
          <w:i/>
          <w:color w:val="auto"/>
        </w:rPr>
        <w:t xml:space="preserve"> </w:t>
      </w:r>
    </w:p>
    <w:p w:rsidR="00B237D8" w:rsidRPr="002A0061" w:rsidRDefault="00B237D8" w:rsidP="00B237D8">
      <w:pPr>
        <w:pStyle w:val="NationalBodyBullet"/>
        <w:numPr>
          <w:ilvl w:val="0"/>
          <w:numId w:val="2"/>
        </w:numPr>
        <w:tabs>
          <w:tab w:val="clear" w:pos="1260"/>
          <w:tab w:val="num" w:pos="-1260"/>
        </w:tabs>
        <w:ind w:left="720"/>
        <w:rPr>
          <w:i/>
          <w:color w:val="auto"/>
        </w:rPr>
      </w:pPr>
      <w:r w:rsidRPr="00244FD8">
        <w:rPr>
          <w:i/>
          <w:color w:val="auto"/>
        </w:rPr>
        <w:t xml:space="preserve">Number of home loans in Pennsylvania backed by VA guarantees:  </w:t>
      </w:r>
      <w:r w:rsidR="00F64CD3">
        <w:rPr>
          <w:i/>
          <w:color w:val="auto"/>
        </w:rPr>
        <w:t>9</w:t>
      </w:r>
      <w:r w:rsidRPr="00244FD8">
        <w:rPr>
          <w:i/>
          <w:color w:val="auto"/>
        </w:rPr>
        <w:t>,</w:t>
      </w:r>
      <w:r w:rsidR="00F64CD3">
        <w:rPr>
          <w:i/>
          <w:color w:val="auto"/>
        </w:rPr>
        <w:t>750</w:t>
      </w:r>
    </w:p>
    <w:p w:rsidR="00B237D8" w:rsidRPr="002A0061" w:rsidRDefault="00B237D8" w:rsidP="00B237D8">
      <w:pPr>
        <w:pStyle w:val="NationalBodyBullet"/>
        <w:numPr>
          <w:ilvl w:val="0"/>
          <w:numId w:val="2"/>
        </w:numPr>
        <w:tabs>
          <w:tab w:val="clear" w:pos="1260"/>
        </w:tabs>
        <w:ind w:left="720"/>
        <w:rPr>
          <w:i/>
          <w:color w:val="auto"/>
        </w:rPr>
      </w:pPr>
      <w:r w:rsidRPr="002A0061">
        <w:rPr>
          <w:i/>
          <w:color w:val="auto"/>
        </w:rPr>
        <w:t>Value of Pennsylvania home loans guaranteed by VA:  $</w:t>
      </w:r>
      <w:r w:rsidR="00F64CD3">
        <w:rPr>
          <w:i/>
          <w:color w:val="auto"/>
        </w:rPr>
        <w:t>1.85</w:t>
      </w:r>
      <w:r w:rsidRPr="002A0061">
        <w:rPr>
          <w:i/>
          <w:color w:val="auto"/>
        </w:rPr>
        <w:t xml:space="preserve"> billion</w:t>
      </w:r>
    </w:p>
    <w:p w:rsidR="00B237D8" w:rsidRPr="002A0061" w:rsidRDefault="00B237D8" w:rsidP="00B237D8">
      <w:pPr>
        <w:pStyle w:val="NationalBodyBullet"/>
        <w:numPr>
          <w:ilvl w:val="0"/>
          <w:numId w:val="2"/>
        </w:numPr>
        <w:tabs>
          <w:tab w:val="clear" w:pos="1260"/>
        </w:tabs>
        <w:ind w:left="720"/>
        <w:rPr>
          <w:i/>
          <w:color w:val="auto"/>
        </w:rPr>
      </w:pPr>
      <w:r w:rsidRPr="002A0061">
        <w:rPr>
          <w:i/>
          <w:color w:val="auto"/>
        </w:rPr>
        <w:t xml:space="preserve">Number of VA life insurance policies held by Pennsylvania residents:  </w:t>
      </w:r>
      <w:r w:rsidR="00F64CD3">
        <w:rPr>
          <w:i/>
          <w:noProof/>
          <w:color w:val="auto"/>
        </w:rPr>
        <w:t>43</w:t>
      </w:r>
      <w:r w:rsidRPr="002A0061">
        <w:rPr>
          <w:i/>
          <w:noProof/>
          <w:color w:val="auto"/>
        </w:rPr>
        <w:t>,</w:t>
      </w:r>
      <w:r w:rsidR="00F64CD3">
        <w:rPr>
          <w:i/>
          <w:noProof/>
          <w:color w:val="auto"/>
        </w:rPr>
        <w:t>315</w:t>
      </w:r>
    </w:p>
    <w:p w:rsidR="00B237D8" w:rsidRPr="002A0061" w:rsidRDefault="00B237D8" w:rsidP="00B237D8">
      <w:pPr>
        <w:pStyle w:val="NationalBodyBullet"/>
        <w:numPr>
          <w:ilvl w:val="0"/>
          <w:numId w:val="2"/>
        </w:numPr>
        <w:tabs>
          <w:tab w:val="clear" w:pos="1260"/>
        </w:tabs>
        <w:ind w:left="720"/>
        <w:rPr>
          <w:i/>
          <w:color w:val="auto"/>
        </w:rPr>
      </w:pPr>
      <w:r w:rsidRPr="002A0061">
        <w:rPr>
          <w:i/>
          <w:color w:val="auto"/>
        </w:rPr>
        <w:t xml:space="preserve">Value of VA life insurance policies held by Pennsylvania residents:   </w:t>
      </w:r>
      <w:r w:rsidRPr="002A0061">
        <w:rPr>
          <w:i/>
          <w:noProof/>
          <w:color w:val="auto"/>
        </w:rPr>
        <w:t>$</w:t>
      </w:r>
      <w:r w:rsidR="00F64CD3">
        <w:rPr>
          <w:i/>
          <w:noProof/>
          <w:color w:val="auto"/>
        </w:rPr>
        <w:t>512</w:t>
      </w:r>
      <w:r w:rsidRPr="002A0061">
        <w:rPr>
          <w:i/>
          <w:noProof/>
          <w:color w:val="auto"/>
        </w:rPr>
        <w:t xml:space="preserve"> million</w:t>
      </w:r>
    </w:p>
    <w:p w:rsidR="00B237D8" w:rsidRPr="003C05AB" w:rsidRDefault="00B237D8" w:rsidP="00B237D8">
      <w:pPr>
        <w:pStyle w:val="NationalBodyBullet"/>
        <w:numPr>
          <w:ilvl w:val="0"/>
          <w:numId w:val="2"/>
        </w:numPr>
        <w:tabs>
          <w:tab w:val="clear" w:pos="1260"/>
        </w:tabs>
        <w:ind w:left="720"/>
        <w:rPr>
          <w:i/>
        </w:rPr>
      </w:pPr>
      <w:r w:rsidRPr="002A0061">
        <w:rPr>
          <w:i/>
          <w:color w:val="auto"/>
        </w:rPr>
        <w:t>Number of Pennsylvania participants in VA vocational rehabilitation:</w:t>
      </w:r>
      <w:r w:rsidRPr="00487EC8">
        <w:rPr>
          <w:i/>
          <w:color w:val="FF6600"/>
        </w:rPr>
        <w:t xml:space="preserve">  </w:t>
      </w:r>
      <w:r w:rsidR="00F925DF">
        <w:rPr>
          <w:i/>
          <w:noProof/>
          <w:color w:val="auto"/>
        </w:rPr>
        <w:t>2</w:t>
      </w:r>
      <w:r w:rsidRPr="0037607C">
        <w:rPr>
          <w:i/>
          <w:noProof/>
          <w:color w:val="auto"/>
        </w:rPr>
        <w:t>,</w:t>
      </w:r>
      <w:r w:rsidR="00F64CD3">
        <w:rPr>
          <w:i/>
          <w:noProof/>
          <w:color w:val="auto"/>
        </w:rPr>
        <w:t>581</w:t>
      </w:r>
    </w:p>
    <w:p w:rsidR="00B237D8" w:rsidRPr="000D731C" w:rsidRDefault="00B237D8" w:rsidP="00B237D8">
      <w:pPr>
        <w:pStyle w:val="NationalBodyBullet"/>
        <w:numPr>
          <w:ilvl w:val="0"/>
          <w:numId w:val="2"/>
        </w:numPr>
        <w:tabs>
          <w:tab w:val="clear" w:pos="1260"/>
        </w:tabs>
        <w:ind w:left="720"/>
        <w:rPr>
          <w:i/>
        </w:rPr>
      </w:pPr>
      <w:r w:rsidRPr="000D731C">
        <w:rPr>
          <w:i/>
        </w:rPr>
        <w:t xml:space="preserve">Number of veterans buried in </w:t>
      </w:r>
      <w:r>
        <w:rPr>
          <w:i/>
        </w:rPr>
        <w:t>Pennsylvania</w:t>
      </w:r>
      <w:r w:rsidRPr="000D731C">
        <w:rPr>
          <w:i/>
        </w:rPr>
        <w:t xml:space="preserve">’s VA national cemeteries:  </w:t>
      </w:r>
      <w:r w:rsidR="00F925DF">
        <w:rPr>
          <w:i/>
        </w:rPr>
        <w:t>5</w:t>
      </w:r>
      <w:r>
        <w:rPr>
          <w:i/>
        </w:rPr>
        <w:t>,</w:t>
      </w:r>
      <w:r w:rsidR="00F64CD3">
        <w:rPr>
          <w:i/>
        </w:rPr>
        <w:t>288</w:t>
      </w:r>
    </w:p>
    <w:p w:rsidR="00B237D8" w:rsidRPr="000D731C" w:rsidRDefault="00B237D8" w:rsidP="00B237D8">
      <w:pPr>
        <w:pStyle w:val="NationalBodyBullet"/>
        <w:numPr>
          <w:ilvl w:val="0"/>
          <w:numId w:val="2"/>
        </w:numPr>
        <w:tabs>
          <w:tab w:val="clear" w:pos="1260"/>
        </w:tabs>
        <w:ind w:left="720"/>
        <w:rPr>
          <w:i/>
        </w:rPr>
      </w:pPr>
      <w:r w:rsidRPr="000D731C">
        <w:rPr>
          <w:i/>
        </w:rPr>
        <w:t xml:space="preserve">Number of headstones and markers provided for graves of </w:t>
      </w:r>
      <w:r>
        <w:rPr>
          <w:i/>
        </w:rPr>
        <w:t>Pennsylvania</w:t>
      </w:r>
      <w:r w:rsidRPr="000D731C">
        <w:rPr>
          <w:i/>
        </w:rPr>
        <w:t xml:space="preserve"> veterans and survivors:  </w:t>
      </w:r>
      <w:r w:rsidR="00F64CD3">
        <w:rPr>
          <w:i/>
        </w:rPr>
        <w:t>15</w:t>
      </w:r>
      <w:r>
        <w:rPr>
          <w:i/>
        </w:rPr>
        <w:t>,</w:t>
      </w:r>
      <w:r w:rsidR="00F64CD3">
        <w:rPr>
          <w:i/>
        </w:rPr>
        <w:t>407</w:t>
      </w:r>
    </w:p>
    <w:p w:rsidR="00B237D8" w:rsidRDefault="00B237D8" w:rsidP="00B237D8">
      <w:pPr>
        <w:pStyle w:val="StateSpecific"/>
      </w:pPr>
    </w:p>
    <w:p w:rsidR="00F925DF" w:rsidRDefault="00F925DF" w:rsidP="00B237D8">
      <w:pPr>
        <w:pStyle w:val="StateSpecific"/>
      </w:pPr>
    </w:p>
    <w:p w:rsidR="00B237D8" w:rsidRDefault="00B237D8" w:rsidP="009B50B0">
      <w:pPr>
        <w:pStyle w:val="Heading2"/>
      </w:pPr>
      <w:r>
        <w:t>Health Care</w:t>
      </w:r>
    </w:p>
    <w:p w:rsidR="00F64CD3" w:rsidRDefault="00F64CD3" w:rsidP="00F64CD3">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B237D8" w:rsidRDefault="00B237D8" w:rsidP="00B237D8">
      <w:pPr>
        <w:pStyle w:val="NationalBodyBullet"/>
        <w:numPr>
          <w:ilvl w:val="0"/>
          <w:numId w:val="0"/>
        </w:numPr>
        <w:rPr>
          <w:i/>
        </w:rPr>
      </w:pPr>
    </w:p>
    <w:p w:rsidR="00B237D8" w:rsidRPr="00447E86" w:rsidRDefault="00B237D8" w:rsidP="009B50B0">
      <w:pPr>
        <w:pStyle w:val="Heading3"/>
      </w:pPr>
      <w:r w:rsidRPr="00447E86">
        <w:t xml:space="preserve">Health Care - </w:t>
      </w:r>
      <w:r>
        <w:t>Pennsylvania</w:t>
      </w:r>
    </w:p>
    <w:p w:rsidR="00B237D8" w:rsidRPr="000D731C" w:rsidRDefault="00B237D8" w:rsidP="00B237D8">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F925DF">
        <w:rPr>
          <w:i/>
        </w:rPr>
        <w:t>1</w:t>
      </w:r>
      <w:r w:rsidR="00F64CD3">
        <w:rPr>
          <w:i/>
        </w:rPr>
        <w:t>4</w:t>
      </w:r>
      <w:r w:rsidRPr="000D731C">
        <w:rPr>
          <w:i/>
        </w:rPr>
        <w:t xml:space="preserve">: </w:t>
      </w:r>
      <w:r>
        <w:rPr>
          <w:i/>
        </w:rPr>
        <w:t xml:space="preserve"> </w:t>
      </w:r>
      <w:r w:rsidR="00F64CD3">
        <w:rPr>
          <w:i/>
        </w:rPr>
        <w:t>26</w:t>
      </w:r>
      <w:r>
        <w:rPr>
          <w:i/>
        </w:rPr>
        <w:t>,</w:t>
      </w:r>
      <w:r w:rsidR="00F64CD3">
        <w:rPr>
          <w:i/>
        </w:rPr>
        <w:t>947</w:t>
      </w:r>
    </w:p>
    <w:p w:rsidR="00B237D8" w:rsidRDefault="006A0C8A" w:rsidP="00B237D8">
      <w:pPr>
        <w:pStyle w:val="NationalBodyBullet"/>
        <w:numPr>
          <w:ilvl w:val="0"/>
          <w:numId w:val="3"/>
        </w:numPr>
        <w:rPr>
          <w:i/>
        </w:rPr>
      </w:pPr>
      <w:hyperlink r:id="rId23" w:history="1">
        <w:r w:rsidR="00B237D8" w:rsidRPr="00362CE1">
          <w:rPr>
            <w:rStyle w:val="Hyperlink"/>
            <w:i/>
          </w:rPr>
          <w:t>Altoona</w:t>
        </w:r>
      </w:hyperlink>
      <w:r w:rsidR="00B237D8">
        <w:rPr>
          <w:i/>
        </w:rPr>
        <w:t>:</w:t>
      </w:r>
      <w:r w:rsidR="00B237D8" w:rsidRPr="000D731C">
        <w:rPr>
          <w:i/>
        </w:rPr>
        <w:t xml:space="preserve">  </w:t>
      </w:r>
      <w:r w:rsidR="00F64CD3">
        <w:rPr>
          <w:i/>
        </w:rPr>
        <w:t>633</w:t>
      </w:r>
    </w:p>
    <w:p w:rsidR="00B237D8" w:rsidRDefault="006A0C8A" w:rsidP="00B237D8">
      <w:pPr>
        <w:pStyle w:val="NationalBodyBullet"/>
        <w:numPr>
          <w:ilvl w:val="0"/>
          <w:numId w:val="3"/>
        </w:numPr>
        <w:rPr>
          <w:i/>
        </w:rPr>
      </w:pPr>
      <w:hyperlink r:id="rId24" w:history="1">
        <w:r w:rsidR="00B237D8" w:rsidRPr="00362CE1">
          <w:rPr>
            <w:rStyle w:val="Hyperlink"/>
            <w:i/>
          </w:rPr>
          <w:t>Butler</w:t>
        </w:r>
      </w:hyperlink>
      <w:r w:rsidR="00B237D8">
        <w:rPr>
          <w:i/>
        </w:rPr>
        <w:t xml:space="preserve">:  </w:t>
      </w:r>
      <w:r w:rsidR="00F64CD3">
        <w:rPr>
          <w:i/>
        </w:rPr>
        <w:t>452</w:t>
      </w:r>
    </w:p>
    <w:p w:rsidR="00B237D8" w:rsidRDefault="006A0C8A" w:rsidP="00B237D8">
      <w:pPr>
        <w:pStyle w:val="NationalBodyBullet"/>
        <w:numPr>
          <w:ilvl w:val="0"/>
          <w:numId w:val="3"/>
        </w:numPr>
        <w:rPr>
          <w:i/>
        </w:rPr>
      </w:pPr>
      <w:hyperlink r:id="rId25" w:history="1">
        <w:r w:rsidR="00B237D8" w:rsidRPr="00362CE1">
          <w:rPr>
            <w:rStyle w:val="Hyperlink"/>
            <w:i/>
          </w:rPr>
          <w:t>Coatesville</w:t>
        </w:r>
      </w:hyperlink>
      <w:r w:rsidR="00B237D8">
        <w:rPr>
          <w:i/>
        </w:rPr>
        <w:t xml:space="preserve">:  </w:t>
      </w:r>
      <w:r w:rsidR="00425C2C">
        <w:rPr>
          <w:i/>
        </w:rPr>
        <w:t>2,</w:t>
      </w:r>
      <w:r w:rsidR="00F64CD3">
        <w:rPr>
          <w:i/>
        </w:rPr>
        <w:t>620</w:t>
      </w:r>
    </w:p>
    <w:p w:rsidR="00B237D8" w:rsidRDefault="006A0C8A" w:rsidP="00B237D8">
      <w:pPr>
        <w:pStyle w:val="NationalBodyBullet"/>
        <w:numPr>
          <w:ilvl w:val="0"/>
          <w:numId w:val="3"/>
        </w:numPr>
        <w:rPr>
          <w:i/>
        </w:rPr>
      </w:pPr>
      <w:hyperlink r:id="rId26" w:history="1">
        <w:r w:rsidR="00B237D8" w:rsidRPr="00362CE1">
          <w:rPr>
            <w:rStyle w:val="Hyperlink"/>
            <w:i/>
          </w:rPr>
          <w:t>Erie</w:t>
        </w:r>
      </w:hyperlink>
      <w:r w:rsidR="00B237D8">
        <w:rPr>
          <w:i/>
        </w:rPr>
        <w:t xml:space="preserve">:  </w:t>
      </w:r>
      <w:r w:rsidR="00F64CD3">
        <w:rPr>
          <w:i/>
        </w:rPr>
        <w:t>554</w:t>
      </w:r>
    </w:p>
    <w:p w:rsidR="00B237D8" w:rsidRDefault="006A0C8A" w:rsidP="00B237D8">
      <w:pPr>
        <w:pStyle w:val="NationalBodyBullet"/>
        <w:numPr>
          <w:ilvl w:val="0"/>
          <w:numId w:val="3"/>
        </w:numPr>
        <w:rPr>
          <w:i/>
        </w:rPr>
      </w:pPr>
      <w:hyperlink r:id="rId27" w:history="1">
        <w:r w:rsidR="00B237D8" w:rsidRPr="00362CE1">
          <w:rPr>
            <w:rStyle w:val="Hyperlink"/>
            <w:i/>
          </w:rPr>
          <w:t>Lebanon</w:t>
        </w:r>
      </w:hyperlink>
      <w:r w:rsidR="00B237D8">
        <w:rPr>
          <w:i/>
        </w:rPr>
        <w:t xml:space="preserve">:  </w:t>
      </w:r>
      <w:r w:rsidR="00425C2C">
        <w:rPr>
          <w:i/>
        </w:rPr>
        <w:t>3</w:t>
      </w:r>
      <w:r w:rsidR="00B237D8">
        <w:rPr>
          <w:i/>
        </w:rPr>
        <w:t>,</w:t>
      </w:r>
      <w:r w:rsidR="00F64CD3">
        <w:rPr>
          <w:i/>
        </w:rPr>
        <w:t>275</w:t>
      </w:r>
    </w:p>
    <w:p w:rsidR="00B237D8" w:rsidRDefault="006A0C8A" w:rsidP="00B237D8">
      <w:pPr>
        <w:pStyle w:val="NationalBodyBullet"/>
        <w:numPr>
          <w:ilvl w:val="0"/>
          <w:numId w:val="3"/>
        </w:numPr>
        <w:rPr>
          <w:i/>
        </w:rPr>
      </w:pPr>
      <w:hyperlink r:id="rId28" w:history="1">
        <w:r w:rsidR="00B237D8" w:rsidRPr="00362CE1">
          <w:rPr>
            <w:rStyle w:val="Hyperlink"/>
            <w:i/>
          </w:rPr>
          <w:t>Philadelphia</w:t>
        </w:r>
      </w:hyperlink>
      <w:r w:rsidR="00B237D8">
        <w:rPr>
          <w:i/>
        </w:rPr>
        <w:t xml:space="preserve">:  </w:t>
      </w:r>
      <w:r w:rsidR="00F64CD3">
        <w:rPr>
          <w:i/>
        </w:rPr>
        <w:t>6</w:t>
      </w:r>
      <w:r w:rsidR="00B237D8">
        <w:rPr>
          <w:i/>
        </w:rPr>
        <w:t>,</w:t>
      </w:r>
      <w:r w:rsidR="00F64CD3">
        <w:rPr>
          <w:i/>
        </w:rPr>
        <w:t>335</w:t>
      </w:r>
    </w:p>
    <w:p w:rsidR="00B237D8" w:rsidRDefault="006A0C8A" w:rsidP="00B237D8">
      <w:pPr>
        <w:pStyle w:val="NationalBodyBullet"/>
        <w:numPr>
          <w:ilvl w:val="0"/>
          <w:numId w:val="3"/>
        </w:numPr>
        <w:rPr>
          <w:i/>
        </w:rPr>
      </w:pPr>
      <w:hyperlink r:id="rId29" w:history="1">
        <w:r w:rsidR="00B237D8" w:rsidRPr="008D3E8B">
          <w:rPr>
            <w:rStyle w:val="Hyperlink"/>
            <w:i/>
          </w:rPr>
          <w:t>Pittsburgh</w:t>
        </w:r>
      </w:hyperlink>
      <w:r w:rsidR="00B237D8">
        <w:rPr>
          <w:i/>
        </w:rPr>
        <w:t xml:space="preserve"> (including </w:t>
      </w:r>
      <w:r w:rsidR="00B237D8" w:rsidRPr="00406CE7">
        <w:rPr>
          <w:i/>
        </w:rPr>
        <w:t>Highland Drive</w:t>
      </w:r>
      <w:r w:rsidR="00B237D8">
        <w:rPr>
          <w:i/>
        </w:rPr>
        <w:t xml:space="preserve"> and </w:t>
      </w:r>
      <w:r w:rsidR="00B237D8" w:rsidRPr="00406CE7">
        <w:rPr>
          <w:i/>
        </w:rPr>
        <w:t>University Drive</w:t>
      </w:r>
      <w:r w:rsidR="00B237D8">
        <w:rPr>
          <w:i/>
        </w:rPr>
        <w:t xml:space="preserve">):  </w:t>
      </w:r>
      <w:r w:rsidR="00F64CD3">
        <w:rPr>
          <w:i/>
        </w:rPr>
        <w:t>9</w:t>
      </w:r>
      <w:r w:rsidR="00B237D8">
        <w:rPr>
          <w:i/>
        </w:rPr>
        <w:t>,</w:t>
      </w:r>
      <w:r w:rsidR="00F64CD3">
        <w:rPr>
          <w:i/>
        </w:rPr>
        <w:t>808</w:t>
      </w:r>
    </w:p>
    <w:p w:rsidR="00B237D8" w:rsidRDefault="006A0C8A" w:rsidP="00B237D8">
      <w:pPr>
        <w:pStyle w:val="NationalBodyBullet"/>
        <w:numPr>
          <w:ilvl w:val="0"/>
          <w:numId w:val="3"/>
        </w:numPr>
        <w:rPr>
          <w:i/>
        </w:rPr>
      </w:pPr>
      <w:hyperlink r:id="rId30" w:history="1">
        <w:r w:rsidR="00B237D8" w:rsidRPr="008D3E8B">
          <w:rPr>
            <w:rStyle w:val="Hyperlink"/>
            <w:i/>
          </w:rPr>
          <w:t>Wilkes-Barre</w:t>
        </w:r>
      </w:hyperlink>
      <w:r w:rsidR="00B237D8">
        <w:rPr>
          <w:i/>
        </w:rPr>
        <w:t xml:space="preserve">:  </w:t>
      </w:r>
      <w:r w:rsidR="00F64CD3">
        <w:rPr>
          <w:i/>
        </w:rPr>
        <w:t>3</w:t>
      </w:r>
      <w:r w:rsidR="00B237D8">
        <w:rPr>
          <w:i/>
        </w:rPr>
        <w:t>,</w:t>
      </w:r>
      <w:r w:rsidR="00F64CD3">
        <w:rPr>
          <w:i/>
        </w:rPr>
        <w:t>270</w:t>
      </w:r>
    </w:p>
    <w:p w:rsidR="00B237D8" w:rsidRDefault="00B237D8" w:rsidP="00B237D8">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F925DF">
        <w:rPr>
          <w:i/>
        </w:rPr>
        <w:t>1</w:t>
      </w:r>
      <w:r w:rsidR="00F64CD3">
        <w:rPr>
          <w:i/>
        </w:rPr>
        <w:t>4</w:t>
      </w:r>
      <w:r w:rsidRPr="000D731C">
        <w:rPr>
          <w:i/>
        </w:rPr>
        <w:t xml:space="preserve">: </w:t>
      </w:r>
      <w:r>
        <w:rPr>
          <w:i/>
        </w:rPr>
        <w:t xml:space="preserve"> </w:t>
      </w:r>
      <w:r w:rsidR="00F64CD3">
        <w:rPr>
          <w:i/>
        </w:rPr>
        <w:t>Nearly 2.5</w:t>
      </w:r>
      <w:r w:rsidR="00F925DF">
        <w:rPr>
          <w:i/>
        </w:rPr>
        <w:t xml:space="preserve"> million</w:t>
      </w:r>
    </w:p>
    <w:p w:rsidR="009B50B0" w:rsidRPr="000D731C" w:rsidRDefault="009B50B0" w:rsidP="00B237D8">
      <w:pPr>
        <w:pStyle w:val="NationalBodyBullet"/>
        <w:numPr>
          <w:ilvl w:val="0"/>
          <w:numId w:val="3"/>
        </w:numPr>
        <w:tabs>
          <w:tab w:val="clear" w:pos="1260"/>
          <w:tab w:val="num" w:pos="360"/>
          <w:tab w:val="num" w:pos="720"/>
        </w:tabs>
        <w:ind w:left="720"/>
        <w:rPr>
          <w:i/>
        </w:rPr>
      </w:pPr>
      <w:r>
        <w:rPr>
          <w:i/>
        </w:rPr>
        <w:t xml:space="preserve">Pennsylvania </w:t>
      </w:r>
      <w:r>
        <w:rPr>
          <w:i/>
          <w:iCs/>
          <w:szCs w:val="24"/>
        </w:rPr>
        <w:t>veterans authorized for VA-funded care in the community: </w:t>
      </w:r>
      <w:r>
        <w:rPr>
          <w:rFonts w:eastAsia="Calibri"/>
          <w:i/>
          <w:iCs/>
          <w:szCs w:val="24"/>
        </w:rPr>
        <w:t xml:space="preserve"> </w:t>
      </w:r>
      <w:r>
        <w:rPr>
          <w:rFonts w:eastAsia="Calibri"/>
          <w:i/>
          <w:iCs/>
        </w:rPr>
        <w:t>41,230</w:t>
      </w:r>
    </w:p>
    <w:p w:rsidR="00B237D8" w:rsidRPr="000D731C" w:rsidRDefault="00B237D8" w:rsidP="00B237D8">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B237D8" w:rsidRPr="000D731C" w:rsidRDefault="00B237D8" w:rsidP="00B237D8">
      <w:pPr>
        <w:pStyle w:val="NationalBodyBullet"/>
        <w:numPr>
          <w:ilvl w:val="1"/>
          <w:numId w:val="3"/>
        </w:numPr>
        <w:tabs>
          <w:tab w:val="clear" w:pos="1980"/>
          <w:tab w:val="num" w:pos="180"/>
        </w:tabs>
        <w:ind w:left="720"/>
        <w:rPr>
          <w:i/>
        </w:rPr>
        <w:sectPr w:rsidR="00B237D8" w:rsidRPr="000D731C" w:rsidSect="00F64CD3">
          <w:headerReference w:type="default" r:id="rId31"/>
          <w:footerReference w:type="even" r:id="rId32"/>
          <w:footerReference w:type="default" r:id="rId33"/>
          <w:pgSz w:w="12240" w:h="15840"/>
          <w:pgMar w:top="720" w:right="1440" w:bottom="1080" w:left="1440" w:header="720" w:footer="720" w:gutter="0"/>
          <w:cols w:space="720"/>
          <w:titlePg/>
          <w:docGrid w:linePitch="326"/>
        </w:sectPr>
      </w:pPr>
    </w:p>
    <w:p w:rsidR="00B237D8" w:rsidRDefault="00B237D8" w:rsidP="00B237D8">
      <w:pPr>
        <w:pStyle w:val="StateSpecific"/>
        <w:ind w:left="720"/>
      </w:pPr>
      <w:r>
        <w:lastRenderedPageBreak/>
        <w:t>Allentown</w:t>
      </w:r>
    </w:p>
    <w:p w:rsidR="00B237D8" w:rsidRDefault="00B237D8" w:rsidP="00B237D8">
      <w:pPr>
        <w:pStyle w:val="StateSpecific"/>
        <w:ind w:left="720"/>
      </w:pPr>
      <w:r>
        <w:t>Bangor</w:t>
      </w:r>
    </w:p>
    <w:p w:rsidR="00B237D8" w:rsidRDefault="00B237D8" w:rsidP="00B237D8">
      <w:pPr>
        <w:pStyle w:val="StateSpecific"/>
        <w:ind w:left="720"/>
      </w:pPr>
      <w:r>
        <w:t>Berwick</w:t>
      </w:r>
    </w:p>
    <w:p w:rsidR="00B237D8" w:rsidRDefault="00B237D8" w:rsidP="009B50B0">
      <w:pPr>
        <w:pStyle w:val="StateSpecific"/>
        <w:tabs>
          <w:tab w:val="left" w:pos="360"/>
        </w:tabs>
      </w:pPr>
      <w:r>
        <w:lastRenderedPageBreak/>
        <w:t>Bradford</w:t>
      </w:r>
    </w:p>
    <w:p w:rsidR="00B237D8" w:rsidRDefault="00B237D8" w:rsidP="009B50B0">
      <w:pPr>
        <w:pStyle w:val="StateSpecific"/>
        <w:tabs>
          <w:tab w:val="left" w:pos="360"/>
        </w:tabs>
      </w:pPr>
      <w:r>
        <w:t>Camp Hill</w:t>
      </w:r>
    </w:p>
    <w:p w:rsidR="00F925DF" w:rsidRDefault="00F925DF" w:rsidP="009B50B0">
      <w:pPr>
        <w:pStyle w:val="StateSpecific"/>
        <w:tabs>
          <w:tab w:val="left" w:pos="360"/>
        </w:tabs>
        <w:ind w:right="-270"/>
      </w:pPr>
      <w:r>
        <w:t>Coudersport</w:t>
      </w:r>
    </w:p>
    <w:p w:rsidR="00B237D8" w:rsidRDefault="00B237D8" w:rsidP="009B50B0">
      <w:pPr>
        <w:pStyle w:val="StateSpecific"/>
        <w:tabs>
          <w:tab w:val="left" w:pos="-270"/>
        </w:tabs>
        <w:ind w:left="720" w:right="-270"/>
      </w:pPr>
      <w:r>
        <w:lastRenderedPageBreak/>
        <w:t>Cranberry Township</w:t>
      </w:r>
    </w:p>
    <w:p w:rsidR="00B237D8" w:rsidRDefault="00B237D8" w:rsidP="009B50B0">
      <w:pPr>
        <w:pStyle w:val="StateSpecific"/>
        <w:tabs>
          <w:tab w:val="left" w:pos="-270"/>
        </w:tabs>
        <w:ind w:left="720" w:right="-270"/>
      </w:pPr>
      <w:r>
        <w:t>DuBois</w:t>
      </w:r>
    </w:p>
    <w:p w:rsidR="00B237D8" w:rsidRDefault="00B237D8" w:rsidP="009B50B0">
      <w:pPr>
        <w:pStyle w:val="StateSpecific"/>
        <w:tabs>
          <w:tab w:val="left" w:pos="-270"/>
        </w:tabs>
        <w:ind w:left="720" w:right="-270"/>
      </w:pPr>
      <w:r>
        <w:t>Ford City</w:t>
      </w:r>
    </w:p>
    <w:p w:rsidR="00F925DF" w:rsidRDefault="00F925DF" w:rsidP="009B50B0">
      <w:pPr>
        <w:pStyle w:val="StateSpecific"/>
        <w:tabs>
          <w:tab w:val="left" w:pos="90"/>
        </w:tabs>
        <w:ind w:left="720"/>
      </w:pPr>
      <w:r>
        <w:lastRenderedPageBreak/>
        <w:t>Frackville</w:t>
      </w:r>
    </w:p>
    <w:p w:rsidR="00B237D8" w:rsidRDefault="00B237D8" w:rsidP="009B50B0">
      <w:pPr>
        <w:pStyle w:val="StateSpecific"/>
        <w:tabs>
          <w:tab w:val="left" w:pos="90"/>
        </w:tabs>
        <w:ind w:left="720"/>
      </w:pPr>
      <w:r>
        <w:t>Franklin</w:t>
      </w:r>
    </w:p>
    <w:p w:rsidR="00B237D8" w:rsidRDefault="00B237D8" w:rsidP="00F925DF">
      <w:pPr>
        <w:pStyle w:val="StateSpecific"/>
        <w:ind w:left="720"/>
      </w:pPr>
      <w:r>
        <w:t>Greensburg</w:t>
      </w:r>
    </w:p>
    <w:p w:rsidR="00B237D8" w:rsidRDefault="00B237D8" w:rsidP="00F925DF">
      <w:pPr>
        <w:pStyle w:val="StateSpecific"/>
        <w:ind w:left="720"/>
      </w:pPr>
      <w:r>
        <w:t>Hermitage</w:t>
      </w:r>
    </w:p>
    <w:p w:rsidR="00B237D8" w:rsidRDefault="00B237D8" w:rsidP="00F925DF">
      <w:pPr>
        <w:pStyle w:val="StateSpecific"/>
        <w:ind w:left="720"/>
      </w:pPr>
      <w:r>
        <w:t xml:space="preserve">Horsham </w:t>
      </w:r>
    </w:p>
    <w:p w:rsidR="00F925DF" w:rsidRDefault="00F925DF" w:rsidP="00F925DF">
      <w:pPr>
        <w:pStyle w:val="StateSpecific"/>
        <w:ind w:left="720"/>
      </w:pPr>
      <w:r>
        <w:t>Indiana</w:t>
      </w:r>
    </w:p>
    <w:p w:rsidR="00B237D8" w:rsidRDefault="00B237D8" w:rsidP="00B237D8">
      <w:pPr>
        <w:pStyle w:val="StateSpecific"/>
        <w:ind w:left="720"/>
      </w:pPr>
      <w:r>
        <w:t>Johnstown</w:t>
      </w:r>
    </w:p>
    <w:p w:rsidR="00B237D8" w:rsidRDefault="00B237D8" w:rsidP="00B237D8">
      <w:pPr>
        <w:pStyle w:val="StateSpecific"/>
        <w:ind w:left="720"/>
      </w:pPr>
      <w:r>
        <w:t>Lancaster</w:t>
      </w:r>
    </w:p>
    <w:p w:rsidR="00F925DF" w:rsidRDefault="00F925DF" w:rsidP="00B237D8">
      <w:pPr>
        <w:pStyle w:val="StateSpecific"/>
        <w:ind w:left="720"/>
      </w:pPr>
      <w:r>
        <w:t>Mansfield</w:t>
      </w:r>
    </w:p>
    <w:p w:rsidR="00F925DF" w:rsidRDefault="00F925DF" w:rsidP="00B237D8">
      <w:pPr>
        <w:pStyle w:val="StateSpecific"/>
        <w:ind w:left="720"/>
      </w:pPr>
      <w:r>
        <w:t>Mapleton Depot</w:t>
      </w:r>
    </w:p>
    <w:p w:rsidR="00B237D8" w:rsidRDefault="00B237D8" w:rsidP="009B50B0">
      <w:pPr>
        <w:pStyle w:val="StateSpecific"/>
      </w:pPr>
      <w:r>
        <w:lastRenderedPageBreak/>
        <w:t>Meadville</w:t>
      </w:r>
    </w:p>
    <w:p w:rsidR="00B237D8" w:rsidRDefault="00B237D8" w:rsidP="009B50B0">
      <w:pPr>
        <w:pStyle w:val="StateSpecific"/>
      </w:pPr>
      <w:r>
        <w:t>Monaca</w:t>
      </w:r>
    </w:p>
    <w:p w:rsidR="00B237D8" w:rsidRDefault="00B237D8" w:rsidP="009B50B0">
      <w:pPr>
        <w:pStyle w:val="StateSpecific"/>
      </w:pPr>
      <w:r>
        <w:t xml:space="preserve">New Castle </w:t>
      </w:r>
    </w:p>
    <w:p w:rsidR="00F925DF" w:rsidRDefault="00F925DF" w:rsidP="009B50B0">
      <w:pPr>
        <w:pStyle w:val="StateSpecific"/>
      </w:pPr>
      <w:r>
        <w:t>Parker</w:t>
      </w:r>
    </w:p>
    <w:p w:rsidR="00B237D8" w:rsidRDefault="00B237D8" w:rsidP="009B50B0">
      <w:pPr>
        <w:pStyle w:val="StateSpecific"/>
      </w:pPr>
      <w:r>
        <w:t>Philadelphia</w:t>
      </w:r>
    </w:p>
    <w:p w:rsidR="00B237D8" w:rsidRDefault="00B237D8" w:rsidP="009B50B0">
      <w:pPr>
        <w:pStyle w:val="StateSpecific"/>
      </w:pPr>
      <w:r>
        <w:t>Pottsville</w:t>
      </w:r>
    </w:p>
    <w:p w:rsidR="00B237D8" w:rsidRDefault="00B237D8" w:rsidP="009B50B0">
      <w:pPr>
        <w:pStyle w:val="StateSpecific"/>
        <w:tabs>
          <w:tab w:val="left" w:pos="360"/>
        </w:tabs>
      </w:pPr>
      <w:r>
        <w:t xml:space="preserve">Reading </w:t>
      </w:r>
    </w:p>
    <w:p w:rsidR="00B237D8" w:rsidRDefault="00B237D8" w:rsidP="009B50B0">
      <w:pPr>
        <w:pStyle w:val="StateSpecific"/>
        <w:tabs>
          <w:tab w:val="left" w:pos="360"/>
        </w:tabs>
      </w:pPr>
      <w:r>
        <w:t>Sayre</w:t>
      </w:r>
    </w:p>
    <w:p w:rsidR="00B237D8" w:rsidRDefault="00B237D8" w:rsidP="009B50B0">
      <w:pPr>
        <w:pStyle w:val="StateSpecific"/>
        <w:tabs>
          <w:tab w:val="left" w:pos="360"/>
        </w:tabs>
      </w:pPr>
      <w:r>
        <w:t>Spring City</w:t>
      </w:r>
    </w:p>
    <w:p w:rsidR="00B237D8" w:rsidRDefault="00B237D8" w:rsidP="009B50B0">
      <w:pPr>
        <w:pStyle w:val="StateSpecific"/>
        <w:tabs>
          <w:tab w:val="left" w:pos="360"/>
        </w:tabs>
      </w:pPr>
      <w:r>
        <w:t>Springfield</w:t>
      </w:r>
    </w:p>
    <w:p w:rsidR="00B237D8" w:rsidRDefault="00B237D8" w:rsidP="002E25E1">
      <w:pPr>
        <w:pStyle w:val="StateSpecific"/>
        <w:tabs>
          <w:tab w:val="left" w:pos="180"/>
        </w:tabs>
        <w:ind w:left="720"/>
      </w:pPr>
      <w:r>
        <w:lastRenderedPageBreak/>
        <w:t>State College</w:t>
      </w:r>
    </w:p>
    <w:p w:rsidR="00B237D8" w:rsidRDefault="00B237D8" w:rsidP="002E25E1">
      <w:pPr>
        <w:pStyle w:val="StateSpecific"/>
        <w:tabs>
          <w:tab w:val="left" w:pos="180"/>
        </w:tabs>
        <w:ind w:left="720"/>
      </w:pPr>
      <w:r>
        <w:t>Tobyhanna</w:t>
      </w:r>
    </w:p>
    <w:p w:rsidR="00B237D8" w:rsidRDefault="00B237D8" w:rsidP="002E25E1">
      <w:pPr>
        <w:pStyle w:val="StateSpecific"/>
        <w:tabs>
          <w:tab w:val="left" w:pos="180"/>
        </w:tabs>
        <w:ind w:left="720"/>
      </w:pPr>
      <w:r>
        <w:t>Uniontown</w:t>
      </w:r>
    </w:p>
    <w:p w:rsidR="00B237D8" w:rsidRDefault="00B237D8" w:rsidP="002E25E1">
      <w:pPr>
        <w:pStyle w:val="StateSpecific"/>
        <w:tabs>
          <w:tab w:val="left" w:pos="180"/>
        </w:tabs>
        <w:ind w:left="720"/>
      </w:pPr>
      <w:r>
        <w:t>Warren</w:t>
      </w:r>
    </w:p>
    <w:p w:rsidR="00B237D8" w:rsidRDefault="00B237D8" w:rsidP="002E25E1">
      <w:pPr>
        <w:pStyle w:val="StateSpecific"/>
        <w:tabs>
          <w:tab w:val="left" w:pos="180"/>
        </w:tabs>
        <w:ind w:left="720"/>
      </w:pPr>
      <w:r>
        <w:t>Washington</w:t>
      </w:r>
    </w:p>
    <w:p w:rsidR="00B237D8" w:rsidRDefault="00B237D8" w:rsidP="002E25E1">
      <w:pPr>
        <w:pStyle w:val="StateSpecific"/>
        <w:tabs>
          <w:tab w:val="left" w:pos="180"/>
        </w:tabs>
        <w:ind w:left="720"/>
      </w:pPr>
      <w:r>
        <w:t>Williamsport</w:t>
      </w:r>
    </w:p>
    <w:p w:rsidR="00B237D8" w:rsidRDefault="00B237D8" w:rsidP="002E25E1">
      <w:pPr>
        <w:pStyle w:val="StateSpecific"/>
        <w:tabs>
          <w:tab w:val="left" w:pos="180"/>
        </w:tabs>
        <w:ind w:left="720"/>
      </w:pPr>
      <w:r>
        <w:t>York</w:t>
      </w:r>
    </w:p>
    <w:p w:rsidR="00B237D8" w:rsidRDefault="00B237D8" w:rsidP="00F925DF">
      <w:pPr>
        <w:pStyle w:val="StateSpecific"/>
        <w:sectPr w:rsidR="00B237D8" w:rsidSect="00B237D8">
          <w:type w:val="continuous"/>
          <w:pgSz w:w="12240" w:h="15840"/>
          <w:pgMar w:top="1080" w:right="1800" w:bottom="1080" w:left="1440" w:header="720" w:footer="720" w:gutter="0"/>
          <w:cols w:num="3" w:space="720" w:equalWidth="0">
            <w:col w:w="2520" w:space="1080"/>
            <w:col w:w="2160" w:space="720"/>
            <w:col w:w="2520"/>
          </w:cols>
          <w:titlePg/>
        </w:sectPr>
      </w:pPr>
    </w:p>
    <w:p w:rsidR="002E25E1" w:rsidRPr="00076471" w:rsidRDefault="002E25E1" w:rsidP="002E25E1">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34"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35" w:history="1">
        <w:r w:rsidRPr="007D5C54">
          <w:rPr>
            <w:rStyle w:val="Hyperlink"/>
            <w:i/>
          </w:rPr>
          <w:t>Locations</w:t>
        </w:r>
      </w:hyperlink>
      <w:r w:rsidRPr="00076471">
        <w:rPr>
          <w:i/>
          <w:color w:val="auto"/>
        </w:rPr>
        <w:t>:</w:t>
      </w:r>
    </w:p>
    <w:p w:rsidR="002E25E1" w:rsidRPr="00076471" w:rsidRDefault="002E25E1" w:rsidP="002E25E1">
      <w:pPr>
        <w:pStyle w:val="NationalBodyBullet"/>
        <w:numPr>
          <w:ilvl w:val="0"/>
          <w:numId w:val="0"/>
        </w:numPr>
        <w:tabs>
          <w:tab w:val="left" w:pos="1800"/>
        </w:tabs>
        <w:ind w:left="1440"/>
        <w:rPr>
          <w:i/>
          <w:color w:val="auto"/>
        </w:rPr>
        <w:sectPr w:rsidR="002E25E1" w:rsidRPr="00076471" w:rsidSect="00C352E6">
          <w:type w:val="continuous"/>
          <w:pgSz w:w="12240" w:h="15840"/>
          <w:pgMar w:top="1080" w:right="1800" w:bottom="1080" w:left="1440" w:header="720" w:footer="720" w:gutter="0"/>
          <w:cols w:space="720"/>
          <w:titlePg/>
        </w:sectPr>
      </w:pPr>
    </w:p>
    <w:p w:rsidR="00B237D8" w:rsidRDefault="00B237D8" w:rsidP="002E25E1">
      <w:pPr>
        <w:pStyle w:val="NationalBodyBullet"/>
        <w:numPr>
          <w:ilvl w:val="0"/>
          <w:numId w:val="0"/>
        </w:numPr>
        <w:tabs>
          <w:tab w:val="left" w:pos="360"/>
        </w:tabs>
        <w:ind w:left="720"/>
        <w:rPr>
          <w:i/>
        </w:rPr>
      </w:pPr>
      <w:r>
        <w:rPr>
          <w:i/>
        </w:rPr>
        <w:lastRenderedPageBreak/>
        <w:t>Bristol</w:t>
      </w:r>
    </w:p>
    <w:p w:rsidR="00B237D8" w:rsidRDefault="00B237D8" w:rsidP="002E25E1">
      <w:pPr>
        <w:pStyle w:val="NationalBodyBullet"/>
        <w:numPr>
          <w:ilvl w:val="0"/>
          <w:numId w:val="0"/>
        </w:numPr>
        <w:tabs>
          <w:tab w:val="left" w:pos="360"/>
        </w:tabs>
        <w:ind w:left="720"/>
        <w:rPr>
          <w:i/>
        </w:rPr>
      </w:pPr>
      <w:r>
        <w:rPr>
          <w:i/>
        </w:rPr>
        <w:t>DuBois</w:t>
      </w:r>
    </w:p>
    <w:p w:rsidR="00B237D8" w:rsidRDefault="00B237D8" w:rsidP="002E25E1">
      <w:pPr>
        <w:pStyle w:val="NationalBodyBullet"/>
        <w:numPr>
          <w:ilvl w:val="0"/>
          <w:numId w:val="0"/>
        </w:numPr>
        <w:tabs>
          <w:tab w:val="left" w:pos="360"/>
        </w:tabs>
        <w:ind w:left="720"/>
        <w:rPr>
          <w:i/>
        </w:rPr>
      </w:pPr>
      <w:r>
        <w:rPr>
          <w:i/>
        </w:rPr>
        <w:t>Erie</w:t>
      </w:r>
    </w:p>
    <w:p w:rsidR="00B237D8" w:rsidRDefault="00B237D8" w:rsidP="002E25E1">
      <w:pPr>
        <w:pStyle w:val="NationalBodyBullet"/>
        <w:numPr>
          <w:ilvl w:val="0"/>
          <w:numId w:val="0"/>
        </w:numPr>
        <w:tabs>
          <w:tab w:val="left" w:pos="360"/>
        </w:tabs>
        <w:ind w:left="720"/>
        <w:rPr>
          <w:i/>
        </w:rPr>
      </w:pPr>
      <w:r>
        <w:rPr>
          <w:i/>
        </w:rPr>
        <w:t>Harrisburg</w:t>
      </w:r>
    </w:p>
    <w:p w:rsidR="00B237D8" w:rsidRDefault="00B237D8" w:rsidP="009B50B0">
      <w:pPr>
        <w:pStyle w:val="NationalBodyBullet"/>
        <w:numPr>
          <w:ilvl w:val="0"/>
          <w:numId w:val="0"/>
        </w:numPr>
        <w:tabs>
          <w:tab w:val="left" w:pos="360"/>
          <w:tab w:val="left" w:pos="1080"/>
        </w:tabs>
        <w:ind w:left="720"/>
        <w:rPr>
          <w:i/>
        </w:rPr>
      </w:pPr>
      <w:r>
        <w:rPr>
          <w:i/>
        </w:rPr>
        <w:lastRenderedPageBreak/>
        <w:t>Lancaster</w:t>
      </w:r>
    </w:p>
    <w:p w:rsidR="00B237D8" w:rsidRDefault="00B237D8" w:rsidP="009B50B0">
      <w:pPr>
        <w:pStyle w:val="NationalBodyBullet"/>
        <w:numPr>
          <w:ilvl w:val="0"/>
          <w:numId w:val="0"/>
        </w:numPr>
        <w:tabs>
          <w:tab w:val="left" w:pos="360"/>
          <w:tab w:val="left" w:pos="1080"/>
        </w:tabs>
        <w:ind w:left="720"/>
        <w:rPr>
          <w:i/>
        </w:rPr>
      </w:pPr>
      <w:r>
        <w:rPr>
          <w:i/>
        </w:rPr>
        <w:t>McKeesport</w:t>
      </w:r>
    </w:p>
    <w:p w:rsidR="00B237D8" w:rsidRDefault="00B237D8" w:rsidP="009B50B0">
      <w:pPr>
        <w:pStyle w:val="NationalBodyBullet"/>
        <w:numPr>
          <w:ilvl w:val="0"/>
          <w:numId w:val="0"/>
        </w:numPr>
        <w:tabs>
          <w:tab w:val="left" w:pos="360"/>
          <w:tab w:val="left" w:pos="1080"/>
        </w:tabs>
        <w:ind w:left="720"/>
        <w:rPr>
          <w:i/>
        </w:rPr>
      </w:pPr>
      <w:r>
        <w:rPr>
          <w:i/>
        </w:rPr>
        <w:t>Norristown</w:t>
      </w:r>
    </w:p>
    <w:p w:rsidR="00B237D8" w:rsidRDefault="00B237D8" w:rsidP="009B50B0">
      <w:pPr>
        <w:pStyle w:val="NationalBodyBullet"/>
        <w:numPr>
          <w:ilvl w:val="0"/>
          <w:numId w:val="0"/>
        </w:numPr>
        <w:tabs>
          <w:tab w:val="left" w:pos="360"/>
          <w:tab w:val="left" w:pos="1080"/>
        </w:tabs>
        <w:ind w:left="720"/>
        <w:rPr>
          <w:i/>
        </w:rPr>
      </w:pPr>
      <w:r>
        <w:rPr>
          <w:i/>
        </w:rPr>
        <w:t>Philadelphia (2)</w:t>
      </w:r>
    </w:p>
    <w:p w:rsidR="00B237D8" w:rsidRDefault="00B237D8" w:rsidP="002E25E1">
      <w:pPr>
        <w:pStyle w:val="NationalBodyBullet"/>
        <w:numPr>
          <w:ilvl w:val="0"/>
          <w:numId w:val="0"/>
        </w:numPr>
        <w:tabs>
          <w:tab w:val="left" w:pos="360"/>
        </w:tabs>
        <w:ind w:left="720"/>
        <w:rPr>
          <w:i/>
        </w:rPr>
      </w:pPr>
      <w:r>
        <w:rPr>
          <w:i/>
        </w:rPr>
        <w:lastRenderedPageBreak/>
        <w:t>Pittsburgh</w:t>
      </w:r>
    </w:p>
    <w:p w:rsidR="00B237D8" w:rsidRDefault="00B237D8" w:rsidP="002E25E1">
      <w:pPr>
        <w:pStyle w:val="NationalBodyBullet"/>
        <w:numPr>
          <w:ilvl w:val="0"/>
          <w:numId w:val="0"/>
        </w:numPr>
        <w:tabs>
          <w:tab w:val="left" w:pos="360"/>
        </w:tabs>
        <w:ind w:left="720"/>
        <w:rPr>
          <w:i/>
        </w:rPr>
      </w:pPr>
      <w:r>
        <w:rPr>
          <w:i/>
        </w:rPr>
        <w:t>Scranton</w:t>
      </w:r>
    </w:p>
    <w:p w:rsidR="00B237D8" w:rsidRDefault="00B237D8" w:rsidP="002E25E1">
      <w:pPr>
        <w:pStyle w:val="NationalBodyBullet"/>
        <w:numPr>
          <w:ilvl w:val="0"/>
          <w:numId w:val="0"/>
        </w:numPr>
        <w:tabs>
          <w:tab w:val="left" w:pos="360"/>
        </w:tabs>
        <w:ind w:left="720"/>
      </w:pPr>
      <w:r>
        <w:rPr>
          <w:i/>
        </w:rPr>
        <w:t>Williamsport</w:t>
      </w:r>
    </w:p>
    <w:p w:rsidR="00B237D8" w:rsidRDefault="00B237D8" w:rsidP="00B237D8">
      <w:pPr>
        <w:pStyle w:val="NationalBodyBullet"/>
        <w:numPr>
          <w:ilvl w:val="0"/>
          <w:numId w:val="0"/>
        </w:numPr>
        <w:sectPr w:rsidR="00B237D8" w:rsidSect="002E25E1">
          <w:type w:val="continuous"/>
          <w:pgSz w:w="12240" w:h="15840"/>
          <w:pgMar w:top="1080" w:right="1800" w:bottom="1080" w:left="1440" w:header="720" w:footer="720" w:gutter="0"/>
          <w:cols w:num="3" w:space="720"/>
          <w:titlePg/>
        </w:sectPr>
      </w:pPr>
    </w:p>
    <w:p w:rsidR="00B237D8" w:rsidRDefault="00B237D8" w:rsidP="00B237D8">
      <w:pPr>
        <w:pStyle w:val="NationalBodyBullet"/>
        <w:numPr>
          <w:ilvl w:val="0"/>
          <w:numId w:val="0"/>
        </w:numPr>
      </w:pPr>
    </w:p>
    <w:p w:rsidR="002E25E1" w:rsidRDefault="002E25E1" w:rsidP="00B237D8">
      <w:pPr>
        <w:pStyle w:val="NationalBodyBullet"/>
        <w:numPr>
          <w:ilvl w:val="0"/>
          <w:numId w:val="0"/>
        </w:numPr>
      </w:pPr>
    </w:p>
    <w:p w:rsidR="00B237D8" w:rsidRDefault="00B237D8" w:rsidP="009B50B0">
      <w:pPr>
        <w:pStyle w:val="Heading2"/>
      </w:pPr>
      <w:r>
        <w:t>Disabilities and Pensions</w:t>
      </w:r>
    </w:p>
    <w:p w:rsidR="00F64CD3" w:rsidRDefault="00F64CD3" w:rsidP="00F64CD3">
      <w:pPr>
        <w:pStyle w:val="NationalBodyBullet"/>
        <w:numPr>
          <w:ilvl w:val="0"/>
          <w:numId w:val="0"/>
        </w:numPr>
        <w:tabs>
          <w:tab w:val="left" w:pos="720"/>
        </w:tabs>
      </w:pPr>
      <w:r>
        <w:t xml:space="preserve">Not all military service-related issues end when people are </w:t>
      </w:r>
      <w:hyperlink r:id="rId36"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7" w:history="1">
        <w:r>
          <w:rPr>
            <w:rStyle w:val="Hyperlink"/>
          </w:rPr>
          <w:t>aid and attendance</w:t>
        </w:r>
      </w:hyperlink>
      <w:r>
        <w:t xml:space="preserve"> of another person may also be eligible to receive additional monetary amounts.</w:t>
      </w:r>
    </w:p>
    <w:p w:rsidR="00B237D8" w:rsidRPr="00653848" w:rsidRDefault="00B237D8" w:rsidP="00B237D8">
      <w:pPr>
        <w:pStyle w:val="NationalBodyBullet"/>
        <w:numPr>
          <w:ilvl w:val="0"/>
          <w:numId w:val="0"/>
        </w:numPr>
        <w:rPr>
          <w:i/>
          <w:color w:val="C0504D"/>
        </w:rPr>
      </w:pPr>
    </w:p>
    <w:p w:rsidR="00B237D8" w:rsidRPr="00244FD8" w:rsidRDefault="00B237D8" w:rsidP="009B50B0">
      <w:pPr>
        <w:pStyle w:val="Heading3"/>
      </w:pPr>
      <w:r w:rsidRPr="00244FD8">
        <w:t xml:space="preserve">Disabilities and Pensions </w:t>
      </w:r>
      <w:r w:rsidR="002E25E1">
        <w:t>–</w:t>
      </w:r>
      <w:r w:rsidRPr="00244FD8">
        <w:t xml:space="preserve"> Pennsylvania</w:t>
      </w:r>
      <w:r w:rsidR="002E25E1">
        <w:t xml:space="preserve"> (Fiscal year 201</w:t>
      </w:r>
      <w:r w:rsidR="00F64CD3">
        <w:t>4</w:t>
      </w:r>
      <w:r w:rsidR="002E25E1">
        <w:t xml:space="preserve"> data)</w:t>
      </w:r>
    </w:p>
    <w:p w:rsidR="00B237D8" w:rsidRPr="00244FD8" w:rsidRDefault="00B237D8" w:rsidP="006A0C8A">
      <w:pPr>
        <w:pStyle w:val="NationalBodyBullet"/>
        <w:numPr>
          <w:ilvl w:val="0"/>
          <w:numId w:val="8"/>
        </w:numPr>
        <w:tabs>
          <w:tab w:val="clear" w:pos="360"/>
          <w:tab w:val="num" w:pos="-720"/>
          <w:tab w:val="num" w:pos="600"/>
        </w:tabs>
        <w:ind w:left="1080"/>
        <w:rPr>
          <w:i/>
          <w:color w:val="auto"/>
        </w:rPr>
      </w:pPr>
      <w:r w:rsidRPr="00244FD8">
        <w:rPr>
          <w:i/>
          <w:color w:val="auto"/>
        </w:rPr>
        <w:t xml:space="preserve">Number of veterans receiving monthly disability compensation:  </w:t>
      </w:r>
      <w:r w:rsidR="00F64CD3">
        <w:rPr>
          <w:i/>
          <w:color w:val="auto"/>
        </w:rPr>
        <w:t>111</w:t>
      </w:r>
      <w:r w:rsidRPr="00244FD8">
        <w:rPr>
          <w:i/>
          <w:color w:val="auto"/>
        </w:rPr>
        <w:t>,</w:t>
      </w:r>
      <w:r w:rsidR="00F64CD3">
        <w:rPr>
          <w:i/>
          <w:color w:val="auto"/>
        </w:rPr>
        <w:t>696</w:t>
      </w:r>
    </w:p>
    <w:p w:rsidR="00B237D8" w:rsidRPr="00244FD8" w:rsidRDefault="00B237D8" w:rsidP="006A0C8A">
      <w:pPr>
        <w:pStyle w:val="NationalBodyBullet"/>
        <w:numPr>
          <w:ilvl w:val="0"/>
          <w:numId w:val="8"/>
        </w:numPr>
        <w:tabs>
          <w:tab w:val="num" w:pos="600"/>
        </w:tabs>
        <w:ind w:left="1080"/>
        <w:rPr>
          <w:i/>
          <w:color w:val="auto"/>
        </w:rPr>
      </w:pPr>
      <w:r w:rsidRPr="00244FD8">
        <w:rPr>
          <w:i/>
          <w:color w:val="auto"/>
        </w:rPr>
        <w:t xml:space="preserve">Number of VA pensions to veterans in Pennsylvania:  </w:t>
      </w:r>
      <w:r w:rsidR="002E25E1">
        <w:rPr>
          <w:i/>
          <w:color w:val="auto"/>
        </w:rPr>
        <w:t>13</w:t>
      </w:r>
      <w:r w:rsidRPr="00244FD8">
        <w:rPr>
          <w:i/>
          <w:color w:val="auto"/>
        </w:rPr>
        <w:t>,</w:t>
      </w:r>
      <w:r w:rsidR="00F64CD3">
        <w:rPr>
          <w:i/>
          <w:color w:val="auto"/>
        </w:rPr>
        <w:t>556</w:t>
      </w:r>
    </w:p>
    <w:p w:rsidR="006A0C8A" w:rsidRPr="006F2CC4" w:rsidRDefault="006A0C8A" w:rsidP="006A0C8A">
      <w:pPr>
        <w:pStyle w:val="NationalBodyBullet"/>
        <w:numPr>
          <w:ilvl w:val="0"/>
          <w:numId w:val="8"/>
        </w:numPr>
        <w:ind w:left="1080"/>
        <w:rPr>
          <w:i/>
        </w:rPr>
      </w:pPr>
      <w:r>
        <w:rPr>
          <w:i/>
        </w:rPr>
        <w:t xml:space="preserve">Number of disability claims processed:  </w:t>
      </w:r>
      <w:r>
        <w:rPr>
          <w:i/>
        </w:rPr>
        <w:t>38,004</w:t>
      </w:r>
    </w:p>
    <w:p w:rsidR="00B237D8" w:rsidRDefault="00B237D8" w:rsidP="00B237D8">
      <w:pPr>
        <w:pStyle w:val="StateSpecific"/>
        <w:ind w:left="0"/>
      </w:pPr>
      <w:bookmarkStart w:id="0" w:name="_GoBack"/>
      <w:bookmarkEnd w:id="0"/>
    </w:p>
    <w:p w:rsidR="002E25E1" w:rsidRDefault="002E25E1" w:rsidP="00B237D8">
      <w:pPr>
        <w:pStyle w:val="StateSpecific"/>
        <w:ind w:left="0"/>
      </w:pPr>
    </w:p>
    <w:p w:rsidR="00B237D8" w:rsidRDefault="00B237D8" w:rsidP="009B50B0">
      <w:pPr>
        <w:pStyle w:val="Heading2"/>
      </w:pPr>
      <w:r>
        <w:t>Memorial Affairs</w:t>
      </w:r>
    </w:p>
    <w:p w:rsidR="00F64CD3" w:rsidRPr="00E04C89" w:rsidRDefault="00F64CD3" w:rsidP="00F64CD3">
      <w:pPr>
        <w:pStyle w:val="NationalBodyBullet"/>
        <w:numPr>
          <w:ilvl w:val="0"/>
          <w:numId w:val="0"/>
        </w:numPr>
        <w:rPr>
          <w:color w:val="auto"/>
        </w:rPr>
      </w:pPr>
      <w:r w:rsidRPr="00E04C89">
        <w:rPr>
          <w:color w:val="auto"/>
        </w:rPr>
        <w:t xml:space="preserve">Most men and women who served in the military are </w:t>
      </w:r>
      <w:hyperlink r:id="rId38"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9"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40"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41"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42"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43" w:history="1">
        <w:r w:rsidRPr="00E04C89">
          <w:rPr>
            <w:rStyle w:val="Hyperlink"/>
          </w:rPr>
          <w:t>state veterans cemeteries</w:t>
        </w:r>
      </w:hyperlink>
      <w:r w:rsidRPr="00E04C89">
        <w:rPr>
          <w:color w:val="auto"/>
        </w:rPr>
        <w:t xml:space="preserve"> since the </w:t>
      </w:r>
      <w:hyperlink r:id="rId44"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B237D8" w:rsidRPr="00895A3A" w:rsidRDefault="00B237D8" w:rsidP="00B237D8">
      <w:pPr>
        <w:pStyle w:val="NationalBodyBullet"/>
        <w:numPr>
          <w:ilvl w:val="0"/>
          <w:numId w:val="0"/>
        </w:numPr>
        <w:rPr>
          <w:szCs w:val="24"/>
        </w:rPr>
      </w:pPr>
    </w:p>
    <w:p w:rsidR="00B237D8" w:rsidRPr="0013263B" w:rsidRDefault="00B237D8" w:rsidP="009B50B0">
      <w:pPr>
        <w:pStyle w:val="Heading3"/>
      </w:pPr>
      <w:r w:rsidRPr="0013263B">
        <w:t xml:space="preserve">Memorial Affairs – </w:t>
      </w:r>
      <w:r>
        <w:t>Pennsylvania</w:t>
      </w:r>
      <w:r w:rsidR="00F64CD3">
        <w:t xml:space="preserve"> (Fiscal year 2014 data)</w:t>
      </w:r>
    </w:p>
    <w:p w:rsidR="00B237D8" w:rsidRPr="000D731C" w:rsidRDefault="00B237D8" w:rsidP="002E25E1">
      <w:pPr>
        <w:pStyle w:val="NationalBodyBullet"/>
        <w:numPr>
          <w:ilvl w:val="0"/>
          <w:numId w:val="6"/>
        </w:numPr>
        <w:tabs>
          <w:tab w:val="clear" w:pos="1260"/>
          <w:tab w:val="left" w:pos="720"/>
        </w:tabs>
        <w:ind w:left="720"/>
        <w:rPr>
          <w:i/>
        </w:rPr>
      </w:pPr>
      <w:r w:rsidRPr="000D731C">
        <w:rPr>
          <w:i/>
        </w:rPr>
        <w:t xml:space="preserve">National cemetery burials in </w:t>
      </w:r>
      <w:r w:rsidR="00F64CD3">
        <w:rPr>
          <w:i/>
        </w:rPr>
        <w:t>Pennsylvania</w:t>
      </w:r>
      <w:r w:rsidRPr="000D731C">
        <w:rPr>
          <w:i/>
        </w:rPr>
        <w:t xml:space="preserve">: </w:t>
      </w:r>
      <w:r w:rsidR="002E25E1">
        <w:rPr>
          <w:i/>
        </w:rPr>
        <w:t>5</w:t>
      </w:r>
      <w:r>
        <w:rPr>
          <w:i/>
        </w:rPr>
        <w:t>,</w:t>
      </w:r>
      <w:r w:rsidR="00F64CD3">
        <w:rPr>
          <w:i/>
        </w:rPr>
        <w:t>288</w:t>
      </w:r>
      <w:r>
        <w:rPr>
          <w:i/>
        </w:rPr>
        <w:t xml:space="preserve">  </w:t>
      </w:r>
    </w:p>
    <w:p w:rsidR="002E25E1" w:rsidRPr="002E25E1" w:rsidRDefault="006A0C8A" w:rsidP="002E25E1">
      <w:pPr>
        <w:pStyle w:val="NationalBodyBullet"/>
        <w:numPr>
          <w:ilvl w:val="1"/>
          <w:numId w:val="6"/>
        </w:numPr>
        <w:tabs>
          <w:tab w:val="clear" w:pos="1980"/>
          <w:tab w:val="num" w:pos="-900"/>
          <w:tab w:val="left" w:pos="1440"/>
        </w:tabs>
        <w:ind w:left="1440"/>
        <w:rPr>
          <w:i/>
        </w:rPr>
      </w:pPr>
      <w:hyperlink r:id="rId45" w:history="1">
        <w:r w:rsidR="00B237D8" w:rsidRPr="00C24C30">
          <w:rPr>
            <w:rStyle w:val="Hyperlink"/>
            <w:i/>
            <w:szCs w:val="14"/>
          </w:rPr>
          <w:t>Indiantown Gap National Cemetery</w:t>
        </w:r>
      </w:hyperlink>
      <w:r w:rsidR="00B237D8" w:rsidRPr="00C24C30">
        <w:rPr>
          <w:i/>
          <w:szCs w:val="14"/>
        </w:rPr>
        <w:t xml:space="preserve"> – 2,</w:t>
      </w:r>
      <w:r w:rsidR="00DB3DB5">
        <w:rPr>
          <w:i/>
          <w:szCs w:val="14"/>
        </w:rPr>
        <w:t>015</w:t>
      </w:r>
    </w:p>
    <w:p w:rsidR="002E25E1" w:rsidRPr="002E25E1" w:rsidRDefault="006A0C8A" w:rsidP="002E25E1">
      <w:pPr>
        <w:pStyle w:val="NationalBodyBullet"/>
        <w:numPr>
          <w:ilvl w:val="1"/>
          <w:numId w:val="6"/>
        </w:numPr>
        <w:tabs>
          <w:tab w:val="clear" w:pos="1980"/>
          <w:tab w:val="num" w:pos="-900"/>
          <w:tab w:val="left" w:pos="1440"/>
        </w:tabs>
        <w:ind w:left="1440"/>
        <w:rPr>
          <w:i/>
        </w:rPr>
      </w:pPr>
      <w:hyperlink r:id="rId46" w:history="1">
        <w:r w:rsidR="00B237D8" w:rsidRPr="00C24C30">
          <w:rPr>
            <w:rStyle w:val="Hyperlink"/>
            <w:i/>
            <w:szCs w:val="14"/>
          </w:rPr>
          <w:t>National Cemetery of the Alleghenies</w:t>
        </w:r>
      </w:hyperlink>
      <w:r w:rsidR="00B237D8" w:rsidRPr="00C24C30">
        <w:rPr>
          <w:i/>
          <w:szCs w:val="14"/>
        </w:rPr>
        <w:t xml:space="preserve"> </w:t>
      </w:r>
      <w:r w:rsidR="002E25E1">
        <w:rPr>
          <w:i/>
          <w:szCs w:val="14"/>
        </w:rPr>
        <w:t>–</w:t>
      </w:r>
      <w:r w:rsidR="00B237D8" w:rsidRPr="00C24C30">
        <w:rPr>
          <w:i/>
          <w:szCs w:val="14"/>
        </w:rPr>
        <w:t xml:space="preserve"> </w:t>
      </w:r>
      <w:r w:rsidR="002E25E1">
        <w:rPr>
          <w:i/>
          <w:szCs w:val="14"/>
        </w:rPr>
        <w:t>1,</w:t>
      </w:r>
      <w:r w:rsidR="00DB3DB5">
        <w:rPr>
          <w:i/>
          <w:szCs w:val="14"/>
        </w:rPr>
        <w:t>422</w:t>
      </w:r>
    </w:p>
    <w:p w:rsidR="002E25E1" w:rsidRPr="002E25E1" w:rsidRDefault="006A0C8A" w:rsidP="002E25E1">
      <w:pPr>
        <w:pStyle w:val="NationalBodyBullet"/>
        <w:numPr>
          <w:ilvl w:val="1"/>
          <w:numId w:val="6"/>
        </w:numPr>
        <w:tabs>
          <w:tab w:val="clear" w:pos="1980"/>
          <w:tab w:val="num" w:pos="-900"/>
          <w:tab w:val="left" w:pos="1440"/>
        </w:tabs>
        <w:ind w:left="1440"/>
        <w:rPr>
          <w:i/>
        </w:rPr>
      </w:pPr>
      <w:hyperlink r:id="rId47" w:history="1">
        <w:r w:rsidR="00B237D8" w:rsidRPr="00C24C30">
          <w:rPr>
            <w:rStyle w:val="Hyperlink"/>
            <w:i/>
            <w:szCs w:val="14"/>
          </w:rPr>
          <w:t>Philadelphia National Cemetery</w:t>
        </w:r>
      </w:hyperlink>
      <w:r w:rsidR="00B237D8" w:rsidRPr="00C24C30">
        <w:rPr>
          <w:i/>
          <w:szCs w:val="14"/>
        </w:rPr>
        <w:t xml:space="preserve"> </w:t>
      </w:r>
      <w:r w:rsidR="002E25E1">
        <w:rPr>
          <w:i/>
          <w:szCs w:val="14"/>
        </w:rPr>
        <w:t>–</w:t>
      </w:r>
      <w:r w:rsidR="00B237D8" w:rsidRPr="00C24C30">
        <w:rPr>
          <w:i/>
          <w:szCs w:val="14"/>
        </w:rPr>
        <w:t xml:space="preserve"> </w:t>
      </w:r>
      <w:r w:rsidR="00DB3DB5">
        <w:rPr>
          <w:i/>
          <w:szCs w:val="14"/>
        </w:rPr>
        <w:t>5</w:t>
      </w:r>
    </w:p>
    <w:p w:rsidR="00B237D8" w:rsidRPr="00EE5EDE" w:rsidRDefault="006A0C8A" w:rsidP="002E25E1">
      <w:pPr>
        <w:pStyle w:val="NationalBodyBullet"/>
        <w:numPr>
          <w:ilvl w:val="1"/>
          <w:numId w:val="6"/>
        </w:numPr>
        <w:tabs>
          <w:tab w:val="clear" w:pos="1980"/>
          <w:tab w:val="num" w:pos="-900"/>
          <w:tab w:val="left" w:pos="1440"/>
        </w:tabs>
        <w:ind w:left="1440"/>
        <w:rPr>
          <w:i/>
        </w:rPr>
      </w:pPr>
      <w:hyperlink r:id="rId48" w:history="1">
        <w:r w:rsidR="00B237D8" w:rsidRPr="00C24C30">
          <w:rPr>
            <w:rStyle w:val="Hyperlink"/>
            <w:i/>
            <w:szCs w:val="14"/>
          </w:rPr>
          <w:t>Washington Crossing National Cemetery</w:t>
        </w:r>
      </w:hyperlink>
      <w:r w:rsidR="00B237D8" w:rsidRPr="00C24C30">
        <w:rPr>
          <w:i/>
          <w:szCs w:val="14"/>
        </w:rPr>
        <w:t xml:space="preserve"> – </w:t>
      </w:r>
      <w:r w:rsidR="002E25E1">
        <w:rPr>
          <w:i/>
          <w:szCs w:val="14"/>
        </w:rPr>
        <w:t>1,</w:t>
      </w:r>
      <w:r w:rsidR="00DB3DB5">
        <w:rPr>
          <w:i/>
          <w:szCs w:val="14"/>
        </w:rPr>
        <w:t>846</w:t>
      </w:r>
    </w:p>
    <w:p w:rsidR="00B237D8" w:rsidRPr="000D731C" w:rsidRDefault="00B237D8" w:rsidP="002E25E1">
      <w:pPr>
        <w:pStyle w:val="NationalBodyBullet"/>
        <w:numPr>
          <w:ilvl w:val="0"/>
          <w:numId w:val="6"/>
        </w:numPr>
        <w:tabs>
          <w:tab w:val="clear" w:pos="1260"/>
          <w:tab w:val="left" w:pos="0"/>
        </w:tabs>
        <w:ind w:left="720"/>
        <w:rPr>
          <w:i/>
        </w:rPr>
      </w:pPr>
      <w:r w:rsidRPr="000D731C">
        <w:rPr>
          <w:i/>
        </w:rPr>
        <w:t xml:space="preserve">Headstones and markers provided (statewide):  </w:t>
      </w:r>
      <w:r w:rsidR="00DB3DB5">
        <w:rPr>
          <w:i/>
        </w:rPr>
        <w:t>15</w:t>
      </w:r>
      <w:r>
        <w:rPr>
          <w:i/>
        </w:rPr>
        <w:t>,</w:t>
      </w:r>
      <w:r w:rsidR="00DB3DB5">
        <w:rPr>
          <w:i/>
        </w:rPr>
        <w:t>407</w:t>
      </w:r>
    </w:p>
    <w:p w:rsidR="00B237D8" w:rsidRPr="000D731C" w:rsidRDefault="00B237D8" w:rsidP="002E25E1">
      <w:pPr>
        <w:pStyle w:val="NationalBodyBullet"/>
        <w:numPr>
          <w:ilvl w:val="0"/>
          <w:numId w:val="6"/>
        </w:numPr>
        <w:tabs>
          <w:tab w:val="clear" w:pos="1260"/>
          <w:tab w:val="left" w:pos="0"/>
        </w:tabs>
        <w:ind w:left="720"/>
        <w:rPr>
          <w:i/>
        </w:rPr>
      </w:pPr>
      <w:r w:rsidRPr="000D731C">
        <w:rPr>
          <w:i/>
        </w:rPr>
        <w:t xml:space="preserve">Presidential Memorial Certificates issued (statewide):  </w:t>
      </w:r>
      <w:r w:rsidR="00DB3DB5">
        <w:rPr>
          <w:i/>
        </w:rPr>
        <w:t>17</w:t>
      </w:r>
      <w:r>
        <w:rPr>
          <w:i/>
        </w:rPr>
        <w:t>,</w:t>
      </w:r>
      <w:r w:rsidR="00DB3DB5">
        <w:rPr>
          <w:i/>
        </w:rPr>
        <w:t>946</w:t>
      </w:r>
    </w:p>
    <w:p w:rsidR="00B237D8" w:rsidRDefault="00B237D8" w:rsidP="00B237D8">
      <w:pPr>
        <w:pStyle w:val="StateSpecific"/>
        <w:ind w:left="0"/>
      </w:pPr>
    </w:p>
    <w:p w:rsidR="00B237D8" w:rsidRDefault="00B237D8" w:rsidP="00B237D8">
      <w:pPr>
        <w:pStyle w:val="NationalBodyBullet"/>
        <w:numPr>
          <w:ilvl w:val="0"/>
          <w:numId w:val="0"/>
        </w:numPr>
        <w:jc w:val="center"/>
      </w:pPr>
      <w:r>
        <w:t>#   #   #</w:t>
      </w:r>
    </w:p>
    <w:p w:rsidR="00B237D8" w:rsidRDefault="00B237D8" w:rsidP="00B237D8">
      <w:pPr>
        <w:pStyle w:val="StateSpecific"/>
        <w:ind w:left="0"/>
      </w:pPr>
    </w:p>
    <w:sectPr w:rsidR="00B237D8" w:rsidSect="00B237D8">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30A" w:rsidRDefault="005C030A">
      <w:r>
        <w:separator/>
      </w:r>
    </w:p>
  </w:endnote>
  <w:endnote w:type="continuationSeparator" w:id="0">
    <w:p w:rsidR="005C030A" w:rsidRDefault="005C030A">
      <w:r>
        <w:continuationSeparator/>
      </w:r>
    </w:p>
  </w:endnote>
  <w:endnote w:type="continuationNotice" w:id="1">
    <w:p w:rsidR="009B50B0" w:rsidRDefault="009B5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D8" w:rsidRDefault="00083770">
    <w:pPr>
      <w:pStyle w:val="Footer"/>
      <w:framePr w:wrap="around" w:vAnchor="text" w:hAnchor="margin" w:xAlign="center" w:y="1"/>
      <w:rPr>
        <w:rStyle w:val="PageNumber"/>
      </w:rPr>
    </w:pPr>
    <w:r>
      <w:rPr>
        <w:rStyle w:val="PageNumber"/>
      </w:rPr>
      <w:fldChar w:fldCharType="begin"/>
    </w:r>
    <w:r w:rsidR="00B237D8">
      <w:rPr>
        <w:rStyle w:val="PageNumber"/>
      </w:rPr>
      <w:instrText xml:space="preserve">PAGE  </w:instrText>
    </w:r>
    <w:r>
      <w:rPr>
        <w:rStyle w:val="PageNumber"/>
      </w:rPr>
      <w:fldChar w:fldCharType="separate"/>
    </w:r>
    <w:r w:rsidR="00B237D8">
      <w:rPr>
        <w:rStyle w:val="PageNumber"/>
        <w:noProof/>
      </w:rPr>
      <w:t>1</w:t>
    </w:r>
    <w:r>
      <w:rPr>
        <w:rStyle w:val="PageNumber"/>
      </w:rPr>
      <w:fldChar w:fldCharType="end"/>
    </w:r>
  </w:p>
  <w:p w:rsidR="00B237D8" w:rsidRDefault="00B237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B0" w:rsidRDefault="009B5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30A" w:rsidRDefault="005C030A">
      <w:r>
        <w:separator/>
      </w:r>
    </w:p>
  </w:footnote>
  <w:footnote w:type="continuationSeparator" w:id="0">
    <w:p w:rsidR="005C030A" w:rsidRDefault="005C030A">
      <w:r>
        <w:continuationSeparator/>
      </w:r>
    </w:p>
  </w:footnote>
  <w:footnote w:type="continuationNotice" w:id="1">
    <w:p w:rsidR="009B50B0" w:rsidRDefault="009B50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B0" w:rsidRDefault="009B5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651535D6"/>
    <w:multiLevelType w:val="hybridMultilevel"/>
    <w:tmpl w:val="40404B44"/>
    <w:lvl w:ilvl="0" w:tplc="8A8238BA">
      <w:start w:val="1"/>
      <w:numFmt w:val="bullet"/>
      <w:lvlText w:val="o"/>
      <w:lvlJc w:val="left"/>
      <w:pPr>
        <w:tabs>
          <w:tab w:val="num" w:pos="360"/>
        </w:tabs>
        <w:ind w:left="360" w:hanging="360"/>
      </w:pPr>
      <w:rPr>
        <w:rFonts w:ascii="Courier New" w:hAnsi="Courier New" w:hint="default"/>
        <w:color w:val="auto"/>
      </w:rPr>
    </w:lvl>
    <w:lvl w:ilvl="1" w:tplc="04090003">
      <w:start w:val="1"/>
      <w:numFmt w:val="bullet"/>
      <w:lvlText w:val="o"/>
      <w:lvlJc w:val="left"/>
      <w:pPr>
        <w:tabs>
          <w:tab w:val="num" w:pos="1980"/>
        </w:tabs>
        <w:ind w:left="1980" w:hanging="360"/>
      </w:pPr>
      <w:rPr>
        <w:rFonts w:ascii="Courier New" w:hAnsi="Courier New" w:cs="Time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743F55A5"/>
    <w:multiLevelType w:val="hybridMultilevel"/>
    <w:tmpl w:val="A6465E8E"/>
    <w:lvl w:ilvl="0" w:tplc="ECFC1870">
      <w:start w:val="1"/>
      <w:numFmt w:val="bullet"/>
      <w:lvlText w:val="o"/>
      <w:lvlJc w:val="left"/>
      <w:pPr>
        <w:tabs>
          <w:tab w:val="num" w:pos="360"/>
        </w:tabs>
        <w:ind w:left="360" w:hanging="360"/>
      </w:pPr>
      <w:rPr>
        <w:rFonts w:ascii="Courier New" w:hAnsi="Courier New" w:hint="default"/>
        <w:color w:val="auto"/>
      </w:rPr>
    </w:lvl>
    <w:lvl w:ilvl="1" w:tplc="04090003">
      <w:start w:val="1"/>
      <w:numFmt w:val="bullet"/>
      <w:lvlText w:val="o"/>
      <w:lvlJc w:val="left"/>
      <w:pPr>
        <w:tabs>
          <w:tab w:val="num" w:pos="1980"/>
        </w:tabs>
        <w:ind w:left="1980" w:hanging="360"/>
      </w:pPr>
      <w:rPr>
        <w:rFonts w:ascii="Courier New" w:hAnsi="Courier New" w:cs="Time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9I8iDGO5gLpkaNg1qrvaA4mhXY=" w:salt="YrG46x+paJSE0KUsT0Ra0A=="/>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8B"/>
    <w:rsid w:val="00083770"/>
    <w:rsid w:val="001238CF"/>
    <w:rsid w:val="002903BB"/>
    <w:rsid w:val="002E25E1"/>
    <w:rsid w:val="00425C2C"/>
    <w:rsid w:val="005C030A"/>
    <w:rsid w:val="006A0C8A"/>
    <w:rsid w:val="007B6354"/>
    <w:rsid w:val="008D3E8B"/>
    <w:rsid w:val="009B50B0"/>
    <w:rsid w:val="00AF37F8"/>
    <w:rsid w:val="00B237D8"/>
    <w:rsid w:val="00BF57D5"/>
    <w:rsid w:val="00C361C6"/>
    <w:rsid w:val="00DB3DB5"/>
    <w:rsid w:val="00F64CD3"/>
    <w:rsid w:val="00F925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B50B0"/>
    <w:rPr>
      <w:rFonts w:ascii="Times" w:eastAsia="Times" w:hAnsi="Times"/>
      <w:sz w:val="24"/>
    </w:rPr>
  </w:style>
  <w:style w:type="paragraph" w:styleId="Heading1">
    <w:name w:val="heading 1"/>
    <w:basedOn w:val="NationalBodyBullet"/>
    <w:next w:val="Normal"/>
    <w:link w:val="Heading1Char"/>
    <w:qFormat/>
    <w:rsid w:val="009B50B0"/>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9B50B0"/>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9B50B0"/>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406CE7"/>
    <w:rPr>
      <w:color w:val="800080"/>
      <w:u w:val="single"/>
    </w:rPr>
  </w:style>
  <w:style w:type="paragraph" w:customStyle="1" w:styleId="Default">
    <w:name w:val="Default"/>
    <w:rsid w:val="00AF37F8"/>
    <w:pPr>
      <w:autoSpaceDE w:val="0"/>
      <w:autoSpaceDN w:val="0"/>
      <w:adjustRightInd w:val="0"/>
    </w:pPr>
    <w:rPr>
      <w:rFonts w:eastAsia="Calibri"/>
      <w:color w:val="000000"/>
      <w:sz w:val="24"/>
      <w:szCs w:val="24"/>
    </w:rPr>
  </w:style>
  <w:style w:type="paragraph" w:styleId="BalloonText">
    <w:name w:val="Balloon Text"/>
    <w:basedOn w:val="Normal"/>
    <w:link w:val="BalloonTextChar"/>
    <w:rsid w:val="007B6354"/>
    <w:rPr>
      <w:rFonts w:ascii="Tahoma" w:hAnsi="Tahoma" w:cs="Tahoma"/>
      <w:sz w:val="16"/>
      <w:szCs w:val="16"/>
    </w:rPr>
  </w:style>
  <w:style w:type="character" w:customStyle="1" w:styleId="BalloonTextChar">
    <w:name w:val="Balloon Text Char"/>
    <w:basedOn w:val="DefaultParagraphFont"/>
    <w:link w:val="BalloonText"/>
    <w:rsid w:val="007B6354"/>
    <w:rPr>
      <w:rFonts w:ascii="Tahoma" w:eastAsia="Times" w:hAnsi="Tahoma" w:cs="Tahoma"/>
      <w:sz w:val="16"/>
      <w:szCs w:val="16"/>
    </w:rPr>
  </w:style>
  <w:style w:type="character" w:customStyle="1" w:styleId="Heading3Char">
    <w:name w:val="Heading 3 Char"/>
    <w:basedOn w:val="DefaultParagraphFont"/>
    <w:link w:val="Heading3"/>
    <w:rsid w:val="009B50B0"/>
    <w:rPr>
      <w:rFonts w:eastAsiaTheme="majorEastAsia" w:cstheme="majorBidi"/>
      <w:b/>
      <w:bCs/>
      <w:i/>
      <w:color w:val="000000" w:themeColor="text1"/>
      <w:sz w:val="24"/>
    </w:rPr>
  </w:style>
  <w:style w:type="character" w:customStyle="1" w:styleId="Heading1Char">
    <w:name w:val="Heading 1 Char"/>
    <w:basedOn w:val="DefaultParagraphFont"/>
    <w:link w:val="Heading1"/>
    <w:rsid w:val="009B50B0"/>
    <w:rPr>
      <w:rFonts w:eastAsia="Times"/>
      <w:b/>
      <w:color w:val="000000"/>
      <w:sz w:val="36"/>
      <w:szCs w:val="36"/>
    </w:rPr>
  </w:style>
  <w:style w:type="character" w:customStyle="1" w:styleId="Heading2Char">
    <w:name w:val="Heading 2 Char"/>
    <w:basedOn w:val="DefaultParagraphFont"/>
    <w:link w:val="Heading2"/>
    <w:rsid w:val="009B50B0"/>
    <w:rPr>
      <w:rFonts w:eastAsia="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B50B0"/>
    <w:rPr>
      <w:rFonts w:ascii="Times" w:eastAsia="Times" w:hAnsi="Times"/>
      <w:sz w:val="24"/>
    </w:rPr>
  </w:style>
  <w:style w:type="paragraph" w:styleId="Heading1">
    <w:name w:val="heading 1"/>
    <w:basedOn w:val="NationalBodyBullet"/>
    <w:next w:val="Normal"/>
    <w:link w:val="Heading1Char"/>
    <w:qFormat/>
    <w:rsid w:val="009B50B0"/>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9B50B0"/>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9B50B0"/>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406CE7"/>
    <w:rPr>
      <w:color w:val="800080"/>
      <w:u w:val="single"/>
    </w:rPr>
  </w:style>
  <w:style w:type="paragraph" w:customStyle="1" w:styleId="Default">
    <w:name w:val="Default"/>
    <w:rsid w:val="00AF37F8"/>
    <w:pPr>
      <w:autoSpaceDE w:val="0"/>
      <w:autoSpaceDN w:val="0"/>
      <w:adjustRightInd w:val="0"/>
    </w:pPr>
    <w:rPr>
      <w:rFonts w:eastAsia="Calibri"/>
      <w:color w:val="000000"/>
      <w:sz w:val="24"/>
      <w:szCs w:val="24"/>
    </w:rPr>
  </w:style>
  <w:style w:type="paragraph" w:styleId="BalloonText">
    <w:name w:val="Balloon Text"/>
    <w:basedOn w:val="Normal"/>
    <w:link w:val="BalloonTextChar"/>
    <w:rsid w:val="007B6354"/>
    <w:rPr>
      <w:rFonts w:ascii="Tahoma" w:hAnsi="Tahoma" w:cs="Tahoma"/>
      <w:sz w:val="16"/>
      <w:szCs w:val="16"/>
    </w:rPr>
  </w:style>
  <w:style w:type="character" w:customStyle="1" w:styleId="BalloonTextChar">
    <w:name w:val="Balloon Text Char"/>
    <w:basedOn w:val="DefaultParagraphFont"/>
    <w:link w:val="BalloonText"/>
    <w:rsid w:val="007B6354"/>
    <w:rPr>
      <w:rFonts w:ascii="Tahoma" w:eastAsia="Times" w:hAnsi="Tahoma" w:cs="Tahoma"/>
      <w:sz w:val="16"/>
      <w:szCs w:val="16"/>
    </w:rPr>
  </w:style>
  <w:style w:type="character" w:customStyle="1" w:styleId="Heading3Char">
    <w:name w:val="Heading 3 Char"/>
    <w:basedOn w:val="DefaultParagraphFont"/>
    <w:link w:val="Heading3"/>
    <w:rsid w:val="009B50B0"/>
    <w:rPr>
      <w:rFonts w:eastAsiaTheme="majorEastAsia" w:cstheme="majorBidi"/>
      <w:b/>
      <w:bCs/>
      <w:i/>
      <w:color w:val="000000" w:themeColor="text1"/>
      <w:sz w:val="24"/>
    </w:rPr>
  </w:style>
  <w:style w:type="character" w:customStyle="1" w:styleId="Heading1Char">
    <w:name w:val="Heading 1 Char"/>
    <w:basedOn w:val="DefaultParagraphFont"/>
    <w:link w:val="Heading1"/>
    <w:rsid w:val="009B50B0"/>
    <w:rPr>
      <w:rFonts w:eastAsia="Times"/>
      <w:b/>
      <w:color w:val="000000"/>
      <w:sz w:val="36"/>
      <w:szCs w:val="36"/>
    </w:rPr>
  </w:style>
  <w:style w:type="character" w:customStyle="1" w:styleId="Heading2Char">
    <w:name w:val="Heading 2 Char"/>
    <w:basedOn w:val="DefaultParagraphFont"/>
    <w:link w:val="Heading2"/>
    <w:rsid w:val="009B50B0"/>
    <w:rPr>
      <w:rFonts w:eastAsia="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hyperlink" Target="http://www1.va.gov/erie" TargetMode="External"/><Relationship Id="rId39" Type="http://schemas.openxmlformats.org/officeDocument/2006/relationships/hyperlink" Target="http://www.cem.va.gov/cems/listcem.asp" TargetMode="Externa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vetcenter.va.gov/Vet_Center_Services.asp" TargetMode="External"/><Relationship Id="rId42" Type="http://schemas.openxmlformats.org/officeDocument/2006/relationships/hyperlink" Target="http://www.cem.va.gov/pmc.asp" TargetMode="External"/><Relationship Id="rId47" Type="http://schemas.openxmlformats.org/officeDocument/2006/relationships/hyperlink" Target="http://www.cem.va.gov/CEM/cems/nchp/philadelphia.asp"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yperlink" Target="http://www.coatesville.va.gov" TargetMode="External"/><Relationship Id="rId33" Type="http://schemas.openxmlformats.org/officeDocument/2006/relationships/footer" Target="footer2.xml"/><Relationship Id="rId38" Type="http://schemas.openxmlformats.org/officeDocument/2006/relationships/hyperlink" Target="http://www.cem.va.gov/cem/burial_benefits/eligible.asp" TargetMode="External"/><Relationship Id="rId46" Type="http://schemas.openxmlformats.org/officeDocument/2006/relationships/hyperlink" Target="http://www.cem.va.gov/CEM/cems/nchp/ncalleghenies.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www.pittsburgh.va.gov/" TargetMode="External"/><Relationship Id="rId41" Type="http://schemas.openxmlformats.org/officeDocument/2006/relationships/hyperlink" Target="http://www.cem.va.gov/hmm/index.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butler.va.gov" TargetMode="External"/><Relationship Id="rId32" Type="http://schemas.openxmlformats.org/officeDocument/2006/relationships/footer" Target="footer1.xml"/><Relationship Id="rId37" Type="http://schemas.openxmlformats.org/officeDocument/2006/relationships/hyperlink" Target="http://www.benefits.va.gov/PENSION/aid_attendance_housebound.asp" TargetMode="External"/><Relationship Id="rId40" Type="http://schemas.openxmlformats.org/officeDocument/2006/relationships/hyperlink" Target="http://gravelocator.cem.va.gov/" TargetMode="External"/><Relationship Id="rId45" Type="http://schemas.openxmlformats.org/officeDocument/2006/relationships/hyperlink" Target="http://www.cem.va.gov/CEM/cems/nchp/indiantowngap.asp" TargetMode="Externa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altoona.va.gov" TargetMode="External"/><Relationship Id="rId28" Type="http://schemas.openxmlformats.org/officeDocument/2006/relationships/hyperlink" Target="http://www.philadelphia.va.gov" TargetMode="External"/><Relationship Id="rId36" Type="http://schemas.openxmlformats.org/officeDocument/2006/relationships/hyperlink" Target="https://www.ebenefits.va.gov/ebenefits-portal/ebenefits.portal" TargetMode="External"/><Relationship Id="rId49" Type="http://schemas.openxmlformats.org/officeDocument/2006/relationships/fontTable" Target="fontTable.xm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eader" Target="header1.xml"/><Relationship Id="rId44" Type="http://schemas.openxmlformats.org/officeDocument/2006/relationships/hyperlink" Target="http://www.cem.va.gov/cem/grants/veterans_cemeteries.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hyperlink" Target="http://www.va.gov/lebanonVAMC" TargetMode="External"/><Relationship Id="rId30" Type="http://schemas.openxmlformats.org/officeDocument/2006/relationships/hyperlink" Target="http://www.wilkes-barre.va.gov" TargetMode="External"/><Relationship Id="rId35" Type="http://schemas.openxmlformats.org/officeDocument/2006/relationships/hyperlink" Target="http://www2.va.gov/directory/guide/vetcenter.asp?isFlash=0" TargetMode="External"/><Relationship Id="rId43" Type="http://schemas.openxmlformats.org/officeDocument/2006/relationships/hyperlink" Target="http://www.cem.va.gov/cem/grants/veterans_cemeteries.asp" TargetMode="External"/><Relationship Id="rId48" Type="http://schemas.openxmlformats.org/officeDocument/2006/relationships/hyperlink" Target="http://www.cem.va.gov/CEM/cems/nchp/washingtoncrossing.asp"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1205</Words>
  <Characters>9322</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10506</CharactersWithSpaces>
  <SharedDoc>false</SharedDoc>
  <HLinks>
    <vt:vector size="204" baseType="variant">
      <vt:variant>
        <vt:i4>2818174</vt:i4>
      </vt:variant>
      <vt:variant>
        <vt:i4>99</vt:i4>
      </vt:variant>
      <vt:variant>
        <vt:i4>0</vt:i4>
      </vt:variant>
      <vt:variant>
        <vt:i4>5</vt:i4>
      </vt:variant>
      <vt:variant>
        <vt:lpwstr>http://www.cem.va.gov/CEM/cems/nchp/washingtoncrossing.asp</vt:lpwstr>
      </vt:variant>
      <vt:variant>
        <vt:lpwstr/>
      </vt:variant>
      <vt:variant>
        <vt:i4>7208975</vt:i4>
      </vt:variant>
      <vt:variant>
        <vt:i4>96</vt:i4>
      </vt:variant>
      <vt:variant>
        <vt:i4>0</vt:i4>
      </vt:variant>
      <vt:variant>
        <vt:i4>5</vt:i4>
      </vt:variant>
      <vt:variant>
        <vt:lpwstr>http://www.cem.va.gov/CEM/cems/lots/prospecthill_pa.asp</vt:lpwstr>
      </vt:variant>
      <vt:variant>
        <vt:lpwstr/>
      </vt:variant>
      <vt:variant>
        <vt:i4>6029326</vt:i4>
      </vt:variant>
      <vt:variant>
        <vt:i4>93</vt:i4>
      </vt:variant>
      <vt:variant>
        <vt:i4>0</vt:i4>
      </vt:variant>
      <vt:variant>
        <vt:i4>5</vt:i4>
      </vt:variant>
      <vt:variant>
        <vt:lpwstr>http://www.cem.va.gov/CEM/cems/nchp/philadelphia.asp</vt:lpwstr>
      </vt:variant>
      <vt:variant>
        <vt:lpwstr/>
      </vt:variant>
      <vt:variant>
        <vt:i4>1835085</vt:i4>
      </vt:variant>
      <vt:variant>
        <vt:i4>90</vt:i4>
      </vt:variant>
      <vt:variant>
        <vt:i4>0</vt:i4>
      </vt:variant>
      <vt:variant>
        <vt:i4>5</vt:i4>
      </vt:variant>
      <vt:variant>
        <vt:lpwstr>http://www.cem.va.gov/CEM/cems/nchp/ncalleghenies.asp</vt:lpwstr>
      </vt:variant>
      <vt:variant>
        <vt:lpwstr/>
      </vt:variant>
      <vt:variant>
        <vt:i4>2818127</vt:i4>
      </vt:variant>
      <vt:variant>
        <vt:i4>87</vt:i4>
      </vt:variant>
      <vt:variant>
        <vt:i4>0</vt:i4>
      </vt:variant>
      <vt:variant>
        <vt:i4>5</vt:i4>
      </vt:variant>
      <vt:variant>
        <vt:lpwstr>http://www.cem.va.gov/CEM/cems/lots/mountmoriah_Naval.asp</vt:lpwstr>
      </vt:variant>
      <vt:variant>
        <vt:lpwstr/>
      </vt:variant>
      <vt:variant>
        <vt:i4>7602235</vt:i4>
      </vt:variant>
      <vt:variant>
        <vt:i4>84</vt:i4>
      </vt:variant>
      <vt:variant>
        <vt:i4>0</vt:i4>
      </vt:variant>
      <vt:variant>
        <vt:i4>5</vt:i4>
      </vt:variant>
      <vt:variant>
        <vt:lpwstr>http://www.cem.va.gov/CEM/cems/lots/mountmoriah.asp</vt:lpwstr>
      </vt:variant>
      <vt:variant>
        <vt:lpwstr/>
      </vt:variant>
      <vt:variant>
        <vt:i4>1835086</vt:i4>
      </vt:variant>
      <vt:variant>
        <vt:i4>81</vt:i4>
      </vt:variant>
      <vt:variant>
        <vt:i4>0</vt:i4>
      </vt:variant>
      <vt:variant>
        <vt:i4>5</vt:i4>
      </vt:variant>
      <vt:variant>
        <vt:lpwstr>http://www.cem.va.gov/CEM/cems/nchp/indiantowngap.asp</vt:lpwstr>
      </vt:variant>
      <vt:variant>
        <vt:lpwstr/>
      </vt:variant>
      <vt:variant>
        <vt:i4>7995445</vt:i4>
      </vt:variant>
      <vt:variant>
        <vt:i4>78</vt:i4>
      </vt:variant>
      <vt:variant>
        <vt:i4>0</vt:i4>
      </vt:variant>
      <vt:variant>
        <vt:i4>5</vt:i4>
      </vt:variant>
      <vt:variant>
        <vt:lpwstr>http://www.cem.va.gov/CEM/cems/lots/ashland.asp</vt:lpwstr>
      </vt:variant>
      <vt:variant>
        <vt:lpwstr/>
      </vt:variant>
      <vt:variant>
        <vt:i4>262223</vt:i4>
      </vt:variant>
      <vt:variant>
        <vt:i4>75</vt:i4>
      </vt:variant>
      <vt:variant>
        <vt:i4>0</vt:i4>
      </vt:variant>
      <vt:variant>
        <vt:i4>5</vt:i4>
      </vt:variant>
      <vt:variant>
        <vt:lpwstr>http://www.cem.va.gov/CEM/cems/lots/allegheny.asp</vt:lpwstr>
      </vt:variant>
      <vt:variant>
        <vt:lpwstr/>
      </vt:variant>
      <vt:variant>
        <vt:i4>3473502</vt:i4>
      </vt:variant>
      <vt:variant>
        <vt:i4>72</vt:i4>
      </vt:variant>
      <vt:variant>
        <vt:i4>0</vt:i4>
      </vt:variant>
      <vt:variant>
        <vt:i4>5</vt:i4>
      </vt:variant>
      <vt:variant>
        <vt:lpwstr>http://www.cem.va.gov/cem/scg_grants.asp</vt:lpwstr>
      </vt:variant>
      <vt:variant>
        <vt:lpwstr/>
      </vt:variant>
      <vt:variant>
        <vt:i4>4653079</vt:i4>
      </vt:variant>
      <vt:variant>
        <vt:i4>69</vt:i4>
      </vt:variant>
      <vt:variant>
        <vt:i4>0</vt:i4>
      </vt:variant>
      <vt:variant>
        <vt:i4>5</vt:i4>
      </vt:variant>
      <vt:variant>
        <vt:lpwstr>http://www.cem.va.gov/cem/pmc.asp</vt:lpwstr>
      </vt:variant>
      <vt:variant>
        <vt:lpwstr/>
      </vt:variant>
      <vt:variant>
        <vt:i4>3080286</vt:i4>
      </vt:variant>
      <vt:variant>
        <vt:i4>66</vt:i4>
      </vt:variant>
      <vt:variant>
        <vt:i4>0</vt:i4>
      </vt:variant>
      <vt:variant>
        <vt:i4>5</vt:i4>
      </vt:variant>
      <vt:variant>
        <vt:lpwstr>http://www.cem.va.gov/cem/hm_hm.asp</vt:lpwstr>
      </vt:variant>
      <vt:variant>
        <vt:lpwstr/>
      </vt:variant>
      <vt:variant>
        <vt:i4>4980776</vt:i4>
      </vt:variant>
      <vt:variant>
        <vt:i4>63</vt:i4>
      </vt:variant>
      <vt:variant>
        <vt:i4>0</vt:i4>
      </vt:variant>
      <vt:variant>
        <vt:i4>5</vt:i4>
      </vt:variant>
      <vt:variant>
        <vt:lpwstr>http://gravelocator.cem.va.gov/j2ee/servlet/NGL_v1</vt:lpwstr>
      </vt:variant>
      <vt:variant>
        <vt:lpwstr/>
      </vt:variant>
      <vt:variant>
        <vt:i4>8192004</vt:i4>
      </vt:variant>
      <vt:variant>
        <vt:i4>60</vt:i4>
      </vt:variant>
      <vt:variant>
        <vt:i4>0</vt:i4>
      </vt:variant>
      <vt:variant>
        <vt:i4>5</vt:i4>
      </vt:variant>
      <vt:variant>
        <vt:lpwstr>http://www.cem.va.gov/cem/cems_nmc.asp</vt:lpwstr>
      </vt:variant>
      <vt:variant>
        <vt:lpwstr/>
      </vt:variant>
      <vt:variant>
        <vt:i4>4784211</vt:i4>
      </vt:variant>
      <vt:variant>
        <vt:i4>57</vt:i4>
      </vt:variant>
      <vt:variant>
        <vt:i4>0</vt:i4>
      </vt:variant>
      <vt:variant>
        <vt:i4>5</vt:i4>
      </vt:variant>
      <vt:variant>
        <vt:lpwstr>http://www.cem.va.gov/cem/bbene/eligible.asp</vt:lpwstr>
      </vt:variant>
      <vt:variant>
        <vt:lpwstr/>
      </vt:variant>
      <vt:variant>
        <vt:i4>3866737</vt:i4>
      </vt:variant>
      <vt:variant>
        <vt:i4>54</vt:i4>
      </vt:variant>
      <vt:variant>
        <vt:i4>0</vt:i4>
      </vt:variant>
      <vt:variant>
        <vt:i4>5</vt:i4>
      </vt:variant>
      <vt:variant>
        <vt:lpwstr>http://www2.va.gov/directory/guide/vetcenter.asp?isFlash=0</vt:lpwstr>
      </vt:variant>
      <vt:variant>
        <vt:lpwstr/>
      </vt:variant>
      <vt:variant>
        <vt:i4>1376267</vt:i4>
      </vt:variant>
      <vt:variant>
        <vt:i4>51</vt:i4>
      </vt:variant>
      <vt:variant>
        <vt:i4>0</vt:i4>
      </vt:variant>
      <vt:variant>
        <vt:i4>5</vt:i4>
      </vt:variant>
      <vt:variant>
        <vt:lpwstr>http://www.oefoif.va.gov/</vt:lpwstr>
      </vt:variant>
      <vt:variant>
        <vt:lpwstr/>
      </vt:variant>
      <vt:variant>
        <vt:i4>3473507</vt:i4>
      </vt:variant>
      <vt:variant>
        <vt:i4>48</vt:i4>
      </vt:variant>
      <vt:variant>
        <vt:i4>0</vt:i4>
      </vt:variant>
      <vt:variant>
        <vt:i4>5</vt:i4>
      </vt:variant>
      <vt:variant>
        <vt:lpwstr>http://www.wilkes-barre.va.gov/</vt:lpwstr>
      </vt:variant>
      <vt:variant>
        <vt:lpwstr/>
      </vt:variant>
      <vt:variant>
        <vt:i4>1048578</vt:i4>
      </vt:variant>
      <vt:variant>
        <vt:i4>45</vt:i4>
      </vt:variant>
      <vt:variant>
        <vt:i4>0</vt:i4>
      </vt:variant>
      <vt:variant>
        <vt:i4>5</vt:i4>
      </vt:variant>
      <vt:variant>
        <vt:lpwstr>http://www.pittsburgh.va.gov/</vt:lpwstr>
      </vt:variant>
      <vt:variant>
        <vt:lpwstr/>
      </vt:variant>
      <vt:variant>
        <vt:i4>7405666</vt:i4>
      </vt:variant>
      <vt:variant>
        <vt:i4>42</vt:i4>
      </vt:variant>
      <vt:variant>
        <vt:i4>0</vt:i4>
      </vt:variant>
      <vt:variant>
        <vt:i4>5</vt:i4>
      </vt:variant>
      <vt:variant>
        <vt:lpwstr>http://www.philadelphia.va.gov/</vt:lpwstr>
      </vt:variant>
      <vt:variant>
        <vt:lpwstr/>
      </vt:variant>
      <vt:variant>
        <vt:i4>4390991</vt:i4>
      </vt:variant>
      <vt:variant>
        <vt:i4>39</vt:i4>
      </vt:variant>
      <vt:variant>
        <vt:i4>0</vt:i4>
      </vt:variant>
      <vt:variant>
        <vt:i4>5</vt:i4>
      </vt:variant>
      <vt:variant>
        <vt:lpwstr>http://www.va.gov/lebanonVAMC</vt:lpwstr>
      </vt:variant>
      <vt:variant>
        <vt:lpwstr/>
      </vt:variant>
      <vt:variant>
        <vt:i4>7929893</vt:i4>
      </vt:variant>
      <vt:variant>
        <vt:i4>36</vt:i4>
      </vt:variant>
      <vt:variant>
        <vt:i4>0</vt:i4>
      </vt:variant>
      <vt:variant>
        <vt:i4>5</vt:i4>
      </vt:variant>
      <vt:variant>
        <vt:lpwstr>http://www1.va.gov/erie</vt:lpwstr>
      </vt:variant>
      <vt:variant>
        <vt:lpwstr/>
      </vt:variant>
      <vt:variant>
        <vt:i4>2818147</vt:i4>
      </vt:variant>
      <vt:variant>
        <vt:i4>33</vt:i4>
      </vt:variant>
      <vt:variant>
        <vt:i4>0</vt:i4>
      </vt:variant>
      <vt:variant>
        <vt:i4>5</vt:i4>
      </vt:variant>
      <vt:variant>
        <vt:lpwstr>http://www.coatesville.va.gov/</vt:lpwstr>
      </vt:variant>
      <vt:variant>
        <vt:lpwstr/>
      </vt:variant>
      <vt:variant>
        <vt:i4>393228</vt:i4>
      </vt:variant>
      <vt:variant>
        <vt:i4>30</vt:i4>
      </vt:variant>
      <vt:variant>
        <vt:i4>0</vt:i4>
      </vt:variant>
      <vt:variant>
        <vt:i4>5</vt:i4>
      </vt:variant>
      <vt:variant>
        <vt:lpwstr>http://www.butler.va.gov/</vt:lpwstr>
      </vt:variant>
      <vt:variant>
        <vt:lpwstr/>
      </vt:variant>
      <vt:variant>
        <vt:i4>2621539</vt:i4>
      </vt:variant>
      <vt:variant>
        <vt:i4>27</vt:i4>
      </vt:variant>
      <vt:variant>
        <vt:i4>0</vt:i4>
      </vt:variant>
      <vt:variant>
        <vt:i4>5</vt:i4>
      </vt:variant>
      <vt:variant>
        <vt:lpwstr>http://www.altoona.va.gov/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3</cp:revision>
  <cp:lastPrinted>2010-10-20T18:40:00Z</cp:lastPrinted>
  <dcterms:created xsi:type="dcterms:W3CDTF">2015-12-10T14:03:00Z</dcterms:created>
  <dcterms:modified xsi:type="dcterms:W3CDTF">2015-12-14T19:32:00Z</dcterms:modified>
</cp:coreProperties>
</file>