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73" w:rsidRDefault="003B437C" w:rsidP="003B437C">
      <w:pPr>
        <w:pStyle w:val="NationalBodyBullet"/>
        <w:numPr>
          <w:ilvl w:val="0"/>
          <w:numId w:val="0"/>
        </w:numPr>
        <w:jc w:val="center"/>
      </w:pPr>
      <w:r>
        <w:rPr>
          <w:noProof/>
        </w:rPr>
        <w:drawing>
          <wp:inline distT="0" distB="0" distL="0" distR="0">
            <wp:extent cx="6400799"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713" cy="807714"/>
                    </a:xfrm>
                    <a:prstGeom prst="rect">
                      <a:avLst/>
                    </a:prstGeom>
                    <a:noFill/>
                    <a:ln>
                      <a:noFill/>
                    </a:ln>
                  </pic:spPr>
                </pic:pic>
              </a:graphicData>
            </a:graphic>
          </wp:inline>
        </w:drawing>
      </w:r>
    </w:p>
    <w:p w:rsidR="009A0C73" w:rsidRDefault="00E45DB6" w:rsidP="006F3DB9">
      <w:pPr>
        <w:pStyle w:val="NationalBodyBullet"/>
        <w:numPr>
          <w:ilvl w:val="0"/>
          <w:numId w:val="0"/>
        </w:numPr>
        <w:spacing w:before="360"/>
      </w:pPr>
      <w:r>
        <w:t>September</w:t>
      </w:r>
      <w:r w:rsidR="0036103E">
        <w:t xml:space="preserve"> 2014</w:t>
      </w:r>
    </w:p>
    <w:p w:rsidR="005E1DF5" w:rsidRPr="006F3DB9" w:rsidRDefault="009A0C73" w:rsidP="006F3DB9">
      <w:pPr>
        <w:pStyle w:val="Heading1"/>
      </w:pPr>
      <w:r w:rsidRPr="006F3DB9">
        <w:t>Hawaii</w:t>
      </w:r>
      <w:r w:rsidR="006F3DB9" w:rsidRPr="006F3DB9">
        <w:br/>
      </w:r>
      <w:proofErr w:type="gramStart"/>
      <w:r w:rsidR="005E1DF5" w:rsidRPr="006F3DB9">
        <w:t>And</w:t>
      </w:r>
      <w:proofErr w:type="gramEnd"/>
      <w:r w:rsidR="005E1DF5" w:rsidRPr="006F3DB9">
        <w:t xml:space="preserve"> the U.S. Department of Veterans Affairs</w:t>
      </w:r>
    </w:p>
    <w:p w:rsidR="00E45DB6" w:rsidRPr="006F3DB9" w:rsidRDefault="00E45DB6" w:rsidP="006F3DB9">
      <w:pPr>
        <w:pStyle w:val="Heading2"/>
      </w:pPr>
      <w:r w:rsidRPr="006F3DB9">
        <w:t>General Information</w:t>
      </w:r>
    </w:p>
    <w:p w:rsidR="00BE58B5" w:rsidRDefault="00E45DB6" w:rsidP="00E45DB6">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E45DB6" w:rsidRPr="006F3DB9" w:rsidRDefault="00E45DB6" w:rsidP="006F3DB9">
      <w:pPr>
        <w:pStyle w:val="Heading3"/>
      </w:pPr>
      <w:r>
        <w:t>Increasing Access</w:t>
      </w:r>
    </w:p>
    <w:p w:rsidR="00BE58B5" w:rsidRDefault="00E45DB6" w:rsidP="006F3DB9">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E45DB6" w:rsidRDefault="00E45DB6" w:rsidP="006F3DB9">
      <w:pPr>
        <w:pStyle w:val="Heading3"/>
      </w:pPr>
      <w:r>
        <w:t>Reducing the Claims Backlog</w:t>
      </w:r>
    </w:p>
    <w:p w:rsidR="00E45DB6" w:rsidRDefault="00E45DB6" w:rsidP="006F3DB9">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E45DB6" w:rsidRDefault="00E45DB6" w:rsidP="006F3DB9">
      <w:pPr>
        <w:pStyle w:val="Heading3"/>
      </w:pPr>
      <w:r>
        <w:t>Eliminating Homelessness</w:t>
      </w:r>
    </w:p>
    <w:p w:rsidR="00E45DB6" w:rsidRDefault="00E45DB6" w:rsidP="006F3DB9">
      <w:pPr>
        <w:tabs>
          <w:tab w:val="left" w:pos="0"/>
        </w:tabs>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9A0C73" w:rsidRPr="00447E86" w:rsidRDefault="009A0C73" w:rsidP="006F3DB9">
      <w:pPr>
        <w:pStyle w:val="Heading3"/>
      </w:pPr>
      <w:r w:rsidRPr="00447E86">
        <w:lastRenderedPageBreak/>
        <w:t xml:space="preserve">General Information – </w:t>
      </w:r>
      <w:r>
        <w:t>Hawaii</w:t>
      </w:r>
      <w:r w:rsidR="00ED7869">
        <w:t xml:space="preserve"> (Fiscal year 2013 data)</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veterans:  </w:t>
      </w:r>
      <w:r>
        <w:rPr>
          <w:i/>
        </w:rPr>
        <w:t>11</w:t>
      </w:r>
      <w:r w:rsidR="001C6F93">
        <w:rPr>
          <w:i/>
        </w:rPr>
        <w:t>6</w:t>
      </w:r>
      <w:r>
        <w:rPr>
          <w:i/>
        </w:rPr>
        <w:t>,</w:t>
      </w:r>
      <w:r w:rsidR="001C6F93">
        <w:rPr>
          <w:i/>
        </w:rPr>
        <w:t>947</w:t>
      </w:r>
    </w:p>
    <w:p w:rsidR="009A0C73" w:rsidRDefault="009A0C73" w:rsidP="009A0C73">
      <w:pPr>
        <w:pStyle w:val="NationalBodyBullet"/>
        <w:numPr>
          <w:ilvl w:val="0"/>
          <w:numId w:val="2"/>
        </w:numPr>
        <w:tabs>
          <w:tab w:val="clear" w:pos="1260"/>
        </w:tabs>
        <w:ind w:left="720"/>
        <w:rPr>
          <w:i/>
        </w:rPr>
      </w:pPr>
      <w:r w:rsidRPr="000D731C">
        <w:rPr>
          <w:i/>
        </w:rPr>
        <w:t xml:space="preserve">VA expenditures in </w:t>
      </w:r>
      <w:r>
        <w:rPr>
          <w:i/>
        </w:rPr>
        <w:t>Hawaii</w:t>
      </w:r>
      <w:r w:rsidRPr="000D731C">
        <w:rPr>
          <w:i/>
        </w:rPr>
        <w:t>:  $</w:t>
      </w:r>
      <w:r w:rsidR="001C6F93">
        <w:rPr>
          <w:i/>
        </w:rPr>
        <w:t>755</w:t>
      </w:r>
      <w:r>
        <w:rPr>
          <w:i/>
        </w:rPr>
        <w:t xml:space="preserve"> m</w:t>
      </w:r>
      <w:r w:rsidRPr="000D731C">
        <w:rPr>
          <w:i/>
        </w:rPr>
        <w:t>illion</w:t>
      </w:r>
    </w:p>
    <w:p w:rsidR="009A0C73" w:rsidRDefault="009A0C73" w:rsidP="006F3DB9">
      <w:pPr>
        <w:pStyle w:val="NationalBodyBullet"/>
        <w:numPr>
          <w:ilvl w:val="1"/>
          <w:numId w:val="7"/>
        </w:numPr>
        <w:tabs>
          <w:tab w:val="clear" w:pos="1980"/>
          <w:tab w:val="num" w:pos="-270"/>
        </w:tabs>
        <w:ind w:left="1440"/>
        <w:rPr>
          <w:i/>
        </w:rPr>
      </w:pPr>
      <w:r>
        <w:rPr>
          <w:i/>
        </w:rPr>
        <w:t>Compensation and pensions:  $</w:t>
      </w:r>
      <w:r w:rsidR="001C6F93">
        <w:rPr>
          <w:i/>
        </w:rPr>
        <w:t>338</w:t>
      </w:r>
      <w:r>
        <w:rPr>
          <w:i/>
        </w:rPr>
        <w:t xml:space="preserve"> million</w:t>
      </w:r>
    </w:p>
    <w:p w:rsidR="009A0C73" w:rsidRDefault="009A0C73" w:rsidP="006F3DB9">
      <w:pPr>
        <w:pStyle w:val="NationalBodyBullet"/>
        <w:numPr>
          <w:ilvl w:val="1"/>
          <w:numId w:val="7"/>
        </w:numPr>
        <w:tabs>
          <w:tab w:val="clear" w:pos="1980"/>
          <w:tab w:val="num" w:pos="-270"/>
        </w:tabs>
        <w:ind w:left="1440"/>
        <w:rPr>
          <w:i/>
        </w:rPr>
      </w:pPr>
      <w:r>
        <w:rPr>
          <w:i/>
        </w:rPr>
        <w:t>Medical and construction programs:  $</w:t>
      </w:r>
      <w:r w:rsidR="001C6F93">
        <w:rPr>
          <w:i/>
        </w:rPr>
        <w:t>244</w:t>
      </w:r>
      <w:r>
        <w:rPr>
          <w:i/>
        </w:rPr>
        <w:t xml:space="preserve"> million</w:t>
      </w:r>
    </w:p>
    <w:p w:rsidR="009A0C73" w:rsidRDefault="009A0C73" w:rsidP="006F3DB9">
      <w:pPr>
        <w:pStyle w:val="NationalBodyBullet"/>
        <w:numPr>
          <w:ilvl w:val="1"/>
          <w:numId w:val="7"/>
        </w:numPr>
        <w:tabs>
          <w:tab w:val="clear" w:pos="1980"/>
          <w:tab w:val="num" w:pos="-270"/>
        </w:tabs>
        <w:ind w:left="1440"/>
        <w:rPr>
          <w:i/>
        </w:rPr>
      </w:pPr>
      <w:r>
        <w:rPr>
          <w:i/>
        </w:rPr>
        <w:t>Insurance and indemnities:  $</w:t>
      </w:r>
      <w:r w:rsidR="001C6F93">
        <w:rPr>
          <w:i/>
        </w:rPr>
        <w:t>13</w:t>
      </w:r>
      <w:r>
        <w:rPr>
          <w:i/>
        </w:rPr>
        <w:t xml:space="preserve"> million</w:t>
      </w:r>
    </w:p>
    <w:p w:rsidR="00ED7869" w:rsidRPr="000D731C" w:rsidRDefault="00ED7869" w:rsidP="006F3DB9">
      <w:pPr>
        <w:pStyle w:val="NationalBodyBullet"/>
        <w:numPr>
          <w:ilvl w:val="1"/>
          <w:numId w:val="7"/>
        </w:numPr>
        <w:tabs>
          <w:tab w:val="clear" w:pos="1980"/>
          <w:tab w:val="num" w:pos="-270"/>
        </w:tabs>
        <w:ind w:left="1440"/>
        <w:rPr>
          <w:i/>
        </w:rPr>
      </w:pPr>
      <w:r>
        <w:rPr>
          <w:i/>
        </w:rPr>
        <w:t>General operating expenses:  $16 million</w:t>
      </w:r>
    </w:p>
    <w:p w:rsidR="009A0C73" w:rsidRPr="00ED7869" w:rsidRDefault="009A0C73" w:rsidP="009A0C73">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ED7869" w:rsidRPr="00ED7869">
        <w:rPr>
          <w:i/>
          <w:noProof/>
        </w:rPr>
        <w:t>22</w:t>
      </w:r>
      <w:r w:rsidRPr="00ED7869">
        <w:rPr>
          <w:i/>
          <w:noProof/>
        </w:rPr>
        <w:t>,</w:t>
      </w:r>
      <w:r w:rsidR="00ED7869" w:rsidRPr="00ED7869">
        <w:rPr>
          <w:i/>
          <w:noProof/>
        </w:rPr>
        <w:t>521</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w:t>
      </w:r>
      <w:r>
        <w:rPr>
          <w:i/>
        </w:rPr>
        <w:t>Hawaii</w:t>
      </w:r>
      <w:r w:rsidR="00ED7869">
        <w:rPr>
          <w:i/>
        </w:rPr>
        <w:t>a</w:t>
      </w:r>
      <w:r w:rsidRPr="000D731C">
        <w:rPr>
          <w:i/>
        </w:rPr>
        <w:t>ns using GI Bill</w:t>
      </w:r>
      <w:r w:rsidR="00ED7869" w:rsidRPr="00ED7869">
        <w:rPr>
          <w:i/>
          <w:vertAlign w:val="superscript"/>
        </w:rPr>
        <w:t>®</w:t>
      </w:r>
      <w:r w:rsidRPr="000D731C">
        <w:rPr>
          <w:i/>
        </w:rPr>
        <w:t xml:space="preserve"> </w:t>
      </w:r>
      <w:r w:rsidR="00ED7869">
        <w:rPr>
          <w:i/>
        </w:rPr>
        <w:t xml:space="preserve">and other VA </w:t>
      </w:r>
      <w:r w:rsidRPr="000D731C">
        <w:rPr>
          <w:i/>
        </w:rPr>
        <w:t xml:space="preserve">education benefits:  </w:t>
      </w:r>
      <w:r w:rsidR="00ED7869">
        <w:rPr>
          <w:i/>
        </w:rPr>
        <w:t>8,642</w:t>
      </w:r>
    </w:p>
    <w:p w:rsidR="009A0C73" w:rsidRPr="000D731C" w:rsidRDefault="009A0C73" w:rsidP="009A0C73">
      <w:pPr>
        <w:pStyle w:val="NationalBodyBullet"/>
        <w:numPr>
          <w:ilvl w:val="0"/>
          <w:numId w:val="2"/>
        </w:numPr>
        <w:tabs>
          <w:tab w:val="clear" w:pos="1260"/>
          <w:tab w:val="num" w:pos="-1260"/>
        </w:tabs>
        <w:ind w:left="720"/>
        <w:rPr>
          <w:i/>
        </w:rPr>
      </w:pPr>
      <w:r w:rsidRPr="000D731C">
        <w:rPr>
          <w:i/>
        </w:rPr>
        <w:t>Number of home</w:t>
      </w:r>
      <w:r>
        <w:rPr>
          <w:i/>
        </w:rPr>
        <w:t xml:space="preserve"> loans in Hawaii</w:t>
      </w:r>
      <w:r w:rsidRPr="000D731C">
        <w:rPr>
          <w:i/>
        </w:rPr>
        <w:t xml:space="preserve"> backed by VA guarantees:  </w:t>
      </w:r>
      <w:r w:rsidR="00ED7869">
        <w:rPr>
          <w:i/>
        </w:rPr>
        <w:t>5,292</w:t>
      </w:r>
    </w:p>
    <w:p w:rsidR="009A0C73" w:rsidRDefault="009A0C73" w:rsidP="009A0C73">
      <w:pPr>
        <w:pStyle w:val="NationalBodyBullet"/>
        <w:numPr>
          <w:ilvl w:val="0"/>
          <w:numId w:val="2"/>
        </w:numPr>
        <w:tabs>
          <w:tab w:val="clear" w:pos="1260"/>
        </w:tabs>
        <w:ind w:left="720"/>
        <w:rPr>
          <w:i/>
        </w:rPr>
      </w:pPr>
      <w:r w:rsidRPr="000D731C">
        <w:rPr>
          <w:i/>
        </w:rPr>
        <w:t xml:space="preserve">Value of </w:t>
      </w:r>
      <w:r>
        <w:rPr>
          <w:i/>
        </w:rPr>
        <w:t>Hawaii</w:t>
      </w:r>
      <w:r w:rsidRPr="000D731C">
        <w:rPr>
          <w:i/>
        </w:rPr>
        <w:t xml:space="preserve"> home loans guaranteed by VA</w:t>
      </w:r>
      <w:r w:rsidRPr="00ED7869">
        <w:rPr>
          <w:i/>
        </w:rPr>
        <w:t>:  $</w:t>
      </w:r>
      <w:r w:rsidR="00ED7869" w:rsidRPr="00ED7869">
        <w:rPr>
          <w:i/>
        </w:rPr>
        <w:t>2.5 b</w:t>
      </w:r>
      <w:r w:rsidRPr="00ED7869">
        <w:rPr>
          <w:i/>
        </w:rPr>
        <w:t>illion</w:t>
      </w:r>
    </w:p>
    <w:p w:rsidR="009A0C73" w:rsidRPr="00795E88" w:rsidRDefault="009A0C73" w:rsidP="009A0C73">
      <w:pPr>
        <w:pStyle w:val="NationalBodyBullet"/>
        <w:numPr>
          <w:ilvl w:val="0"/>
          <w:numId w:val="2"/>
        </w:numPr>
        <w:tabs>
          <w:tab w:val="clear" w:pos="1260"/>
        </w:tabs>
        <w:ind w:left="720"/>
        <w:rPr>
          <w:i/>
        </w:rPr>
      </w:pPr>
      <w:r w:rsidRPr="00795E88">
        <w:rPr>
          <w:i/>
        </w:rPr>
        <w:t>Number of VA life</w:t>
      </w:r>
      <w:r w:rsidR="001C6F93">
        <w:rPr>
          <w:i/>
        </w:rPr>
        <w:t xml:space="preserve"> insurance</w:t>
      </w:r>
      <w:r w:rsidRPr="00795E88">
        <w:rPr>
          <w:i/>
        </w:rPr>
        <w:t xml:space="preserve"> policies held by </w:t>
      </w:r>
      <w:r>
        <w:rPr>
          <w:i/>
        </w:rPr>
        <w:t>Hawaii</w:t>
      </w:r>
      <w:r w:rsidRPr="00795E88">
        <w:rPr>
          <w:i/>
        </w:rPr>
        <w:t xml:space="preserve"> residents:  </w:t>
      </w:r>
      <w:r w:rsidR="00ED7869" w:rsidRPr="00ED7869">
        <w:rPr>
          <w:i/>
        </w:rPr>
        <w:t>7</w:t>
      </w:r>
      <w:r w:rsidRPr="00ED7869">
        <w:rPr>
          <w:i/>
        </w:rPr>
        <w:t>,</w:t>
      </w:r>
      <w:r w:rsidR="00ED7869" w:rsidRPr="00ED7869">
        <w:rPr>
          <w:i/>
        </w:rPr>
        <w:t>157</w:t>
      </w:r>
    </w:p>
    <w:p w:rsidR="009A0C73" w:rsidRDefault="009A0C73" w:rsidP="009A0C73">
      <w:pPr>
        <w:pStyle w:val="NationalBodyBullet"/>
        <w:numPr>
          <w:ilvl w:val="0"/>
          <w:numId w:val="2"/>
        </w:numPr>
        <w:tabs>
          <w:tab w:val="clear" w:pos="1260"/>
        </w:tabs>
        <w:ind w:left="720"/>
        <w:rPr>
          <w:i/>
        </w:rPr>
      </w:pPr>
      <w:r w:rsidRPr="000D731C">
        <w:rPr>
          <w:i/>
        </w:rPr>
        <w:t xml:space="preserve">Value of VA life </w:t>
      </w:r>
      <w:r w:rsidRPr="00795E88">
        <w:rPr>
          <w:i/>
        </w:rPr>
        <w:t xml:space="preserve">insurance </w:t>
      </w:r>
      <w:r w:rsidRPr="000D731C">
        <w:rPr>
          <w:i/>
        </w:rPr>
        <w:t xml:space="preserve">policies held by </w:t>
      </w:r>
      <w:r>
        <w:rPr>
          <w:i/>
        </w:rPr>
        <w:t>Hawaii</w:t>
      </w:r>
      <w:r w:rsidRPr="000D731C">
        <w:rPr>
          <w:i/>
        </w:rPr>
        <w:t xml:space="preserve"> residents</w:t>
      </w:r>
      <w:r w:rsidRPr="00ED7869">
        <w:rPr>
          <w:i/>
        </w:rPr>
        <w:t>:  $</w:t>
      </w:r>
      <w:r w:rsidR="00ED7869" w:rsidRPr="00ED7869">
        <w:rPr>
          <w:i/>
        </w:rPr>
        <w:t>105</w:t>
      </w:r>
      <w:r w:rsidRPr="00ED7869">
        <w:rPr>
          <w:i/>
        </w:rPr>
        <w:t xml:space="preserve"> million</w:t>
      </w:r>
      <w:r w:rsidRPr="000D731C">
        <w:rPr>
          <w:i/>
        </w:rPr>
        <w:t xml:space="preserve">  </w:t>
      </w:r>
    </w:p>
    <w:p w:rsidR="009A0C73" w:rsidRPr="000D731C" w:rsidRDefault="009A0C73" w:rsidP="009A0C73">
      <w:pPr>
        <w:pStyle w:val="NationalBodyBullet"/>
        <w:numPr>
          <w:ilvl w:val="0"/>
          <w:numId w:val="2"/>
        </w:numPr>
        <w:tabs>
          <w:tab w:val="clear" w:pos="1260"/>
        </w:tabs>
        <w:ind w:left="720"/>
        <w:rPr>
          <w:i/>
        </w:rPr>
      </w:pPr>
      <w:r>
        <w:rPr>
          <w:i/>
        </w:rPr>
        <w:t xml:space="preserve">Number of Hawaii participants in vocational rehabilitation:  </w:t>
      </w:r>
      <w:r w:rsidR="00ED7869">
        <w:rPr>
          <w:i/>
        </w:rPr>
        <w:t>1,258</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veterans buried in </w:t>
      </w:r>
      <w:r>
        <w:rPr>
          <w:i/>
        </w:rPr>
        <w:t>Hawaii</w:t>
      </w:r>
      <w:r w:rsidRPr="000D731C">
        <w:rPr>
          <w:i/>
        </w:rPr>
        <w:t xml:space="preserve">’s VA national cemeteries:  </w:t>
      </w:r>
      <w:r w:rsidRPr="001C6F93">
        <w:rPr>
          <w:i/>
        </w:rPr>
        <w:t>1,</w:t>
      </w:r>
      <w:r w:rsidR="001C6F93">
        <w:rPr>
          <w:i/>
        </w:rPr>
        <w:t>117</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headstones and markers provided for graves of </w:t>
      </w:r>
      <w:r>
        <w:rPr>
          <w:i/>
        </w:rPr>
        <w:t>Hawaii</w:t>
      </w:r>
      <w:r w:rsidRPr="000D731C">
        <w:rPr>
          <w:i/>
        </w:rPr>
        <w:t xml:space="preserve"> veterans and survivors:  </w:t>
      </w:r>
      <w:r w:rsidR="00ED7869">
        <w:rPr>
          <w:i/>
        </w:rPr>
        <w:t>2,637</w:t>
      </w:r>
    </w:p>
    <w:p w:rsidR="009A0C73" w:rsidRDefault="009A0C73" w:rsidP="006F3DB9">
      <w:pPr>
        <w:pStyle w:val="Heading2"/>
      </w:pPr>
      <w:r>
        <w:t>Health Care</w:t>
      </w:r>
    </w:p>
    <w:p w:rsidR="00BE58B5" w:rsidRDefault="00ED7869" w:rsidP="00BE58B5">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9A0C73" w:rsidRPr="00447E86" w:rsidRDefault="009A0C73" w:rsidP="006F3DB9">
      <w:pPr>
        <w:pStyle w:val="Heading3"/>
      </w:pPr>
      <w:r w:rsidRPr="00447E86">
        <w:t xml:space="preserve">Health Care - </w:t>
      </w:r>
      <w:r>
        <w:t>Hawaii</w:t>
      </w:r>
    </w:p>
    <w:p w:rsidR="009A0C73" w:rsidRPr="000D731C" w:rsidRDefault="009A0C73" w:rsidP="009A0C73">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341CAD">
        <w:rPr>
          <w:i/>
        </w:rPr>
        <w:t>13</w:t>
      </w:r>
      <w:r w:rsidRPr="000D731C">
        <w:rPr>
          <w:i/>
        </w:rPr>
        <w:t xml:space="preserve">: </w:t>
      </w:r>
      <w:r>
        <w:rPr>
          <w:i/>
        </w:rPr>
        <w:t xml:space="preserve"> </w:t>
      </w:r>
    </w:p>
    <w:p w:rsidR="009A0C73" w:rsidRDefault="006F3DB9" w:rsidP="006F3DB9">
      <w:pPr>
        <w:pStyle w:val="NationalBodyBullet"/>
        <w:numPr>
          <w:ilvl w:val="0"/>
          <w:numId w:val="8"/>
        </w:numPr>
        <w:tabs>
          <w:tab w:val="clear" w:pos="1260"/>
          <w:tab w:val="num" w:pos="-450"/>
          <w:tab w:val="left" w:pos="0"/>
        </w:tabs>
        <w:ind w:left="1440"/>
        <w:rPr>
          <w:i/>
        </w:rPr>
      </w:pPr>
      <w:hyperlink r:id="rId21" w:history="1">
        <w:r w:rsidR="009A0C73" w:rsidRPr="001B62F2">
          <w:rPr>
            <w:rStyle w:val="Hyperlink"/>
            <w:i/>
          </w:rPr>
          <w:t>Honolulu</w:t>
        </w:r>
      </w:hyperlink>
      <w:r w:rsidR="009A0C73">
        <w:rPr>
          <w:i/>
        </w:rPr>
        <w:t>:</w:t>
      </w:r>
      <w:r w:rsidR="009A0C73" w:rsidRPr="000D731C">
        <w:rPr>
          <w:i/>
        </w:rPr>
        <w:t xml:space="preserve">  </w:t>
      </w:r>
      <w:r w:rsidR="001C6F93">
        <w:rPr>
          <w:i/>
        </w:rPr>
        <w:t>628</w:t>
      </w:r>
    </w:p>
    <w:p w:rsidR="009A0C73" w:rsidRPr="000D731C" w:rsidRDefault="009A0C73" w:rsidP="009A0C73">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1C6F93">
        <w:rPr>
          <w:i/>
        </w:rPr>
        <w:t>13</w:t>
      </w:r>
      <w:r w:rsidRPr="000D731C">
        <w:rPr>
          <w:i/>
        </w:rPr>
        <w:t xml:space="preserve">: </w:t>
      </w:r>
      <w:r>
        <w:rPr>
          <w:i/>
        </w:rPr>
        <w:t xml:space="preserve"> </w:t>
      </w:r>
      <w:r w:rsidR="001C6F93">
        <w:rPr>
          <w:i/>
        </w:rPr>
        <w:t>250</w:t>
      </w:r>
      <w:r>
        <w:rPr>
          <w:i/>
        </w:rPr>
        <w:t>,</w:t>
      </w:r>
      <w:r w:rsidR="001C6F93">
        <w:rPr>
          <w:i/>
        </w:rPr>
        <w:t>318</w:t>
      </w:r>
    </w:p>
    <w:p w:rsidR="009A0C73" w:rsidRPr="000D731C" w:rsidRDefault="009A0C73" w:rsidP="009A0C73">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9A0C73" w:rsidRPr="000D731C" w:rsidRDefault="009A0C73" w:rsidP="009A0C73">
      <w:pPr>
        <w:pStyle w:val="NationalBodyBullet"/>
        <w:numPr>
          <w:ilvl w:val="1"/>
          <w:numId w:val="3"/>
        </w:numPr>
        <w:tabs>
          <w:tab w:val="clear" w:pos="1980"/>
          <w:tab w:val="num" w:pos="180"/>
        </w:tabs>
        <w:ind w:left="720"/>
        <w:rPr>
          <w:i/>
        </w:rPr>
        <w:sectPr w:rsidR="009A0C73" w:rsidRPr="000D731C" w:rsidSect="009A0C73">
          <w:headerReference w:type="default" r:id="rId22"/>
          <w:footerReference w:type="even" r:id="rId23"/>
          <w:footerReference w:type="default" r:id="rId24"/>
          <w:pgSz w:w="12240" w:h="15840"/>
          <w:pgMar w:top="1080" w:right="1440" w:bottom="1080" w:left="1440" w:header="720" w:footer="720" w:gutter="0"/>
          <w:cols w:space="720"/>
          <w:titlePg/>
        </w:sectPr>
      </w:pPr>
    </w:p>
    <w:p w:rsidR="001C6F93" w:rsidRDefault="001C6F93" w:rsidP="00797744">
      <w:pPr>
        <w:pStyle w:val="StateSpecific"/>
        <w:ind w:left="1080"/>
      </w:pPr>
      <w:proofErr w:type="spellStart"/>
      <w:r>
        <w:lastRenderedPageBreak/>
        <w:t>Ewa</w:t>
      </w:r>
      <w:proofErr w:type="spellEnd"/>
      <w:r>
        <w:t xml:space="preserve"> Beach</w:t>
      </w:r>
    </w:p>
    <w:p w:rsidR="009A0C73" w:rsidRDefault="009A0C73" w:rsidP="00797744">
      <w:pPr>
        <w:pStyle w:val="StateSpecific"/>
        <w:ind w:left="1080"/>
      </w:pPr>
      <w:r>
        <w:t>Hilo</w:t>
      </w:r>
    </w:p>
    <w:p w:rsidR="009A0C73" w:rsidRDefault="009A0C73" w:rsidP="00797744">
      <w:pPr>
        <w:pStyle w:val="StateSpecific"/>
        <w:ind w:left="1080"/>
      </w:pPr>
      <w:r>
        <w:t>Kahului (Maui)</w:t>
      </w:r>
    </w:p>
    <w:p w:rsidR="001C6F93" w:rsidRDefault="001C6F93" w:rsidP="00ED7869">
      <w:pPr>
        <w:pStyle w:val="StateSpecific"/>
        <w:ind w:left="1080"/>
      </w:pPr>
      <w:r>
        <w:t>Kaunakakai (Molokai)</w:t>
      </w:r>
    </w:p>
    <w:p w:rsidR="009A0C73" w:rsidRDefault="009A0C73" w:rsidP="009A0C73">
      <w:pPr>
        <w:pStyle w:val="StateSpecific"/>
        <w:ind w:left="720"/>
      </w:pPr>
      <w:r>
        <w:lastRenderedPageBreak/>
        <w:t>Kailua-Kona (Kona)</w:t>
      </w:r>
    </w:p>
    <w:p w:rsidR="00ED7869" w:rsidRDefault="00ED7869" w:rsidP="009A0C73">
      <w:pPr>
        <w:pStyle w:val="StateSpecific"/>
        <w:ind w:left="720"/>
      </w:pPr>
      <w:r>
        <w:t>Lanai City</w:t>
      </w:r>
    </w:p>
    <w:p w:rsidR="009A0C73" w:rsidRDefault="009A0C73" w:rsidP="009A0C73">
      <w:pPr>
        <w:pStyle w:val="StateSpecific"/>
        <w:ind w:left="720"/>
      </w:pPr>
      <w:r>
        <w:t>Lihue (Kauai)</w:t>
      </w:r>
    </w:p>
    <w:p w:rsidR="009A0C73" w:rsidRDefault="009A0C73" w:rsidP="009A0C73">
      <w:pPr>
        <w:pStyle w:val="StateSpecific"/>
        <w:ind w:left="720"/>
        <w:sectPr w:rsidR="009A0C73" w:rsidSect="001C6F93">
          <w:type w:val="continuous"/>
          <w:pgSz w:w="12240" w:h="15840"/>
          <w:pgMar w:top="1080" w:right="1800" w:bottom="1080" w:left="1440" w:header="720" w:footer="720" w:gutter="0"/>
          <w:cols w:num="2" w:space="720"/>
          <w:titlePg/>
        </w:sectPr>
      </w:pPr>
    </w:p>
    <w:p w:rsidR="009A0C73" w:rsidRDefault="009A0C73" w:rsidP="009A0C73">
      <w:pPr>
        <w:pStyle w:val="StateSpecific"/>
        <w:ind w:left="0"/>
      </w:pPr>
    </w:p>
    <w:p w:rsidR="003C5BA5" w:rsidRPr="00076471" w:rsidRDefault="003C5BA5" w:rsidP="003C5BA5">
      <w:pPr>
        <w:pStyle w:val="NationalBodyBullet"/>
        <w:numPr>
          <w:ilvl w:val="0"/>
          <w:numId w:val="4"/>
        </w:numPr>
        <w:tabs>
          <w:tab w:val="clear" w:pos="1260"/>
          <w:tab w:val="num" w:pos="720"/>
        </w:tabs>
        <w:ind w:left="720"/>
        <w:rPr>
          <w:i/>
          <w:color w:val="auto"/>
        </w:rPr>
      </w:pPr>
      <w:r w:rsidRPr="007D5C54">
        <w:rPr>
          <w:i/>
        </w:rPr>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3C5BA5" w:rsidRPr="00076471" w:rsidRDefault="003C5BA5" w:rsidP="003C5BA5">
      <w:pPr>
        <w:pStyle w:val="NationalBodyBullet"/>
        <w:numPr>
          <w:ilvl w:val="0"/>
          <w:numId w:val="0"/>
        </w:numPr>
        <w:tabs>
          <w:tab w:val="left" w:pos="1800"/>
        </w:tabs>
        <w:ind w:left="1440"/>
        <w:rPr>
          <w:i/>
          <w:color w:val="auto"/>
        </w:rPr>
        <w:sectPr w:rsidR="003C5BA5" w:rsidRPr="00076471" w:rsidSect="00C352E6">
          <w:type w:val="continuous"/>
          <w:pgSz w:w="12240" w:h="15840"/>
          <w:pgMar w:top="1080" w:right="1800" w:bottom="1080" w:left="1440" w:header="720" w:footer="720" w:gutter="0"/>
          <w:cols w:space="720"/>
          <w:titlePg/>
        </w:sectPr>
      </w:pPr>
    </w:p>
    <w:p w:rsidR="00ED7869" w:rsidRDefault="003C5BA5" w:rsidP="003C5BA5">
      <w:pPr>
        <w:pStyle w:val="StateSpecific"/>
        <w:ind w:left="1080"/>
      </w:pPr>
      <w:r>
        <w:lastRenderedPageBreak/>
        <w:t>Hilo</w:t>
      </w:r>
    </w:p>
    <w:p w:rsidR="003C5BA5" w:rsidRDefault="003C5BA5" w:rsidP="003C5BA5">
      <w:pPr>
        <w:pStyle w:val="StateSpecific"/>
        <w:ind w:left="1080"/>
      </w:pPr>
      <w:r>
        <w:t>Honolulu</w:t>
      </w:r>
    </w:p>
    <w:p w:rsidR="003C5BA5" w:rsidRDefault="003C5BA5" w:rsidP="003C5BA5">
      <w:pPr>
        <w:pStyle w:val="StateSpecific"/>
        <w:ind w:left="1080"/>
      </w:pPr>
      <w:r>
        <w:t>Kailua-Kona</w:t>
      </w:r>
    </w:p>
    <w:p w:rsidR="003C5BA5" w:rsidRDefault="003C5BA5" w:rsidP="003C5BA5">
      <w:pPr>
        <w:pStyle w:val="StateSpecific"/>
        <w:ind w:left="720"/>
      </w:pPr>
      <w:r>
        <w:lastRenderedPageBreak/>
        <w:t>Kapolei (Oahu)</w:t>
      </w:r>
    </w:p>
    <w:p w:rsidR="003C5BA5" w:rsidRDefault="003C5BA5" w:rsidP="003C5BA5">
      <w:pPr>
        <w:pStyle w:val="StateSpecific"/>
        <w:ind w:left="720"/>
      </w:pPr>
      <w:r>
        <w:t>Lihue (Kauai)</w:t>
      </w:r>
    </w:p>
    <w:p w:rsidR="003C5BA5" w:rsidRDefault="003C5BA5" w:rsidP="003C5BA5">
      <w:pPr>
        <w:pStyle w:val="StateSpecific"/>
        <w:ind w:left="720"/>
      </w:pPr>
      <w:r>
        <w:t>Wailuku (Maui)</w:t>
      </w:r>
    </w:p>
    <w:p w:rsidR="003C5BA5" w:rsidRDefault="003C5BA5" w:rsidP="009A0C73">
      <w:pPr>
        <w:pStyle w:val="StateSpecific"/>
        <w:ind w:left="0"/>
        <w:sectPr w:rsidR="003C5BA5" w:rsidSect="003C5BA5">
          <w:type w:val="continuous"/>
          <w:pgSz w:w="12240" w:h="15840"/>
          <w:pgMar w:top="1080" w:right="1800" w:bottom="1080" w:left="1440" w:header="720" w:footer="720" w:gutter="0"/>
          <w:cols w:num="2" w:space="720"/>
          <w:titlePg/>
        </w:sectPr>
      </w:pPr>
    </w:p>
    <w:p w:rsidR="009A0C73" w:rsidRDefault="009A0C73" w:rsidP="006F3DB9">
      <w:pPr>
        <w:pStyle w:val="Heading2"/>
      </w:pPr>
      <w:r>
        <w:lastRenderedPageBreak/>
        <w:t>Disabilities and Pensions</w:t>
      </w:r>
    </w:p>
    <w:p w:rsidR="00BE58B5" w:rsidRDefault="00ED7869" w:rsidP="009A0C73">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w:t>
      </w:r>
      <w:r w:rsidRPr="00B91E22">
        <w:lastRenderedPageBreak/>
        <w:t xml:space="preserve">medical conditions related to their service in uniform.  VA pensions </w:t>
      </w:r>
      <w:r>
        <w:t>went</w:t>
      </w:r>
      <w:r w:rsidRPr="00B91E22">
        <w:t xml:space="preserve"> to about 308,000 wartime veterans with limited means.</w:t>
      </w:r>
    </w:p>
    <w:p w:rsidR="009A0C73" w:rsidRPr="00447E86" w:rsidRDefault="009A0C73" w:rsidP="006F3DB9">
      <w:pPr>
        <w:pStyle w:val="Heading3"/>
      </w:pPr>
      <w:r w:rsidRPr="00447E86">
        <w:t>D</w:t>
      </w:r>
      <w:r w:rsidRPr="004646C1">
        <w:t>isabilities</w:t>
      </w:r>
      <w:r w:rsidRPr="00447E86">
        <w:t xml:space="preserve"> and Pensions </w:t>
      </w:r>
      <w:r w:rsidR="00ED7869">
        <w:t>–</w:t>
      </w:r>
      <w:r w:rsidRPr="00447E86">
        <w:t xml:space="preserve"> </w:t>
      </w:r>
      <w:r>
        <w:t>Hawaii</w:t>
      </w:r>
      <w:r w:rsidR="00ED7869">
        <w:t xml:space="preserve"> (Fiscal year 2013 data)</w:t>
      </w:r>
    </w:p>
    <w:p w:rsidR="009A0C73" w:rsidRPr="000D731C" w:rsidRDefault="009A0C73" w:rsidP="009A0C73">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ED7869">
        <w:rPr>
          <w:i/>
        </w:rPr>
        <w:t>21,806</w:t>
      </w:r>
    </w:p>
    <w:p w:rsidR="009A0C73" w:rsidRPr="006F2CC4" w:rsidRDefault="009A0C73" w:rsidP="009A0C73">
      <w:pPr>
        <w:pStyle w:val="NationalBodyBullet"/>
        <w:numPr>
          <w:ilvl w:val="0"/>
          <w:numId w:val="5"/>
        </w:numPr>
        <w:tabs>
          <w:tab w:val="clear" w:pos="1260"/>
          <w:tab w:val="num" w:pos="720"/>
        </w:tabs>
        <w:ind w:left="720"/>
        <w:rPr>
          <w:i/>
        </w:rPr>
      </w:pPr>
      <w:r w:rsidRPr="000D731C">
        <w:rPr>
          <w:i/>
        </w:rPr>
        <w:t xml:space="preserve">Number of VA pensions to veterans in </w:t>
      </w:r>
      <w:r>
        <w:rPr>
          <w:i/>
        </w:rPr>
        <w:t>Hawaii</w:t>
      </w:r>
      <w:r w:rsidRPr="000D731C">
        <w:rPr>
          <w:i/>
        </w:rPr>
        <w:t xml:space="preserve">:  </w:t>
      </w:r>
      <w:r w:rsidR="00ED7869">
        <w:rPr>
          <w:i/>
        </w:rPr>
        <w:t>715</w:t>
      </w:r>
    </w:p>
    <w:p w:rsidR="009A0C73" w:rsidRPr="000D731C" w:rsidRDefault="009A0C73" w:rsidP="009A0C73">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ED7869">
        <w:rPr>
          <w:i/>
          <w:noProof/>
        </w:rPr>
        <w:t>7,867</w:t>
      </w:r>
    </w:p>
    <w:p w:rsidR="009A0C73" w:rsidRDefault="009A0C73" w:rsidP="006F3DB9">
      <w:pPr>
        <w:pStyle w:val="Heading2"/>
      </w:pPr>
      <w:r>
        <w:t>Memorial Affairs</w:t>
      </w:r>
    </w:p>
    <w:p w:rsidR="00ED7869" w:rsidRPr="00F0602C" w:rsidRDefault="00ED7869" w:rsidP="00ED7869">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9A0C73" w:rsidRPr="006F3DB9" w:rsidRDefault="009A0C73" w:rsidP="006F3DB9">
      <w:pPr>
        <w:pStyle w:val="Heading3"/>
      </w:pPr>
      <w:r w:rsidRPr="006F3DB9">
        <w:t>Memorial Affairs – Hawaii</w:t>
      </w:r>
    </w:p>
    <w:p w:rsidR="009A0C73" w:rsidRPr="000D731C" w:rsidRDefault="009A0C73" w:rsidP="009A0C73">
      <w:pPr>
        <w:pStyle w:val="NationalBodyBullet"/>
        <w:numPr>
          <w:ilvl w:val="0"/>
          <w:numId w:val="6"/>
        </w:numPr>
        <w:tabs>
          <w:tab w:val="clear" w:pos="1260"/>
          <w:tab w:val="num" w:pos="720"/>
        </w:tabs>
        <w:ind w:left="720"/>
        <w:rPr>
          <w:i/>
        </w:rPr>
      </w:pPr>
      <w:r w:rsidRPr="000D731C">
        <w:rPr>
          <w:i/>
        </w:rPr>
        <w:t xml:space="preserve">National cemetery burials in </w:t>
      </w:r>
      <w:r>
        <w:rPr>
          <w:i/>
        </w:rPr>
        <w:t xml:space="preserve">Hawaii, </w:t>
      </w:r>
      <w:r w:rsidR="00341CAD">
        <w:rPr>
          <w:i/>
        </w:rPr>
        <w:t>2013</w:t>
      </w:r>
      <w:r w:rsidRPr="000D731C">
        <w:rPr>
          <w:i/>
        </w:rPr>
        <w:t xml:space="preserve">: </w:t>
      </w:r>
      <w:r>
        <w:rPr>
          <w:i/>
        </w:rPr>
        <w:t xml:space="preserve"> </w:t>
      </w:r>
    </w:p>
    <w:p w:rsidR="009A0C73" w:rsidRPr="00B96D06" w:rsidRDefault="006F3DB9" w:rsidP="006F3DB9">
      <w:pPr>
        <w:pStyle w:val="NationalBodyBullet"/>
        <w:numPr>
          <w:ilvl w:val="0"/>
          <w:numId w:val="9"/>
        </w:numPr>
        <w:tabs>
          <w:tab w:val="clear" w:pos="1260"/>
          <w:tab w:val="num" w:pos="1440"/>
        </w:tabs>
        <w:ind w:left="1440"/>
        <w:rPr>
          <w:i/>
        </w:rPr>
      </w:pPr>
      <w:hyperlink r:id="rId35" w:history="1">
        <w:r w:rsidR="009A0C73" w:rsidRPr="00EA4498">
          <w:rPr>
            <w:rStyle w:val="Hyperlink"/>
            <w:i/>
          </w:rPr>
          <w:t>National Memorial Cemetery of the Pacific</w:t>
        </w:r>
      </w:hyperlink>
      <w:r w:rsidR="009A0C73">
        <w:rPr>
          <w:i/>
        </w:rPr>
        <w:t xml:space="preserve"> (Honolulu): 1,</w:t>
      </w:r>
      <w:r w:rsidR="00341CAD">
        <w:rPr>
          <w:i/>
        </w:rPr>
        <w:t>117</w:t>
      </w:r>
    </w:p>
    <w:p w:rsidR="009A0C73" w:rsidRPr="000D731C" w:rsidRDefault="009A0C73" w:rsidP="009A0C73">
      <w:pPr>
        <w:pStyle w:val="NationalBodyBullet"/>
        <w:numPr>
          <w:ilvl w:val="0"/>
          <w:numId w:val="6"/>
        </w:numPr>
        <w:tabs>
          <w:tab w:val="clear" w:pos="1260"/>
          <w:tab w:val="num" w:pos="720"/>
        </w:tabs>
        <w:ind w:left="720"/>
        <w:rPr>
          <w:i/>
        </w:rPr>
      </w:pPr>
      <w:r w:rsidRPr="000D731C">
        <w:rPr>
          <w:i/>
        </w:rPr>
        <w:t>Headstones and markers provided in 20</w:t>
      </w:r>
      <w:r w:rsidR="00341CAD">
        <w:rPr>
          <w:i/>
        </w:rPr>
        <w:t>13</w:t>
      </w:r>
      <w:r>
        <w:rPr>
          <w:i/>
        </w:rPr>
        <w:t xml:space="preserve"> (statewide):  </w:t>
      </w:r>
      <w:r w:rsidR="00CF4585">
        <w:rPr>
          <w:i/>
        </w:rPr>
        <w:t>2,637</w:t>
      </w:r>
    </w:p>
    <w:p w:rsidR="009A0C73" w:rsidRPr="000D731C" w:rsidRDefault="009A0C73" w:rsidP="009A0C73">
      <w:pPr>
        <w:pStyle w:val="NationalBodyBullet"/>
        <w:numPr>
          <w:ilvl w:val="0"/>
          <w:numId w:val="6"/>
        </w:numPr>
        <w:tabs>
          <w:tab w:val="clear" w:pos="1260"/>
          <w:tab w:val="num" w:pos="720"/>
        </w:tabs>
        <w:ind w:left="720"/>
        <w:rPr>
          <w:i/>
        </w:rPr>
      </w:pPr>
      <w:r w:rsidRPr="000D731C">
        <w:rPr>
          <w:i/>
        </w:rPr>
        <w:t>Presidential Memorial Certificates issued in 20</w:t>
      </w:r>
      <w:r w:rsidR="00341CAD">
        <w:rPr>
          <w:i/>
        </w:rPr>
        <w:t>13</w:t>
      </w:r>
      <w:r w:rsidRPr="000D731C">
        <w:rPr>
          <w:i/>
        </w:rPr>
        <w:t xml:space="preserve"> (statewide):  </w:t>
      </w:r>
      <w:r w:rsidR="00CF4585">
        <w:rPr>
          <w:i/>
        </w:rPr>
        <w:t>8,139</w:t>
      </w:r>
    </w:p>
    <w:p w:rsidR="009A0C73" w:rsidRDefault="009A0C73" w:rsidP="009A0C73">
      <w:pPr>
        <w:pStyle w:val="StateSpecific"/>
        <w:ind w:left="0"/>
      </w:pPr>
    </w:p>
    <w:p w:rsidR="009A0C73" w:rsidRDefault="009A0C73" w:rsidP="009A0C73">
      <w:pPr>
        <w:pStyle w:val="NationalBodyBullet"/>
        <w:numPr>
          <w:ilvl w:val="0"/>
          <w:numId w:val="0"/>
        </w:numPr>
        <w:jc w:val="center"/>
      </w:pPr>
      <w:bookmarkStart w:id="0" w:name="_GoBack"/>
      <w:bookmarkEnd w:id="0"/>
      <w:r>
        <w:t>#   #   #</w:t>
      </w:r>
    </w:p>
    <w:p w:rsidR="009A0C73" w:rsidRDefault="009A0C73" w:rsidP="009A0C73">
      <w:pPr>
        <w:pStyle w:val="StateSpecific"/>
        <w:ind w:left="0"/>
      </w:pPr>
    </w:p>
    <w:p w:rsidR="009A0C73" w:rsidRDefault="009A0C73"/>
    <w:sectPr w:rsidR="009A0C73" w:rsidSect="009A0C7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00" w:rsidRDefault="006F6900">
      <w:r>
        <w:separator/>
      </w:r>
    </w:p>
  </w:endnote>
  <w:endnote w:type="continuationSeparator" w:id="0">
    <w:p w:rsidR="006F6900" w:rsidRDefault="006F6900">
      <w:r>
        <w:continuationSeparator/>
      </w:r>
    </w:p>
  </w:endnote>
  <w:endnote w:type="continuationNotice" w:id="1">
    <w:p w:rsidR="003C5BA5" w:rsidRDefault="003C5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73" w:rsidRDefault="00A3240C">
    <w:pPr>
      <w:pStyle w:val="Footer"/>
      <w:framePr w:wrap="around" w:vAnchor="text" w:hAnchor="margin" w:xAlign="center" w:y="1"/>
      <w:rPr>
        <w:rStyle w:val="PageNumber"/>
      </w:rPr>
    </w:pPr>
    <w:r>
      <w:rPr>
        <w:rStyle w:val="PageNumber"/>
      </w:rPr>
      <w:fldChar w:fldCharType="begin"/>
    </w:r>
    <w:r w:rsidR="009A0C73">
      <w:rPr>
        <w:rStyle w:val="PageNumber"/>
      </w:rPr>
      <w:instrText xml:space="preserve">PAGE  </w:instrText>
    </w:r>
    <w:r>
      <w:rPr>
        <w:rStyle w:val="PageNumber"/>
      </w:rPr>
      <w:fldChar w:fldCharType="separate"/>
    </w:r>
    <w:r w:rsidR="009A0C73">
      <w:rPr>
        <w:rStyle w:val="PageNumber"/>
        <w:noProof/>
      </w:rPr>
      <w:t>1</w:t>
    </w:r>
    <w:r>
      <w:rPr>
        <w:rStyle w:val="PageNumber"/>
      </w:rPr>
      <w:fldChar w:fldCharType="end"/>
    </w:r>
  </w:p>
  <w:p w:rsidR="009A0C73" w:rsidRDefault="009A0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73" w:rsidRDefault="00A3240C">
    <w:pPr>
      <w:pStyle w:val="Footer"/>
      <w:framePr w:wrap="around" w:vAnchor="text" w:hAnchor="margin" w:xAlign="center" w:y="1"/>
      <w:rPr>
        <w:rStyle w:val="PageNumber"/>
      </w:rPr>
    </w:pPr>
    <w:r>
      <w:rPr>
        <w:rStyle w:val="PageNumber"/>
      </w:rPr>
      <w:fldChar w:fldCharType="begin"/>
    </w:r>
    <w:r w:rsidR="009A0C73">
      <w:rPr>
        <w:rStyle w:val="PageNumber"/>
      </w:rPr>
      <w:instrText xml:space="preserve">PAGE  </w:instrText>
    </w:r>
    <w:r>
      <w:rPr>
        <w:rStyle w:val="PageNumber"/>
      </w:rPr>
      <w:fldChar w:fldCharType="separate"/>
    </w:r>
    <w:r w:rsidR="006F3DB9">
      <w:rPr>
        <w:rStyle w:val="PageNumber"/>
        <w:noProof/>
      </w:rPr>
      <w:t>3</w:t>
    </w:r>
    <w:r>
      <w:rPr>
        <w:rStyle w:val="PageNumber"/>
      </w:rPr>
      <w:fldChar w:fldCharType="end"/>
    </w:r>
  </w:p>
  <w:p w:rsidR="009A0C73" w:rsidRDefault="009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00" w:rsidRDefault="006F6900">
      <w:r>
        <w:separator/>
      </w:r>
    </w:p>
  </w:footnote>
  <w:footnote w:type="continuationSeparator" w:id="0">
    <w:p w:rsidR="006F6900" w:rsidRDefault="006F6900">
      <w:r>
        <w:continuationSeparator/>
      </w:r>
    </w:p>
  </w:footnote>
  <w:footnote w:type="continuationNotice" w:id="1">
    <w:p w:rsidR="003C5BA5" w:rsidRDefault="003C5B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A5" w:rsidRDefault="003C5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13B1B01"/>
    <w:multiLevelType w:val="hybridMultilevel"/>
    <w:tmpl w:val="71BCD34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74A8C4C"/>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3D12033"/>
    <w:multiLevelType w:val="hybridMultilevel"/>
    <w:tmpl w:val="06E2651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77C1BC8"/>
    <w:multiLevelType w:val="hybridMultilevel"/>
    <w:tmpl w:val="156ADEB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nUEXC9STF/ZBAW6cV0SDjyVbYlE=" w:salt="Mf5l2hKKy8ahgufC8oCuu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F2"/>
    <w:rsid w:val="00197BAF"/>
    <w:rsid w:val="001B62F2"/>
    <w:rsid w:val="001C6F93"/>
    <w:rsid w:val="00341CAD"/>
    <w:rsid w:val="0036103E"/>
    <w:rsid w:val="003B437C"/>
    <w:rsid w:val="003C5BA5"/>
    <w:rsid w:val="005E1DF5"/>
    <w:rsid w:val="006F3DB9"/>
    <w:rsid w:val="006F6900"/>
    <w:rsid w:val="00743B36"/>
    <w:rsid w:val="00797744"/>
    <w:rsid w:val="00996E9B"/>
    <w:rsid w:val="009A0C73"/>
    <w:rsid w:val="00A3240C"/>
    <w:rsid w:val="00BE58B5"/>
    <w:rsid w:val="00CF4585"/>
    <w:rsid w:val="00E45DB6"/>
    <w:rsid w:val="00ED78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3DB9"/>
    <w:rPr>
      <w:rFonts w:ascii="Times" w:eastAsia="Times" w:hAnsi="Times"/>
      <w:sz w:val="24"/>
    </w:rPr>
  </w:style>
  <w:style w:type="paragraph" w:styleId="Heading1">
    <w:name w:val="heading 1"/>
    <w:basedOn w:val="NationalBodyBullet"/>
    <w:next w:val="Normal"/>
    <w:link w:val="Heading1Char"/>
    <w:qFormat/>
    <w:rsid w:val="006F3DB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6F3DB9"/>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6F3DB9"/>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374296"/>
    <w:rPr>
      <w:color w:val="800080"/>
      <w:u w:val="single"/>
    </w:rPr>
  </w:style>
  <w:style w:type="paragraph" w:customStyle="1" w:styleId="Default">
    <w:name w:val="Default"/>
    <w:rsid w:val="0036103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41CAD"/>
    <w:rPr>
      <w:rFonts w:ascii="Tahoma" w:hAnsi="Tahoma" w:cs="Tahoma"/>
      <w:sz w:val="16"/>
      <w:szCs w:val="16"/>
    </w:rPr>
  </w:style>
  <w:style w:type="character" w:customStyle="1" w:styleId="BalloonTextChar">
    <w:name w:val="Balloon Text Char"/>
    <w:basedOn w:val="DefaultParagraphFont"/>
    <w:link w:val="BalloonText"/>
    <w:rsid w:val="00341CAD"/>
    <w:rPr>
      <w:rFonts w:ascii="Tahoma" w:eastAsia="Times" w:hAnsi="Tahoma" w:cs="Tahoma"/>
      <w:sz w:val="16"/>
      <w:szCs w:val="16"/>
    </w:rPr>
  </w:style>
  <w:style w:type="character" w:customStyle="1" w:styleId="Heading1Char">
    <w:name w:val="Heading 1 Char"/>
    <w:basedOn w:val="DefaultParagraphFont"/>
    <w:link w:val="Heading1"/>
    <w:rsid w:val="006F3DB9"/>
    <w:rPr>
      <w:rFonts w:eastAsia="Times"/>
      <w:b/>
      <w:color w:val="000000"/>
      <w:sz w:val="36"/>
      <w:szCs w:val="36"/>
    </w:rPr>
  </w:style>
  <w:style w:type="character" w:customStyle="1" w:styleId="Heading2Char">
    <w:name w:val="Heading 2 Char"/>
    <w:basedOn w:val="DefaultParagraphFont"/>
    <w:link w:val="Heading2"/>
    <w:rsid w:val="006F3DB9"/>
    <w:rPr>
      <w:rFonts w:eastAsia="Times"/>
      <w:b/>
      <w:sz w:val="24"/>
    </w:rPr>
  </w:style>
  <w:style w:type="character" w:customStyle="1" w:styleId="Heading3Char">
    <w:name w:val="Heading 3 Char"/>
    <w:basedOn w:val="DefaultParagraphFont"/>
    <w:link w:val="Heading3"/>
    <w:rsid w:val="006F3DB9"/>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3DB9"/>
    <w:rPr>
      <w:rFonts w:ascii="Times" w:eastAsia="Times" w:hAnsi="Times"/>
      <w:sz w:val="24"/>
    </w:rPr>
  </w:style>
  <w:style w:type="paragraph" w:styleId="Heading1">
    <w:name w:val="heading 1"/>
    <w:basedOn w:val="NationalBodyBullet"/>
    <w:next w:val="Normal"/>
    <w:link w:val="Heading1Char"/>
    <w:qFormat/>
    <w:rsid w:val="006F3DB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6F3DB9"/>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6F3DB9"/>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374296"/>
    <w:rPr>
      <w:color w:val="800080"/>
      <w:u w:val="single"/>
    </w:rPr>
  </w:style>
  <w:style w:type="paragraph" w:customStyle="1" w:styleId="Default">
    <w:name w:val="Default"/>
    <w:rsid w:val="0036103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41CAD"/>
    <w:rPr>
      <w:rFonts w:ascii="Tahoma" w:hAnsi="Tahoma" w:cs="Tahoma"/>
      <w:sz w:val="16"/>
      <w:szCs w:val="16"/>
    </w:rPr>
  </w:style>
  <w:style w:type="character" w:customStyle="1" w:styleId="BalloonTextChar">
    <w:name w:val="Balloon Text Char"/>
    <w:basedOn w:val="DefaultParagraphFont"/>
    <w:link w:val="BalloonText"/>
    <w:rsid w:val="00341CAD"/>
    <w:rPr>
      <w:rFonts w:ascii="Tahoma" w:eastAsia="Times" w:hAnsi="Tahoma" w:cs="Tahoma"/>
      <w:sz w:val="16"/>
      <w:szCs w:val="16"/>
    </w:rPr>
  </w:style>
  <w:style w:type="character" w:customStyle="1" w:styleId="Heading1Char">
    <w:name w:val="Heading 1 Char"/>
    <w:basedOn w:val="DefaultParagraphFont"/>
    <w:link w:val="Heading1"/>
    <w:rsid w:val="006F3DB9"/>
    <w:rPr>
      <w:rFonts w:eastAsia="Times"/>
      <w:b/>
      <w:color w:val="000000"/>
      <w:sz w:val="36"/>
      <w:szCs w:val="36"/>
    </w:rPr>
  </w:style>
  <w:style w:type="character" w:customStyle="1" w:styleId="Heading2Char">
    <w:name w:val="Heading 2 Char"/>
    <w:basedOn w:val="DefaultParagraphFont"/>
    <w:link w:val="Heading2"/>
    <w:rsid w:val="006F3DB9"/>
    <w:rPr>
      <w:rFonts w:eastAsia="Times"/>
      <w:b/>
      <w:sz w:val="24"/>
    </w:rPr>
  </w:style>
  <w:style w:type="character" w:customStyle="1" w:styleId="Heading3Char">
    <w:name w:val="Heading 3 Char"/>
    <w:basedOn w:val="DefaultParagraphFont"/>
    <w:link w:val="Heading3"/>
    <w:rsid w:val="006F3DB9"/>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hawaii.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hyperlink" Target="http://www.cem.va.gov/CEM/cems/nchp/nmc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7282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8282</CharactersWithSpaces>
  <SharedDoc>false</SharedDoc>
  <HLinks>
    <vt:vector size="114" baseType="variant">
      <vt:variant>
        <vt:i4>4456455</vt:i4>
      </vt:variant>
      <vt:variant>
        <vt:i4>54</vt:i4>
      </vt:variant>
      <vt:variant>
        <vt:i4>0</vt:i4>
      </vt:variant>
      <vt:variant>
        <vt:i4>5</vt:i4>
      </vt:variant>
      <vt:variant>
        <vt:lpwstr>http://www.cem.va.gov/CEM/cems/nchp/nmcp.asp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196622</vt:i4>
      </vt:variant>
      <vt:variant>
        <vt:i4>27</vt:i4>
      </vt:variant>
      <vt:variant>
        <vt:i4>0</vt:i4>
      </vt:variant>
      <vt:variant>
        <vt:i4>5</vt:i4>
      </vt:variant>
      <vt:variant>
        <vt:lpwstr>http://www.hawaii.va.gov/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2014-10-21T15:02:00Z</cp:lastPrinted>
  <dcterms:created xsi:type="dcterms:W3CDTF">2014-11-03T19:34:00Z</dcterms:created>
  <dcterms:modified xsi:type="dcterms:W3CDTF">2014-11-03T19:34:00Z</dcterms:modified>
</cp:coreProperties>
</file>