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13" w:rsidRDefault="0081483C" w:rsidP="00E86813">
      <w:pPr>
        <w:pStyle w:val="NationalBodyBullet"/>
        <w:numPr>
          <w:ilvl w:val="0"/>
          <w:numId w:val="0"/>
        </w:numPr>
      </w:pPr>
      <w:r>
        <w:rPr>
          <w:noProof/>
        </w:rPr>
        <w:drawing>
          <wp:inline distT="0" distB="0" distL="0" distR="0" wp14:anchorId="4A9382F6" wp14:editId="181402AB">
            <wp:extent cx="6181725" cy="772153"/>
            <wp:effectExtent l="0" t="0" r="0" b="9525"/>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772153"/>
                    </a:xfrm>
                    <a:prstGeom prst="rect">
                      <a:avLst/>
                    </a:prstGeom>
                    <a:noFill/>
                    <a:ln>
                      <a:noFill/>
                    </a:ln>
                  </pic:spPr>
                </pic:pic>
              </a:graphicData>
            </a:graphic>
          </wp:inline>
        </w:drawing>
      </w:r>
    </w:p>
    <w:p w:rsidR="00E86813" w:rsidRDefault="001175DF" w:rsidP="00D1254F">
      <w:pPr>
        <w:pStyle w:val="NationalBodyBullet"/>
        <w:numPr>
          <w:ilvl w:val="0"/>
          <w:numId w:val="0"/>
        </w:numPr>
        <w:tabs>
          <w:tab w:val="left" w:pos="720"/>
        </w:tabs>
        <w:spacing w:before="360"/>
      </w:pPr>
      <w:r>
        <w:t>September 201</w:t>
      </w:r>
      <w:r w:rsidR="009D1EAD">
        <w:t>4</w:t>
      </w:r>
    </w:p>
    <w:p w:rsidR="001175DF" w:rsidRPr="00D1254F" w:rsidRDefault="00E86813" w:rsidP="00D1254F">
      <w:pPr>
        <w:pStyle w:val="Heading1"/>
      </w:pPr>
      <w:r w:rsidRPr="00D1254F">
        <w:t>West Virginia</w:t>
      </w:r>
      <w:r w:rsidR="00D1254F" w:rsidRPr="00D1254F">
        <w:br/>
      </w:r>
      <w:proofErr w:type="gramStart"/>
      <w:r w:rsidR="001175DF" w:rsidRPr="00D1254F">
        <w:t>And</w:t>
      </w:r>
      <w:proofErr w:type="gramEnd"/>
      <w:r w:rsidR="001175DF" w:rsidRPr="00D1254F">
        <w:t xml:space="preserve"> the U.S. Department of Veterans Affairs</w:t>
      </w:r>
    </w:p>
    <w:p w:rsidR="0040227A" w:rsidRPr="00D1254F" w:rsidRDefault="0040227A" w:rsidP="00D1254F">
      <w:pPr>
        <w:pStyle w:val="Heading2"/>
      </w:pPr>
      <w:r w:rsidRPr="00D1254F">
        <w:t>General Information</w:t>
      </w:r>
    </w:p>
    <w:p w:rsidR="0040227A" w:rsidRDefault="0040227A" w:rsidP="0040227A">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40227A" w:rsidRDefault="0040227A" w:rsidP="00D1254F">
      <w:pPr>
        <w:pStyle w:val="Heading3"/>
      </w:pPr>
      <w:r>
        <w:t>Increasing Access</w:t>
      </w:r>
    </w:p>
    <w:p w:rsidR="0040227A" w:rsidRDefault="0040227A" w:rsidP="00D1254F">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40227A" w:rsidRDefault="0040227A" w:rsidP="00D1254F">
      <w:pPr>
        <w:pStyle w:val="Heading3"/>
      </w:pPr>
      <w:r>
        <w:t>Reducing the Claims Backlog</w:t>
      </w:r>
    </w:p>
    <w:p w:rsidR="0040227A" w:rsidRDefault="0040227A" w:rsidP="00D1254F">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40227A" w:rsidRDefault="0040227A" w:rsidP="00D1254F">
      <w:pPr>
        <w:pStyle w:val="Heading3"/>
      </w:pPr>
      <w:r>
        <w:t>Eliminating Homelessness</w:t>
      </w:r>
    </w:p>
    <w:p w:rsidR="0040227A" w:rsidRDefault="0040227A" w:rsidP="00D1254F">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E86813" w:rsidRPr="00447E86" w:rsidRDefault="00E86813" w:rsidP="00D1254F">
      <w:pPr>
        <w:pStyle w:val="Heading3"/>
      </w:pPr>
      <w:r w:rsidRPr="00447E86">
        <w:t xml:space="preserve">General Information – </w:t>
      </w:r>
      <w:r>
        <w:t>West Virginia</w:t>
      </w:r>
      <w:r w:rsidR="0081483C">
        <w:t xml:space="preserve"> (Fiscal year 2013 data)</w:t>
      </w:r>
    </w:p>
    <w:p w:rsidR="00E86813" w:rsidRPr="000D731C" w:rsidRDefault="00E86813" w:rsidP="00E86813">
      <w:pPr>
        <w:pStyle w:val="NationalBodyBullet"/>
        <w:numPr>
          <w:ilvl w:val="0"/>
          <w:numId w:val="2"/>
        </w:numPr>
        <w:tabs>
          <w:tab w:val="clear" w:pos="1260"/>
        </w:tabs>
        <w:ind w:left="720"/>
        <w:rPr>
          <w:i/>
        </w:rPr>
      </w:pPr>
      <w:r w:rsidRPr="000D731C">
        <w:rPr>
          <w:i/>
        </w:rPr>
        <w:lastRenderedPageBreak/>
        <w:t xml:space="preserve">Number of veterans:  </w:t>
      </w:r>
      <w:r w:rsidR="0081483C">
        <w:rPr>
          <w:i/>
        </w:rPr>
        <w:t>173</w:t>
      </w:r>
      <w:r w:rsidR="00A65234">
        <w:rPr>
          <w:i/>
        </w:rPr>
        <w:t>,</w:t>
      </w:r>
      <w:r w:rsidR="0081483C">
        <w:rPr>
          <w:i/>
        </w:rPr>
        <w:t>389</w:t>
      </w:r>
    </w:p>
    <w:p w:rsidR="00E86813" w:rsidRDefault="00E86813" w:rsidP="00E86813">
      <w:pPr>
        <w:pStyle w:val="NationalBodyBullet"/>
        <w:numPr>
          <w:ilvl w:val="0"/>
          <w:numId w:val="2"/>
        </w:numPr>
        <w:tabs>
          <w:tab w:val="clear" w:pos="1260"/>
        </w:tabs>
        <w:ind w:left="720"/>
        <w:rPr>
          <w:i/>
        </w:rPr>
      </w:pPr>
      <w:r w:rsidRPr="000D731C">
        <w:rPr>
          <w:i/>
        </w:rPr>
        <w:t xml:space="preserve">VA expenditures in </w:t>
      </w:r>
      <w:r>
        <w:rPr>
          <w:i/>
        </w:rPr>
        <w:t>West Virginia</w:t>
      </w:r>
      <w:r w:rsidRPr="000D731C">
        <w:rPr>
          <w:i/>
        </w:rPr>
        <w:t>:  $</w:t>
      </w:r>
      <w:r w:rsidR="0081483C">
        <w:rPr>
          <w:i/>
        </w:rPr>
        <w:t>1.6</w:t>
      </w:r>
      <w:r>
        <w:rPr>
          <w:i/>
        </w:rPr>
        <w:t xml:space="preserve"> b</w:t>
      </w:r>
      <w:r w:rsidRPr="000D731C">
        <w:rPr>
          <w:i/>
        </w:rPr>
        <w:t>illion</w:t>
      </w:r>
    </w:p>
    <w:p w:rsidR="00E86813" w:rsidRDefault="00E86813" w:rsidP="00D1254F">
      <w:pPr>
        <w:pStyle w:val="NationalBodyBullet"/>
        <w:numPr>
          <w:ilvl w:val="1"/>
          <w:numId w:val="8"/>
        </w:numPr>
        <w:tabs>
          <w:tab w:val="clear" w:pos="1980"/>
          <w:tab w:val="left" w:pos="1440"/>
        </w:tabs>
        <w:ind w:left="1440"/>
        <w:rPr>
          <w:i/>
        </w:rPr>
      </w:pPr>
      <w:r>
        <w:rPr>
          <w:i/>
        </w:rPr>
        <w:t>Compensation and pensions:  $</w:t>
      </w:r>
      <w:r w:rsidR="0081483C">
        <w:rPr>
          <w:i/>
        </w:rPr>
        <w:t>626</w:t>
      </w:r>
      <w:r>
        <w:rPr>
          <w:i/>
        </w:rPr>
        <w:t xml:space="preserve"> million</w:t>
      </w:r>
    </w:p>
    <w:p w:rsidR="00E86813" w:rsidRDefault="00E86813" w:rsidP="00D1254F">
      <w:pPr>
        <w:pStyle w:val="NationalBodyBullet"/>
        <w:numPr>
          <w:ilvl w:val="1"/>
          <w:numId w:val="8"/>
        </w:numPr>
        <w:tabs>
          <w:tab w:val="clear" w:pos="1980"/>
          <w:tab w:val="left" w:pos="1440"/>
        </w:tabs>
        <w:ind w:left="1440"/>
        <w:rPr>
          <w:i/>
        </w:rPr>
      </w:pPr>
      <w:r>
        <w:rPr>
          <w:i/>
        </w:rPr>
        <w:t>Medical and construction programs:  $</w:t>
      </w:r>
      <w:r w:rsidR="0081483C">
        <w:rPr>
          <w:i/>
        </w:rPr>
        <w:t>660</w:t>
      </w:r>
      <w:r>
        <w:rPr>
          <w:i/>
        </w:rPr>
        <w:t xml:space="preserve"> million</w:t>
      </w:r>
    </w:p>
    <w:p w:rsidR="00E86813" w:rsidRDefault="00E86813" w:rsidP="00D1254F">
      <w:pPr>
        <w:pStyle w:val="NationalBodyBullet"/>
        <w:numPr>
          <w:ilvl w:val="1"/>
          <w:numId w:val="8"/>
        </w:numPr>
        <w:tabs>
          <w:tab w:val="clear" w:pos="1980"/>
          <w:tab w:val="left" w:pos="1440"/>
        </w:tabs>
        <w:ind w:left="1440"/>
        <w:rPr>
          <w:i/>
        </w:rPr>
      </w:pPr>
      <w:r>
        <w:rPr>
          <w:i/>
        </w:rPr>
        <w:t>Insurance and indemnities:  $</w:t>
      </w:r>
      <w:r w:rsidR="0081483C">
        <w:rPr>
          <w:i/>
        </w:rPr>
        <w:t>9.9</w:t>
      </w:r>
      <w:r>
        <w:rPr>
          <w:i/>
        </w:rPr>
        <w:t xml:space="preserve"> million</w:t>
      </w:r>
    </w:p>
    <w:p w:rsidR="0081483C" w:rsidRPr="000D731C" w:rsidRDefault="0081483C" w:rsidP="00D1254F">
      <w:pPr>
        <w:pStyle w:val="NationalBodyBullet"/>
        <w:numPr>
          <w:ilvl w:val="1"/>
          <w:numId w:val="8"/>
        </w:numPr>
        <w:tabs>
          <w:tab w:val="clear" w:pos="1980"/>
          <w:tab w:val="left" w:pos="1440"/>
        </w:tabs>
        <w:ind w:left="1440"/>
        <w:rPr>
          <w:i/>
        </w:rPr>
      </w:pPr>
      <w:r>
        <w:rPr>
          <w:i/>
        </w:rPr>
        <w:t>General operating expenses:  $262 million</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81483C">
        <w:rPr>
          <w:i/>
          <w:noProof/>
        </w:rPr>
        <w:t>33</w:t>
      </w:r>
      <w:r w:rsidR="00A65234">
        <w:rPr>
          <w:i/>
          <w:noProof/>
        </w:rPr>
        <w:t>,</w:t>
      </w:r>
      <w:r w:rsidR="0081483C">
        <w:rPr>
          <w:i/>
          <w:noProof/>
        </w:rPr>
        <w:t>341</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w:t>
      </w:r>
      <w:r>
        <w:rPr>
          <w:i/>
        </w:rPr>
        <w:t>West Virginia</w:t>
      </w:r>
      <w:r w:rsidRPr="000D731C">
        <w:rPr>
          <w:i/>
        </w:rPr>
        <w:t>ns using GI Bill</w:t>
      </w:r>
      <w:r w:rsidR="0081483C" w:rsidRPr="0081483C">
        <w:rPr>
          <w:i/>
          <w:vertAlign w:val="superscript"/>
        </w:rPr>
        <w:t>®</w:t>
      </w:r>
      <w:r w:rsidR="0081483C">
        <w:rPr>
          <w:i/>
        </w:rPr>
        <w:t xml:space="preserve"> or other VA</w:t>
      </w:r>
      <w:r w:rsidRPr="000D731C">
        <w:rPr>
          <w:i/>
        </w:rPr>
        <w:t xml:space="preserve"> education benefits:  </w:t>
      </w:r>
      <w:r w:rsidR="0081483C">
        <w:rPr>
          <w:i/>
        </w:rPr>
        <w:t>22</w:t>
      </w:r>
      <w:r>
        <w:rPr>
          <w:i/>
        </w:rPr>
        <w:t>,</w:t>
      </w:r>
      <w:r w:rsidR="0081483C">
        <w:rPr>
          <w:i/>
        </w:rPr>
        <w:t>130</w:t>
      </w:r>
    </w:p>
    <w:p w:rsidR="00E86813" w:rsidRPr="000D731C" w:rsidRDefault="00E86813" w:rsidP="00E86813">
      <w:pPr>
        <w:pStyle w:val="NationalBodyBullet"/>
        <w:numPr>
          <w:ilvl w:val="0"/>
          <w:numId w:val="2"/>
        </w:numPr>
        <w:tabs>
          <w:tab w:val="clear" w:pos="1260"/>
          <w:tab w:val="num" w:pos="-1260"/>
        </w:tabs>
        <w:ind w:left="720"/>
        <w:rPr>
          <w:i/>
        </w:rPr>
      </w:pPr>
      <w:r w:rsidRPr="000D731C">
        <w:rPr>
          <w:i/>
        </w:rPr>
        <w:t>Number of home</w:t>
      </w:r>
      <w:r>
        <w:rPr>
          <w:i/>
        </w:rPr>
        <w:t xml:space="preserve"> loans in West Virginia</w:t>
      </w:r>
      <w:r w:rsidRPr="000D731C">
        <w:rPr>
          <w:i/>
        </w:rPr>
        <w:t xml:space="preserve"> backed by VA guarantees:  </w:t>
      </w:r>
      <w:r w:rsidR="0081483C">
        <w:rPr>
          <w:i/>
        </w:rPr>
        <w:t>2</w:t>
      </w:r>
      <w:r>
        <w:rPr>
          <w:i/>
        </w:rPr>
        <w:t>,</w:t>
      </w:r>
      <w:r w:rsidR="0081483C">
        <w:rPr>
          <w:i/>
        </w:rPr>
        <w:t>465</w:t>
      </w:r>
    </w:p>
    <w:p w:rsidR="00E86813" w:rsidRDefault="00E86813" w:rsidP="00E86813">
      <w:pPr>
        <w:pStyle w:val="NationalBodyBullet"/>
        <w:numPr>
          <w:ilvl w:val="0"/>
          <w:numId w:val="2"/>
        </w:numPr>
        <w:tabs>
          <w:tab w:val="clear" w:pos="1260"/>
        </w:tabs>
        <w:ind w:left="720"/>
        <w:rPr>
          <w:i/>
        </w:rPr>
      </w:pPr>
      <w:r w:rsidRPr="000D731C">
        <w:rPr>
          <w:i/>
        </w:rPr>
        <w:t xml:space="preserve">Value of </w:t>
      </w:r>
      <w:r>
        <w:rPr>
          <w:i/>
        </w:rPr>
        <w:t>West Virginia</w:t>
      </w:r>
      <w:r w:rsidRPr="000D731C">
        <w:rPr>
          <w:i/>
        </w:rPr>
        <w:t xml:space="preserve"> home loans guaranteed by VA:  $</w:t>
      </w:r>
      <w:r w:rsidR="0081483C">
        <w:rPr>
          <w:i/>
        </w:rPr>
        <w:t>453</w:t>
      </w:r>
      <w:r>
        <w:rPr>
          <w:i/>
        </w:rPr>
        <w:t xml:space="preserve"> m</w:t>
      </w:r>
      <w:r w:rsidRPr="000D731C">
        <w:rPr>
          <w:i/>
        </w:rPr>
        <w:t>illion</w:t>
      </w:r>
    </w:p>
    <w:p w:rsidR="00E86813" w:rsidRPr="00795E88" w:rsidRDefault="00E86813" w:rsidP="00E86813">
      <w:pPr>
        <w:pStyle w:val="NationalBodyBullet"/>
        <w:numPr>
          <w:ilvl w:val="0"/>
          <w:numId w:val="2"/>
        </w:numPr>
        <w:tabs>
          <w:tab w:val="clear" w:pos="1260"/>
        </w:tabs>
        <w:ind w:left="720"/>
        <w:rPr>
          <w:i/>
        </w:rPr>
      </w:pPr>
      <w:r w:rsidRPr="00795E88">
        <w:rPr>
          <w:i/>
        </w:rPr>
        <w:t xml:space="preserve">Number of VA life insurance policies held by </w:t>
      </w:r>
      <w:r>
        <w:rPr>
          <w:i/>
        </w:rPr>
        <w:t>West Virginia</w:t>
      </w:r>
      <w:r w:rsidRPr="00795E88">
        <w:rPr>
          <w:i/>
        </w:rPr>
        <w:t xml:space="preserve"> residents:  </w:t>
      </w:r>
      <w:r w:rsidR="0081483C">
        <w:rPr>
          <w:i/>
        </w:rPr>
        <w:t>6</w:t>
      </w:r>
      <w:r>
        <w:rPr>
          <w:i/>
        </w:rPr>
        <w:t>,</w:t>
      </w:r>
      <w:r w:rsidR="0081483C">
        <w:rPr>
          <w:i/>
        </w:rPr>
        <w:t>559</w:t>
      </w:r>
    </w:p>
    <w:p w:rsidR="00E86813" w:rsidRDefault="00E86813" w:rsidP="00E86813">
      <w:pPr>
        <w:pStyle w:val="NationalBodyBullet"/>
        <w:numPr>
          <w:ilvl w:val="0"/>
          <w:numId w:val="2"/>
        </w:numPr>
        <w:tabs>
          <w:tab w:val="clear" w:pos="1260"/>
        </w:tabs>
        <w:ind w:left="720"/>
        <w:rPr>
          <w:i/>
        </w:rPr>
      </w:pPr>
      <w:r w:rsidRPr="000D731C">
        <w:rPr>
          <w:i/>
        </w:rPr>
        <w:t xml:space="preserve">Value of VA life insurance policies held by </w:t>
      </w:r>
      <w:r>
        <w:rPr>
          <w:i/>
        </w:rPr>
        <w:t>West Virginia</w:t>
      </w:r>
      <w:r w:rsidRPr="000D731C">
        <w:rPr>
          <w:i/>
        </w:rPr>
        <w:t xml:space="preserve"> residents:  $</w:t>
      </w:r>
      <w:r w:rsidR="0081483C">
        <w:rPr>
          <w:i/>
        </w:rPr>
        <w:t>75</w:t>
      </w:r>
      <w:r w:rsidRPr="000D731C">
        <w:rPr>
          <w:i/>
        </w:rPr>
        <w:t xml:space="preserve"> million  </w:t>
      </w:r>
    </w:p>
    <w:p w:rsidR="00E86813" w:rsidRPr="000D731C" w:rsidRDefault="00E86813" w:rsidP="00E86813">
      <w:pPr>
        <w:pStyle w:val="NationalBodyBullet"/>
        <w:numPr>
          <w:ilvl w:val="0"/>
          <w:numId w:val="2"/>
        </w:numPr>
        <w:tabs>
          <w:tab w:val="clear" w:pos="1260"/>
        </w:tabs>
        <w:ind w:left="720"/>
        <w:rPr>
          <w:i/>
        </w:rPr>
      </w:pPr>
      <w:r>
        <w:rPr>
          <w:i/>
        </w:rPr>
        <w:t xml:space="preserve">Number of West Virginia participants in VA vocational rehabilitation:  </w:t>
      </w:r>
      <w:r w:rsidR="0081483C">
        <w:rPr>
          <w:i/>
        </w:rPr>
        <w:t>756</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veterans buried in </w:t>
      </w:r>
      <w:r>
        <w:rPr>
          <w:i/>
        </w:rPr>
        <w:t>West Virginia</w:t>
      </w:r>
      <w:r w:rsidRPr="000D731C">
        <w:rPr>
          <w:i/>
        </w:rPr>
        <w:t xml:space="preserve">’s VA national cemeteries:  </w:t>
      </w:r>
      <w:r w:rsidR="0081483C">
        <w:rPr>
          <w:i/>
        </w:rPr>
        <w:t>269</w:t>
      </w:r>
    </w:p>
    <w:p w:rsidR="00E86813" w:rsidRPr="000D731C" w:rsidRDefault="00E86813" w:rsidP="00E86813">
      <w:pPr>
        <w:pStyle w:val="NationalBodyBullet"/>
        <w:numPr>
          <w:ilvl w:val="0"/>
          <w:numId w:val="2"/>
        </w:numPr>
        <w:tabs>
          <w:tab w:val="clear" w:pos="1260"/>
        </w:tabs>
        <w:ind w:left="720"/>
        <w:rPr>
          <w:i/>
        </w:rPr>
      </w:pPr>
      <w:r w:rsidRPr="000D731C">
        <w:rPr>
          <w:i/>
        </w:rPr>
        <w:t xml:space="preserve">Number of headstones and markers provided for graves of </w:t>
      </w:r>
      <w:r>
        <w:rPr>
          <w:i/>
        </w:rPr>
        <w:t>West Virginia</w:t>
      </w:r>
      <w:r w:rsidRPr="000D731C">
        <w:rPr>
          <w:i/>
        </w:rPr>
        <w:t xml:space="preserve"> veterans and survivors:  </w:t>
      </w:r>
      <w:r>
        <w:rPr>
          <w:i/>
        </w:rPr>
        <w:t>3,</w:t>
      </w:r>
      <w:r w:rsidR="0081483C">
        <w:rPr>
          <w:i/>
        </w:rPr>
        <w:t>222</w:t>
      </w:r>
    </w:p>
    <w:p w:rsidR="00E86813" w:rsidRDefault="00E86813" w:rsidP="00D1254F">
      <w:pPr>
        <w:pStyle w:val="Heading2"/>
      </w:pPr>
      <w:r>
        <w:t>Health Care</w:t>
      </w:r>
    </w:p>
    <w:p w:rsidR="0081483C" w:rsidRDefault="0081483C" w:rsidP="0081483C">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E86813" w:rsidRPr="00447E86" w:rsidRDefault="00E86813" w:rsidP="00D1254F">
      <w:pPr>
        <w:pStyle w:val="Heading3"/>
      </w:pPr>
      <w:r w:rsidRPr="00447E86">
        <w:t xml:space="preserve">Health Care - </w:t>
      </w:r>
      <w:r>
        <w:t>West Virginia</w:t>
      </w:r>
    </w:p>
    <w:p w:rsidR="00E86813" w:rsidRPr="000D731C" w:rsidRDefault="00E86813" w:rsidP="00E86813">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81483C">
        <w:rPr>
          <w:i/>
        </w:rPr>
        <w:t>13</w:t>
      </w:r>
      <w:r w:rsidRPr="000D731C">
        <w:rPr>
          <w:i/>
        </w:rPr>
        <w:t xml:space="preserve">: </w:t>
      </w:r>
      <w:r>
        <w:rPr>
          <w:i/>
        </w:rPr>
        <w:t xml:space="preserve"> 12,</w:t>
      </w:r>
      <w:r w:rsidR="0081483C">
        <w:rPr>
          <w:i/>
        </w:rPr>
        <w:t>214</w:t>
      </w:r>
    </w:p>
    <w:p w:rsidR="00E86813" w:rsidRDefault="00D1254F" w:rsidP="00D1254F">
      <w:pPr>
        <w:pStyle w:val="NationalBodyBullet"/>
        <w:numPr>
          <w:ilvl w:val="0"/>
          <w:numId w:val="9"/>
        </w:numPr>
        <w:tabs>
          <w:tab w:val="clear" w:pos="1260"/>
        </w:tabs>
        <w:ind w:left="1440"/>
        <w:rPr>
          <w:i/>
        </w:rPr>
      </w:pPr>
      <w:hyperlink r:id="rId21" w:history="1">
        <w:r w:rsidR="00E86813" w:rsidRPr="00AD6B23">
          <w:rPr>
            <w:rStyle w:val="Hyperlink"/>
            <w:i/>
          </w:rPr>
          <w:t>Clarksburg</w:t>
        </w:r>
      </w:hyperlink>
      <w:r w:rsidR="00E86813">
        <w:rPr>
          <w:i/>
        </w:rPr>
        <w:t>:</w:t>
      </w:r>
      <w:r w:rsidR="00E86813" w:rsidRPr="000D731C">
        <w:rPr>
          <w:i/>
        </w:rPr>
        <w:t xml:space="preserve">  </w:t>
      </w:r>
      <w:r w:rsidR="0081483C">
        <w:rPr>
          <w:i/>
        </w:rPr>
        <w:t>2</w:t>
      </w:r>
      <w:r w:rsidR="00E86813">
        <w:rPr>
          <w:i/>
        </w:rPr>
        <w:t>,</w:t>
      </w:r>
      <w:r w:rsidR="0081483C">
        <w:rPr>
          <w:i/>
        </w:rPr>
        <w:t>981</w:t>
      </w:r>
    </w:p>
    <w:p w:rsidR="00E86813" w:rsidRDefault="00D1254F" w:rsidP="00D1254F">
      <w:pPr>
        <w:pStyle w:val="NationalBodyBullet"/>
        <w:numPr>
          <w:ilvl w:val="0"/>
          <w:numId w:val="9"/>
        </w:numPr>
        <w:tabs>
          <w:tab w:val="clear" w:pos="1260"/>
        </w:tabs>
        <w:ind w:left="1440"/>
        <w:rPr>
          <w:i/>
        </w:rPr>
      </w:pPr>
      <w:hyperlink r:id="rId22" w:history="1">
        <w:r w:rsidR="00E86813" w:rsidRPr="00AD6B23">
          <w:rPr>
            <w:rStyle w:val="Hyperlink"/>
            <w:i/>
          </w:rPr>
          <w:t>Martinsburg</w:t>
        </w:r>
      </w:hyperlink>
      <w:r w:rsidR="00E86813">
        <w:rPr>
          <w:i/>
        </w:rPr>
        <w:t xml:space="preserve">:  </w:t>
      </w:r>
      <w:r w:rsidR="0081483C">
        <w:rPr>
          <w:i/>
        </w:rPr>
        <w:t>3</w:t>
      </w:r>
      <w:r w:rsidR="00E86813">
        <w:rPr>
          <w:i/>
        </w:rPr>
        <w:t>,</w:t>
      </w:r>
      <w:r w:rsidR="0081483C">
        <w:rPr>
          <w:i/>
        </w:rPr>
        <w:t>682</w:t>
      </w:r>
    </w:p>
    <w:p w:rsidR="00E86813" w:rsidRDefault="00D1254F" w:rsidP="00D1254F">
      <w:pPr>
        <w:pStyle w:val="NationalBodyBullet"/>
        <w:numPr>
          <w:ilvl w:val="0"/>
          <w:numId w:val="9"/>
        </w:numPr>
        <w:tabs>
          <w:tab w:val="clear" w:pos="1260"/>
        </w:tabs>
        <w:ind w:left="1440"/>
        <w:rPr>
          <w:i/>
        </w:rPr>
      </w:pPr>
      <w:hyperlink r:id="rId23" w:history="1">
        <w:r w:rsidR="00E86813" w:rsidRPr="00AD6B23">
          <w:rPr>
            <w:rStyle w:val="Hyperlink"/>
            <w:i/>
          </w:rPr>
          <w:t>Beckley</w:t>
        </w:r>
      </w:hyperlink>
      <w:r w:rsidR="00E86813">
        <w:rPr>
          <w:i/>
        </w:rPr>
        <w:t>:  1,</w:t>
      </w:r>
      <w:r w:rsidR="0081483C">
        <w:rPr>
          <w:i/>
        </w:rPr>
        <w:t>767</w:t>
      </w:r>
    </w:p>
    <w:p w:rsidR="00E86813" w:rsidRDefault="00D1254F" w:rsidP="00D1254F">
      <w:pPr>
        <w:pStyle w:val="NationalBodyBullet"/>
        <w:numPr>
          <w:ilvl w:val="0"/>
          <w:numId w:val="9"/>
        </w:numPr>
        <w:tabs>
          <w:tab w:val="clear" w:pos="1260"/>
        </w:tabs>
        <w:ind w:left="1440"/>
        <w:rPr>
          <w:i/>
        </w:rPr>
      </w:pPr>
      <w:hyperlink r:id="rId24" w:history="1">
        <w:r w:rsidR="00E86813" w:rsidRPr="00AD6B23">
          <w:rPr>
            <w:rStyle w:val="Hyperlink"/>
            <w:i/>
          </w:rPr>
          <w:t>Huntington</w:t>
        </w:r>
      </w:hyperlink>
      <w:r w:rsidR="00E86813">
        <w:rPr>
          <w:i/>
        </w:rPr>
        <w:t xml:space="preserve">:  </w:t>
      </w:r>
      <w:r w:rsidR="00A65234">
        <w:rPr>
          <w:i/>
        </w:rPr>
        <w:t>3</w:t>
      </w:r>
      <w:r w:rsidR="00E86813">
        <w:rPr>
          <w:i/>
        </w:rPr>
        <w:t>,</w:t>
      </w:r>
      <w:r w:rsidR="0081483C">
        <w:rPr>
          <w:i/>
        </w:rPr>
        <w:t>784</w:t>
      </w:r>
    </w:p>
    <w:p w:rsidR="00E86813" w:rsidRPr="000D731C" w:rsidRDefault="00E86813" w:rsidP="00E86813">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81483C">
        <w:rPr>
          <w:i/>
        </w:rPr>
        <w:t>13</w:t>
      </w:r>
      <w:r w:rsidRPr="000D731C">
        <w:rPr>
          <w:i/>
        </w:rPr>
        <w:t xml:space="preserve">: </w:t>
      </w:r>
      <w:r>
        <w:rPr>
          <w:i/>
        </w:rPr>
        <w:t xml:space="preserve"> 1</w:t>
      </w:r>
      <w:r w:rsidR="0081483C">
        <w:rPr>
          <w:i/>
        </w:rPr>
        <w:t>.15 million</w:t>
      </w:r>
    </w:p>
    <w:p w:rsidR="00E86813" w:rsidRPr="000D731C" w:rsidRDefault="00E86813" w:rsidP="00E86813">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E86813" w:rsidRPr="000D731C" w:rsidRDefault="00E86813" w:rsidP="00E86813">
      <w:pPr>
        <w:pStyle w:val="NationalBodyBullet"/>
        <w:numPr>
          <w:ilvl w:val="1"/>
          <w:numId w:val="3"/>
        </w:numPr>
        <w:tabs>
          <w:tab w:val="clear" w:pos="1980"/>
          <w:tab w:val="num" w:pos="180"/>
        </w:tabs>
        <w:ind w:left="720"/>
        <w:rPr>
          <w:i/>
        </w:rPr>
        <w:sectPr w:rsidR="00E86813" w:rsidRPr="000D731C" w:rsidSect="00E86813">
          <w:headerReference w:type="default" r:id="rId25"/>
          <w:footerReference w:type="even" r:id="rId26"/>
          <w:footerReference w:type="default" r:id="rId27"/>
          <w:pgSz w:w="12240" w:h="15840"/>
          <w:pgMar w:top="1080" w:right="1440" w:bottom="1080" w:left="1440" w:header="720" w:footer="720" w:gutter="0"/>
          <w:cols w:space="720"/>
          <w:titlePg/>
        </w:sectPr>
      </w:pPr>
    </w:p>
    <w:p w:rsidR="00E86813" w:rsidRDefault="00E86813" w:rsidP="0081483C">
      <w:pPr>
        <w:pStyle w:val="StateSpecific"/>
        <w:ind w:left="1440"/>
      </w:pPr>
      <w:r>
        <w:lastRenderedPageBreak/>
        <w:t>Charleston</w:t>
      </w:r>
    </w:p>
    <w:p w:rsidR="0081483C" w:rsidRDefault="0081483C" w:rsidP="0081483C">
      <w:pPr>
        <w:pStyle w:val="StateSpecific"/>
        <w:ind w:left="1440"/>
      </w:pPr>
      <w:r>
        <w:t>Clarksburg</w:t>
      </w:r>
    </w:p>
    <w:p w:rsidR="00E86813" w:rsidRDefault="00E86813" w:rsidP="0081483C">
      <w:pPr>
        <w:pStyle w:val="StateSpecific"/>
        <w:ind w:left="1440"/>
      </w:pPr>
      <w:r>
        <w:t>Franklin</w:t>
      </w:r>
    </w:p>
    <w:p w:rsidR="0081483C" w:rsidRDefault="0081483C" w:rsidP="0081483C">
      <w:pPr>
        <w:pStyle w:val="StateSpecific"/>
        <w:ind w:left="1440"/>
      </w:pPr>
      <w:r>
        <w:t>Lenore</w:t>
      </w:r>
    </w:p>
    <w:p w:rsidR="0081483C" w:rsidRDefault="0081483C" w:rsidP="0081483C">
      <w:pPr>
        <w:pStyle w:val="StateSpecific"/>
        <w:ind w:left="1440"/>
      </w:pPr>
      <w:proofErr w:type="spellStart"/>
      <w:r>
        <w:t>Maxwelton</w:t>
      </w:r>
      <w:proofErr w:type="spellEnd"/>
    </w:p>
    <w:p w:rsidR="00E86813" w:rsidRDefault="00E86813" w:rsidP="0081483C">
      <w:pPr>
        <w:pStyle w:val="StateSpecific"/>
        <w:ind w:left="720"/>
      </w:pPr>
      <w:r>
        <w:lastRenderedPageBreak/>
        <w:t>Parkersburg</w:t>
      </w:r>
    </w:p>
    <w:p w:rsidR="00E86813" w:rsidRDefault="00E86813" w:rsidP="00E86813">
      <w:pPr>
        <w:pStyle w:val="StateSpecific"/>
        <w:ind w:left="720"/>
      </w:pPr>
      <w:r>
        <w:t>Parsons</w:t>
      </w:r>
    </w:p>
    <w:p w:rsidR="00E86813" w:rsidRDefault="00E86813" w:rsidP="00E86813">
      <w:pPr>
        <w:pStyle w:val="StateSpecific"/>
        <w:ind w:left="720"/>
      </w:pPr>
      <w:r>
        <w:t>Petersburg</w:t>
      </w:r>
    </w:p>
    <w:p w:rsidR="00E86813" w:rsidRDefault="00E86813" w:rsidP="00E86813">
      <w:pPr>
        <w:pStyle w:val="StateSpecific"/>
        <w:ind w:left="720"/>
      </w:pPr>
      <w:r>
        <w:t>Sutton</w:t>
      </w:r>
    </w:p>
    <w:p w:rsidR="00E86813" w:rsidRDefault="00E86813" w:rsidP="00E86813">
      <w:pPr>
        <w:pStyle w:val="StateSpecific"/>
        <w:ind w:left="720"/>
      </w:pPr>
      <w:r>
        <w:t>Williamson</w:t>
      </w:r>
    </w:p>
    <w:p w:rsidR="00E86813" w:rsidRDefault="00E86813" w:rsidP="00E86813">
      <w:pPr>
        <w:pStyle w:val="StateSpecific"/>
        <w:ind w:left="720"/>
        <w:sectPr w:rsidR="00E86813" w:rsidSect="00E86813">
          <w:type w:val="continuous"/>
          <w:pgSz w:w="12240" w:h="15840"/>
          <w:pgMar w:top="1080" w:right="1800" w:bottom="1080" w:left="1440" w:header="720" w:footer="720" w:gutter="0"/>
          <w:cols w:num="2" w:space="720"/>
          <w:titlePg/>
        </w:sectPr>
      </w:pPr>
    </w:p>
    <w:p w:rsidR="0081483C" w:rsidRPr="00076471" w:rsidRDefault="0081483C" w:rsidP="0081483C">
      <w:pPr>
        <w:pStyle w:val="NationalBodyBullet"/>
        <w:numPr>
          <w:ilvl w:val="0"/>
          <w:numId w:val="4"/>
        </w:numPr>
        <w:tabs>
          <w:tab w:val="clear" w:pos="1260"/>
          <w:tab w:val="num" w:pos="720"/>
        </w:tabs>
        <w:ind w:left="720"/>
        <w:rPr>
          <w:i/>
          <w:color w:val="auto"/>
        </w:rPr>
      </w:pPr>
      <w:bookmarkStart w:id="0" w:name="_GoBack"/>
      <w:bookmarkEnd w:id="0"/>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81483C" w:rsidRPr="00076471" w:rsidRDefault="0081483C" w:rsidP="0081483C">
      <w:pPr>
        <w:pStyle w:val="NationalBodyBullet"/>
        <w:numPr>
          <w:ilvl w:val="0"/>
          <w:numId w:val="0"/>
        </w:numPr>
        <w:tabs>
          <w:tab w:val="left" w:pos="1800"/>
        </w:tabs>
        <w:ind w:left="1440"/>
        <w:rPr>
          <w:i/>
          <w:color w:val="auto"/>
        </w:rPr>
        <w:sectPr w:rsidR="0081483C" w:rsidRPr="00076471" w:rsidSect="00C352E6">
          <w:type w:val="continuous"/>
          <w:pgSz w:w="12240" w:h="15840"/>
          <w:pgMar w:top="1080" w:right="1800" w:bottom="1080" w:left="1440" w:header="720" w:footer="720" w:gutter="0"/>
          <w:cols w:space="720"/>
          <w:titlePg/>
        </w:sectPr>
      </w:pPr>
    </w:p>
    <w:p w:rsidR="00E86813" w:rsidRDefault="00E86813" w:rsidP="0081483C">
      <w:pPr>
        <w:pStyle w:val="NationalBodyBullet"/>
        <w:numPr>
          <w:ilvl w:val="0"/>
          <w:numId w:val="0"/>
        </w:numPr>
        <w:tabs>
          <w:tab w:val="left" w:pos="1800"/>
        </w:tabs>
        <w:ind w:left="1440"/>
        <w:rPr>
          <w:i/>
        </w:rPr>
      </w:pPr>
      <w:r>
        <w:rPr>
          <w:i/>
        </w:rPr>
        <w:lastRenderedPageBreak/>
        <w:t>Beckley</w:t>
      </w:r>
    </w:p>
    <w:p w:rsidR="00E86813" w:rsidRDefault="00E86813" w:rsidP="0081483C">
      <w:pPr>
        <w:pStyle w:val="NationalBodyBullet"/>
        <w:numPr>
          <w:ilvl w:val="0"/>
          <w:numId w:val="0"/>
        </w:numPr>
        <w:tabs>
          <w:tab w:val="left" w:pos="1800"/>
        </w:tabs>
        <w:ind w:left="1440"/>
        <w:rPr>
          <w:i/>
        </w:rPr>
      </w:pPr>
      <w:r>
        <w:rPr>
          <w:i/>
        </w:rPr>
        <w:t>Charleston</w:t>
      </w:r>
    </w:p>
    <w:p w:rsidR="00E86813" w:rsidRDefault="00E86813" w:rsidP="00D1254F">
      <w:pPr>
        <w:pStyle w:val="NationalBodyBullet"/>
        <w:numPr>
          <w:ilvl w:val="0"/>
          <w:numId w:val="0"/>
        </w:numPr>
        <w:tabs>
          <w:tab w:val="left" w:pos="1800"/>
        </w:tabs>
        <w:ind w:left="1440"/>
        <w:rPr>
          <w:i/>
        </w:rPr>
      </w:pPr>
      <w:proofErr w:type="spellStart"/>
      <w:r>
        <w:rPr>
          <w:i/>
        </w:rPr>
        <w:t>Henlawson</w:t>
      </w:r>
      <w:proofErr w:type="spellEnd"/>
    </w:p>
    <w:p w:rsidR="00E86813" w:rsidRDefault="00E86813" w:rsidP="00D1254F">
      <w:pPr>
        <w:pStyle w:val="NationalBodyBullet"/>
        <w:numPr>
          <w:ilvl w:val="0"/>
          <w:numId w:val="0"/>
        </w:numPr>
        <w:tabs>
          <w:tab w:val="left" w:pos="1800"/>
        </w:tabs>
        <w:ind w:left="1440"/>
        <w:rPr>
          <w:i/>
        </w:rPr>
      </w:pPr>
      <w:r>
        <w:rPr>
          <w:i/>
        </w:rPr>
        <w:t>Huntington</w:t>
      </w:r>
    </w:p>
    <w:p w:rsidR="00E86813" w:rsidRDefault="00E86813" w:rsidP="0081483C">
      <w:pPr>
        <w:pStyle w:val="NationalBodyBullet"/>
        <w:numPr>
          <w:ilvl w:val="0"/>
          <w:numId w:val="0"/>
        </w:numPr>
        <w:tabs>
          <w:tab w:val="left" w:pos="1800"/>
        </w:tabs>
        <w:ind w:left="720"/>
        <w:rPr>
          <w:i/>
        </w:rPr>
      </w:pPr>
      <w:r>
        <w:rPr>
          <w:i/>
        </w:rPr>
        <w:lastRenderedPageBreak/>
        <w:t>Martinsburg</w:t>
      </w:r>
    </w:p>
    <w:p w:rsidR="00E86813" w:rsidRDefault="00E86813" w:rsidP="00D1254F">
      <w:pPr>
        <w:pStyle w:val="NationalBodyBullet"/>
        <w:numPr>
          <w:ilvl w:val="0"/>
          <w:numId w:val="0"/>
        </w:numPr>
        <w:tabs>
          <w:tab w:val="left" w:pos="1800"/>
        </w:tabs>
        <w:ind w:left="720"/>
        <w:rPr>
          <w:i/>
        </w:rPr>
      </w:pPr>
      <w:r>
        <w:rPr>
          <w:i/>
        </w:rPr>
        <w:t>Morgantown</w:t>
      </w:r>
    </w:p>
    <w:p w:rsidR="00E86813" w:rsidRDefault="00E86813" w:rsidP="00D1254F">
      <w:pPr>
        <w:pStyle w:val="NationalBodyBullet"/>
        <w:numPr>
          <w:ilvl w:val="0"/>
          <w:numId w:val="0"/>
        </w:numPr>
        <w:tabs>
          <w:tab w:val="left" w:pos="1800"/>
        </w:tabs>
        <w:ind w:left="720"/>
        <w:rPr>
          <w:i/>
        </w:rPr>
      </w:pPr>
      <w:r>
        <w:rPr>
          <w:i/>
        </w:rPr>
        <w:t>Parkersburg</w:t>
      </w:r>
    </w:p>
    <w:p w:rsidR="00E86813" w:rsidRDefault="00E86813" w:rsidP="00D1254F">
      <w:pPr>
        <w:pStyle w:val="NationalBodyBullet"/>
        <w:numPr>
          <w:ilvl w:val="0"/>
          <w:numId w:val="0"/>
        </w:numPr>
        <w:tabs>
          <w:tab w:val="left" w:pos="1800"/>
        </w:tabs>
        <w:ind w:left="720"/>
        <w:rPr>
          <w:i/>
        </w:rPr>
      </w:pPr>
      <w:r>
        <w:rPr>
          <w:i/>
        </w:rPr>
        <w:t>Princeton</w:t>
      </w:r>
    </w:p>
    <w:p w:rsidR="00E86813" w:rsidRDefault="00E86813" w:rsidP="00D1254F">
      <w:pPr>
        <w:pStyle w:val="NationalBodyBullet"/>
        <w:numPr>
          <w:ilvl w:val="0"/>
          <w:numId w:val="0"/>
        </w:numPr>
        <w:tabs>
          <w:tab w:val="left" w:pos="1800"/>
        </w:tabs>
        <w:ind w:left="1440"/>
      </w:pPr>
      <w:r>
        <w:rPr>
          <w:i/>
        </w:rPr>
        <w:lastRenderedPageBreak/>
        <w:t>Wheeling</w:t>
      </w:r>
    </w:p>
    <w:p w:rsidR="00E86813" w:rsidRDefault="00E86813" w:rsidP="00E86813">
      <w:pPr>
        <w:pStyle w:val="NationalBodyBullet"/>
        <w:numPr>
          <w:ilvl w:val="0"/>
          <w:numId w:val="0"/>
        </w:numPr>
        <w:sectPr w:rsidR="00E86813" w:rsidSect="00E86813">
          <w:type w:val="continuous"/>
          <w:pgSz w:w="12240" w:h="15840"/>
          <w:pgMar w:top="1080" w:right="1800" w:bottom="1080" w:left="1440" w:header="720" w:footer="720" w:gutter="0"/>
          <w:cols w:num="2" w:space="720" w:equalWidth="0">
            <w:col w:w="4140" w:space="720"/>
            <w:col w:w="4140"/>
          </w:cols>
          <w:titlePg/>
        </w:sectPr>
      </w:pPr>
    </w:p>
    <w:p w:rsidR="00E86813" w:rsidRDefault="00E86813" w:rsidP="00D1254F">
      <w:pPr>
        <w:pStyle w:val="Heading2"/>
      </w:pPr>
      <w:r>
        <w:lastRenderedPageBreak/>
        <w:t>Disabilities and Pensions</w:t>
      </w:r>
    </w:p>
    <w:p w:rsidR="0081483C" w:rsidRPr="00472BD2" w:rsidRDefault="0081483C" w:rsidP="0081483C">
      <w:pPr>
        <w:pStyle w:val="NationalBodyBullet"/>
        <w:numPr>
          <w:ilvl w:val="0"/>
          <w:numId w:val="0"/>
        </w:numPr>
      </w:pPr>
      <w:r w:rsidRPr="00B91E22">
        <w:t xml:space="preserve">Not all military service-related issues end when people are </w:t>
      </w:r>
      <w:hyperlink r:id="rId30"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E86813" w:rsidRPr="00447E86" w:rsidRDefault="00E86813" w:rsidP="00D1254F">
      <w:pPr>
        <w:pStyle w:val="Heading3"/>
      </w:pPr>
      <w:r w:rsidRPr="00447E86">
        <w:t>D</w:t>
      </w:r>
      <w:r w:rsidRPr="004646C1">
        <w:t>isabilities</w:t>
      </w:r>
      <w:r w:rsidRPr="00447E86">
        <w:t xml:space="preserve"> and Pensions - </w:t>
      </w:r>
      <w:r>
        <w:t>West Virginia</w:t>
      </w:r>
      <w:r w:rsidR="0081483C">
        <w:t xml:space="preserve"> (Fiscal year 2013 data)</w:t>
      </w:r>
    </w:p>
    <w:p w:rsidR="00E86813" w:rsidRPr="000D731C" w:rsidRDefault="00E86813" w:rsidP="00E86813">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1483C">
        <w:rPr>
          <w:i/>
        </w:rPr>
        <w:t>30</w:t>
      </w:r>
      <w:r w:rsidRPr="000D731C">
        <w:rPr>
          <w:i/>
        </w:rPr>
        <w:t>,</w:t>
      </w:r>
      <w:r w:rsidR="0081483C">
        <w:rPr>
          <w:i/>
        </w:rPr>
        <w:t>395</w:t>
      </w:r>
    </w:p>
    <w:p w:rsidR="00E86813" w:rsidRPr="000D731C" w:rsidRDefault="00E86813" w:rsidP="00E86813">
      <w:pPr>
        <w:pStyle w:val="NationalBodyBullet"/>
        <w:numPr>
          <w:ilvl w:val="0"/>
          <w:numId w:val="5"/>
        </w:numPr>
        <w:tabs>
          <w:tab w:val="clear" w:pos="1260"/>
          <w:tab w:val="num" w:pos="720"/>
        </w:tabs>
        <w:ind w:left="720"/>
        <w:rPr>
          <w:i/>
        </w:rPr>
      </w:pPr>
      <w:r w:rsidRPr="000D731C">
        <w:rPr>
          <w:i/>
        </w:rPr>
        <w:t xml:space="preserve">Number of VA pensions to veterans in </w:t>
      </w:r>
      <w:r>
        <w:rPr>
          <w:i/>
        </w:rPr>
        <w:t>West Virginia</w:t>
      </w:r>
      <w:r w:rsidRPr="000D731C">
        <w:rPr>
          <w:i/>
        </w:rPr>
        <w:t xml:space="preserve">:  </w:t>
      </w:r>
      <w:r w:rsidR="0081483C">
        <w:rPr>
          <w:i/>
        </w:rPr>
        <w:t>2</w:t>
      </w:r>
      <w:r w:rsidRPr="000D731C">
        <w:rPr>
          <w:i/>
        </w:rPr>
        <w:t>,</w:t>
      </w:r>
      <w:r w:rsidR="0081483C">
        <w:rPr>
          <w:i/>
        </w:rPr>
        <w:t>946</w:t>
      </w:r>
    </w:p>
    <w:p w:rsidR="00E86813" w:rsidRPr="000D731C" w:rsidRDefault="00E86813" w:rsidP="00E86813">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A65234">
        <w:rPr>
          <w:i/>
          <w:noProof/>
        </w:rPr>
        <w:t>8</w:t>
      </w:r>
      <w:r w:rsidRPr="000D731C">
        <w:rPr>
          <w:i/>
          <w:noProof/>
        </w:rPr>
        <w:t>,</w:t>
      </w:r>
      <w:r w:rsidR="0081483C">
        <w:rPr>
          <w:i/>
          <w:noProof/>
        </w:rPr>
        <w:t>635</w:t>
      </w:r>
    </w:p>
    <w:p w:rsidR="00E86813" w:rsidRDefault="00E86813" w:rsidP="00D1254F">
      <w:pPr>
        <w:pStyle w:val="Heading2"/>
      </w:pPr>
      <w:r>
        <w:t>Memorial Affairs</w:t>
      </w:r>
    </w:p>
    <w:p w:rsidR="0081483C" w:rsidRPr="00F0602C" w:rsidRDefault="0081483C" w:rsidP="0081483C">
      <w:pPr>
        <w:pStyle w:val="NationalBodyBullet"/>
        <w:numPr>
          <w:ilvl w:val="0"/>
          <w:numId w:val="0"/>
        </w:numPr>
        <w:rPr>
          <w:color w:val="auto"/>
        </w:rPr>
      </w:pPr>
      <w:r w:rsidRPr="00DC2662">
        <w:rPr>
          <w:color w:val="auto"/>
        </w:rPr>
        <w:t xml:space="preserve">Most men and women who served in the military are </w:t>
      </w:r>
      <w:hyperlink r:id="rId31"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2"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3"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81483C">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4"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5"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6" w:history="1">
        <w:r w:rsidRPr="00683D1E">
          <w:rPr>
            <w:rStyle w:val="Hyperlink"/>
          </w:rPr>
          <w:t>state veterans cemeteries</w:t>
        </w:r>
      </w:hyperlink>
      <w:r w:rsidRPr="00683D1E">
        <w:rPr>
          <w:color w:val="auto"/>
        </w:rPr>
        <w:t xml:space="preserve"> since the </w:t>
      </w:r>
      <w:hyperlink r:id="rId37"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E86813" w:rsidRPr="00D1254F" w:rsidRDefault="00E86813" w:rsidP="00D1254F">
      <w:pPr>
        <w:pStyle w:val="Heading3"/>
      </w:pPr>
      <w:r w:rsidRPr="00D1254F">
        <w:t>Memorial Affairs – West Virginia</w:t>
      </w:r>
    </w:p>
    <w:p w:rsidR="00E86813" w:rsidRPr="000D731C" w:rsidRDefault="00E86813" w:rsidP="00E86813">
      <w:pPr>
        <w:pStyle w:val="NationalBodyBullet"/>
        <w:numPr>
          <w:ilvl w:val="0"/>
          <w:numId w:val="6"/>
        </w:numPr>
        <w:tabs>
          <w:tab w:val="clear" w:pos="1260"/>
          <w:tab w:val="num" w:pos="720"/>
        </w:tabs>
        <w:ind w:left="720"/>
        <w:rPr>
          <w:i/>
        </w:rPr>
      </w:pPr>
      <w:r w:rsidRPr="000D731C">
        <w:rPr>
          <w:i/>
        </w:rPr>
        <w:t xml:space="preserve">National cemetery burials in </w:t>
      </w:r>
      <w:r>
        <w:rPr>
          <w:i/>
        </w:rPr>
        <w:t>West Virginia, 20</w:t>
      </w:r>
      <w:r w:rsidR="0081483C">
        <w:rPr>
          <w:i/>
        </w:rPr>
        <w:t>13</w:t>
      </w:r>
      <w:r w:rsidRPr="000D731C">
        <w:rPr>
          <w:i/>
        </w:rPr>
        <w:t xml:space="preserve">: </w:t>
      </w:r>
      <w:r>
        <w:rPr>
          <w:i/>
        </w:rPr>
        <w:t xml:space="preserve"> </w:t>
      </w:r>
      <w:r w:rsidR="0081483C">
        <w:rPr>
          <w:i/>
        </w:rPr>
        <w:t>269</w:t>
      </w:r>
    </w:p>
    <w:p w:rsidR="00E86813" w:rsidRDefault="00D1254F" w:rsidP="00D1254F">
      <w:pPr>
        <w:pStyle w:val="NationalBodyBullet"/>
        <w:numPr>
          <w:ilvl w:val="0"/>
          <w:numId w:val="10"/>
        </w:numPr>
        <w:tabs>
          <w:tab w:val="clear" w:pos="1260"/>
        </w:tabs>
        <w:ind w:left="1440"/>
        <w:rPr>
          <w:i/>
        </w:rPr>
      </w:pPr>
      <w:hyperlink r:id="rId38" w:history="1">
        <w:r w:rsidR="00E86813" w:rsidRPr="003A4497">
          <w:rPr>
            <w:rStyle w:val="Hyperlink"/>
            <w:i/>
          </w:rPr>
          <w:t>Grafton</w:t>
        </w:r>
      </w:hyperlink>
      <w:r w:rsidR="00E86813">
        <w:rPr>
          <w:i/>
        </w:rPr>
        <w:t xml:space="preserve">:  </w:t>
      </w:r>
      <w:r w:rsidR="0081483C">
        <w:rPr>
          <w:i/>
        </w:rPr>
        <w:t>0</w:t>
      </w:r>
    </w:p>
    <w:p w:rsidR="00E86813" w:rsidRDefault="00D1254F" w:rsidP="00D1254F">
      <w:pPr>
        <w:pStyle w:val="NationalBodyBullet"/>
        <w:numPr>
          <w:ilvl w:val="0"/>
          <w:numId w:val="10"/>
        </w:numPr>
        <w:tabs>
          <w:tab w:val="clear" w:pos="1260"/>
        </w:tabs>
        <w:ind w:left="1440"/>
        <w:rPr>
          <w:i/>
        </w:rPr>
      </w:pPr>
      <w:hyperlink r:id="rId39" w:history="1">
        <w:r w:rsidR="00E86813" w:rsidRPr="003A4497">
          <w:rPr>
            <w:rStyle w:val="Hyperlink"/>
            <w:i/>
          </w:rPr>
          <w:t>West Virginia</w:t>
        </w:r>
      </w:hyperlink>
      <w:r w:rsidR="00E86813">
        <w:rPr>
          <w:i/>
        </w:rPr>
        <w:t xml:space="preserve">:  </w:t>
      </w:r>
      <w:r w:rsidR="0081483C">
        <w:rPr>
          <w:i/>
        </w:rPr>
        <w:t>269</w:t>
      </w:r>
    </w:p>
    <w:p w:rsidR="00E86813" w:rsidRPr="000D731C" w:rsidRDefault="00E86813" w:rsidP="00E86813">
      <w:pPr>
        <w:pStyle w:val="NationalBodyBullet"/>
        <w:numPr>
          <w:ilvl w:val="0"/>
          <w:numId w:val="6"/>
        </w:numPr>
        <w:tabs>
          <w:tab w:val="clear" w:pos="1260"/>
          <w:tab w:val="num" w:pos="720"/>
        </w:tabs>
        <w:ind w:left="720"/>
        <w:rPr>
          <w:i/>
        </w:rPr>
      </w:pPr>
      <w:r w:rsidRPr="000D731C">
        <w:rPr>
          <w:i/>
        </w:rPr>
        <w:t>Headstones and markers provided in 20</w:t>
      </w:r>
      <w:r w:rsidR="0081483C">
        <w:rPr>
          <w:i/>
        </w:rPr>
        <w:t>13</w:t>
      </w:r>
      <w:r w:rsidRPr="000D731C">
        <w:rPr>
          <w:i/>
        </w:rPr>
        <w:t xml:space="preserve"> (statewide):  </w:t>
      </w:r>
      <w:r>
        <w:rPr>
          <w:i/>
        </w:rPr>
        <w:t>3,</w:t>
      </w:r>
      <w:r w:rsidR="0081483C">
        <w:rPr>
          <w:i/>
        </w:rPr>
        <w:t>222</w:t>
      </w:r>
    </w:p>
    <w:p w:rsidR="00E86813" w:rsidRPr="000D731C" w:rsidRDefault="00E86813" w:rsidP="00E86813">
      <w:pPr>
        <w:pStyle w:val="NationalBodyBullet"/>
        <w:numPr>
          <w:ilvl w:val="0"/>
          <w:numId w:val="6"/>
        </w:numPr>
        <w:tabs>
          <w:tab w:val="clear" w:pos="1260"/>
          <w:tab w:val="num" w:pos="720"/>
        </w:tabs>
        <w:ind w:left="720"/>
        <w:rPr>
          <w:i/>
        </w:rPr>
      </w:pPr>
      <w:r w:rsidRPr="000D731C">
        <w:rPr>
          <w:i/>
        </w:rPr>
        <w:t>Presidential Memorial Certificates issued in 20</w:t>
      </w:r>
      <w:r w:rsidR="0081483C">
        <w:rPr>
          <w:i/>
        </w:rPr>
        <w:t>13</w:t>
      </w:r>
      <w:r w:rsidRPr="000D731C">
        <w:rPr>
          <w:i/>
        </w:rPr>
        <w:t xml:space="preserve"> (statewide):  </w:t>
      </w:r>
      <w:r w:rsidR="0081483C">
        <w:rPr>
          <w:i/>
        </w:rPr>
        <w:t>3</w:t>
      </w:r>
      <w:r w:rsidRPr="000D731C">
        <w:rPr>
          <w:i/>
        </w:rPr>
        <w:t>,</w:t>
      </w:r>
      <w:r w:rsidR="0081483C">
        <w:rPr>
          <w:i/>
        </w:rPr>
        <w:t>952</w:t>
      </w:r>
    </w:p>
    <w:p w:rsidR="00E86813" w:rsidRDefault="00E86813" w:rsidP="00E86813">
      <w:pPr>
        <w:pStyle w:val="StateSpecific"/>
        <w:ind w:left="0"/>
      </w:pPr>
    </w:p>
    <w:p w:rsidR="00E86813" w:rsidRDefault="00E86813" w:rsidP="00E86813">
      <w:pPr>
        <w:pStyle w:val="NationalBodyBullet"/>
        <w:numPr>
          <w:ilvl w:val="0"/>
          <w:numId w:val="0"/>
        </w:numPr>
        <w:jc w:val="center"/>
      </w:pPr>
      <w:r>
        <w:t>#   #   #</w:t>
      </w:r>
    </w:p>
    <w:p w:rsidR="00E86813" w:rsidRDefault="00E86813" w:rsidP="00E86813">
      <w:pPr>
        <w:ind w:right="270"/>
        <w:rPr>
          <w:b/>
          <w:color w:val="000000"/>
        </w:rPr>
      </w:pPr>
    </w:p>
    <w:p w:rsidR="00E86813" w:rsidRDefault="00E86813" w:rsidP="00E86813">
      <w:pPr>
        <w:pStyle w:val="StateSpecific"/>
        <w:ind w:left="0"/>
        <w:jc w:val="center"/>
        <w:rPr>
          <w:i w:val="0"/>
        </w:rPr>
      </w:pPr>
    </w:p>
    <w:p w:rsidR="00E86813" w:rsidRDefault="00E86813"/>
    <w:sectPr w:rsidR="00E86813" w:rsidSect="00E8681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29" w:rsidRDefault="00D01F29">
      <w:r>
        <w:separator/>
      </w:r>
    </w:p>
  </w:endnote>
  <w:endnote w:type="continuationSeparator" w:id="0">
    <w:p w:rsidR="00D01F29" w:rsidRDefault="00D01F29">
      <w:r>
        <w:continuationSeparator/>
      </w:r>
    </w:p>
  </w:endnote>
  <w:endnote w:type="continuationNotice" w:id="1">
    <w:p w:rsidR="00D1254F" w:rsidRDefault="00D12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13" w:rsidRDefault="00722090">
    <w:pPr>
      <w:pStyle w:val="Footer"/>
      <w:framePr w:wrap="around" w:vAnchor="text" w:hAnchor="margin" w:xAlign="center" w:y="1"/>
      <w:rPr>
        <w:rStyle w:val="PageNumber"/>
      </w:rPr>
    </w:pPr>
    <w:r>
      <w:rPr>
        <w:rStyle w:val="PageNumber"/>
      </w:rPr>
      <w:fldChar w:fldCharType="begin"/>
    </w:r>
    <w:r w:rsidR="00E86813">
      <w:rPr>
        <w:rStyle w:val="PageNumber"/>
      </w:rPr>
      <w:instrText xml:space="preserve">PAGE  </w:instrText>
    </w:r>
    <w:r>
      <w:rPr>
        <w:rStyle w:val="PageNumber"/>
      </w:rPr>
      <w:fldChar w:fldCharType="separate"/>
    </w:r>
    <w:r w:rsidR="00E86813">
      <w:rPr>
        <w:rStyle w:val="PageNumber"/>
        <w:noProof/>
      </w:rPr>
      <w:t>1</w:t>
    </w:r>
    <w:r>
      <w:rPr>
        <w:rStyle w:val="PageNumber"/>
      </w:rPr>
      <w:fldChar w:fldCharType="end"/>
    </w:r>
  </w:p>
  <w:p w:rsidR="00E86813" w:rsidRDefault="00E86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13" w:rsidRDefault="00722090">
    <w:pPr>
      <w:pStyle w:val="Footer"/>
      <w:framePr w:wrap="around" w:vAnchor="text" w:hAnchor="margin" w:xAlign="center" w:y="1"/>
      <w:rPr>
        <w:rStyle w:val="PageNumber"/>
      </w:rPr>
    </w:pPr>
    <w:r>
      <w:rPr>
        <w:rStyle w:val="PageNumber"/>
      </w:rPr>
      <w:fldChar w:fldCharType="begin"/>
    </w:r>
    <w:r w:rsidR="00E86813">
      <w:rPr>
        <w:rStyle w:val="PageNumber"/>
      </w:rPr>
      <w:instrText xml:space="preserve">PAGE  </w:instrText>
    </w:r>
    <w:r>
      <w:rPr>
        <w:rStyle w:val="PageNumber"/>
      </w:rPr>
      <w:fldChar w:fldCharType="separate"/>
    </w:r>
    <w:r w:rsidR="00D1254F">
      <w:rPr>
        <w:rStyle w:val="PageNumber"/>
        <w:noProof/>
      </w:rPr>
      <w:t>3</w:t>
    </w:r>
    <w:r>
      <w:rPr>
        <w:rStyle w:val="PageNumber"/>
      </w:rPr>
      <w:fldChar w:fldCharType="end"/>
    </w:r>
  </w:p>
  <w:p w:rsidR="00E86813" w:rsidRDefault="00E8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29" w:rsidRDefault="00D01F29">
      <w:r>
        <w:separator/>
      </w:r>
    </w:p>
  </w:footnote>
  <w:footnote w:type="continuationSeparator" w:id="0">
    <w:p w:rsidR="00D01F29" w:rsidRDefault="00D01F29">
      <w:r>
        <w:continuationSeparator/>
      </w:r>
    </w:p>
  </w:footnote>
  <w:footnote w:type="continuationNotice" w:id="1">
    <w:p w:rsidR="00D1254F" w:rsidRDefault="00D125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4F" w:rsidRDefault="00D12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9356DC1"/>
    <w:multiLevelType w:val="hybridMultilevel"/>
    <w:tmpl w:val="C220F04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FF150AD"/>
    <w:multiLevelType w:val="hybridMultilevel"/>
    <w:tmpl w:val="6BA8755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4A195E64"/>
    <w:multiLevelType w:val="hybridMultilevel"/>
    <w:tmpl w:val="C4B04476"/>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5"/>
  </w:num>
  <w:num w:numId="6">
    <w:abstractNumId w:val="3"/>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J6mXRiJQr398YeZ+0hkkHZDhVQ=" w:salt="01hC35s+3vHAD//CGHvfy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97"/>
    <w:rsid w:val="001175DF"/>
    <w:rsid w:val="001843E2"/>
    <w:rsid w:val="002F7DD6"/>
    <w:rsid w:val="00310A2D"/>
    <w:rsid w:val="003A4497"/>
    <w:rsid w:val="0040227A"/>
    <w:rsid w:val="00722090"/>
    <w:rsid w:val="0081483C"/>
    <w:rsid w:val="009D1EAD"/>
    <w:rsid w:val="00A65234"/>
    <w:rsid w:val="00D01F29"/>
    <w:rsid w:val="00D1254F"/>
    <w:rsid w:val="00E868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1254F"/>
    <w:rPr>
      <w:rFonts w:ascii="Times" w:eastAsia="Times" w:hAnsi="Times"/>
      <w:sz w:val="24"/>
    </w:rPr>
  </w:style>
  <w:style w:type="paragraph" w:styleId="Heading1">
    <w:name w:val="heading 1"/>
    <w:basedOn w:val="NationalBodyBullet"/>
    <w:next w:val="Normal"/>
    <w:link w:val="Heading1Char"/>
    <w:qFormat/>
    <w:rsid w:val="00D1254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D1254F"/>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D1254F"/>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D7455"/>
    <w:rPr>
      <w:color w:val="800080"/>
      <w:u w:val="single"/>
    </w:rPr>
  </w:style>
  <w:style w:type="paragraph" w:customStyle="1" w:styleId="Default">
    <w:name w:val="Default"/>
    <w:rsid w:val="009D1EAD"/>
    <w:pPr>
      <w:autoSpaceDE w:val="0"/>
      <w:autoSpaceDN w:val="0"/>
      <w:adjustRightInd w:val="0"/>
    </w:pPr>
    <w:rPr>
      <w:rFonts w:eastAsia="Calibri"/>
      <w:color w:val="000000"/>
      <w:sz w:val="24"/>
      <w:szCs w:val="24"/>
    </w:rPr>
  </w:style>
  <w:style w:type="paragraph" w:styleId="BalloonText">
    <w:name w:val="Balloon Text"/>
    <w:basedOn w:val="Normal"/>
    <w:link w:val="BalloonTextChar"/>
    <w:rsid w:val="0040227A"/>
    <w:rPr>
      <w:rFonts w:ascii="Tahoma" w:hAnsi="Tahoma" w:cs="Tahoma"/>
      <w:sz w:val="16"/>
      <w:szCs w:val="16"/>
    </w:rPr>
  </w:style>
  <w:style w:type="character" w:customStyle="1" w:styleId="BalloonTextChar">
    <w:name w:val="Balloon Text Char"/>
    <w:basedOn w:val="DefaultParagraphFont"/>
    <w:link w:val="BalloonText"/>
    <w:rsid w:val="0040227A"/>
    <w:rPr>
      <w:rFonts w:ascii="Tahoma" w:eastAsia="Times" w:hAnsi="Tahoma" w:cs="Tahoma"/>
      <w:sz w:val="16"/>
      <w:szCs w:val="16"/>
    </w:rPr>
  </w:style>
  <w:style w:type="character" w:customStyle="1" w:styleId="Heading1Char">
    <w:name w:val="Heading 1 Char"/>
    <w:basedOn w:val="DefaultParagraphFont"/>
    <w:link w:val="Heading1"/>
    <w:rsid w:val="00D1254F"/>
    <w:rPr>
      <w:rFonts w:eastAsia="Times"/>
      <w:b/>
      <w:color w:val="000000"/>
      <w:sz w:val="36"/>
      <w:szCs w:val="36"/>
    </w:rPr>
  </w:style>
  <w:style w:type="character" w:customStyle="1" w:styleId="Heading2Char">
    <w:name w:val="Heading 2 Char"/>
    <w:basedOn w:val="DefaultParagraphFont"/>
    <w:link w:val="Heading2"/>
    <w:rsid w:val="00D1254F"/>
    <w:rPr>
      <w:rFonts w:eastAsia="Times"/>
      <w:b/>
      <w:sz w:val="24"/>
    </w:rPr>
  </w:style>
  <w:style w:type="character" w:customStyle="1" w:styleId="Heading3Char">
    <w:name w:val="Heading 3 Char"/>
    <w:basedOn w:val="DefaultParagraphFont"/>
    <w:link w:val="Heading3"/>
    <w:rsid w:val="00D1254F"/>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1254F"/>
    <w:rPr>
      <w:rFonts w:ascii="Times" w:eastAsia="Times" w:hAnsi="Times"/>
      <w:sz w:val="24"/>
    </w:rPr>
  </w:style>
  <w:style w:type="paragraph" w:styleId="Heading1">
    <w:name w:val="heading 1"/>
    <w:basedOn w:val="NationalBodyBullet"/>
    <w:next w:val="Normal"/>
    <w:link w:val="Heading1Char"/>
    <w:qFormat/>
    <w:rsid w:val="00D1254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D1254F"/>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D1254F"/>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D7455"/>
    <w:rPr>
      <w:color w:val="800080"/>
      <w:u w:val="single"/>
    </w:rPr>
  </w:style>
  <w:style w:type="paragraph" w:customStyle="1" w:styleId="Default">
    <w:name w:val="Default"/>
    <w:rsid w:val="009D1EAD"/>
    <w:pPr>
      <w:autoSpaceDE w:val="0"/>
      <w:autoSpaceDN w:val="0"/>
      <w:adjustRightInd w:val="0"/>
    </w:pPr>
    <w:rPr>
      <w:rFonts w:eastAsia="Calibri"/>
      <w:color w:val="000000"/>
      <w:sz w:val="24"/>
      <w:szCs w:val="24"/>
    </w:rPr>
  </w:style>
  <w:style w:type="paragraph" w:styleId="BalloonText">
    <w:name w:val="Balloon Text"/>
    <w:basedOn w:val="Normal"/>
    <w:link w:val="BalloonTextChar"/>
    <w:rsid w:val="0040227A"/>
    <w:rPr>
      <w:rFonts w:ascii="Tahoma" w:hAnsi="Tahoma" w:cs="Tahoma"/>
      <w:sz w:val="16"/>
      <w:szCs w:val="16"/>
    </w:rPr>
  </w:style>
  <w:style w:type="character" w:customStyle="1" w:styleId="BalloonTextChar">
    <w:name w:val="Balloon Text Char"/>
    <w:basedOn w:val="DefaultParagraphFont"/>
    <w:link w:val="BalloonText"/>
    <w:rsid w:val="0040227A"/>
    <w:rPr>
      <w:rFonts w:ascii="Tahoma" w:eastAsia="Times" w:hAnsi="Tahoma" w:cs="Tahoma"/>
      <w:sz w:val="16"/>
      <w:szCs w:val="16"/>
    </w:rPr>
  </w:style>
  <w:style w:type="character" w:customStyle="1" w:styleId="Heading1Char">
    <w:name w:val="Heading 1 Char"/>
    <w:basedOn w:val="DefaultParagraphFont"/>
    <w:link w:val="Heading1"/>
    <w:rsid w:val="00D1254F"/>
    <w:rPr>
      <w:rFonts w:eastAsia="Times"/>
      <w:b/>
      <w:color w:val="000000"/>
      <w:sz w:val="36"/>
      <w:szCs w:val="36"/>
    </w:rPr>
  </w:style>
  <w:style w:type="character" w:customStyle="1" w:styleId="Heading2Char">
    <w:name w:val="Heading 2 Char"/>
    <w:basedOn w:val="DefaultParagraphFont"/>
    <w:link w:val="Heading2"/>
    <w:rsid w:val="00D1254F"/>
    <w:rPr>
      <w:rFonts w:eastAsia="Times"/>
      <w:b/>
      <w:sz w:val="24"/>
    </w:rPr>
  </w:style>
  <w:style w:type="character" w:customStyle="1" w:styleId="Heading3Char">
    <w:name w:val="Heading 3 Char"/>
    <w:basedOn w:val="DefaultParagraphFont"/>
    <w:link w:val="Heading3"/>
    <w:rsid w:val="00D1254F"/>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1.xml"/><Relationship Id="rId39" Type="http://schemas.openxmlformats.org/officeDocument/2006/relationships/hyperlink" Target="http://www.cem.va.gov/CEM/cems/nchp/westvirginia.asp" TargetMode="External"/><Relationship Id="rId3" Type="http://schemas.microsoft.com/office/2007/relationships/stylesWithEffects" Target="stylesWithEffects.xml"/><Relationship Id="rId21" Type="http://schemas.openxmlformats.org/officeDocument/2006/relationships/hyperlink" Target="http://www1.va.gov/clarksburg"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gravelocator.cem.va.gov/" TargetMode="External"/><Relationship Id="rId38" Type="http://schemas.openxmlformats.org/officeDocument/2006/relationships/hyperlink" Target="http://www.cem.va.gov/CEM/cems/nchp/grafton.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2.va.gov/directory/guide/vetcenter.asp?isFlash=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huntington.va.gov" TargetMode="Externa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beckley.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martinsburg.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8682</CharactersWithSpaces>
  <SharedDoc>false</SharedDoc>
  <HLinks>
    <vt:vector size="138" baseType="variant">
      <vt:variant>
        <vt:i4>4784138</vt:i4>
      </vt:variant>
      <vt:variant>
        <vt:i4>66</vt:i4>
      </vt:variant>
      <vt:variant>
        <vt:i4>0</vt:i4>
      </vt:variant>
      <vt:variant>
        <vt:i4>5</vt:i4>
      </vt:variant>
      <vt:variant>
        <vt:lpwstr>http://www.cem.va.gov/CEM/cems/nchp/westvirginia.asp</vt:lpwstr>
      </vt:variant>
      <vt:variant>
        <vt:lpwstr/>
      </vt:variant>
      <vt:variant>
        <vt:i4>7209002</vt:i4>
      </vt:variant>
      <vt:variant>
        <vt:i4>63</vt:i4>
      </vt:variant>
      <vt:variant>
        <vt:i4>0</vt:i4>
      </vt:variant>
      <vt:variant>
        <vt:i4>5</vt:i4>
      </vt:variant>
      <vt:variant>
        <vt:lpwstr>http://www.cem.va.gov/CEM/cems/nchp/grafton.asp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1179666</vt:i4>
      </vt:variant>
      <vt:variant>
        <vt:i4>36</vt:i4>
      </vt:variant>
      <vt:variant>
        <vt:i4>0</vt:i4>
      </vt:variant>
      <vt:variant>
        <vt:i4>5</vt:i4>
      </vt:variant>
      <vt:variant>
        <vt:lpwstr>http://www.huntington.va.gov/</vt:lpwstr>
      </vt:variant>
      <vt:variant>
        <vt:lpwstr/>
      </vt:variant>
      <vt:variant>
        <vt:i4>2556005</vt:i4>
      </vt:variant>
      <vt:variant>
        <vt:i4>33</vt:i4>
      </vt:variant>
      <vt:variant>
        <vt:i4>0</vt:i4>
      </vt:variant>
      <vt:variant>
        <vt:i4>5</vt:i4>
      </vt:variant>
      <vt:variant>
        <vt:lpwstr>http://www.beckley.va.gov/</vt:lpwstr>
      </vt:variant>
      <vt:variant>
        <vt:lpwstr/>
      </vt:variant>
      <vt:variant>
        <vt:i4>2359397</vt:i4>
      </vt:variant>
      <vt:variant>
        <vt:i4>30</vt:i4>
      </vt:variant>
      <vt:variant>
        <vt:i4>0</vt:i4>
      </vt:variant>
      <vt:variant>
        <vt:i4>5</vt:i4>
      </vt:variant>
      <vt:variant>
        <vt:lpwstr>http://www.martinsburg.va.gov/</vt:lpwstr>
      </vt:variant>
      <vt:variant>
        <vt:lpwstr/>
      </vt:variant>
      <vt:variant>
        <vt:i4>786511</vt:i4>
      </vt:variant>
      <vt:variant>
        <vt:i4>27</vt:i4>
      </vt:variant>
      <vt:variant>
        <vt:i4>0</vt:i4>
      </vt:variant>
      <vt:variant>
        <vt:i4>5</vt:i4>
      </vt:variant>
      <vt:variant>
        <vt:lpwstr>http://www1.va.gov/clarksburg</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2013-08-22T18:26:00Z</cp:lastPrinted>
  <dcterms:created xsi:type="dcterms:W3CDTF">2014-11-07T20:27:00Z</dcterms:created>
  <dcterms:modified xsi:type="dcterms:W3CDTF">2014-11-07T20:27:00Z</dcterms:modified>
</cp:coreProperties>
</file>