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CA6" w14:textId="77777777" w:rsidR="000171DA" w:rsidRDefault="000171DA" w:rsidP="002A2EE5">
      <w:pPr>
        <w:pStyle w:val="Title2"/>
      </w:pPr>
    </w:p>
    <w:p w14:paraId="60534F65" w14:textId="77777777" w:rsidR="00833506" w:rsidRDefault="00833506" w:rsidP="00833506">
      <w:pPr>
        <w:pStyle w:val="Title"/>
        <w:jc w:val="left"/>
      </w:pPr>
      <w:bookmarkStart w:id="0" w:name="_Toc495855387"/>
    </w:p>
    <w:p w14:paraId="4AB8FE83" w14:textId="00C6A923" w:rsidR="000171DA" w:rsidRPr="00833506" w:rsidRDefault="00F36A5A" w:rsidP="00833506">
      <w:pPr>
        <w:pStyle w:val="Title2"/>
        <w:spacing w:before="0" w:after="360"/>
        <w:rPr>
          <w:sz w:val="36"/>
        </w:rPr>
      </w:pPr>
      <w:r w:rsidRPr="00833506">
        <w:rPr>
          <w:sz w:val="36"/>
        </w:rPr>
        <w:t>Anticoagulation Management Tool</w:t>
      </w:r>
    </w:p>
    <w:bookmarkEnd w:id="0"/>
    <w:p w14:paraId="3608C553" w14:textId="77777777" w:rsidR="000171DA" w:rsidRPr="00833506" w:rsidRDefault="000D6F25" w:rsidP="00833506">
      <w:pPr>
        <w:pStyle w:val="Title2"/>
        <w:spacing w:before="0" w:after="360"/>
        <w:rPr>
          <w:sz w:val="36"/>
        </w:rPr>
      </w:pPr>
      <w:r w:rsidRPr="00833506">
        <w:rPr>
          <w:sz w:val="36"/>
        </w:rPr>
        <w:t>User Manual</w:t>
      </w:r>
    </w:p>
    <w:p w14:paraId="0986E3E9" w14:textId="6B62CD05" w:rsidR="00C01DBD" w:rsidRPr="00833506" w:rsidRDefault="00E8120E" w:rsidP="00833506">
      <w:pPr>
        <w:pStyle w:val="Title2"/>
        <w:spacing w:before="0" w:after="360"/>
        <w:rPr>
          <w:sz w:val="36"/>
        </w:rPr>
      </w:pPr>
      <w:r w:rsidRPr="00833506">
        <w:rPr>
          <w:sz w:val="36"/>
        </w:rPr>
        <w:t>(Patch OR*3.0*</w:t>
      </w:r>
      <w:r w:rsidR="006300FB" w:rsidRPr="00833506">
        <w:rPr>
          <w:sz w:val="36"/>
        </w:rPr>
        <w:t>60</w:t>
      </w:r>
      <w:r w:rsidR="00107D32">
        <w:rPr>
          <w:sz w:val="36"/>
        </w:rPr>
        <w:t>0</w:t>
      </w:r>
      <w:r w:rsidR="00C01DBD" w:rsidRPr="00833506">
        <w:rPr>
          <w:sz w:val="36"/>
        </w:rPr>
        <w:t>)</w:t>
      </w:r>
    </w:p>
    <w:p w14:paraId="16E2248F" w14:textId="77777777" w:rsidR="002E751D" w:rsidRPr="00AE3FB7" w:rsidRDefault="002E751D" w:rsidP="001E4B39">
      <w:pPr>
        <w:pStyle w:val="Title2"/>
      </w:pPr>
    </w:p>
    <w:p w14:paraId="7CA13D4A" w14:textId="77777777" w:rsidR="000171DA" w:rsidRPr="00AE3FB7" w:rsidRDefault="000171DA" w:rsidP="000171DA">
      <w:pPr>
        <w:pStyle w:val="Title2"/>
      </w:pPr>
    </w:p>
    <w:p w14:paraId="50B93AB1" w14:textId="4A57BBCE" w:rsidR="000171DA" w:rsidRPr="00AE3FB7" w:rsidRDefault="00A9026C" w:rsidP="00BC2D41">
      <w:pPr>
        <w:pStyle w:val="Title2"/>
      </w:pPr>
      <w:r w:rsidRPr="00D81166">
        <w:rPr>
          <w:noProof/>
        </w:rPr>
        <w:drawing>
          <wp:inline distT="0" distB="0" distL="0" distR="0" wp14:anchorId="70282484" wp14:editId="6FD0B6B8">
            <wp:extent cx="2247900" cy="2152650"/>
            <wp:effectExtent l="0" t="0" r="0" b="0"/>
            <wp:docPr id="39271" name="Picture 39271" descr="VA logo -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1" name="Picture 39271" descr="VA logo -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152650"/>
                    </a:xfrm>
                    <a:prstGeom prst="rect">
                      <a:avLst/>
                    </a:prstGeom>
                    <a:noFill/>
                    <a:ln>
                      <a:noFill/>
                    </a:ln>
                  </pic:spPr>
                </pic:pic>
              </a:graphicData>
            </a:graphic>
          </wp:inline>
        </w:drawing>
      </w:r>
      <w:r w:rsidR="00451181" w:rsidRPr="00AE3FB7">
        <w:br w:type="textWrapping" w:clear="all"/>
      </w:r>
    </w:p>
    <w:p w14:paraId="6D0D670C" w14:textId="77777777" w:rsidR="00BC2D41" w:rsidRPr="00AE3FB7" w:rsidRDefault="00BC2D41" w:rsidP="00BC2D41">
      <w:pPr>
        <w:pStyle w:val="Title2"/>
      </w:pPr>
    </w:p>
    <w:p w14:paraId="7ECE8778" w14:textId="77777777" w:rsidR="00F36A5A" w:rsidRPr="00AE3FB7" w:rsidRDefault="00F36A5A" w:rsidP="009F7474">
      <w:pPr>
        <w:pStyle w:val="Title2"/>
        <w:jc w:val="left"/>
      </w:pPr>
    </w:p>
    <w:p w14:paraId="542FF809" w14:textId="77777777" w:rsidR="00F36A5A" w:rsidRPr="00AE3FB7" w:rsidRDefault="00F36A5A" w:rsidP="000171DA">
      <w:pPr>
        <w:pStyle w:val="Title2"/>
      </w:pPr>
    </w:p>
    <w:p w14:paraId="4F4B4B68" w14:textId="77777777" w:rsidR="00F36A5A" w:rsidRPr="00AE3FB7" w:rsidRDefault="00F36A5A" w:rsidP="000171DA">
      <w:pPr>
        <w:pStyle w:val="Title2"/>
      </w:pPr>
    </w:p>
    <w:p w14:paraId="1698C254" w14:textId="77777777" w:rsidR="005A722B" w:rsidRPr="00AE3FB7" w:rsidRDefault="000B2A1B" w:rsidP="000171DA">
      <w:pPr>
        <w:pStyle w:val="Title2"/>
      </w:pPr>
      <w:r>
        <w:t xml:space="preserve">Initial Release: </w:t>
      </w:r>
      <w:r w:rsidR="008B3C69" w:rsidRPr="00AE3FB7">
        <w:t>March</w:t>
      </w:r>
      <w:r w:rsidR="00BA4078" w:rsidRPr="00AE3FB7">
        <w:t xml:space="preserve"> 2010</w:t>
      </w:r>
    </w:p>
    <w:p w14:paraId="7D63D96B" w14:textId="6AE6E7F8" w:rsidR="005A722B" w:rsidRPr="00AE3FB7" w:rsidRDefault="00E8120E" w:rsidP="005A722B">
      <w:pPr>
        <w:pStyle w:val="Title2"/>
        <w:rPr>
          <w:sz w:val="24"/>
          <w:szCs w:val="24"/>
        </w:rPr>
      </w:pPr>
      <w:r w:rsidRPr="00AE3FB7">
        <w:rPr>
          <w:sz w:val="24"/>
          <w:szCs w:val="24"/>
        </w:rPr>
        <w:t xml:space="preserve">Revised: </w:t>
      </w:r>
      <w:r w:rsidR="008409B4">
        <w:rPr>
          <w:sz w:val="24"/>
          <w:szCs w:val="24"/>
        </w:rPr>
        <w:t>February</w:t>
      </w:r>
      <w:r w:rsidR="006300FB">
        <w:rPr>
          <w:sz w:val="24"/>
          <w:szCs w:val="24"/>
        </w:rPr>
        <w:t xml:space="preserve"> 202</w:t>
      </w:r>
      <w:r w:rsidR="00A53126">
        <w:rPr>
          <w:sz w:val="24"/>
          <w:szCs w:val="24"/>
        </w:rPr>
        <w:t>4</w:t>
      </w:r>
    </w:p>
    <w:p w14:paraId="7A98D3F4" w14:textId="77777777" w:rsidR="00F36A5A" w:rsidRPr="00AE3FB7" w:rsidRDefault="00F36A5A" w:rsidP="005A722B">
      <w:pPr>
        <w:pStyle w:val="Title2"/>
      </w:pPr>
    </w:p>
    <w:p w14:paraId="54084208" w14:textId="77777777" w:rsidR="00F36A5A" w:rsidRPr="00AE3FB7" w:rsidRDefault="00F36A5A" w:rsidP="005A722B">
      <w:pPr>
        <w:pStyle w:val="Title2"/>
      </w:pPr>
    </w:p>
    <w:p w14:paraId="5BDA19A0" w14:textId="77777777" w:rsidR="006750C4" w:rsidRPr="00AE3FB7" w:rsidRDefault="006750C4" w:rsidP="006750C4">
      <w:pPr>
        <w:pStyle w:val="Title2"/>
      </w:pPr>
      <w:r w:rsidRPr="00AE3FB7">
        <w:t>Department of Veterans Affairs</w:t>
      </w:r>
    </w:p>
    <w:p w14:paraId="5915FE78" w14:textId="77777777" w:rsidR="006750C4" w:rsidRPr="00AE3FB7" w:rsidRDefault="006750C4" w:rsidP="006750C4">
      <w:pPr>
        <w:pStyle w:val="Title2"/>
      </w:pPr>
      <w:r w:rsidRPr="00AE3FB7">
        <w:t>Office of Enterprise Development</w:t>
      </w:r>
    </w:p>
    <w:p w14:paraId="3BD01849" w14:textId="77777777" w:rsidR="002E751D" w:rsidRPr="00AE3FB7" w:rsidRDefault="002E751D" w:rsidP="000171DA">
      <w:pPr>
        <w:pStyle w:val="Title2"/>
        <w:sectPr w:rsidR="002E751D" w:rsidRPr="00AE3FB7" w:rsidSect="00FA25B6">
          <w:headerReference w:type="even" r:id="rId9"/>
          <w:footerReference w:type="even" r:id="rId10"/>
          <w:footerReference w:type="default" r:id="rId11"/>
          <w:pgSz w:w="12240" w:h="15840" w:code="1"/>
          <w:pgMar w:top="1440" w:right="1440" w:bottom="1440" w:left="1440" w:header="720" w:footer="720" w:gutter="0"/>
          <w:pgNumType w:fmt="lowerRoman"/>
          <w:cols w:space="720"/>
          <w:titlePg/>
          <w:docGrid w:linePitch="360"/>
        </w:sectPr>
      </w:pPr>
    </w:p>
    <w:p w14:paraId="3940886E" w14:textId="77777777" w:rsidR="00D713C8" w:rsidRPr="00AE3FB7" w:rsidRDefault="00D713C8" w:rsidP="00D713C8">
      <w:pPr>
        <w:pStyle w:val="Title2"/>
      </w:pPr>
      <w:r w:rsidRPr="00AE3FB7">
        <w:lastRenderedPageBreak/>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5056"/>
        <w:gridCol w:w="2674"/>
      </w:tblGrid>
      <w:tr w:rsidR="00343F2A" w:rsidRPr="00AE3FB7" w14:paraId="04DBA471" w14:textId="77777777" w:rsidTr="009F7474">
        <w:trPr>
          <w:cantSplit/>
          <w:tblHeader/>
        </w:trPr>
        <w:tc>
          <w:tcPr>
            <w:tcW w:w="1530" w:type="dxa"/>
            <w:shd w:val="clear" w:color="auto" w:fill="D0CECE" w:themeFill="background2" w:themeFillShade="E6"/>
            <w:vAlign w:val="center"/>
          </w:tcPr>
          <w:p w14:paraId="7BBEAA9D" w14:textId="77777777" w:rsidR="00343F2A" w:rsidRPr="000B2A1B" w:rsidRDefault="00343F2A" w:rsidP="000B2A1B">
            <w:pPr>
              <w:pStyle w:val="TableHeading"/>
            </w:pPr>
            <w:r w:rsidRPr="000B2A1B">
              <w:t>Date</w:t>
            </w:r>
          </w:p>
        </w:tc>
        <w:tc>
          <w:tcPr>
            <w:tcW w:w="5130" w:type="dxa"/>
            <w:shd w:val="clear" w:color="auto" w:fill="D0CECE" w:themeFill="background2" w:themeFillShade="E6"/>
            <w:vAlign w:val="center"/>
          </w:tcPr>
          <w:p w14:paraId="5CA45440" w14:textId="77777777" w:rsidR="00343F2A" w:rsidRPr="000B2A1B" w:rsidRDefault="00343F2A" w:rsidP="000B2A1B">
            <w:pPr>
              <w:pStyle w:val="TableHeading"/>
            </w:pPr>
            <w:r w:rsidRPr="000B2A1B">
              <w:t>Description of Change</w:t>
            </w:r>
          </w:p>
        </w:tc>
        <w:tc>
          <w:tcPr>
            <w:tcW w:w="2700" w:type="dxa"/>
            <w:shd w:val="clear" w:color="auto" w:fill="D0CECE" w:themeFill="background2" w:themeFillShade="E6"/>
            <w:vAlign w:val="center"/>
          </w:tcPr>
          <w:p w14:paraId="274107F9" w14:textId="77777777" w:rsidR="00343F2A" w:rsidRPr="000B2A1B" w:rsidRDefault="00343F2A" w:rsidP="000B2A1B">
            <w:pPr>
              <w:pStyle w:val="TableHeading"/>
            </w:pPr>
            <w:r w:rsidRPr="000B2A1B">
              <w:t>Authors</w:t>
            </w:r>
          </w:p>
        </w:tc>
      </w:tr>
      <w:tr w:rsidR="006300FB" w:rsidRPr="00AE3FB7" w14:paraId="165FF45E" w14:textId="77777777" w:rsidTr="000B2A1B">
        <w:tc>
          <w:tcPr>
            <w:tcW w:w="1530" w:type="dxa"/>
            <w:vAlign w:val="center"/>
          </w:tcPr>
          <w:p w14:paraId="13D85C22" w14:textId="51695605" w:rsidR="006300FB" w:rsidRDefault="008409B4" w:rsidP="000B2A1B">
            <w:pPr>
              <w:pStyle w:val="TableText"/>
            </w:pPr>
            <w:r>
              <w:t>Feb</w:t>
            </w:r>
            <w:r w:rsidR="006300FB">
              <w:t xml:space="preserve"> 202</w:t>
            </w:r>
            <w:r w:rsidR="00A53126">
              <w:t>4</w:t>
            </w:r>
          </w:p>
        </w:tc>
        <w:tc>
          <w:tcPr>
            <w:tcW w:w="5130" w:type="dxa"/>
            <w:vAlign w:val="center"/>
          </w:tcPr>
          <w:p w14:paraId="40AE4188" w14:textId="616448B3" w:rsidR="006300FB" w:rsidRDefault="006300FB" w:rsidP="00C0600A">
            <w:pPr>
              <w:pStyle w:val="TableText"/>
            </w:pPr>
            <w:r>
              <w:t>Patch OR*3.0*60</w:t>
            </w:r>
            <w:r w:rsidR="009F747C">
              <w:t>0</w:t>
            </w:r>
          </w:p>
          <w:p w14:paraId="38520364" w14:textId="5AC67225" w:rsidR="006300FB" w:rsidRDefault="00E12554" w:rsidP="00C0600A">
            <w:pPr>
              <w:pStyle w:val="TableText"/>
            </w:pPr>
            <w:r>
              <w:t xml:space="preserve">Added </w:t>
            </w:r>
            <w:r w:rsidR="001E541D">
              <w:t xml:space="preserve">Anticoagulation Team Patient List to the </w:t>
            </w:r>
            <w:hyperlink w:anchor="patient_list" w:history="1">
              <w:r w:rsidR="001E541D" w:rsidRPr="00337915">
                <w:rPr>
                  <w:rStyle w:val="Hyperlink"/>
                </w:rPr>
                <w:t>First Visit</w:t>
              </w:r>
            </w:hyperlink>
            <w:r w:rsidR="001E541D">
              <w:t xml:space="preserve"> and </w:t>
            </w:r>
            <w:hyperlink w:anchor="patient_list_2" w:history="1">
              <w:r w:rsidR="001E541D" w:rsidRPr="003745DD">
                <w:rPr>
                  <w:rStyle w:val="Hyperlink"/>
                </w:rPr>
                <w:t>Subsequent Visits</w:t>
              </w:r>
            </w:hyperlink>
            <w:r w:rsidR="001E541D">
              <w:t xml:space="preserve"> sections</w:t>
            </w:r>
            <w:r w:rsidR="00337915">
              <w:t xml:space="preserve">. </w:t>
            </w:r>
          </w:p>
          <w:p w14:paraId="177E1D12" w14:textId="77777777" w:rsidR="00FF0DE7" w:rsidRDefault="00FF0DE7" w:rsidP="00C0600A">
            <w:pPr>
              <w:pStyle w:val="TableText"/>
            </w:pPr>
          </w:p>
          <w:p w14:paraId="6E534F34" w14:textId="4EE51181" w:rsidR="00FF0DE7" w:rsidRDefault="00FF0DE7" w:rsidP="00C0600A">
            <w:pPr>
              <w:pStyle w:val="TableText"/>
            </w:pPr>
            <w:r>
              <w:t>Updated title page, footer</w:t>
            </w:r>
            <w:r w:rsidR="00AB1938">
              <w:t>,</w:t>
            </w:r>
            <w:r>
              <w:t xml:space="preserve"> and table of contents </w:t>
            </w:r>
          </w:p>
        </w:tc>
        <w:tc>
          <w:tcPr>
            <w:tcW w:w="2700" w:type="dxa"/>
            <w:vAlign w:val="center"/>
          </w:tcPr>
          <w:p w14:paraId="0D126957" w14:textId="50D248FD" w:rsidR="006300FB" w:rsidRPr="00CE2775" w:rsidRDefault="009F7474" w:rsidP="000B2A1B">
            <w:pPr>
              <w:pStyle w:val="TableText"/>
              <w:rPr>
                <w:highlight w:val="yellow"/>
              </w:rPr>
            </w:pPr>
            <w:r>
              <w:t>CPRS development team</w:t>
            </w:r>
          </w:p>
        </w:tc>
      </w:tr>
      <w:tr w:rsidR="00343F2A" w:rsidRPr="00AE3FB7" w14:paraId="19C79BB9" w14:textId="77777777" w:rsidTr="000B2A1B">
        <w:tc>
          <w:tcPr>
            <w:tcW w:w="1530" w:type="dxa"/>
            <w:vAlign w:val="center"/>
          </w:tcPr>
          <w:p w14:paraId="79403360" w14:textId="77777777" w:rsidR="00343F2A" w:rsidRPr="00AE3FB7" w:rsidRDefault="00343F2A" w:rsidP="000B2A1B">
            <w:pPr>
              <w:pStyle w:val="TableText"/>
            </w:pPr>
            <w:r>
              <w:t>Feb 2018</w:t>
            </w:r>
          </w:p>
        </w:tc>
        <w:tc>
          <w:tcPr>
            <w:tcW w:w="5130" w:type="dxa"/>
            <w:vAlign w:val="center"/>
          </w:tcPr>
          <w:p w14:paraId="2EFFF026" w14:textId="77777777" w:rsidR="00343F2A" w:rsidRPr="00AE3FB7" w:rsidRDefault="00343F2A" w:rsidP="00C0600A">
            <w:pPr>
              <w:pStyle w:val="TableText"/>
            </w:pPr>
            <w:r>
              <w:t xml:space="preserve">Patch </w:t>
            </w:r>
            <w:hyperlink w:anchor="OR_3_447_2018Feb" w:history="1">
              <w:r w:rsidRPr="000B2A1B">
                <w:rPr>
                  <w:rStyle w:val="Hyperlink"/>
                </w:rPr>
                <w:t>OR*3.0*447</w:t>
              </w:r>
            </w:hyperlink>
            <w:r>
              <w:t xml:space="preserve"> – Updated “Note” under “Steps for Using this Tool” to include the 2FA changes.</w:t>
            </w:r>
          </w:p>
        </w:tc>
        <w:tc>
          <w:tcPr>
            <w:tcW w:w="2700" w:type="dxa"/>
            <w:vAlign w:val="center"/>
          </w:tcPr>
          <w:p w14:paraId="2BACA877" w14:textId="77777777" w:rsidR="00343F2A" w:rsidRPr="00AE3FB7" w:rsidRDefault="00CE2775" w:rsidP="000B2A1B">
            <w:pPr>
              <w:pStyle w:val="TableText"/>
            </w:pPr>
            <w:r w:rsidRPr="00CE2775">
              <w:rPr>
                <w:highlight w:val="yellow"/>
              </w:rPr>
              <w:t>redacted</w:t>
            </w:r>
          </w:p>
        </w:tc>
      </w:tr>
      <w:tr w:rsidR="00CE2775" w:rsidRPr="00AE3FB7" w14:paraId="2EF5F0B6" w14:textId="77777777" w:rsidTr="00643FFE">
        <w:tc>
          <w:tcPr>
            <w:tcW w:w="1530" w:type="dxa"/>
            <w:vAlign w:val="center"/>
          </w:tcPr>
          <w:p w14:paraId="19ADCE6B" w14:textId="77777777" w:rsidR="00CE2775" w:rsidRPr="00AE3FB7" w:rsidRDefault="00CE2775" w:rsidP="00CE2775">
            <w:pPr>
              <w:pStyle w:val="TableText"/>
            </w:pPr>
            <w:r>
              <w:t>Mar</w:t>
            </w:r>
            <w:r w:rsidRPr="00AE3FB7">
              <w:t xml:space="preserve"> 2015</w:t>
            </w:r>
          </w:p>
        </w:tc>
        <w:tc>
          <w:tcPr>
            <w:tcW w:w="5130" w:type="dxa"/>
            <w:vAlign w:val="center"/>
          </w:tcPr>
          <w:p w14:paraId="3BD499EA" w14:textId="77777777" w:rsidR="00CE2775" w:rsidRPr="00AE3FB7" w:rsidRDefault="00CE2775" w:rsidP="00CE2775">
            <w:pPr>
              <w:pStyle w:val="TableText"/>
            </w:pPr>
            <w:r>
              <w:t>Patch OR*3*391 –</w:t>
            </w:r>
            <w:r w:rsidRPr="00AE3FB7">
              <w:t xml:space="preserve"> ICD-10 Remediation changes.</w:t>
            </w:r>
          </w:p>
        </w:tc>
        <w:tc>
          <w:tcPr>
            <w:tcW w:w="2700" w:type="dxa"/>
          </w:tcPr>
          <w:p w14:paraId="662184F1" w14:textId="77777777" w:rsidR="00CE2775" w:rsidRDefault="00CE2775" w:rsidP="00CE2775">
            <w:r w:rsidRPr="004D2D19">
              <w:rPr>
                <w:highlight w:val="yellow"/>
              </w:rPr>
              <w:t>redacted</w:t>
            </w:r>
          </w:p>
        </w:tc>
      </w:tr>
      <w:tr w:rsidR="00CE2775" w:rsidRPr="00AE3FB7" w14:paraId="3DEA729D" w14:textId="77777777" w:rsidTr="00643FFE">
        <w:tc>
          <w:tcPr>
            <w:tcW w:w="1530" w:type="dxa"/>
            <w:vAlign w:val="center"/>
          </w:tcPr>
          <w:p w14:paraId="2C2043D2" w14:textId="77777777" w:rsidR="00CE2775" w:rsidRPr="00AE3FB7" w:rsidRDefault="00CE2775" w:rsidP="00CE2775">
            <w:pPr>
              <w:pStyle w:val="TableText"/>
            </w:pPr>
            <w:r>
              <w:t>Sept</w:t>
            </w:r>
            <w:r w:rsidRPr="00AE3FB7">
              <w:t xml:space="preserve"> 2013</w:t>
            </w:r>
          </w:p>
        </w:tc>
        <w:tc>
          <w:tcPr>
            <w:tcW w:w="5130" w:type="dxa"/>
            <w:vAlign w:val="center"/>
          </w:tcPr>
          <w:p w14:paraId="6CD690A0" w14:textId="77777777" w:rsidR="00CE2775" w:rsidRPr="00AE3FB7" w:rsidRDefault="00CE2775" w:rsidP="00CE2775">
            <w:pPr>
              <w:pStyle w:val="TableText"/>
            </w:pPr>
            <w:r w:rsidRPr="00AE3FB7">
              <w:t>Patch OR*3.0*354</w:t>
            </w:r>
          </w:p>
        </w:tc>
        <w:tc>
          <w:tcPr>
            <w:tcW w:w="2700" w:type="dxa"/>
          </w:tcPr>
          <w:p w14:paraId="7E7732F2" w14:textId="77777777" w:rsidR="00CE2775" w:rsidRDefault="00CE2775" w:rsidP="00CE2775">
            <w:r w:rsidRPr="004D2D19">
              <w:rPr>
                <w:highlight w:val="yellow"/>
              </w:rPr>
              <w:t>redacted</w:t>
            </w:r>
          </w:p>
        </w:tc>
      </w:tr>
      <w:tr w:rsidR="00CE2775" w:rsidRPr="00AE3FB7" w14:paraId="32C51189" w14:textId="77777777" w:rsidTr="00643FFE">
        <w:tc>
          <w:tcPr>
            <w:tcW w:w="1530" w:type="dxa"/>
            <w:vAlign w:val="center"/>
          </w:tcPr>
          <w:p w14:paraId="663BBEE2" w14:textId="77777777" w:rsidR="00CE2775" w:rsidRPr="00AE3FB7" w:rsidRDefault="00CE2775" w:rsidP="00CE2775">
            <w:pPr>
              <w:pStyle w:val="TableText"/>
            </w:pPr>
            <w:r w:rsidRPr="00AE3FB7">
              <w:t>Sept 2011</w:t>
            </w:r>
          </w:p>
        </w:tc>
        <w:tc>
          <w:tcPr>
            <w:tcW w:w="5130" w:type="dxa"/>
            <w:vAlign w:val="center"/>
          </w:tcPr>
          <w:p w14:paraId="1D16D9BE" w14:textId="77777777" w:rsidR="00CE2775" w:rsidRPr="00AE3FB7" w:rsidRDefault="00CE2775" w:rsidP="00CE2775">
            <w:pPr>
              <w:pStyle w:val="TableText"/>
            </w:pPr>
            <w:r w:rsidRPr="00AE3FB7">
              <w:t>Patch OR*3.0*339</w:t>
            </w:r>
          </w:p>
        </w:tc>
        <w:tc>
          <w:tcPr>
            <w:tcW w:w="2700" w:type="dxa"/>
          </w:tcPr>
          <w:p w14:paraId="10AC083F" w14:textId="77777777" w:rsidR="00CE2775" w:rsidRDefault="00CE2775" w:rsidP="00CE2775">
            <w:r w:rsidRPr="004D2D19">
              <w:rPr>
                <w:highlight w:val="yellow"/>
              </w:rPr>
              <w:t>redacted</w:t>
            </w:r>
          </w:p>
        </w:tc>
      </w:tr>
      <w:tr w:rsidR="00CE2775" w:rsidRPr="00AE3FB7" w14:paraId="16A6DE29" w14:textId="77777777" w:rsidTr="00643FFE">
        <w:tc>
          <w:tcPr>
            <w:tcW w:w="1530" w:type="dxa"/>
            <w:vAlign w:val="center"/>
          </w:tcPr>
          <w:p w14:paraId="4D3E7488" w14:textId="77777777" w:rsidR="00CE2775" w:rsidRPr="00AE3FB7" w:rsidRDefault="00CE2775" w:rsidP="00CE2775">
            <w:pPr>
              <w:pStyle w:val="TableText"/>
            </w:pPr>
            <w:r>
              <w:t>Mar</w:t>
            </w:r>
            <w:r w:rsidRPr="00AE3FB7">
              <w:t xml:space="preserve"> 2010</w:t>
            </w:r>
          </w:p>
        </w:tc>
        <w:tc>
          <w:tcPr>
            <w:tcW w:w="5130" w:type="dxa"/>
            <w:vAlign w:val="center"/>
          </w:tcPr>
          <w:p w14:paraId="70097559" w14:textId="77777777" w:rsidR="00CE2775" w:rsidRPr="00AE3FB7" w:rsidRDefault="00CE2775" w:rsidP="00CE2775">
            <w:pPr>
              <w:pStyle w:val="TableText"/>
            </w:pPr>
            <w:r>
              <w:t>Initial R</w:t>
            </w:r>
            <w:r w:rsidRPr="00AE3FB7">
              <w:t>elease</w:t>
            </w:r>
          </w:p>
        </w:tc>
        <w:tc>
          <w:tcPr>
            <w:tcW w:w="2700" w:type="dxa"/>
          </w:tcPr>
          <w:p w14:paraId="35E7BF69" w14:textId="77777777" w:rsidR="00CE2775" w:rsidRDefault="00CE2775" w:rsidP="00CE2775">
            <w:r w:rsidRPr="004D2D19">
              <w:rPr>
                <w:highlight w:val="yellow"/>
              </w:rPr>
              <w:t>redacted</w:t>
            </w:r>
          </w:p>
        </w:tc>
      </w:tr>
    </w:tbl>
    <w:p w14:paraId="1AA59B85" w14:textId="77777777" w:rsidR="00C44C32" w:rsidRPr="00AE3FB7" w:rsidRDefault="000B2A1B" w:rsidP="000171DA">
      <w:pPr>
        <w:pStyle w:val="Title2"/>
      </w:pPr>
      <w:r>
        <w:br w:type="page"/>
      </w:r>
      <w:r w:rsidR="000171DA" w:rsidRPr="00AE3FB7">
        <w:lastRenderedPageBreak/>
        <w:t>Table of Contents</w:t>
      </w:r>
    </w:p>
    <w:p w14:paraId="53B32EB6" w14:textId="1EB02C9F" w:rsidR="00AB1938" w:rsidRDefault="00E7026D">
      <w:pPr>
        <w:pStyle w:val="TOC1"/>
        <w:tabs>
          <w:tab w:val="right" w:leader="dot" w:pos="9350"/>
        </w:tabs>
        <w:rPr>
          <w:rFonts w:asciiTheme="minorHAnsi" w:eastAsiaTheme="minorEastAsia" w:hAnsiTheme="minorHAnsi" w:cstheme="minorBidi"/>
          <w:b w:val="0"/>
          <w:bCs w:val="0"/>
          <w:caps w:val="0"/>
          <w:noProof/>
          <w:sz w:val="22"/>
          <w:szCs w:val="22"/>
        </w:rPr>
      </w:pPr>
      <w:r w:rsidRPr="00AE3FB7">
        <w:rPr>
          <w:rFonts w:ascii="Arial" w:hAnsi="Arial"/>
          <w:b w:val="0"/>
          <w:sz w:val="32"/>
        </w:rPr>
        <w:fldChar w:fldCharType="begin"/>
      </w:r>
      <w:r w:rsidRPr="00AE3FB7">
        <w:rPr>
          <w:rFonts w:ascii="Arial" w:hAnsi="Arial"/>
          <w:b w:val="0"/>
          <w:sz w:val="32"/>
        </w:rPr>
        <w:instrText xml:space="preserve"> TOC \o "1-2" \h \z \t "Heading 3,3" </w:instrText>
      </w:r>
      <w:r w:rsidRPr="00AE3FB7">
        <w:rPr>
          <w:rFonts w:ascii="Arial" w:hAnsi="Arial"/>
          <w:b w:val="0"/>
          <w:sz w:val="32"/>
        </w:rPr>
        <w:fldChar w:fldCharType="separate"/>
      </w:r>
      <w:hyperlink w:anchor="_TOC146282182" w:history="1">
        <w:r w:rsidR="00AB1938" w:rsidRPr="005B72B7">
          <w:rPr>
            <w:rStyle w:val="Hyperlink"/>
            <w:noProof/>
          </w:rPr>
          <w:t>Introduction</w:t>
        </w:r>
        <w:r w:rsidR="00AB1938" w:rsidRPr="005B72B7">
          <w:rPr>
            <w:rStyle w:val="Hyperlink"/>
            <w:noProof/>
            <w:webHidden/>
          </w:rPr>
          <w:tab/>
        </w:r>
        <w:r w:rsidR="00AB1938" w:rsidRPr="005B72B7">
          <w:rPr>
            <w:rStyle w:val="Hyperlink"/>
            <w:noProof/>
            <w:webHidden/>
          </w:rPr>
          <w:fldChar w:fldCharType="begin"/>
        </w:r>
        <w:r w:rsidR="00AB1938" w:rsidRPr="005B72B7">
          <w:rPr>
            <w:rStyle w:val="Hyperlink"/>
            <w:noProof/>
            <w:webHidden/>
          </w:rPr>
          <w:instrText xml:space="preserve"> PAGEREF _Toc146282182 \h </w:instrText>
        </w:r>
        <w:r w:rsidR="00AB1938" w:rsidRPr="005B72B7">
          <w:rPr>
            <w:rStyle w:val="Hyperlink"/>
            <w:noProof/>
            <w:webHidden/>
          </w:rPr>
        </w:r>
        <w:r w:rsidR="00AB1938" w:rsidRPr="005B72B7">
          <w:rPr>
            <w:rStyle w:val="Hyperlink"/>
            <w:noProof/>
            <w:webHidden/>
          </w:rPr>
          <w:fldChar w:fldCharType="separate"/>
        </w:r>
        <w:r w:rsidR="00C322E6">
          <w:rPr>
            <w:rStyle w:val="Hyperlink"/>
            <w:noProof/>
            <w:webHidden/>
          </w:rPr>
          <w:t>1</w:t>
        </w:r>
        <w:r w:rsidR="00AB1938" w:rsidRPr="005B72B7">
          <w:rPr>
            <w:rStyle w:val="Hyperlink"/>
            <w:noProof/>
            <w:webHidden/>
          </w:rPr>
          <w:fldChar w:fldCharType="end"/>
        </w:r>
      </w:hyperlink>
    </w:p>
    <w:p w14:paraId="1C13DDAD" w14:textId="2C1FE379"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183" w:history="1">
        <w:r w:rsidR="00AB1938" w:rsidRPr="00E100E7">
          <w:rPr>
            <w:rStyle w:val="Hyperlink"/>
            <w:noProof/>
          </w:rPr>
          <w:t>Related Manuals</w:t>
        </w:r>
        <w:r w:rsidR="00AB1938">
          <w:rPr>
            <w:noProof/>
            <w:webHidden/>
          </w:rPr>
          <w:tab/>
        </w:r>
        <w:r w:rsidR="00AB1938">
          <w:rPr>
            <w:noProof/>
            <w:webHidden/>
          </w:rPr>
          <w:fldChar w:fldCharType="begin"/>
        </w:r>
        <w:r w:rsidR="00AB1938">
          <w:rPr>
            <w:noProof/>
            <w:webHidden/>
          </w:rPr>
          <w:instrText xml:space="preserve"> PAGEREF _Toc146282183 \h </w:instrText>
        </w:r>
        <w:r w:rsidR="00AB1938">
          <w:rPr>
            <w:noProof/>
            <w:webHidden/>
          </w:rPr>
        </w:r>
        <w:r w:rsidR="00AB1938">
          <w:rPr>
            <w:noProof/>
            <w:webHidden/>
          </w:rPr>
          <w:fldChar w:fldCharType="separate"/>
        </w:r>
        <w:r w:rsidR="00C322E6">
          <w:rPr>
            <w:noProof/>
            <w:webHidden/>
          </w:rPr>
          <w:t>2</w:t>
        </w:r>
        <w:r w:rsidR="00AB1938">
          <w:rPr>
            <w:noProof/>
            <w:webHidden/>
          </w:rPr>
          <w:fldChar w:fldCharType="end"/>
        </w:r>
      </w:hyperlink>
    </w:p>
    <w:p w14:paraId="412BFC5B" w14:textId="192126E0" w:rsidR="00AB1938"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46282184" w:history="1">
        <w:r w:rsidR="00AB1938" w:rsidRPr="005B72B7">
          <w:rPr>
            <w:rStyle w:val="Hyperlink"/>
            <w:noProof/>
          </w:rPr>
          <w:t>Steps for Using this Tool</w:t>
        </w:r>
        <w:r w:rsidR="00AB1938" w:rsidRPr="005B72B7">
          <w:rPr>
            <w:rStyle w:val="Hyperlink"/>
            <w:noProof/>
            <w:webHidden/>
          </w:rPr>
          <w:tab/>
        </w:r>
        <w:r w:rsidR="00AB1938" w:rsidRPr="005B72B7">
          <w:rPr>
            <w:rStyle w:val="Hyperlink"/>
            <w:noProof/>
            <w:webHidden/>
          </w:rPr>
          <w:fldChar w:fldCharType="begin"/>
        </w:r>
        <w:r w:rsidR="00AB1938" w:rsidRPr="005B72B7">
          <w:rPr>
            <w:rStyle w:val="Hyperlink"/>
            <w:noProof/>
            <w:webHidden/>
          </w:rPr>
          <w:instrText xml:space="preserve"> PAGEREF _Toc146282184 \h </w:instrText>
        </w:r>
        <w:r w:rsidR="00AB1938" w:rsidRPr="005B72B7">
          <w:rPr>
            <w:rStyle w:val="Hyperlink"/>
            <w:noProof/>
            <w:webHidden/>
          </w:rPr>
        </w:r>
        <w:r w:rsidR="00AB1938" w:rsidRPr="005B72B7">
          <w:rPr>
            <w:rStyle w:val="Hyperlink"/>
            <w:noProof/>
            <w:webHidden/>
          </w:rPr>
          <w:fldChar w:fldCharType="separate"/>
        </w:r>
        <w:r w:rsidR="00C322E6">
          <w:rPr>
            <w:rStyle w:val="Hyperlink"/>
            <w:noProof/>
            <w:webHidden/>
          </w:rPr>
          <w:t>3</w:t>
        </w:r>
        <w:r w:rsidR="00AB1938" w:rsidRPr="005B72B7">
          <w:rPr>
            <w:rStyle w:val="Hyperlink"/>
            <w:noProof/>
            <w:webHidden/>
          </w:rPr>
          <w:fldChar w:fldCharType="end"/>
        </w:r>
      </w:hyperlink>
    </w:p>
    <w:p w14:paraId="4F7D05FA" w14:textId="662C123F"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185" w:history="1">
        <w:r w:rsidR="00AB1938" w:rsidRPr="00E100E7">
          <w:rPr>
            <w:rStyle w:val="Hyperlink"/>
            <w:noProof/>
          </w:rPr>
          <w:t>First Visit</w:t>
        </w:r>
        <w:r w:rsidR="00AB1938">
          <w:rPr>
            <w:noProof/>
            <w:webHidden/>
          </w:rPr>
          <w:tab/>
        </w:r>
        <w:r w:rsidR="00AB1938">
          <w:rPr>
            <w:noProof/>
            <w:webHidden/>
          </w:rPr>
          <w:fldChar w:fldCharType="begin"/>
        </w:r>
        <w:r w:rsidR="00AB1938">
          <w:rPr>
            <w:noProof/>
            <w:webHidden/>
          </w:rPr>
          <w:instrText xml:space="preserve"> PAGEREF _Toc146282185 \h </w:instrText>
        </w:r>
        <w:r w:rsidR="00AB1938">
          <w:rPr>
            <w:noProof/>
            <w:webHidden/>
          </w:rPr>
        </w:r>
        <w:r w:rsidR="00AB1938">
          <w:rPr>
            <w:noProof/>
            <w:webHidden/>
          </w:rPr>
          <w:fldChar w:fldCharType="separate"/>
        </w:r>
        <w:r w:rsidR="00C322E6">
          <w:rPr>
            <w:noProof/>
            <w:webHidden/>
          </w:rPr>
          <w:t>3</w:t>
        </w:r>
        <w:r w:rsidR="00AB1938">
          <w:rPr>
            <w:noProof/>
            <w:webHidden/>
          </w:rPr>
          <w:fldChar w:fldCharType="end"/>
        </w:r>
      </w:hyperlink>
    </w:p>
    <w:p w14:paraId="0A5B1646" w14:textId="73AB5803" w:rsidR="00AB1938" w:rsidRDefault="00000000">
      <w:pPr>
        <w:pStyle w:val="TOC3"/>
        <w:tabs>
          <w:tab w:val="left" w:pos="720"/>
          <w:tab w:val="right" w:leader="dot" w:pos="9350"/>
        </w:tabs>
        <w:rPr>
          <w:rFonts w:asciiTheme="minorHAnsi" w:eastAsiaTheme="minorEastAsia" w:hAnsiTheme="minorHAnsi" w:cstheme="minorBidi"/>
          <w:noProof/>
          <w:sz w:val="22"/>
          <w:szCs w:val="22"/>
        </w:rPr>
      </w:pPr>
      <w:hyperlink w:anchor="_Toc146282186" w:history="1">
        <w:r w:rsidR="00AB1938" w:rsidRPr="00E100E7">
          <w:rPr>
            <w:rStyle w:val="Hyperlink"/>
            <w:noProof/>
          </w:rPr>
          <w:t>1.</w:t>
        </w:r>
        <w:r w:rsidR="00AB1938">
          <w:rPr>
            <w:rFonts w:asciiTheme="minorHAnsi" w:eastAsiaTheme="minorEastAsia" w:hAnsiTheme="minorHAnsi" w:cstheme="minorBidi"/>
            <w:noProof/>
            <w:sz w:val="22"/>
            <w:szCs w:val="22"/>
          </w:rPr>
          <w:tab/>
        </w:r>
        <w:r w:rsidR="00AB1938" w:rsidRPr="00E100E7">
          <w:rPr>
            <w:rStyle w:val="Hyperlink"/>
            <w:noProof/>
          </w:rPr>
          <w:t>With the new patient selected in CPRS, select Anticoagulation from the Tools menu</w:t>
        </w:r>
        <w:r w:rsidR="00AB1938">
          <w:rPr>
            <w:noProof/>
            <w:webHidden/>
          </w:rPr>
          <w:tab/>
        </w:r>
        <w:r w:rsidR="00AB1938">
          <w:rPr>
            <w:noProof/>
            <w:webHidden/>
          </w:rPr>
          <w:fldChar w:fldCharType="begin"/>
        </w:r>
        <w:r w:rsidR="00AB1938">
          <w:rPr>
            <w:noProof/>
            <w:webHidden/>
          </w:rPr>
          <w:instrText xml:space="preserve"> PAGEREF _Toc146282186 \h </w:instrText>
        </w:r>
        <w:r w:rsidR="00AB1938">
          <w:rPr>
            <w:noProof/>
            <w:webHidden/>
          </w:rPr>
        </w:r>
        <w:r w:rsidR="00AB1938">
          <w:rPr>
            <w:noProof/>
            <w:webHidden/>
          </w:rPr>
          <w:fldChar w:fldCharType="separate"/>
        </w:r>
        <w:r w:rsidR="00C322E6">
          <w:rPr>
            <w:noProof/>
            <w:webHidden/>
          </w:rPr>
          <w:t>3</w:t>
        </w:r>
        <w:r w:rsidR="00AB1938">
          <w:rPr>
            <w:noProof/>
            <w:webHidden/>
          </w:rPr>
          <w:fldChar w:fldCharType="end"/>
        </w:r>
      </w:hyperlink>
    </w:p>
    <w:p w14:paraId="637235B9" w14:textId="65E38122" w:rsidR="00AB1938" w:rsidRDefault="00000000">
      <w:pPr>
        <w:pStyle w:val="TOC3"/>
        <w:tabs>
          <w:tab w:val="left" w:pos="720"/>
          <w:tab w:val="right" w:leader="dot" w:pos="9350"/>
        </w:tabs>
        <w:rPr>
          <w:rFonts w:asciiTheme="minorHAnsi" w:eastAsiaTheme="minorEastAsia" w:hAnsiTheme="minorHAnsi" w:cstheme="minorBidi"/>
          <w:noProof/>
          <w:sz w:val="22"/>
          <w:szCs w:val="22"/>
        </w:rPr>
      </w:pPr>
      <w:hyperlink w:anchor="_Toc146282187" w:history="1">
        <w:r w:rsidR="00AB1938" w:rsidRPr="00E100E7">
          <w:rPr>
            <w:rStyle w:val="Hyperlink"/>
            <w:noProof/>
          </w:rPr>
          <w:t>2.</w:t>
        </w:r>
        <w:r w:rsidR="00AB1938">
          <w:rPr>
            <w:rFonts w:asciiTheme="minorHAnsi" w:eastAsiaTheme="minorEastAsia" w:hAnsiTheme="minorHAnsi" w:cstheme="minorBidi"/>
            <w:noProof/>
            <w:sz w:val="22"/>
            <w:szCs w:val="22"/>
          </w:rPr>
          <w:tab/>
        </w:r>
        <w:r w:rsidR="00AB1938" w:rsidRPr="00E100E7">
          <w:rPr>
            <w:rStyle w:val="Hyperlink"/>
            <w:noProof/>
          </w:rPr>
          <w:t>A confirmation dialog appears, respond Yes</w:t>
        </w:r>
        <w:r w:rsidR="00AB1938">
          <w:rPr>
            <w:noProof/>
            <w:webHidden/>
          </w:rPr>
          <w:tab/>
        </w:r>
        <w:r w:rsidR="00AB1938">
          <w:rPr>
            <w:noProof/>
            <w:webHidden/>
          </w:rPr>
          <w:fldChar w:fldCharType="begin"/>
        </w:r>
        <w:r w:rsidR="00AB1938">
          <w:rPr>
            <w:noProof/>
            <w:webHidden/>
          </w:rPr>
          <w:instrText xml:space="preserve"> PAGEREF _Toc146282187 \h </w:instrText>
        </w:r>
        <w:r w:rsidR="00AB1938">
          <w:rPr>
            <w:noProof/>
            <w:webHidden/>
          </w:rPr>
        </w:r>
        <w:r w:rsidR="00AB1938">
          <w:rPr>
            <w:noProof/>
            <w:webHidden/>
          </w:rPr>
          <w:fldChar w:fldCharType="separate"/>
        </w:r>
        <w:r w:rsidR="00C322E6">
          <w:rPr>
            <w:noProof/>
            <w:webHidden/>
          </w:rPr>
          <w:t>3</w:t>
        </w:r>
        <w:r w:rsidR="00AB1938">
          <w:rPr>
            <w:noProof/>
            <w:webHidden/>
          </w:rPr>
          <w:fldChar w:fldCharType="end"/>
        </w:r>
      </w:hyperlink>
    </w:p>
    <w:p w14:paraId="2F83E030" w14:textId="4FC6F7F2" w:rsidR="00AB1938" w:rsidRDefault="00000000">
      <w:pPr>
        <w:pStyle w:val="TOC3"/>
        <w:tabs>
          <w:tab w:val="left" w:pos="720"/>
          <w:tab w:val="right" w:leader="dot" w:pos="9350"/>
        </w:tabs>
        <w:rPr>
          <w:rFonts w:asciiTheme="minorHAnsi" w:eastAsiaTheme="minorEastAsia" w:hAnsiTheme="minorHAnsi" w:cstheme="minorBidi"/>
          <w:noProof/>
          <w:sz w:val="22"/>
          <w:szCs w:val="22"/>
        </w:rPr>
      </w:pPr>
      <w:hyperlink w:anchor="_Toc146282188" w:history="1">
        <w:r w:rsidR="00AB1938" w:rsidRPr="00E100E7">
          <w:rPr>
            <w:rStyle w:val="Hyperlink"/>
            <w:noProof/>
          </w:rPr>
          <w:t>3.</w:t>
        </w:r>
        <w:r w:rsidR="00AB1938">
          <w:rPr>
            <w:rFonts w:asciiTheme="minorHAnsi" w:eastAsiaTheme="minorEastAsia" w:hAnsiTheme="minorHAnsi" w:cstheme="minorBidi"/>
            <w:noProof/>
            <w:sz w:val="22"/>
            <w:szCs w:val="22"/>
          </w:rPr>
          <w:tab/>
        </w:r>
        <w:r w:rsidR="00AB1938" w:rsidRPr="00E100E7">
          <w:rPr>
            <w:rStyle w:val="Hyperlink"/>
            <w:noProof/>
          </w:rPr>
          <w:t>Fill in Demographics Tab</w:t>
        </w:r>
        <w:r w:rsidR="00AB1938">
          <w:rPr>
            <w:noProof/>
            <w:webHidden/>
          </w:rPr>
          <w:tab/>
        </w:r>
        <w:r w:rsidR="00AB1938">
          <w:rPr>
            <w:noProof/>
            <w:webHidden/>
          </w:rPr>
          <w:fldChar w:fldCharType="begin"/>
        </w:r>
        <w:r w:rsidR="00AB1938">
          <w:rPr>
            <w:noProof/>
            <w:webHidden/>
          </w:rPr>
          <w:instrText xml:space="preserve"> PAGEREF _Toc146282188 \h </w:instrText>
        </w:r>
        <w:r w:rsidR="00AB1938">
          <w:rPr>
            <w:noProof/>
            <w:webHidden/>
          </w:rPr>
        </w:r>
        <w:r w:rsidR="00AB1938">
          <w:rPr>
            <w:noProof/>
            <w:webHidden/>
          </w:rPr>
          <w:fldChar w:fldCharType="separate"/>
        </w:r>
        <w:r w:rsidR="00C322E6">
          <w:rPr>
            <w:noProof/>
            <w:webHidden/>
          </w:rPr>
          <w:t>4</w:t>
        </w:r>
        <w:r w:rsidR="00AB1938">
          <w:rPr>
            <w:noProof/>
            <w:webHidden/>
          </w:rPr>
          <w:fldChar w:fldCharType="end"/>
        </w:r>
      </w:hyperlink>
    </w:p>
    <w:p w14:paraId="713C4D14" w14:textId="183286A8" w:rsidR="00AB1938" w:rsidRDefault="00000000">
      <w:pPr>
        <w:pStyle w:val="TOC3"/>
        <w:tabs>
          <w:tab w:val="left" w:pos="720"/>
          <w:tab w:val="right" w:leader="dot" w:pos="9350"/>
        </w:tabs>
        <w:rPr>
          <w:rFonts w:asciiTheme="minorHAnsi" w:eastAsiaTheme="minorEastAsia" w:hAnsiTheme="minorHAnsi" w:cstheme="minorBidi"/>
          <w:noProof/>
          <w:sz w:val="22"/>
          <w:szCs w:val="22"/>
        </w:rPr>
      </w:pPr>
      <w:hyperlink w:anchor="_Toc146282189" w:history="1">
        <w:r w:rsidR="00AB1938" w:rsidRPr="00E100E7">
          <w:rPr>
            <w:rStyle w:val="Hyperlink"/>
            <w:noProof/>
          </w:rPr>
          <w:t>4.</w:t>
        </w:r>
        <w:r w:rsidR="00AB1938">
          <w:rPr>
            <w:rFonts w:asciiTheme="minorHAnsi" w:eastAsiaTheme="minorEastAsia" w:hAnsiTheme="minorHAnsi" w:cstheme="minorBidi"/>
            <w:noProof/>
            <w:sz w:val="22"/>
            <w:szCs w:val="22"/>
          </w:rPr>
          <w:tab/>
        </w:r>
        <w:r w:rsidR="00AB1938" w:rsidRPr="00E100E7">
          <w:rPr>
            <w:rStyle w:val="Hyperlink"/>
            <w:noProof/>
          </w:rPr>
          <w:t>Continuing to the Pt Preferences tab, update the Orientation Date and fill in the Duration</w:t>
        </w:r>
        <w:r w:rsidR="00AB1938">
          <w:rPr>
            <w:noProof/>
            <w:webHidden/>
          </w:rPr>
          <w:tab/>
        </w:r>
        <w:r w:rsidR="00AB1938">
          <w:rPr>
            <w:noProof/>
            <w:webHidden/>
          </w:rPr>
          <w:fldChar w:fldCharType="begin"/>
        </w:r>
        <w:r w:rsidR="00AB1938">
          <w:rPr>
            <w:noProof/>
            <w:webHidden/>
          </w:rPr>
          <w:instrText xml:space="preserve"> PAGEREF _Toc146282189 \h </w:instrText>
        </w:r>
        <w:r w:rsidR="00AB1938">
          <w:rPr>
            <w:noProof/>
            <w:webHidden/>
          </w:rPr>
        </w:r>
        <w:r w:rsidR="00AB1938">
          <w:rPr>
            <w:noProof/>
            <w:webHidden/>
          </w:rPr>
          <w:fldChar w:fldCharType="separate"/>
        </w:r>
        <w:r w:rsidR="00C322E6">
          <w:rPr>
            <w:noProof/>
            <w:webHidden/>
          </w:rPr>
          <w:t>13</w:t>
        </w:r>
        <w:r w:rsidR="00AB1938">
          <w:rPr>
            <w:noProof/>
            <w:webHidden/>
          </w:rPr>
          <w:fldChar w:fldCharType="end"/>
        </w:r>
      </w:hyperlink>
    </w:p>
    <w:p w14:paraId="3165E896" w14:textId="6025E717" w:rsidR="00AB1938" w:rsidRDefault="00000000">
      <w:pPr>
        <w:pStyle w:val="TOC3"/>
        <w:tabs>
          <w:tab w:val="left" w:pos="720"/>
          <w:tab w:val="right" w:leader="dot" w:pos="9350"/>
        </w:tabs>
        <w:rPr>
          <w:rFonts w:asciiTheme="minorHAnsi" w:eastAsiaTheme="minorEastAsia" w:hAnsiTheme="minorHAnsi" w:cstheme="minorBidi"/>
          <w:noProof/>
          <w:sz w:val="22"/>
          <w:szCs w:val="22"/>
        </w:rPr>
      </w:pPr>
      <w:hyperlink w:anchor="_Toc146282190" w:history="1">
        <w:r w:rsidR="00AB1938" w:rsidRPr="00E100E7">
          <w:rPr>
            <w:rStyle w:val="Hyperlink"/>
            <w:noProof/>
          </w:rPr>
          <w:t>5.</w:t>
        </w:r>
        <w:r w:rsidR="00AB1938">
          <w:rPr>
            <w:rFonts w:asciiTheme="minorHAnsi" w:eastAsiaTheme="minorEastAsia" w:hAnsiTheme="minorHAnsi" w:cstheme="minorBidi"/>
            <w:noProof/>
            <w:sz w:val="22"/>
            <w:szCs w:val="22"/>
          </w:rPr>
          <w:tab/>
        </w:r>
        <w:r w:rsidR="00AB1938" w:rsidRPr="00E100E7">
          <w:rPr>
            <w:rStyle w:val="Hyperlink"/>
            <w:noProof/>
          </w:rPr>
          <w:t>Continue to the Enter Information tab</w:t>
        </w:r>
        <w:r w:rsidR="00AB1938">
          <w:rPr>
            <w:noProof/>
            <w:webHidden/>
          </w:rPr>
          <w:tab/>
        </w:r>
        <w:r w:rsidR="00AB1938">
          <w:rPr>
            <w:noProof/>
            <w:webHidden/>
          </w:rPr>
          <w:fldChar w:fldCharType="begin"/>
        </w:r>
        <w:r w:rsidR="00AB1938">
          <w:rPr>
            <w:noProof/>
            <w:webHidden/>
          </w:rPr>
          <w:instrText xml:space="preserve"> PAGEREF _Toc146282190 \h </w:instrText>
        </w:r>
        <w:r w:rsidR="00AB1938">
          <w:rPr>
            <w:noProof/>
            <w:webHidden/>
          </w:rPr>
        </w:r>
        <w:r w:rsidR="00AB1938">
          <w:rPr>
            <w:noProof/>
            <w:webHidden/>
          </w:rPr>
          <w:fldChar w:fldCharType="separate"/>
        </w:r>
        <w:r w:rsidR="00C322E6">
          <w:rPr>
            <w:noProof/>
            <w:webHidden/>
          </w:rPr>
          <w:t>15</w:t>
        </w:r>
        <w:r w:rsidR="00AB1938">
          <w:rPr>
            <w:noProof/>
            <w:webHidden/>
          </w:rPr>
          <w:fldChar w:fldCharType="end"/>
        </w:r>
      </w:hyperlink>
    </w:p>
    <w:p w14:paraId="2D9880C2" w14:textId="32B6EFBC" w:rsidR="00AB1938" w:rsidRDefault="00000000">
      <w:pPr>
        <w:pStyle w:val="TOC3"/>
        <w:tabs>
          <w:tab w:val="left" w:pos="720"/>
          <w:tab w:val="right" w:leader="dot" w:pos="9350"/>
        </w:tabs>
        <w:rPr>
          <w:rFonts w:asciiTheme="minorHAnsi" w:eastAsiaTheme="minorEastAsia" w:hAnsiTheme="minorHAnsi" w:cstheme="minorBidi"/>
          <w:noProof/>
          <w:sz w:val="22"/>
          <w:szCs w:val="22"/>
        </w:rPr>
      </w:pPr>
      <w:hyperlink w:anchor="_Toc146282191" w:history="1">
        <w:r w:rsidR="00AB1938" w:rsidRPr="00E100E7">
          <w:rPr>
            <w:rStyle w:val="Hyperlink"/>
            <w:noProof/>
          </w:rPr>
          <w:t>6.</w:t>
        </w:r>
        <w:r w:rsidR="00AB1938">
          <w:rPr>
            <w:rFonts w:asciiTheme="minorHAnsi" w:eastAsiaTheme="minorEastAsia" w:hAnsiTheme="minorHAnsi" w:cstheme="minorBidi"/>
            <w:noProof/>
            <w:sz w:val="22"/>
            <w:szCs w:val="22"/>
          </w:rPr>
          <w:tab/>
        </w:r>
        <w:r w:rsidR="00AB1938" w:rsidRPr="00E100E7">
          <w:rPr>
            <w:rStyle w:val="Hyperlink"/>
            <w:noProof/>
          </w:rPr>
          <w:t>Leave the program through the Exit tab</w:t>
        </w:r>
        <w:r w:rsidR="00AB1938">
          <w:rPr>
            <w:noProof/>
            <w:webHidden/>
          </w:rPr>
          <w:tab/>
        </w:r>
        <w:r w:rsidR="00AB1938">
          <w:rPr>
            <w:noProof/>
            <w:webHidden/>
          </w:rPr>
          <w:fldChar w:fldCharType="begin"/>
        </w:r>
        <w:r w:rsidR="00AB1938">
          <w:rPr>
            <w:noProof/>
            <w:webHidden/>
          </w:rPr>
          <w:instrText xml:space="preserve"> PAGEREF _Toc146282191 \h </w:instrText>
        </w:r>
        <w:r w:rsidR="00AB1938">
          <w:rPr>
            <w:noProof/>
            <w:webHidden/>
          </w:rPr>
        </w:r>
        <w:r w:rsidR="00AB1938">
          <w:rPr>
            <w:noProof/>
            <w:webHidden/>
          </w:rPr>
          <w:fldChar w:fldCharType="separate"/>
        </w:r>
        <w:r w:rsidR="00C322E6">
          <w:rPr>
            <w:noProof/>
            <w:webHidden/>
          </w:rPr>
          <w:t>17</w:t>
        </w:r>
        <w:r w:rsidR="00AB1938">
          <w:rPr>
            <w:noProof/>
            <w:webHidden/>
          </w:rPr>
          <w:fldChar w:fldCharType="end"/>
        </w:r>
      </w:hyperlink>
    </w:p>
    <w:p w14:paraId="4E906A24" w14:textId="40598C3E"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192" w:history="1">
        <w:r w:rsidR="00AB1938" w:rsidRPr="00E100E7">
          <w:rPr>
            <w:rStyle w:val="Hyperlink"/>
            <w:noProof/>
          </w:rPr>
          <w:t>Subsequent Visits</w:t>
        </w:r>
        <w:r w:rsidR="00AB1938">
          <w:rPr>
            <w:noProof/>
            <w:webHidden/>
          </w:rPr>
          <w:tab/>
        </w:r>
        <w:r w:rsidR="00AB1938">
          <w:rPr>
            <w:noProof/>
            <w:webHidden/>
          </w:rPr>
          <w:fldChar w:fldCharType="begin"/>
        </w:r>
        <w:r w:rsidR="00AB1938">
          <w:rPr>
            <w:noProof/>
            <w:webHidden/>
          </w:rPr>
          <w:instrText xml:space="preserve"> PAGEREF _Toc146282192 \h </w:instrText>
        </w:r>
        <w:r w:rsidR="00AB1938">
          <w:rPr>
            <w:noProof/>
            <w:webHidden/>
          </w:rPr>
        </w:r>
        <w:r w:rsidR="00AB1938">
          <w:rPr>
            <w:noProof/>
            <w:webHidden/>
          </w:rPr>
          <w:fldChar w:fldCharType="separate"/>
        </w:r>
        <w:r w:rsidR="00C322E6">
          <w:rPr>
            <w:noProof/>
            <w:webHidden/>
          </w:rPr>
          <w:t>22</w:t>
        </w:r>
        <w:r w:rsidR="00AB1938">
          <w:rPr>
            <w:noProof/>
            <w:webHidden/>
          </w:rPr>
          <w:fldChar w:fldCharType="end"/>
        </w:r>
      </w:hyperlink>
    </w:p>
    <w:p w14:paraId="1544D4DA" w14:textId="50543689"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193" w:history="1">
        <w:r w:rsidR="00AB1938" w:rsidRPr="00E100E7">
          <w:rPr>
            <w:rStyle w:val="Hyperlink"/>
            <w:noProof/>
          </w:rPr>
          <w:t>Patient Selection</w:t>
        </w:r>
        <w:r w:rsidR="00AB1938">
          <w:rPr>
            <w:noProof/>
            <w:webHidden/>
          </w:rPr>
          <w:tab/>
        </w:r>
        <w:r w:rsidR="00AB1938">
          <w:rPr>
            <w:noProof/>
            <w:webHidden/>
          </w:rPr>
          <w:fldChar w:fldCharType="begin"/>
        </w:r>
        <w:r w:rsidR="00AB1938">
          <w:rPr>
            <w:noProof/>
            <w:webHidden/>
          </w:rPr>
          <w:instrText xml:space="preserve"> PAGEREF _Toc146282193 \h </w:instrText>
        </w:r>
        <w:r w:rsidR="00AB1938">
          <w:rPr>
            <w:noProof/>
            <w:webHidden/>
          </w:rPr>
        </w:r>
        <w:r w:rsidR="00AB1938">
          <w:rPr>
            <w:noProof/>
            <w:webHidden/>
          </w:rPr>
          <w:fldChar w:fldCharType="separate"/>
        </w:r>
        <w:r w:rsidR="00C322E6">
          <w:rPr>
            <w:noProof/>
            <w:webHidden/>
          </w:rPr>
          <w:t>22</w:t>
        </w:r>
        <w:r w:rsidR="00AB1938">
          <w:rPr>
            <w:noProof/>
            <w:webHidden/>
          </w:rPr>
          <w:fldChar w:fldCharType="end"/>
        </w:r>
      </w:hyperlink>
    </w:p>
    <w:p w14:paraId="0CA666A5" w14:textId="7583D45D"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194" w:history="1">
        <w:r w:rsidR="00AB1938" w:rsidRPr="00E100E7">
          <w:rPr>
            <w:rStyle w:val="Hyperlink"/>
            <w:noProof/>
          </w:rPr>
          <w:t>Demographics Tab</w:t>
        </w:r>
        <w:r w:rsidR="00AB1938">
          <w:rPr>
            <w:noProof/>
            <w:webHidden/>
          </w:rPr>
          <w:tab/>
        </w:r>
        <w:r w:rsidR="00AB1938">
          <w:rPr>
            <w:noProof/>
            <w:webHidden/>
          </w:rPr>
          <w:fldChar w:fldCharType="begin"/>
        </w:r>
        <w:r w:rsidR="00AB1938">
          <w:rPr>
            <w:noProof/>
            <w:webHidden/>
          </w:rPr>
          <w:instrText xml:space="preserve"> PAGEREF _Toc146282194 \h </w:instrText>
        </w:r>
        <w:r w:rsidR="00AB1938">
          <w:rPr>
            <w:noProof/>
            <w:webHidden/>
          </w:rPr>
        </w:r>
        <w:r w:rsidR="00AB1938">
          <w:rPr>
            <w:noProof/>
            <w:webHidden/>
          </w:rPr>
          <w:fldChar w:fldCharType="separate"/>
        </w:r>
        <w:r w:rsidR="00C322E6">
          <w:rPr>
            <w:noProof/>
            <w:webHidden/>
          </w:rPr>
          <w:t>24</w:t>
        </w:r>
        <w:r w:rsidR="00AB1938">
          <w:rPr>
            <w:noProof/>
            <w:webHidden/>
          </w:rPr>
          <w:fldChar w:fldCharType="end"/>
        </w:r>
      </w:hyperlink>
    </w:p>
    <w:p w14:paraId="66BC8B4D" w14:textId="3527FD5A"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195" w:history="1">
        <w:r w:rsidR="00AB1938" w:rsidRPr="00E100E7">
          <w:rPr>
            <w:rStyle w:val="Hyperlink"/>
            <w:noProof/>
          </w:rPr>
          <w:t>Pt Preferences Tab</w:t>
        </w:r>
        <w:r w:rsidR="00AB1938">
          <w:rPr>
            <w:noProof/>
            <w:webHidden/>
          </w:rPr>
          <w:tab/>
        </w:r>
        <w:r w:rsidR="00AB1938">
          <w:rPr>
            <w:noProof/>
            <w:webHidden/>
          </w:rPr>
          <w:fldChar w:fldCharType="begin"/>
        </w:r>
        <w:r w:rsidR="00AB1938">
          <w:rPr>
            <w:noProof/>
            <w:webHidden/>
          </w:rPr>
          <w:instrText xml:space="preserve"> PAGEREF _Toc146282195 \h </w:instrText>
        </w:r>
        <w:r w:rsidR="00AB1938">
          <w:rPr>
            <w:noProof/>
            <w:webHidden/>
          </w:rPr>
        </w:r>
        <w:r w:rsidR="00AB1938">
          <w:rPr>
            <w:noProof/>
            <w:webHidden/>
          </w:rPr>
          <w:fldChar w:fldCharType="separate"/>
        </w:r>
        <w:r w:rsidR="00C322E6">
          <w:rPr>
            <w:noProof/>
            <w:webHidden/>
          </w:rPr>
          <w:t>25</w:t>
        </w:r>
        <w:r w:rsidR="00AB1938">
          <w:rPr>
            <w:noProof/>
            <w:webHidden/>
          </w:rPr>
          <w:fldChar w:fldCharType="end"/>
        </w:r>
      </w:hyperlink>
    </w:p>
    <w:p w14:paraId="6A38EE20" w14:textId="62EFCD91"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196" w:history="1">
        <w:r w:rsidR="00AB1938" w:rsidRPr="00E100E7">
          <w:rPr>
            <w:rStyle w:val="Hyperlink"/>
            <w:noProof/>
          </w:rPr>
          <w:t>Flow Sheet Tab</w:t>
        </w:r>
        <w:r w:rsidR="00AB1938">
          <w:rPr>
            <w:noProof/>
            <w:webHidden/>
          </w:rPr>
          <w:tab/>
        </w:r>
        <w:r w:rsidR="00AB1938">
          <w:rPr>
            <w:noProof/>
            <w:webHidden/>
          </w:rPr>
          <w:fldChar w:fldCharType="begin"/>
        </w:r>
        <w:r w:rsidR="00AB1938">
          <w:rPr>
            <w:noProof/>
            <w:webHidden/>
          </w:rPr>
          <w:instrText xml:space="preserve"> PAGEREF _Toc146282196 \h </w:instrText>
        </w:r>
        <w:r w:rsidR="00AB1938">
          <w:rPr>
            <w:noProof/>
            <w:webHidden/>
          </w:rPr>
        </w:r>
        <w:r w:rsidR="00AB1938">
          <w:rPr>
            <w:noProof/>
            <w:webHidden/>
          </w:rPr>
          <w:fldChar w:fldCharType="separate"/>
        </w:r>
        <w:r w:rsidR="00C322E6">
          <w:rPr>
            <w:noProof/>
            <w:webHidden/>
          </w:rPr>
          <w:t>27</w:t>
        </w:r>
        <w:r w:rsidR="00AB1938">
          <w:rPr>
            <w:noProof/>
            <w:webHidden/>
          </w:rPr>
          <w:fldChar w:fldCharType="end"/>
        </w:r>
      </w:hyperlink>
    </w:p>
    <w:p w14:paraId="251423B5" w14:textId="47EF8898"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197" w:history="1">
        <w:r w:rsidR="00AB1938" w:rsidRPr="00E100E7">
          <w:rPr>
            <w:rStyle w:val="Hyperlink"/>
            <w:noProof/>
          </w:rPr>
          <w:t>Enter Information Tab</w:t>
        </w:r>
        <w:r w:rsidR="00AB1938">
          <w:rPr>
            <w:noProof/>
            <w:webHidden/>
          </w:rPr>
          <w:tab/>
        </w:r>
        <w:r w:rsidR="00AB1938">
          <w:rPr>
            <w:noProof/>
            <w:webHidden/>
          </w:rPr>
          <w:fldChar w:fldCharType="begin"/>
        </w:r>
        <w:r w:rsidR="00AB1938">
          <w:rPr>
            <w:noProof/>
            <w:webHidden/>
          </w:rPr>
          <w:instrText xml:space="preserve"> PAGEREF _Toc146282197 \h </w:instrText>
        </w:r>
        <w:r w:rsidR="00AB1938">
          <w:rPr>
            <w:noProof/>
            <w:webHidden/>
          </w:rPr>
        </w:r>
        <w:r w:rsidR="00AB1938">
          <w:rPr>
            <w:noProof/>
            <w:webHidden/>
          </w:rPr>
          <w:fldChar w:fldCharType="separate"/>
        </w:r>
        <w:r w:rsidR="00C322E6">
          <w:rPr>
            <w:noProof/>
            <w:webHidden/>
          </w:rPr>
          <w:t>28</w:t>
        </w:r>
        <w:r w:rsidR="00AB1938">
          <w:rPr>
            <w:noProof/>
            <w:webHidden/>
          </w:rPr>
          <w:fldChar w:fldCharType="end"/>
        </w:r>
      </w:hyperlink>
    </w:p>
    <w:p w14:paraId="10AAA7AE" w14:textId="0BD07115"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198" w:history="1">
        <w:r w:rsidR="00AB1938" w:rsidRPr="00E100E7">
          <w:rPr>
            <w:rStyle w:val="Hyperlink"/>
            <w:noProof/>
          </w:rPr>
          <w:t>Complications Tab</w:t>
        </w:r>
        <w:r w:rsidR="00AB1938">
          <w:rPr>
            <w:noProof/>
            <w:webHidden/>
          </w:rPr>
          <w:tab/>
        </w:r>
        <w:r w:rsidR="00AB1938">
          <w:rPr>
            <w:noProof/>
            <w:webHidden/>
          </w:rPr>
          <w:fldChar w:fldCharType="begin"/>
        </w:r>
        <w:r w:rsidR="00AB1938">
          <w:rPr>
            <w:noProof/>
            <w:webHidden/>
          </w:rPr>
          <w:instrText xml:space="preserve"> PAGEREF _Toc146282198 \h </w:instrText>
        </w:r>
        <w:r w:rsidR="00AB1938">
          <w:rPr>
            <w:noProof/>
            <w:webHidden/>
          </w:rPr>
        </w:r>
        <w:r w:rsidR="00AB1938">
          <w:rPr>
            <w:noProof/>
            <w:webHidden/>
          </w:rPr>
          <w:fldChar w:fldCharType="separate"/>
        </w:r>
        <w:r w:rsidR="00C322E6">
          <w:rPr>
            <w:noProof/>
            <w:webHidden/>
          </w:rPr>
          <w:t>30</w:t>
        </w:r>
        <w:r w:rsidR="00AB1938">
          <w:rPr>
            <w:noProof/>
            <w:webHidden/>
          </w:rPr>
          <w:fldChar w:fldCharType="end"/>
        </w:r>
      </w:hyperlink>
    </w:p>
    <w:p w14:paraId="7DEF7847" w14:textId="41F658CD"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199" w:history="1">
        <w:r w:rsidR="00AB1938" w:rsidRPr="00E100E7">
          <w:rPr>
            <w:rStyle w:val="Hyperlink"/>
            <w:noProof/>
          </w:rPr>
          <w:t>Exit Tab</w:t>
        </w:r>
        <w:r w:rsidR="00AB1938">
          <w:rPr>
            <w:noProof/>
            <w:webHidden/>
          </w:rPr>
          <w:tab/>
        </w:r>
        <w:r w:rsidR="00AB1938">
          <w:rPr>
            <w:noProof/>
            <w:webHidden/>
          </w:rPr>
          <w:fldChar w:fldCharType="begin"/>
        </w:r>
        <w:r w:rsidR="00AB1938">
          <w:rPr>
            <w:noProof/>
            <w:webHidden/>
          </w:rPr>
          <w:instrText xml:space="preserve"> PAGEREF _Toc146282199 \h </w:instrText>
        </w:r>
        <w:r w:rsidR="00AB1938">
          <w:rPr>
            <w:noProof/>
            <w:webHidden/>
          </w:rPr>
        </w:r>
        <w:r w:rsidR="00AB1938">
          <w:rPr>
            <w:noProof/>
            <w:webHidden/>
          </w:rPr>
          <w:fldChar w:fldCharType="separate"/>
        </w:r>
        <w:r w:rsidR="00C322E6">
          <w:rPr>
            <w:noProof/>
            <w:webHidden/>
          </w:rPr>
          <w:t>32</w:t>
        </w:r>
        <w:r w:rsidR="00AB1938">
          <w:rPr>
            <w:noProof/>
            <w:webHidden/>
          </w:rPr>
          <w:fldChar w:fldCharType="end"/>
        </w:r>
      </w:hyperlink>
    </w:p>
    <w:p w14:paraId="66E6333A" w14:textId="43498D3E" w:rsidR="00AB1938" w:rsidRDefault="00000000">
      <w:pPr>
        <w:pStyle w:val="TOC3"/>
        <w:tabs>
          <w:tab w:val="right" w:leader="dot" w:pos="9350"/>
        </w:tabs>
        <w:rPr>
          <w:rFonts w:asciiTheme="minorHAnsi" w:eastAsiaTheme="minorEastAsia" w:hAnsiTheme="minorHAnsi" w:cstheme="minorBidi"/>
          <w:noProof/>
          <w:sz w:val="22"/>
          <w:szCs w:val="22"/>
        </w:rPr>
      </w:pPr>
      <w:hyperlink w:anchor="_Toc146282200" w:history="1">
        <w:r w:rsidR="00AB1938" w:rsidRPr="00E100E7">
          <w:rPr>
            <w:rStyle w:val="Hyperlink"/>
            <w:noProof/>
          </w:rPr>
          <w:t>Utilities Tab</w:t>
        </w:r>
        <w:r w:rsidR="00AB1938">
          <w:rPr>
            <w:noProof/>
            <w:webHidden/>
          </w:rPr>
          <w:tab/>
        </w:r>
        <w:r w:rsidR="00AB1938">
          <w:rPr>
            <w:noProof/>
            <w:webHidden/>
          </w:rPr>
          <w:fldChar w:fldCharType="begin"/>
        </w:r>
        <w:r w:rsidR="00AB1938">
          <w:rPr>
            <w:noProof/>
            <w:webHidden/>
          </w:rPr>
          <w:instrText xml:space="preserve"> PAGEREF _Toc146282200 \h </w:instrText>
        </w:r>
        <w:r w:rsidR="00AB1938">
          <w:rPr>
            <w:noProof/>
            <w:webHidden/>
          </w:rPr>
        </w:r>
        <w:r w:rsidR="00AB1938">
          <w:rPr>
            <w:noProof/>
            <w:webHidden/>
          </w:rPr>
          <w:fldChar w:fldCharType="separate"/>
        </w:r>
        <w:r w:rsidR="00C322E6">
          <w:rPr>
            <w:noProof/>
            <w:webHidden/>
          </w:rPr>
          <w:t>34</w:t>
        </w:r>
        <w:r w:rsidR="00AB1938">
          <w:rPr>
            <w:noProof/>
            <w:webHidden/>
          </w:rPr>
          <w:fldChar w:fldCharType="end"/>
        </w:r>
      </w:hyperlink>
    </w:p>
    <w:p w14:paraId="28482697" w14:textId="10D7E4A4" w:rsidR="00AB1938"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46282201" w:history="1">
        <w:r w:rsidR="00AB1938" w:rsidRPr="005B72B7">
          <w:rPr>
            <w:rStyle w:val="Hyperlink"/>
            <w:noProof/>
          </w:rPr>
          <w:t>Reporting</w:t>
        </w:r>
        <w:r w:rsidR="00AB1938" w:rsidRPr="005B72B7">
          <w:rPr>
            <w:rStyle w:val="Hyperlink"/>
            <w:noProof/>
            <w:webHidden/>
          </w:rPr>
          <w:tab/>
        </w:r>
        <w:r w:rsidR="00AB1938" w:rsidRPr="005B72B7">
          <w:rPr>
            <w:rStyle w:val="Hyperlink"/>
            <w:noProof/>
            <w:webHidden/>
          </w:rPr>
          <w:fldChar w:fldCharType="begin"/>
        </w:r>
        <w:r w:rsidR="00AB1938" w:rsidRPr="005B72B7">
          <w:rPr>
            <w:rStyle w:val="Hyperlink"/>
            <w:noProof/>
            <w:webHidden/>
          </w:rPr>
          <w:instrText xml:space="preserve"> PAGEREF _Toc146282201 \h </w:instrText>
        </w:r>
        <w:r w:rsidR="00AB1938" w:rsidRPr="005B72B7">
          <w:rPr>
            <w:rStyle w:val="Hyperlink"/>
            <w:noProof/>
            <w:webHidden/>
          </w:rPr>
        </w:r>
        <w:r w:rsidR="00AB1938" w:rsidRPr="005B72B7">
          <w:rPr>
            <w:rStyle w:val="Hyperlink"/>
            <w:noProof/>
            <w:webHidden/>
          </w:rPr>
          <w:fldChar w:fldCharType="separate"/>
        </w:r>
        <w:r w:rsidR="00C322E6">
          <w:rPr>
            <w:rStyle w:val="Hyperlink"/>
            <w:noProof/>
            <w:webHidden/>
          </w:rPr>
          <w:t>36</w:t>
        </w:r>
        <w:r w:rsidR="00AB1938" w:rsidRPr="005B72B7">
          <w:rPr>
            <w:rStyle w:val="Hyperlink"/>
            <w:noProof/>
            <w:webHidden/>
          </w:rPr>
          <w:fldChar w:fldCharType="end"/>
        </w:r>
      </w:hyperlink>
    </w:p>
    <w:p w14:paraId="72FD459F" w14:textId="39DFAF6A"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202" w:history="1">
        <w:r w:rsidR="00AB1938" w:rsidRPr="00E100E7">
          <w:rPr>
            <w:rStyle w:val="Hyperlink"/>
            <w:noProof/>
          </w:rPr>
          <w:t>In VistA</w:t>
        </w:r>
        <w:r w:rsidR="00AB1938">
          <w:rPr>
            <w:noProof/>
            <w:webHidden/>
          </w:rPr>
          <w:tab/>
        </w:r>
        <w:r w:rsidR="00AB1938">
          <w:rPr>
            <w:noProof/>
            <w:webHidden/>
          </w:rPr>
          <w:fldChar w:fldCharType="begin"/>
        </w:r>
        <w:r w:rsidR="00AB1938">
          <w:rPr>
            <w:noProof/>
            <w:webHidden/>
          </w:rPr>
          <w:instrText xml:space="preserve"> PAGEREF _Toc146282202 \h </w:instrText>
        </w:r>
        <w:r w:rsidR="00AB1938">
          <w:rPr>
            <w:noProof/>
            <w:webHidden/>
          </w:rPr>
        </w:r>
        <w:r w:rsidR="00AB1938">
          <w:rPr>
            <w:noProof/>
            <w:webHidden/>
          </w:rPr>
          <w:fldChar w:fldCharType="separate"/>
        </w:r>
        <w:r w:rsidR="00C322E6">
          <w:rPr>
            <w:noProof/>
            <w:webHidden/>
          </w:rPr>
          <w:t>36</w:t>
        </w:r>
        <w:r w:rsidR="00AB1938">
          <w:rPr>
            <w:noProof/>
            <w:webHidden/>
          </w:rPr>
          <w:fldChar w:fldCharType="end"/>
        </w:r>
      </w:hyperlink>
    </w:p>
    <w:p w14:paraId="7964CBA3" w14:textId="5ACAC318"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203" w:history="1">
        <w:r w:rsidR="00AB1938" w:rsidRPr="00E100E7">
          <w:rPr>
            <w:rStyle w:val="Hyperlink"/>
            <w:noProof/>
          </w:rPr>
          <w:t>In CPRS</w:t>
        </w:r>
        <w:r w:rsidR="00AB1938">
          <w:rPr>
            <w:noProof/>
            <w:webHidden/>
          </w:rPr>
          <w:tab/>
        </w:r>
        <w:r w:rsidR="00AB1938">
          <w:rPr>
            <w:noProof/>
            <w:webHidden/>
          </w:rPr>
          <w:fldChar w:fldCharType="begin"/>
        </w:r>
        <w:r w:rsidR="00AB1938">
          <w:rPr>
            <w:noProof/>
            <w:webHidden/>
          </w:rPr>
          <w:instrText xml:space="preserve"> PAGEREF _Toc146282203 \h </w:instrText>
        </w:r>
        <w:r w:rsidR="00AB1938">
          <w:rPr>
            <w:noProof/>
            <w:webHidden/>
          </w:rPr>
        </w:r>
        <w:r w:rsidR="00AB1938">
          <w:rPr>
            <w:noProof/>
            <w:webHidden/>
          </w:rPr>
          <w:fldChar w:fldCharType="separate"/>
        </w:r>
        <w:r w:rsidR="00C322E6">
          <w:rPr>
            <w:noProof/>
            <w:webHidden/>
          </w:rPr>
          <w:t>37</w:t>
        </w:r>
        <w:r w:rsidR="00AB1938">
          <w:rPr>
            <w:noProof/>
            <w:webHidden/>
          </w:rPr>
          <w:fldChar w:fldCharType="end"/>
        </w:r>
      </w:hyperlink>
    </w:p>
    <w:p w14:paraId="2AE51531" w14:textId="5ADB317B" w:rsidR="00AB1938"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46282204" w:history="1">
        <w:r w:rsidR="00AB1938" w:rsidRPr="005B72B7">
          <w:rPr>
            <w:rStyle w:val="Hyperlink"/>
            <w:noProof/>
          </w:rPr>
          <w:t>Frequently Asked Questions</w:t>
        </w:r>
        <w:r w:rsidR="00AB1938" w:rsidRPr="005B72B7">
          <w:rPr>
            <w:rStyle w:val="Hyperlink"/>
            <w:noProof/>
            <w:webHidden/>
          </w:rPr>
          <w:tab/>
        </w:r>
        <w:r w:rsidR="00AB1938" w:rsidRPr="005B72B7">
          <w:rPr>
            <w:rStyle w:val="Hyperlink"/>
            <w:noProof/>
            <w:webHidden/>
          </w:rPr>
          <w:fldChar w:fldCharType="begin"/>
        </w:r>
        <w:r w:rsidR="00AB1938" w:rsidRPr="005B72B7">
          <w:rPr>
            <w:rStyle w:val="Hyperlink"/>
            <w:noProof/>
            <w:webHidden/>
          </w:rPr>
          <w:instrText xml:space="preserve"> PAGEREF _Toc146282204 \h </w:instrText>
        </w:r>
        <w:r w:rsidR="00AB1938" w:rsidRPr="005B72B7">
          <w:rPr>
            <w:rStyle w:val="Hyperlink"/>
            <w:noProof/>
            <w:webHidden/>
          </w:rPr>
        </w:r>
        <w:r w:rsidR="00AB1938" w:rsidRPr="005B72B7">
          <w:rPr>
            <w:rStyle w:val="Hyperlink"/>
            <w:noProof/>
            <w:webHidden/>
          </w:rPr>
          <w:fldChar w:fldCharType="separate"/>
        </w:r>
        <w:r w:rsidR="00C322E6">
          <w:rPr>
            <w:rStyle w:val="Hyperlink"/>
            <w:noProof/>
            <w:webHidden/>
          </w:rPr>
          <w:t>38</w:t>
        </w:r>
        <w:r w:rsidR="00AB1938" w:rsidRPr="005B72B7">
          <w:rPr>
            <w:rStyle w:val="Hyperlink"/>
            <w:noProof/>
            <w:webHidden/>
          </w:rPr>
          <w:fldChar w:fldCharType="end"/>
        </w:r>
      </w:hyperlink>
    </w:p>
    <w:p w14:paraId="316ABEB6" w14:textId="52F8C167"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205" w:history="1">
        <w:r w:rsidR="00AB1938" w:rsidRPr="00E100E7">
          <w:rPr>
            <w:rStyle w:val="Hyperlink"/>
            <w:noProof/>
          </w:rPr>
          <w:t>Urgency</w:t>
        </w:r>
        <w:r w:rsidR="00AB1938">
          <w:rPr>
            <w:noProof/>
            <w:webHidden/>
          </w:rPr>
          <w:tab/>
        </w:r>
        <w:r w:rsidR="00AB1938">
          <w:rPr>
            <w:noProof/>
            <w:webHidden/>
          </w:rPr>
          <w:fldChar w:fldCharType="begin"/>
        </w:r>
        <w:r w:rsidR="00AB1938">
          <w:rPr>
            <w:noProof/>
            <w:webHidden/>
          </w:rPr>
          <w:instrText xml:space="preserve"> PAGEREF _Toc146282205 \h </w:instrText>
        </w:r>
        <w:r w:rsidR="00AB1938">
          <w:rPr>
            <w:noProof/>
            <w:webHidden/>
          </w:rPr>
        </w:r>
        <w:r w:rsidR="00AB1938">
          <w:rPr>
            <w:noProof/>
            <w:webHidden/>
          </w:rPr>
          <w:fldChar w:fldCharType="separate"/>
        </w:r>
        <w:r w:rsidR="00C322E6">
          <w:rPr>
            <w:noProof/>
            <w:webHidden/>
          </w:rPr>
          <w:t>38</w:t>
        </w:r>
        <w:r w:rsidR="00AB1938">
          <w:rPr>
            <w:noProof/>
            <w:webHidden/>
          </w:rPr>
          <w:fldChar w:fldCharType="end"/>
        </w:r>
      </w:hyperlink>
    </w:p>
    <w:p w14:paraId="672311A6" w14:textId="7244C08B"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206" w:history="1">
        <w:r w:rsidR="00AB1938" w:rsidRPr="00E100E7">
          <w:rPr>
            <w:rStyle w:val="Hyperlink"/>
            <w:noProof/>
          </w:rPr>
          <w:t>Reporting Time</w:t>
        </w:r>
        <w:r w:rsidR="00AB1938">
          <w:rPr>
            <w:noProof/>
            <w:webHidden/>
          </w:rPr>
          <w:tab/>
        </w:r>
        <w:r w:rsidR="00AB1938">
          <w:rPr>
            <w:noProof/>
            <w:webHidden/>
          </w:rPr>
          <w:fldChar w:fldCharType="begin"/>
        </w:r>
        <w:r w:rsidR="00AB1938">
          <w:rPr>
            <w:noProof/>
            <w:webHidden/>
          </w:rPr>
          <w:instrText xml:space="preserve"> PAGEREF _Toc146282206 \h </w:instrText>
        </w:r>
        <w:r w:rsidR="00AB1938">
          <w:rPr>
            <w:noProof/>
            <w:webHidden/>
          </w:rPr>
        </w:r>
        <w:r w:rsidR="00AB1938">
          <w:rPr>
            <w:noProof/>
            <w:webHidden/>
          </w:rPr>
          <w:fldChar w:fldCharType="separate"/>
        </w:r>
        <w:r w:rsidR="00C322E6">
          <w:rPr>
            <w:noProof/>
            <w:webHidden/>
          </w:rPr>
          <w:t>38</w:t>
        </w:r>
        <w:r w:rsidR="00AB1938">
          <w:rPr>
            <w:noProof/>
            <w:webHidden/>
          </w:rPr>
          <w:fldChar w:fldCharType="end"/>
        </w:r>
      </w:hyperlink>
    </w:p>
    <w:p w14:paraId="4768FCB9" w14:textId="32404FD5" w:rsidR="00AB1938" w:rsidRDefault="00000000">
      <w:pPr>
        <w:pStyle w:val="TOC2"/>
        <w:tabs>
          <w:tab w:val="right" w:leader="dot" w:pos="9350"/>
        </w:tabs>
        <w:rPr>
          <w:rFonts w:asciiTheme="minorHAnsi" w:eastAsiaTheme="minorEastAsia" w:hAnsiTheme="minorHAnsi" w:cstheme="minorBidi"/>
          <w:b w:val="0"/>
          <w:bCs w:val="0"/>
          <w:noProof/>
          <w:sz w:val="22"/>
          <w:szCs w:val="22"/>
        </w:rPr>
      </w:pPr>
      <w:hyperlink w:anchor="_Toc146282207" w:history="1">
        <w:r w:rsidR="00AB1938" w:rsidRPr="00E100E7">
          <w:rPr>
            <w:rStyle w:val="Hyperlink"/>
            <w:noProof/>
          </w:rPr>
          <w:t>INR Graph</w:t>
        </w:r>
        <w:r w:rsidR="00AB1938">
          <w:rPr>
            <w:noProof/>
            <w:webHidden/>
          </w:rPr>
          <w:tab/>
        </w:r>
        <w:r w:rsidR="00AB1938">
          <w:rPr>
            <w:noProof/>
            <w:webHidden/>
          </w:rPr>
          <w:fldChar w:fldCharType="begin"/>
        </w:r>
        <w:r w:rsidR="00AB1938">
          <w:rPr>
            <w:noProof/>
            <w:webHidden/>
          </w:rPr>
          <w:instrText xml:space="preserve"> PAGEREF _Toc146282207 \h </w:instrText>
        </w:r>
        <w:r w:rsidR="00AB1938">
          <w:rPr>
            <w:noProof/>
            <w:webHidden/>
          </w:rPr>
        </w:r>
        <w:r w:rsidR="00AB1938">
          <w:rPr>
            <w:noProof/>
            <w:webHidden/>
          </w:rPr>
          <w:fldChar w:fldCharType="separate"/>
        </w:r>
        <w:r w:rsidR="00C322E6">
          <w:rPr>
            <w:noProof/>
            <w:webHidden/>
          </w:rPr>
          <w:t>38</w:t>
        </w:r>
        <w:r w:rsidR="00AB1938">
          <w:rPr>
            <w:noProof/>
            <w:webHidden/>
          </w:rPr>
          <w:fldChar w:fldCharType="end"/>
        </w:r>
      </w:hyperlink>
    </w:p>
    <w:p w14:paraId="21B422DF" w14:textId="7D2BC7BF" w:rsidR="00AB1938"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46282208" w:history="1">
        <w:r w:rsidR="00AB1938" w:rsidRPr="005B72B7">
          <w:rPr>
            <w:rStyle w:val="Hyperlink"/>
            <w:noProof/>
          </w:rPr>
          <w:t>Glossary</w:t>
        </w:r>
        <w:r w:rsidR="00AB1938" w:rsidRPr="005B72B7">
          <w:rPr>
            <w:rStyle w:val="Hyperlink"/>
            <w:noProof/>
            <w:webHidden/>
          </w:rPr>
          <w:tab/>
        </w:r>
        <w:r w:rsidR="00AB1938" w:rsidRPr="005B72B7">
          <w:rPr>
            <w:rStyle w:val="Hyperlink"/>
            <w:noProof/>
            <w:webHidden/>
          </w:rPr>
          <w:fldChar w:fldCharType="begin"/>
        </w:r>
        <w:r w:rsidR="00AB1938" w:rsidRPr="005B72B7">
          <w:rPr>
            <w:rStyle w:val="Hyperlink"/>
            <w:noProof/>
            <w:webHidden/>
          </w:rPr>
          <w:instrText xml:space="preserve"> PAGEREF _Toc146282208 \h </w:instrText>
        </w:r>
        <w:r w:rsidR="00AB1938" w:rsidRPr="005B72B7">
          <w:rPr>
            <w:rStyle w:val="Hyperlink"/>
            <w:noProof/>
            <w:webHidden/>
          </w:rPr>
        </w:r>
        <w:r w:rsidR="00AB1938" w:rsidRPr="005B72B7">
          <w:rPr>
            <w:rStyle w:val="Hyperlink"/>
            <w:noProof/>
            <w:webHidden/>
          </w:rPr>
          <w:fldChar w:fldCharType="separate"/>
        </w:r>
        <w:r w:rsidR="00C322E6">
          <w:rPr>
            <w:rStyle w:val="Hyperlink"/>
            <w:noProof/>
            <w:webHidden/>
          </w:rPr>
          <w:t>39</w:t>
        </w:r>
        <w:r w:rsidR="00AB1938" w:rsidRPr="005B72B7">
          <w:rPr>
            <w:rStyle w:val="Hyperlink"/>
            <w:noProof/>
            <w:webHidden/>
          </w:rPr>
          <w:fldChar w:fldCharType="end"/>
        </w:r>
      </w:hyperlink>
    </w:p>
    <w:p w14:paraId="16AA7A70" w14:textId="3B3FFC7E" w:rsidR="00AB1938"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46282209" w:history="1">
        <w:r w:rsidR="00AB1938" w:rsidRPr="005B72B7">
          <w:rPr>
            <w:rStyle w:val="Hyperlink"/>
            <w:noProof/>
          </w:rPr>
          <w:t>Appendix A: Patient Care Encounter Considerations</w:t>
        </w:r>
        <w:r w:rsidR="00AB1938" w:rsidRPr="005B72B7">
          <w:rPr>
            <w:rStyle w:val="Hyperlink"/>
            <w:noProof/>
            <w:webHidden/>
          </w:rPr>
          <w:tab/>
        </w:r>
        <w:r w:rsidR="00AB1938" w:rsidRPr="005B72B7">
          <w:rPr>
            <w:rStyle w:val="Hyperlink"/>
            <w:noProof/>
            <w:webHidden/>
          </w:rPr>
          <w:fldChar w:fldCharType="begin"/>
        </w:r>
        <w:r w:rsidR="00AB1938" w:rsidRPr="005B72B7">
          <w:rPr>
            <w:rStyle w:val="Hyperlink"/>
            <w:noProof/>
            <w:webHidden/>
          </w:rPr>
          <w:instrText xml:space="preserve"> PAGEREF _Toc146282209 \h </w:instrText>
        </w:r>
        <w:r w:rsidR="00AB1938" w:rsidRPr="005B72B7">
          <w:rPr>
            <w:rStyle w:val="Hyperlink"/>
            <w:noProof/>
            <w:webHidden/>
          </w:rPr>
        </w:r>
        <w:r w:rsidR="00AB1938" w:rsidRPr="005B72B7">
          <w:rPr>
            <w:rStyle w:val="Hyperlink"/>
            <w:noProof/>
            <w:webHidden/>
          </w:rPr>
          <w:fldChar w:fldCharType="separate"/>
        </w:r>
        <w:r w:rsidR="00C322E6">
          <w:rPr>
            <w:rStyle w:val="Hyperlink"/>
            <w:noProof/>
            <w:webHidden/>
          </w:rPr>
          <w:t>41</w:t>
        </w:r>
        <w:r w:rsidR="00AB1938" w:rsidRPr="005B72B7">
          <w:rPr>
            <w:rStyle w:val="Hyperlink"/>
            <w:noProof/>
            <w:webHidden/>
          </w:rPr>
          <w:fldChar w:fldCharType="end"/>
        </w:r>
      </w:hyperlink>
    </w:p>
    <w:p w14:paraId="2527E1B9" w14:textId="733A323F" w:rsidR="00AB1938"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46282210" w:history="1">
        <w:r w:rsidR="00AB1938" w:rsidRPr="005B72B7">
          <w:rPr>
            <w:rStyle w:val="Hyperlink"/>
            <w:noProof/>
          </w:rPr>
          <w:t>Index</w:t>
        </w:r>
        <w:r w:rsidR="00AB1938" w:rsidRPr="005B72B7">
          <w:rPr>
            <w:rStyle w:val="Hyperlink"/>
            <w:noProof/>
            <w:webHidden/>
          </w:rPr>
          <w:tab/>
        </w:r>
        <w:r w:rsidR="00AB1938" w:rsidRPr="005B72B7">
          <w:rPr>
            <w:rStyle w:val="Hyperlink"/>
            <w:noProof/>
            <w:webHidden/>
          </w:rPr>
          <w:fldChar w:fldCharType="begin"/>
        </w:r>
        <w:r w:rsidR="00AB1938" w:rsidRPr="005B72B7">
          <w:rPr>
            <w:rStyle w:val="Hyperlink"/>
            <w:noProof/>
            <w:webHidden/>
          </w:rPr>
          <w:instrText xml:space="preserve"> PAGEREF _Toc146282210 \h </w:instrText>
        </w:r>
        <w:r w:rsidR="00AB1938" w:rsidRPr="005B72B7">
          <w:rPr>
            <w:rStyle w:val="Hyperlink"/>
            <w:noProof/>
            <w:webHidden/>
          </w:rPr>
        </w:r>
        <w:r w:rsidR="00AB1938" w:rsidRPr="005B72B7">
          <w:rPr>
            <w:rStyle w:val="Hyperlink"/>
            <w:noProof/>
            <w:webHidden/>
          </w:rPr>
          <w:fldChar w:fldCharType="separate"/>
        </w:r>
        <w:r w:rsidR="00C322E6">
          <w:rPr>
            <w:rStyle w:val="Hyperlink"/>
            <w:noProof/>
            <w:webHidden/>
          </w:rPr>
          <w:t>42</w:t>
        </w:r>
        <w:r w:rsidR="00AB1938" w:rsidRPr="005B72B7">
          <w:rPr>
            <w:rStyle w:val="Hyperlink"/>
            <w:noProof/>
            <w:webHidden/>
          </w:rPr>
          <w:fldChar w:fldCharType="end"/>
        </w:r>
      </w:hyperlink>
    </w:p>
    <w:p w14:paraId="7C0A341D" w14:textId="060B312E" w:rsidR="000B2A1B" w:rsidRDefault="00E7026D" w:rsidP="000B2A1B">
      <w:pPr>
        <w:pStyle w:val="BodyText"/>
        <w:sectPr w:rsidR="000B2A1B" w:rsidSect="000B2A1B">
          <w:footerReference w:type="even" r:id="rId12"/>
          <w:footerReference w:type="default" r:id="rId13"/>
          <w:footerReference w:type="first" r:id="rId14"/>
          <w:type w:val="oddPage"/>
          <w:pgSz w:w="12240" w:h="15840" w:code="1"/>
          <w:pgMar w:top="1440" w:right="1440" w:bottom="1440" w:left="1440" w:header="720" w:footer="720" w:gutter="0"/>
          <w:pgNumType w:fmt="lowerRoman" w:start="1"/>
          <w:cols w:space="720"/>
          <w:docGrid w:linePitch="360"/>
        </w:sectPr>
      </w:pPr>
      <w:r w:rsidRPr="00AE3FB7">
        <w:fldChar w:fldCharType="end"/>
      </w:r>
    </w:p>
    <w:p w14:paraId="2E7E2B21" w14:textId="77777777" w:rsidR="002E1D8C" w:rsidRPr="00AE3FB7" w:rsidRDefault="00F36A5A" w:rsidP="00F36A5A">
      <w:pPr>
        <w:pStyle w:val="Heading1"/>
      </w:pPr>
      <w:bookmarkStart w:id="1" w:name="_Toc221507143"/>
      <w:bookmarkStart w:id="2" w:name="_Toc221507781"/>
      <w:bookmarkStart w:id="3" w:name="_Toc146282182"/>
      <w:r w:rsidRPr="00AE3FB7">
        <w:lastRenderedPageBreak/>
        <w:t>Introduction</w:t>
      </w:r>
      <w:bookmarkEnd w:id="1"/>
      <w:bookmarkEnd w:id="2"/>
      <w:bookmarkEnd w:id="3"/>
      <w:r w:rsidR="00D06C64" w:rsidRPr="00AE3FB7">
        <w:fldChar w:fldCharType="begin"/>
      </w:r>
      <w:r w:rsidR="00D06C64" w:rsidRPr="00AE3FB7">
        <w:instrText xml:space="preserve"> XE "Introduction" </w:instrText>
      </w:r>
      <w:r w:rsidR="00D06C64" w:rsidRPr="00AE3FB7">
        <w:fldChar w:fldCharType="end"/>
      </w:r>
    </w:p>
    <w:p w14:paraId="39496EB9" w14:textId="77777777" w:rsidR="0001578F" w:rsidRPr="00AE3FB7" w:rsidRDefault="0001578F" w:rsidP="0001578F">
      <w:pPr>
        <w:pStyle w:val="BodyText"/>
      </w:pPr>
      <w:r w:rsidRPr="00AE3FB7">
        <w:t>This tool was developed at the Portland VA Medical Center to help simplify the complex, time consuming p</w:t>
      </w:r>
      <w:r w:rsidR="00E42F6E" w:rsidRPr="00AE3FB7">
        <w:t>rocesses required to manage out</w:t>
      </w:r>
      <w:r w:rsidRPr="00AE3FB7">
        <w:t xml:space="preserve">patients on anticoagulation </w:t>
      </w:r>
      <w:r w:rsidR="001A1636" w:rsidRPr="00AE3FB7">
        <w:t xml:space="preserve">medication. </w:t>
      </w:r>
    </w:p>
    <w:p w14:paraId="512991F6" w14:textId="77777777" w:rsidR="00E66579" w:rsidRPr="00AE3FB7" w:rsidRDefault="00E66579" w:rsidP="00E66579">
      <w:pPr>
        <w:pStyle w:val="BodyText"/>
      </w:pPr>
      <w:r w:rsidRPr="00AE3FB7">
        <w:t>With the Anticoagulation Management Tool, you can:</w:t>
      </w:r>
    </w:p>
    <w:p w14:paraId="42D173A4" w14:textId="77777777" w:rsidR="00E66579" w:rsidRPr="00AE3FB7" w:rsidRDefault="00E66579" w:rsidP="00E66579">
      <w:pPr>
        <w:pStyle w:val="BodyText"/>
        <w:numPr>
          <w:ilvl w:val="0"/>
          <w:numId w:val="8"/>
        </w:numPr>
        <w:spacing w:before="0" w:after="0"/>
        <w:rPr>
          <w:sz w:val="24"/>
        </w:rPr>
      </w:pPr>
      <w:r w:rsidRPr="00AE3FB7">
        <w:t>Order lab tests</w:t>
      </w:r>
    </w:p>
    <w:p w14:paraId="784E3C48" w14:textId="77777777" w:rsidR="00E66579" w:rsidRPr="00AE3FB7" w:rsidRDefault="00E66579" w:rsidP="00E66579">
      <w:pPr>
        <w:pStyle w:val="BodyText"/>
        <w:numPr>
          <w:ilvl w:val="0"/>
          <w:numId w:val="8"/>
        </w:numPr>
        <w:spacing w:before="0" w:after="0"/>
        <w:rPr>
          <w:sz w:val="24"/>
        </w:rPr>
      </w:pPr>
      <w:r w:rsidRPr="00AE3FB7">
        <w:t xml:space="preserve">Enter outside lab results </w:t>
      </w:r>
    </w:p>
    <w:p w14:paraId="6C6B90F6" w14:textId="77777777" w:rsidR="00E66579" w:rsidRPr="00AE3FB7" w:rsidRDefault="00E66579" w:rsidP="00E66579">
      <w:pPr>
        <w:pStyle w:val="BodyText"/>
        <w:numPr>
          <w:ilvl w:val="0"/>
          <w:numId w:val="8"/>
        </w:numPr>
        <w:spacing w:before="0" w:after="0"/>
        <w:rPr>
          <w:sz w:val="24"/>
        </w:rPr>
      </w:pPr>
      <w:r w:rsidRPr="00AE3FB7">
        <w:t>Review lab data</w:t>
      </w:r>
    </w:p>
    <w:p w14:paraId="75A5227A" w14:textId="77777777" w:rsidR="00E66579" w:rsidRPr="00AE3FB7" w:rsidRDefault="00E66579" w:rsidP="00E66579">
      <w:pPr>
        <w:pStyle w:val="BodyText"/>
        <w:numPr>
          <w:ilvl w:val="0"/>
          <w:numId w:val="8"/>
        </w:numPr>
        <w:spacing w:before="0" w:after="0"/>
        <w:rPr>
          <w:sz w:val="24"/>
        </w:rPr>
      </w:pPr>
      <w:r w:rsidRPr="00AE3FB7">
        <w:t>Make an appointment</w:t>
      </w:r>
    </w:p>
    <w:p w14:paraId="5B289EED" w14:textId="77777777" w:rsidR="00E66579" w:rsidRPr="00AE3FB7" w:rsidRDefault="00E66579" w:rsidP="00E66579">
      <w:pPr>
        <w:pStyle w:val="BodyText"/>
        <w:numPr>
          <w:ilvl w:val="0"/>
          <w:numId w:val="8"/>
        </w:numPr>
        <w:spacing w:before="0" w:after="0"/>
        <w:rPr>
          <w:sz w:val="24"/>
        </w:rPr>
      </w:pPr>
      <w:r w:rsidRPr="00AE3FB7">
        <w:t>Enter and sign progress notes</w:t>
      </w:r>
    </w:p>
    <w:p w14:paraId="4065C6A2" w14:textId="77777777" w:rsidR="00E66579" w:rsidRPr="00AE3FB7" w:rsidRDefault="00E66579" w:rsidP="00E66579">
      <w:pPr>
        <w:pStyle w:val="BodyText"/>
        <w:numPr>
          <w:ilvl w:val="0"/>
          <w:numId w:val="8"/>
        </w:numPr>
        <w:spacing w:before="0" w:after="0"/>
        <w:rPr>
          <w:sz w:val="24"/>
        </w:rPr>
      </w:pPr>
      <w:r w:rsidRPr="00AE3FB7">
        <w:t>Complete encounter data</w:t>
      </w:r>
    </w:p>
    <w:p w14:paraId="1B821B35" w14:textId="77777777" w:rsidR="00E66579" w:rsidRPr="00AE3FB7" w:rsidRDefault="00E66579" w:rsidP="00E66579">
      <w:pPr>
        <w:pStyle w:val="BodyText"/>
        <w:numPr>
          <w:ilvl w:val="0"/>
          <w:numId w:val="8"/>
        </w:numPr>
        <w:spacing w:before="0" w:after="0"/>
        <w:rPr>
          <w:sz w:val="24"/>
        </w:rPr>
      </w:pPr>
      <w:r w:rsidRPr="00AE3FB7">
        <w:t xml:space="preserve">Complete the consult if consults are used to initiate entry into the Anticoagulation clinic </w:t>
      </w:r>
    </w:p>
    <w:p w14:paraId="695A785F" w14:textId="77777777" w:rsidR="00E66579" w:rsidRPr="00AE3FB7" w:rsidRDefault="00E66579" w:rsidP="00E66579">
      <w:pPr>
        <w:pStyle w:val="BodyText"/>
        <w:numPr>
          <w:ilvl w:val="0"/>
          <w:numId w:val="8"/>
        </w:numPr>
        <w:spacing w:before="0" w:after="0"/>
        <w:rPr>
          <w:sz w:val="24"/>
        </w:rPr>
      </w:pPr>
      <w:r w:rsidRPr="00AE3FB7">
        <w:t>Print a variety of patient letters</w:t>
      </w:r>
    </w:p>
    <w:p w14:paraId="4EC8D696" w14:textId="78E14DA2" w:rsidR="00E66579" w:rsidRPr="00AE3FB7" w:rsidRDefault="00E66579" w:rsidP="00E66579">
      <w:pPr>
        <w:pStyle w:val="BodyText"/>
      </w:pPr>
      <w:r w:rsidRPr="00AE3FB7">
        <w:t xml:space="preserve">Upon exiting the program all activities within the program are recorded on an Anticoagulation flow sheet maintained on the Computerized Patient Record System (CPRS) Reports tab. The Anticoagulation Tracking provides clinic staff a mechanism of ensuring continuous patient monitoring </w:t>
      </w:r>
      <w:r w:rsidRPr="00AE3FB7">
        <w:rPr>
          <w:i/>
        </w:rPr>
        <w:t>with a built-in mechanism that alerts staff when patients haven’t been monitored in a timely period.</w:t>
      </w:r>
      <w:r w:rsidRPr="00AE3FB7">
        <w:t xml:space="preserve"> A Lost to Follow-up list is maintained to </w:t>
      </w:r>
      <w:r w:rsidR="00CD4FFA" w:rsidRPr="00AE3FB7">
        <w:t>ensure</w:t>
      </w:r>
      <w:r w:rsidRPr="00AE3FB7">
        <w:t xml:space="preserve"> that staff knows of patients who need attention.</w:t>
      </w:r>
    </w:p>
    <w:p w14:paraId="09DD1EEC" w14:textId="77777777" w:rsidR="00DC6660" w:rsidRPr="00AE3FB7" w:rsidRDefault="00E66579" w:rsidP="00E66579">
      <w:pPr>
        <w:pStyle w:val="BodyText"/>
      </w:pPr>
      <w:r w:rsidRPr="00AE3FB7">
        <w:t xml:space="preserve">The tool uses </w:t>
      </w:r>
      <w:r w:rsidR="00477879" w:rsidRPr="00AE3FB7">
        <w:t>the international normalized ratio (INR</w:t>
      </w:r>
      <w:r w:rsidR="00D06C64" w:rsidRPr="00AE3FB7">
        <w:fldChar w:fldCharType="begin"/>
      </w:r>
      <w:r w:rsidR="00D06C64" w:rsidRPr="00AE3FB7">
        <w:instrText xml:space="preserve"> XE "INR" </w:instrText>
      </w:r>
      <w:r w:rsidR="00D06C64" w:rsidRPr="00AE3FB7">
        <w:fldChar w:fldCharType="end"/>
      </w:r>
      <w:r w:rsidR="00477879" w:rsidRPr="00AE3FB7">
        <w:t>)</w:t>
      </w:r>
      <w:r w:rsidR="00D06C64" w:rsidRPr="00AE3FB7">
        <w:fldChar w:fldCharType="begin"/>
      </w:r>
      <w:r w:rsidR="00D06C64" w:rsidRPr="00AE3FB7">
        <w:instrText xml:space="preserve"> XE "international normalized ratio (INR)" </w:instrText>
      </w:r>
      <w:r w:rsidR="00D06C64" w:rsidRPr="00AE3FB7">
        <w:fldChar w:fldCharType="end"/>
      </w:r>
      <w:r w:rsidR="009A11F0" w:rsidRPr="00AE3FB7">
        <w:t xml:space="preserve"> for </w:t>
      </w:r>
      <w:r w:rsidR="001A1636" w:rsidRPr="00AE3FB7">
        <w:t>measuring</w:t>
      </w:r>
      <w:r w:rsidR="009A11F0" w:rsidRPr="00AE3FB7">
        <w:t xml:space="preserve"> blood clotting</w:t>
      </w:r>
      <w:r w:rsidRPr="00AE3FB7">
        <w:t>,</w:t>
      </w:r>
      <w:r w:rsidR="009A11F0" w:rsidRPr="00AE3FB7">
        <w:t xml:space="preserve"> exclu</w:t>
      </w:r>
      <w:r w:rsidRPr="00AE3FB7">
        <w:t>ding</w:t>
      </w:r>
      <w:r w:rsidR="009A11F0" w:rsidRPr="00AE3FB7">
        <w:t xml:space="preserve"> </w:t>
      </w:r>
      <w:r w:rsidRPr="00AE3FB7">
        <w:t>all</w:t>
      </w:r>
      <w:r w:rsidR="009A11F0" w:rsidRPr="00AE3FB7">
        <w:t xml:space="preserve"> other measurements</w:t>
      </w:r>
      <w:r w:rsidRPr="00AE3FB7">
        <w:t>. This is</w:t>
      </w:r>
      <w:r w:rsidR="009A11F0" w:rsidRPr="00AE3FB7">
        <w:t xml:space="preserve"> because the </w:t>
      </w:r>
      <w:r w:rsidR="00DC6660" w:rsidRPr="00AE3FB7">
        <w:t>result (in seconds) for a prothrombin time performed on a normal individual varies</w:t>
      </w:r>
      <w:r w:rsidR="009A11F0" w:rsidRPr="00AE3FB7">
        <w:t xml:space="preserve"> depending on what type of analytical system </w:t>
      </w:r>
      <w:r w:rsidR="001A1636" w:rsidRPr="00AE3FB7">
        <w:t>is used</w:t>
      </w:r>
      <w:r w:rsidR="009A11F0" w:rsidRPr="00AE3FB7">
        <w:t xml:space="preserve">. This is due to the differences between batches of </w:t>
      </w:r>
      <w:r w:rsidR="00DC6660" w:rsidRPr="00AE3FB7">
        <w:t xml:space="preserve">the </w:t>
      </w:r>
      <w:r w:rsidR="009A11F0" w:rsidRPr="00AE3FB7">
        <w:t>manufacturer's tissue factor used in the reagent to perform the test. The INR standardizes the results</w:t>
      </w:r>
      <w:r w:rsidR="001A1636" w:rsidRPr="00AE3FB7">
        <w:t xml:space="preserve">. </w:t>
      </w:r>
    </w:p>
    <w:p w14:paraId="02F802D4" w14:textId="77777777" w:rsidR="009A11F0" w:rsidRPr="00AE3FB7" w:rsidRDefault="009A11F0" w:rsidP="00E66579">
      <w:pPr>
        <w:pStyle w:val="BodyText"/>
      </w:pPr>
      <w:r w:rsidRPr="00AE3FB7">
        <w:t xml:space="preserve">INR is the ratio of a patient's prothrombin time to a normal (control) sample, raised to the power of the </w:t>
      </w:r>
      <w:r w:rsidR="001A1636" w:rsidRPr="00AE3FB7">
        <w:t>International Sensitivity Index (</w:t>
      </w:r>
      <w:r w:rsidRPr="00AE3FB7">
        <w:t>ISI</w:t>
      </w:r>
      <w:r w:rsidR="001A1636" w:rsidRPr="00AE3FB7">
        <w:t>)</w:t>
      </w:r>
      <w:r w:rsidRPr="00AE3FB7">
        <w:t xml:space="preserve"> value for the analytical system used.</w:t>
      </w:r>
      <w:r w:rsidR="001A1636" w:rsidRPr="00AE3FB7">
        <w:t xml:space="preserve"> Each manufacturer assigns an ISI value for any tissue factor they manufacture. (This value indicates how a particular batch of tissue factor compares to an internationally standardized sample. The ISI is usually between 1.0 and 2.0.)</w:t>
      </w:r>
    </w:p>
    <w:p w14:paraId="7F91303D" w14:textId="488CA93D" w:rsidR="009A11F0" w:rsidRPr="00AE3FB7" w:rsidRDefault="001A1636" w:rsidP="001A1636">
      <w:pPr>
        <w:ind w:left="720"/>
        <w:rPr>
          <w:szCs w:val="24"/>
        </w:rPr>
      </w:pPr>
      <w:r w:rsidRPr="00AE3FB7">
        <w:rPr>
          <w:szCs w:val="24"/>
        </w:rPr>
        <w:t xml:space="preserve">                            </w:t>
      </w:r>
      <w:r w:rsidR="00C46506">
        <w:rPr>
          <w:noProof/>
          <w:szCs w:val="24"/>
        </w:rPr>
        <w:drawing>
          <wp:inline distT="0" distB="0" distL="0" distR="0" wp14:anchorId="5E8C9C28" wp14:editId="34AF6A45">
            <wp:extent cx="2711450" cy="1244600"/>
            <wp:effectExtent l="0" t="0" r="0" b="0"/>
            <wp:docPr id="3" name="Picture 3" descr="INR equals PT sub test divided by PT sub normal raised to the ISI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R equals PT sub test divided by PT sub normal raised to the ISI po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0" cy="1244600"/>
                    </a:xfrm>
                    <a:prstGeom prst="rect">
                      <a:avLst/>
                    </a:prstGeom>
                    <a:noFill/>
                    <a:ln>
                      <a:noFill/>
                    </a:ln>
                  </pic:spPr>
                </pic:pic>
              </a:graphicData>
            </a:graphic>
          </wp:inline>
        </w:drawing>
      </w:r>
    </w:p>
    <w:p w14:paraId="7FF4A153" w14:textId="77777777" w:rsidR="00F36A5A" w:rsidRPr="00AE3FB7" w:rsidRDefault="00F36A5A" w:rsidP="00F36A5A">
      <w:pPr>
        <w:pStyle w:val="BodyText"/>
      </w:pPr>
    </w:p>
    <w:p w14:paraId="66DDE629" w14:textId="77777777" w:rsidR="002B3C44" w:rsidRPr="00AE3FB7" w:rsidRDefault="0023158F" w:rsidP="002B3C44">
      <w:pPr>
        <w:pStyle w:val="Heading2"/>
        <w:spacing w:line="216" w:lineRule="auto"/>
      </w:pPr>
      <w:bookmarkStart w:id="4" w:name="_Toc221507144"/>
      <w:bookmarkStart w:id="5" w:name="_Toc221507782"/>
      <w:r w:rsidRPr="00AE3FB7">
        <w:br w:type="page"/>
      </w:r>
      <w:bookmarkStart w:id="6" w:name="_Toc146282183"/>
      <w:r w:rsidR="0083757E" w:rsidRPr="00AE3FB7">
        <w:lastRenderedPageBreak/>
        <w:t>Related Manuals</w:t>
      </w:r>
      <w:bookmarkEnd w:id="6"/>
      <w:r w:rsidR="00D06C64" w:rsidRPr="00AE3FB7">
        <w:fldChar w:fldCharType="begin"/>
      </w:r>
      <w:r w:rsidR="00D06C64" w:rsidRPr="00AE3FB7">
        <w:instrText xml:space="preserve"> XE "Related Manuals" </w:instrText>
      </w:r>
      <w:r w:rsidR="00D06C64" w:rsidRPr="00AE3FB7">
        <w:fldChar w:fldCharType="end"/>
      </w:r>
    </w:p>
    <w:p w14:paraId="69D39A38" w14:textId="77777777" w:rsidR="002B3C44" w:rsidRPr="00AE3FB7" w:rsidRDefault="002B3C44" w:rsidP="002B3C44"/>
    <w:p w14:paraId="75D042B0" w14:textId="77777777" w:rsidR="002B3C44" w:rsidRPr="00AE3FB7" w:rsidRDefault="0083757E" w:rsidP="002B3C44">
      <w:r w:rsidRPr="00AE3FB7">
        <w:t>There are two other manuals that give information on the Anticoagulation Management Tool. They are both much more technical than this manual and intended for use to set up and modify the tool. These are:</w:t>
      </w:r>
    </w:p>
    <w:p w14:paraId="519B4CCD" w14:textId="77777777" w:rsidR="0083757E" w:rsidRPr="00AE3FB7" w:rsidRDefault="0083757E" w:rsidP="0083757E">
      <w:pPr>
        <w:ind w:left="720"/>
        <w:rPr>
          <w:i/>
        </w:rPr>
      </w:pPr>
      <w:r w:rsidRPr="00AE3FB7">
        <w:rPr>
          <w:i/>
        </w:rPr>
        <w:t>Anticoagulation Management Tool Installation Guide</w:t>
      </w:r>
    </w:p>
    <w:p w14:paraId="4DDE3FD8" w14:textId="77777777" w:rsidR="0083757E" w:rsidRPr="00AE3FB7" w:rsidRDefault="0083757E" w:rsidP="0083757E">
      <w:pPr>
        <w:ind w:left="720"/>
        <w:rPr>
          <w:i/>
        </w:rPr>
      </w:pPr>
      <w:r w:rsidRPr="00AE3FB7">
        <w:rPr>
          <w:i/>
        </w:rPr>
        <w:t>Anticoagulation Management Tool Technical Manual</w:t>
      </w:r>
    </w:p>
    <w:p w14:paraId="62442678" w14:textId="77777777" w:rsidR="002B3C44" w:rsidRPr="00AE3FB7" w:rsidRDefault="002B3C44" w:rsidP="002B3C44"/>
    <w:p w14:paraId="6B84C419" w14:textId="77777777" w:rsidR="002B3C44" w:rsidRPr="00AE3FB7" w:rsidRDefault="002B3C44" w:rsidP="002B3C44"/>
    <w:p w14:paraId="5F63F29C" w14:textId="77777777" w:rsidR="00EA6E42" w:rsidRPr="00AE3FB7" w:rsidRDefault="001546D3" w:rsidP="00EA6E42">
      <w:pPr>
        <w:pStyle w:val="Heading1"/>
      </w:pPr>
      <w:r w:rsidRPr="00AE3FB7">
        <w:br w:type="page"/>
      </w:r>
      <w:bookmarkStart w:id="7" w:name="_Toc146282184"/>
      <w:r w:rsidR="00EA6E42" w:rsidRPr="00AE3FB7">
        <w:lastRenderedPageBreak/>
        <w:t xml:space="preserve">Steps for </w:t>
      </w:r>
      <w:bookmarkEnd w:id="4"/>
      <w:bookmarkEnd w:id="5"/>
      <w:r w:rsidR="000D6F25" w:rsidRPr="00AE3FB7">
        <w:t>Using this Tool</w:t>
      </w:r>
      <w:bookmarkEnd w:id="7"/>
    </w:p>
    <w:p w14:paraId="185F2A82" w14:textId="77777777" w:rsidR="000D6F25" w:rsidRPr="00AE3FB7" w:rsidRDefault="000D6F25" w:rsidP="000D6F25">
      <w:pPr>
        <w:pStyle w:val="Heading2"/>
      </w:pPr>
      <w:bookmarkStart w:id="8" w:name="_Toc146282185"/>
      <w:bookmarkStart w:id="9" w:name="First_Visit"/>
      <w:r w:rsidRPr="00AE3FB7">
        <w:t>First Visit</w:t>
      </w:r>
      <w:bookmarkEnd w:id="8"/>
      <w:r w:rsidR="00D06C64" w:rsidRPr="00AE3FB7">
        <w:fldChar w:fldCharType="begin"/>
      </w:r>
      <w:r w:rsidR="00D06C64" w:rsidRPr="00AE3FB7">
        <w:instrText xml:space="preserve"> XE "First Visit" </w:instrText>
      </w:r>
      <w:r w:rsidR="00D06C64" w:rsidRPr="00AE3FB7">
        <w:fldChar w:fldCharType="end"/>
      </w:r>
    </w:p>
    <w:p w14:paraId="15EE7CEB" w14:textId="64289F8D" w:rsidR="00C90E97" w:rsidRPr="00AE3FB7" w:rsidRDefault="00C46506" w:rsidP="006A354A">
      <w:pPr>
        <w:pStyle w:val="Heading3"/>
        <w:numPr>
          <w:ilvl w:val="0"/>
          <w:numId w:val="7"/>
        </w:numPr>
      </w:pPr>
      <w:bookmarkStart w:id="10" w:name="_Toc146282186"/>
      <w:bookmarkEnd w:id="9"/>
      <w:r>
        <w:rPr>
          <w:noProof/>
        </w:rPr>
        <w:drawing>
          <wp:anchor distT="0" distB="0" distL="114300" distR="114300" simplePos="0" relativeHeight="251644416" behindDoc="1" locked="0" layoutInCell="1" allowOverlap="1" wp14:anchorId="534F87F8" wp14:editId="497E4F79">
            <wp:simplePos x="0" y="0"/>
            <wp:positionH relativeFrom="column">
              <wp:posOffset>2501265</wp:posOffset>
            </wp:positionH>
            <wp:positionV relativeFrom="paragraph">
              <wp:posOffset>222885</wp:posOffset>
            </wp:positionV>
            <wp:extent cx="3374390" cy="1680845"/>
            <wp:effectExtent l="0" t="0" r="0" b="0"/>
            <wp:wrapTight wrapText="bothSides">
              <wp:wrapPolygon edited="0">
                <wp:start x="0" y="0"/>
                <wp:lineTo x="0" y="21298"/>
                <wp:lineTo x="21462" y="21298"/>
                <wp:lineTo x="21462" y="0"/>
                <wp:lineTo x="0" y="0"/>
              </wp:wrapPolygon>
            </wp:wrapTight>
            <wp:docPr id="6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4390" cy="1680845"/>
                    </a:xfrm>
                    <a:prstGeom prst="rect">
                      <a:avLst/>
                    </a:prstGeom>
                    <a:noFill/>
                  </pic:spPr>
                </pic:pic>
              </a:graphicData>
            </a:graphic>
            <wp14:sizeRelH relativeFrom="page">
              <wp14:pctWidth>0</wp14:pctWidth>
            </wp14:sizeRelH>
            <wp14:sizeRelV relativeFrom="page">
              <wp14:pctHeight>0</wp14:pctHeight>
            </wp14:sizeRelV>
          </wp:anchor>
        </w:drawing>
      </w:r>
      <w:r w:rsidR="00B92586" w:rsidRPr="00AE3FB7">
        <w:t>With the new patient selected in CPRS, select Anticoagulation from the Tools menu</w:t>
      </w:r>
      <w:bookmarkEnd w:id="10"/>
    </w:p>
    <w:p w14:paraId="793B05FB" w14:textId="77777777" w:rsidR="009F54D0" w:rsidRPr="00AE3FB7" w:rsidRDefault="009F54D0" w:rsidP="009F54D0">
      <w:pPr>
        <w:pStyle w:val="BodyText"/>
      </w:pPr>
    </w:p>
    <w:p w14:paraId="68615A61" w14:textId="77777777" w:rsidR="009F54D0" w:rsidRPr="00AE3FB7" w:rsidRDefault="009F54D0" w:rsidP="009F54D0">
      <w:pPr>
        <w:pStyle w:val="BodyText"/>
      </w:pPr>
    </w:p>
    <w:p w14:paraId="79D5202A" w14:textId="77777777" w:rsidR="009F54D0" w:rsidRPr="00AE3FB7" w:rsidRDefault="009F54D0" w:rsidP="009F54D0">
      <w:pPr>
        <w:pStyle w:val="BodyText"/>
      </w:pPr>
    </w:p>
    <w:p w14:paraId="003FDECD" w14:textId="77777777" w:rsidR="009F54D0" w:rsidRPr="00AE3FB7" w:rsidRDefault="009F54D0" w:rsidP="009F54D0">
      <w:pPr>
        <w:pStyle w:val="BodyText"/>
      </w:pPr>
    </w:p>
    <w:p w14:paraId="2D53158C" w14:textId="77777777" w:rsidR="009F54D0" w:rsidRPr="00AE3FB7" w:rsidRDefault="009F54D0" w:rsidP="009F54D0">
      <w:pPr>
        <w:pStyle w:val="BodyText"/>
        <w:jc w:val="center"/>
      </w:pPr>
    </w:p>
    <w:p w14:paraId="676E62BE" w14:textId="1854CD40" w:rsidR="00B92586" w:rsidRPr="00AE3FB7" w:rsidRDefault="00C46506" w:rsidP="006A354A">
      <w:pPr>
        <w:pStyle w:val="Heading3"/>
        <w:numPr>
          <w:ilvl w:val="0"/>
          <w:numId w:val="7"/>
        </w:numPr>
      </w:pPr>
      <w:bookmarkStart w:id="11" w:name="_Toc146282187"/>
      <w:r>
        <w:rPr>
          <w:noProof/>
        </w:rPr>
        <w:drawing>
          <wp:anchor distT="0" distB="0" distL="114300" distR="114300" simplePos="0" relativeHeight="251645440" behindDoc="1" locked="0" layoutInCell="1" allowOverlap="1" wp14:anchorId="2D200771" wp14:editId="0DBBA429">
            <wp:simplePos x="0" y="0"/>
            <wp:positionH relativeFrom="column">
              <wp:posOffset>2717165</wp:posOffset>
            </wp:positionH>
            <wp:positionV relativeFrom="paragraph">
              <wp:posOffset>123825</wp:posOffset>
            </wp:positionV>
            <wp:extent cx="2002790" cy="885825"/>
            <wp:effectExtent l="0" t="0" r="0" b="0"/>
            <wp:wrapTight wrapText="bothSides">
              <wp:wrapPolygon edited="0">
                <wp:start x="0" y="0"/>
                <wp:lineTo x="0" y="21368"/>
                <wp:lineTo x="21367" y="21368"/>
                <wp:lineTo x="21367" y="0"/>
                <wp:lineTo x="0" y="0"/>
              </wp:wrapPolygon>
            </wp:wrapTight>
            <wp:docPr id="6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2790" cy="885825"/>
                    </a:xfrm>
                    <a:prstGeom prst="rect">
                      <a:avLst/>
                    </a:prstGeom>
                    <a:noFill/>
                  </pic:spPr>
                </pic:pic>
              </a:graphicData>
            </a:graphic>
            <wp14:sizeRelH relativeFrom="page">
              <wp14:pctWidth>0</wp14:pctWidth>
            </wp14:sizeRelH>
            <wp14:sizeRelV relativeFrom="page">
              <wp14:pctHeight>0</wp14:pctHeight>
            </wp14:sizeRelV>
          </wp:anchor>
        </w:drawing>
      </w:r>
      <w:r w:rsidR="00B92586" w:rsidRPr="00AE3FB7">
        <w:t>A confirmation dialog appears, respond Yes</w:t>
      </w:r>
      <w:bookmarkEnd w:id="11"/>
    </w:p>
    <w:p w14:paraId="10CEF4CF" w14:textId="77777777" w:rsidR="001F212C" w:rsidRPr="00AE3FB7" w:rsidRDefault="001F212C" w:rsidP="001F212C">
      <w:pPr>
        <w:pStyle w:val="BodyText"/>
      </w:pPr>
    </w:p>
    <w:p w14:paraId="6E925E3F" w14:textId="77777777" w:rsidR="001F212C" w:rsidRPr="00AE3FB7" w:rsidRDefault="001F212C" w:rsidP="001F212C">
      <w:pPr>
        <w:pStyle w:val="BodyText"/>
      </w:pPr>
    </w:p>
    <w:p w14:paraId="003687CF" w14:textId="77777777" w:rsidR="00B92586" w:rsidRPr="00AE3FB7" w:rsidRDefault="00B92586" w:rsidP="00B92586">
      <w:pPr>
        <w:pStyle w:val="BodyText"/>
        <w:ind w:left="360"/>
        <w:jc w:val="center"/>
      </w:pPr>
    </w:p>
    <w:p w14:paraId="4704B97C" w14:textId="77777777" w:rsidR="002F6325" w:rsidRPr="00AE3FB7" w:rsidRDefault="002F6325" w:rsidP="007A1654">
      <w:pPr>
        <w:ind w:left="360"/>
        <w:rPr>
          <w:b/>
        </w:rPr>
      </w:pPr>
      <w:r w:rsidRPr="00AE3FB7">
        <w:rPr>
          <w:b/>
        </w:rPr>
        <w:t xml:space="preserve">Note: </w:t>
      </w:r>
    </w:p>
    <w:tbl>
      <w:tblPr>
        <w:tblW w:w="0" w:type="auto"/>
        <w:tblInd w:w="108" w:type="dxa"/>
        <w:tblLook w:val="01E0" w:firstRow="1" w:lastRow="1" w:firstColumn="1" w:lastColumn="1" w:noHBand="0" w:noVBand="0"/>
      </w:tblPr>
      <w:tblGrid>
        <w:gridCol w:w="1586"/>
        <w:gridCol w:w="7666"/>
      </w:tblGrid>
      <w:tr w:rsidR="002F6325" w:rsidRPr="00AE3FB7" w14:paraId="17588193" w14:textId="77777777" w:rsidTr="004E3BB9">
        <w:trPr>
          <w:trHeight w:val="243"/>
        </w:trPr>
        <w:tc>
          <w:tcPr>
            <w:tcW w:w="1582" w:type="dxa"/>
          </w:tcPr>
          <w:p w14:paraId="1B4CA71D" w14:textId="43AA277B" w:rsidR="002F6325" w:rsidRPr="00AE3FB7" w:rsidRDefault="00C46506" w:rsidP="004E3BB9">
            <w:pPr>
              <w:pStyle w:val="TableHeading"/>
            </w:pPr>
            <w:r>
              <w:rPr>
                <w:noProof/>
              </w:rPr>
              <w:drawing>
                <wp:inline distT="0" distB="0" distL="0" distR="0" wp14:anchorId="40CA456E" wp14:editId="2F02A426">
                  <wp:extent cx="869950" cy="527050"/>
                  <wp:effectExtent l="0" t="0" r="0" b="0"/>
                  <wp:docPr id="4" name="Picture 4" descr="Note icon - denoting a no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te icon - denoting a not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950" cy="527050"/>
                          </a:xfrm>
                          <a:prstGeom prst="rect">
                            <a:avLst/>
                          </a:prstGeom>
                          <a:noFill/>
                          <a:ln>
                            <a:noFill/>
                          </a:ln>
                        </pic:spPr>
                      </pic:pic>
                    </a:graphicData>
                  </a:graphic>
                </wp:inline>
              </w:drawing>
            </w:r>
          </w:p>
        </w:tc>
        <w:tc>
          <w:tcPr>
            <w:tcW w:w="7784" w:type="dxa"/>
          </w:tcPr>
          <w:p w14:paraId="66B3B5F6" w14:textId="77777777" w:rsidR="002F6325" w:rsidRPr="00AE3FB7" w:rsidRDefault="000A4A37" w:rsidP="003E486C">
            <w:pPr>
              <w:pStyle w:val="TableText"/>
            </w:pPr>
            <w:bookmarkStart w:id="12" w:name="OR_3_447_2018Feb"/>
            <w:r>
              <w:rPr>
                <w:rStyle w:val="IntenseEmphasis"/>
              </w:rPr>
              <w:t xml:space="preserve">OR*3.0*447 updated the Anticoagulation Tool to become two factor authentication (2FA) compliant.  </w:t>
            </w:r>
            <w:r w:rsidR="00AA1B81" w:rsidRPr="00AE3FB7">
              <w:rPr>
                <w:rStyle w:val="IntenseEmphasis"/>
              </w:rPr>
              <w:t>You may be asked to reenter your</w:t>
            </w:r>
            <w:r>
              <w:rPr>
                <w:rStyle w:val="IntenseEmphasis"/>
              </w:rPr>
              <w:t xml:space="preserve"> PIV credentials at this time. </w:t>
            </w:r>
            <w:bookmarkEnd w:id="12"/>
            <w:r>
              <w:rPr>
                <w:rStyle w:val="IntenseEmphasis"/>
              </w:rPr>
              <w:t xml:space="preserve"> If the SSOi service is down or disabled, you will instead be prompted for your</w:t>
            </w:r>
            <w:r w:rsidR="00AA1B81" w:rsidRPr="00AE3FB7">
              <w:rPr>
                <w:rStyle w:val="IntenseEmphasis"/>
              </w:rPr>
              <w:t xml:space="preserve"> Access Code and Verify Code. </w:t>
            </w:r>
            <w:r w:rsidR="002F6325" w:rsidRPr="00AE3FB7">
              <w:rPr>
                <w:rStyle w:val="IntenseEmphasis"/>
              </w:rPr>
              <w:t xml:space="preserve">The Anticoagulation Tool is not </w:t>
            </w:r>
            <w:r w:rsidR="00AA1B81" w:rsidRPr="00AE3FB7">
              <w:rPr>
                <w:rStyle w:val="IntenseEmphasis"/>
              </w:rPr>
              <w:t xml:space="preserve">Clinical Context Object Workgroup (CCOW) enabled, so your Information Resource Manager (IRM) must explicitly allow </w:t>
            </w:r>
            <w:r w:rsidR="003E486C" w:rsidRPr="00AE3FB7">
              <w:rPr>
                <w:rStyle w:val="IntenseEmphasis"/>
              </w:rPr>
              <w:t>Auto</w:t>
            </w:r>
            <w:r w:rsidR="00AA1B81" w:rsidRPr="00AE3FB7">
              <w:rPr>
                <w:rStyle w:val="IntenseEmphasis"/>
              </w:rPr>
              <w:t xml:space="preserve"> Sign</w:t>
            </w:r>
            <w:r w:rsidR="003E486C" w:rsidRPr="00AE3FB7">
              <w:rPr>
                <w:rStyle w:val="IntenseEmphasis"/>
              </w:rPr>
              <w:t>-o</w:t>
            </w:r>
            <w:r w:rsidR="00AA1B81" w:rsidRPr="00AE3FB7">
              <w:rPr>
                <w:rStyle w:val="IntenseEmphasis"/>
              </w:rPr>
              <w:t xml:space="preserve">n through </w:t>
            </w:r>
            <w:r w:rsidR="003E486C" w:rsidRPr="00AE3FB7">
              <w:rPr>
                <w:rStyle w:val="IntenseEmphasis"/>
              </w:rPr>
              <w:t xml:space="preserve">Kernel and Systems Manager Menu (EVE) settings for you to repeatedly enter the tool without re-authentication. </w:t>
            </w:r>
            <w:r w:rsidR="00AA1B81" w:rsidRPr="00AE3FB7">
              <w:rPr>
                <w:rStyle w:val="IntenseEmphasis"/>
              </w:rPr>
              <w:t xml:space="preserve"> </w:t>
            </w:r>
            <w:r w:rsidR="002F6325" w:rsidRPr="00AE3FB7">
              <w:rPr>
                <w:rStyle w:val="IntenseEmphasis"/>
              </w:rPr>
              <w:t xml:space="preserve"> </w:t>
            </w:r>
          </w:p>
        </w:tc>
      </w:tr>
    </w:tbl>
    <w:p w14:paraId="396FAAC3" w14:textId="77777777" w:rsidR="00E47EEA" w:rsidRPr="00AE3FB7" w:rsidRDefault="00BE039D" w:rsidP="007420D9">
      <w:pPr>
        <w:pStyle w:val="Heading3"/>
        <w:numPr>
          <w:ilvl w:val="0"/>
          <w:numId w:val="15"/>
        </w:numPr>
      </w:pPr>
      <w:r w:rsidRPr="00AE3FB7">
        <w:br w:type="page"/>
      </w:r>
      <w:bookmarkStart w:id="13" w:name="_Toc146282188"/>
      <w:r w:rsidR="00B92586" w:rsidRPr="00AE3FB7">
        <w:lastRenderedPageBreak/>
        <w:t>Fill in Demographics Tab</w:t>
      </w:r>
      <w:bookmarkEnd w:id="13"/>
    </w:p>
    <w:p w14:paraId="0BF6C3D3" w14:textId="77777777" w:rsidR="00E47EEA" w:rsidRPr="00AE3FB7" w:rsidRDefault="00E47EEA" w:rsidP="00E47EEA">
      <w:pPr>
        <w:ind w:left="360"/>
      </w:pPr>
      <w:r w:rsidRPr="00AE3FB7">
        <w:t>Fields in yellow must be addressed this first time through. Other fields, such as the Clinic Name may also be filled in:</w:t>
      </w:r>
    </w:p>
    <w:p w14:paraId="14C325FC" w14:textId="77777777" w:rsidR="00E47EEA" w:rsidRPr="00AE3FB7" w:rsidRDefault="00E47EEA" w:rsidP="00E47EEA">
      <w:pPr>
        <w:pStyle w:val="BodyText"/>
      </w:pPr>
    </w:p>
    <w:p w14:paraId="1D94EE18" w14:textId="77777777" w:rsidR="00E47EEA" w:rsidRPr="00AE3FB7" w:rsidRDefault="00E47EEA" w:rsidP="00E47EEA">
      <w:pPr>
        <w:pStyle w:val="Heading4"/>
        <w:ind w:left="360"/>
      </w:pPr>
      <w:r w:rsidRPr="00AE3FB7">
        <w:t>Clinic Name</w:t>
      </w:r>
      <w:r w:rsidRPr="00AE3FB7">
        <w:fldChar w:fldCharType="begin"/>
      </w:r>
      <w:r w:rsidRPr="00AE3FB7">
        <w:instrText xml:space="preserve"> XE "Clinic Name" </w:instrText>
      </w:r>
      <w:r w:rsidRPr="00AE3FB7">
        <w:fldChar w:fldCharType="end"/>
      </w:r>
    </w:p>
    <w:p w14:paraId="757ED560" w14:textId="77777777" w:rsidR="00E47EEA" w:rsidRPr="00AE3FB7" w:rsidRDefault="00E47EEA" w:rsidP="00E47EEA">
      <w:pPr>
        <w:ind w:left="360"/>
        <w:jc w:val="both"/>
      </w:pPr>
      <w:r w:rsidRPr="00AE3FB7">
        <w:t>If it is not automatically filled in, you must enter information in the Clinic Name</w:t>
      </w:r>
      <w:r w:rsidR="007B24AA" w:rsidRPr="00AE3FB7">
        <w:t xml:space="preserve"> field</w:t>
      </w:r>
      <w:r w:rsidRPr="00AE3FB7">
        <w:t xml:space="preserve">. If there is more than one clinic at your site they are all represented in a dropdown list. </w:t>
      </w:r>
    </w:p>
    <w:p w14:paraId="1DCCA8BB" w14:textId="772DCCD3" w:rsidR="00477879" w:rsidRPr="00AE3FB7" w:rsidRDefault="00C46506" w:rsidP="000B3379">
      <w:pPr>
        <w:pStyle w:val="BodyText"/>
      </w:pPr>
      <w:bookmarkStart w:id="14" w:name="_Toc416090758"/>
      <w:bookmarkStart w:id="15" w:name="_Toc416091124"/>
      <w:bookmarkStart w:id="16" w:name="_Toc416091289"/>
      <w:bookmarkStart w:id="17" w:name="_Toc416091938"/>
      <w:bookmarkStart w:id="18" w:name="_Toc416092112"/>
      <w:r>
        <w:rPr>
          <w:noProof/>
        </w:rPr>
        <mc:AlternateContent>
          <mc:Choice Requires="wps">
            <w:drawing>
              <wp:anchor distT="0" distB="0" distL="114300" distR="114300" simplePos="0" relativeHeight="251663872" behindDoc="0" locked="0" layoutInCell="1" allowOverlap="1" wp14:anchorId="2AD65C76" wp14:editId="7346177B">
                <wp:simplePos x="0" y="0"/>
                <wp:positionH relativeFrom="column">
                  <wp:posOffset>4248150</wp:posOffset>
                </wp:positionH>
                <wp:positionV relativeFrom="paragraph">
                  <wp:posOffset>139700</wp:posOffset>
                </wp:positionV>
                <wp:extent cx="2007235" cy="996950"/>
                <wp:effectExtent l="819150" t="7620" r="12065" b="814705"/>
                <wp:wrapNone/>
                <wp:docPr id="63"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7235" cy="996950"/>
                        </a:xfrm>
                        <a:prstGeom prst="borderCallout2">
                          <a:avLst>
                            <a:gd name="adj1" fmla="val 11463"/>
                            <a:gd name="adj2" fmla="val -3796"/>
                            <a:gd name="adj3" fmla="val 11463"/>
                            <a:gd name="adj4" fmla="val -20120"/>
                            <a:gd name="adj5" fmla="val 178472"/>
                            <a:gd name="adj6" fmla="val -36727"/>
                          </a:avLst>
                        </a:prstGeom>
                        <a:solidFill>
                          <a:srgbClr val="FFFFFF"/>
                        </a:solidFill>
                        <a:ln w="9525">
                          <a:solidFill>
                            <a:srgbClr val="000000"/>
                          </a:solidFill>
                          <a:miter lim="800000"/>
                          <a:headEnd/>
                          <a:tailEnd type="stealth" w="lg" len="lg"/>
                        </a:ln>
                      </wps:spPr>
                      <wps:txbx>
                        <w:txbxContent>
                          <w:p w14:paraId="08409BB9" w14:textId="77777777" w:rsidR="00D406FD" w:rsidRDefault="00D406FD" w:rsidP="00E47EEA">
                            <w:r>
                              <w:t>You may close this text pane to see a graph of INR readings and access other controls such as Set Reminder.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65C7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7" o:spid="_x0000_s1026" type="#_x0000_t48" alt="&quot;&quot;" style="position:absolute;margin-left:334.5pt;margin-top:11pt;width:158.05pt;height: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" adj="-7933,38550,-4346,2476,-820,2476">
                <v:stroke startarrow="classic" startarrowwidth="wide" startarrowlength="long"/>
                <v:textbox>
                  <w:txbxContent>
                    <w:p w14:paraId="08409BB9" w14:textId="77777777" w:rsidR="00D406FD" w:rsidRDefault="00D406FD" w:rsidP="00E47EEA">
                      <w:r>
                        <w:t>You may close this text pane to see a graph of INR readings and access other controls such as Set Reminder.</w:t>
                      </w:r>
                    </w:p>
                  </w:txbxContent>
                </v:textbox>
                <o:callout v:ext="edit" minusy="t"/>
              </v:shape>
            </w:pict>
          </mc:Fallback>
        </mc:AlternateContent>
      </w:r>
      <w:bookmarkEnd w:id="14"/>
      <w:bookmarkEnd w:id="15"/>
      <w:bookmarkEnd w:id="16"/>
      <w:bookmarkEnd w:id="17"/>
      <w:bookmarkEnd w:id="18"/>
    </w:p>
    <w:p w14:paraId="4F71D44A" w14:textId="0B7AC51C" w:rsidR="0023158F" w:rsidRPr="00AE3FB7" w:rsidRDefault="00C46506" w:rsidP="009C0F9D">
      <w:pPr>
        <w:pStyle w:val="BodyText"/>
        <w:ind w:left="360"/>
      </w:pPr>
      <w:r>
        <w:rPr>
          <w:noProof/>
        </w:rPr>
        <w:drawing>
          <wp:inline distT="0" distB="0" distL="0" distR="0" wp14:anchorId="7CA5E9FD" wp14:editId="55933590">
            <wp:extent cx="3568700" cy="3632200"/>
            <wp:effectExtent l="0" t="0" r="0" b="0"/>
            <wp:docPr id="5" name="Picture 5" descr="Initical demographic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tical demographics scre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8700" cy="3632200"/>
                    </a:xfrm>
                    <a:prstGeom prst="rect">
                      <a:avLst/>
                    </a:prstGeom>
                    <a:noFill/>
                    <a:ln>
                      <a:noFill/>
                    </a:ln>
                  </pic:spPr>
                </pic:pic>
              </a:graphicData>
            </a:graphic>
          </wp:inline>
        </w:drawing>
      </w:r>
    </w:p>
    <w:p w14:paraId="5CEA0A3A" w14:textId="77777777" w:rsidR="00B92586" w:rsidRPr="00AE3FB7" w:rsidRDefault="00B92586" w:rsidP="00B92586">
      <w:pPr>
        <w:pStyle w:val="BodyText"/>
        <w:ind w:left="360"/>
        <w:jc w:val="center"/>
      </w:pPr>
    </w:p>
    <w:p w14:paraId="199729C4" w14:textId="77777777" w:rsidR="009F54D0" w:rsidRPr="00AE3FB7" w:rsidRDefault="009F54D0" w:rsidP="001F212C">
      <w:pPr>
        <w:pStyle w:val="Heading4"/>
      </w:pPr>
      <w:r w:rsidRPr="00AE3FB7">
        <w:t>Indication</w:t>
      </w:r>
    </w:p>
    <w:p w14:paraId="5729FDBF" w14:textId="77777777" w:rsidR="000D12DA" w:rsidRPr="00AE3FB7" w:rsidRDefault="007B24AA" w:rsidP="00E47EEA">
      <w:pPr>
        <w:pStyle w:val="BodyText"/>
      </w:pPr>
      <w:r w:rsidRPr="00AE3FB7">
        <w:t>How the indications</w:t>
      </w:r>
      <w:r w:rsidR="007E5A74" w:rsidRPr="00AE3FB7">
        <w:fldChar w:fldCharType="begin"/>
      </w:r>
      <w:r w:rsidR="007E5A74" w:rsidRPr="00AE3FB7">
        <w:instrText xml:space="preserve"> XE "Indication:primary default" </w:instrText>
      </w:r>
      <w:r w:rsidR="007E5A74" w:rsidRPr="00AE3FB7">
        <w:fldChar w:fldCharType="end"/>
      </w:r>
      <w:r w:rsidRPr="00AE3FB7">
        <w:t xml:space="preserve"> work at your site and for your clinic will depend on the set up that occurs at your site. </w:t>
      </w:r>
      <w:r w:rsidR="000D12DA" w:rsidRPr="00AE3FB7">
        <w:t xml:space="preserve">If </w:t>
      </w:r>
      <w:r w:rsidR="00C0409A" w:rsidRPr="00AE3FB7">
        <w:t>no</w:t>
      </w:r>
      <w:r w:rsidR="000D12DA" w:rsidRPr="00AE3FB7">
        <w:t xml:space="preserve"> defaults are set, the dialog will look like the screen capture above.</w:t>
      </w:r>
    </w:p>
    <w:p w14:paraId="00F87569" w14:textId="77777777" w:rsidR="007B24AA" w:rsidRPr="00AE3FB7" w:rsidRDefault="000D12DA" w:rsidP="00E47EEA">
      <w:pPr>
        <w:pStyle w:val="BodyText"/>
      </w:pPr>
      <w:r w:rsidRPr="00AE3FB7">
        <w:t xml:space="preserve">The application can be set up to use a default primary indication, a default secondary indication, or both a default primary and secondary indication. </w:t>
      </w:r>
      <w:r w:rsidR="007B24AA" w:rsidRPr="00AE3FB7">
        <w:t xml:space="preserve">The application has a way to enter a default primary indication (For Therapeutic Drug Monitoring (V58.83) as recommended by American Hospital Association and the VA’s Pharmacy Benefits Management). Your site can also set up a default </w:t>
      </w:r>
      <w:r w:rsidR="007E5A74" w:rsidRPr="00AE3FB7">
        <w:fldChar w:fldCharType="begin"/>
      </w:r>
      <w:r w:rsidR="007E5A74" w:rsidRPr="00AE3FB7">
        <w:instrText xml:space="preserve"> XE "Indication:secondary default" </w:instrText>
      </w:r>
      <w:r w:rsidR="007E5A74" w:rsidRPr="00AE3FB7">
        <w:fldChar w:fldCharType="end"/>
      </w:r>
      <w:r w:rsidR="007B24AA" w:rsidRPr="00AE3FB7">
        <w:t xml:space="preserve">secondary indication (Long Term Current Use of Anticoagulants (ICD-9-CM V58.61)). </w:t>
      </w:r>
      <w:r w:rsidRPr="00AE3FB7">
        <w:t>The dialog will look like the screen capture below when the user selects a clinic name.</w:t>
      </w:r>
    </w:p>
    <w:p w14:paraId="56BCFBA2" w14:textId="7B4B543B" w:rsidR="000D12DA" w:rsidRPr="00AE3FB7" w:rsidRDefault="00C46506" w:rsidP="00E47EEA">
      <w:pPr>
        <w:pStyle w:val="BodyText"/>
      </w:pPr>
      <w:r>
        <w:rPr>
          <w:noProof/>
        </w:rPr>
        <w:lastRenderedPageBreak/>
        <w:drawing>
          <wp:inline distT="0" distB="0" distL="0" distR="0" wp14:anchorId="040E87EC" wp14:editId="0787AED8">
            <wp:extent cx="5937250" cy="5657850"/>
            <wp:effectExtent l="0" t="0" r="0" b="0"/>
            <wp:docPr id="6" name="Picture 6" descr="This screen capture shows the Demographics tab with the clinic selected and the default primary and secondary indication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screen capture shows the Demographics tab with the clinic selected and the default primary and secondary indications displayed.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250" cy="5657850"/>
                    </a:xfrm>
                    <a:prstGeom prst="rect">
                      <a:avLst/>
                    </a:prstGeom>
                    <a:noFill/>
                    <a:ln>
                      <a:noFill/>
                    </a:ln>
                  </pic:spPr>
                </pic:pic>
              </a:graphicData>
            </a:graphic>
          </wp:inline>
        </w:drawing>
      </w:r>
    </w:p>
    <w:p w14:paraId="2B0E626D" w14:textId="77777777" w:rsidR="00E47EEA" w:rsidRPr="00AE3FB7" w:rsidRDefault="007B24AA" w:rsidP="00E47EEA">
      <w:pPr>
        <w:pStyle w:val="BodyText"/>
      </w:pPr>
      <w:r w:rsidRPr="00AE3FB7">
        <w:t xml:space="preserve">If the clinic is set up to use the </w:t>
      </w:r>
      <w:r w:rsidR="000D12DA" w:rsidRPr="00AE3FB7">
        <w:t>defaults, w</w:t>
      </w:r>
      <w:r w:rsidR="00E47EEA" w:rsidRPr="00AE3FB7">
        <w:t>hen you fill in clinic name, the Primary</w:t>
      </w:r>
      <w:r w:rsidR="007E5A74" w:rsidRPr="00AE3FB7">
        <w:fldChar w:fldCharType="begin"/>
      </w:r>
      <w:r w:rsidR="007E5A74" w:rsidRPr="00AE3FB7">
        <w:instrText xml:space="preserve"> XE "Primary default indication" </w:instrText>
      </w:r>
      <w:r w:rsidR="007E5A74" w:rsidRPr="00AE3FB7">
        <w:fldChar w:fldCharType="end"/>
      </w:r>
      <w:r w:rsidR="000D12DA" w:rsidRPr="00AE3FB7">
        <w:t xml:space="preserve"> and Secondary</w:t>
      </w:r>
      <w:r w:rsidR="00E47EEA" w:rsidRPr="00AE3FB7">
        <w:t xml:space="preserve"> indica</w:t>
      </w:r>
      <w:r w:rsidR="00C0409A" w:rsidRPr="00AE3FB7">
        <w:t>tion</w:t>
      </w:r>
      <w:r w:rsidR="007E5A74" w:rsidRPr="00AE3FB7">
        <w:fldChar w:fldCharType="begin"/>
      </w:r>
      <w:r w:rsidR="007E5A74" w:rsidRPr="00AE3FB7">
        <w:instrText xml:space="preserve"> XE "Secondary default indication" </w:instrText>
      </w:r>
      <w:r w:rsidR="007E5A74" w:rsidRPr="00AE3FB7">
        <w:fldChar w:fldCharType="end"/>
      </w:r>
      <w:r w:rsidR="00C0409A" w:rsidRPr="00AE3FB7">
        <w:t xml:space="preserve"> is automatically filled in</w:t>
      </w:r>
      <w:r w:rsidR="001F71E6" w:rsidRPr="00AE3FB7">
        <w:t>.</w:t>
      </w:r>
      <w:r w:rsidR="000D12DA" w:rsidRPr="00AE3FB7">
        <w:t xml:space="preserve"> You can add an </w:t>
      </w:r>
      <w:r w:rsidR="007E5A74" w:rsidRPr="00AE3FB7">
        <w:fldChar w:fldCharType="begin"/>
      </w:r>
      <w:r w:rsidR="007E5A74" w:rsidRPr="00AE3FB7">
        <w:instrText xml:space="preserve"> XE "Indication:additional" </w:instrText>
      </w:r>
      <w:r w:rsidR="007E5A74" w:rsidRPr="00AE3FB7">
        <w:fldChar w:fldCharType="end"/>
      </w:r>
      <w:r w:rsidR="000D12DA" w:rsidRPr="00AE3FB7">
        <w:t>Additional indication if wanted or needed.</w:t>
      </w:r>
    </w:p>
    <w:p w14:paraId="61E2B61A" w14:textId="77777777" w:rsidR="00F2695A" w:rsidRPr="00AE3FB7" w:rsidRDefault="00F2695A" w:rsidP="00F2695A">
      <w:pPr>
        <w:pStyle w:val="Heading4"/>
      </w:pPr>
      <w:r w:rsidRPr="00AE3FB7">
        <w:t>ICD-9 Codes</w:t>
      </w:r>
    </w:p>
    <w:p w14:paraId="517100BA" w14:textId="77777777" w:rsidR="000A3C5C" w:rsidRPr="00AE3FB7" w:rsidRDefault="001A1E63" w:rsidP="001F212C">
      <w:r w:rsidRPr="00AE3FB7">
        <w:t>Currently, using ICD-9</w:t>
      </w:r>
      <w:r w:rsidR="007E5A74" w:rsidRPr="00AE3FB7">
        <w:fldChar w:fldCharType="begin"/>
      </w:r>
      <w:r w:rsidR="007E5A74" w:rsidRPr="00AE3FB7">
        <w:instrText xml:space="preserve"> XE "ICD-9 codes" </w:instrText>
      </w:r>
      <w:r w:rsidR="007E5A74" w:rsidRPr="00AE3FB7">
        <w:fldChar w:fldCharType="end"/>
      </w:r>
      <w:r w:rsidRPr="00AE3FB7">
        <w:t xml:space="preserve"> codes, t</w:t>
      </w:r>
      <w:r w:rsidR="000A3C5C" w:rsidRPr="00AE3FB7">
        <w:t>here</w:t>
      </w:r>
      <w:r w:rsidR="001F212C" w:rsidRPr="00AE3FB7">
        <w:t xml:space="preserve"> </w:t>
      </w:r>
      <w:r w:rsidR="000A3C5C" w:rsidRPr="00AE3FB7">
        <w:t xml:space="preserve">are </w:t>
      </w:r>
      <w:r w:rsidR="00E47EEA" w:rsidRPr="00AE3FB7">
        <w:t>ten (10) additional</w:t>
      </w:r>
      <w:r w:rsidR="000A3C5C" w:rsidRPr="00AE3FB7">
        <w:t xml:space="preserve"> indications</w:t>
      </w:r>
      <w:r w:rsidR="007C7363" w:rsidRPr="00AE3FB7">
        <w:t xml:space="preserve"> </w:t>
      </w:r>
      <w:r w:rsidR="000A3C5C" w:rsidRPr="00AE3FB7">
        <w:t>hard-coded into the program</w:t>
      </w:r>
      <w:r w:rsidRPr="00AE3FB7">
        <w:t xml:space="preserve"> and the </w:t>
      </w:r>
      <w:r w:rsidRPr="00AE3FB7">
        <w:rPr>
          <w:b/>
        </w:rPr>
        <w:t xml:space="preserve">Other </w:t>
      </w:r>
      <w:r w:rsidRPr="00AE3FB7">
        <w:t>option through which users can enter a different ICD-9 code</w:t>
      </w:r>
      <w:r w:rsidR="000A3C5C" w:rsidRPr="00AE3FB7">
        <w:t xml:space="preserve">. </w:t>
      </w:r>
      <w:r w:rsidRPr="00AE3FB7">
        <w:t>The ICD-9 codes</w:t>
      </w:r>
      <w:r w:rsidR="000A3C5C" w:rsidRPr="00AE3FB7">
        <w:t xml:space="preserve"> are</w:t>
      </w:r>
      <w:r w:rsidR="006E1E85" w:rsidRPr="00AE3FB7">
        <w:t xml:space="preserve"> listed below by the display text and code followed by the ICD-9-CM description</w:t>
      </w:r>
      <w:r w:rsidR="00F2695A" w:rsidRPr="00AE3FB7">
        <w:t>.</w:t>
      </w:r>
    </w:p>
    <w:p w14:paraId="7735AE04" w14:textId="77777777" w:rsidR="00294F27" w:rsidRPr="00AE3FB7" w:rsidRDefault="00294F27" w:rsidP="00F2695A">
      <w:pPr>
        <w:pStyle w:val="BodyText"/>
      </w:pPr>
      <w:r w:rsidRPr="00AE3FB7">
        <w:rPr>
          <w:b/>
        </w:rPr>
        <w:t>Add’l Indications</w:t>
      </w:r>
      <w:r w:rsidR="00714208" w:rsidRPr="00AE3FB7">
        <w:rPr>
          <w:b/>
        </w:rPr>
        <w:fldChar w:fldCharType="begin"/>
      </w:r>
      <w:r w:rsidR="00714208" w:rsidRPr="00AE3FB7">
        <w:instrText xml:space="preserve"> XE "</w:instrText>
      </w:r>
      <w:r w:rsidR="00714208" w:rsidRPr="00AE3FB7">
        <w:rPr>
          <w:b/>
        </w:rPr>
        <w:instrText>Add’l Indications</w:instrText>
      </w:r>
      <w:r w:rsidR="00714208" w:rsidRPr="00AE3FB7">
        <w:instrText xml:space="preserve">" </w:instrText>
      </w:r>
      <w:r w:rsidR="00714208" w:rsidRPr="00AE3FB7">
        <w:rPr>
          <w:b/>
        </w:rPr>
        <w:fldChar w:fldCharType="end"/>
      </w:r>
      <w:r w:rsidRPr="00AE3FB7">
        <w:rPr>
          <w:b/>
        </w:rPr>
        <w:t xml:space="preserve"> </w:t>
      </w:r>
      <w:r w:rsidRPr="00AE3FB7">
        <w:t>can be set thus:</w:t>
      </w:r>
      <w:r w:rsidRPr="00AE3FB7">
        <w:fldChar w:fldCharType="begin"/>
      </w:r>
      <w:r w:rsidRPr="00AE3FB7">
        <w:instrText xml:space="preserve"> XE "Atrial Fibrillation" </w:instrText>
      </w:r>
      <w:r w:rsidRPr="00AE3FB7">
        <w:fldChar w:fldCharType="end"/>
      </w:r>
    </w:p>
    <w:p w14:paraId="6161D679" w14:textId="77777777" w:rsidR="00294F27" w:rsidRPr="00AE3FB7" w:rsidRDefault="00294F27" w:rsidP="00294F27">
      <w:pPr>
        <w:numPr>
          <w:ilvl w:val="0"/>
          <w:numId w:val="8"/>
        </w:numPr>
      </w:pPr>
      <w:r w:rsidRPr="00AE3FB7">
        <w:rPr>
          <w:b/>
        </w:rPr>
        <w:t>A Fib</w:t>
      </w:r>
      <w:r w:rsidR="006E1E85" w:rsidRPr="00AE3FB7">
        <w:rPr>
          <w:b/>
        </w:rPr>
        <w:t xml:space="preserve"> (427.31):</w:t>
      </w:r>
      <w:r w:rsidRPr="00AE3FB7">
        <w:rPr>
          <w:b/>
        </w:rPr>
        <w:fldChar w:fldCharType="begin"/>
      </w:r>
      <w:r w:rsidRPr="00AE3FB7">
        <w:instrText xml:space="preserve"> XE "</w:instrText>
      </w:r>
      <w:r w:rsidRPr="00AE3FB7">
        <w:rPr>
          <w:b/>
        </w:rPr>
        <w:instrText>A Fib</w:instrText>
      </w:r>
      <w:r w:rsidRPr="00AE3FB7">
        <w:instrText xml:space="preserve">" </w:instrText>
      </w:r>
      <w:r w:rsidRPr="00AE3FB7">
        <w:rPr>
          <w:b/>
        </w:rPr>
        <w:fldChar w:fldCharType="end"/>
      </w:r>
      <w:r w:rsidRPr="00AE3FB7">
        <w:t xml:space="preserve"> Atrial Fibrillation</w:t>
      </w:r>
      <w:r w:rsidRPr="00AE3FB7">
        <w:fldChar w:fldCharType="begin"/>
      </w:r>
      <w:r w:rsidRPr="00AE3FB7">
        <w:instrText xml:space="preserve"> XE "Atrial Fibrillation" </w:instrText>
      </w:r>
      <w:r w:rsidRPr="00AE3FB7">
        <w:fldChar w:fldCharType="end"/>
      </w:r>
    </w:p>
    <w:p w14:paraId="016DC617" w14:textId="77777777" w:rsidR="006E1E85" w:rsidRPr="00AE3FB7" w:rsidRDefault="000A3C5C" w:rsidP="006A354A">
      <w:pPr>
        <w:numPr>
          <w:ilvl w:val="0"/>
          <w:numId w:val="8"/>
        </w:numPr>
      </w:pPr>
      <w:r w:rsidRPr="00AE3FB7">
        <w:rPr>
          <w:b/>
        </w:rPr>
        <w:t>A Flutter</w:t>
      </w:r>
      <w:r w:rsidR="006E1E85" w:rsidRPr="00AE3FB7">
        <w:rPr>
          <w:b/>
        </w:rPr>
        <w:t xml:space="preserve"> (427.32):</w:t>
      </w:r>
      <w:r w:rsidR="00D06C64" w:rsidRPr="00AE3FB7">
        <w:rPr>
          <w:b/>
        </w:rPr>
        <w:fldChar w:fldCharType="begin"/>
      </w:r>
      <w:r w:rsidR="00D06C64" w:rsidRPr="00AE3FB7">
        <w:instrText xml:space="preserve"> XE "</w:instrText>
      </w:r>
      <w:r w:rsidR="00D06C64" w:rsidRPr="00AE3FB7">
        <w:rPr>
          <w:b/>
        </w:rPr>
        <w:instrText>A Flutter</w:instrText>
      </w:r>
      <w:r w:rsidR="00D06C64" w:rsidRPr="00AE3FB7">
        <w:instrText xml:space="preserve">" </w:instrText>
      </w:r>
      <w:r w:rsidR="00D06C64" w:rsidRPr="00AE3FB7">
        <w:rPr>
          <w:b/>
        </w:rPr>
        <w:fldChar w:fldCharType="end"/>
      </w:r>
      <w:r w:rsidRPr="00AE3FB7">
        <w:t xml:space="preserve"> Atrial Flutter</w:t>
      </w:r>
    </w:p>
    <w:p w14:paraId="6B550392" w14:textId="77777777" w:rsidR="006E1E85" w:rsidRPr="00AE3FB7" w:rsidRDefault="006E1E85" w:rsidP="006E1E85">
      <w:pPr>
        <w:numPr>
          <w:ilvl w:val="0"/>
          <w:numId w:val="8"/>
        </w:numPr>
      </w:pPr>
      <w:r w:rsidRPr="00AE3FB7">
        <w:rPr>
          <w:b/>
        </w:rPr>
        <w:t>Antiphospholipid Antibodies (286.9):</w:t>
      </w:r>
      <w:r w:rsidRPr="00AE3FB7">
        <w:t xml:space="preserve"> Coagulat Defect NEC/NOS (CC)</w:t>
      </w:r>
    </w:p>
    <w:p w14:paraId="3776E01E" w14:textId="77777777" w:rsidR="006E1E85" w:rsidRPr="00AE3FB7" w:rsidRDefault="006E1E85" w:rsidP="006E1E85">
      <w:pPr>
        <w:numPr>
          <w:ilvl w:val="0"/>
          <w:numId w:val="8"/>
        </w:numPr>
      </w:pPr>
      <w:r w:rsidRPr="00AE3FB7">
        <w:rPr>
          <w:b/>
        </w:rPr>
        <w:t>Antithrombin III Deficiency (286.9):</w:t>
      </w:r>
      <w:r w:rsidRPr="00AE3FB7">
        <w:t xml:space="preserve"> Coagulat Defect NEC/NOS (CC)</w:t>
      </w:r>
    </w:p>
    <w:p w14:paraId="6680A973" w14:textId="77777777" w:rsidR="006E1E85" w:rsidRPr="00AE3FB7" w:rsidRDefault="006E1E85" w:rsidP="006E1E85">
      <w:pPr>
        <w:numPr>
          <w:ilvl w:val="0"/>
          <w:numId w:val="8"/>
        </w:numPr>
      </w:pPr>
      <w:r w:rsidRPr="00AE3FB7">
        <w:rPr>
          <w:b/>
        </w:rPr>
        <w:t>Apical Thrombus (429.79):</w:t>
      </w:r>
      <w:r w:rsidRPr="00AE3FB7">
        <w:t xml:space="preserve"> Other Sequelae of MI NEC (CC)</w:t>
      </w:r>
    </w:p>
    <w:p w14:paraId="70F196B6" w14:textId="77777777" w:rsidR="006E1E85" w:rsidRPr="00AE3FB7" w:rsidRDefault="006E1E85" w:rsidP="006E1E85">
      <w:pPr>
        <w:numPr>
          <w:ilvl w:val="0"/>
          <w:numId w:val="8"/>
        </w:numPr>
      </w:pPr>
      <w:r w:rsidRPr="00AE3FB7">
        <w:rPr>
          <w:b/>
        </w:rPr>
        <w:lastRenderedPageBreak/>
        <w:t>Arterial Thrombosis (444.9):</w:t>
      </w:r>
      <w:r w:rsidRPr="00AE3FB7">
        <w:t xml:space="preserve"> Arterial Embolism NOS (CC)</w:t>
      </w:r>
    </w:p>
    <w:p w14:paraId="7F2FC092" w14:textId="77777777" w:rsidR="006E1E85" w:rsidRPr="00AE3FB7" w:rsidRDefault="006E1E85" w:rsidP="006E1E85">
      <w:pPr>
        <w:numPr>
          <w:ilvl w:val="0"/>
          <w:numId w:val="8"/>
        </w:numPr>
      </w:pPr>
      <w:r w:rsidRPr="00AE3FB7">
        <w:rPr>
          <w:b/>
        </w:rPr>
        <w:t>CAD (Coronary Art Dis) (414.00):</w:t>
      </w:r>
      <w:r w:rsidRPr="00AE3FB7">
        <w:t xml:space="preserve">  Cor Atheroscl Unsp Typ-Ves</w:t>
      </w:r>
    </w:p>
    <w:p w14:paraId="65FB9600" w14:textId="77777777" w:rsidR="000A3C5C" w:rsidRPr="00AE3FB7" w:rsidRDefault="006E1E85" w:rsidP="006E1E85">
      <w:pPr>
        <w:numPr>
          <w:ilvl w:val="0"/>
          <w:numId w:val="8"/>
        </w:numPr>
      </w:pPr>
      <w:r w:rsidRPr="00AE3FB7">
        <w:rPr>
          <w:b/>
        </w:rPr>
        <w:t xml:space="preserve">CHF (Cong Heart Fail) (428.0): </w:t>
      </w:r>
      <w:r w:rsidRPr="00AE3FB7">
        <w:t>Congest Heart Fail Unspecified</w:t>
      </w:r>
      <w:r w:rsidR="00D06C64" w:rsidRPr="00AE3FB7">
        <w:fldChar w:fldCharType="begin"/>
      </w:r>
      <w:r w:rsidR="00D06C64" w:rsidRPr="00AE3FB7">
        <w:instrText xml:space="preserve"> XE "Atrial Flutter" </w:instrText>
      </w:r>
      <w:r w:rsidR="00D06C64" w:rsidRPr="00AE3FB7">
        <w:fldChar w:fldCharType="end"/>
      </w:r>
    </w:p>
    <w:p w14:paraId="7FB66CAA" w14:textId="77777777" w:rsidR="000A3C5C" w:rsidRPr="00AE3FB7" w:rsidRDefault="000A3C5C" w:rsidP="006A354A">
      <w:pPr>
        <w:numPr>
          <w:ilvl w:val="0"/>
          <w:numId w:val="8"/>
        </w:numPr>
      </w:pPr>
      <w:r w:rsidRPr="00AE3FB7">
        <w:rPr>
          <w:b/>
        </w:rPr>
        <w:t>CVA</w:t>
      </w:r>
      <w:r w:rsidR="006C5D5E" w:rsidRPr="00AE3FB7">
        <w:rPr>
          <w:b/>
        </w:rPr>
        <w:t xml:space="preserve"> (437.9):</w:t>
      </w:r>
      <w:r w:rsidR="00D06C64" w:rsidRPr="00AE3FB7">
        <w:rPr>
          <w:b/>
        </w:rPr>
        <w:fldChar w:fldCharType="begin"/>
      </w:r>
      <w:r w:rsidR="00D06C64" w:rsidRPr="00AE3FB7">
        <w:instrText xml:space="preserve"> XE "</w:instrText>
      </w:r>
      <w:r w:rsidR="00D06C64" w:rsidRPr="00AE3FB7">
        <w:rPr>
          <w:b/>
        </w:rPr>
        <w:instrText>CVA</w:instrText>
      </w:r>
      <w:r w:rsidR="00D06C64" w:rsidRPr="00AE3FB7">
        <w:instrText xml:space="preserve">" </w:instrText>
      </w:r>
      <w:r w:rsidR="00D06C64" w:rsidRPr="00AE3FB7">
        <w:rPr>
          <w:b/>
        </w:rPr>
        <w:fldChar w:fldCharType="end"/>
      </w:r>
      <w:r w:rsidRPr="00AE3FB7">
        <w:rPr>
          <w:b/>
        </w:rPr>
        <w:t xml:space="preserve"> </w:t>
      </w:r>
      <w:r w:rsidR="006C5D5E" w:rsidRPr="00AE3FB7">
        <w:t>Cerebovasc</w:t>
      </w:r>
      <w:r w:rsidRPr="00AE3FB7">
        <w:t xml:space="preserve"> </w:t>
      </w:r>
      <w:r w:rsidR="006C5D5E" w:rsidRPr="00AE3FB7">
        <w:t xml:space="preserve">Disease NOS </w:t>
      </w:r>
      <w:r w:rsidR="00D06C64" w:rsidRPr="00AE3FB7">
        <w:fldChar w:fldCharType="begin"/>
      </w:r>
      <w:r w:rsidR="00D06C64" w:rsidRPr="00AE3FB7">
        <w:instrText xml:space="preserve"> XE "Cerebral Vascular Accident" </w:instrText>
      </w:r>
      <w:r w:rsidR="00D06C64" w:rsidRPr="00AE3FB7">
        <w:fldChar w:fldCharType="end"/>
      </w:r>
    </w:p>
    <w:p w14:paraId="1473C0D4" w14:textId="77777777" w:rsidR="006C5D5E" w:rsidRPr="00AE3FB7" w:rsidRDefault="006C5D5E" w:rsidP="006C5D5E">
      <w:pPr>
        <w:numPr>
          <w:ilvl w:val="0"/>
          <w:numId w:val="8"/>
        </w:numPr>
        <w:rPr>
          <w:b/>
        </w:rPr>
      </w:pPr>
      <w:r w:rsidRPr="00AE3FB7">
        <w:rPr>
          <w:b/>
        </w:rPr>
        <w:t xml:space="preserve">Cardiomyopathy (425.4): </w:t>
      </w:r>
      <w:r w:rsidRPr="00AE3FB7">
        <w:t>Prim Cardiomyopathy NEC (CC)</w:t>
      </w:r>
    </w:p>
    <w:p w14:paraId="37B93D4A" w14:textId="77777777" w:rsidR="006C5D5E" w:rsidRPr="00AE3FB7" w:rsidRDefault="006C5D5E" w:rsidP="006C5D5E">
      <w:pPr>
        <w:numPr>
          <w:ilvl w:val="0"/>
          <w:numId w:val="8"/>
        </w:numPr>
        <w:rPr>
          <w:b/>
        </w:rPr>
      </w:pPr>
      <w:r w:rsidRPr="00AE3FB7">
        <w:rPr>
          <w:b/>
        </w:rPr>
        <w:t xml:space="preserve">Carotid Stenosis – Plaque (433.10): </w:t>
      </w:r>
      <w:r w:rsidRPr="00AE3FB7">
        <w:t xml:space="preserve">  Occl &amp; Sten/Car Art w/o CRB Inf</w:t>
      </w:r>
      <w:r w:rsidRPr="00AE3FB7">
        <w:rPr>
          <w:b/>
        </w:rPr>
        <w:t xml:space="preserve">  </w:t>
      </w:r>
    </w:p>
    <w:p w14:paraId="5871032B" w14:textId="77777777" w:rsidR="006C5D5E" w:rsidRPr="00AE3FB7" w:rsidRDefault="006C5D5E" w:rsidP="006C5D5E">
      <w:pPr>
        <w:numPr>
          <w:ilvl w:val="0"/>
          <w:numId w:val="8"/>
        </w:numPr>
      </w:pPr>
      <w:r w:rsidRPr="00AE3FB7">
        <w:rPr>
          <w:b/>
        </w:rPr>
        <w:t>Cerebrovascular Disease (436):</w:t>
      </w:r>
      <w:r w:rsidRPr="00AE3FB7">
        <w:t xml:space="preserve"> Acute but ill-defined cerebrovasc disease</w:t>
      </w:r>
    </w:p>
    <w:p w14:paraId="029366CF" w14:textId="77777777" w:rsidR="006C5D5E" w:rsidRPr="00AE3FB7" w:rsidRDefault="006C5D5E" w:rsidP="006C5D5E">
      <w:pPr>
        <w:numPr>
          <w:ilvl w:val="0"/>
          <w:numId w:val="8"/>
        </w:numPr>
      </w:pPr>
      <w:r w:rsidRPr="00AE3FB7">
        <w:rPr>
          <w:b/>
        </w:rPr>
        <w:t>Clotted Graft (996.74):</w:t>
      </w:r>
      <w:r w:rsidRPr="00AE3FB7">
        <w:t xml:space="preserve"> Comp-Oth Vasc Dev/Graft (CC)</w:t>
      </w:r>
    </w:p>
    <w:p w14:paraId="6BDBD309" w14:textId="77777777" w:rsidR="00AE0F50" w:rsidRPr="00AE3FB7" w:rsidRDefault="000A3C5C" w:rsidP="00AE0F50">
      <w:pPr>
        <w:numPr>
          <w:ilvl w:val="0"/>
          <w:numId w:val="8"/>
        </w:numPr>
        <w:rPr>
          <w:b/>
        </w:rPr>
      </w:pPr>
      <w:r w:rsidRPr="00AE3FB7">
        <w:rPr>
          <w:b/>
        </w:rPr>
        <w:t>DVT</w:t>
      </w:r>
      <w:r w:rsidR="00AE0F50" w:rsidRPr="00AE3FB7">
        <w:rPr>
          <w:b/>
        </w:rPr>
        <w:t xml:space="preserve"> (453.89): </w:t>
      </w:r>
      <w:r w:rsidR="00AE0F50" w:rsidRPr="00AE3FB7">
        <w:t>Acute ven emb and thromb oth spec veins</w:t>
      </w:r>
    </w:p>
    <w:p w14:paraId="6B3BF72E" w14:textId="77777777" w:rsidR="000A3C5C" w:rsidRPr="00AE3FB7" w:rsidRDefault="00AE0F50" w:rsidP="00AE0F50">
      <w:pPr>
        <w:numPr>
          <w:ilvl w:val="0"/>
          <w:numId w:val="8"/>
        </w:numPr>
        <w:rPr>
          <w:b/>
        </w:rPr>
      </w:pPr>
      <w:r w:rsidRPr="00AE3FB7">
        <w:rPr>
          <w:b/>
        </w:rPr>
        <w:t xml:space="preserve">Enctr for Tx Drug Monitoring (V58.83): </w:t>
      </w:r>
      <w:r w:rsidRPr="00AE3FB7">
        <w:t>Encounter for therapeutic drug monitoring</w:t>
      </w:r>
      <w:r w:rsidR="00D06C64" w:rsidRPr="00AE3FB7">
        <w:rPr>
          <w:b/>
        </w:rPr>
        <w:fldChar w:fldCharType="begin"/>
      </w:r>
      <w:r w:rsidR="00D06C64" w:rsidRPr="00AE3FB7">
        <w:instrText xml:space="preserve"> XE "</w:instrText>
      </w:r>
      <w:r w:rsidR="00D06C64" w:rsidRPr="00AE3FB7">
        <w:rPr>
          <w:b/>
        </w:rPr>
        <w:instrText>DVT</w:instrText>
      </w:r>
      <w:r w:rsidR="00D06C64" w:rsidRPr="00AE3FB7">
        <w:instrText xml:space="preserve">" </w:instrText>
      </w:r>
      <w:r w:rsidR="00D06C64" w:rsidRPr="00AE3FB7">
        <w:rPr>
          <w:b/>
        </w:rPr>
        <w:fldChar w:fldCharType="end"/>
      </w:r>
    </w:p>
    <w:p w14:paraId="76869AAA" w14:textId="77777777" w:rsidR="00C03C7A" w:rsidRPr="00AE3FB7" w:rsidRDefault="00C03C7A" w:rsidP="00AE0F50">
      <w:pPr>
        <w:numPr>
          <w:ilvl w:val="0"/>
          <w:numId w:val="8"/>
        </w:numPr>
      </w:pPr>
      <w:r w:rsidRPr="00AE3FB7">
        <w:rPr>
          <w:b/>
        </w:rPr>
        <w:t>Hypercoag state</w:t>
      </w:r>
      <w:r w:rsidR="00AE0F50" w:rsidRPr="00AE3FB7">
        <w:rPr>
          <w:b/>
        </w:rPr>
        <w:t xml:space="preserve"> (</w:t>
      </w:r>
      <w:r w:rsidRPr="00AE3FB7">
        <w:rPr>
          <w:b/>
        </w:rPr>
        <w:fldChar w:fldCharType="begin"/>
      </w:r>
      <w:r w:rsidRPr="00AE3FB7">
        <w:instrText xml:space="preserve"> XE "</w:instrText>
      </w:r>
      <w:r w:rsidRPr="00AE3FB7">
        <w:rPr>
          <w:b/>
        </w:rPr>
        <w:instrText>Hypercoag state</w:instrText>
      </w:r>
      <w:r w:rsidRPr="00AE3FB7">
        <w:instrText xml:space="preserve">" </w:instrText>
      </w:r>
      <w:r w:rsidRPr="00AE3FB7">
        <w:rPr>
          <w:b/>
        </w:rPr>
        <w:fldChar w:fldCharType="end"/>
      </w:r>
      <w:r w:rsidR="00AE0F50" w:rsidRPr="00AE3FB7">
        <w:rPr>
          <w:b/>
        </w:rPr>
        <w:t xml:space="preserve">289.81):  </w:t>
      </w:r>
      <w:r w:rsidR="00AE0F50" w:rsidRPr="00AE3FB7">
        <w:t>Primary hypercoagulable state</w:t>
      </w:r>
      <w:r w:rsidRPr="00AE3FB7">
        <w:fldChar w:fldCharType="begin"/>
      </w:r>
      <w:r w:rsidRPr="00AE3FB7">
        <w:instrText xml:space="preserve"> XE "excessive blood clotting" </w:instrText>
      </w:r>
      <w:r w:rsidRPr="00AE3FB7">
        <w:fldChar w:fldCharType="end"/>
      </w:r>
      <w:r w:rsidRPr="00AE3FB7">
        <w:t xml:space="preserve"> </w:t>
      </w:r>
    </w:p>
    <w:p w14:paraId="24E86ECF" w14:textId="21BB5DDF" w:rsidR="00C03C7A" w:rsidRPr="00AE3FB7" w:rsidRDefault="00C46506" w:rsidP="00AE0F50">
      <w:pPr>
        <w:numPr>
          <w:ilvl w:val="0"/>
          <w:numId w:val="8"/>
        </w:numPr>
      </w:pPr>
      <w:r>
        <w:rPr>
          <w:noProof/>
        </w:rPr>
        <mc:AlternateContent>
          <mc:Choice Requires="wps">
            <w:drawing>
              <wp:anchor distT="0" distB="0" distL="114300" distR="114300" simplePos="0" relativeHeight="251671040" behindDoc="0" locked="0" layoutInCell="1" allowOverlap="1" wp14:anchorId="3C8129B3" wp14:editId="62FFB0A2">
                <wp:simplePos x="0" y="0"/>
                <wp:positionH relativeFrom="column">
                  <wp:posOffset>3371850</wp:posOffset>
                </wp:positionH>
                <wp:positionV relativeFrom="paragraph">
                  <wp:posOffset>191135</wp:posOffset>
                </wp:positionV>
                <wp:extent cx="175260" cy="142240"/>
                <wp:effectExtent l="47625" t="55880" r="5715" b="11430"/>
                <wp:wrapNone/>
                <wp:docPr id="62"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 cy="142240"/>
                        </a:xfrm>
                        <a:prstGeom prst="straightConnector1">
                          <a:avLst/>
                        </a:prstGeom>
                        <a:noFill/>
                        <a:ln w="9525">
                          <a:solidFill>
                            <a:srgbClr val="000000"/>
                          </a:solidFill>
                          <a:round/>
                          <a:headEnd type="none" w="lg" len="lg"/>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2FC71" id="_x0000_t32" coordsize="21600,21600" o:spt="32" o:oned="t" path="m,l21600,21600e" filled="f">
                <v:path arrowok="t" fillok="f" o:connecttype="none"/>
                <o:lock v:ext="edit" shapetype="t"/>
              </v:shapetype>
              <v:shape id="AutoShape 46" o:spid="_x0000_s1026" type="#_x0000_t32" alt="&quot;&quot;" style="position:absolute;margin-left:265.5pt;margin-top:15.05pt;width:13.8pt;height:11.2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">
                <v:stroke startarrowwidth="wide" startarrowlength="long" endarrow="classic"/>
              </v:shape>
            </w:pict>
          </mc:Fallback>
        </mc:AlternateContent>
      </w:r>
      <w:r>
        <w:rPr>
          <w:noProof/>
        </w:rPr>
        <mc:AlternateContent>
          <mc:Choice Requires="wps">
            <w:drawing>
              <wp:anchor distT="0" distB="0" distL="114300" distR="114300" simplePos="0" relativeHeight="251670016" behindDoc="0" locked="0" layoutInCell="1" allowOverlap="1" wp14:anchorId="42297E03" wp14:editId="72956C25">
                <wp:simplePos x="0" y="0"/>
                <wp:positionH relativeFrom="column">
                  <wp:posOffset>3547110</wp:posOffset>
                </wp:positionH>
                <wp:positionV relativeFrom="paragraph">
                  <wp:posOffset>9525</wp:posOffset>
                </wp:positionV>
                <wp:extent cx="2355215" cy="977265"/>
                <wp:effectExtent l="7620" t="7620" r="8890" b="5715"/>
                <wp:wrapSquare wrapText="bothSides"/>
                <wp:docPr id="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77265"/>
                        </a:xfrm>
                        <a:prstGeom prst="rect">
                          <a:avLst/>
                        </a:prstGeom>
                        <a:solidFill>
                          <a:srgbClr val="FFFFFF"/>
                        </a:solidFill>
                        <a:ln w="9525">
                          <a:solidFill>
                            <a:srgbClr val="000000"/>
                          </a:solidFill>
                          <a:miter lim="800000"/>
                          <a:headEnd/>
                          <a:tailEnd/>
                        </a:ln>
                      </wps:spPr>
                      <wps:txbx>
                        <w:txbxContent>
                          <w:p w14:paraId="4BB3727C" w14:textId="77777777" w:rsidR="00D406FD" w:rsidRDefault="00D406FD">
                            <w:r w:rsidRPr="00B45E2D">
                              <w:rPr>
                                <w:b/>
                              </w:rPr>
                              <w:t>L/T (Current) Anticoag Use</w:t>
                            </w:r>
                            <w:r>
                              <w:t xml:space="preserve"> is the recommended </w:t>
                            </w:r>
                            <w:r>
                              <w:rPr>
                                <w:b/>
                              </w:rPr>
                              <w:t xml:space="preserve">default Secondary </w:t>
                            </w:r>
                            <w:r>
                              <w:t>indication</w:t>
                            </w:r>
                            <w:r>
                              <w:fldChar w:fldCharType="begin"/>
                            </w:r>
                            <w:r>
                              <w:instrText xml:space="preserve"> XE "</w:instrText>
                            </w:r>
                            <w:r w:rsidRPr="00B3337D">
                              <w:instrText>recommended setting</w:instrText>
                            </w:r>
                            <w:r>
                              <w:instrText xml:space="preserve">" </w:instrText>
                            </w:r>
                            <w:r>
                              <w:fldChar w:fldCharType="end"/>
                            </w:r>
                            <w:r>
                              <w:t>. It should be used unless there is a clear alternate indication.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297E03" id="_x0000_t202" coordsize="21600,21600" o:spt="202" path="m,l,21600r21600,l21600,xe">
                <v:stroke joinstyle="miter"/>
                <v:path gradientshapeok="t" o:connecttype="rect"/>
              </v:shapetype>
              <v:shape id="Text Box 2" o:spid="_x0000_s1027" type="#_x0000_t202" alt="&quot;&quot;" style="position:absolute;left:0;text-align:left;margin-left:279.3pt;margin-top:.75pt;width:185.45pt;height:76.95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">
                <v:textbox style="mso-fit-shape-to-text:t">
                  <w:txbxContent>
                    <w:p w14:paraId="4BB3727C" w14:textId="77777777" w:rsidR="00D406FD" w:rsidRDefault="00D406FD">
                      <w:r w:rsidRPr="00B45E2D">
                        <w:rPr>
                          <w:b/>
                        </w:rPr>
                        <w:t>L/T (Current) Anticoag Use</w:t>
                      </w:r>
                      <w:r>
                        <w:t xml:space="preserve"> is the recommended </w:t>
                      </w:r>
                      <w:r>
                        <w:rPr>
                          <w:b/>
                        </w:rPr>
                        <w:t xml:space="preserve">default Secondary </w:t>
                      </w:r>
                      <w:r>
                        <w:t>indication</w:t>
                      </w:r>
                      <w:r>
                        <w:fldChar w:fldCharType="begin"/>
                      </w:r>
                      <w:r>
                        <w:instrText xml:space="preserve"> XE "</w:instrText>
                      </w:r>
                      <w:r w:rsidRPr="00B3337D">
                        <w:instrText>recommended setting</w:instrText>
                      </w:r>
                      <w:r>
                        <w:instrText xml:space="preserve">" </w:instrText>
                      </w:r>
                      <w:r>
                        <w:fldChar w:fldCharType="end"/>
                      </w:r>
                      <w:r>
                        <w:t>. It should be used unless there is a clear alternate indication.</w:t>
                      </w:r>
                    </w:p>
                  </w:txbxContent>
                </v:textbox>
                <w10:wrap type="square"/>
              </v:shape>
            </w:pict>
          </mc:Fallback>
        </mc:AlternateContent>
      </w:r>
      <w:r w:rsidR="00C03C7A" w:rsidRPr="00AE3FB7">
        <w:rPr>
          <w:b/>
        </w:rPr>
        <w:t>L/T (Current) Anticoag Use</w:t>
      </w:r>
      <w:r w:rsidR="00AE0F50" w:rsidRPr="00AE3FB7">
        <w:rPr>
          <w:b/>
        </w:rPr>
        <w:t xml:space="preserve"> (V58.61):</w:t>
      </w:r>
      <w:r w:rsidR="00AE0F50" w:rsidRPr="00AE3FB7">
        <w:t xml:space="preserve"> Long-term (Current) use of anticoagulant</w:t>
      </w:r>
    </w:p>
    <w:p w14:paraId="03EFC934" w14:textId="77777777" w:rsidR="00235F7B" w:rsidRPr="00AE3FB7" w:rsidRDefault="00235F7B" w:rsidP="00235F7B">
      <w:pPr>
        <w:ind w:left="1440" w:hanging="720"/>
      </w:pPr>
      <w:r w:rsidRPr="00AE3FB7">
        <w:rPr>
          <w:b/>
        </w:rPr>
        <w:t xml:space="preserve">Note: </w:t>
      </w:r>
      <w:r w:rsidRPr="00AE3FB7">
        <w:rPr>
          <w:b/>
        </w:rPr>
        <w:tab/>
      </w:r>
      <w:r w:rsidRPr="00AE3FB7">
        <w:t>This will only display in the list if it is not already assigned as a default secondary indication.</w:t>
      </w:r>
    </w:p>
    <w:p w14:paraId="210686BE" w14:textId="77777777" w:rsidR="00AE0F50" w:rsidRPr="00AE3FB7" w:rsidRDefault="00AE0F50" w:rsidP="00AE0F50">
      <w:pPr>
        <w:numPr>
          <w:ilvl w:val="0"/>
          <w:numId w:val="8"/>
        </w:numPr>
      </w:pPr>
      <w:r w:rsidRPr="00AE3FB7">
        <w:rPr>
          <w:b/>
        </w:rPr>
        <w:t>LV Thrombus (429.79):</w:t>
      </w:r>
      <w:r w:rsidRPr="00AE3FB7">
        <w:t xml:space="preserve"> Other Sequelae of MI NEC (CC)</w:t>
      </w:r>
    </w:p>
    <w:p w14:paraId="126BD901" w14:textId="77777777" w:rsidR="00AE0F50" w:rsidRPr="00AE3FB7" w:rsidRDefault="00AE0F50" w:rsidP="00AE0F50">
      <w:pPr>
        <w:numPr>
          <w:ilvl w:val="0"/>
          <w:numId w:val="8"/>
        </w:numPr>
      </w:pPr>
      <w:r w:rsidRPr="00AE3FB7">
        <w:rPr>
          <w:b/>
        </w:rPr>
        <w:t>Mesenteric Thrombosis (557.0):</w:t>
      </w:r>
      <w:r w:rsidRPr="00AE3FB7">
        <w:t xml:space="preserve"> Occl &amp; Sten/Car Art w/o CRB Inf</w:t>
      </w:r>
    </w:p>
    <w:p w14:paraId="4E70B4C2" w14:textId="77777777" w:rsidR="00AE0F50" w:rsidRPr="00AE3FB7" w:rsidRDefault="00AE0F50" w:rsidP="00AE0F50">
      <w:pPr>
        <w:numPr>
          <w:ilvl w:val="0"/>
          <w:numId w:val="8"/>
        </w:numPr>
      </w:pPr>
      <w:r w:rsidRPr="00AE3FB7">
        <w:rPr>
          <w:b/>
        </w:rPr>
        <w:t>PAD (Peripheral Art Dis) (443.9):</w:t>
      </w:r>
      <w:r w:rsidRPr="00AE3FB7">
        <w:t xml:space="preserve"> Periph Vascular Dis NOS</w:t>
      </w:r>
    </w:p>
    <w:p w14:paraId="54D3558F" w14:textId="77777777" w:rsidR="007D38A0" w:rsidRPr="00AE3FB7" w:rsidRDefault="000A3C5C" w:rsidP="00AE0F50">
      <w:pPr>
        <w:numPr>
          <w:ilvl w:val="0"/>
          <w:numId w:val="8"/>
        </w:numPr>
      </w:pPr>
      <w:r w:rsidRPr="00AE3FB7">
        <w:rPr>
          <w:b/>
        </w:rPr>
        <w:t>PE</w:t>
      </w:r>
      <w:r w:rsidR="00D06C64" w:rsidRPr="00AE3FB7">
        <w:rPr>
          <w:b/>
        </w:rPr>
        <w:fldChar w:fldCharType="begin"/>
      </w:r>
      <w:r w:rsidR="00D06C64" w:rsidRPr="00AE3FB7">
        <w:instrText xml:space="preserve"> XE "</w:instrText>
      </w:r>
      <w:r w:rsidR="00D06C64" w:rsidRPr="00AE3FB7">
        <w:rPr>
          <w:b/>
        </w:rPr>
        <w:instrText>PE</w:instrText>
      </w:r>
      <w:r w:rsidR="00D06C64" w:rsidRPr="00AE3FB7">
        <w:instrText xml:space="preserve">" </w:instrText>
      </w:r>
      <w:r w:rsidR="00D06C64" w:rsidRPr="00AE3FB7">
        <w:rPr>
          <w:b/>
        </w:rPr>
        <w:fldChar w:fldCharType="end"/>
      </w:r>
      <w:r w:rsidR="00AE0F50" w:rsidRPr="00AE3FB7">
        <w:t xml:space="preserve"> </w:t>
      </w:r>
      <w:r w:rsidR="00AE0F50" w:rsidRPr="00AE3FB7">
        <w:rPr>
          <w:b/>
        </w:rPr>
        <w:t>(415.19):</w:t>
      </w:r>
      <w:r w:rsidR="00AE0F50" w:rsidRPr="00AE3FB7">
        <w:t xml:space="preserve"> Other pulmonary embolism and infarction</w:t>
      </w:r>
    </w:p>
    <w:p w14:paraId="4A863C0B" w14:textId="77777777" w:rsidR="007D38A0" w:rsidRPr="00AE3FB7" w:rsidRDefault="007D38A0" w:rsidP="007D38A0">
      <w:pPr>
        <w:numPr>
          <w:ilvl w:val="0"/>
          <w:numId w:val="8"/>
        </w:numPr>
      </w:pPr>
      <w:r w:rsidRPr="00AE3FB7">
        <w:rPr>
          <w:b/>
        </w:rPr>
        <w:t>Prophylaxis S/P Ortho Surgery (V54.89):</w:t>
      </w:r>
      <w:r w:rsidRPr="00AE3FB7">
        <w:t xml:space="preserve"> Other Orthopedic Aftercare</w:t>
      </w:r>
    </w:p>
    <w:p w14:paraId="1ABA5DD2" w14:textId="77777777" w:rsidR="007D38A0" w:rsidRPr="00AE3FB7" w:rsidRDefault="007D38A0" w:rsidP="007D38A0">
      <w:pPr>
        <w:numPr>
          <w:ilvl w:val="0"/>
          <w:numId w:val="8"/>
        </w:numPr>
      </w:pPr>
      <w:r w:rsidRPr="00AE3FB7">
        <w:rPr>
          <w:b/>
        </w:rPr>
        <w:t>Recurrent DVT (453.79):</w:t>
      </w:r>
      <w:r w:rsidRPr="00AE3FB7">
        <w:t xml:space="preserve"> Chronic Embolism Veins NEC (CC)</w:t>
      </w:r>
    </w:p>
    <w:p w14:paraId="7AAE035F" w14:textId="77777777" w:rsidR="000A3C5C" w:rsidRPr="00AE3FB7" w:rsidRDefault="007D38A0" w:rsidP="007D38A0">
      <w:pPr>
        <w:numPr>
          <w:ilvl w:val="0"/>
          <w:numId w:val="8"/>
        </w:numPr>
      </w:pPr>
      <w:r w:rsidRPr="00AE3FB7">
        <w:rPr>
          <w:b/>
        </w:rPr>
        <w:t>Recurrent PE (416.2):</w:t>
      </w:r>
      <w:r w:rsidRPr="00AE3FB7">
        <w:t xml:space="preserve"> Chronic Pulmonary Embolism (CC)</w:t>
      </w:r>
      <w:r w:rsidR="00D06C64" w:rsidRPr="00AE3FB7">
        <w:fldChar w:fldCharType="begin"/>
      </w:r>
      <w:r w:rsidR="00D06C64" w:rsidRPr="00AE3FB7">
        <w:instrText xml:space="preserve"> XE "Pulmonary Embolism" </w:instrText>
      </w:r>
      <w:r w:rsidR="00D06C64" w:rsidRPr="00AE3FB7">
        <w:fldChar w:fldCharType="end"/>
      </w:r>
    </w:p>
    <w:p w14:paraId="00C45BA9" w14:textId="77777777" w:rsidR="000A3C5C" w:rsidRPr="00AE3FB7" w:rsidRDefault="000A3C5C" w:rsidP="007D38A0">
      <w:pPr>
        <w:numPr>
          <w:ilvl w:val="0"/>
          <w:numId w:val="8"/>
        </w:numPr>
      </w:pPr>
      <w:r w:rsidRPr="00AE3FB7">
        <w:rPr>
          <w:b/>
        </w:rPr>
        <w:t>TIA</w:t>
      </w:r>
      <w:r w:rsidR="00D06C64" w:rsidRPr="00AE3FB7">
        <w:rPr>
          <w:b/>
        </w:rPr>
        <w:fldChar w:fldCharType="begin"/>
      </w:r>
      <w:r w:rsidR="00D06C64" w:rsidRPr="00AE3FB7">
        <w:instrText xml:space="preserve"> XE "</w:instrText>
      </w:r>
      <w:r w:rsidR="00D06C64" w:rsidRPr="00AE3FB7">
        <w:rPr>
          <w:b/>
        </w:rPr>
        <w:instrText>TIA</w:instrText>
      </w:r>
      <w:r w:rsidR="00D06C64" w:rsidRPr="00AE3FB7">
        <w:instrText xml:space="preserve">" </w:instrText>
      </w:r>
      <w:r w:rsidR="00D06C64" w:rsidRPr="00AE3FB7">
        <w:rPr>
          <w:b/>
        </w:rPr>
        <w:fldChar w:fldCharType="end"/>
      </w:r>
      <w:r w:rsidRPr="00AE3FB7">
        <w:t xml:space="preserve"> </w:t>
      </w:r>
      <w:r w:rsidR="007D38A0" w:rsidRPr="00AE3FB7">
        <w:rPr>
          <w:b/>
        </w:rPr>
        <w:t>(435.9):</w:t>
      </w:r>
      <w:r w:rsidR="007D38A0" w:rsidRPr="00AE3FB7">
        <w:t xml:space="preserve"> Unspecified transient cerebral ischemia</w:t>
      </w:r>
    </w:p>
    <w:p w14:paraId="07FD1786" w14:textId="77777777" w:rsidR="007D38A0" w:rsidRPr="00AE3FB7" w:rsidRDefault="007D38A0" w:rsidP="007D38A0">
      <w:pPr>
        <w:numPr>
          <w:ilvl w:val="0"/>
          <w:numId w:val="8"/>
        </w:numPr>
        <w:rPr>
          <w:b/>
        </w:rPr>
      </w:pPr>
      <w:r w:rsidRPr="00AE3FB7">
        <w:rPr>
          <w:b/>
        </w:rPr>
        <w:t xml:space="preserve">Valve-Mech (V43.3): </w:t>
      </w:r>
      <w:r w:rsidRPr="00AE3FB7">
        <w:t>Heart valve replaced by other means</w:t>
      </w:r>
    </w:p>
    <w:p w14:paraId="137C1AD8" w14:textId="77777777" w:rsidR="007D38A0" w:rsidRPr="00AE3FB7" w:rsidRDefault="007D38A0" w:rsidP="007D38A0">
      <w:pPr>
        <w:numPr>
          <w:ilvl w:val="0"/>
          <w:numId w:val="8"/>
        </w:numPr>
      </w:pPr>
      <w:r w:rsidRPr="00AE3FB7">
        <w:rPr>
          <w:b/>
        </w:rPr>
        <w:t xml:space="preserve">Valve-Tissue (V42.2): </w:t>
      </w:r>
      <w:r w:rsidRPr="00AE3FB7">
        <w:t>Heart valve replaced by transplant</w:t>
      </w:r>
    </w:p>
    <w:p w14:paraId="1B1E8110" w14:textId="77777777" w:rsidR="000A3C5C" w:rsidRPr="00AE3FB7" w:rsidRDefault="000A3C5C" w:rsidP="007D38A0">
      <w:pPr>
        <w:numPr>
          <w:ilvl w:val="0"/>
          <w:numId w:val="8"/>
        </w:numPr>
      </w:pPr>
      <w:r w:rsidRPr="00AE3FB7">
        <w:rPr>
          <w:b/>
        </w:rPr>
        <w:t>Other</w:t>
      </w:r>
      <w:r w:rsidRPr="00AE3FB7">
        <w:t xml:space="preserve"> allows you to </w:t>
      </w:r>
      <w:r w:rsidR="00792F8B" w:rsidRPr="00AE3FB7">
        <w:t xml:space="preserve">enter </w:t>
      </w:r>
      <w:r w:rsidRPr="00AE3FB7">
        <w:t>an International Statistical Classification</w:t>
      </w:r>
      <w:r w:rsidR="0044129E" w:rsidRPr="00AE3FB7">
        <w:t xml:space="preserve"> of Diseases, Ninth Revision</w:t>
      </w:r>
      <w:r w:rsidRPr="00AE3FB7">
        <w:t xml:space="preserve"> (ICD-9) code. All the others already supply the appropriate ICD-9 code to workload. If you use</w:t>
      </w:r>
      <w:r w:rsidR="00792F8B" w:rsidRPr="00AE3FB7">
        <w:t xml:space="preserve"> O</w:t>
      </w:r>
      <w:r w:rsidRPr="00AE3FB7">
        <w:t>ther, make sure you have the current ICD-9 code to enter into the dialog.</w:t>
      </w:r>
    </w:p>
    <w:p w14:paraId="7C4A0190" w14:textId="77777777" w:rsidR="0044129E" w:rsidRPr="00AE3FB7" w:rsidRDefault="0044129E" w:rsidP="001F212C"/>
    <w:p w14:paraId="3E2AE317" w14:textId="77777777" w:rsidR="000A3C5C" w:rsidRPr="00AE3FB7" w:rsidRDefault="0044129E" w:rsidP="00A740FF">
      <w:r w:rsidRPr="00AE3FB7">
        <w:t xml:space="preserve">In the near future (currently scheduled for October 1, 2015), the VA will discontinue use of ICD-9 and begin using International Statistical Classification of Diseases, Tenth Revision (ICD-10) codes. </w:t>
      </w:r>
      <w:r w:rsidR="00A740FF" w:rsidRPr="00AE3FB7">
        <w:t>This patch provides the ICD-10 codes to support Anticoagulation Management and enables facilities to specify an ICD-10 diagnosis that will be filed automatically as the Primary Indication for Care at each Anticoagulation clinic location for visits which occur after ICD-10-CM implementation</w:t>
      </w:r>
      <w:r w:rsidR="007D38A0" w:rsidRPr="00AE3FB7">
        <w:t xml:space="preserve"> and one that can be filed as a secondary indication for care. There are also the additional indications</w:t>
      </w:r>
      <w:r w:rsidR="00A740FF" w:rsidRPr="00AE3FB7">
        <w:t>.</w:t>
      </w:r>
    </w:p>
    <w:p w14:paraId="0E56CFA3" w14:textId="1A111D7D" w:rsidR="00B176D2" w:rsidRPr="00AE3FB7" w:rsidRDefault="00C46506" w:rsidP="00A740FF">
      <w:pPr>
        <w:rPr>
          <w:noProof/>
        </w:rPr>
      </w:pPr>
      <w:r>
        <w:rPr>
          <w:noProof/>
        </w:rPr>
        <w:lastRenderedPageBreak/>
        <w:drawing>
          <wp:inline distT="0" distB="0" distL="0" distR="0" wp14:anchorId="4CD40597" wp14:editId="03060C43">
            <wp:extent cx="5943600" cy="6191250"/>
            <wp:effectExtent l="0" t="0" r="0" b="0"/>
            <wp:docPr id="7" name="Picture 1" descr="This screen capture shows the dialog with the new ICD-10 codes that users can select for in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creen capture shows the dialog with the new ICD-10 codes that users can select for indica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191250"/>
                    </a:xfrm>
                    <a:prstGeom prst="rect">
                      <a:avLst/>
                    </a:prstGeom>
                    <a:noFill/>
                    <a:ln>
                      <a:noFill/>
                    </a:ln>
                  </pic:spPr>
                </pic:pic>
              </a:graphicData>
            </a:graphic>
          </wp:inline>
        </w:drawing>
      </w:r>
    </w:p>
    <w:p w14:paraId="3368515E" w14:textId="77777777" w:rsidR="00B176D2" w:rsidRPr="00AE3FB7" w:rsidRDefault="00B176D2" w:rsidP="00A740FF"/>
    <w:p w14:paraId="440662FB" w14:textId="77777777" w:rsidR="0044129E" w:rsidRPr="00AE3FB7" w:rsidRDefault="00F2695A" w:rsidP="00F2695A">
      <w:pPr>
        <w:pStyle w:val="Heading4"/>
      </w:pPr>
      <w:r w:rsidRPr="00AE3FB7">
        <w:t>ICD-10 Codes</w:t>
      </w:r>
    </w:p>
    <w:p w14:paraId="44101D3C" w14:textId="77777777" w:rsidR="002D3DE0" w:rsidRPr="00AE3FB7" w:rsidRDefault="002D3DE0" w:rsidP="001F212C">
      <w:r w:rsidRPr="00AE3FB7">
        <w:t xml:space="preserve">The </w:t>
      </w:r>
      <w:r w:rsidR="004B2DDC" w:rsidRPr="00AE3FB7">
        <w:t xml:space="preserve">available </w:t>
      </w:r>
      <w:r w:rsidRPr="00AE3FB7">
        <w:t>ICD-10</w:t>
      </w:r>
      <w:r w:rsidR="007E5A74" w:rsidRPr="00AE3FB7">
        <w:fldChar w:fldCharType="begin"/>
      </w:r>
      <w:r w:rsidR="007E5A74" w:rsidRPr="00AE3FB7">
        <w:instrText xml:space="preserve"> XE "ICD-10 codes" </w:instrText>
      </w:r>
      <w:r w:rsidR="007E5A74" w:rsidRPr="00AE3FB7">
        <w:fldChar w:fldCharType="end"/>
      </w:r>
      <w:r w:rsidRPr="00AE3FB7">
        <w:t xml:space="preserve"> </w:t>
      </w:r>
      <w:r w:rsidR="009822F1" w:rsidRPr="00AE3FB7">
        <w:t xml:space="preserve">codes (in the format of </w:t>
      </w:r>
      <w:r w:rsidR="009822F1" w:rsidRPr="00AE3FB7">
        <w:rPr>
          <w:b/>
          <w:i/>
        </w:rPr>
        <w:t>Display Text (code):</w:t>
      </w:r>
      <w:r w:rsidR="009822F1" w:rsidRPr="00AE3FB7">
        <w:rPr>
          <w:i/>
        </w:rPr>
        <w:t xml:space="preserve"> description</w:t>
      </w:r>
      <w:r w:rsidR="009822F1" w:rsidRPr="00AE3FB7">
        <w:t xml:space="preserve">) </w:t>
      </w:r>
      <w:r w:rsidRPr="00AE3FB7">
        <w:t xml:space="preserve">under </w:t>
      </w:r>
      <w:r w:rsidRPr="00AE3FB7">
        <w:rPr>
          <w:b/>
        </w:rPr>
        <w:t>Add’l Indications</w:t>
      </w:r>
      <w:r w:rsidRPr="00AE3FB7">
        <w:t xml:space="preserve"> are</w:t>
      </w:r>
      <w:r w:rsidR="004B2DDC" w:rsidRPr="00AE3FB7">
        <w:t xml:space="preserve"> listed below:</w:t>
      </w:r>
    </w:p>
    <w:p w14:paraId="393E6FC6" w14:textId="77777777" w:rsidR="00D94F84" w:rsidRPr="00AE3FB7" w:rsidRDefault="00D94F84" w:rsidP="00D94F84">
      <w:pPr>
        <w:numPr>
          <w:ilvl w:val="0"/>
          <w:numId w:val="8"/>
        </w:numPr>
      </w:pPr>
      <w:r w:rsidRPr="00AE3FB7">
        <w:rPr>
          <w:b/>
        </w:rPr>
        <w:t xml:space="preserve">A Fib (I48.91): </w:t>
      </w:r>
      <w:r w:rsidRPr="00AE3FB7">
        <w:t>Unspecified atrial fibrillation</w:t>
      </w:r>
    </w:p>
    <w:p w14:paraId="2B52C4C4" w14:textId="77777777" w:rsidR="00D94F84" w:rsidRPr="00AE3FB7" w:rsidRDefault="00D94F84" w:rsidP="00D94F84">
      <w:pPr>
        <w:numPr>
          <w:ilvl w:val="0"/>
          <w:numId w:val="8"/>
        </w:numPr>
      </w:pPr>
      <w:r w:rsidRPr="00AE3FB7">
        <w:rPr>
          <w:b/>
        </w:rPr>
        <w:t xml:space="preserve">A Flutter (I48.92): </w:t>
      </w:r>
      <w:r w:rsidRPr="00AE3FB7">
        <w:t>Unspecified atrial flutter</w:t>
      </w:r>
    </w:p>
    <w:p w14:paraId="215351C5" w14:textId="77777777" w:rsidR="00D94F84" w:rsidRPr="00AE3FB7" w:rsidRDefault="00D94F84" w:rsidP="00D94F84">
      <w:pPr>
        <w:numPr>
          <w:ilvl w:val="0"/>
          <w:numId w:val="8"/>
        </w:numPr>
      </w:pPr>
      <w:r w:rsidRPr="00AE3FB7">
        <w:rPr>
          <w:b/>
        </w:rPr>
        <w:t xml:space="preserve">Act Prot C Res (D68.51): </w:t>
      </w:r>
      <w:r w:rsidRPr="00AE3FB7">
        <w:t>Activated protein C resistance</w:t>
      </w:r>
    </w:p>
    <w:p w14:paraId="1474BFBF" w14:textId="77777777" w:rsidR="00DA2AF1" w:rsidRPr="00AE3FB7" w:rsidRDefault="00DA2AF1" w:rsidP="00DA2AF1">
      <w:pPr>
        <w:numPr>
          <w:ilvl w:val="0"/>
          <w:numId w:val="8"/>
        </w:numPr>
      </w:pPr>
      <w:r w:rsidRPr="00AE3FB7">
        <w:rPr>
          <w:b/>
        </w:rPr>
        <w:t>Acute MI (within 4 weeks) (I21.3):</w:t>
      </w:r>
      <w:r w:rsidRPr="00AE3FB7">
        <w:t xml:space="preserve">   ST elevation (STEMI) myocardial infarction of unsp site</w:t>
      </w:r>
    </w:p>
    <w:p w14:paraId="5DECB94F" w14:textId="77777777" w:rsidR="00D94F84" w:rsidRPr="00AE3FB7" w:rsidRDefault="00D94F84" w:rsidP="00D94F84">
      <w:pPr>
        <w:numPr>
          <w:ilvl w:val="0"/>
          <w:numId w:val="8"/>
        </w:numPr>
      </w:pPr>
      <w:r w:rsidRPr="00AE3FB7">
        <w:rPr>
          <w:b/>
        </w:rPr>
        <w:t>Antiphospholipid Synd (D68.61):</w:t>
      </w:r>
      <w:r w:rsidRPr="00AE3FB7">
        <w:t xml:space="preserve">  Antiphospholipid syndrome</w:t>
      </w:r>
    </w:p>
    <w:p w14:paraId="5D8DEB02" w14:textId="77777777" w:rsidR="00D94F84" w:rsidRPr="00AE3FB7" w:rsidRDefault="00D94F84" w:rsidP="00DA2AF1">
      <w:pPr>
        <w:numPr>
          <w:ilvl w:val="0"/>
          <w:numId w:val="8"/>
        </w:numPr>
        <w:rPr>
          <w:b/>
        </w:rPr>
      </w:pPr>
      <w:r w:rsidRPr="00AE3FB7">
        <w:rPr>
          <w:b/>
        </w:rPr>
        <w:lastRenderedPageBreak/>
        <w:t>CVA</w:t>
      </w:r>
      <w:r w:rsidR="00DA2AF1" w:rsidRPr="00AE3FB7">
        <w:rPr>
          <w:b/>
        </w:rPr>
        <w:t xml:space="preserve"> </w:t>
      </w:r>
      <w:r w:rsidRPr="00AE3FB7">
        <w:rPr>
          <w:b/>
        </w:rPr>
        <w:t xml:space="preserve"> </w:t>
      </w:r>
      <w:r w:rsidR="00DA2AF1" w:rsidRPr="00AE3FB7">
        <w:rPr>
          <w:b/>
        </w:rPr>
        <w:t xml:space="preserve">(unspecified sequela) (I69.30): </w:t>
      </w:r>
      <w:r w:rsidR="00DA2AF1" w:rsidRPr="00AE3FB7">
        <w:t>Unspecified sequelae of cerebral infarction</w:t>
      </w:r>
    </w:p>
    <w:p w14:paraId="287D875E" w14:textId="77777777" w:rsidR="00DA2AF1" w:rsidRPr="00AE3FB7" w:rsidRDefault="00DA2AF1" w:rsidP="00DA2AF1">
      <w:pPr>
        <w:numPr>
          <w:ilvl w:val="0"/>
          <w:numId w:val="8"/>
        </w:numPr>
        <w:rPr>
          <w:b/>
        </w:rPr>
      </w:pPr>
      <w:r w:rsidRPr="00AE3FB7">
        <w:rPr>
          <w:b/>
        </w:rPr>
        <w:t xml:space="preserve">Cerebrovascular Disease (I67.89): </w:t>
      </w:r>
      <w:r w:rsidRPr="00AE3FB7">
        <w:t>Other cerebrovascular disease</w:t>
      </w:r>
    </w:p>
    <w:p w14:paraId="72BEDA3E" w14:textId="77777777" w:rsidR="00240990" w:rsidRPr="00AE3FB7" w:rsidRDefault="00240990" w:rsidP="00240990">
      <w:pPr>
        <w:numPr>
          <w:ilvl w:val="0"/>
          <w:numId w:val="8"/>
        </w:numPr>
        <w:rPr>
          <w:b/>
        </w:rPr>
      </w:pPr>
      <w:r w:rsidRPr="00AE3FB7">
        <w:rPr>
          <w:b/>
        </w:rPr>
        <w:t xml:space="preserve">DVT Bilat LE Unspec Veins (I82.403): </w:t>
      </w:r>
      <w:r w:rsidRPr="00AE3FB7">
        <w:t>Acute embolism and thombos unsp deep veins of low extrm,</w:t>
      </w:r>
      <w:r w:rsidRPr="00AE3FB7">
        <w:rPr>
          <w:b/>
        </w:rPr>
        <w:t xml:space="preserve"> </w:t>
      </w:r>
      <w:r w:rsidRPr="00AE3FB7">
        <w:t>bilat</w:t>
      </w:r>
    </w:p>
    <w:p w14:paraId="1EC7661A" w14:textId="77777777" w:rsidR="00240990" w:rsidRPr="00AE3FB7" w:rsidRDefault="00240990" w:rsidP="00240990">
      <w:pPr>
        <w:numPr>
          <w:ilvl w:val="0"/>
          <w:numId w:val="8"/>
        </w:numPr>
      </w:pPr>
      <w:r w:rsidRPr="00AE3FB7">
        <w:rPr>
          <w:b/>
        </w:rPr>
        <w:t xml:space="preserve">DVT LLE Unspecified Veins (I82.402): </w:t>
      </w:r>
      <w:r w:rsidRPr="00AE3FB7">
        <w:t>Acute embolism and thombos unsp deep veins of left low extrem</w:t>
      </w:r>
    </w:p>
    <w:p w14:paraId="62A4A45F" w14:textId="77777777" w:rsidR="00240990" w:rsidRPr="00AE3FB7" w:rsidRDefault="00240990" w:rsidP="00240990">
      <w:pPr>
        <w:numPr>
          <w:ilvl w:val="0"/>
          <w:numId w:val="8"/>
        </w:numPr>
        <w:rPr>
          <w:b/>
        </w:rPr>
      </w:pPr>
      <w:r w:rsidRPr="00AE3FB7">
        <w:rPr>
          <w:b/>
        </w:rPr>
        <w:t xml:space="preserve">DVT RLE Unspecified Veins (I82.401): </w:t>
      </w:r>
      <w:r w:rsidRPr="00AE3FB7">
        <w:t>Acute embolism and thombos unsp deep veins of right low extrem</w:t>
      </w:r>
    </w:p>
    <w:p w14:paraId="6142C1CD" w14:textId="77777777" w:rsidR="00240990" w:rsidRPr="00AE3FB7" w:rsidRDefault="00240990" w:rsidP="00240990">
      <w:pPr>
        <w:numPr>
          <w:ilvl w:val="0"/>
          <w:numId w:val="8"/>
        </w:numPr>
      </w:pPr>
      <w:r w:rsidRPr="00AE3FB7">
        <w:rPr>
          <w:b/>
        </w:rPr>
        <w:t>DVT Uspec veins, unspec LE (I82.409):</w:t>
      </w:r>
      <w:r w:rsidRPr="00AE3FB7">
        <w:t xml:space="preserve"> Acute embolism and thombos unsp deep vn unsp lower extremity</w:t>
      </w:r>
    </w:p>
    <w:p w14:paraId="5911C7E3" w14:textId="77777777" w:rsidR="00D94F84" w:rsidRPr="00AE3FB7" w:rsidRDefault="00240990" w:rsidP="00240990">
      <w:pPr>
        <w:numPr>
          <w:ilvl w:val="0"/>
          <w:numId w:val="8"/>
        </w:numPr>
      </w:pPr>
      <w:r w:rsidRPr="00AE3FB7">
        <w:rPr>
          <w:b/>
        </w:rPr>
        <w:t>DVT oth spec veins not in LE (I82.890):</w:t>
      </w:r>
      <w:r w:rsidRPr="00AE3FB7">
        <w:t xml:space="preserve"> Acute embol and thromb of oth spec veins</w:t>
      </w:r>
    </w:p>
    <w:p w14:paraId="1A2E3751" w14:textId="77777777" w:rsidR="00D94F84" w:rsidRPr="00AE3FB7" w:rsidRDefault="00D94F84" w:rsidP="00D94F84">
      <w:pPr>
        <w:numPr>
          <w:ilvl w:val="0"/>
          <w:numId w:val="8"/>
        </w:numPr>
      </w:pPr>
      <w:r w:rsidRPr="00AE3FB7">
        <w:rPr>
          <w:b/>
        </w:rPr>
        <w:t>Enctr for Tx Drug Monitoring (Z51.81):</w:t>
      </w:r>
      <w:r w:rsidRPr="00AE3FB7">
        <w:t xml:space="preserve"> Encounter for therapeutic drug level monitoring</w:t>
      </w:r>
    </w:p>
    <w:p w14:paraId="7A0CEED2" w14:textId="77777777" w:rsidR="00D94F84" w:rsidRPr="00AE3FB7" w:rsidRDefault="00D94F84" w:rsidP="00D94F84">
      <w:pPr>
        <w:numPr>
          <w:ilvl w:val="0"/>
          <w:numId w:val="8"/>
        </w:numPr>
      </w:pPr>
      <w:r w:rsidRPr="00AE3FB7">
        <w:rPr>
          <w:b/>
        </w:rPr>
        <w:t>Hypercoag State (D68.59):</w:t>
      </w:r>
      <w:r w:rsidRPr="00AE3FB7">
        <w:t xml:space="preserve"> Other primary thrombophilia</w:t>
      </w:r>
    </w:p>
    <w:p w14:paraId="5D32EAAB" w14:textId="77777777" w:rsidR="00D94F84" w:rsidRPr="00AE3FB7" w:rsidRDefault="00D94F84" w:rsidP="00D94F84">
      <w:pPr>
        <w:numPr>
          <w:ilvl w:val="0"/>
          <w:numId w:val="8"/>
        </w:numPr>
      </w:pPr>
      <w:r w:rsidRPr="00AE3FB7">
        <w:rPr>
          <w:b/>
        </w:rPr>
        <w:t>L/T (Current) Anticoag Tx (Z79.01):</w:t>
      </w:r>
      <w:r w:rsidRPr="00AE3FB7">
        <w:t xml:space="preserve"> Long term (current) use of anticoagulant</w:t>
      </w:r>
    </w:p>
    <w:p w14:paraId="0561900B" w14:textId="77777777" w:rsidR="00D94F84" w:rsidRPr="00AE3FB7" w:rsidRDefault="00D94F84" w:rsidP="00D94F84">
      <w:pPr>
        <w:numPr>
          <w:ilvl w:val="0"/>
          <w:numId w:val="8"/>
        </w:numPr>
      </w:pPr>
      <w:r w:rsidRPr="00AE3FB7">
        <w:rPr>
          <w:b/>
        </w:rPr>
        <w:t>Lupus Anticoag Synd (D68.62):</w:t>
      </w:r>
      <w:r w:rsidRPr="00AE3FB7">
        <w:t xml:space="preserve"> Lupus anticoagulant syndrome</w:t>
      </w:r>
    </w:p>
    <w:p w14:paraId="0ADFBB62" w14:textId="77777777" w:rsidR="00240990" w:rsidRPr="00AE3FB7" w:rsidRDefault="00240990" w:rsidP="00240990">
      <w:pPr>
        <w:numPr>
          <w:ilvl w:val="0"/>
          <w:numId w:val="8"/>
        </w:numPr>
      </w:pPr>
      <w:r w:rsidRPr="00AE3FB7">
        <w:rPr>
          <w:b/>
        </w:rPr>
        <w:t xml:space="preserve">Old MI (&gt; 4 wks, no curr symp) (I25.2): </w:t>
      </w:r>
      <w:r w:rsidRPr="00AE3FB7">
        <w:t>Old myocardial infarction</w:t>
      </w:r>
    </w:p>
    <w:p w14:paraId="442459B8" w14:textId="77777777" w:rsidR="00D94F84" w:rsidRPr="00AE3FB7" w:rsidRDefault="00D94F84" w:rsidP="00D94F84">
      <w:pPr>
        <w:numPr>
          <w:ilvl w:val="0"/>
          <w:numId w:val="8"/>
        </w:numPr>
      </w:pPr>
      <w:r w:rsidRPr="00AE3FB7">
        <w:rPr>
          <w:b/>
        </w:rPr>
        <w:t>Oth Prim Thrombophilia (D68.59):</w:t>
      </w:r>
      <w:r w:rsidRPr="00AE3FB7">
        <w:t xml:space="preserve"> Other primary thrombophilia</w:t>
      </w:r>
    </w:p>
    <w:p w14:paraId="4192CDBF" w14:textId="77777777" w:rsidR="00D94F84" w:rsidRPr="00AE3FB7" w:rsidRDefault="00D94F84" w:rsidP="009822F1">
      <w:pPr>
        <w:numPr>
          <w:ilvl w:val="0"/>
          <w:numId w:val="8"/>
        </w:numPr>
      </w:pPr>
      <w:r w:rsidRPr="00AE3FB7">
        <w:rPr>
          <w:b/>
        </w:rPr>
        <w:t>PE</w:t>
      </w:r>
      <w:r w:rsidR="009822F1" w:rsidRPr="00AE3FB7">
        <w:rPr>
          <w:b/>
        </w:rPr>
        <w:t xml:space="preserve"> (</w:t>
      </w:r>
      <w:r w:rsidRPr="00AE3FB7">
        <w:rPr>
          <w:b/>
        </w:rPr>
        <w:t>I26.99</w:t>
      </w:r>
      <w:r w:rsidR="009822F1" w:rsidRPr="00AE3FB7">
        <w:rPr>
          <w:b/>
        </w:rPr>
        <w:t>):</w:t>
      </w:r>
      <w:r w:rsidRPr="00AE3FB7">
        <w:t xml:space="preserve">  Other pulm embol w/o acute cor pulmonale</w:t>
      </w:r>
    </w:p>
    <w:p w14:paraId="37EBF36D" w14:textId="77777777" w:rsidR="00D94F84" w:rsidRPr="00AE3FB7" w:rsidRDefault="00D94F84" w:rsidP="00D94F84">
      <w:pPr>
        <w:numPr>
          <w:ilvl w:val="0"/>
          <w:numId w:val="8"/>
        </w:numPr>
      </w:pPr>
      <w:r w:rsidRPr="00AE3FB7">
        <w:rPr>
          <w:b/>
        </w:rPr>
        <w:t xml:space="preserve">Prothromin Gene Mut </w:t>
      </w:r>
      <w:r w:rsidR="009822F1" w:rsidRPr="00AE3FB7">
        <w:rPr>
          <w:b/>
        </w:rPr>
        <w:t>(</w:t>
      </w:r>
      <w:r w:rsidRPr="00AE3FB7">
        <w:rPr>
          <w:b/>
        </w:rPr>
        <w:t>D68.52</w:t>
      </w:r>
      <w:r w:rsidR="009822F1" w:rsidRPr="00AE3FB7">
        <w:rPr>
          <w:b/>
        </w:rPr>
        <w:t>):</w:t>
      </w:r>
      <w:r w:rsidR="009822F1" w:rsidRPr="00AE3FB7">
        <w:t xml:space="preserve"> </w:t>
      </w:r>
      <w:r w:rsidRPr="00AE3FB7">
        <w:t>Prothrombin gene mutation</w:t>
      </w:r>
    </w:p>
    <w:p w14:paraId="71E66AAC" w14:textId="77777777" w:rsidR="00D94F84" w:rsidRPr="00AE3FB7" w:rsidRDefault="00D94F84" w:rsidP="009822F1">
      <w:pPr>
        <w:numPr>
          <w:ilvl w:val="0"/>
          <w:numId w:val="8"/>
        </w:numPr>
      </w:pPr>
      <w:r w:rsidRPr="00AE3FB7">
        <w:rPr>
          <w:b/>
        </w:rPr>
        <w:t xml:space="preserve">TIA </w:t>
      </w:r>
      <w:r w:rsidR="009822F1" w:rsidRPr="00AE3FB7">
        <w:rPr>
          <w:b/>
        </w:rPr>
        <w:t>(</w:t>
      </w:r>
      <w:r w:rsidRPr="00AE3FB7">
        <w:rPr>
          <w:b/>
        </w:rPr>
        <w:t>G45.9</w:t>
      </w:r>
      <w:r w:rsidR="009822F1" w:rsidRPr="00AE3FB7">
        <w:rPr>
          <w:b/>
        </w:rPr>
        <w:t>):</w:t>
      </w:r>
      <w:r w:rsidRPr="00AE3FB7">
        <w:t xml:space="preserve"> Transient cerebral ischemic attack, unspecified</w:t>
      </w:r>
    </w:p>
    <w:p w14:paraId="2F972CAA" w14:textId="77777777" w:rsidR="00D94F84" w:rsidRPr="00AE3FB7" w:rsidRDefault="00D94F84" w:rsidP="00D94F84">
      <w:pPr>
        <w:numPr>
          <w:ilvl w:val="0"/>
          <w:numId w:val="8"/>
        </w:numPr>
      </w:pPr>
      <w:r w:rsidRPr="00AE3FB7">
        <w:rPr>
          <w:b/>
        </w:rPr>
        <w:t>Valve-Mech</w:t>
      </w:r>
      <w:r w:rsidR="009822F1" w:rsidRPr="00AE3FB7">
        <w:rPr>
          <w:b/>
        </w:rPr>
        <w:t xml:space="preserve"> (</w:t>
      </w:r>
      <w:r w:rsidRPr="00AE3FB7">
        <w:rPr>
          <w:b/>
        </w:rPr>
        <w:t>Z95.2</w:t>
      </w:r>
      <w:r w:rsidR="009822F1" w:rsidRPr="00AE3FB7">
        <w:rPr>
          <w:b/>
        </w:rPr>
        <w:t>):</w:t>
      </w:r>
      <w:r w:rsidR="009822F1" w:rsidRPr="00AE3FB7">
        <w:t xml:space="preserve"> </w:t>
      </w:r>
      <w:r w:rsidRPr="00AE3FB7">
        <w:t>Presence of prosthetic heart valve</w:t>
      </w:r>
    </w:p>
    <w:p w14:paraId="55994A0D" w14:textId="77777777" w:rsidR="00D94F84" w:rsidRPr="00AE3FB7" w:rsidRDefault="00D94F84" w:rsidP="00D94F84">
      <w:pPr>
        <w:numPr>
          <w:ilvl w:val="0"/>
          <w:numId w:val="8"/>
        </w:numPr>
      </w:pPr>
      <w:r w:rsidRPr="00AE3FB7">
        <w:rPr>
          <w:b/>
        </w:rPr>
        <w:t xml:space="preserve">Valve-Tissue </w:t>
      </w:r>
      <w:r w:rsidR="009822F1" w:rsidRPr="00AE3FB7">
        <w:rPr>
          <w:b/>
        </w:rPr>
        <w:t>(</w:t>
      </w:r>
      <w:r w:rsidRPr="00AE3FB7">
        <w:rPr>
          <w:b/>
        </w:rPr>
        <w:t>Z95.3</w:t>
      </w:r>
      <w:r w:rsidR="009822F1" w:rsidRPr="00AE3FB7">
        <w:rPr>
          <w:b/>
        </w:rPr>
        <w:t>):</w:t>
      </w:r>
      <w:r w:rsidRPr="00AE3FB7">
        <w:t xml:space="preserve"> Presence of xenogenic heart valve</w:t>
      </w:r>
      <w:r w:rsidRPr="00AE3FB7">
        <w:fldChar w:fldCharType="begin"/>
      </w:r>
      <w:r w:rsidRPr="00AE3FB7">
        <w:instrText xml:space="preserve"> XE "mechanical valve" </w:instrText>
      </w:r>
      <w:r w:rsidRPr="00AE3FB7">
        <w:fldChar w:fldCharType="end"/>
      </w:r>
    </w:p>
    <w:p w14:paraId="74BABBD2" w14:textId="77777777" w:rsidR="00A740FF" w:rsidRPr="00AE3FB7" w:rsidRDefault="00A740FF" w:rsidP="00A740FF">
      <w:pPr>
        <w:ind w:left="360"/>
        <w:rPr>
          <w:b/>
        </w:rPr>
      </w:pPr>
      <w:r w:rsidRPr="00AE3FB7">
        <w:rPr>
          <w:b/>
        </w:rPr>
        <w:t xml:space="preserve">Note: </w:t>
      </w:r>
    </w:p>
    <w:tbl>
      <w:tblPr>
        <w:tblW w:w="0" w:type="auto"/>
        <w:tblInd w:w="108" w:type="dxa"/>
        <w:tblLook w:val="01E0" w:firstRow="1" w:lastRow="1" w:firstColumn="1" w:lastColumn="1" w:noHBand="0" w:noVBand="0"/>
      </w:tblPr>
      <w:tblGrid>
        <w:gridCol w:w="1586"/>
        <w:gridCol w:w="7666"/>
      </w:tblGrid>
      <w:tr w:rsidR="00A740FF" w:rsidRPr="00AE3FB7" w14:paraId="5EA9782C" w14:textId="77777777" w:rsidTr="009E6BB2">
        <w:trPr>
          <w:trHeight w:val="243"/>
        </w:trPr>
        <w:tc>
          <w:tcPr>
            <w:tcW w:w="1582" w:type="dxa"/>
          </w:tcPr>
          <w:p w14:paraId="3AC46518" w14:textId="6EE81BB7" w:rsidR="00A740FF" w:rsidRPr="00AE3FB7" w:rsidRDefault="00C46506" w:rsidP="009E6BB2">
            <w:pPr>
              <w:pStyle w:val="TableHeading"/>
            </w:pPr>
            <w:r>
              <w:rPr>
                <w:noProof/>
              </w:rPr>
              <w:drawing>
                <wp:inline distT="0" distB="0" distL="0" distR="0" wp14:anchorId="7CE75D26" wp14:editId="29731A92">
                  <wp:extent cx="869950" cy="527050"/>
                  <wp:effectExtent l="0" t="0" r="0" b="0"/>
                  <wp:docPr id="8" name="Picture 8" descr="Note icon denoting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te icon denoting a 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950" cy="527050"/>
                          </a:xfrm>
                          <a:prstGeom prst="rect">
                            <a:avLst/>
                          </a:prstGeom>
                          <a:noFill/>
                          <a:ln>
                            <a:noFill/>
                          </a:ln>
                        </pic:spPr>
                      </pic:pic>
                    </a:graphicData>
                  </a:graphic>
                </wp:inline>
              </w:drawing>
            </w:r>
          </w:p>
        </w:tc>
        <w:tc>
          <w:tcPr>
            <w:tcW w:w="7784" w:type="dxa"/>
          </w:tcPr>
          <w:p w14:paraId="1B6722A9" w14:textId="77777777" w:rsidR="00A740FF" w:rsidRPr="00AE3FB7" w:rsidRDefault="00A740FF" w:rsidP="00A740FF">
            <w:pPr>
              <w:pStyle w:val="TableText"/>
            </w:pPr>
            <w:r w:rsidRPr="00AE3FB7">
              <w:rPr>
                <w:rStyle w:val="IntenseEmphasis"/>
              </w:rPr>
              <w:t>The ICD-10-CM codes corresponding to the ICD-9-CM indications used since 2008 were identified using the General Equivalence Mappings, which are developed and maintained by The Centers for Medicare &amp; Medicaid Services (CMS) and the Centers for Disease Control and Prevention (CDC). Note that the indication "Hypercoag State" (ICD-9-CM 289.81) may map to any of five ICD-10-CM indications (Activated protein C resistance, Antiphospholipid syndrome, Lupus anticoagulant syndrome, Other primary thrombophilia, or Prothrombin gene mutation), and so the list is slightly larger, allowing more specificity. The remaining indications mapped more easily into ICD-10-CM in one-to-one fashion.</w:t>
            </w:r>
          </w:p>
        </w:tc>
      </w:tr>
    </w:tbl>
    <w:p w14:paraId="26741477" w14:textId="77777777" w:rsidR="00760680" w:rsidRPr="00AE3FB7" w:rsidRDefault="00760680" w:rsidP="00760680">
      <w:pPr>
        <w:numPr>
          <w:ilvl w:val="0"/>
          <w:numId w:val="8"/>
        </w:numPr>
      </w:pPr>
      <w:r w:rsidRPr="00AE3FB7">
        <w:rPr>
          <w:b/>
        </w:rPr>
        <w:t xml:space="preserve">Other: </w:t>
      </w:r>
      <w:r w:rsidRPr="00AE3FB7">
        <w:t>When the user selects Other, the user can search for an appropriate terms using the same Lexicon search used by CPRS on the Encounter form.</w:t>
      </w:r>
      <w:r w:rsidRPr="00AE3FB7">
        <w:fldChar w:fldCharType="begin"/>
      </w:r>
      <w:r w:rsidRPr="00AE3FB7">
        <w:instrText xml:space="preserve"> XE "mechanical valve" </w:instrText>
      </w:r>
      <w:r w:rsidRPr="00AE3FB7">
        <w:fldChar w:fldCharType="end"/>
      </w:r>
    </w:p>
    <w:p w14:paraId="4E41E2F6" w14:textId="5188B194" w:rsidR="002D3DE0" w:rsidRPr="00AE3FB7" w:rsidRDefault="00C46506" w:rsidP="001F212C">
      <w:pPr>
        <w:rPr>
          <w:noProof/>
        </w:rPr>
      </w:pPr>
      <w:r>
        <w:rPr>
          <w:noProof/>
        </w:rPr>
        <w:lastRenderedPageBreak/>
        <w:drawing>
          <wp:inline distT="0" distB="0" distL="0" distR="0" wp14:anchorId="52ED7F34" wp14:editId="7763FA5D">
            <wp:extent cx="5353050" cy="5581650"/>
            <wp:effectExtent l="0" t="0" r="0" b="0"/>
            <wp:docPr id="9" name="Picture 4" descr="This screen capture shows the flowsheet page and the drop-down list where the user can select  an adiditional indication. The last item in the list is other, which brings up the Lookup Diagnosi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screen capture shows the flowsheet page and the drop-down list where the user can select  an adiditional indication. The last item in the list is other, which brings up the Lookup Diagnosis dialo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3050" cy="5581650"/>
                    </a:xfrm>
                    <a:prstGeom prst="rect">
                      <a:avLst/>
                    </a:prstGeom>
                    <a:noFill/>
                    <a:ln>
                      <a:noFill/>
                    </a:ln>
                  </pic:spPr>
                </pic:pic>
              </a:graphicData>
            </a:graphic>
          </wp:inline>
        </w:drawing>
      </w:r>
    </w:p>
    <w:p w14:paraId="50ACC704" w14:textId="77777777" w:rsidR="00B176D2" w:rsidRPr="00AE3FB7" w:rsidRDefault="00B176D2" w:rsidP="001F212C">
      <w:pPr>
        <w:rPr>
          <w:noProof/>
        </w:rPr>
      </w:pPr>
    </w:p>
    <w:p w14:paraId="0F5BC184" w14:textId="77777777" w:rsidR="00841AC5" w:rsidRPr="00AE3FB7" w:rsidRDefault="00841AC5" w:rsidP="001F212C">
      <w:pPr>
        <w:rPr>
          <w:noProof/>
        </w:rPr>
      </w:pPr>
      <w:r w:rsidRPr="00AE3FB7">
        <w:rPr>
          <w:noProof/>
        </w:rPr>
        <w:t xml:space="preserve">Selecting Other brings up the Lookup Diagnosis dialog. </w:t>
      </w:r>
    </w:p>
    <w:p w14:paraId="4E1BAF5B" w14:textId="77777777" w:rsidR="00841AC5" w:rsidRPr="00AE3FB7" w:rsidRDefault="00841AC5" w:rsidP="001F212C">
      <w:pPr>
        <w:rPr>
          <w:noProof/>
        </w:rPr>
      </w:pPr>
    </w:p>
    <w:p w14:paraId="17231E10" w14:textId="77777777" w:rsidR="00841AC5" w:rsidRPr="00AE3FB7" w:rsidRDefault="00841AC5" w:rsidP="001F212C">
      <w:pPr>
        <w:rPr>
          <w:noProof/>
        </w:rPr>
      </w:pPr>
      <w:r w:rsidRPr="00AE3FB7">
        <w:rPr>
          <w:noProof/>
        </w:rPr>
        <w:t>The user then types part or all of a term to search for (in the example below, the search text is “mesenteric throm”.</w:t>
      </w:r>
    </w:p>
    <w:p w14:paraId="394503C9" w14:textId="77777777" w:rsidR="00B176D2" w:rsidRPr="00AE3FB7" w:rsidRDefault="00B176D2" w:rsidP="001F212C">
      <w:pPr>
        <w:rPr>
          <w:noProof/>
        </w:rPr>
      </w:pPr>
    </w:p>
    <w:p w14:paraId="27AF03CC" w14:textId="6440BE56" w:rsidR="00841AC5" w:rsidRPr="00AE3FB7" w:rsidRDefault="00C46506" w:rsidP="001F212C">
      <w:pPr>
        <w:rPr>
          <w:noProof/>
        </w:rPr>
      </w:pPr>
      <w:r>
        <w:rPr>
          <w:noProof/>
        </w:rPr>
        <w:lastRenderedPageBreak/>
        <w:drawing>
          <wp:inline distT="0" distB="0" distL="0" distR="0" wp14:anchorId="7C35C63A" wp14:editId="541FD525">
            <wp:extent cx="5949950" cy="4387850"/>
            <wp:effectExtent l="0" t="0" r="0" b="0"/>
            <wp:docPr id="10" name="Picture 10" descr="This screen captures shows the Lookup diagnosis dialog that displays when the user selects Other for the Additional Indication. The user then enters part of the term they want to search for and selects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screen captures shows the Lookup diagnosis dialog that displays when the user selects Other for the Additional Indication. The user then enters part of the term they want to search for and selects Sear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9950" cy="4387850"/>
                    </a:xfrm>
                    <a:prstGeom prst="rect">
                      <a:avLst/>
                    </a:prstGeom>
                    <a:noFill/>
                    <a:ln>
                      <a:noFill/>
                    </a:ln>
                  </pic:spPr>
                </pic:pic>
              </a:graphicData>
            </a:graphic>
          </wp:inline>
        </w:drawing>
      </w:r>
    </w:p>
    <w:p w14:paraId="0031716B" w14:textId="77777777" w:rsidR="00956907" w:rsidRPr="00AE3FB7" w:rsidRDefault="00956907" w:rsidP="001F212C">
      <w:pPr>
        <w:rPr>
          <w:noProof/>
        </w:rPr>
      </w:pPr>
    </w:p>
    <w:p w14:paraId="03D8D437" w14:textId="77777777" w:rsidR="00956907" w:rsidRPr="00AE3FB7" w:rsidRDefault="00077FF1" w:rsidP="001F212C">
      <w:pPr>
        <w:rPr>
          <w:noProof/>
        </w:rPr>
      </w:pPr>
      <w:r w:rsidRPr="00AE3FB7">
        <w:rPr>
          <w:noProof/>
        </w:rPr>
        <w:t xml:space="preserve">After </w:t>
      </w:r>
      <w:r w:rsidR="00841AC5" w:rsidRPr="00AE3FB7">
        <w:rPr>
          <w:noProof/>
        </w:rPr>
        <w:t>the user selects search</w:t>
      </w:r>
      <w:r w:rsidRPr="00AE3FB7">
        <w:rPr>
          <w:noProof/>
        </w:rPr>
        <w:t>, the application will search for possible matches and display them in the term pane as shown below:</w:t>
      </w:r>
    </w:p>
    <w:p w14:paraId="3051FA41" w14:textId="77777777" w:rsidR="00586639" w:rsidRPr="00AE3FB7" w:rsidRDefault="00586639" w:rsidP="001F212C">
      <w:pPr>
        <w:rPr>
          <w:noProof/>
        </w:rPr>
      </w:pPr>
    </w:p>
    <w:p w14:paraId="53FA6145" w14:textId="77777777" w:rsidR="00586639" w:rsidRPr="00AE3FB7" w:rsidRDefault="00586639" w:rsidP="001F212C">
      <w:pPr>
        <w:rPr>
          <w:noProof/>
        </w:rPr>
      </w:pPr>
    </w:p>
    <w:p w14:paraId="47727CEE" w14:textId="507CD0D9" w:rsidR="00077FF1" w:rsidRPr="00AE3FB7" w:rsidRDefault="00C46506" w:rsidP="001F212C">
      <w:pPr>
        <w:rPr>
          <w:noProof/>
        </w:rPr>
      </w:pPr>
      <w:r>
        <w:rPr>
          <w:noProof/>
        </w:rPr>
        <w:lastRenderedPageBreak/>
        <w:drawing>
          <wp:inline distT="0" distB="0" distL="0" distR="0" wp14:anchorId="3602A531" wp14:editId="4D3A4BDA">
            <wp:extent cx="5143500" cy="3086100"/>
            <wp:effectExtent l="0" t="0" r="0" b="0"/>
            <wp:docPr id="11" name="Picture 11" descr="This screen capture shows the term that was searched for in the Lookup Diagnosis dialog and those that were ret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screen capture shows the term that was searched for in the Lookup Diagnosis dialog and those that were return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3086100"/>
                    </a:xfrm>
                    <a:prstGeom prst="rect">
                      <a:avLst/>
                    </a:prstGeom>
                    <a:noFill/>
                    <a:ln>
                      <a:noFill/>
                    </a:ln>
                  </pic:spPr>
                </pic:pic>
              </a:graphicData>
            </a:graphic>
          </wp:inline>
        </w:drawing>
      </w:r>
    </w:p>
    <w:p w14:paraId="0E2F84FD" w14:textId="77777777" w:rsidR="00956907" w:rsidRPr="00AE3FB7" w:rsidRDefault="00956907" w:rsidP="001F212C">
      <w:pPr>
        <w:rPr>
          <w:noProof/>
        </w:rPr>
      </w:pPr>
    </w:p>
    <w:p w14:paraId="500D9F2C" w14:textId="77777777" w:rsidR="00956907" w:rsidRPr="00AE3FB7" w:rsidRDefault="00841AC5" w:rsidP="001F212C">
      <w:pPr>
        <w:rPr>
          <w:noProof/>
        </w:rPr>
      </w:pPr>
      <w:r w:rsidRPr="00AE3FB7">
        <w:rPr>
          <w:noProof/>
        </w:rPr>
        <w:t>The user then selects the appropriate term and it displays in the Add’l Indication field.</w:t>
      </w:r>
    </w:p>
    <w:p w14:paraId="35A03CD7" w14:textId="77777777" w:rsidR="00841AC5" w:rsidRPr="00AE3FB7" w:rsidRDefault="00841AC5" w:rsidP="001F212C">
      <w:pPr>
        <w:rPr>
          <w:noProof/>
        </w:rPr>
      </w:pPr>
    </w:p>
    <w:p w14:paraId="5F4AE67C" w14:textId="5E4819EA" w:rsidR="00AC48D0" w:rsidRPr="00AE3FB7" w:rsidRDefault="00C46506" w:rsidP="001F212C">
      <w:r>
        <w:rPr>
          <w:noProof/>
        </w:rPr>
        <w:lastRenderedPageBreak/>
        <w:drawing>
          <wp:inline distT="0" distB="0" distL="0" distR="0" wp14:anchorId="1E882809" wp14:editId="047A26B8">
            <wp:extent cx="5937250" cy="5143500"/>
            <wp:effectExtent l="0" t="0" r="0" b="0"/>
            <wp:docPr id="12" name="Picture 12" descr="Anticoagulation Flow Sheet call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ticoagulation Flow Sheet callout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7250" cy="5143500"/>
                    </a:xfrm>
                    <a:prstGeom prst="rect">
                      <a:avLst/>
                    </a:prstGeom>
                    <a:noFill/>
                    <a:ln>
                      <a:noFill/>
                    </a:ln>
                  </pic:spPr>
                </pic:pic>
              </a:graphicData>
            </a:graphic>
          </wp:inline>
        </w:drawing>
      </w:r>
    </w:p>
    <w:p w14:paraId="57790FD7" w14:textId="77777777" w:rsidR="0045082E" w:rsidRPr="00AE3FB7" w:rsidRDefault="0045082E" w:rsidP="001F212C"/>
    <w:p w14:paraId="5A61A16A" w14:textId="77777777" w:rsidR="000412C7" w:rsidRPr="00AE3FB7" w:rsidRDefault="000412C7" w:rsidP="001F212C">
      <w:r w:rsidRPr="00AE3FB7">
        <w:t>The appropriate code will be sent to PCE as a secondary indication. The area below is actually on the Exit tab.</w:t>
      </w:r>
    </w:p>
    <w:p w14:paraId="6E7A5871" w14:textId="4269BE11" w:rsidR="000412C7" w:rsidRPr="00AE3FB7" w:rsidRDefault="00C46506" w:rsidP="001F212C">
      <w:r>
        <w:rPr>
          <w:noProof/>
        </w:rPr>
        <w:drawing>
          <wp:inline distT="0" distB="0" distL="0" distR="0" wp14:anchorId="6874B5F0" wp14:editId="33CC5F1E">
            <wp:extent cx="3244850" cy="1263650"/>
            <wp:effectExtent l="0" t="0" r="0" b="0"/>
            <wp:docPr id="13" name="Picture 13" descr="This PCE data area shows the code for ther Additional indication. This is on the Exi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PCE data area shows the code for ther Additional indication. This is on the Exit ta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4850" cy="1263650"/>
                    </a:xfrm>
                    <a:prstGeom prst="rect">
                      <a:avLst/>
                    </a:prstGeom>
                    <a:noFill/>
                    <a:ln>
                      <a:noFill/>
                    </a:ln>
                  </pic:spPr>
                </pic:pic>
              </a:graphicData>
            </a:graphic>
          </wp:inline>
        </w:drawing>
      </w:r>
    </w:p>
    <w:p w14:paraId="669FC755" w14:textId="77777777" w:rsidR="000412C7" w:rsidRPr="00AE3FB7" w:rsidRDefault="000412C7" w:rsidP="001F212C"/>
    <w:p w14:paraId="1AAEF175" w14:textId="77777777" w:rsidR="000A3C5C" w:rsidRPr="00AE3FB7" w:rsidRDefault="000A3C5C" w:rsidP="000A3C5C">
      <w:pPr>
        <w:pStyle w:val="Heading4"/>
      </w:pPr>
      <w:r w:rsidRPr="00AE3FB7">
        <w:t>Goal</w:t>
      </w:r>
    </w:p>
    <w:p w14:paraId="4471C65B" w14:textId="77777777" w:rsidR="00C35F74" w:rsidRPr="00AE3FB7" w:rsidRDefault="000A3C5C" w:rsidP="001F212C">
      <w:r w:rsidRPr="00AE3FB7">
        <w:t>The Goal is expressed as an INR range. The ranges 1.5</w:t>
      </w:r>
      <w:r w:rsidR="00C35F74" w:rsidRPr="00AE3FB7">
        <w:t xml:space="preserve"> to </w:t>
      </w:r>
      <w:r w:rsidRPr="00AE3FB7">
        <w:t>2.5, 2.0</w:t>
      </w:r>
      <w:r w:rsidR="00C35F74" w:rsidRPr="00AE3FB7">
        <w:t xml:space="preserve"> to </w:t>
      </w:r>
      <w:r w:rsidRPr="00AE3FB7">
        <w:t>3.0, and 2.5</w:t>
      </w:r>
      <w:r w:rsidR="00C35F74" w:rsidRPr="00AE3FB7">
        <w:t xml:space="preserve"> to </w:t>
      </w:r>
      <w:r w:rsidRPr="00AE3FB7">
        <w:t>3.5 are pre-loaded into the program for you</w:t>
      </w:r>
      <w:r w:rsidR="00C35F74" w:rsidRPr="00AE3FB7">
        <w:t>r</w:t>
      </w:r>
      <w:r w:rsidRPr="00AE3FB7">
        <w:t xml:space="preserve"> select</w:t>
      </w:r>
      <w:r w:rsidR="00C35F74" w:rsidRPr="00AE3FB7">
        <w:t>ion</w:t>
      </w:r>
      <w:r w:rsidRPr="00AE3FB7">
        <w:t xml:space="preserve">. If </w:t>
      </w:r>
      <w:r w:rsidR="00C35F74" w:rsidRPr="00AE3FB7">
        <w:t>n</w:t>
      </w:r>
      <w:r w:rsidRPr="00AE3FB7">
        <w:t>one of these reflect</w:t>
      </w:r>
      <w:r w:rsidR="00C35F74" w:rsidRPr="00AE3FB7">
        <w:t>s</w:t>
      </w:r>
      <w:r w:rsidRPr="00AE3FB7">
        <w:t xml:space="preserve"> the goal you </w:t>
      </w:r>
      <w:r w:rsidR="00C35F74" w:rsidRPr="00AE3FB7">
        <w:t>want</w:t>
      </w:r>
      <w:r w:rsidRPr="00AE3FB7">
        <w:t xml:space="preserve">, you </w:t>
      </w:r>
      <w:r w:rsidR="00C35F74" w:rsidRPr="00AE3FB7">
        <w:t>can</w:t>
      </w:r>
      <w:r w:rsidRPr="00AE3FB7">
        <w:t xml:space="preserve"> select </w:t>
      </w:r>
      <w:r w:rsidRPr="00AE3FB7">
        <w:rPr>
          <w:b/>
        </w:rPr>
        <w:t>other</w:t>
      </w:r>
      <w:r w:rsidRPr="00AE3FB7">
        <w:t xml:space="preserve"> and enter Mini</w:t>
      </w:r>
      <w:r w:rsidR="00477879" w:rsidRPr="00AE3FB7">
        <w:t>mum and Maximum INR values.</w:t>
      </w:r>
    </w:p>
    <w:p w14:paraId="5BD37B61" w14:textId="77777777" w:rsidR="0099547E" w:rsidRPr="00AE3FB7" w:rsidRDefault="0099547E" w:rsidP="001F212C">
      <w:pPr>
        <w:rPr>
          <w:rFonts w:ascii="Calibri" w:hAnsi="Calibri" w:cs="Courier New"/>
          <w:noProof/>
          <w:sz w:val="20"/>
        </w:rPr>
      </w:pPr>
    </w:p>
    <w:p w14:paraId="5B312EC6" w14:textId="77777777" w:rsidR="0099547E" w:rsidRPr="00AE3FB7" w:rsidRDefault="0099547E" w:rsidP="001F212C"/>
    <w:p w14:paraId="08DC4969" w14:textId="77777777" w:rsidR="0099547E" w:rsidRPr="00AE3FB7" w:rsidRDefault="0099547E" w:rsidP="001F212C"/>
    <w:p w14:paraId="05F8EEB4" w14:textId="77777777" w:rsidR="002D09A5" w:rsidRPr="00AE3FB7" w:rsidRDefault="002D09A5" w:rsidP="001F212C"/>
    <w:p w14:paraId="39EA33A7" w14:textId="77777777" w:rsidR="0023158F" w:rsidRPr="00AE3FB7" w:rsidRDefault="0023158F" w:rsidP="0023158F">
      <w:pPr>
        <w:pStyle w:val="Heading4"/>
      </w:pPr>
      <w:r w:rsidRPr="00AE3FB7">
        <w:t>Other Controls</w:t>
      </w:r>
    </w:p>
    <w:p w14:paraId="68CC5359" w14:textId="77777777" w:rsidR="0023158F" w:rsidRPr="00AE3FB7" w:rsidRDefault="0023158F" w:rsidP="002D09A5">
      <w:pPr>
        <w:jc w:val="both"/>
      </w:pPr>
      <w:r w:rsidRPr="00AE3FB7">
        <w:t xml:space="preserve">The controls hidden by the text pane may be seen by clicking the X button. These controls are described in the </w:t>
      </w:r>
      <w:hyperlink w:anchor="Subsequent_Visits" w:history="1">
        <w:r w:rsidRPr="00AE3FB7">
          <w:rPr>
            <w:rStyle w:val="Hyperlink"/>
          </w:rPr>
          <w:t>Subsequent Visits</w:t>
        </w:r>
      </w:hyperlink>
      <w:r w:rsidRPr="00AE3FB7">
        <w:t xml:space="preserve"> section of this manual. </w:t>
      </w:r>
    </w:p>
    <w:p w14:paraId="01A67AB1" w14:textId="77777777" w:rsidR="00AD1077" w:rsidRPr="00AE3FB7" w:rsidRDefault="00AD1077" w:rsidP="002D09A5">
      <w:pPr>
        <w:jc w:val="both"/>
      </w:pPr>
    </w:p>
    <w:p w14:paraId="6ABD875A" w14:textId="77777777" w:rsidR="00AD1077" w:rsidRPr="00AE3FB7" w:rsidRDefault="00AD1077" w:rsidP="002D09A5">
      <w:pPr>
        <w:jc w:val="both"/>
      </w:pPr>
    </w:p>
    <w:p w14:paraId="03FE8A9A" w14:textId="77777777" w:rsidR="002D09A5" w:rsidRPr="00AE3FB7" w:rsidRDefault="002D09A5" w:rsidP="002D09A5"/>
    <w:p w14:paraId="5717DB09" w14:textId="77777777" w:rsidR="00C35F74" w:rsidRPr="00AE3FB7" w:rsidRDefault="00C35F74" w:rsidP="001F212C"/>
    <w:p w14:paraId="493ABEBD" w14:textId="77777777" w:rsidR="002D09A5" w:rsidRPr="00AE3FB7" w:rsidRDefault="00B92586" w:rsidP="00E47EEA">
      <w:pPr>
        <w:pStyle w:val="Heading3"/>
        <w:numPr>
          <w:ilvl w:val="0"/>
          <w:numId w:val="23"/>
        </w:numPr>
      </w:pPr>
      <w:bookmarkStart w:id="19" w:name="_Toc146282189"/>
      <w:r w:rsidRPr="00AE3FB7">
        <w:t xml:space="preserve">Continuing to the Pt Preferences tab, </w:t>
      </w:r>
      <w:r w:rsidR="00E22A17" w:rsidRPr="00AE3FB7">
        <w:t>update the Orientation Date</w:t>
      </w:r>
      <w:r w:rsidR="00D06C64" w:rsidRPr="00AE3FB7">
        <w:fldChar w:fldCharType="begin"/>
      </w:r>
      <w:r w:rsidR="00D06C64" w:rsidRPr="00AE3FB7">
        <w:instrText xml:space="preserve"> XE "Orientation Date" </w:instrText>
      </w:r>
      <w:r w:rsidR="00D06C64" w:rsidRPr="00AE3FB7">
        <w:fldChar w:fldCharType="end"/>
      </w:r>
      <w:r w:rsidR="00E22A17" w:rsidRPr="00AE3FB7">
        <w:t xml:space="preserve"> and fill in the Duration</w:t>
      </w:r>
      <w:bookmarkEnd w:id="19"/>
      <w:r w:rsidR="00D06C64" w:rsidRPr="00AE3FB7">
        <w:fldChar w:fldCharType="begin"/>
      </w:r>
      <w:r w:rsidR="00D06C64" w:rsidRPr="00AE3FB7">
        <w:instrText xml:space="preserve"> XE "Duration" </w:instrText>
      </w:r>
      <w:r w:rsidR="00D06C64" w:rsidRPr="00AE3FB7">
        <w:fldChar w:fldCharType="end"/>
      </w:r>
    </w:p>
    <w:p w14:paraId="6DB423A9" w14:textId="77777777" w:rsidR="00250902" w:rsidRPr="00AE3FB7" w:rsidRDefault="007420D9" w:rsidP="00250902">
      <w:pPr>
        <w:pStyle w:val="BodyText"/>
        <w:ind w:left="720"/>
      </w:pPr>
      <w:r w:rsidRPr="00AE3FB7">
        <w:t xml:space="preserve">This tab is important for recording primary and secondary phone numbers, and who in the household is authorized to receive information regarding the patient. </w:t>
      </w:r>
      <w:r w:rsidR="00250902" w:rsidRPr="00AE3FB7">
        <w:t xml:space="preserve">The patient home and work phone are automatically filled in from the patient record. Other preference information </w:t>
      </w:r>
      <w:r w:rsidRPr="00AE3FB7">
        <w:t>that is known should</w:t>
      </w:r>
      <w:r w:rsidR="00250902" w:rsidRPr="00AE3FB7">
        <w:t xml:space="preserve"> be included at this time:</w:t>
      </w:r>
    </w:p>
    <w:p w14:paraId="32C903C8" w14:textId="556E7E2E" w:rsidR="0082170C" w:rsidRPr="00AE3FB7" w:rsidRDefault="00C46506" w:rsidP="0082170C">
      <w:pPr>
        <w:pStyle w:val="BodyText"/>
        <w:jc w:val="center"/>
      </w:pPr>
      <w:r>
        <w:rPr>
          <w:noProof/>
        </w:rPr>
        <mc:AlternateContent>
          <mc:Choice Requires="wps">
            <w:drawing>
              <wp:anchor distT="0" distB="0" distL="114300" distR="114300" simplePos="0" relativeHeight="251672064" behindDoc="0" locked="0" layoutInCell="1" allowOverlap="1" wp14:anchorId="60749BC4" wp14:editId="062826E0">
                <wp:simplePos x="0" y="0"/>
                <wp:positionH relativeFrom="column">
                  <wp:posOffset>3895725</wp:posOffset>
                </wp:positionH>
                <wp:positionV relativeFrom="paragraph">
                  <wp:posOffset>2771775</wp:posOffset>
                </wp:positionV>
                <wp:extent cx="914400" cy="609600"/>
                <wp:effectExtent l="1381125" t="7620" r="9525" b="11430"/>
                <wp:wrapNone/>
                <wp:docPr id="60" name="Auto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borderCallout1">
                          <a:avLst>
                            <a:gd name="adj1" fmla="val 18750"/>
                            <a:gd name="adj2" fmla="val -8333"/>
                            <a:gd name="adj3" fmla="val 74481"/>
                            <a:gd name="adj4" fmla="val -147431"/>
                          </a:avLst>
                        </a:prstGeom>
                        <a:solidFill>
                          <a:srgbClr val="FFFFFF"/>
                        </a:solidFill>
                        <a:ln w="9525">
                          <a:solidFill>
                            <a:srgbClr val="000000"/>
                          </a:solidFill>
                          <a:miter lim="800000"/>
                          <a:headEnd/>
                          <a:tailEnd type="stealth" w="lg" len="lg"/>
                        </a:ln>
                      </wps:spPr>
                      <wps:txbx>
                        <w:txbxContent>
                          <w:p w14:paraId="1C1B6A30" w14:textId="77777777" w:rsidR="00D406FD" w:rsidRPr="006A02A5" w:rsidRDefault="00D406FD" w:rsidP="000412C7">
                            <w:pPr>
                              <w:rPr>
                                <w:sz w:val="18"/>
                                <w:szCs w:val="18"/>
                              </w:rPr>
                            </w:pPr>
                            <w:r w:rsidRPr="006A02A5">
                              <w:rPr>
                                <w:sz w:val="18"/>
                                <w:szCs w:val="18"/>
                              </w:rPr>
                              <w:t>Some patients have more than one AC indication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9BC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7" o:spid="_x0000_s1028" type="#_x0000_t47" alt="&quot;&quot;" style="position:absolute;left:0;text-align:left;margin-left:306.75pt;margin-top:218.25pt;width:1in;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" adj="-31845,16088">
                <v:stroke startarrow="classic" startarrowwidth="wide" startarrowlength="long"/>
                <v:textbox>
                  <w:txbxContent>
                    <w:p w14:paraId="1C1B6A30" w14:textId="77777777" w:rsidR="00D406FD" w:rsidRPr="006A02A5" w:rsidRDefault="00D406FD" w:rsidP="000412C7">
                      <w:pPr>
                        <w:rPr>
                          <w:sz w:val="18"/>
                          <w:szCs w:val="18"/>
                        </w:rPr>
                      </w:pPr>
                      <w:r w:rsidRPr="006A02A5">
                        <w:rPr>
                          <w:sz w:val="18"/>
                          <w:szCs w:val="18"/>
                        </w:rPr>
                        <w:t>Some patients have more than one AC indication</w:t>
                      </w:r>
                    </w:p>
                  </w:txbxContent>
                </v:textbox>
                <o:callout v:ext="edit" minusy="t"/>
              </v:shape>
            </w:pict>
          </mc:Fallback>
        </mc:AlternateContent>
      </w:r>
      <w:r>
        <w:rPr>
          <w:noProof/>
        </w:rPr>
        <w:drawing>
          <wp:inline distT="0" distB="0" distL="0" distR="0" wp14:anchorId="74889766" wp14:editId="28A63D15">
            <wp:extent cx="4286250" cy="4349750"/>
            <wp:effectExtent l="0" t="0" r="0" b="0"/>
            <wp:docPr id="14" name="Picture 14" descr="Screen shot of the Pt P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of the Pt Preferences ta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4349750"/>
                    </a:xfrm>
                    <a:prstGeom prst="rect">
                      <a:avLst/>
                    </a:prstGeom>
                    <a:noFill/>
                    <a:ln>
                      <a:noFill/>
                    </a:ln>
                  </pic:spPr>
                </pic:pic>
              </a:graphicData>
            </a:graphic>
          </wp:inline>
        </w:drawing>
      </w:r>
    </w:p>
    <w:p w14:paraId="64A2CD05" w14:textId="77777777" w:rsidR="007420D9" w:rsidRPr="00AE3FB7" w:rsidRDefault="007420D9" w:rsidP="0082170C">
      <w:pPr>
        <w:pStyle w:val="BodyText"/>
      </w:pPr>
      <w:r w:rsidRPr="00AE3FB7">
        <w:rPr>
          <w:b/>
        </w:rPr>
        <w:t>Takes meds in A.M</w:t>
      </w:r>
      <w:r w:rsidR="00D06C64" w:rsidRPr="00AE3FB7">
        <w:rPr>
          <w:b/>
        </w:rPr>
        <w:fldChar w:fldCharType="begin"/>
      </w:r>
      <w:r w:rsidR="00D06C64" w:rsidRPr="00AE3FB7">
        <w:instrText xml:space="preserve"> XE "</w:instrText>
      </w:r>
      <w:r w:rsidR="00D06C64" w:rsidRPr="00AE3FB7">
        <w:rPr>
          <w:b/>
        </w:rPr>
        <w:instrText>Takes meds in A.M</w:instrText>
      </w:r>
      <w:r w:rsidR="00D06C64" w:rsidRPr="00AE3FB7">
        <w:instrText xml:space="preserve">" </w:instrText>
      </w:r>
      <w:r w:rsidR="00D06C64" w:rsidRPr="00AE3FB7">
        <w:rPr>
          <w:b/>
        </w:rPr>
        <w:fldChar w:fldCharType="end"/>
      </w:r>
      <w:r w:rsidRPr="00AE3FB7">
        <w:rPr>
          <w:b/>
        </w:rPr>
        <w:t>.</w:t>
      </w:r>
      <w:r w:rsidRPr="00AE3FB7">
        <w:t xml:space="preserve"> is a reminder about this patient’s schedule.</w:t>
      </w:r>
    </w:p>
    <w:p w14:paraId="54A02FF4" w14:textId="77777777" w:rsidR="004F491B" w:rsidRPr="00AE3FB7" w:rsidRDefault="00BB491C" w:rsidP="004F491B">
      <w:pPr>
        <w:pStyle w:val="BodyText"/>
      </w:pPr>
      <w:r w:rsidRPr="00AE3FB7">
        <w:rPr>
          <w:b/>
        </w:rPr>
        <w:t>Eligible for LMWH Bridging</w:t>
      </w:r>
      <w:r w:rsidR="00D06C64" w:rsidRPr="00AE3FB7">
        <w:rPr>
          <w:b/>
        </w:rPr>
        <w:fldChar w:fldCharType="begin"/>
      </w:r>
      <w:r w:rsidR="00D06C64" w:rsidRPr="00AE3FB7">
        <w:instrText xml:space="preserve"> XE "</w:instrText>
      </w:r>
      <w:r w:rsidR="00D06C64" w:rsidRPr="00AE3FB7">
        <w:rPr>
          <w:b/>
        </w:rPr>
        <w:instrText>LMWH Bridging</w:instrText>
      </w:r>
      <w:r w:rsidR="00D06C64" w:rsidRPr="00AE3FB7">
        <w:instrText xml:space="preserve">" </w:instrText>
      </w:r>
      <w:r w:rsidR="00D06C64" w:rsidRPr="00AE3FB7">
        <w:rPr>
          <w:b/>
        </w:rPr>
        <w:fldChar w:fldCharType="end"/>
      </w:r>
      <w:r w:rsidR="00D06C64" w:rsidRPr="00AE3FB7">
        <w:rPr>
          <w:b/>
        </w:rPr>
        <w:fldChar w:fldCharType="begin"/>
      </w:r>
      <w:r w:rsidR="00D06C64" w:rsidRPr="00AE3FB7">
        <w:instrText xml:space="preserve"> XE "</w:instrText>
      </w:r>
      <w:r w:rsidR="00D06C64" w:rsidRPr="00AE3FB7">
        <w:rPr>
          <w:b/>
        </w:rPr>
        <w:instrText>Eligible for LMWH Bridging</w:instrText>
      </w:r>
      <w:r w:rsidR="00D06C64" w:rsidRPr="00AE3FB7">
        <w:instrText xml:space="preserve">" </w:instrText>
      </w:r>
      <w:r w:rsidR="00D06C64" w:rsidRPr="00AE3FB7">
        <w:rPr>
          <w:b/>
        </w:rPr>
        <w:fldChar w:fldCharType="end"/>
      </w:r>
      <w:r w:rsidRPr="00AE3FB7">
        <w:t xml:space="preserve"> </w:t>
      </w:r>
      <w:r w:rsidR="004F491B" w:rsidRPr="00AE3FB7">
        <w:t xml:space="preserve">sets a flag in the flowsheet to indicate that the patient is at higher risk for thromboembolic events.  The patient should be bridged with </w:t>
      </w:r>
      <w:r w:rsidR="00D22F8D" w:rsidRPr="00AE3FB7">
        <w:t>Low Molecular Weight Heparin (</w:t>
      </w:r>
      <w:r w:rsidR="004F491B" w:rsidRPr="00AE3FB7">
        <w:t>LMWH</w:t>
      </w:r>
      <w:r w:rsidR="00D22F8D" w:rsidRPr="00AE3FB7">
        <w:t>)</w:t>
      </w:r>
      <w:r w:rsidR="00D06C64" w:rsidRPr="00AE3FB7">
        <w:fldChar w:fldCharType="begin"/>
      </w:r>
      <w:r w:rsidR="00D06C64" w:rsidRPr="00AE3FB7">
        <w:instrText xml:space="preserve"> XE "Low Molecular Weight Heparin (LMWH)" </w:instrText>
      </w:r>
      <w:r w:rsidR="00D06C64" w:rsidRPr="00AE3FB7">
        <w:fldChar w:fldCharType="end"/>
      </w:r>
      <w:r w:rsidR="004F491B" w:rsidRPr="00AE3FB7">
        <w:t xml:space="preserve"> to reduce the time window during which the patient has a low prothrombin time when warfarin is withheld </w:t>
      </w:r>
      <w:r w:rsidR="004F491B" w:rsidRPr="00AE3FB7">
        <w:lastRenderedPageBreak/>
        <w:t>for invasive procedures. If this box is check</w:t>
      </w:r>
      <w:r w:rsidR="00D22F8D" w:rsidRPr="00AE3FB7">
        <w:t>ed</w:t>
      </w:r>
      <w:r w:rsidR="004F491B" w:rsidRPr="00AE3FB7">
        <w:t xml:space="preserve"> a dialog opens to allow you to enter comments. Both the flag and the comments are entered into the flowsheet report.</w:t>
      </w:r>
    </w:p>
    <w:p w14:paraId="205C7624" w14:textId="77777777" w:rsidR="007420D9" w:rsidRPr="00AE3FB7" w:rsidRDefault="007420D9" w:rsidP="007420D9">
      <w:pPr>
        <w:pStyle w:val="BodyText"/>
      </w:pPr>
      <w:r w:rsidRPr="00AE3FB7">
        <w:rPr>
          <w:b/>
        </w:rPr>
        <w:t>Signed Agreement</w:t>
      </w:r>
      <w:r w:rsidR="00D06C64" w:rsidRPr="00AE3FB7">
        <w:rPr>
          <w:b/>
        </w:rPr>
        <w:fldChar w:fldCharType="begin"/>
      </w:r>
      <w:r w:rsidR="00D06C64" w:rsidRPr="00AE3FB7">
        <w:instrText xml:space="preserve"> XE "</w:instrText>
      </w:r>
      <w:r w:rsidR="00D06C64" w:rsidRPr="00AE3FB7">
        <w:rPr>
          <w:b/>
        </w:rPr>
        <w:instrText>Signed Agreement</w:instrText>
      </w:r>
      <w:r w:rsidR="00D06C64" w:rsidRPr="00AE3FB7">
        <w:instrText xml:space="preserve">" </w:instrText>
      </w:r>
      <w:r w:rsidR="00D06C64" w:rsidRPr="00AE3FB7">
        <w:rPr>
          <w:b/>
        </w:rPr>
        <w:fldChar w:fldCharType="end"/>
      </w:r>
      <w:r w:rsidRPr="00AE3FB7">
        <w:t xml:space="preserve"> is for local use. Not all medical centers have a treatment agreement. If your hospital or clinic has one, this field can be used to indicate the patient has signed one.</w:t>
      </w:r>
    </w:p>
    <w:p w14:paraId="162CF608" w14:textId="77777777" w:rsidR="007420D9" w:rsidRPr="00AE3FB7" w:rsidRDefault="007420D9" w:rsidP="007420D9">
      <w:pPr>
        <w:pStyle w:val="BodyText"/>
      </w:pPr>
      <w:r w:rsidRPr="00AE3FB7">
        <w:rPr>
          <w:b/>
        </w:rPr>
        <w:t>Restrict draw</w:t>
      </w:r>
      <w:r w:rsidR="00D06C64" w:rsidRPr="00AE3FB7">
        <w:rPr>
          <w:b/>
        </w:rPr>
        <w:fldChar w:fldCharType="begin"/>
      </w:r>
      <w:r w:rsidR="00D06C64" w:rsidRPr="00AE3FB7">
        <w:instrText xml:space="preserve"> XE "</w:instrText>
      </w:r>
      <w:r w:rsidR="00D06C64" w:rsidRPr="00AE3FB7">
        <w:rPr>
          <w:b/>
        </w:rPr>
        <w:instrText>Restrict draw</w:instrText>
      </w:r>
      <w:r w:rsidR="00D06C64" w:rsidRPr="00AE3FB7">
        <w:instrText xml:space="preserve">" </w:instrText>
      </w:r>
      <w:r w:rsidR="00D06C64" w:rsidRPr="00AE3FB7">
        <w:rPr>
          <w:b/>
        </w:rPr>
        <w:fldChar w:fldCharType="end"/>
      </w:r>
      <w:r w:rsidRPr="00AE3FB7">
        <w:t xml:space="preserve"> days pops up a dialog so that you can enter days of the week that a draw should not be scheduled. The program will enforce this restriction and also display the No draws on information on subsequent uses of the program.</w:t>
      </w:r>
    </w:p>
    <w:p w14:paraId="55E75829" w14:textId="77777777" w:rsidR="007420D9" w:rsidRPr="00AE3FB7" w:rsidRDefault="007420D9" w:rsidP="007420D9">
      <w:pPr>
        <w:pStyle w:val="BodyText"/>
      </w:pPr>
      <w:r w:rsidRPr="00AE3FB7">
        <w:rPr>
          <w:b/>
        </w:rPr>
        <w:t>Pt has given permission to leave anticoag msg on msg</w:t>
      </w:r>
      <w:r w:rsidR="00D06C64" w:rsidRPr="00AE3FB7">
        <w:rPr>
          <w:b/>
        </w:rPr>
        <w:fldChar w:fldCharType="begin"/>
      </w:r>
      <w:r w:rsidR="00D06C64" w:rsidRPr="00AE3FB7">
        <w:instrText xml:space="preserve"> XE "</w:instrText>
      </w:r>
      <w:r w:rsidR="00D06C64" w:rsidRPr="00AE3FB7">
        <w:rPr>
          <w:b/>
        </w:rPr>
        <w:instrText>permission to leave anticoag msg on msg</w:instrText>
      </w:r>
      <w:r w:rsidR="00D06C64" w:rsidRPr="00AE3FB7">
        <w:instrText xml:space="preserve">" </w:instrText>
      </w:r>
      <w:r w:rsidR="00D06C64" w:rsidRPr="00AE3FB7">
        <w:rPr>
          <w:b/>
        </w:rPr>
        <w:fldChar w:fldCharType="end"/>
      </w:r>
      <w:r w:rsidRPr="00AE3FB7">
        <w:rPr>
          <w:b/>
        </w:rPr>
        <w:t xml:space="preserve"> machine</w:t>
      </w:r>
      <w:r w:rsidRPr="00AE3FB7">
        <w:t xml:space="preserve"> is set if the patient has given explicit permission to leave an anticoagulation message on his or her message machine.</w:t>
      </w:r>
    </w:p>
    <w:p w14:paraId="272E1322" w14:textId="77777777" w:rsidR="007420D9" w:rsidRPr="00AE3FB7" w:rsidRDefault="007420D9" w:rsidP="007420D9">
      <w:pPr>
        <w:pStyle w:val="BodyText"/>
      </w:pPr>
      <w:r w:rsidRPr="00AE3FB7">
        <w:rPr>
          <w:b/>
        </w:rPr>
        <w:t>Pt has given permission to leave msg with person(s)</w:t>
      </w:r>
      <w:r w:rsidR="00D06C64" w:rsidRPr="00AE3FB7">
        <w:rPr>
          <w:b/>
        </w:rPr>
        <w:fldChar w:fldCharType="begin"/>
      </w:r>
      <w:r w:rsidR="00D06C64" w:rsidRPr="00AE3FB7">
        <w:instrText xml:space="preserve"> XE "</w:instrText>
      </w:r>
      <w:r w:rsidR="00D06C64" w:rsidRPr="00AE3FB7">
        <w:rPr>
          <w:b/>
        </w:rPr>
        <w:instrText>permission to leave msg with person(s)</w:instrText>
      </w:r>
      <w:r w:rsidR="00D06C64" w:rsidRPr="00AE3FB7">
        <w:instrText xml:space="preserve">" </w:instrText>
      </w:r>
      <w:r w:rsidR="00D06C64" w:rsidRPr="00AE3FB7">
        <w:rPr>
          <w:b/>
        </w:rPr>
        <w:fldChar w:fldCharType="end"/>
      </w:r>
      <w:r w:rsidRPr="00AE3FB7">
        <w:rPr>
          <w:b/>
        </w:rPr>
        <w:t xml:space="preserve"> listed below:</w:t>
      </w:r>
      <w:r w:rsidRPr="00AE3FB7">
        <w:t xml:space="preserve"> Allows you to list the names of people who the patient has given explicit </w:t>
      </w:r>
      <w:r w:rsidR="00D22F8D" w:rsidRPr="00AE3FB7">
        <w:t xml:space="preserve">permission </w:t>
      </w:r>
      <w:r w:rsidRPr="00AE3FB7">
        <w:t xml:space="preserve">for the clinic to leave anticoagulation messages. </w:t>
      </w:r>
    </w:p>
    <w:p w14:paraId="2DA0CAF5" w14:textId="77777777" w:rsidR="007420D9" w:rsidRPr="00AE3FB7" w:rsidRDefault="007420D9" w:rsidP="007420D9">
      <w:pPr>
        <w:pStyle w:val="BodyText"/>
      </w:pPr>
      <w:r w:rsidRPr="00AE3FB7">
        <w:rPr>
          <w:b/>
        </w:rPr>
        <w:t>Special Instructions:</w:t>
      </w:r>
      <w:r w:rsidR="00D06C64" w:rsidRPr="00AE3FB7">
        <w:rPr>
          <w:b/>
        </w:rPr>
        <w:fldChar w:fldCharType="begin"/>
      </w:r>
      <w:r w:rsidR="00D06C64" w:rsidRPr="00AE3FB7">
        <w:instrText xml:space="preserve"> XE "</w:instrText>
      </w:r>
      <w:r w:rsidR="00D06C64" w:rsidRPr="00AE3FB7">
        <w:rPr>
          <w:b/>
        </w:rPr>
        <w:instrText>Special Instructions</w:instrText>
      </w:r>
      <w:r w:rsidR="00D06C64" w:rsidRPr="00AE3FB7">
        <w:instrText xml:space="preserve">" </w:instrText>
      </w:r>
      <w:r w:rsidR="00D06C64" w:rsidRPr="00AE3FB7">
        <w:rPr>
          <w:b/>
        </w:rPr>
        <w:fldChar w:fldCharType="end"/>
      </w:r>
      <w:r w:rsidRPr="00AE3FB7">
        <w:t xml:space="preserve"> Leaves a place for you to enter persistent information about this patient that is important for the treatment team to remember. Home Phone and Work Phone are automatically filled in here form the patient’s medical record.</w:t>
      </w:r>
    </w:p>
    <w:p w14:paraId="0C96D70C" w14:textId="77777777" w:rsidR="007420D9" w:rsidRPr="00AE3FB7" w:rsidRDefault="00E35B2F" w:rsidP="007420D9">
      <w:pPr>
        <w:pStyle w:val="BodyText"/>
      </w:pPr>
      <w:r w:rsidRPr="00AE3FB7">
        <w:rPr>
          <w:b/>
        </w:rPr>
        <w:t>Secondary Indication(s)/Risks</w:t>
      </w:r>
      <w:r w:rsidR="00D06C64" w:rsidRPr="00AE3FB7">
        <w:rPr>
          <w:b/>
        </w:rPr>
        <w:fldChar w:fldCharType="begin"/>
      </w:r>
      <w:r w:rsidR="00D06C64" w:rsidRPr="00AE3FB7">
        <w:instrText xml:space="preserve"> XE "</w:instrText>
      </w:r>
      <w:r w:rsidR="00D06C64" w:rsidRPr="00AE3FB7">
        <w:rPr>
          <w:b/>
        </w:rPr>
        <w:instrText>Secondary Indication(s)/Risks</w:instrText>
      </w:r>
      <w:r w:rsidR="00D06C64" w:rsidRPr="00AE3FB7">
        <w:instrText xml:space="preserve">" </w:instrText>
      </w:r>
      <w:r w:rsidR="00D06C64" w:rsidRPr="00AE3FB7">
        <w:rPr>
          <w:b/>
        </w:rPr>
        <w:fldChar w:fldCharType="end"/>
      </w:r>
      <w:r w:rsidR="007420D9" w:rsidRPr="00AE3FB7">
        <w:rPr>
          <w:b/>
        </w:rPr>
        <w:t>:</w:t>
      </w:r>
      <w:r w:rsidR="007420D9" w:rsidRPr="00AE3FB7">
        <w:t xml:space="preserve"> Is a place to record risk factors that specifically bear on anticoagulation treatment of this patient.</w:t>
      </w:r>
      <w:r w:rsidRPr="00AE3FB7">
        <w:t xml:space="preserve"> Also, if the patient has important secondary indications they should be listed here.</w:t>
      </w:r>
    </w:p>
    <w:p w14:paraId="11C4AA20" w14:textId="77777777" w:rsidR="007420D9" w:rsidRPr="00AE3FB7" w:rsidRDefault="007420D9" w:rsidP="007420D9">
      <w:pPr>
        <w:pStyle w:val="BodyText"/>
      </w:pPr>
      <w:r w:rsidRPr="00AE3FB7">
        <w:rPr>
          <w:b/>
        </w:rPr>
        <w:t>Start Date</w:t>
      </w:r>
      <w:r w:rsidR="00D06C64" w:rsidRPr="00AE3FB7">
        <w:rPr>
          <w:b/>
        </w:rPr>
        <w:fldChar w:fldCharType="begin"/>
      </w:r>
      <w:r w:rsidR="00D06C64" w:rsidRPr="00AE3FB7">
        <w:instrText xml:space="preserve"> XE "</w:instrText>
      </w:r>
      <w:r w:rsidR="00D06C64" w:rsidRPr="00AE3FB7">
        <w:rPr>
          <w:b/>
        </w:rPr>
        <w:instrText>Start Date</w:instrText>
      </w:r>
      <w:r w:rsidR="00D06C64" w:rsidRPr="00AE3FB7">
        <w:instrText xml:space="preserve">" </w:instrText>
      </w:r>
      <w:r w:rsidR="00D06C64" w:rsidRPr="00AE3FB7">
        <w:rPr>
          <w:b/>
        </w:rPr>
        <w:fldChar w:fldCharType="end"/>
      </w:r>
      <w:r w:rsidRPr="00AE3FB7">
        <w:rPr>
          <w:b/>
        </w:rPr>
        <w:t>:</w:t>
      </w:r>
      <w:r w:rsidRPr="00AE3FB7">
        <w:t xml:space="preserve"> Was automatically filled in during the first invocation of this program for this patient. I</w:t>
      </w:r>
      <w:r w:rsidR="00760002" w:rsidRPr="00AE3FB7">
        <w:t>t</w:t>
      </w:r>
      <w:r w:rsidRPr="00AE3FB7">
        <w:t xml:space="preserve"> may be changed by the user at any time. </w:t>
      </w:r>
    </w:p>
    <w:p w14:paraId="40BF3B08" w14:textId="77777777" w:rsidR="007420D9" w:rsidRPr="00AE3FB7" w:rsidRDefault="007420D9" w:rsidP="007420D9">
      <w:pPr>
        <w:pStyle w:val="BodyText"/>
      </w:pPr>
      <w:r w:rsidRPr="00AE3FB7">
        <w:rPr>
          <w:b/>
        </w:rPr>
        <w:t>Stop Date</w:t>
      </w:r>
      <w:r w:rsidR="00D06C64" w:rsidRPr="00AE3FB7">
        <w:rPr>
          <w:b/>
        </w:rPr>
        <w:fldChar w:fldCharType="begin"/>
      </w:r>
      <w:r w:rsidR="00D06C64" w:rsidRPr="00AE3FB7">
        <w:instrText xml:space="preserve"> XE "</w:instrText>
      </w:r>
      <w:r w:rsidR="00D06C64" w:rsidRPr="00AE3FB7">
        <w:rPr>
          <w:b/>
        </w:rPr>
        <w:instrText>Stop Date</w:instrText>
      </w:r>
      <w:r w:rsidR="00D06C64" w:rsidRPr="00AE3FB7">
        <w:instrText xml:space="preserve">" </w:instrText>
      </w:r>
      <w:r w:rsidR="00D06C64" w:rsidRPr="00AE3FB7">
        <w:rPr>
          <w:b/>
        </w:rPr>
        <w:fldChar w:fldCharType="end"/>
      </w:r>
      <w:r w:rsidRPr="00AE3FB7">
        <w:rPr>
          <w:b/>
        </w:rPr>
        <w:t>:</w:t>
      </w:r>
      <w:r w:rsidRPr="00AE3FB7">
        <w:t xml:space="preserve"> Is automatically filled in when </w:t>
      </w:r>
      <w:r w:rsidRPr="00AE3FB7">
        <w:rPr>
          <w:b/>
        </w:rPr>
        <w:t>d/c from clinic</w:t>
      </w:r>
      <w:r w:rsidRPr="00AE3FB7">
        <w:t xml:space="preserve"> is checked. </w:t>
      </w:r>
    </w:p>
    <w:p w14:paraId="03487E99" w14:textId="77777777" w:rsidR="007420D9" w:rsidRPr="00AE3FB7" w:rsidRDefault="007420D9" w:rsidP="007420D9">
      <w:pPr>
        <w:pStyle w:val="BodyText"/>
      </w:pPr>
      <w:r w:rsidRPr="00AE3FB7">
        <w:rPr>
          <w:b/>
        </w:rPr>
        <w:t>d/c from clinic</w:t>
      </w:r>
      <w:r w:rsidR="00D06C64" w:rsidRPr="00AE3FB7">
        <w:rPr>
          <w:b/>
        </w:rPr>
        <w:fldChar w:fldCharType="begin"/>
      </w:r>
      <w:r w:rsidR="00D06C64" w:rsidRPr="00AE3FB7">
        <w:instrText xml:space="preserve"> XE "</w:instrText>
      </w:r>
      <w:r w:rsidR="00D06C64" w:rsidRPr="00AE3FB7">
        <w:rPr>
          <w:b/>
        </w:rPr>
        <w:instrText>d/c from clinic</w:instrText>
      </w:r>
      <w:r w:rsidR="00D06C64" w:rsidRPr="00AE3FB7">
        <w:instrText xml:space="preserve">" </w:instrText>
      </w:r>
      <w:r w:rsidR="00D06C64" w:rsidRPr="00AE3FB7">
        <w:rPr>
          <w:b/>
        </w:rPr>
        <w:fldChar w:fldCharType="end"/>
      </w:r>
      <w:r w:rsidRPr="00AE3FB7">
        <w:t xml:space="preserve"> is check</w:t>
      </w:r>
      <w:r w:rsidR="00760002" w:rsidRPr="00AE3FB7">
        <w:t>ed</w:t>
      </w:r>
      <w:r w:rsidRPr="00AE3FB7">
        <w:t xml:space="preserve"> when the patient’s treatment is discontinued.</w:t>
      </w:r>
    </w:p>
    <w:p w14:paraId="0F2D5B26" w14:textId="77777777" w:rsidR="007420D9" w:rsidRPr="00AE3FB7" w:rsidRDefault="007420D9" w:rsidP="007420D9">
      <w:pPr>
        <w:pStyle w:val="BodyText"/>
      </w:pPr>
      <w:r w:rsidRPr="00AE3FB7">
        <w:rPr>
          <w:b/>
        </w:rPr>
        <w:t>Orientation Date</w:t>
      </w:r>
      <w:r w:rsidR="00D06C64" w:rsidRPr="00AE3FB7">
        <w:rPr>
          <w:b/>
        </w:rPr>
        <w:fldChar w:fldCharType="begin"/>
      </w:r>
      <w:r w:rsidR="00D06C64" w:rsidRPr="00AE3FB7">
        <w:instrText xml:space="preserve"> XE "</w:instrText>
      </w:r>
      <w:r w:rsidR="00D06C64" w:rsidRPr="00AE3FB7">
        <w:rPr>
          <w:b/>
        </w:rPr>
        <w:instrText>Orientation Date</w:instrText>
      </w:r>
      <w:r w:rsidR="00D06C64" w:rsidRPr="00AE3FB7">
        <w:instrText xml:space="preserve">" </w:instrText>
      </w:r>
      <w:r w:rsidR="00D06C64" w:rsidRPr="00AE3FB7">
        <w:rPr>
          <w:b/>
        </w:rPr>
        <w:fldChar w:fldCharType="end"/>
      </w:r>
      <w:r w:rsidRPr="00AE3FB7">
        <w:rPr>
          <w:b/>
        </w:rPr>
        <w:t>:</w:t>
      </w:r>
      <w:r w:rsidRPr="00AE3FB7">
        <w:t xml:space="preserve"> Is automatically filled </w:t>
      </w:r>
      <w:r w:rsidR="00D22F8D" w:rsidRPr="00AE3FB7">
        <w:t xml:space="preserve">in </w:t>
      </w:r>
      <w:r w:rsidRPr="00AE3FB7">
        <w:t>when the program is initially run for this patient. It may be changed at any time, especially if the first visit did not correspond to the patient’s orientation.</w:t>
      </w:r>
    </w:p>
    <w:p w14:paraId="5A0E70AF" w14:textId="77777777" w:rsidR="007420D9" w:rsidRPr="00AE3FB7" w:rsidRDefault="007420D9" w:rsidP="007420D9">
      <w:pPr>
        <w:pStyle w:val="BodyText"/>
      </w:pPr>
      <w:r w:rsidRPr="00AE3FB7">
        <w:rPr>
          <w:b/>
        </w:rPr>
        <w:t>Level of complexity</w:t>
      </w:r>
      <w:r w:rsidR="00D06C64" w:rsidRPr="00AE3FB7">
        <w:rPr>
          <w:b/>
        </w:rPr>
        <w:fldChar w:fldCharType="begin"/>
      </w:r>
      <w:r w:rsidR="00D06C64" w:rsidRPr="00AE3FB7">
        <w:instrText xml:space="preserve"> XE "</w:instrText>
      </w:r>
      <w:r w:rsidR="00D06C64" w:rsidRPr="00AE3FB7">
        <w:rPr>
          <w:b/>
        </w:rPr>
        <w:instrText>Level of complexity</w:instrText>
      </w:r>
      <w:r w:rsidR="00D06C64" w:rsidRPr="00AE3FB7">
        <w:instrText xml:space="preserve">" </w:instrText>
      </w:r>
      <w:r w:rsidR="00D06C64" w:rsidRPr="00AE3FB7">
        <w:rPr>
          <w:b/>
        </w:rPr>
        <w:fldChar w:fldCharType="end"/>
      </w:r>
      <w:r w:rsidRPr="00AE3FB7">
        <w:rPr>
          <w:b/>
        </w:rPr>
        <w:t>:</w:t>
      </w:r>
      <w:r w:rsidRPr="00AE3FB7">
        <w:t xml:space="preserve"> </w:t>
      </w:r>
      <w:r w:rsidR="00760002" w:rsidRPr="00AE3FB7">
        <w:t xml:space="preserve">Allows the user to stratify less stable patients to a higher priority team list for closer monitoring. </w:t>
      </w:r>
      <w:r w:rsidRPr="00AE3FB7">
        <w:t>Complex should be defined locally, but indicates a condition that requires closer monitoring than a routine patient. Consideration for Complex status might be:</w:t>
      </w:r>
    </w:p>
    <w:p w14:paraId="7705DD09" w14:textId="77777777" w:rsidR="007420D9" w:rsidRPr="00AE3FB7" w:rsidRDefault="007420D9" w:rsidP="007420D9">
      <w:pPr>
        <w:pStyle w:val="BodyText"/>
        <w:numPr>
          <w:ilvl w:val="0"/>
          <w:numId w:val="10"/>
        </w:numPr>
      </w:pPr>
      <w:r w:rsidRPr="00AE3FB7">
        <w:t>New starts</w:t>
      </w:r>
    </w:p>
    <w:p w14:paraId="36FD9EF3" w14:textId="77777777" w:rsidR="007420D9" w:rsidRPr="00AE3FB7" w:rsidRDefault="007420D9" w:rsidP="007420D9">
      <w:pPr>
        <w:pStyle w:val="BodyText"/>
        <w:numPr>
          <w:ilvl w:val="0"/>
          <w:numId w:val="10"/>
        </w:numPr>
      </w:pPr>
      <w:r w:rsidRPr="00AE3FB7">
        <w:t>Patients interrupting therapy for surgery</w:t>
      </w:r>
      <w:r w:rsidR="00D06C64" w:rsidRPr="00AE3FB7">
        <w:fldChar w:fldCharType="begin"/>
      </w:r>
      <w:r w:rsidR="00D06C64" w:rsidRPr="00AE3FB7">
        <w:instrText xml:space="preserve"> XE "interrupting therapy for surgery" </w:instrText>
      </w:r>
      <w:r w:rsidR="00D06C64" w:rsidRPr="00AE3FB7">
        <w:fldChar w:fldCharType="end"/>
      </w:r>
    </w:p>
    <w:p w14:paraId="3AC7B3B5" w14:textId="77777777" w:rsidR="007420D9" w:rsidRPr="00AE3FB7" w:rsidRDefault="007420D9" w:rsidP="007420D9">
      <w:pPr>
        <w:pStyle w:val="BodyText"/>
        <w:numPr>
          <w:ilvl w:val="0"/>
          <w:numId w:val="10"/>
        </w:numPr>
      </w:pPr>
      <w:r w:rsidRPr="00AE3FB7">
        <w:t>Patients with drug interactions</w:t>
      </w:r>
    </w:p>
    <w:p w14:paraId="1A460205" w14:textId="77777777" w:rsidR="00AE7967" w:rsidRPr="00AE3FB7" w:rsidRDefault="007420D9" w:rsidP="007420D9">
      <w:pPr>
        <w:pStyle w:val="BodyText"/>
      </w:pPr>
      <w:r w:rsidRPr="00AE3FB7">
        <w:rPr>
          <w:b/>
        </w:rPr>
        <w:t>Save/Exit</w:t>
      </w:r>
      <w:r w:rsidR="00D06C64" w:rsidRPr="00AE3FB7">
        <w:rPr>
          <w:b/>
        </w:rPr>
        <w:fldChar w:fldCharType="begin"/>
      </w:r>
      <w:r w:rsidR="00D06C64" w:rsidRPr="00AE3FB7">
        <w:instrText xml:space="preserve"> XE "</w:instrText>
      </w:r>
      <w:r w:rsidR="00D06C64" w:rsidRPr="00AE3FB7">
        <w:rPr>
          <w:b/>
        </w:rPr>
        <w:instrText>Save/Exit</w:instrText>
      </w:r>
      <w:r w:rsidR="00D06C64" w:rsidRPr="00AE3FB7">
        <w:instrText xml:space="preserve">" </w:instrText>
      </w:r>
      <w:r w:rsidR="00D06C64" w:rsidRPr="00AE3FB7">
        <w:rPr>
          <w:b/>
        </w:rPr>
        <w:fldChar w:fldCharType="end"/>
      </w:r>
      <w:r w:rsidR="0062382B" w:rsidRPr="00AE3FB7">
        <w:t xml:space="preserve"> </w:t>
      </w:r>
      <w:r w:rsidR="00AE7967" w:rsidRPr="00AE3FB7">
        <w:t>is disabled for a first time patient. You must go through to the Exit tab in order to create a record in the Anticoagulation</w:t>
      </w:r>
      <w:r w:rsidR="00C206AF" w:rsidRPr="00AE3FB7">
        <w:t xml:space="preserve"> Flowsheet file.</w:t>
      </w:r>
      <w:r w:rsidR="00AE7967" w:rsidRPr="00AE3FB7">
        <w:t xml:space="preserve"> </w:t>
      </w:r>
    </w:p>
    <w:p w14:paraId="0AC83670" w14:textId="77777777" w:rsidR="007420D9" w:rsidRPr="00AE3FB7" w:rsidRDefault="0062382B" w:rsidP="007420D9">
      <w:pPr>
        <w:pStyle w:val="BodyText"/>
      </w:pPr>
      <w:r w:rsidRPr="00AE3FB7">
        <w:rPr>
          <w:b/>
        </w:rPr>
        <w:t>Apply</w:t>
      </w:r>
      <w:r w:rsidR="00D06C64" w:rsidRPr="00AE3FB7">
        <w:rPr>
          <w:b/>
        </w:rPr>
        <w:fldChar w:fldCharType="begin"/>
      </w:r>
      <w:r w:rsidR="00D06C64" w:rsidRPr="00AE3FB7">
        <w:instrText xml:space="preserve"> XE "</w:instrText>
      </w:r>
      <w:r w:rsidR="00D06C64" w:rsidRPr="00AE3FB7">
        <w:rPr>
          <w:b/>
        </w:rPr>
        <w:instrText>Apply</w:instrText>
      </w:r>
      <w:r w:rsidR="00D06C64" w:rsidRPr="00AE3FB7">
        <w:instrText xml:space="preserve">" </w:instrText>
      </w:r>
      <w:r w:rsidR="00D06C64" w:rsidRPr="00AE3FB7">
        <w:rPr>
          <w:b/>
        </w:rPr>
        <w:fldChar w:fldCharType="end"/>
      </w:r>
      <w:r w:rsidRPr="00AE3FB7">
        <w:t xml:space="preserve"> </w:t>
      </w:r>
      <w:r w:rsidR="007420D9" w:rsidRPr="00AE3FB7">
        <w:t>saves the data on the tab and allows you to go on to other tabs and complete the visit. Visit completion is done on the Exit tab.</w:t>
      </w:r>
    </w:p>
    <w:p w14:paraId="3DDD1824" w14:textId="77777777" w:rsidR="00B92586" w:rsidRPr="00AE3FB7" w:rsidRDefault="00F9153A" w:rsidP="00E47EEA">
      <w:pPr>
        <w:pStyle w:val="Heading3"/>
        <w:numPr>
          <w:ilvl w:val="0"/>
          <w:numId w:val="23"/>
        </w:numPr>
      </w:pPr>
      <w:r w:rsidRPr="00AE3FB7">
        <w:br w:type="page"/>
      </w:r>
      <w:bookmarkStart w:id="20" w:name="_Toc146282190"/>
      <w:r w:rsidR="00B92586" w:rsidRPr="00AE3FB7">
        <w:lastRenderedPageBreak/>
        <w:t>Continue to the Enter Information tab</w:t>
      </w:r>
      <w:bookmarkEnd w:id="20"/>
      <w:r w:rsidR="00D06C64" w:rsidRPr="00AE3FB7">
        <w:fldChar w:fldCharType="begin"/>
      </w:r>
      <w:r w:rsidR="00D06C64" w:rsidRPr="00AE3FB7">
        <w:instrText xml:space="preserve"> XE "Enter Information tab" </w:instrText>
      </w:r>
      <w:r w:rsidR="00D06C64" w:rsidRPr="00AE3FB7">
        <w:fldChar w:fldCharType="end"/>
      </w:r>
    </w:p>
    <w:p w14:paraId="65F3F26B" w14:textId="77777777" w:rsidR="000D5D8B" w:rsidRPr="00AE3FB7" w:rsidRDefault="00FA7B79" w:rsidP="000D5D8B">
      <w:pPr>
        <w:pStyle w:val="BodyText2"/>
      </w:pPr>
      <w:r w:rsidRPr="00AE3FB7">
        <w:t>Enter Information is really three tabs</w:t>
      </w:r>
      <w:r w:rsidR="00EF7C80" w:rsidRPr="00AE3FB7">
        <w:t>: Enter Outside Lab Data</w:t>
      </w:r>
      <w:r w:rsidR="00832BEA" w:rsidRPr="00AE3FB7">
        <w:fldChar w:fldCharType="begin"/>
      </w:r>
      <w:r w:rsidR="00832BEA" w:rsidRPr="00AE3FB7">
        <w:instrText xml:space="preserve"> XE "Enter Outside Lab Data" </w:instrText>
      </w:r>
      <w:r w:rsidR="00832BEA" w:rsidRPr="00AE3FB7">
        <w:fldChar w:fldCharType="end"/>
      </w:r>
      <w:r w:rsidR="00D06C64" w:rsidRPr="00AE3FB7">
        <w:fldChar w:fldCharType="begin"/>
      </w:r>
      <w:r w:rsidR="00D06C64" w:rsidRPr="00AE3FB7">
        <w:instrText xml:space="preserve"> XE "Outside Lab Data" </w:instrText>
      </w:r>
      <w:r w:rsidR="00D06C64" w:rsidRPr="00AE3FB7">
        <w:fldChar w:fldCharType="end"/>
      </w:r>
      <w:r w:rsidR="00EF7C80" w:rsidRPr="00AE3FB7">
        <w:t>, New Flow Sheet Entry</w:t>
      </w:r>
      <w:r w:rsidR="00D06C64" w:rsidRPr="00AE3FB7">
        <w:fldChar w:fldCharType="begin"/>
      </w:r>
      <w:r w:rsidR="00D06C64" w:rsidRPr="00AE3FB7">
        <w:instrText xml:space="preserve"> XE "New Flow Sheet Entry" </w:instrText>
      </w:r>
      <w:r w:rsidR="00D06C64" w:rsidRPr="00AE3FB7">
        <w:fldChar w:fldCharType="end"/>
      </w:r>
      <w:r w:rsidR="00EF7C80" w:rsidRPr="00AE3FB7">
        <w:t>, and Complications</w:t>
      </w:r>
      <w:r w:rsidR="00D06C64" w:rsidRPr="00AE3FB7">
        <w:fldChar w:fldCharType="begin"/>
      </w:r>
      <w:r w:rsidR="00D06C64" w:rsidRPr="00AE3FB7">
        <w:instrText xml:space="preserve"> XE "Complications" </w:instrText>
      </w:r>
      <w:r w:rsidR="00D06C64" w:rsidRPr="00AE3FB7">
        <w:fldChar w:fldCharType="end"/>
      </w:r>
      <w:r w:rsidR="00EF7C80" w:rsidRPr="00AE3FB7">
        <w:t>.</w:t>
      </w:r>
    </w:p>
    <w:p w14:paraId="5AA7EECD" w14:textId="0D7DB09A" w:rsidR="00EF7C80" w:rsidRPr="00AE3FB7" w:rsidRDefault="00C46506" w:rsidP="00EF7C80">
      <w:pPr>
        <w:jc w:val="center"/>
      </w:pPr>
      <w:r>
        <w:rPr>
          <w:noProof/>
        </w:rPr>
        <w:drawing>
          <wp:inline distT="0" distB="0" distL="0" distR="0" wp14:anchorId="37252528" wp14:editId="5A691CAB">
            <wp:extent cx="4273550" cy="4337050"/>
            <wp:effectExtent l="0" t="0" r="0" b="0"/>
            <wp:docPr id="15" name="Picture 15" descr="Enter Information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ter Information Dialo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3550" cy="4337050"/>
                    </a:xfrm>
                    <a:prstGeom prst="rect">
                      <a:avLst/>
                    </a:prstGeom>
                    <a:noFill/>
                    <a:ln>
                      <a:noFill/>
                    </a:ln>
                  </pic:spPr>
                </pic:pic>
              </a:graphicData>
            </a:graphic>
          </wp:inline>
        </w:drawing>
      </w:r>
    </w:p>
    <w:p w14:paraId="778118F1" w14:textId="77777777" w:rsidR="00344123" w:rsidRPr="00AE3FB7" w:rsidRDefault="00344123" w:rsidP="00EF7C80">
      <w:pPr>
        <w:pStyle w:val="BodyText"/>
      </w:pPr>
      <w:r w:rsidRPr="00AE3FB7">
        <w:t>Enter information that is important from the patient encounter</w:t>
      </w:r>
      <w:r w:rsidR="00EF7C80" w:rsidRPr="00AE3FB7">
        <w:t xml:space="preserve">. </w:t>
      </w:r>
    </w:p>
    <w:p w14:paraId="2EA6DA06" w14:textId="77777777" w:rsidR="00344123" w:rsidRPr="00AE3FB7" w:rsidRDefault="00344123" w:rsidP="00344123">
      <w:pPr>
        <w:pStyle w:val="BodyText"/>
        <w:numPr>
          <w:ilvl w:val="0"/>
          <w:numId w:val="17"/>
        </w:numPr>
      </w:pPr>
      <w:r w:rsidRPr="00AE3FB7">
        <w:t>You will need to use the Enter Outside Lab Data tab if the INR and/or hematocrit (HCT) is reported from a sit</w:t>
      </w:r>
      <w:r w:rsidR="00D22F8D" w:rsidRPr="00AE3FB7">
        <w:t>e</w:t>
      </w:r>
      <w:r w:rsidRPr="00AE3FB7">
        <w:t xml:space="preserve"> other than your VA facility. </w:t>
      </w:r>
    </w:p>
    <w:p w14:paraId="5206F76A" w14:textId="77777777" w:rsidR="00344123" w:rsidRPr="00AE3FB7" w:rsidRDefault="00344123" w:rsidP="00344123">
      <w:pPr>
        <w:pStyle w:val="BodyText"/>
        <w:numPr>
          <w:ilvl w:val="0"/>
          <w:numId w:val="17"/>
        </w:numPr>
      </w:pPr>
      <w:r w:rsidRPr="00AE3FB7">
        <w:t>You may need to use the Complications tab to document bleeding or throm</w:t>
      </w:r>
      <w:r w:rsidR="00FE2623" w:rsidRPr="00AE3FB7">
        <w:t>b</w:t>
      </w:r>
      <w:r w:rsidRPr="00AE3FB7">
        <w:t xml:space="preserve">oembolic events. </w:t>
      </w:r>
    </w:p>
    <w:p w14:paraId="704E722D" w14:textId="77777777" w:rsidR="00EF7C80" w:rsidRPr="00AE3FB7" w:rsidRDefault="00EF7C80" w:rsidP="00344123">
      <w:pPr>
        <w:pStyle w:val="BodyText"/>
        <w:numPr>
          <w:ilvl w:val="0"/>
          <w:numId w:val="17"/>
        </w:numPr>
      </w:pPr>
      <w:r w:rsidRPr="00AE3FB7">
        <w:t xml:space="preserve">You will need to use the New Flow Sheet Entry to enter comments on this visit and to change the dosage schedule. </w:t>
      </w:r>
      <w:r w:rsidR="000A4806" w:rsidRPr="00AE3FB7">
        <w:t>You can also indicate if the patient missed the appointment.</w:t>
      </w:r>
    </w:p>
    <w:p w14:paraId="0C7F0BEE" w14:textId="77777777" w:rsidR="00EF7C80" w:rsidRPr="00AE3FB7" w:rsidRDefault="00EF7C80" w:rsidP="00EF7C80"/>
    <w:p w14:paraId="00F96C60" w14:textId="77777777" w:rsidR="00467B35" w:rsidRPr="00AE3FB7" w:rsidRDefault="000D6737" w:rsidP="00467B35">
      <w:pPr>
        <w:pStyle w:val="Heading4"/>
      </w:pPr>
      <w:r w:rsidRPr="00AE3FB7">
        <w:br w:type="page"/>
      </w:r>
      <w:r w:rsidR="00467B35" w:rsidRPr="00AE3FB7">
        <w:lastRenderedPageBreak/>
        <w:t>Using the Missed Appointment Button</w:t>
      </w:r>
    </w:p>
    <w:p w14:paraId="7BBF5A37" w14:textId="77777777" w:rsidR="007A1C36" w:rsidRPr="00AE3FB7" w:rsidRDefault="007A1C36" w:rsidP="007A1C36">
      <w:pPr>
        <w:pStyle w:val="BodyText2"/>
      </w:pPr>
      <w:r w:rsidRPr="00AE3FB7">
        <w:t xml:space="preserve">IMPORTANT: If a patient </w:t>
      </w:r>
      <w:r w:rsidR="00624D00" w:rsidRPr="00AE3FB7">
        <w:fldChar w:fldCharType="begin"/>
      </w:r>
      <w:r w:rsidR="00624D00" w:rsidRPr="00AE3FB7">
        <w:instrText xml:space="preserve"> XE "</w:instrText>
      </w:r>
      <w:r w:rsidR="00624D00" w:rsidRPr="00AE3FB7">
        <w:rPr>
          <w:b/>
        </w:rPr>
        <w:instrText>Missed appointment</w:instrText>
      </w:r>
      <w:r w:rsidR="00624D00" w:rsidRPr="00AE3FB7">
        <w:instrText xml:space="preserve">" </w:instrText>
      </w:r>
      <w:r w:rsidR="00624D00" w:rsidRPr="00AE3FB7">
        <w:fldChar w:fldCharType="end"/>
      </w:r>
      <w:r w:rsidR="00624D00" w:rsidRPr="00AE3FB7">
        <w:fldChar w:fldCharType="begin"/>
      </w:r>
      <w:r w:rsidR="00624D00" w:rsidRPr="00AE3FB7">
        <w:instrText xml:space="preserve"> XE "appointment, missed" </w:instrText>
      </w:r>
      <w:r w:rsidR="00624D00" w:rsidRPr="00AE3FB7">
        <w:fldChar w:fldCharType="end"/>
      </w:r>
      <w:r w:rsidRPr="00AE3FB7">
        <w:t>misses an appointment, use the Missed Appt. button on the New Flow Sheet tab. It is located next to the Pt. Notice field. If you select this button, AMT sets a flag that shows that the patient missed the appointment as shown below:</w:t>
      </w:r>
    </w:p>
    <w:p w14:paraId="76F4EAC9" w14:textId="77777777" w:rsidR="007A1C36" w:rsidRPr="00AE3FB7" w:rsidRDefault="007A1C36" w:rsidP="007A1C36">
      <w:pPr>
        <w:pStyle w:val="BodyText"/>
      </w:pPr>
    </w:p>
    <w:p w14:paraId="2CE021AC" w14:textId="2D3482D3" w:rsidR="008108FF" w:rsidRPr="00AE3FB7" w:rsidRDefault="00C46506" w:rsidP="007A1C36">
      <w:pPr>
        <w:pStyle w:val="BodyText"/>
      </w:pPr>
      <w:r>
        <w:rPr>
          <w:noProof/>
        </w:rPr>
        <w:drawing>
          <wp:inline distT="0" distB="0" distL="0" distR="0" wp14:anchorId="270F482C" wp14:editId="6A1E7327">
            <wp:extent cx="5943600" cy="5962650"/>
            <wp:effectExtent l="0" t="0" r="0" b="0"/>
            <wp:docPr id="16" name="Picture 16" descr="This screen capture shows the New Flow Sheet tab where the user can select the Missed Appt. button if the pateint missed their appointment. In this screen capture, the Flag Set dialog is visible, which displays after the user selects the Missed App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screen capture shows the New Flow Sheet tab where the user can select the Missed Appt. button if the pateint missed their appointment. In this screen capture, the Flag Set dialog is visible, which displays after the user selects the Missed Appt.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962650"/>
                    </a:xfrm>
                    <a:prstGeom prst="rect">
                      <a:avLst/>
                    </a:prstGeom>
                    <a:noFill/>
                    <a:ln>
                      <a:noFill/>
                    </a:ln>
                  </pic:spPr>
                </pic:pic>
              </a:graphicData>
            </a:graphic>
          </wp:inline>
        </w:drawing>
      </w:r>
    </w:p>
    <w:p w14:paraId="2D7898AE" w14:textId="77777777" w:rsidR="008108FF" w:rsidRPr="00AE3FB7" w:rsidRDefault="008108FF" w:rsidP="007A1C36">
      <w:pPr>
        <w:pStyle w:val="BodyText"/>
      </w:pPr>
    </w:p>
    <w:p w14:paraId="068612D9" w14:textId="77777777" w:rsidR="008108FF" w:rsidRPr="00AE3FB7" w:rsidRDefault="008108FF" w:rsidP="007A1C36">
      <w:pPr>
        <w:pStyle w:val="BodyText"/>
      </w:pPr>
      <w:r w:rsidRPr="00AE3FB7">
        <w:t xml:space="preserve">By using the Missed Appt. button, the Utilities tab correctly reflects a missed appointment instead of the last seen. </w:t>
      </w:r>
      <w:r w:rsidR="003C2177" w:rsidRPr="00AE3FB7">
        <w:t>The application also</w:t>
      </w:r>
      <w:r w:rsidRPr="00AE3FB7">
        <w:t xml:space="preserve"> properly changes the flow sheet within the AMT based on an I</w:t>
      </w:r>
      <w:r w:rsidR="003C2177" w:rsidRPr="00AE3FB7">
        <w:t>NR that pre-dates a missed appointment</w:t>
      </w:r>
      <w:r w:rsidRPr="00AE3FB7">
        <w:t>.</w:t>
      </w:r>
    </w:p>
    <w:p w14:paraId="608DB4D2" w14:textId="77777777" w:rsidR="007A1C36" w:rsidRPr="00AE3FB7" w:rsidRDefault="007A1C36" w:rsidP="00467B35">
      <w:pPr>
        <w:pStyle w:val="BodyText2"/>
      </w:pPr>
    </w:p>
    <w:p w14:paraId="375EB9A7" w14:textId="77777777" w:rsidR="007A1C36" w:rsidRPr="00AE3FB7" w:rsidRDefault="007A1C36" w:rsidP="00467B35">
      <w:pPr>
        <w:pStyle w:val="BodyText2"/>
      </w:pPr>
    </w:p>
    <w:p w14:paraId="4804FB95" w14:textId="77777777" w:rsidR="007A1C36" w:rsidRPr="00AE3FB7" w:rsidRDefault="007A1C36" w:rsidP="00C0600A">
      <w:pPr>
        <w:pStyle w:val="Heading3"/>
        <w:numPr>
          <w:ilvl w:val="0"/>
          <w:numId w:val="23"/>
        </w:numPr>
      </w:pPr>
      <w:bookmarkStart w:id="21" w:name="_Toc146282191"/>
      <w:r w:rsidRPr="00AE3FB7">
        <w:t>Leave the program through the Exit tab</w:t>
      </w:r>
      <w:bookmarkEnd w:id="21"/>
      <w:r w:rsidRPr="00AE3FB7">
        <w:fldChar w:fldCharType="begin"/>
      </w:r>
      <w:r w:rsidRPr="00AE3FB7">
        <w:instrText xml:space="preserve"> XE "Exit tab" </w:instrText>
      </w:r>
      <w:r w:rsidRPr="00AE3FB7">
        <w:fldChar w:fldCharType="end"/>
      </w:r>
    </w:p>
    <w:p w14:paraId="02345AA6" w14:textId="77777777" w:rsidR="007A1C36" w:rsidRPr="00AE3FB7" w:rsidRDefault="007A1C36" w:rsidP="007A1C36">
      <w:pPr>
        <w:pStyle w:val="BodyText"/>
      </w:pPr>
      <w:r w:rsidRPr="00AE3FB7">
        <w:t>The first time through, the following reminder appears:</w:t>
      </w:r>
    </w:p>
    <w:p w14:paraId="2D864BC7" w14:textId="77777777" w:rsidR="00B10CF8" w:rsidRPr="00AE3FB7" w:rsidRDefault="00B10CF8" w:rsidP="00467B35">
      <w:pPr>
        <w:pStyle w:val="BodyText2"/>
      </w:pPr>
    </w:p>
    <w:p w14:paraId="1415D0FD" w14:textId="6535BA50" w:rsidR="00832BEA" w:rsidRPr="00AE3FB7" w:rsidRDefault="00C46506" w:rsidP="00832BEA">
      <w:pPr>
        <w:pStyle w:val="BodyText"/>
      </w:pPr>
      <w:r>
        <w:rPr>
          <w:noProof/>
        </w:rPr>
        <w:drawing>
          <wp:inline distT="0" distB="0" distL="0" distR="0" wp14:anchorId="10509542" wp14:editId="5090FC8E">
            <wp:extent cx="2146300" cy="876300"/>
            <wp:effectExtent l="0" t="0" r="0" b="0"/>
            <wp:docPr id="17" name="Picture 17" descr="Please complete PCE Data before entering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ease complete PCE Data before entering no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6300" cy="876300"/>
                    </a:xfrm>
                    <a:prstGeom prst="rect">
                      <a:avLst/>
                    </a:prstGeom>
                    <a:noFill/>
                    <a:ln>
                      <a:noFill/>
                    </a:ln>
                  </pic:spPr>
                </pic:pic>
              </a:graphicData>
            </a:graphic>
          </wp:inline>
        </w:drawing>
      </w:r>
    </w:p>
    <w:p w14:paraId="23FF2D2A" w14:textId="77777777" w:rsidR="00832BEA" w:rsidRPr="00AE3FB7" w:rsidRDefault="00C22B5A" w:rsidP="00832BEA">
      <w:pPr>
        <w:pStyle w:val="BodyText"/>
      </w:pPr>
      <w:r w:rsidRPr="00AE3FB7">
        <w:t>By clicking OK the following dialog appears:</w:t>
      </w:r>
    </w:p>
    <w:p w14:paraId="0F746107" w14:textId="44A0E260" w:rsidR="00C22B5A" w:rsidRPr="00AE3FB7" w:rsidRDefault="00C46506" w:rsidP="00832BEA">
      <w:pPr>
        <w:pStyle w:val="BodyText"/>
      </w:pPr>
      <w:r>
        <w:rPr>
          <w:noProof/>
        </w:rPr>
        <mc:AlternateContent>
          <mc:Choice Requires="wps">
            <w:drawing>
              <wp:anchor distT="0" distB="0" distL="114300" distR="114300" simplePos="0" relativeHeight="251661824" behindDoc="0" locked="0" layoutInCell="1" allowOverlap="1" wp14:anchorId="7E7AAD36" wp14:editId="2A15C47C">
                <wp:simplePos x="0" y="0"/>
                <wp:positionH relativeFrom="column">
                  <wp:posOffset>3057525</wp:posOffset>
                </wp:positionH>
                <wp:positionV relativeFrom="paragraph">
                  <wp:posOffset>4484370</wp:posOffset>
                </wp:positionV>
                <wp:extent cx="1828800" cy="476250"/>
                <wp:effectExtent l="952500" t="837565" r="9525" b="10160"/>
                <wp:wrapNone/>
                <wp:docPr id="59"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76250"/>
                        </a:xfrm>
                        <a:prstGeom prst="borderCallout2">
                          <a:avLst>
                            <a:gd name="adj1" fmla="val 24000"/>
                            <a:gd name="adj2" fmla="val -4167"/>
                            <a:gd name="adj3" fmla="val 24000"/>
                            <a:gd name="adj4" fmla="val -25833"/>
                            <a:gd name="adj5" fmla="val -165065"/>
                            <a:gd name="adj6" fmla="val -47917"/>
                          </a:avLst>
                        </a:prstGeom>
                        <a:solidFill>
                          <a:srgbClr val="FFFFFF"/>
                        </a:solidFill>
                        <a:ln w="9525">
                          <a:solidFill>
                            <a:srgbClr val="000000"/>
                          </a:solidFill>
                          <a:miter lim="800000"/>
                          <a:headEnd/>
                          <a:tailEnd type="stealth" w="lg" len="lg"/>
                        </a:ln>
                      </wps:spPr>
                      <wps:txbx>
                        <w:txbxContent>
                          <w:p w14:paraId="4AC1E867" w14:textId="77777777" w:rsidR="00D406FD" w:rsidRDefault="00D406FD">
                            <w:r>
                              <w:t>3. Use this button to create an intake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AD36" id="AutoShape 34" o:spid="_x0000_s1029" type="#_x0000_t48" alt="&quot;&quot;" style="position:absolute;margin-left:240.75pt;margin-top:353.1pt;width:2in;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" adj="-10350,-35654,-5580,5184,-900,5184">
                <v:stroke startarrow="classic" startarrowwidth="wide" startarrowlength="long"/>
                <v:textbox>
                  <w:txbxContent>
                    <w:p w14:paraId="4AC1E867" w14:textId="77777777" w:rsidR="00D406FD" w:rsidRDefault="00D406FD">
                      <w:r>
                        <w:t>3. Use this button to create an intake note.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353DF36" wp14:editId="201F9314">
                <wp:simplePos x="0" y="0"/>
                <wp:positionH relativeFrom="column">
                  <wp:posOffset>4381500</wp:posOffset>
                </wp:positionH>
                <wp:positionV relativeFrom="paragraph">
                  <wp:posOffset>2802890</wp:posOffset>
                </wp:positionV>
                <wp:extent cx="1952625" cy="476250"/>
                <wp:effectExtent l="723900" t="118110" r="9525" b="5715"/>
                <wp:wrapNone/>
                <wp:docPr id="58"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76250"/>
                        </a:xfrm>
                        <a:prstGeom prst="borderCallout2">
                          <a:avLst>
                            <a:gd name="adj1" fmla="val 24000"/>
                            <a:gd name="adj2" fmla="val -3903"/>
                            <a:gd name="adj3" fmla="val 24000"/>
                            <a:gd name="adj4" fmla="val -19153"/>
                            <a:gd name="adj5" fmla="val -8000"/>
                            <a:gd name="adj6" fmla="val -34634"/>
                          </a:avLst>
                        </a:prstGeom>
                        <a:solidFill>
                          <a:srgbClr val="FFFFFF"/>
                        </a:solidFill>
                        <a:ln w="9525">
                          <a:solidFill>
                            <a:srgbClr val="000000"/>
                          </a:solidFill>
                          <a:miter lim="800000"/>
                          <a:headEnd/>
                          <a:tailEnd type="stealth" w="lg" len="lg"/>
                        </a:ln>
                      </wps:spPr>
                      <wps:txbx>
                        <w:txbxContent>
                          <w:p w14:paraId="1A611B26" w14:textId="77777777" w:rsidR="00D406FD" w:rsidRDefault="00D406FD">
                            <w:r>
                              <w:t>2. Click on the appropriate type of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DF36" id="AutoShape 33" o:spid="_x0000_s1030" type="#_x0000_t48" alt="&quot;&quot;" style="position:absolute;margin-left:345pt;margin-top:220.7pt;width:153.7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" adj="-7481,-1728,-4137,5184,-843,5184">
                <v:stroke startarrow="classic" startarrowwidth="wide" startarrowlength="long"/>
                <v:textbox>
                  <w:txbxContent>
                    <w:p w14:paraId="1A611B26" w14:textId="77777777" w:rsidR="00D406FD" w:rsidRDefault="00D406FD">
                      <w:r>
                        <w:t>2. Click on the appropriate type of visit.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3A6F85B" wp14:editId="4D6801B1">
                <wp:simplePos x="0" y="0"/>
                <wp:positionH relativeFrom="column">
                  <wp:posOffset>3914775</wp:posOffset>
                </wp:positionH>
                <wp:positionV relativeFrom="paragraph">
                  <wp:posOffset>1593215</wp:posOffset>
                </wp:positionV>
                <wp:extent cx="1857375" cy="342900"/>
                <wp:effectExtent l="1838325" t="13335" r="9525" b="24765"/>
                <wp:wrapNone/>
                <wp:docPr id="57"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342900"/>
                        </a:xfrm>
                        <a:prstGeom prst="borderCallout2">
                          <a:avLst>
                            <a:gd name="adj1" fmla="val 33333"/>
                            <a:gd name="adj2" fmla="val -4102"/>
                            <a:gd name="adj3" fmla="val 33333"/>
                            <a:gd name="adj4" fmla="val -50361"/>
                            <a:gd name="adj5" fmla="val 83333"/>
                            <a:gd name="adj6" fmla="val -97435"/>
                          </a:avLst>
                        </a:prstGeom>
                        <a:solidFill>
                          <a:srgbClr val="FFFFFF"/>
                        </a:solidFill>
                        <a:ln w="9525">
                          <a:solidFill>
                            <a:srgbClr val="000000"/>
                          </a:solidFill>
                          <a:miter lim="800000"/>
                          <a:headEnd/>
                          <a:tailEnd type="stealth" w="lg" len="lg"/>
                        </a:ln>
                      </wps:spPr>
                      <wps:txbx>
                        <w:txbxContent>
                          <w:p w14:paraId="3C4CCDA6" w14:textId="77777777" w:rsidR="00D406FD" w:rsidRDefault="00D406FD" w:rsidP="00354244">
                            <w:pPr>
                              <w:numPr>
                                <w:ilvl w:val="0"/>
                                <w:numId w:val="22"/>
                              </w:numPr>
                            </w:pPr>
                            <w:r>
                              <w:t>Set the return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F85B" id="AutoShape 32" o:spid="_x0000_s1031" type="#_x0000_t48" alt="&quot;&quot;" style="position:absolute;margin-left:308.25pt;margin-top:125.45pt;width:146.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" adj="-21046,18000,-10878,7200,-886,7200">
                <v:stroke startarrow="classic" startarrowwidth="wide" startarrowlength="long"/>
                <v:textbox>
                  <w:txbxContent>
                    <w:p w14:paraId="3C4CCDA6" w14:textId="77777777" w:rsidR="00D406FD" w:rsidRDefault="00D406FD" w:rsidP="00354244">
                      <w:pPr>
                        <w:numPr>
                          <w:ilvl w:val="0"/>
                          <w:numId w:val="22"/>
                        </w:numPr>
                      </w:pPr>
                      <w:r>
                        <w:t>Set the return date.</w:t>
                      </w:r>
                    </w:p>
                  </w:txbxContent>
                </v:textbox>
                <o:callout v:ext="edit" minusy="t"/>
              </v:shape>
            </w:pict>
          </mc:Fallback>
        </mc:AlternateContent>
      </w:r>
      <w:r>
        <w:rPr>
          <w:noProof/>
        </w:rPr>
        <w:drawing>
          <wp:inline distT="0" distB="0" distL="0" distR="0" wp14:anchorId="37927774" wp14:editId="538D2D90">
            <wp:extent cx="4273550" cy="4337050"/>
            <wp:effectExtent l="0" t="0" r="0" b="0"/>
            <wp:docPr id="18" name="Picture 18" descr="Exit tab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xit tab dialog bo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3550" cy="4337050"/>
                    </a:xfrm>
                    <a:prstGeom prst="rect">
                      <a:avLst/>
                    </a:prstGeom>
                    <a:noFill/>
                    <a:ln>
                      <a:noFill/>
                    </a:ln>
                  </pic:spPr>
                </pic:pic>
              </a:graphicData>
            </a:graphic>
          </wp:inline>
        </w:drawing>
      </w:r>
    </w:p>
    <w:p w14:paraId="7EBB08EE" w14:textId="0CEFA897" w:rsidR="00C206AF" w:rsidRPr="00AE3FB7" w:rsidRDefault="00C46506" w:rsidP="00C206AF">
      <w:pPr>
        <w:pStyle w:val="BodyText2"/>
        <w:jc w:val="center"/>
      </w:pPr>
      <w:r>
        <w:rPr>
          <w:noProof/>
        </w:rPr>
        <w:lastRenderedPageBreak/>
        <mc:AlternateContent>
          <mc:Choice Requires="wps">
            <w:drawing>
              <wp:anchor distT="0" distB="0" distL="114300" distR="114300" simplePos="0" relativeHeight="251656704" behindDoc="0" locked="0" layoutInCell="1" allowOverlap="1" wp14:anchorId="08FD600E" wp14:editId="765A2B6C">
                <wp:simplePos x="0" y="0"/>
                <wp:positionH relativeFrom="column">
                  <wp:posOffset>1979930</wp:posOffset>
                </wp:positionH>
                <wp:positionV relativeFrom="paragraph">
                  <wp:posOffset>2943225</wp:posOffset>
                </wp:positionV>
                <wp:extent cx="3416300" cy="609600"/>
                <wp:effectExtent l="798830" t="36195" r="13970" b="11430"/>
                <wp:wrapNone/>
                <wp:docPr id="56"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609600"/>
                        </a:xfrm>
                        <a:prstGeom prst="borderCallout2">
                          <a:avLst>
                            <a:gd name="adj1" fmla="val 18750"/>
                            <a:gd name="adj2" fmla="val -2231"/>
                            <a:gd name="adj3" fmla="val 18750"/>
                            <a:gd name="adj4" fmla="val -12398"/>
                            <a:gd name="adj5" fmla="val 7917"/>
                            <a:gd name="adj6" fmla="val -22565"/>
                          </a:avLst>
                        </a:prstGeom>
                        <a:solidFill>
                          <a:srgbClr val="FFFFFF"/>
                        </a:solidFill>
                        <a:ln w="9525">
                          <a:solidFill>
                            <a:srgbClr val="000000"/>
                          </a:solidFill>
                          <a:miter lim="800000"/>
                          <a:headEnd/>
                          <a:tailEnd type="stealth" w="lg" len="lg"/>
                        </a:ln>
                      </wps:spPr>
                      <wps:txbx>
                        <w:txbxContent>
                          <w:p w14:paraId="11CF0FAF" w14:textId="77777777" w:rsidR="00D406FD" w:rsidRDefault="00D406FD">
                            <w:r>
                              <w:t>The Anticoagulation Start Note is presented in an edit box so that you can type in any additional information you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600E" id="AutoShape 25" o:spid="_x0000_s1032" type="#_x0000_t48" alt="&quot;&quot;" style="position:absolute;left:0;text-align:left;margin-left:155.9pt;margin-top:231.75pt;width:269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" adj="-4874,1710,-2678,,-482">
                <v:stroke startarrow="classic" startarrowwidth="wide" startarrowlength="long"/>
                <v:textbox>
                  <w:txbxContent>
                    <w:p w14:paraId="11CF0FAF" w14:textId="77777777" w:rsidR="00D406FD" w:rsidRDefault="00D406FD">
                      <w:r>
                        <w:t>The Anticoagulation Start Note is presented in an edit box so that you can type in any additional information you need.</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5AB46D" wp14:editId="5B3FA766">
                <wp:simplePos x="0" y="0"/>
                <wp:positionH relativeFrom="column">
                  <wp:posOffset>118110</wp:posOffset>
                </wp:positionH>
                <wp:positionV relativeFrom="paragraph">
                  <wp:posOffset>4247515</wp:posOffset>
                </wp:positionV>
                <wp:extent cx="1567815" cy="609600"/>
                <wp:effectExtent l="13335" t="368935" r="590550" b="12065"/>
                <wp:wrapNone/>
                <wp:docPr id="55"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7815" cy="609600"/>
                        </a:xfrm>
                        <a:prstGeom prst="borderCallout2">
                          <a:avLst>
                            <a:gd name="adj1" fmla="val 18750"/>
                            <a:gd name="adj2" fmla="val 104861"/>
                            <a:gd name="adj3" fmla="val 18750"/>
                            <a:gd name="adj4" fmla="val 118755"/>
                            <a:gd name="adj5" fmla="val -52292"/>
                            <a:gd name="adj6" fmla="val 132889"/>
                          </a:avLst>
                        </a:prstGeom>
                        <a:solidFill>
                          <a:srgbClr val="FFFFFF"/>
                        </a:solidFill>
                        <a:ln w="9525">
                          <a:solidFill>
                            <a:srgbClr val="000000"/>
                          </a:solidFill>
                          <a:miter lim="800000"/>
                          <a:headEnd/>
                          <a:tailEnd type="stealth" w="lg" len="lg"/>
                        </a:ln>
                      </wps:spPr>
                      <wps:txbx>
                        <w:txbxContent>
                          <w:p w14:paraId="4A1DA35C" w14:textId="77777777" w:rsidR="00D406FD" w:rsidRDefault="00D406FD">
                            <w:r>
                              <w:t>You may then enter your electronic signature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B46D" id="AutoShape 26" o:spid="_x0000_s1033" type="#_x0000_t48" alt="&quot;&quot;" style="position:absolute;left:0;text-align:left;margin-left:9.3pt;margin-top:334.45pt;width:123.4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" adj="28704,-11295,25651,,22650">
                <v:stroke startarrow="classic" startarrowwidth="wide" startarrowlength="long"/>
                <v:textbox>
                  <w:txbxContent>
                    <w:p w14:paraId="4A1DA35C" w14:textId="77777777" w:rsidR="00D406FD" w:rsidRDefault="00D406FD">
                      <w:r>
                        <w:t>You may then enter your electronic signature here.</w:t>
                      </w:r>
                    </w:p>
                  </w:txbxContent>
                </v:textbox>
                <o:callout v:ext="edit" minusx="t"/>
              </v:shape>
            </w:pict>
          </mc:Fallback>
        </mc:AlternateContent>
      </w:r>
      <w:r>
        <w:rPr>
          <w:noProof/>
        </w:rPr>
        <mc:AlternateContent>
          <mc:Choice Requires="wps">
            <w:drawing>
              <wp:anchor distT="0" distB="0" distL="114300" distR="114300" simplePos="0" relativeHeight="251658752" behindDoc="0" locked="0" layoutInCell="1" allowOverlap="1" wp14:anchorId="61C8B467" wp14:editId="7C40C12C">
                <wp:simplePos x="0" y="0"/>
                <wp:positionH relativeFrom="column">
                  <wp:posOffset>2399030</wp:posOffset>
                </wp:positionH>
                <wp:positionV relativeFrom="paragraph">
                  <wp:posOffset>4247515</wp:posOffset>
                </wp:positionV>
                <wp:extent cx="1643380" cy="609600"/>
                <wp:effectExtent l="8255" t="416560" r="558165" b="12065"/>
                <wp:wrapNone/>
                <wp:docPr id="54"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3380" cy="609600"/>
                        </a:xfrm>
                        <a:prstGeom prst="borderCallout2">
                          <a:avLst>
                            <a:gd name="adj1" fmla="val 18750"/>
                            <a:gd name="adj2" fmla="val 104639"/>
                            <a:gd name="adj3" fmla="val 18750"/>
                            <a:gd name="adj4" fmla="val 116653"/>
                            <a:gd name="adj5" fmla="val -60106"/>
                            <a:gd name="adj6" fmla="val 128866"/>
                          </a:avLst>
                        </a:prstGeom>
                        <a:solidFill>
                          <a:srgbClr val="FFFFFF"/>
                        </a:solidFill>
                        <a:ln w="9525">
                          <a:solidFill>
                            <a:srgbClr val="000000"/>
                          </a:solidFill>
                          <a:miter lim="800000"/>
                          <a:headEnd/>
                          <a:tailEnd type="stealth" w="lg" len="lg"/>
                        </a:ln>
                      </wps:spPr>
                      <wps:txbx>
                        <w:txbxContent>
                          <w:p w14:paraId="184FC57B" w14:textId="77777777" w:rsidR="00D406FD" w:rsidRDefault="00D406FD">
                            <w:r>
                              <w:t>And finalize the note by clicking the Submit Note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B467" id="AutoShape 27" o:spid="_x0000_s1034" type="#_x0000_t48" alt="&quot;&quot;" style="position:absolute;left:0;text-align:left;margin-left:188.9pt;margin-top:334.45pt;width:129.4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" adj="27835,-12983,25197,,22602">
                <v:stroke startarrow="classic" startarrowwidth="wide" startarrowlength="long"/>
                <v:textbox>
                  <w:txbxContent>
                    <w:p w14:paraId="184FC57B" w14:textId="77777777" w:rsidR="00D406FD" w:rsidRDefault="00D406FD">
                      <w:r>
                        <w:t>And finalize the note by clicking the Submit Note button.</w:t>
                      </w:r>
                    </w:p>
                  </w:txbxContent>
                </v:textbox>
                <o:callout v:ext="edit" minusx="t"/>
              </v:shape>
            </w:pict>
          </mc:Fallback>
        </mc:AlternateContent>
      </w:r>
      <w:r>
        <w:rPr>
          <w:noProof/>
        </w:rPr>
        <w:drawing>
          <wp:inline distT="0" distB="0" distL="0" distR="0" wp14:anchorId="6BBDC887" wp14:editId="03FDAF2E">
            <wp:extent cx="4273550" cy="4165600"/>
            <wp:effectExtent l="0" t="0" r="0" b="0"/>
            <wp:docPr id="19" name="Picture 19" descr="Creating an intake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ating an intake no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73550" cy="4165600"/>
                    </a:xfrm>
                    <a:prstGeom prst="rect">
                      <a:avLst/>
                    </a:prstGeom>
                    <a:noFill/>
                    <a:ln>
                      <a:noFill/>
                    </a:ln>
                  </pic:spPr>
                </pic:pic>
              </a:graphicData>
            </a:graphic>
          </wp:inline>
        </w:drawing>
      </w:r>
    </w:p>
    <w:p w14:paraId="685285EC" w14:textId="77777777" w:rsidR="00D557B3" w:rsidRPr="00AE3FB7" w:rsidRDefault="00D557B3" w:rsidP="00C206AF">
      <w:pPr>
        <w:pStyle w:val="BodyText2"/>
        <w:jc w:val="center"/>
      </w:pPr>
    </w:p>
    <w:p w14:paraId="40E8AB7E" w14:textId="77777777" w:rsidR="00D557B3" w:rsidRPr="00AE3FB7" w:rsidRDefault="00D557B3" w:rsidP="00C206AF">
      <w:pPr>
        <w:pStyle w:val="BodyText2"/>
        <w:jc w:val="center"/>
      </w:pPr>
    </w:p>
    <w:p w14:paraId="3907C4CF" w14:textId="77777777" w:rsidR="00D557B3" w:rsidRPr="00AE3FB7" w:rsidRDefault="00D557B3" w:rsidP="00D557B3">
      <w:pPr>
        <w:pStyle w:val="BodyText2"/>
      </w:pPr>
      <w:r w:rsidRPr="00AE3FB7">
        <w:t>You can toggle back and forth between the note edit and the rest of the Exit Tab by pressing the Cancel button/Intake Note button on the bottom of the tab.</w:t>
      </w:r>
    </w:p>
    <w:p w14:paraId="7A161056" w14:textId="77777777" w:rsidR="000D5D8B" w:rsidRPr="00AE3FB7" w:rsidRDefault="008573C7" w:rsidP="00D557B3">
      <w:pPr>
        <w:pStyle w:val="BodyText2"/>
      </w:pPr>
      <w:r w:rsidRPr="00AE3FB7">
        <w:t>All information necessary to track this patient is kept in the Anticoagulation Flowsheet file and is accessible through the Anticoagulation Management Tool. The tool only presents a clinical note during intake and discontinuation (D/C). If you want to create a clinical note for each visit, use the Interim Note</w:t>
      </w:r>
      <w:r w:rsidR="00D06C64" w:rsidRPr="00AE3FB7">
        <w:fldChar w:fldCharType="begin"/>
      </w:r>
      <w:r w:rsidR="00D06C64" w:rsidRPr="00AE3FB7">
        <w:instrText xml:space="preserve"> XE "Interim Note" </w:instrText>
      </w:r>
      <w:r w:rsidR="00D06C64" w:rsidRPr="00AE3FB7">
        <w:fldChar w:fldCharType="end"/>
      </w:r>
      <w:r w:rsidRPr="00AE3FB7">
        <w:t xml:space="preserve"> button on the bottom of the Exit Tab.</w:t>
      </w:r>
      <w:r w:rsidR="00C206AF" w:rsidRPr="00AE3FB7">
        <w:br w:type="page"/>
      </w:r>
      <w:r w:rsidR="00EF7C80" w:rsidRPr="00AE3FB7">
        <w:lastRenderedPageBreak/>
        <w:t xml:space="preserve">You must leave the program though the Exit tab </w:t>
      </w:r>
      <w:r w:rsidR="00344123" w:rsidRPr="00AE3FB7">
        <w:t xml:space="preserve">to save the data you have entered and to properly record </w:t>
      </w:r>
      <w:r w:rsidR="00EF7C80" w:rsidRPr="00AE3FB7">
        <w:t>workload information.</w:t>
      </w:r>
    </w:p>
    <w:p w14:paraId="3B7DBCF6" w14:textId="42C16CB0" w:rsidR="00EF7C80" w:rsidRPr="00AE3FB7" w:rsidRDefault="00C46506" w:rsidP="0051670C">
      <w:pPr>
        <w:pStyle w:val="BodyText2"/>
        <w:jc w:val="center"/>
      </w:pPr>
      <w:r>
        <w:rPr>
          <w:noProof/>
        </w:rPr>
        <mc:AlternateContent>
          <mc:Choice Requires="wps">
            <w:drawing>
              <wp:anchor distT="0" distB="0" distL="114300" distR="114300" simplePos="0" relativeHeight="251652608" behindDoc="0" locked="0" layoutInCell="1" allowOverlap="1" wp14:anchorId="6AC2DF92" wp14:editId="09F60A1F">
                <wp:simplePos x="0" y="0"/>
                <wp:positionH relativeFrom="column">
                  <wp:posOffset>1610360</wp:posOffset>
                </wp:positionH>
                <wp:positionV relativeFrom="paragraph">
                  <wp:posOffset>4443730</wp:posOffset>
                </wp:positionV>
                <wp:extent cx="1217295" cy="829310"/>
                <wp:effectExtent l="10160" t="759460" r="1849120" b="11430"/>
                <wp:wrapNone/>
                <wp:docPr id="53"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7295" cy="829310"/>
                        </a:xfrm>
                        <a:prstGeom prst="borderCallout2">
                          <a:avLst>
                            <a:gd name="adj1" fmla="val 13782"/>
                            <a:gd name="adj2" fmla="val 106259"/>
                            <a:gd name="adj3" fmla="val 13782"/>
                            <a:gd name="adj4" fmla="val 175690"/>
                            <a:gd name="adj5" fmla="val -83769"/>
                            <a:gd name="adj6" fmla="val 246218"/>
                          </a:avLst>
                        </a:prstGeom>
                        <a:solidFill>
                          <a:srgbClr val="FFFFFF"/>
                        </a:solidFill>
                        <a:ln w="9525">
                          <a:solidFill>
                            <a:srgbClr val="000000"/>
                          </a:solidFill>
                          <a:miter lim="800000"/>
                          <a:headEnd/>
                          <a:tailEnd type="stealth" w="lg" len="lg"/>
                        </a:ln>
                      </wps:spPr>
                      <wps:txbx>
                        <w:txbxContent>
                          <w:p w14:paraId="09EB844C" w14:textId="77777777" w:rsidR="00D406FD" w:rsidRDefault="00D406FD">
                            <w:r>
                              <w:t>You can use this button to complete the visit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2DF92" id="AutoShape 16" o:spid="_x0000_s1035" type="#_x0000_t48" alt="&quot;&quot;" style="position:absolute;left:0;text-align:left;margin-left:126.8pt;margin-top:349.9pt;width:95.85pt;height:6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" adj="53183,-18094,37949,2977,22952,2977">
                <v:stroke startarrow="classic" startarrowwidth="wide" startarrowlength="long"/>
                <v:textbox>
                  <w:txbxContent>
                    <w:p w14:paraId="09EB844C" w14:textId="77777777" w:rsidR="00D406FD" w:rsidRDefault="00D406FD">
                      <w:r>
                        <w:t>You can use this button to complete the visit later.</w:t>
                      </w:r>
                    </w:p>
                  </w:txbxContent>
                </v:textbox>
                <o:callout v:ext="edit" minusx="t"/>
              </v:shape>
            </w:pict>
          </mc:Fallback>
        </mc:AlternateContent>
      </w:r>
      <w:r>
        <w:rPr>
          <w:noProof/>
        </w:rPr>
        <mc:AlternateContent>
          <mc:Choice Requires="wps">
            <w:drawing>
              <wp:anchor distT="0" distB="0" distL="114300" distR="114300" simplePos="0" relativeHeight="251651584" behindDoc="0" locked="0" layoutInCell="1" allowOverlap="1" wp14:anchorId="5107E00B" wp14:editId="3EEF0F31">
                <wp:simplePos x="0" y="0"/>
                <wp:positionH relativeFrom="column">
                  <wp:posOffset>153035</wp:posOffset>
                </wp:positionH>
                <wp:positionV relativeFrom="paragraph">
                  <wp:posOffset>4244340</wp:posOffset>
                </wp:positionV>
                <wp:extent cx="1237615" cy="1028700"/>
                <wp:effectExtent l="10160" t="340995" r="400050" b="11430"/>
                <wp:wrapNone/>
                <wp:docPr id="52"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7615" cy="1028700"/>
                        </a:xfrm>
                        <a:prstGeom prst="borderCallout2">
                          <a:avLst>
                            <a:gd name="adj1" fmla="val 11111"/>
                            <a:gd name="adj2" fmla="val 106157"/>
                            <a:gd name="adj3" fmla="val 11111"/>
                            <a:gd name="adj4" fmla="val 115801"/>
                            <a:gd name="adj5" fmla="val -29690"/>
                            <a:gd name="adj6" fmla="val 125602"/>
                          </a:avLst>
                        </a:prstGeom>
                        <a:solidFill>
                          <a:srgbClr val="FFFFFF"/>
                        </a:solidFill>
                        <a:ln w="9525">
                          <a:solidFill>
                            <a:srgbClr val="000000"/>
                          </a:solidFill>
                          <a:miter lim="800000"/>
                          <a:headEnd/>
                          <a:tailEnd type="stealth" w="lg" len="lg"/>
                        </a:ln>
                      </wps:spPr>
                      <wps:txbx>
                        <w:txbxContent>
                          <w:p w14:paraId="2A2678DC" w14:textId="77777777" w:rsidR="00D406FD" w:rsidRDefault="00D406FD">
                            <w:r>
                              <w:t>Use these buttons to generate one of the standard patient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E00B" id="AutoShape 15" o:spid="_x0000_s1036" type="#_x0000_t48" alt="&quot;&quot;" style="position:absolute;left:0;text-align:left;margin-left:12.05pt;margin-top:334.2pt;width:97.45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" adj="27130,-6413,25013,2400,22930,2400">
                <v:stroke startarrow="classic" startarrowwidth="wide" startarrowlength="long"/>
                <v:textbox>
                  <w:txbxContent>
                    <w:p w14:paraId="2A2678DC" w14:textId="77777777" w:rsidR="00D406FD" w:rsidRDefault="00D406FD">
                      <w:r>
                        <w:t>Use these buttons to generate one of the standard patient letters.</w:t>
                      </w:r>
                    </w:p>
                  </w:txbxContent>
                </v:textbox>
                <o:callout v:ext="edit" minusx="t"/>
              </v:shape>
            </w:pict>
          </mc:Fallback>
        </mc:AlternateContent>
      </w:r>
      <w:r>
        <w:rPr>
          <w:noProof/>
        </w:rPr>
        <mc:AlternateContent>
          <mc:Choice Requires="wps">
            <w:drawing>
              <wp:anchor distT="0" distB="0" distL="114300" distR="114300" simplePos="0" relativeHeight="251650560" behindDoc="0" locked="0" layoutInCell="1" allowOverlap="1" wp14:anchorId="362AF770" wp14:editId="3405DBFB">
                <wp:simplePos x="0" y="0"/>
                <wp:positionH relativeFrom="column">
                  <wp:posOffset>41275</wp:posOffset>
                </wp:positionH>
                <wp:positionV relativeFrom="paragraph">
                  <wp:posOffset>2606040</wp:posOffset>
                </wp:positionV>
                <wp:extent cx="1107440" cy="609600"/>
                <wp:effectExtent l="12700" t="150495" r="289560" b="11430"/>
                <wp:wrapNone/>
                <wp:docPr id="51"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7440" cy="609600"/>
                        </a:xfrm>
                        <a:prstGeom prst="borderCallout2">
                          <a:avLst>
                            <a:gd name="adj1" fmla="val 18750"/>
                            <a:gd name="adj2" fmla="val 106880"/>
                            <a:gd name="adj3" fmla="val 18750"/>
                            <a:gd name="adj4" fmla="val 112731"/>
                            <a:gd name="adj5" fmla="val -18542"/>
                            <a:gd name="adj6" fmla="val 118634"/>
                          </a:avLst>
                        </a:prstGeom>
                        <a:solidFill>
                          <a:srgbClr val="FFFFFF"/>
                        </a:solidFill>
                        <a:ln w="9525">
                          <a:solidFill>
                            <a:srgbClr val="000000"/>
                          </a:solidFill>
                          <a:miter lim="800000"/>
                          <a:headEnd/>
                          <a:tailEnd type="stealth" w="lg" len="lg"/>
                        </a:ln>
                      </wps:spPr>
                      <wps:txbx>
                        <w:txbxContent>
                          <w:p w14:paraId="4B3756D4" w14:textId="77777777" w:rsidR="00D406FD" w:rsidRDefault="00D406FD">
                            <w:r>
                              <w:t>Check here to automatically order labs.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AF770" id="AutoShape 13" o:spid="_x0000_s1037" type="#_x0000_t48" alt="&quot;&quot;" style="position:absolute;left:0;text-align:left;margin-left:3.25pt;margin-top:205.2pt;width:87.2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" adj="25625,-4005,24350,,23086">
                <v:stroke startarrow="classic" startarrowwidth="wide" startarrowlength="long"/>
                <v:textbox>
                  <w:txbxContent>
                    <w:p w14:paraId="4B3756D4" w14:textId="77777777" w:rsidR="00D406FD" w:rsidRDefault="00D406FD">
                      <w:r>
                        <w:t>Check here to automatically order labs.</w:t>
                      </w:r>
                    </w:p>
                  </w:txbxContent>
                </v:textbox>
                <o:callout v:ext="edit" minusx="t"/>
              </v:shape>
            </w:pict>
          </mc:Fallback>
        </mc:AlternateContent>
      </w:r>
      <w:r>
        <w:rPr>
          <w:noProof/>
        </w:rPr>
        <w:drawing>
          <wp:inline distT="0" distB="0" distL="0" distR="0" wp14:anchorId="29635DAE" wp14:editId="46BF117E">
            <wp:extent cx="4273550" cy="4337050"/>
            <wp:effectExtent l="0" t="0" r="0" b="0"/>
            <wp:docPr id="20" name="Picture 20" descr="Final Exit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nal Exit dialo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3550" cy="4337050"/>
                    </a:xfrm>
                    <a:prstGeom prst="rect">
                      <a:avLst/>
                    </a:prstGeom>
                    <a:noFill/>
                    <a:ln>
                      <a:noFill/>
                    </a:ln>
                  </pic:spPr>
                </pic:pic>
              </a:graphicData>
            </a:graphic>
          </wp:inline>
        </w:drawing>
      </w:r>
    </w:p>
    <w:p w14:paraId="61C6FDCF" w14:textId="2B7D512C" w:rsidR="00A04B2E" w:rsidRPr="00AE3FB7" w:rsidRDefault="00C46506" w:rsidP="0051670C">
      <w:pPr>
        <w:pStyle w:val="BodyText2"/>
        <w:jc w:val="center"/>
      </w:pPr>
      <w:r>
        <w:rPr>
          <w:noProof/>
        </w:rPr>
        <mc:AlternateContent>
          <mc:Choice Requires="wps">
            <w:drawing>
              <wp:anchor distT="0" distB="0" distL="114300" distR="114300" simplePos="0" relativeHeight="251653632" behindDoc="0" locked="0" layoutInCell="1" allowOverlap="1" wp14:anchorId="640D9574" wp14:editId="5FD5038C">
                <wp:simplePos x="0" y="0"/>
                <wp:positionH relativeFrom="column">
                  <wp:posOffset>4007485</wp:posOffset>
                </wp:positionH>
                <wp:positionV relativeFrom="paragraph">
                  <wp:posOffset>1905</wp:posOffset>
                </wp:positionV>
                <wp:extent cx="1540510" cy="609600"/>
                <wp:effectExtent l="6985" t="596900" r="109855" b="12700"/>
                <wp:wrapNone/>
                <wp:docPr id="50"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0510" cy="609600"/>
                        </a:xfrm>
                        <a:prstGeom prst="borderCallout3">
                          <a:avLst>
                            <a:gd name="adj1" fmla="val 18750"/>
                            <a:gd name="adj2" fmla="val 104944"/>
                            <a:gd name="adj3" fmla="val 18750"/>
                            <a:gd name="adj4" fmla="val 106306"/>
                            <a:gd name="adj5" fmla="val -34375"/>
                            <a:gd name="adj6" fmla="val 106306"/>
                            <a:gd name="adj7" fmla="val -86250"/>
                            <a:gd name="adj8" fmla="val 78523"/>
                          </a:avLst>
                        </a:prstGeom>
                        <a:solidFill>
                          <a:srgbClr val="FFFFFF"/>
                        </a:solidFill>
                        <a:ln w="9525">
                          <a:solidFill>
                            <a:srgbClr val="000000"/>
                          </a:solidFill>
                          <a:miter lim="800000"/>
                          <a:headEnd/>
                          <a:tailEnd type="stealth" w="lg" len="lg"/>
                        </a:ln>
                      </wps:spPr>
                      <wps:txbx>
                        <w:txbxContent>
                          <w:p w14:paraId="2ABC66C5" w14:textId="77777777" w:rsidR="00D406FD" w:rsidRDefault="00D406FD">
                            <w:r>
                              <w:t>Or you can click here  to complete the visit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D9574"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17" o:spid="_x0000_s1038" type="#_x0000_t49" alt="&quot;&quot;" style="position:absolute;left:0;text-align:left;margin-left:315.55pt;margin-top:.15pt;width:121.3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" adj="16961,-18630,22962,-7425,22962,,22668">
                <v:stroke startarrow="classic" startarrowwidth="wide" startarrowlength="long"/>
                <v:textbox>
                  <w:txbxContent>
                    <w:p w14:paraId="2ABC66C5" w14:textId="77777777" w:rsidR="00D406FD" w:rsidRDefault="00D406FD">
                      <w:r>
                        <w:t>Or you can click here  to complete the visit now.</w:t>
                      </w:r>
                    </w:p>
                  </w:txbxContent>
                </v:textbox>
              </v:shape>
            </w:pict>
          </mc:Fallback>
        </mc:AlternateContent>
      </w:r>
    </w:p>
    <w:p w14:paraId="2A03E33D" w14:textId="77777777" w:rsidR="00A04B2E" w:rsidRPr="00AE3FB7" w:rsidRDefault="00A04B2E" w:rsidP="0051670C">
      <w:pPr>
        <w:pStyle w:val="BodyText2"/>
        <w:jc w:val="center"/>
      </w:pPr>
    </w:p>
    <w:p w14:paraId="72316A5B" w14:textId="77777777" w:rsidR="00A04B2E" w:rsidRPr="00AE3FB7" w:rsidRDefault="00A04B2E" w:rsidP="0051670C">
      <w:pPr>
        <w:pStyle w:val="BodyText2"/>
        <w:jc w:val="center"/>
      </w:pPr>
    </w:p>
    <w:p w14:paraId="6CCA2509" w14:textId="6A2E3C49" w:rsidR="0051670C" w:rsidRDefault="002079D0" w:rsidP="000D5D8B">
      <w:pPr>
        <w:pStyle w:val="BodyText2"/>
      </w:pPr>
      <w:r w:rsidRPr="00AE3FB7">
        <w:t xml:space="preserve">The Anticoagulation Management Tool does not use the </w:t>
      </w:r>
      <w:r w:rsidR="00A04B2E" w:rsidRPr="00AE3FB7">
        <w:t>appointment system</w:t>
      </w:r>
      <w:r w:rsidR="00AD4100" w:rsidRPr="00AE3FB7">
        <w:fldChar w:fldCharType="begin"/>
      </w:r>
      <w:r w:rsidR="00AD4100" w:rsidRPr="00AE3FB7">
        <w:instrText xml:space="preserve"> XE "appointment system" </w:instrText>
      </w:r>
      <w:r w:rsidR="00AD4100" w:rsidRPr="00AE3FB7">
        <w:fldChar w:fldCharType="end"/>
      </w:r>
      <w:r w:rsidR="00A04B2E" w:rsidRPr="00AE3FB7">
        <w:t>. It assumes either telephone contact or a walk-in clinic visit on the date of the scheduled lab draw.</w:t>
      </w:r>
    </w:p>
    <w:p w14:paraId="0ACBB921" w14:textId="77777777" w:rsidR="00630B35" w:rsidRPr="00AE3FB7" w:rsidRDefault="00630B35" w:rsidP="000D5D8B">
      <w:pPr>
        <w:pStyle w:val="BodyText2"/>
      </w:pPr>
    </w:p>
    <w:p w14:paraId="21FBAD67" w14:textId="77777777" w:rsidR="0051670C" w:rsidRPr="00AE3FB7" w:rsidRDefault="00DF2334" w:rsidP="00DF2334">
      <w:pPr>
        <w:pStyle w:val="Heading4"/>
      </w:pPr>
      <w:r w:rsidRPr="00AE3FB7">
        <w:br w:type="page"/>
      </w:r>
      <w:r w:rsidRPr="00AE3FB7">
        <w:lastRenderedPageBreak/>
        <w:t>Patient Letter</w:t>
      </w:r>
      <w:r w:rsidR="00AD4100" w:rsidRPr="00AE3FB7">
        <w:fldChar w:fldCharType="begin"/>
      </w:r>
      <w:r w:rsidR="00AD4100" w:rsidRPr="00AE3FB7">
        <w:instrText xml:space="preserve"> XE "Patient Letter" </w:instrText>
      </w:r>
      <w:r w:rsidR="00AD4100" w:rsidRPr="00AE3FB7">
        <w:fldChar w:fldCharType="end"/>
      </w:r>
    </w:p>
    <w:p w14:paraId="4F3807E2" w14:textId="77777777" w:rsidR="00626CD3" w:rsidRPr="00AE3FB7" w:rsidRDefault="00626CD3" w:rsidP="000D5D8B">
      <w:pPr>
        <w:pStyle w:val="BodyText2"/>
      </w:pPr>
      <w:r w:rsidRPr="00AE3FB7">
        <w:t>If the Complete Visit</w:t>
      </w:r>
      <w:r w:rsidR="00AD4100" w:rsidRPr="00AE3FB7">
        <w:fldChar w:fldCharType="begin"/>
      </w:r>
      <w:r w:rsidR="00AD4100" w:rsidRPr="00AE3FB7">
        <w:instrText xml:space="preserve"> XE "Complete Visit" </w:instrText>
      </w:r>
      <w:r w:rsidR="00AD4100" w:rsidRPr="00AE3FB7">
        <w:fldChar w:fldCharType="end"/>
      </w:r>
      <w:r w:rsidRPr="00AE3FB7">
        <w:t xml:space="preserve"> or Missed </w:t>
      </w:r>
      <w:r w:rsidR="0023158F" w:rsidRPr="00AE3FB7">
        <w:t>A</w:t>
      </w:r>
      <w:r w:rsidRPr="00AE3FB7">
        <w:t>ppointment</w:t>
      </w:r>
      <w:r w:rsidR="00AD4100" w:rsidRPr="00AE3FB7">
        <w:fldChar w:fldCharType="begin"/>
      </w:r>
      <w:r w:rsidR="00AD4100" w:rsidRPr="00AE3FB7">
        <w:instrText xml:space="preserve"> XE "Missed Appointment" </w:instrText>
      </w:r>
      <w:r w:rsidR="00AD4100" w:rsidRPr="00AE3FB7">
        <w:fldChar w:fldCharType="end"/>
      </w:r>
      <w:r w:rsidRPr="00AE3FB7">
        <w:t xml:space="preserve"> button under Letters is selected, a dialog opens that contains controls for you to customize the letter:</w:t>
      </w:r>
    </w:p>
    <w:p w14:paraId="33933D2C" w14:textId="39AEB08D" w:rsidR="00DF2334" w:rsidRPr="00AE3FB7" w:rsidRDefault="00C46506" w:rsidP="000D5D8B">
      <w:pPr>
        <w:pStyle w:val="BodyText2"/>
      </w:pPr>
      <w:r>
        <w:rPr>
          <w:noProof/>
        </w:rPr>
        <w:drawing>
          <wp:anchor distT="0" distB="0" distL="114300" distR="114300" simplePos="0" relativeHeight="251643392" behindDoc="1" locked="0" layoutInCell="1" allowOverlap="1" wp14:anchorId="782B7AA6" wp14:editId="7426B306">
            <wp:simplePos x="0" y="0"/>
            <wp:positionH relativeFrom="column">
              <wp:posOffset>2057400</wp:posOffset>
            </wp:positionH>
            <wp:positionV relativeFrom="paragraph">
              <wp:posOffset>38100</wp:posOffset>
            </wp:positionV>
            <wp:extent cx="4362450" cy="5791200"/>
            <wp:effectExtent l="0" t="0" r="0" b="0"/>
            <wp:wrapNone/>
            <wp:docPr id="4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9">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2450" cy="5791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54656" behindDoc="0" locked="0" layoutInCell="1" allowOverlap="1" wp14:anchorId="370D27A5" wp14:editId="0BAEE06C">
                <wp:simplePos x="0" y="0"/>
                <wp:positionH relativeFrom="column">
                  <wp:posOffset>429895</wp:posOffset>
                </wp:positionH>
                <wp:positionV relativeFrom="paragraph">
                  <wp:posOffset>1372235</wp:posOffset>
                </wp:positionV>
                <wp:extent cx="1405890" cy="2900045"/>
                <wp:effectExtent l="12065" t="13335" r="10795" b="10795"/>
                <wp:wrapNone/>
                <wp:docPr id="4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2900045"/>
                        </a:xfrm>
                        <a:prstGeom prst="rect">
                          <a:avLst/>
                        </a:prstGeom>
                        <a:solidFill>
                          <a:srgbClr val="FFFFFF"/>
                        </a:solidFill>
                        <a:ln w="9525">
                          <a:solidFill>
                            <a:srgbClr val="FFFFFF"/>
                          </a:solidFill>
                          <a:miter lim="800000"/>
                          <a:headEnd/>
                          <a:tailEnd/>
                        </a:ln>
                      </wps:spPr>
                      <wps:txbx>
                        <w:txbxContent>
                          <w:p w14:paraId="002E9EFA" w14:textId="77777777" w:rsidR="00D406FD" w:rsidRDefault="00D406FD" w:rsidP="00041507">
                            <w:pPr>
                              <w:pStyle w:val="BodyText"/>
                            </w:pPr>
                            <w:r>
                              <w:t>When you press the OK button a text pane opens allowing you to change the body of the letter. When you press the Preview/Print button, you are given a chance to see a preview of the letter or proceed to print the letter.</w:t>
                            </w:r>
                          </w:p>
                          <w:p w14:paraId="17959D56" w14:textId="77777777" w:rsidR="00D406FD" w:rsidRDefault="00D406FD" w:rsidP="00041507">
                            <w:pPr>
                              <w:pStyle w:val="BodyText"/>
                            </w:pPr>
                            <w:r>
                              <w:t>The letter prints on your workstation’s local Windows printer.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0D27A5" id="Text Box 19" o:spid="_x0000_s1039" type="#_x0000_t202" alt="&quot;&quot;" style="position:absolute;left:0;text-align:left;margin-left:33.85pt;margin-top:108.05pt;width:110.7pt;height:228.3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" strokecolor="white">
                <v:textbox style="mso-fit-shape-to-text:t">
                  <w:txbxContent>
                    <w:p w14:paraId="002E9EFA" w14:textId="77777777" w:rsidR="00D406FD" w:rsidRDefault="00D406FD" w:rsidP="00041507">
                      <w:pPr>
                        <w:pStyle w:val="BodyText"/>
                      </w:pPr>
                      <w:r>
                        <w:t>When you press the OK button a text pane opens allowing you to change the body of the letter. When you press the Preview/Print button, you are given a chance to see a preview of the letter or proceed to print the letter.</w:t>
                      </w:r>
                    </w:p>
                    <w:p w14:paraId="17959D56" w14:textId="77777777" w:rsidR="00D406FD" w:rsidRDefault="00D406FD" w:rsidP="00041507">
                      <w:pPr>
                        <w:pStyle w:val="BodyText"/>
                      </w:pPr>
                      <w:r>
                        <w:t>The letter prints on your workstation’s local Windows printer.</w:t>
                      </w:r>
                    </w:p>
                  </w:txbxContent>
                </v:textbox>
              </v:shape>
            </w:pict>
          </mc:Fallback>
        </mc:AlternateContent>
      </w:r>
      <w:r>
        <w:rPr>
          <w:noProof/>
        </w:rPr>
        <w:drawing>
          <wp:inline distT="0" distB="0" distL="0" distR="0" wp14:anchorId="0EB6A9CE" wp14:editId="7267FB97">
            <wp:extent cx="3028950" cy="1352550"/>
            <wp:effectExtent l="0" t="0" r="0" b="0"/>
            <wp:docPr id="21" name="Picture 21" descr="Screen Shot of the dialog that is displayed when the Letters: Completed Visit button is 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of the dialog that is displayed when the Letters: Completed Visit button is press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8950" cy="1352550"/>
                    </a:xfrm>
                    <a:prstGeom prst="rect">
                      <a:avLst/>
                    </a:prstGeom>
                    <a:noFill/>
                    <a:ln>
                      <a:noFill/>
                    </a:ln>
                  </pic:spPr>
                </pic:pic>
              </a:graphicData>
            </a:graphic>
          </wp:inline>
        </w:drawing>
      </w:r>
    </w:p>
    <w:p w14:paraId="0A86ACFE" w14:textId="56C4F398" w:rsidR="00630B35" w:rsidRPr="00AE3FB7" w:rsidRDefault="000D5D8B" w:rsidP="00630B35">
      <w:pPr>
        <w:pStyle w:val="Heading4"/>
      </w:pPr>
      <w:r w:rsidRPr="00AE3FB7">
        <w:br w:type="page"/>
      </w:r>
      <w:bookmarkStart w:id="22" w:name="Subsequent_Visits"/>
      <w:r w:rsidR="00301257">
        <w:lastRenderedPageBreak/>
        <w:t xml:space="preserve">Anticoagulation Team </w:t>
      </w:r>
      <w:bookmarkStart w:id="23" w:name="patient_list"/>
      <w:r w:rsidR="00301257">
        <w:t xml:space="preserve">Patient List </w:t>
      </w:r>
      <w:bookmarkEnd w:id="23"/>
      <w:r w:rsidR="00630B35" w:rsidRPr="00AE3FB7">
        <w:fldChar w:fldCharType="begin"/>
      </w:r>
      <w:r w:rsidR="00630B35" w:rsidRPr="00AE3FB7">
        <w:instrText xml:space="preserve"> XE "Patient Letter" </w:instrText>
      </w:r>
      <w:r w:rsidR="00630B35" w:rsidRPr="00AE3FB7">
        <w:fldChar w:fldCharType="end"/>
      </w:r>
    </w:p>
    <w:p w14:paraId="1CDB169C" w14:textId="1F1CD7FA" w:rsidR="003F6031" w:rsidRDefault="00171652" w:rsidP="00630B35">
      <w:r>
        <w:t>When exitin</w:t>
      </w:r>
      <w:r w:rsidR="0092092B">
        <w:t xml:space="preserve">g the program, </w:t>
      </w:r>
      <w:r w:rsidR="00F516DA">
        <w:t xml:space="preserve">the user must complete the current patient’s visit. </w:t>
      </w:r>
      <w:r w:rsidR="00DF75B3">
        <w:t xml:space="preserve">When the visit is completed, the patient </w:t>
      </w:r>
      <w:r w:rsidR="003C428D">
        <w:t xml:space="preserve">is </w:t>
      </w:r>
      <w:r w:rsidR="00DF75B3">
        <w:t xml:space="preserve">either </w:t>
      </w:r>
      <w:r w:rsidR="003C428D">
        <w:t>retained</w:t>
      </w:r>
      <w:r w:rsidR="00DF75B3">
        <w:t xml:space="preserve"> </w:t>
      </w:r>
      <w:r w:rsidR="003C428D">
        <w:t xml:space="preserve">or removed from </w:t>
      </w:r>
      <w:r w:rsidR="003F6031">
        <w:t xml:space="preserve">the Anticoagulation Team list. </w:t>
      </w:r>
    </w:p>
    <w:p w14:paraId="2775BECB" w14:textId="77777777" w:rsidR="003F6031" w:rsidRDefault="003F6031" w:rsidP="00630B35"/>
    <w:p w14:paraId="13B5EBB8" w14:textId="74F0A8C5" w:rsidR="00DE3D2B" w:rsidRDefault="001D6AB3" w:rsidP="00630B35">
      <w:r>
        <w:t xml:space="preserve">A patient remains on the list if: </w:t>
      </w:r>
    </w:p>
    <w:p w14:paraId="1BCB4239" w14:textId="34FE7399" w:rsidR="00DE3D2B" w:rsidRDefault="00DE3D2B" w:rsidP="00D65C1F">
      <w:pPr>
        <w:pStyle w:val="ListParagraph"/>
        <w:numPr>
          <w:ilvl w:val="0"/>
          <w:numId w:val="31"/>
        </w:numPr>
      </w:pPr>
      <w:r>
        <w:t xml:space="preserve">The INR draw date is </w:t>
      </w:r>
      <w:r w:rsidR="001C458B">
        <w:t>the current day</w:t>
      </w:r>
      <w:r>
        <w:t xml:space="preserve"> or any day </w:t>
      </w:r>
      <w:r w:rsidR="001C458B">
        <w:t>preceding the current date</w:t>
      </w:r>
      <w:r>
        <w:t xml:space="preserve"> for completed visits</w:t>
      </w:r>
      <w:r w:rsidR="00A51004">
        <w:t xml:space="preserve">. This including completed backdated visits. </w:t>
      </w:r>
    </w:p>
    <w:p w14:paraId="6A2A9929" w14:textId="77777777" w:rsidR="00464B6E" w:rsidRPr="00464B6E" w:rsidRDefault="006B41BE" w:rsidP="00D65C1F">
      <w:pPr>
        <w:pStyle w:val="ListParagraph"/>
        <w:numPr>
          <w:ilvl w:val="0"/>
          <w:numId w:val="31"/>
        </w:numPr>
        <w:rPr>
          <w:rFonts w:ascii="Arial" w:hAnsi="Arial" w:cs="Arial"/>
          <w:b/>
          <w:iCs/>
          <w:kern w:val="32"/>
          <w:sz w:val="32"/>
          <w:szCs w:val="28"/>
        </w:rPr>
      </w:pPr>
      <w:r>
        <w:t xml:space="preserve">If there was a </w:t>
      </w:r>
      <w:r w:rsidR="00DE3D2B">
        <w:t xml:space="preserve">Temp Save made on </w:t>
      </w:r>
      <w:r>
        <w:t xml:space="preserve">the </w:t>
      </w:r>
      <w:r w:rsidR="00DE3D2B">
        <w:t>patient. Temp Save</w:t>
      </w:r>
      <w:r>
        <w:t>s</w:t>
      </w:r>
      <w:r w:rsidR="00DE3D2B">
        <w:t xml:space="preserve"> </w:t>
      </w:r>
      <w:r w:rsidR="001C458B">
        <w:t>are</w:t>
      </w:r>
      <w:r w:rsidR="00DE3D2B">
        <w:t xml:space="preserve"> made on </w:t>
      </w:r>
      <w:r w:rsidR="001C458B">
        <w:t>current day’s</w:t>
      </w:r>
      <w:r w:rsidR="00DE3D2B">
        <w:t xml:space="preserve"> date for INR Draw. </w:t>
      </w:r>
    </w:p>
    <w:p w14:paraId="04562893" w14:textId="77777777" w:rsidR="00464B6E" w:rsidRDefault="00464B6E" w:rsidP="00464B6E"/>
    <w:p w14:paraId="22F1BCE4" w14:textId="54F15454" w:rsidR="00464B6E" w:rsidRDefault="00464B6E" w:rsidP="00464B6E">
      <w:r>
        <w:t xml:space="preserve">A patient is removed from the list if: </w:t>
      </w:r>
    </w:p>
    <w:p w14:paraId="34A8B010" w14:textId="286EFC0B" w:rsidR="00B03833" w:rsidRDefault="00464B6E" w:rsidP="00B03833">
      <w:pPr>
        <w:pStyle w:val="ListParagraph"/>
        <w:numPr>
          <w:ilvl w:val="0"/>
          <w:numId w:val="32"/>
        </w:numPr>
      </w:pPr>
      <w:r>
        <w:t xml:space="preserve">The </w:t>
      </w:r>
      <w:r w:rsidR="00B03833">
        <w:t xml:space="preserve">INR Draw </w:t>
      </w:r>
      <w:r w:rsidR="0060699C">
        <w:t>date</w:t>
      </w:r>
      <w:r w:rsidR="00B03833">
        <w:t xml:space="preserve"> is scheduled any day after the current date with Completed Visits.  </w:t>
      </w:r>
    </w:p>
    <w:p w14:paraId="567000ED" w14:textId="4F548629" w:rsidR="0074472F" w:rsidRPr="0074472F" w:rsidRDefault="00B03833" w:rsidP="00B03833">
      <w:pPr>
        <w:pStyle w:val="ListParagraph"/>
        <w:numPr>
          <w:ilvl w:val="0"/>
          <w:numId w:val="32"/>
        </w:numPr>
        <w:rPr>
          <w:rFonts w:ascii="Arial" w:hAnsi="Arial" w:cs="Arial"/>
          <w:b/>
          <w:iCs/>
          <w:kern w:val="32"/>
          <w:sz w:val="32"/>
          <w:szCs w:val="28"/>
        </w:rPr>
      </w:pPr>
      <w:r>
        <w:t xml:space="preserve">The INR Draw </w:t>
      </w:r>
      <w:r w:rsidR="0060699C">
        <w:t>date</w:t>
      </w:r>
      <w:r>
        <w:t xml:space="preserve"> is scheduled any day after </w:t>
      </w:r>
      <w:r w:rsidR="00FB7260">
        <w:t>the current</w:t>
      </w:r>
      <w:r>
        <w:t xml:space="preserve"> date with Completed Visits </w:t>
      </w:r>
      <w:r w:rsidR="008C1702">
        <w:t>featuring</w:t>
      </w:r>
      <w:r>
        <w:t xml:space="preserve"> Next Day Call Back </w:t>
      </w:r>
    </w:p>
    <w:p w14:paraId="11170840" w14:textId="28B58304" w:rsidR="00630B35" w:rsidRPr="00464B6E" w:rsidRDefault="00630B35" w:rsidP="00B03833">
      <w:pPr>
        <w:pStyle w:val="ListParagraph"/>
        <w:numPr>
          <w:ilvl w:val="0"/>
          <w:numId w:val="32"/>
        </w:numPr>
        <w:rPr>
          <w:rFonts w:ascii="Arial" w:hAnsi="Arial" w:cs="Arial"/>
          <w:b/>
          <w:iCs/>
          <w:kern w:val="32"/>
          <w:sz w:val="32"/>
          <w:szCs w:val="28"/>
        </w:rPr>
      </w:pPr>
      <w:r>
        <w:br w:type="page"/>
      </w:r>
    </w:p>
    <w:p w14:paraId="329E932F" w14:textId="43363188" w:rsidR="0007685F" w:rsidRPr="00AE3FB7" w:rsidRDefault="000D5D8B" w:rsidP="0007685F">
      <w:pPr>
        <w:pStyle w:val="Heading2"/>
      </w:pPr>
      <w:bookmarkStart w:id="24" w:name="_Toc146282192"/>
      <w:r w:rsidRPr="00AE3FB7">
        <w:lastRenderedPageBreak/>
        <w:t xml:space="preserve">Subsequent </w:t>
      </w:r>
      <w:bookmarkStart w:id="25" w:name="Visit_1"/>
      <w:r w:rsidR="0083757E" w:rsidRPr="00AE3FB7">
        <w:t>Visits</w:t>
      </w:r>
      <w:bookmarkEnd w:id="22"/>
      <w:bookmarkEnd w:id="24"/>
      <w:bookmarkEnd w:id="25"/>
      <w:r w:rsidR="0007685F" w:rsidRPr="00AE3FB7">
        <w:fldChar w:fldCharType="begin"/>
      </w:r>
      <w:r w:rsidR="0007685F" w:rsidRPr="00AE3FB7">
        <w:instrText xml:space="preserve"> XE "Subsequent Visits" </w:instrText>
      </w:r>
      <w:r w:rsidR="0007685F" w:rsidRPr="00AE3FB7">
        <w:fldChar w:fldCharType="end"/>
      </w:r>
    </w:p>
    <w:p w14:paraId="08812F85" w14:textId="77777777" w:rsidR="00080401" w:rsidRPr="00AE3FB7" w:rsidRDefault="00080401" w:rsidP="00080401">
      <w:pPr>
        <w:pStyle w:val="Heading3"/>
      </w:pPr>
      <w:bookmarkStart w:id="26" w:name="_Toc146282193"/>
      <w:r w:rsidRPr="00AE3FB7">
        <w:t>Patient Selection</w:t>
      </w:r>
      <w:bookmarkEnd w:id="26"/>
      <w:r w:rsidR="0007685F" w:rsidRPr="00AE3FB7">
        <w:fldChar w:fldCharType="begin"/>
      </w:r>
      <w:r w:rsidR="0007685F" w:rsidRPr="00AE3FB7">
        <w:instrText xml:space="preserve"> XE "Patient Selection" </w:instrText>
      </w:r>
      <w:r w:rsidR="0007685F" w:rsidRPr="00AE3FB7">
        <w:fldChar w:fldCharType="end"/>
      </w:r>
    </w:p>
    <w:p w14:paraId="5F08B2B1" w14:textId="77777777" w:rsidR="001446A3" w:rsidRPr="00AE3FB7" w:rsidRDefault="00080401" w:rsidP="00080401">
      <w:pPr>
        <w:pStyle w:val="BodyText"/>
      </w:pPr>
      <w:r w:rsidRPr="00AE3FB7">
        <w:t xml:space="preserve">Once a patient is entered into the Anticoagulation Management Tool by following the instructions in </w:t>
      </w:r>
      <w:hyperlink w:anchor="First_Visit" w:history="1">
        <w:r w:rsidRPr="00AE3FB7">
          <w:rPr>
            <w:rStyle w:val="Hyperlink"/>
          </w:rPr>
          <w:t>First Visit</w:t>
        </w:r>
      </w:hyperlink>
      <w:r w:rsidRPr="00AE3FB7">
        <w:t xml:space="preserve"> above, the </w:t>
      </w:r>
      <w:r w:rsidR="00C503D2" w:rsidRPr="00AE3FB7">
        <w:t xml:space="preserve">patient is </w:t>
      </w:r>
      <w:r w:rsidR="001446A3" w:rsidRPr="00AE3FB7">
        <w:t>in the system. This means that when the date of the next scheduled INR visit comes around, a nightly task puts the name on one or both of the Anticoagulation Team</w:t>
      </w:r>
      <w:r w:rsidR="008B3C69" w:rsidRPr="00AE3FB7">
        <w:t xml:space="preserve"> lists</w:t>
      </w:r>
      <w:r w:rsidR="008B3C69" w:rsidRPr="00AE3FB7">
        <w:fldChar w:fldCharType="begin"/>
      </w:r>
      <w:r w:rsidR="008B3C69" w:rsidRPr="00AE3FB7">
        <w:instrText xml:space="preserve"> XE "Team lists" </w:instrText>
      </w:r>
      <w:r w:rsidR="008B3C69" w:rsidRPr="00AE3FB7">
        <w:fldChar w:fldCharType="end"/>
      </w:r>
      <w:r w:rsidR="008B3C69" w:rsidRPr="00AE3FB7">
        <w:t xml:space="preserve">. The </w:t>
      </w:r>
      <w:r w:rsidR="001446A3" w:rsidRPr="00AE3FB7">
        <w:t>list</w:t>
      </w:r>
      <w:r w:rsidR="008B3C69" w:rsidRPr="00AE3FB7">
        <w:t>s should be</w:t>
      </w:r>
      <w:r w:rsidR="0007685F" w:rsidRPr="00AE3FB7">
        <w:fldChar w:fldCharType="begin"/>
      </w:r>
      <w:r w:rsidR="0007685F" w:rsidRPr="00AE3FB7">
        <w:instrText xml:space="preserve"> XE "Anticoagulation Team list" </w:instrText>
      </w:r>
      <w:r w:rsidR="0007685F" w:rsidRPr="00AE3FB7">
        <w:fldChar w:fldCharType="end"/>
      </w:r>
      <w:r w:rsidR="001446A3" w:rsidRPr="00AE3FB7">
        <w:t xml:space="preserve"> labeled (all) </w:t>
      </w:r>
      <w:r w:rsidR="008B3C69" w:rsidRPr="00AE3FB7">
        <w:t xml:space="preserve">or </w:t>
      </w:r>
      <w:r w:rsidR="001446A3" w:rsidRPr="00AE3FB7">
        <w:t>(complex)</w:t>
      </w:r>
      <w:r w:rsidR="008B3C69" w:rsidRPr="00AE3FB7">
        <w:t xml:space="preserve"> and may have a different name than that shown in the example</w:t>
      </w:r>
      <w:r w:rsidR="001446A3" w:rsidRPr="00AE3FB7">
        <w:t>. (Note that the team lists used for your clinic may be different from the ones in this example depending upon your local setup.)</w:t>
      </w:r>
    </w:p>
    <w:p w14:paraId="6BBC2509" w14:textId="77777777" w:rsidR="0007685F" w:rsidRPr="00AE3FB7" w:rsidRDefault="008B3C69" w:rsidP="00080401">
      <w:pPr>
        <w:pStyle w:val="BodyText"/>
      </w:pPr>
      <w:r w:rsidRPr="00AE3FB7">
        <w:t>Here is a portion of the CPRS Patient Selection</w:t>
      </w:r>
      <w:r w:rsidRPr="00AE3FB7">
        <w:fldChar w:fldCharType="begin"/>
      </w:r>
      <w:r w:rsidRPr="00AE3FB7">
        <w:instrText xml:space="preserve"> XE "CPRS Patient Selection" </w:instrText>
      </w:r>
      <w:r w:rsidRPr="00AE3FB7">
        <w:fldChar w:fldCharType="end"/>
      </w:r>
      <w:r w:rsidRPr="00AE3FB7">
        <w:t xml:space="preserve"> dialog showing the selection of a Anticoagulation Management patient.</w:t>
      </w:r>
    </w:p>
    <w:p w14:paraId="2BE5CA53" w14:textId="013545F7" w:rsidR="008B3C69" w:rsidRPr="00AE3FB7" w:rsidRDefault="00C46506" w:rsidP="00080401">
      <w:pPr>
        <w:pStyle w:val="BodyText"/>
      </w:pPr>
      <w:r>
        <w:rPr>
          <w:noProof/>
        </w:rPr>
        <mc:AlternateContent>
          <mc:Choice Requires="wps">
            <w:drawing>
              <wp:anchor distT="0" distB="0" distL="114300" distR="114300" simplePos="0" relativeHeight="251665920" behindDoc="0" locked="0" layoutInCell="1" allowOverlap="1" wp14:anchorId="109CF48B" wp14:editId="1BCD0F38">
                <wp:simplePos x="0" y="0"/>
                <wp:positionH relativeFrom="column">
                  <wp:posOffset>3333750</wp:posOffset>
                </wp:positionH>
                <wp:positionV relativeFrom="paragraph">
                  <wp:posOffset>149860</wp:posOffset>
                </wp:positionV>
                <wp:extent cx="2552700" cy="609600"/>
                <wp:effectExtent l="2647950" t="7620" r="9525" b="201930"/>
                <wp:wrapNone/>
                <wp:docPr id="47"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609600"/>
                        </a:xfrm>
                        <a:prstGeom prst="borderCallout2">
                          <a:avLst>
                            <a:gd name="adj1" fmla="val 18750"/>
                            <a:gd name="adj2" fmla="val -2986"/>
                            <a:gd name="adj3" fmla="val 18750"/>
                            <a:gd name="adj4" fmla="val -52042"/>
                            <a:gd name="adj5" fmla="val 120315"/>
                            <a:gd name="adj6" fmla="val -101866"/>
                          </a:avLst>
                        </a:prstGeom>
                        <a:solidFill>
                          <a:srgbClr val="FFFFFF"/>
                        </a:solidFill>
                        <a:ln w="9525">
                          <a:solidFill>
                            <a:srgbClr val="000000"/>
                          </a:solidFill>
                          <a:miter lim="800000"/>
                          <a:headEnd/>
                          <a:tailEnd type="stealth" w="lg" len="lg"/>
                        </a:ln>
                      </wps:spPr>
                      <wps:txbx>
                        <w:txbxContent>
                          <w:p w14:paraId="5E5AFBE3" w14:textId="77777777" w:rsidR="00D406FD" w:rsidRDefault="00D406FD">
                            <w:r>
                              <w:t>The anticoagulation teams are under Team/Personal in the Patient 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F48B" id="AutoShape 40" o:spid="_x0000_s1040" type="#_x0000_t48" alt="&quot;&quot;" style="position:absolute;margin-left:262.5pt;margin-top:11.8pt;width:201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" adj="-22003,25988,-11241,,-645">
                <v:stroke startarrow="classic" startarrowwidth="wide" startarrowlength="long"/>
                <v:textbox>
                  <w:txbxContent>
                    <w:p w14:paraId="5E5AFBE3" w14:textId="77777777" w:rsidR="00D406FD" w:rsidRDefault="00D406FD">
                      <w:r>
                        <w:t>The anticoagulation teams are under Team/Personal in the Patient Lists.</w:t>
                      </w:r>
                    </w:p>
                  </w:txbxContent>
                </v:textbox>
                <o:callout v:ext="edit" minusy="t"/>
              </v:shape>
            </w:pict>
          </mc:Fallback>
        </mc:AlternateContent>
      </w:r>
    </w:p>
    <w:p w14:paraId="298F95F7" w14:textId="4342A549" w:rsidR="000D5D8B" w:rsidRPr="00AE3FB7" w:rsidRDefault="00C46506" w:rsidP="00080401">
      <w:pPr>
        <w:pStyle w:val="BodyText"/>
      </w:pPr>
      <w:r>
        <w:rPr>
          <w:noProof/>
        </w:rPr>
        <mc:AlternateContent>
          <mc:Choice Requires="wps">
            <w:drawing>
              <wp:anchor distT="0" distB="0" distL="114300" distR="114300" simplePos="0" relativeHeight="251667968" behindDoc="0" locked="0" layoutInCell="1" allowOverlap="1" wp14:anchorId="705E2E84" wp14:editId="27FC797A">
                <wp:simplePos x="0" y="0"/>
                <wp:positionH relativeFrom="column">
                  <wp:posOffset>3333750</wp:posOffset>
                </wp:positionH>
                <wp:positionV relativeFrom="paragraph">
                  <wp:posOffset>1236980</wp:posOffset>
                </wp:positionV>
                <wp:extent cx="2552700" cy="300355"/>
                <wp:effectExtent l="742950" t="140970" r="9525" b="6350"/>
                <wp:wrapNone/>
                <wp:docPr id="46"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300355"/>
                        </a:xfrm>
                        <a:prstGeom prst="borderCallout2">
                          <a:avLst>
                            <a:gd name="adj1" fmla="val 38056"/>
                            <a:gd name="adj2" fmla="val -2986"/>
                            <a:gd name="adj3" fmla="val 38056"/>
                            <a:gd name="adj4" fmla="val -14824"/>
                            <a:gd name="adj5" fmla="val -22199"/>
                            <a:gd name="adj6" fmla="val -26866"/>
                          </a:avLst>
                        </a:prstGeom>
                        <a:solidFill>
                          <a:srgbClr val="FFFFFF"/>
                        </a:solidFill>
                        <a:ln w="9525">
                          <a:solidFill>
                            <a:srgbClr val="000000"/>
                          </a:solidFill>
                          <a:miter lim="800000"/>
                          <a:headEnd/>
                          <a:tailEnd type="stealth" w="lg" len="lg"/>
                        </a:ln>
                      </wps:spPr>
                      <wps:txbx>
                        <w:txbxContent>
                          <w:p w14:paraId="788E9B73" w14:textId="77777777" w:rsidR="00D406FD" w:rsidRDefault="00D406FD">
                            <w:r>
                              <w:t xml:space="preserve">Then select the patient.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E2E84" id="AutoShape 42" o:spid="_x0000_s1041" type="#_x0000_t48" alt="&quot;&quot;" style="position:absolute;margin-left:262.5pt;margin-top:97.4pt;width:201pt;height:2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" adj="-5803,-4795,-3202,8220,-645,8220">
                <v:stroke startarrow="classic" startarrowwidth="wide" startarrowlength="long"/>
                <v:textbox>
                  <w:txbxContent>
                    <w:p w14:paraId="788E9B73" w14:textId="77777777" w:rsidR="00D406FD" w:rsidRDefault="00D406FD">
                      <w:r>
                        <w:t xml:space="preserve">Then select the patient. </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82B7CBB" wp14:editId="4EE450CC">
                <wp:simplePos x="0" y="0"/>
                <wp:positionH relativeFrom="column">
                  <wp:posOffset>3333750</wp:posOffset>
                </wp:positionH>
                <wp:positionV relativeFrom="paragraph">
                  <wp:posOffset>1774825</wp:posOffset>
                </wp:positionV>
                <wp:extent cx="2552700" cy="981075"/>
                <wp:effectExtent l="9525" t="12065" r="9525" b="6985"/>
                <wp:wrapNone/>
                <wp:docPr id="45"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81075"/>
                        </a:xfrm>
                        <a:prstGeom prst="rect">
                          <a:avLst/>
                        </a:prstGeom>
                        <a:solidFill>
                          <a:srgbClr val="FFFFFF"/>
                        </a:solidFill>
                        <a:ln w="9525">
                          <a:solidFill>
                            <a:srgbClr val="000000"/>
                          </a:solidFill>
                          <a:miter lim="800000"/>
                          <a:headEnd type="none" w="lg" len="lg"/>
                          <a:tailEnd/>
                        </a:ln>
                      </wps:spPr>
                      <wps:txbx>
                        <w:txbxContent>
                          <w:p w14:paraId="060EDFAD" w14:textId="77777777" w:rsidR="00D406FD" w:rsidRDefault="00D406FD">
                            <w:r>
                              <w:t>As you complete each patient, the name is deleted from the list. Patients that are not completed stay on the list thus avoiding patients lost to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7CBB" id="Text Box 43" o:spid="_x0000_s1042" type="#_x0000_t202" alt="&quot;&quot;" style="position:absolute;margin-left:262.5pt;margin-top:139.75pt;width:201pt;height:7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">
                <v:stroke startarrowwidth="wide" startarrowlength="long"/>
                <v:textbox>
                  <w:txbxContent>
                    <w:p w14:paraId="060EDFAD" w14:textId="77777777" w:rsidR="00D406FD" w:rsidRDefault="00D406FD">
                      <w:r>
                        <w:t>As you complete each patient, the name is deleted from the list. Patients that are not completed stay on the list thus avoiding patients lost to follow up.</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75CF8A9" wp14:editId="34A9DB12">
                <wp:simplePos x="0" y="0"/>
                <wp:positionH relativeFrom="column">
                  <wp:posOffset>3333750</wp:posOffset>
                </wp:positionH>
                <wp:positionV relativeFrom="paragraph">
                  <wp:posOffset>708025</wp:posOffset>
                </wp:positionV>
                <wp:extent cx="2552700" cy="323850"/>
                <wp:effectExtent l="2381250" t="12065" r="9525" b="911860"/>
                <wp:wrapNone/>
                <wp:docPr id="44"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323850"/>
                        </a:xfrm>
                        <a:prstGeom prst="borderCallout2">
                          <a:avLst>
                            <a:gd name="adj1" fmla="val 35296"/>
                            <a:gd name="adj2" fmla="val -2986"/>
                            <a:gd name="adj3" fmla="val 35296"/>
                            <a:gd name="adj4" fmla="val -22088"/>
                            <a:gd name="adj5" fmla="val 358824"/>
                            <a:gd name="adj6" fmla="val -90972"/>
                          </a:avLst>
                        </a:prstGeom>
                        <a:solidFill>
                          <a:srgbClr val="FFFFFF"/>
                        </a:solidFill>
                        <a:ln w="9525">
                          <a:solidFill>
                            <a:srgbClr val="000000"/>
                          </a:solidFill>
                          <a:miter lim="800000"/>
                          <a:headEnd/>
                          <a:tailEnd type="stealth" w="lg" len="lg"/>
                        </a:ln>
                      </wps:spPr>
                      <wps:txbx>
                        <w:txbxContent>
                          <w:p w14:paraId="5395BD47" w14:textId="77777777" w:rsidR="00D406FD" w:rsidRDefault="00D406FD">
                            <w:r>
                              <w:t>Select the list you want to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F8A9" id="AutoShape 41" o:spid="_x0000_s1043" type="#_x0000_t48" alt="&quot;&quot;" style="position:absolute;margin-left:262.5pt;margin-top:55.75pt;width:201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" adj="-19650,77506,-4771,7624,-645,7624">
                <v:stroke startarrow="classic" startarrowwidth="wide" startarrowlength="long"/>
                <v:textbox>
                  <w:txbxContent>
                    <w:p w14:paraId="5395BD47" w14:textId="77777777" w:rsidR="00D406FD" w:rsidRDefault="00D406FD">
                      <w:r>
                        <w:t>Select the list you want to process.</w:t>
                      </w:r>
                    </w:p>
                  </w:txbxContent>
                </v:textbox>
                <o:callout v:ext="edit" minusy="t"/>
              </v:shape>
            </w:pict>
          </mc:Fallback>
        </mc:AlternateContent>
      </w:r>
      <w:r>
        <w:rPr>
          <w:noProof/>
        </w:rPr>
        <w:drawing>
          <wp:inline distT="0" distB="0" distL="0" distR="0" wp14:anchorId="74BC465B" wp14:editId="54441984">
            <wp:extent cx="3282950" cy="2946400"/>
            <wp:effectExtent l="0" t="0" r="0" b="0"/>
            <wp:docPr id="22" name="Picture 22" descr="Screen shot of the CPRS Patient Selection dialog with Anitcoagulation Team (all)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 shot of the CPRS Patient Selection dialog with Anitcoagulation Team (all) selec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2950" cy="2946400"/>
                    </a:xfrm>
                    <a:prstGeom prst="rect">
                      <a:avLst/>
                    </a:prstGeom>
                    <a:noFill/>
                    <a:ln>
                      <a:noFill/>
                    </a:ln>
                  </pic:spPr>
                </pic:pic>
              </a:graphicData>
            </a:graphic>
          </wp:inline>
        </w:drawing>
      </w:r>
    </w:p>
    <w:p w14:paraId="0478E6F9" w14:textId="77777777" w:rsidR="00AA1B81" w:rsidRPr="00AE3FB7" w:rsidRDefault="0007685F" w:rsidP="00AA1B81">
      <w:pPr>
        <w:pStyle w:val="BodyText"/>
      </w:pPr>
      <w:r w:rsidRPr="00AE3FB7">
        <w:br w:type="page"/>
      </w:r>
      <w:r w:rsidR="00332870" w:rsidRPr="00AE3FB7">
        <w:lastRenderedPageBreak/>
        <w:t>On subsequent visits by the client, the tool is always entere</w:t>
      </w:r>
      <w:r w:rsidR="007B4193" w:rsidRPr="00AE3FB7">
        <w:t xml:space="preserve">d through the Demographics tab (unless the record was temp saved, then it goes directly to the New Flow Sheet Entry sub-tab of the Enter Information tab). Instead of a list of things to do, </w:t>
      </w:r>
      <w:r w:rsidR="00332870" w:rsidRPr="00AE3FB7">
        <w:t xml:space="preserve">the clinician is presented with a </w:t>
      </w:r>
      <w:r w:rsidR="00B152BA" w:rsidRPr="00AE3FB7">
        <w:t>graph showing all INR readings in the patient file</w:t>
      </w:r>
      <w:r w:rsidR="00344123" w:rsidRPr="00AE3FB7">
        <w:t xml:space="preserve">, as well as % in goal of INRs reported since the first visit, the visit show rate, and the date of the last </w:t>
      </w:r>
      <w:r w:rsidR="008D2D9F" w:rsidRPr="00AE3FB7">
        <w:t>h</w:t>
      </w:r>
      <w:r w:rsidR="00344123" w:rsidRPr="00AE3FB7">
        <w:t>ematocrit</w:t>
      </w:r>
      <w:r w:rsidR="00B45E2D" w:rsidRPr="00AE3FB7">
        <w:t xml:space="preserve"> </w:t>
      </w:r>
      <w:r w:rsidR="008D2D9F" w:rsidRPr="00AE3FB7">
        <w:t xml:space="preserve">(HTC) </w:t>
      </w:r>
      <w:r w:rsidR="00B45E2D" w:rsidRPr="00AE3FB7">
        <w:t xml:space="preserve">or </w:t>
      </w:r>
      <w:r w:rsidR="008D2D9F" w:rsidRPr="00AE3FB7">
        <w:t>hemoglobin (Hgb)</w:t>
      </w:r>
      <w:r w:rsidR="00344123" w:rsidRPr="00AE3FB7">
        <w:t>:</w:t>
      </w:r>
    </w:p>
    <w:p w14:paraId="2D418173" w14:textId="1A44B593" w:rsidR="00B152BA" w:rsidRPr="00AE3FB7" w:rsidRDefault="00C46506" w:rsidP="008D2D9F">
      <w:pPr>
        <w:pStyle w:val="BodyText"/>
      </w:pPr>
      <w:r>
        <w:rPr>
          <w:noProof/>
        </w:rPr>
        <mc:AlternateContent>
          <mc:Choice Requires="wps">
            <w:drawing>
              <wp:anchor distT="0" distB="0" distL="114300" distR="114300" simplePos="0" relativeHeight="251664896" behindDoc="0" locked="0" layoutInCell="1" allowOverlap="1" wp14:anchorId="75E3FE87" wp14:editId="24CD9F47">
                <wp:simplePos x="0" y="0"/>
                <wp:positionH relativeFrom="column">
                  <wp:posOffset>4216400</wp:posOffset>
                </wp:positionH>
                <wp:positionV relativeFrom="paragraph">
                  <wp:posOffset>1750695</wp:posOffset>
                </wp:positionV>
                <wp:extent cx="2047875" cy="1800225"/>
                <wp:effectExtent l="1044575" t="8890" r="12700" b="10160"/>
                <wp:wrapNone/>
                <wp:docPr id="43"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875" cy="1800225"/>
                        </a:xfrm>
                        <a:prstGeom prst="borderCallout2">
                          <a:avLst>
                            <a:gd name="adj1" fmla="val 100000"/>
                            <a:gd name="adj2" fmla="val -3565"/>
                            <a:gd name="adj3" fmla="val 100000"/>
                            <a:gd name="adj4" fmla="val -26204"/>
                            <a:gd name="adj5" fmla="val 94708"/>
                            <a:gd name="adj6" fmla="val -49148"/>
                          </a:avLst>
                        </a:prstGeom>
                        <a:solidFill>
                          <a:srgbClr val="FFFFFF"/>
                        </a:solidFill>
                        <a:ln w="9525">
                          <a:solidFill>
                            <a:srgbClr val="000000"/>
                          </a:solidFill>
                          <a:miter lim="800000"/>
                          <a:headEnd/>
                          <a:tailEnd type="stealth" w="lg" len="lg"/>
                        </a:ln>
                      </wps:spPr>
                      <wps:txbx>
                        <w:txbxContent>
                          <w:p w14:paraId="1FF3FF6A" w14:textId="77777777" w:rsidR="00D406FD" w:rsidRDefault="00D406FD">
                            <w:r>
                              <w:t>There are two situations where this shows hematocrit (HCT) instead of hemoglobin (Hgb):</w:t>
                            </w:r>
                          </w:p>
                          <w:p w14:paraId="6E9A3C0E" w14:textId="77777777" w:rsidR="00D406FD" w:rsidRDefault="00D406FD" w:rsidP="008D2D9F">
                            <w:pPr>
                              <w:numPr>
                                <w:ilvl w:val="0"/>
                                <w:numId w:val="24"/>
                              </w:numPr>
                            </w:pPr>
                            <w:r>
                              <w:t>If the clinic is set up to track HCT.</w:t>
                            </w:r>
                          </w:p>
                          <w:p w14:paraId="2DFEC7EB" w14:textId="77777777" w:rsidR="00D406FD" w:rsidRDefault="00D406FD" w:rsidP="008D2D9F">
                            <w:pPr>
                              <w:numPr>
                                <w:ilvl w:val="0"/>
                                <w:numId w:val="24"/>
                              </w:numPr>
                            </w:pPr>
                            <w:r>
                              <w:t>If a hematocrit from an outside lab is more recent than the Hbg.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3FE87" id="AutoShape 38" o:spid="_x0000_s1044" type="#_x0000_t48" alt="&quot;&quot;" style="position:absolute;margin-left:332pt;margin-top:137.85pt;width:161.25pt;height:14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" adj="-10616,20457,-5660,21600,-770,21600">
                <v:stroke startarrow="classic" startarrowwidth="wide" startarrowlength="long"/>
                <v:textbox>
                  <w:txbxContent>
                    <w:p w14:paraId="1FF3FF6A" w14:textId="77777777" w:rsidR="00D406FD" w:rsidRDefault="00D406FD">
                      <w:r>
                        <w:t>There are two situations where this shows hematocrit (HCT) instead of hemoglobin (Hgb):</w:t>
                      </w:r>
                    </w:p>
                    <w:p w14:paraId="6E9A3C0E" w14:textId="77777777" w:rsidR="00D406FD" w:rsidRDefault="00D406FD" w:rsidP="008D2D9F">
                      <w:pPr>
                        <w:numPr>
                          <w:ilvl w:val="0"/>
                          <w:numId w:val="24"/>
                        </w:numPr>
                      </w:pPr>
                      <w:r>
                        <w:t>If the clinic is set up to track HCT.</w:t>
                      </w:r>
                    </w:p>
                    <w:p w14:paraId="2DFEC7EB" w14:textId="77777777" w:rsidR="00D406FD" w:rsidRDefault="00D406FD" w:rsidP="008D2D9F">
                      <w:pPr>
                        <w:numPr>
                          <w:ilvl w:val="0"/>
                          <w:numId w:val="24"/>
                        </w:numPr>
                      </w:pPr>
                      <w:r>
                        <w:t>If a hematocrit from an outside lab is more recent than the Hbg.</w:t>
                      </w:r>
                    </w:p>
                  </w:txbxContent>
                </v:textbox>
              </v:shape>
            </w:pict>
          </mc:Fallback>
        </mc:AlternateContent>
      </w:r>
      <w:r>
        <w:rPr>
          <w:noProof/>
        </w:rPr>
        <w:drawing>
          <wp:inline distT="0" distB="0" distL="0" distR="0" wp14:anchorId="46A8696B" wp14:editId="09F25B3A">
            <wp:extent cx="4273550" cy="4337050"/>
            <wp:effectExtent l="0" t="0" r="0" b="0"/>
            <wp:docPr id="23" name="Picture 23" descr="Demographics tab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emographics tab dialog bo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73550" cy="4337050"/>
                    </a:xfrm>
                    <a:prstGeom prst="rect">
                      <a:avLst/>
                    </a:prstGeom>
                    <a:noFill/>
                    <a:ln>
                      <a:noFill/>
                    </a:ln>
                  </pic:spPr>
                </pic:pic>
              </a:graphicData>
            </a:graphic>
          </wp:inline>
        </w:drawing>
      </w:r>
    </w:p>
    <w:p w14:paraId="450FEBF3" w14:textId="77777777" w:rsidR="00B152BA" w:rsidRPr="00AE3FB7" w:rsidRDefault="00B152BA" w:rsidP="00B152BA">
      <w:pPr>
        <w:pStyle w:val="BodyText"/>
      </w:pPr>
      <w:r w:rsidRPr="00AE3FB7">
        <w:t xml:space="preserve">From here you may proceed to the other tabs as necessary. If you are completing the visit, you should at least go to the Enter Information tab where the visit comments can be filled out. To complete a visit you </w:t>
      </w:r>
      <w:r w:rsidR="007B4193" w:rsidRPr="00AE3FB7">
        <w:t>need to</w:t>
      </w:r>
      <w:r w:rsidRPr="00AE3FB7">
        <w:t xml:space="preserve"> exit through the Exit tab to schedule the next INR draw</w:t>
      </w:r>
      <w:r w:rsidR="00AD4100" w:rsidRPr="00AE3FB7">
        <w:fldChar w:fldCharType="begin"/>
      </w:r>
      <w:r w:rsidR="00AD4100" w:rsidRPr="00AE3FB7">
        <w:instrText xml:space="preserve"> XE "INR draw" </w:instrText>
      </w:r>
      <w:r w:rsidR="00AD4100" w:rsidRPr="00AE3FB7">
        <w:fldChar w:fldCharType="end"/>
      </w:r>
      <w:r w:rsidRPr="00AE3FB7">
        <w:t xml:space="preserve"> and complete Patient Care Encounter information.</w:t>
      </w:r>
    </w:p>
    <w:p w14:paraId="0EDB9495" w14:textId="77777777" w:rsidR="00AA1B81" w:rsidRPr="00AE3FB7" w:rsidRDefault="00681A46" w:rsidP="00AA1B81">
      <w:pPr>
        <w:pStyle w:val="BodyText"/>
      </w:pPr>
      <w:r w:rsidRPr="00AE3FB7">
        <w:t>In the following sections each tab is presented and features that are useful during subsequent visits are explained.</w:t>
      </w:r>
    </w:p>
    <w:p w14:paraId="18DFE0AA" w14:textId="77777777" w:rsidR="00681A46" w:rsidRPr="00AE3FB7" w:rsidRDefault="00681A46" w:rsidP="00AA1B81">
      <w:pPr>
        <w:pStyle w:val="BodyText"/>
      </w:pPr>
    </w:p>
    <w:p w14:paraId="5FBA86A3" w14:textId="77777777" w:rsidR="00681A46" w:rsidRPr="00AE3FB7" w:rsidRDefault="00681A46" w:rsidP="008B2884">
      <w:pPr>
        <w:pStyle w:val="Heading3"/>
      </w:pPr>
      <w:r w:rsidRPr="00AE3FB7">
        <w:br w:type="page"/>
      </w:r>
      <w:bookmarkStart w:id="27" w:name="_Toc146282194"/>
      <w:r w:rsidRPr="00AE3FB7">
        <w:lastRenderedPageBreak/>
        <w:t xml:space="preserve">Demographics </w:t>
      </w:r>
      <w:r w:rsidR="00034424" w:rsidRPr="00AE3FB7">
        <w:t>Tab</w:t>
      </w:r>
      <w:bookmarkEnd w:id="27"/>
      <w:r w:rsidR="00AD4100" w:rsidRPr="00AE3FB7">
        <w:fldChar w:fldCharType="begin"/>
      </w:r>
      <w:r w:rsidR="00AD4100" w:rsidRPr="00AE3FB7">
        <w:instrText xml:space="preserve"> XE "Demographics Tab" </w:instrText>
      </w:r>
      <w:r w:rsidR="00AD4100" w:rsidRPr="00AE3FB7">
        <w:fldChar w:fldCharType="end"/>
      </w:r>
    </w:p>
    <w:p w14:paraId="11CC13DA" w14:textId="77777777" w:rsidR="00034424" w:rsidRPr="00AE3FB7" w:rsidRDefault="00034424" w:rsidP="00034424">
      <w:pPr>
        <w:pStyle w:val="BodyText"/>
      </w:pPr>
      <w:r w:rsidRPr="00AE3FB7">
        <w:t>The Demographics Tab has two controls you can use:</w:t>
      </w:r>
    </w:p>
    <w:p w14:paraId="5D22569A" w14:textId="7040AB63" w:rsidR="00034424" w:rsidRPr="00AE3FB7" w:rsidRDefault="00C46506" w:rsidP="00D406FD">
      <w:pPr>
        <w:pStyle w:val="BodyText"/>
      </w:pPr>
      <w:r>
        <w:rPr>
          <w:noProof/>
        </w:rPr>
        <w:drawing>
          <wp:inline distT="0" distB="0" distL="0" distR="0" wp14:anchorId="45E108C2" wp14:editId="769FEC7F">
            <wp:extent cx="4159250" cy="2051050"/>
            <wp:effectExtent l="0" t="0" r="0" b="0"/>
            <wp:docPr id="24" name="Picture 24" descr="Zoom in on Demographics Tab to show Switch and Set Reminder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oom in on Demographics Tab to show Switch and Set Reminder button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59250" cy="2051050"/>
                    </a:xfrm>
                    <a:prstGeom prst="rect">
                      <a:avLst/>
                    </a:prstGeom>
                    <a:noFill/>
                    <a:ln>
                      <a:noFill/>
                    </a:ln>
                  </pic:spPr>
                </pic:pic>
              </a:graphicData>
            </a:graphic>
          </wp:inline>
        </w:drawing>
      </w:r>
    </w:p>
    <w:p w14:paraId="09614BEF" w14:textId="77777777" w:rsidR="00034424" w:rsidRPr="00AE3FB7" w:rsidRDefault="00034424" w:rsidP="008B2884">
      <w:pPr>
        <w:pStyle w:val="Heading4"/>
      </w:pPr>
      <w:r w:rsidRPr="00AE3FB7">
        <w:t>Switch Button</w:t>
      </w:r>
      <w:r w:rsidR="00AD4100" w:rsidRPr="00AE3FB7">
        <w:fldChar w:fldCharType="begin"/>
      </w:r>
      <w:r w:rsidR="00AD4100" w:rsidRPr="00AE3FB7">
        <w:instrText xml:space="preserve"> XE "Switch Button" </w:instrText>
      </w:r>
      <w:r w:rsidR="00AD4100" w:rsidRPr="00AE3FB7">
        <w:fldChar w:fldCharType="end"/>
      </w:r>
    </w:p>
    <w:p w14:paraId="74AAB835" w14:textId="77777777" w:rsidR="00034424" w:rsidRPr="00AE3FB7" w:rsidRDefault="00034424" w:rsidP="00034424">
      <w:r w:rsidRPr="00AE3FB7">
        <w:t xml:space="preserve">This button switches the Percent in Goal from ALL to stable. ALL includes all readings displayed. Stable only calculates Percent in Goal for </w:t>
      </w:r>
      <w:r w:rsidR="002D6721" w:rsidRPr="00AE3FB7">
        <w:t>INRs reported when the patient was in Routine (not Complex) status.</w:t>
      </w:r>
    </w:p>
    <w:p w14:paraId="5469C5C9" w14:textId="77777777" w:rsidR="00034424" w:rsidRPr="00AE3FB7" w:rsidRDefault="00034424" w:rsidP="00034424"/>
    <w:p w14:paraId="78D585A9" w14:textId="77777777" w:rsidR="00034424" w:rsidRPr="00AE3FB7" w:rsidRDefault="00034424" w:rsidP="008B2884">
      <w:pPr>
        <w:pStyle w:val="Heading4"/>
      </w:pPr>
      <w:r w:rsidRPr="00AE3FB7">
        <w:t>Set Reminder</w:t>
      </w:r>
      <w:r w:rsidR="00B45E2D" w:rsidRPr="00AE3FB7">
        <w:t xml:space="preserve"> Button</w:t>
      </w:r>
      <w:r w:rsidR="00AD4100" w:rsidRPr="00AE3FB7">
        <w:fldChar w:fldCharType="begin"/>
      </w:r>
      <w:r w:rsidR="00AD4100" w:rsidRPr="00AE3FB7">
        <w:instrText xml:space="preserve"> XE "Set Reminder" </w:instrText>
      </w:r>
      <w:r w:rsidR="00AD4100" w:rsidRPr="00AE3FB7">
        <w:fldChar w:fldCharType="end"/>
      </w:r>
    </w:p>
    <w:p w14:paraId="327595D6" w14:textId="77777777" w:rsidR="00034424" w:rsidRPr="00AE3FB7" w:rsidRDefault="00034424" w:rsidP="00034424">
      <w:r w:rsidRPr="00AE3FB7">
        <w:t xml:space="preserve">The Set Reminder button allows you to set a reminder that comes up when the tool is entered for the current patient. </w:t>
      </w:r>
      <w:r w:rsidR="002D6721" w:rsidRPr="00AE3FB7">
        <w:t>This permits the communication of important patient information with other member</w:t>
      </w:r>
      <w:r w:rsidR="00D22F8D" w:rsidRPr="00AE3FB7">
        <w:t>s</w:t>
      </w:r>
      <w:r w:rsidR="002D6721" w:rsidRPr="00AE3FB7">
        <w:t xml:space="preserve"> of the anticoagulation team.</w:t>
      </w:r>
    </w:p>
    <w:p w14:paraId="64020CE1" w14:textId="77777777" w:rsidR="00034424" w:rsidRPr="00AE3FB7" w:rsidRDefault="00034424" w:rsidP="00034424"/>
    <w:p w14:paraId="3DB50149" w14:textId="5D831BC4" w:rsidR="00034424" w:rsidRPr="00AE3FB7" w:rsidRDefault="00C46506" w:rsidP="00D406FD">
      <w:pPr>
        <w:pStyle w:val="BodyText"/>
      </w:pPr>
      <w:r>
        <w:rPr>
          <w:noProof/>
        </w:rPr>
        <w:drawing>
          <wp:inline distT="0" distB="0" distL="0" distR="0" wp14:anchorId="6519E0FA" wp14:editId="4482805C">
            <wp:extent cx="4038600" cy="1206500"/>
            <wp:effectExtent l="0" t="0" r="0" b="0"/>
            <wp:docPr id="25" name="Picture 25" descr="Closeup of the Set Reminder dialog that pops up when the Set Reminder button is selected. It shows a place to enter the Reminder Date, Reminder Text, and three buttons: Clear Reminder, OK, and Canc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seup of the Set Reminder dialog that pops up when the Set Reminder button is selected. It shows a place to enter the Reminder Date, Reminder Text, and three buttons: Clear Reminder, OK, and Cancel.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38600" cy="1206500"/>
                    </a:xfrm>
                    <a:prstGeom prst="rect">
                      <a:avLst/>
                    </a:prstGeom>
                    <a:noFill/>
                    <a:ln>
                      <a:noFill/>
                    </a:ln>
                  </pic:spPr>
                </pic:pic>
              </a:graphicData>
            </a:graphic>
          </wp:inline>
        </w:drawing>
      </w:r>
    </w:p>
    <w:p w14:paraId="63FF166C" w14:textId="77777777" w:rsidR="0078726C" w:rsidRPr="00AE3FB7" w:rsidRDefault="0078726C" w:rsidP="0078726C">
      <w:r w:rsidRPr="00AE3FB7">
        <w:t xml:space="preserve">The </w:t>
      </w:r>
      <w:r w:rsidRPr="00AE3FB7">
        <w:rPr>
          <w:b/>
        </w:rPr>
        <w:t>Reminder Date</w:t>
      </w:r>
      <w:r w:rsidR="00AD4100" w:rsidRPr="00AE3FB7">
        <w:rPr>
          <w:b/>
        </w:rPr>
        <w:fldChar w:fldCharType="begin"/>
      </w:r>
      <w:r w:rsidR="00AD4100" w:rsidRPr="00AE3FB7">
        <w:instrText xml:space="preserve"> XE "</w:instrText>
      </w:r>
      <w:r w:rsidR="00AD4100" w:rsidRPr="00AE3FB7">
        <w:rPr>
          <w:b/>
        </w:rPr>
        <w:instrText>Reminder Date</w:instrText>
      </w:r>
      <w:r w:rsidR="00AD4100" w:rsidRPr="00AE3FB7">
        <w:instrText xml:space="preserve">" </w:instrText>
      </w:r>
      <w:r w:rsidR="00AD4100" w:rsidRPr="00AE3FB7">
        <w:rPr>
          <w:b/>
        </w:rPr>
        <w:fldChar w:fldCharType="end"/>
      </w:r>
      <w:r w:rsidRPr="00AE3FB7">
        <w:t xml:space="preserve"> </w:t>
      </w:r>
      <w:r w:rsidR="002D6721" w:rsidRPr="00AE3FB7">
        <w:t xml:space="preserve">must be set to any future date and </w:t>
      </w:r>
      <w:r w:rsidRPr="00AE3FB7">
        <w:t>is the first date the reminder will pop up. The reminder will continue to pop up when the tool is invoked for this patient until it is cleared or a new reminder is entered.</w:t>
      </w:r>
    </w:p>
    <w:p w14:paraId="4C0C2352" w14:textId="77777777" w:rsidR="0078726C" w:rsidRPr="00AE3FB7" w:rsidRDefault="0078726C" w:rsidP="0078726C"/>
    <w:p w14:paraId="08B3E4D2" w14:textId="77777777" w:rsidR="0078726C" w:rsidRPr="00AE3FB7" w:rsidRDefault="0078726C" w:rsidP="0078726C">
      <w:r w:rsidRPr="00AE3FB7">
        <w:t>The</w:t>
      </w:r>
      <w:r w:rsidRPr="00AE3FB7">
        <w:rPr>
          <w:b/>
        </w:rPr>
        <w:t xml:space="preserve"> Reminder Text</w:t>
      </w:r>
      <w:r w:rsidR="00AD4100" w:rsidRPr="00AE3FB7">
        <w:rPr>
          <w:b/>
        </w:rPr>
        <w:fldChar w:fldCharType="begin"/>
      </w:r>
      <w:r w:rsidR="00AD4100" w:rsidRPr="00AE3FB7">
        <w:instrText xml:space="preserve"> XE "</w:instrText>
      </w:r>
      <w:r w:rsidR="00AD4100" w:rsidRPr="00AE3FB7">
        <w:rPr>
          <w:b/>
        </w:rPr>
        <w:instrText>Reminder Text</w:instrText>
      </w:r>
      <w:r w:rsidR="00AD4100" w:rsidRPr="00AE3FB7">
        <w:instrText xml:space="preserve">" </w:instrText>
      </w:r>
      <w:r w:rsidR="00AD4100" w:rsidRPr="00AE3FB7">
        <w:rPr>
          <w:b/>
        </w:rPr>
        <w:fldChar w:fldCharType="end"/>
      </w:r>
      <w:r w:rsidRPr="00AE3FB7">
        <w:t xml:space="preserve"> is for you to type </w:t>
      </w:r>
      <w:r w:rsidR="00D22F8D" w:rsidRPr="00AE3FB7">
        <w:t>any</w:t>
      </w:r>
      <w:r w:rsidRPr="00AE3FB7">
        <w:t xml:space="preserve"> message you would like future users to have about this patient.</w:t>
      </w:r>
    </w:p>
    <w:p w14:paraId="785E1292" w14:textId="77777777" w:rsidR="0078726C" w:rsidRPr="00AE3FB7" w:rsidRDefault="0078726C" w:rsidP="0078726C"/>
    <w:p w14:paraId="4BFB536A" w14:textId="77777777" w:rsidR="0078726C" w:rsidRPr="00AE3FB7" w:rsidRDefault="0078726C" w:rsidP="0078726C">
      <w:r w:rsidRPr="00AE3FB7">
        <w:t>The three buttons perform the obvious chores: Clear Reminder, OK to, and Cancel to get out of the dialog without making any changes.</w:t>
      </w:r>
    </w:p>
    <w:p w14:paraId="03BBE466" w14:textId="77777777" w:rsidR="0078726C" w:rsidRPr="00AE3FB7" w:rsidRDefault="0078726C" w:rsidP="0078726C"/>
    <w:p w14:paraId="5A35DD31" w14:textId="77777777" w:rsidR="0078726C" w:rsidRPr="00AE3FB7" w:rsidRDefault="0078726C" w:rsidP="0078726C">
      <w:r w:rsidRPr="00AE3FB7">
        <w:t>After a reminder has been set, the button caption will change to View Reminder.</w:t>
      </w:r>
    </w:p>
    <w:p w14:paraId="5F738D38" w14:textId="77777777" w:rsidR="00681A46" w:rsidRPr="00AE3FB7" w:rsidRDefault="00681A46" w:rsidP="008B2884">
      <w:pPr>
        <w:pStyle w:val="Heading3"/>
      </w:pPr>
      <w:r w:rsidRPr="00AE3FB7">
        <w:br w:type="page"/>
      </w:r>
      <w:bookmarkStart w:id="28" w:name="_Toc146282195"/>
      <w:r w:rsidRPr="00AE3FB7">
        <w:lastRenderedPageBreak/>
        <w:t>Pt Preferences</w:t>
      </w:r>
      <w:r w:rsidR="004F6B6C" w:rsidRPr="00AE3FB7">
        <w:t xml:space="preserve"> Tab</w:t>
      </w:r>
      <w:bookmarkEnd w:id="28"/>
      <w:r w:rsidR="00AD4100" w:rsidRPr="00AE3FB7">
        <w:fldChar w:fldCharType="begin"/>
      </w:r>
      <w:r w:rsidR="00AD4100" w:rsidRPr="00AE3FB7">
        <w:instrText xml:space="preserve"> XE "Pt Preferences Tab" </w:instrText>
      </w:r>
      <w:r w:rsidR="00AD4100" w:rsidRPr="00AE3FB7">
        <w:fldChar w:fldCharType="end"/>
      </w:r>
    </w:p>
    <w:p w14:paraId="6EFD972D" w14:textId="77777777" w:rsidR="0078726C" w:rsidRPr="00AE3FB7" w:rsidRDefault="0078726C" w:rsidP="0078726C">
      <w:pPr>
        <w:pStyle w:val="BodyText"/>
      </w:pPr>
      <w:r w:rsidRPr="00AE3FB7">
        <w:t>The Pt Preferences tab has the following controls:</w:t>
      </w:r>
    </w:p>
    <w:p w14:paraId="119D8087" w14:textId="77777777" w:rsidR="0078726C" w:rsidRPr="00AE3FB7" w:rsidRDefault="0078726C" w:rsidP="0078726C">
      <w:pPr>
        <w:pStyle w:val="BodyText"/>
      </w:pPr>
      <w:r w:rsidRPr="00AE3FB7">
        <w:rPr>
          <w:b/>
        </w:rPr>
        <w:t>Takes meds in A.M.</w:t>
      </w:r>
      <w:r w:rsidR="00E97BA8" w:rsidRPr="00AE3FB7">
        <w:rPr>
          <w:b/>
        </w:rPr>
        <w:fldChar w:fldCharType="begin"/>
      </w:r>
      <w:r w:rsidR="00E97BA8" w:rsidRPr="00AE3FB7">
        <w:instrText xml:space="preserve"> XE "</w:instrText>
      </w:r>
      <w:r w:rsidR="00E97BA8" w:rsidRPr="00AE3FB7">
        <w:rPr>
          <w:b/>
        </w:rPr>
        <w:instrText>Takes meds in A.M.</w:instrText>
      </w:r>
      <w:r w:rsidR="00E97BA8" w:rsidRPr="00AE3FB7">
        <w:instrText xml:space="preserve">" </w:instrText>
      </w:r>
      <w:r w:rsidR="00E97BA8" w:rsidRPr="00AE3FB7">
        <w:rPr>
          <w:b/>
        </w:rPr>
        <w:fldChar w:fldCharType="end"/>
      </w:r>
      <w:r w:rsidRPr="00AE3FB7">
        <w:t xml:space="preserve"> is a reminder about this patient’s schedule.</w:t>
      </w:r>
    </w:p>
    <w:p w14:paraId="6258732A" w14:textId="77777777" w:rsidR="0078726C" w:rsidRPr="00AE3FB7" w:rsidRDefault="0078726C" w:rsidP="0078726C">
      <w:pPr>
        <w:pStyle w:val="BodyText"/>
      </w:pPr>
      <w:r w:rsidRPr="00AE3FB7">
        <w:rPr>
          <w:b/>
        </w:rPr>
        <w:t>Signed Agreement</w:t>
      </w:r>
      <w:r w:rsidR="00E97BA8" w:rsidRPr="00AE3FB7">
        <w:rPr>
          <w:b/>
        </w:rPr>
        <w:fldChar w:fldCharType="begin"/>
      </w:r>
      <w:r w:rsidR="00E97BA8" w:rsidRPr="00AE3FB7">
        <w:instrText xml:space="preserve"> XE "</w:instrText>
      </w:r>
      <w:r w:rsidR="00E97BA8" w:rsidRPr="00AE3FB7">
        <w:rPr>
          <w:b/>
        </w:rPr>
        <w:instrText>Signed Agreement</w:instrText>
      </w:r>
      <w:r w:rsidR="00E97BA8" w:rsidRPr="00AE3FB7">
        <w:instrText xml:space="preserve">" </w:instrText>
      </w:r>
      <w:r w:rsidR="00E97BA8" w:rsidRPr="00AE3FB7">
        <w:rPr>
          <w:b/>
        </w:rPr>
        <w:fldChar w:fldCharType="end"/>
      </w:r>
      <w:r w:rsidRPr="00AE3FB7">
        <w:t xml:space="preserve"> is for local use. Not all medical centers have a treatment agreement. If your hospital or clinic has one, this field can be used to indicate the patient has signed one.</w:t>
      </w:r>
    </w:p>
    <w:p w14:paraId="7646EDF8" w14:textId="77777777" w:rsidR="0078726C" w:rsidRPr="00AE3FB7" w:rsidRDefault="0068238C" w:rsidP="0078726C">
      <w:pPr>
        <w:pStyle w:val="BodyText"/>
      </w:pPr>
      <w:r w:rsidRPr="00AE3FB7">
        <w:rPr>
          <w:b/>
        </w:rPr>
        <w:t>No draws on</w:t>
      </w:r>
      <w:r w:rsidR="00E97BA8" w:rsidRPr="00AE3FB7">
        <w:rPr>
          <w:b/>
        </w:rPr>
        <w:fldChar w:fldCharType="begin"/>
      </w:r>
      <w:r w:rsidR="00E97BA8" w:rsidRPr="00AE3FB7">
        <w:instrText xml:space="preserve"> XE "</w:instrText>
      </w:r>
      <w:r w:rsidR="00E97BA8" w:rsidRPr="00AE3FB7">
        <w:rPr>
          <w:b/>
        </w:rPr>
        <w:instrText>No draws on</w:instrText>
      </w:r>
      <w:r w:rsidR="00E97BA8" w:rsidRPr="00AE3FB7">
        <w:instrText xml:space="preserve">" </w:instrText>
      </w:r>
      <w:r w:rsidR="00E97BA8" w:rsidRPr="00AE3FB7">
        <w:rPr>
          <w:b/>
        </w:rPr>
        <w:fldChar w:fldCharType="end"/>
      </w:r>
      <w:r w:rsidR="0078726C" w:rsidRPr="00AE3FB7">
        <w:t xml:space="preserve"> pops up a dialog so that you can enter days of the week that a draw should not be scheduled. The program will enforce this restriction and also display </w:t>
      </w:r>
      <w:r w:rsidR="003B3436" w:rsidRPr="00AE3FB7">
        <w:t>the No draws on information on subsequent uses of the program.</w:t>
      </w:r>
    </w:p>
    <w:p w14:paraId="1A242986" w14:textId="77777777" w:rsidR="0068238C" w:rsidRPr="00AE3FB7" w:rsidRDefault="0068238C" w:rsidP="0078726C">
      <w:pPr>
        <w:pStyle w:val="BodyText"/>
      </w:pPr>
      <w:r w:rsidRPr="00AE3FB7">
        <w:rPr>
          <w:b/>
        </w:rPr>
        <w:t>Eligible for LMWH Bridging</w:t>
      </w:r>
      <w:r w:rsidR="00E97BA8" w:rsidRPr="00AE3FB7">
        <w:rPr>
          <w:b/>
        </w:rPr>
        <w:fldChar w:fldCharType="begin"/>
      </w:r>
      <w:r w:rsidR="00E97BA8" w:rsidRPr="00AE3FB7">
        <w:instrText xml:space="preserve"> XE "</w:instrText>
      </w:r>
      <w:r w:rsidR="00E97BA8" w:rsidRPr="00AE3FB7">
        <w:rPr>
          <w:b/>
        </w:rPr>
        <w:instrText>Eligible for LMWH Bridging</w:instrText>
      </w:r>
      <w:r w:rsidR="00E97BA8" w:rsidRPr="00AE3FB7">
        <w:instrText xml:space="preserve">" </w:instrText>
      </w:r>
      <w:r w:rsidR="00E97BA8" w:rsidRPr="00AE3FB7">
        <w:rPr>
          <w:b/>
        </w:rPr>
        <w:fldChar w:fldCharType="end"/>
      </w:r>
      <w:r w:rsidRPr="00AE3FB7">
        <w:t xml:space="preserve"> </w:t>
      </w:r>
      <w:r w:rsidR="00756C0D" w:rsidRPr="00AE3FB7">
        <w:t xml:space="preserve">allows you to enter comments for the medical record if </w:t>
      </w:r>
      <w:r w:rsidRPr="00AE3FB7">
        <w:t>Low Molecular Weight Heparin (LMWH) bridging</w:t>
      </w:r>
      <w:r w:rsidR="00756C0D" w:rsidRPr="00AE3FB7">
        <w:t xml:space="preserve"> is imminent. A text box opens and you can type instructions relating to this therapy.</w:t>
      </w:r>
    </w:p>
    <w:p w14:paraId="7859B8D7" w14:textId="77777777" w:rsidR="003B3436" w:rsidRPr="00AE3FB7" w:rsidRDefault="003B3436" w:rsidP="0078726C">
      <w:pPr>
        <w:pStyle w:val="BodyText"/>
      </w:pPr>
      <w:r w:rsidRPr="00AE3FB7">
        <w:rPr>
          <w:b/>
        </w:rPr>
        <w:t>Pt has given permission</w:t>
      </w:r>
      <w:r w:rsidR="00E97BA8" w:rsidRPr="00AE3FB7">
        <w:rPr>
          <w:b/>
        </w:rPr>
        <w:fldChar w:fldCharType="begin"/>
      </w:r>
      <w:r w:rsidR="00E97BA8" w:rsidRPr="00AE3FB7">
        <w:instrText xml:space="preserve"> XE "</w:instrText>
      </w:r>
      <w:r w:rsidR="00E97BA8" w:rsidRPr="00AE3FB7">
        <w:rPr>
          <w:b/>
        </w:rPr>
        <w:instrText>Pt has given permission</w:instrText>
      </w:r>
      <w:r w:rsidR="00E97BA8" w:rsidRPr="00AE3FB7">
        <w:instrText xml:space="preserve">" </w:instrText>
      </w:r>
      <w:r w:rsidR="00E97BA8" w:rsidRPr="00AE3FB7">
        <w:rPr>
          <w:b/>
        </w:rPr>
        <w:fldChar w:fldCharType="end"/>
      </w:r>
      <w:r w:rsidRPr="00AE3FB7">
        <w:rPr>
          <w:b/>
        </w:rPr>
        <w:t xml:space="preserve"> to leave anticoag msg on msg machine</w:t>
      </w:r>
      <w:r w:rsidRPr="00AE3FB7">
        <w:t xml:space="preserve"> is set if the patient has given explicit permission to leave an anticoagulation message on his or her message machine.</w:t>
      </w:r>
    </w:p>
    <w:p w14:paraId="25151508" w14:textId="77777777" w:rsidR="003B3436" w:rsidRPr="00AE3FB7" w:rsidRDefault="003B3436" w:rsidP="0078726C">
      <w:pPr>
        <w:pStyle w:val="BodyText"/>
      </w:pPr>
      <w:r w:rsidRPr="00AE3FB7">
        <w:rPr>
          <w:b/>
        </w:rPr>
        <w:t>Pt has given permission to leave msg with person(s) listed below:</w:t>
      </w:r>
      <w:r w:rsidRPr="00AE3FB7">
        <w:t xml:space="preserve"> Allows you to list the names of people who the patient has given explicit </w:t>
      </w:r>
      <w:r w:rsidR="00D22F8D" w:rsidRPr="00AE3FB7">
        <w:t xml:space="preserve">permission </w:t>
      </w:r>
      <w:r w:rsidRPr="00AE3FB7">
        <w:t xml:space="preserve">for the clinic to leave anticoagulation messages. </w:t>
      </w:r>
    </w:p>
    <w:p w14:paraId="34D49060" w14:textId="77777777" w:rsidR="003B3436" w:rsidRPr="00AE3FB7" w:rsidRDefault="003B3436" w:rsidP="0078726C">
      <w:pPr>
        <w:pStyle w:val="BodyText"/>
      </w:pPr>
      <w:r w:rsidRPr="00AE3FB7">
        <w:rPr>
          <w:b/>
        </w:rPr>
        <w:t>Special Instructions</w:t>
      </w:r>
      <w:r w:rsidR="00E97BA8" w:rsidRPr="00AE3FB7">
        <w:rPr>
          <w:b/>
        </w:rPr>
        <w:fldChar w:fldCharType="begin"/>
      </w:r>
      <w:r w:rsidR="00E97BA8" w:rsidRPr="00AE3FB7">
        <w:instrText xml:space="preserve"> XE "</w:instrText>
      </w:r>
      <w:r w:rsidR="00E97BA8" w:rsidRPr="00AE3FB7">
        <w:rPr>
          <w:b/>
        </w:rPr>
        <w:instrText>Special Instructions</w:instrText>
      </w:r>
      <w:r w:rsidR="00E97BA8" w:rsidRPr="00AE3FB7">
        <w:instrText xml:space="preserve">" </w:instrText>
      </w:r>
      <w:r w:rsidR="00E97BA8" w:rsidRPr="00AE3FB7">
        <w:rPr>
          <w:b/>
        </w:rPr>
        <w:fldChar w:fldCharType="end"/>
      </w:r>
      <w:r w:rsidRPr="00AE3FB7">
        <w:rPr>
          <w:b/>
        </w:rPr>
        <w:t>:</w:t>
      </w:r>
      <w:r w:rsidRPr="00AE3FB7">
        <w:t xml:space="preserve"> Leaves a place for you to enter persistent information about this patient that is important for the treatment team to remember. Home Phone and Work Phone are automatically filled in here form the patient’s medical record.</w:t>
      </w:r>
    </w:p>
    <w:p w14:paraId="59B37CC1" w14:textId="77777777" w:rsidR="003B3436" w:rsidRPr="00AE3FB7" w:rsidRDefault="00756C0D" w:rsidP="0078726C">
      <w:pPr>
        <w:pStyle w:val="BodyText"/>
      </w:pPr>
      <w:r w:rsidRPr="00AE3FB7">
        <w:rPr>
          <w:b/>
        </w:rPr>
        <w:t>Secondary Indication(s) / Risks</w:t>
      </w:r>
      <w:r w:rsidR="00E97BA8" w:rsidRPr="00AE3FB7">
        <w:rPr>
          <w:b/>
        </w:rPr>
        <w:fldChar w:fldCharType="begin"/>
      </w:r>
      <w:r w:rsidR="00E97BA8" w:rsidRPr="00AE3FB7">
        <w:instrText xml:space="preserve"> XE "</w:instrText>
      </w:r>
      <w:r w:rsidR="00E97BA8" w:rsidRPr="00AE3FB7">
        <w:rPr>
          <w:b/>
        </w:rPr>
        <w:instrText>Risks</w:instrText>
      </w:r>
      <w:r w:rsidR="00E97BA8" w:rsidRPr="00AE3FB7">
        <w:instrText xml:space="preserve">" </w:instrText>
      </w:r>
      <w:r w:rsidR="00E97BA8" w:rsidRPr="00AE3FB7">
        <w:rPr>
          <w:b/>
        </w:rPr>
        <w:fldChar w:fldCharType="end"/>
      </w:r>
      <w:r w:rsidR="00E97BA8" w:rsidRPr="00AE3FB7">
        <w:rPr>
          <w:b/>
        </w:rPr>
        <w:fldChar w:fldCharType="begin"/>
      </w:r>
      <w:r w:rsidR="00E97BA8" w:rsidRPr="00AE3FB7">
        <w:instrText xml:space="preserve"> XE "</w:instrText>
      </w:r>
      <w:r w:rsidR="00E97BA8" w:rsidRPr="00AE3FB7">
        <w:rPr>
          <w:b/>
        </w:rPr>
        <w:instrText>Secondary Indication(s) / Risks</w:instrText>
      </w:r>
      <w:r w:rsidR="00E97BA8" w:rsidRPr="00AE3FB7">
        <w:instrText xml:space="preserve">" </w:instrText>
      </w:r>
      <w:r w:rsidR="00E97BA8" w:rsidRPr="00AE3FB7">
        <w:rPr>
          <w:b/>
        </w:rPr>
        <w:fldChar w:fldCharType="end"/>
      </w:r>
      <w:r w:rsidR="003B3436" w:rsidRPr="00AE3FB7">
        <w:rPr>
          <w:b/>
        </w:rPr>
        <w:t>:</w:t>
      </w:r>
      <w:r w:rsidR="003B3436" w:rsidRPr="00AE3FB7">
        <w:t xml:space="preserve"> Is a place to record risk factors that specifically bear on anticoagulation treatment of this patient.</w:t>
      </w:r>
      <w:r w:rsidRPr="00AE3FB7">
        <w:t xml:space="preserve"> </w:t>
      </w:r>
    </w:p>
    <w:p w14:paraId="55C5D5B3" w14:textId="77777777" w:rsidR="00756C0D" w:rsidRPr="00AE3FB7" w:rsidRDefault="00756C0D" w:rsidP="0078726C">
      <w:pPr>
        <w:pStyle w:val="BodyText"/>
      </w:pPr>
      <w:r w:rsidRPr="00AE3FB7">
        <w:rPr>
          <w:b/>
        </w:rPr>
        <w:t>Include in Note?</w:t>
      </w:r>
      <w:r w:rsidR="00E97BA8" w:rsidRPr="00AE3FB7">
        <w:rPr>
          <w:b/>
        </w:rPr>
        <w:fldChar w:fldCharType="begin"/>
      </w:r>
      <w:r w:rsidR="00E97BA8" w:rsidRPr="00AE3FB7">
        <w:instrText xml:space="preserve"> XE "</w:instrText>
      </w:r>
      <w:r w:rsidR="00E97BA8" w:rsidRPr="00AE3FB7">
        <w:rPr>
          <w:b/>
        </w:rPr>
        <w:instrText>Include in Note?</w:instrText>
      </w:r>
      <w:r w:rsidR="00E97BA8" w:rsidRPr="00AE3FB7">
        <w:instrText xml:space="preserve">" </w:instrText>
      </w:r>
      <w:r w:rsidR="00E97BA8" w:rsidRPr="00AE3FB7">
        <w:rPr>
          <w:b/>
        </w:rPr>
        <w:fldChar w:fldCharType="end"/>
      </w:r>
      <w:r w:rsidRPr="00AE3FB7">
        <w:t xml:space="preserve"> if checked includes the contents of the Secondary Indications(s) / Risks field in the clinical note.</w:t>
      </w:r>
    </w:p>
    <w:p w14:paraId="21A408D9" w14:textId="77777777" w:rsidR="003B3436" w:rsidRPr="00AE3FB7" w:rsidRDefault="003B3436" w:rsidP="0078726C">
      <w:pPr>
        <w:pStyle w:val="BodyText"/>
      </w:pPr>
      <w:r w:rsidRPr="00AE3FB7">
        <w:rPr>
          <w:b/>
        </w:rPr>
        <w:t>Start Date</w:t>
      </w:r>
      <w:r w:rsidR="00E97BA8" w:rsidRPr="00AE3FB7">
        <w:rPr>
          <w:b/>
        </w:rPr>
        <w:fldChar w:fldCharType="begin"/>
      </w:r>
      <w:r w:rsidR="00E97BA8" w:rsidRPr="00AE3FB7">
        <w:instrText xml:space="preserve"> XE "</w:instrText>
      </w:r>
      <w:r w:rsidR="00E97BA8" w:rsidRPr="00AE3FB7">
        <w:rPr>
          <w:b/>
        </w:rPr>
        <w:instrText>Start Date</w:instrText>
      </w:r>
      <w:r w:rsidR="00E97BA8" w:rsidRPr="00AE3FB7">
        <w:instrText xml:space="preserve">" </w:instrText>
      </w:r>
      <w:r w:rsidR="00E97BA8" w:rsidRPr="00AE3FB7">
        <w:rPr>
          <w:b/>
        </w:rPr>
        <w:fldChar w:fldCharType="end"/>
      </w:r>
      <w:r w:rsidRPr="00AE3FB7">
        <w:rPr>
          <w:b/>
        </w:rPr>
        <w:t>:</w:t>
      </w:r>
      <w:r w:rsidRPr="00AE3FB7">
        <w:t xml:space="preserve"> Was automatically filled in during the first invocation of this program for this patient. I</w:t>
      </w:r>
      <w:r w:rsidR="00FE2623" w:rsidRPr="00AE3FB7">
        <w:t>t</w:t>
      </w:r>
      <w:r w:rsidRPr="00AE3FB7">
        <w:t xml:space="preserve"> may be changed by the user at any time. </w:t>
      </w:r>
    </w:p>
    <w:p w14:paraId="2CF437FD" w14:textId="77777777" w:rsidR="003B3436" w:rsidRPr="00AE3FB7" w:rsidRDefault="003B3436" w:rsidP="0078726C">
      <w:pPr>
        <w:pStyle w:val="BodyText"/>
      </w:pPr>
      <w:r w:rsidRPr="00AE3FB7">
        <w:rPr>
          <w:b/>
        </w:rPr>
        <w:t>Stop Date</w:t>
      </w:r>
      <w:r w:rsidR="00E97BA8" w:rsidRPr="00AE3FB7">
        <w:rPr>
          <w:b/>
        </w:rPr>
        <w:fldChar w:fldCharType="begin"/>
      </w:r>
      <w:r w:rsidR="00E97BA8" w:rsidRPr="00AE3FB7">
        <w:instrText xml:space="preserve"> XE "</w:instrText>
      </w:r>
      <w:r w:rsidR="00E97BA8" w:rsidRPr="00AE3FB7">
        <w:rPr>
          <w:b/>
        </w:rPr>
        <w:instrText>Stop Date</w:instrText>
      </w:r>
      <w:r w:rsidR="00E97BA8" w:rsidRPr="00AE3FB7">
        <w:instrText xml:space="preserve">" </w:instrText>
      </w:r>
      <w:r w:rsidR="00E97BA8" w:rsidRPr="00AE3FB7">
        <w:rPr>
          <w:b/>
        </w:rPr>
        <w:fldChar w:fldCharType="end"/>
      </w:r>
      <w:r w:rsidRPr="00AE3FB7">
        <w:rPr>
          <w:b/>
        </w:rPr>
        <w:t>:</w:t>
      </w:r>
      <w:r w:rsidRPr="00AE3FB7">
        <w:t xml:space="preserve"> Is automatically filled in when </w:t>
      </w:r>
      <w:r w:rsidRPr="00AE3FB7">
        <w:rPr>
          <w:b/>
        </w:rPr>
        <w:t>d/c from clinic</w:t>
      </w:r>
      <w:r w:rsidRPr="00AE3FB7">
        <w:t xml:space="preserve"> is checked. </w:t>
      </w:r>
    </w:p>
    <w:p w14:paraId="30149F81" w14:textId="77777777" w:rsidR="00DA005B" w:rsidRPr="00AE3FB7" w:rsidRDefault="00EE47ED" w:rsidP="00DA005B">
      <w:r w:rsidRPr="00AE3FB7">
        <w:rPr>
          <w:b/>
        </w:rPr>
        <w:t>d/c from clinic</w:t>
      </w:r>
      <w:r w:rsidR="00E97BA8" w:rsidRPr="00AE3FB7">
        <w:rPr>
          <w:b/>
        </w:rPr>
        <w:fldChar w:fldCharType="begin"/>
      </w:r>
      <w:r w:rsidR="00E97BA8" w:rsidRPr="00AE3FB7">
        <w:instrText xml:space="preserve"> XE "</w:instrText>
      </w:r>
      <w:r w:rsidR="00E97BA8" w:rsidRPr="00AE3FB7">
        <w:rPr>
          <w:b/>
        </w:rPr>
        <w:instrText>d/c from clinic</w:instrText>
      </w:r>
      <w:r w:rsidR="00E97BA8" w:rsidRPr="00AE3FB7">
        <w:instrText xml:space="preserve">" </w:instrText>
      </w:r>
      <w:r w:rsidR="00E97BA8" w:rsidRPr="00AE3FB7">
        <w:rPr>
          <w:b/>
        </w:rPr>
        <w:fldChar w:fldCharType="end"/>
      </w:r>
      <w:r w:rsidRPr="00AE3FB7">
        <w:t xml:space="preserve"> is check</w:t>
      </w:r>
      <w:r w:rsidR="002D6721" w:rsidRPr="00AE3FB7">
        <w:t>ed</w:t>
      </w:r>
      <w:r w:rsidRPr="00AE3FB7">
        <w:t xml:space="preserve"> when the patient’s treatment is discontinued.</w:t>
      </w:r>
      <w:r w:rsidR="005E38FA" w:rsidRPr="00AE3FB7">
        <w:t xml:space="preserve"> </w:t>
      </w:r>
      <w:r w:rsidR="00DA005B" w:rsidRPr="00AE3FB7">
        <w:t>Once this is checked, Inactive Patient appears at the top of the window next to the patient’s name.</w:t>
      </w:r>
    </w:p>
    <w:p w14:paraId="2237F35A" w14:textId="77777777" w:rsidR="00DA005B" w:rsidRPr="00AE3FB7" w:rsidRDefault="00DA005B" w:rsidP="00DA005B"/>
    <w:p w14:paraId="577F9537" w14:textId="77777777" w:rsidR="00DA005B" w:rsidRPr="00AE3FB7" w:rsidRDefault="00DA005B" w:rsidP="00DA005B">
      <w:pPr>
        <w:rPr>
          <w:b/>
        </w:rPr>
      </w:pPr>
      <w:r w:rsidRPr="00AE3FB7">
        <w:rPr>
          <w:b/>
        </w:rPr>
        <w:t>Note:</w:t>
      </w:r>
    </w:p>
    <w:tbl>
      <w:tblPr>
        <w:tblW w:w="0" w:type="auto"/>
        <w:tblInd w:w="108" w:type="dxa"/>
        <w:tblLook w:val="01E0" w:firstRow="1" w:lastRow="1" w:firstColumn="1" w:lastColumn="1" w:noHBand="0" w:noVBand="0"/>
      </w:tblPr>
      <w:tblGrid>
        <w:gridCol w:w="1586"/>
        <w:gridCol w:w="7666"/>
      </w:tblGrid>
      <w:tr w:rsidR="00DA005B" w:rsidRPr="00AE3FB7" w14:paraId="149290C6" w14:textId="77777777" w:rsidTr="00DA005B">
        <w:trPr>
          <w:trHeight w:val="1647"/>
        </w:trPr>
        <w:tc>
          <w:tcPr>
            <w:tcW w:w="1582" w:type="dxa"/>
          </w:tcPr>
          <w:p w14:paraId="548C50CC" w14:textId="4F340753" w:rsidR="00DA005B" w:rsidRPr="00AE3FB7" w:rsidRDefault="00C46506" w:rsidP="00F524CB">
            <w:pPr>
              <w:pStyle w:val="TableHeading"/>
            </w:pPr>
            <w:r>
              <w:rPr>
                <w:noProof/>
              </w:rPr>
              <w:drawing>
                <wp:inline distT="0" distB="0" distL="0" distR="0" wp14:anchorId="2CD8C33E" wp14:editId="48671DEA">
                  <wp:extent cx="869950" cy="527050"/>
                  <wp:effectExtent l="0" t="0" r="0" b="0"/>
                  <wp:docPr id="26" name="Picture 26" descr="Note icon denoting a no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ote icon denoting a not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950" cy="527050"/>
                          </a:xfrm>
                          <a:prstGeom prst="rect">
                            <a:avLst/>
                          </a:prstGeom>
                          <a:noFill/>
                          <a:ln>
                            <a:noFill/>
                          </a:ln>
                        </pic:spPr>
                      </pic:pic>
                    </a:graphicData>
                  </a:graphic>
                </wp:inline>
              </w:drawing>
            </w:r>
          </w:p>
        </w:tc>
        <w:tc>
          <w:tcPr>
            <w:tcW w:w="7784" w:type="dxa"/>
          </w:tcPr>
          <w:p w14:paraId="26047894" w14:textId="77777777" w:rsidR="00DA005B" w:rsidRPr="00AE3FB7" w:rsidRDefault="00DA005B" w:rsidP="00DA005B">
            <w:r w:rsidRPr="00AE3FB7">
              <w:t>If a patient is being transferred</w:t>
            </w:r>
            <w:r w:rsidR="00E97BA8" w:rsidRPr="00AE3FB7">
              <w:fldChar w:fldCharType="begin"/>
            </w:r>
            <w:r w:rsidR="00E97BA8" w:rsidRPr="00AE3FB7">
              <w:instrText xml:space="preserve"> XE "transferred" </w:instrText>
            </w:r>
            <w:r w:rsidR="00E97BA8" w:rsidRPr="00AE3FB7">
              <w:fldChar w:fldCharType="end"/>
            </w:r>
            <w:r w:rsidRPr="00AE3FB7">
              <w:t xml:space="preserve"> to another anticoagulation clinic, check this box, exit the flowsheet, then reenter the Anticoagulation Management Tool. On reentry you can enter the new clinic in the Demographics tab. </w:t>
            </w:r>
          </w:p>
        </w:tc>
      </w:tr>
    </w:tbl>
    <w:p w14:paraId="55C8A896" w14:textId="77777777" w:rsidR="00EE47ED" w:rsidRPr="00AE3FB7" w:rsidRDefault="00EE47ED" w:rsidP="0078726C">
      <w:pPr>
        <w:pStyle w:val="BodyText"/>
      </w:pPr>
      <w:r w:rsidRPr="00AE3FB7">
        <w:rPr>
          <w:b/>
        </w:rPr>
        <w:t>Orientation Date</w:t>
      </w:r>
      <w:r w:rsidR="00E97BA8" w:rsidRPr="00AE3FB7">
        <w:rPr>
          <w:b/>
        </w:rPr>
        <w:fldChar w:fldCharType="begin"/>
      </w:r>
      <w:r w:rsidR="00E97BA8" w:rsidRPr="00AE3FB7">
        <w:instrText xml:space="preserve"> XE "</w:instrText>
      </w:r>
      <w:r w:rsidR="00E97BA8" w:rsidRPr="00AE3FB7">
        <w:rPr>
          <w:b/>
        </w:rPr>
        <w:instrText>Orientation Date</w:instrText>
      </w:r>
      <w:r w:rsidR="00E97BA8" w:rsidRPr="00AE3FB7">
        <w:instrText xml:space="preserve">" </w:instrText>
      </w:r>
      <w:r w:rsidR="00E97BA8" w:rsidRPr="00AE3FB7">
        <w:rPr>
          <w:b/>
        </w:rPr>
        <w:fldChar w:fldCharType="end"/>
      </w:r>
      <w:r w:rsidRPr="00AE3FB7">
        <w:rPr>
          <w:b/>
        </w:rPr>
        <w:t>:</w:t>
      </w:r>
      <w:r w:rsidRPr="00AE3FB7">
        <w:t xml:space="preserve"> Is automatically filled when the program is initially run for this patient. It may be changed at any time, especially if the first visit did not correspond to the patient’s orientation.</w:t>
      </w:r>
    </w:p>
    <w:p w14:paraId="0DF8663A" w14:textId="77777777" w:rsidR="00EE47ED" w:rsidRPr="00AE3FB7" w:rsidRDefault="00DA005B" w:rsidP="00EE47ED">
      <w:pPr>
        <w:pStyle w:val="BodyText"/>
      </w:pPr>
      <w:r w:rsidRPr="00AE3FB7">
        <w:rPr>
          <w:b/>
        </w:rPr>
        <w:br w:type="page"/>
      </w:r>
      <w:r w:rsidR="00EE47ED" w:rsidRPr="00AE3FB7">
        <w:rPr>
          <w:b/>
        </w:rPr>
        <w:lastRenderedPageBreak/>
        <w:t>Level of complexity</w:t>
      </w:r>
      <w:r w:rsidR="00E97BA8" w:rsidRPr="00AE3FB7">
        <w:rPr>
          <w:b/>
        </w:rPr>
        <w:fldChar w:fldCharType="begin"/>
      </w:r>
      <w:r w:rsidR="00E97BA8" w:rsidRPr="00AE3FB7">
        <w:instrText xml:space="preserve"> XE "</w:instrText>
      </w:r>
      <w:r w:rsidR="00E97BA8" w:rsidRPr="00AE3FB7">
        <w:rPr>
          <w:b/>
        </w:rPr>
        <w:instrText>Level of complexity</w:instrText>
      </w:r>
      <w:r w:rsidR="00E97BA8" w:rsidRPr="00AE3FB7">
        <w:instrText xml:space="preserve">" </w:instrText>
      </w:r>
      <w:r w:rsidR="00E97BA8" w:rsidRPr="00AE3FB7">
        <w:rPr>
          <w:b/>
        </w:rPr>
        <w:fldChar w:fldCharType="end"/>
      </w:r>
      <w:r w:rsidR="00EE47ED" w:rsidRPr="00AE3FB7">
        <w:rPr>
          <w:b/>
        </w:rPr>
        <w:t>:</w:t>
      </w:r>
      <w:r w:rsidR="00EE47ED" w:rsidRPr="00AE3FB7">
        <w:t xml:space="preserve"> </w:t>
      </w:r>
      <w:r w:rsidR="002D6721" w:rsidRPr="00AE3FB7">
        <w:t xml:space="preserve">Allows the user to stratify less stable patients to a higher priority team list for closer monitoring. </w:t>
      </w:r>
      <w:r w:rsidR="00EE47ED" w:rsidRPr="00AE3FB7">
        <w:t>Complex should be defined locally, but indicates a condition that requires closer monitoring than a routine patient. Consideration for Complex status might be:</w:t>
      </w:r>
    </w:p>
    <w:p w14:paraId="0D76697C" w14:textId="77777777" w:rsidR="00EE47ED" w:rsidRPr="00AE3FB7" w:rsidRDefault="00EE47ED" w:rsidP="00EE47ED">
      <w:pPr>
        <w:pStyle w:val="BodyText"/>
        <w:numPr>
          <w:ilvl w:val="0"/>
          <w:numId w:val="10"/>
        </w:numPr>
      </w:pPr>
      <w:r w:rsidRPr="00AE3FB7">
        <w:t>New starts</w:t>
      </w:r>
    </w:p>
    <w:p w14:paraId="12B9662F" w14:textId="77777777" w:rsidR="00EE47ED" w:rsidRPr="00AE3FB7" w:rsidRDefault="00EE47ED" w:rsidP="00EE47ED">
      <w:pPr>
        <w:pStyle w:val="BodyText"/>
        <w:numPr>
          <w:ilvl w:val="0"/>
          <w:numId w:val="10"/>
        </w:numPr>
      </w:pPr>
      <w:r w:rsidRPr="00AE3FB7">
        <w:t>Patients interrupting therapy for surgery</w:t>
      </w:r>
    </w:p>
    <w:p w14:paraId="6D91CC06" w14:textId="77777777" w:rsidR="00EE47ED" w:rsidRPr="00AE3FB7" w:rsidRDefault="00EE47ED" w:rsidP="00EE47ED">
      <w:pPr>
        <w:pStyle w:val="BodyText"/>
        <w:numPr>
          <w:ilvl w:val="0"/>
          <w:numId w:val="10"/>
        </w:numPr>
      </w:pPr>
      <w:r w:rsidRPr="00AE3FB7">
        <w:t>Patients with drug interactions</w:t>
      </w:r>
    </w:p>
    <w:p w14:paraId="0D4CEFCE" w14:textId="77777777" w:rsidR="00EE47ED" w:rsidRPr="00AE3FB7" w:rsidRDefault="00EE47ED" w:rsidP="0078726C">
      <w:pPr>
        <w:pStyle w:val="BodyText"/>
      </w:pPr>
      <w:r w:rsidRPr="00AE3FB7">
        <w:rPr>
          <w:b/>
        </w:rPr>
        <w:t>Save/Exit</w:t>
      </w:r>
      <w:r w:rsidR="00E97BA8" w:rsidRPr="00AE3FB7">
        <w:rPr>
          <w:b/>
        </w:rPr>
        <w:fldChar w:fldCharType="begin"/>
      </w:r>
      <w:r w:rsidR="00E97BA8" w:rsidRPr="00AE3FB7">
        <w:instrText xml:space="preserve"> XE "</w:instrText>
      </w:r>
      <w:r w:rsidR="00E97BA8" w:rsidRPr="00AE3FB7">
        <w:rPr>
          <w:b/>
        </w:rPr>
        <w:instrText>Save/Exit</w:instrText>
      </w:r>
      <w:r w:rsidR="00E97BA8" w:rsidRPr="00AE3FB7">
        <w:instrText xml:space="preserve">" </w:instrText>
      </w:r>
      <w:r w:rsidR="00E97BA8" w:rsidRPr="00AE3FB7">
        <w:rPr>
          <w:b/>
        </w:rPr>
        <w:fldChar w:fldCharType="end"/>
      </w:r>
      <w:r w:rsidRPr="00AE3FB7">
        <w:t xml:space="preserve"> saves the information on the tab without completing the visit. It can be used </w:t>
      </w:r>
      <w:r w:rsidR="002F5730" w:rsidRPr="00AE3FB7">
        <w:t>to update demographic or preference information on a patient</w:t>
      </w:r>
      <w:r w:rsidRPr="00AE3FB7">
        <w:t>. Restricted draw days are not saved unless the visit is completed.</w:t>
      </w:r>
    </w:p>
    <w:p w14:paraId="5B985B6B" w14:textId="77777777" w:rsidR="00EE47ED" w:rsidRPr="00AE3FB7" w:rsidRDefault="00EE47ED" w:rsidP="0078726C">
      <w:pPr>
        <w:pStyle w:val="BodyText"/>
      </w:pPr>
      <w:r w:rsidRPr="00AE3FB7">
        <w:rPr>
          <w:b/>
        </w:rPr>
        <w:t>Apply</w:t>
      </w:r>
      <w:r w:rsidR="00E97BA8" w:rsidRPr="00AE3FB7">
        <w:rPr>
          <w:b/>
        </w:rPr>
        <w:fldChar w:fldCharType="begin"/>
      </w:r>
      <w:r w:rsidR="00E97BA8" w:rsidRPr="00AE3FB7">
        <w:instrText xml:space="preserve"> XE "</w:instrText>
      </w:r>
      <w:r w:rsidR="00E97BA8" w:rsidRPr="00AE3FB7">
        <w:rPr>
          <w:b/>
        </w:rPr>
        <w:instrText>Apply</w:instrText>
      </w:r>
      <w:r w:rsidR="00E97BA8" w:rsidRPr="00AE3FB7">
        <w:instrText xml:space="preserve">" </w:instrText>
      </w:r>
      <w:r w:rsidR="00E97BA8" w:rsidRPr="00AE3FB7">
        <w:rPr>
          <w:b/>
        </w:rPr>
        <w:fldChar w:fldCharType="end"/>
      </w:r>
      <w:r w:rsidRPr="00AE3FB7">
        <w:t xml:space="preserve"> saves the data on the tab and allows you to go on to other tabs and complete the visit. Visit completion is done on the Exit tab.</w:t>
      </w:r>
    </w:p>
    <w:p w14:paraId="7EF810CD" w14:textId="77777777" w:rsidR="00681A46" w:rsidRPr="00AE3FB7" w:rsidRDefault="00681A46" w:rsidP="008B2884">
      <w:pPr>
        <w:pStyle w:val="Heading3"/>
      </w:pPr>
      <w:r w:rsidRPr="00AE3FB7">
        <w:br w:type="page"/>
      </w:r>
      <w:bookmarkStart w:id="29" w:name="_Toc146282196"/>
      <w:r w:rsidRPr="00AE3FB7">
        <w:lastRenderedPageBreak/>
        <w:t xml:space="preserve">Flow Sheet </w:t>
      </w:r>
      <w:r w:rsidR="004F6B6C" w:rsidRPr="00AE3FB7">
        <w:t>Tab</w:t>
      </w:r>
      <w:bookmarkEnd w:id="29"/>
      <w:r w:rsidR="00E97BA8" w:rsidRPr="00AE3FB7">
        <w:fldChar w:fldCharType="begin"/>
      </w:r>
      <w:r w:rsidR="00E97BA8" w:rsidRPr="00AE3FB7">
        <w:instrText xml:space="preserve"> XE "Flow Sheet Tab" </w:instrText>
      </w:r>
      <w:r w:rsidR="00E97BA8" w:rsidRPr="00AE3FB7">
        <w:fldChar w:fldCharType="end"/>
      </w:r>
    </w:p>
    <w:p w14:paraId="0DA98F1F" w14:textId="77777777" w:rsidR="00EE47ED" w:rsidRPr="00AE3FB7" w:rsidRDefault="00DF167A" w:rsidP="00EE47ED">
      <w:pPr>
        <w:pStyle w:val="BodyText"/>
      </w:pPr>
      <w:r w:rsidRPr="00AE3FB7">
        <w:t>This tab gives a</w:t>
      </w:r>
      <w:r w:rsidR="00EE47ED" w:rsidRPr="00AE3FB7">
        <w:t xml:space="preserve"> detailed listing of INR tests in the patient record. The </w:t>
      </w:r>
      <w:r w:rsidR="007420D9" w:rsidRPr="00AE3FB7">
        <w:t>E</w:t>
      </w:r>
      <w:r w:rsidR="00EE47ED" w:rsidRPr="00AE3FB7">
        <w:t>dit button allow</w:t>
      </w:r>
      <w:r w:rsidRPr="00AE3FB7">
        <w:t>s you to edit any information in the table. This is especially useful if an obvious error has been made</w:t>
      </w:r>
      <w:r w:rsidR="002D6721" w:rsidRPr="00AE3FB7">
        <w:t>, or additional information relevant to the patient visit become</w:t>
      </w:r>
      <w:r w:rsidR="00FE2623" w:rsidRPr="00AE3FB7">
        <w:t>s</w:t>
      </w:r>
      <w:r w:rsidR="002D6721" w:rsidRPr="00AE3FB7">
        <w:t xml:space="preserve"> available after completion of the encounter (e.g., the patient calls back to report a missed dose):</w:t>
      </w:r>
    </w:p>
    <w:p w14:paraId="3CE45B79" w14:textId="44489F9E" w:rsidR="00DF167A" w:rsidRPr="00AE3FB7" w:rsidRDefault="00C46506" w:rsidP="00DF167A">
      <w:pPr>
        <w:pStyle w:val="BodyText"/>
        <w:jc w:val="center"/>
      </w:pPr>
      <w:r>
        <w:rPr>
          <w:noProof/>
        </w:rPr>
        <mc:AlternateContent>
          <mc:Choice Requires="wps">
            <w:drawing>
              <wp:anchor distT="0" distB="0" distL="114300" distR="114300" simplePos="0" relativeHeight="251646464" behindDoc="0" locked="0" layoutInCell="1" allowOverlap="1" wp14:anchorId="12C6F4FF" wp14:editId="7F6428A7">
                <wp:simplePos x="0" y="0"/>
                <wp:positionH relativeFrom="column">
                  <wp:posOffset>3637915</wp:posOffset>
                </wp:positionH>
                <wp:positionV relativeFrom="paragraph">
                  <wp:posOffset>1755775</wp:posOffset>
                </wp:positionV>
                <wp:extent cx="1418590" cy="714375"/>
                <wp:effectExtent l="1266190" t="10160" r="10795" b="370840"/>
                <wp:wrapNone/>
                <wp:docPr id="42"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8590" cy="714375"/>
                        </a:xfrm>
                        <a:prstGeom prst="borderCallout2">
                          <a:avLst>
                            <a:gd name="adj1" fmla="val 16000"/>
                            <a:gd name="adj2" fmla="val -5370"/>
                            <a:gd name="adj3" fmla="val 16000"/>
                            <a:gd name="adj4" fmla="val -44269"/>
                            <a:gd name="adj5" fmla="val 144000"/>
                            <a:gd name="adj6" fmla="val -83796"/>
                          </a:avLst>
                        </a:prstGeom>
                        <a:solidFill>
                          <a:srgbClr val="FFFFFF"/>
                        </a:solidFill>
                        <a:ln w="9525">
                          <a:solidFill>
                            <a:srgbClr val="000000"/>
                          </a:solidFill>
                          <a:miter lim="800000"/>
                          <a:headEnd/>
                          <a:tailEnd type="stealth" w="lg" len="lg"/>
                        </a:ln>
                      </wps:spPr>
                      <wps:txbx>
                        <w:txbxContent>
                          <w:p w14:paraId="4AA4F0B5" w14:textId="77777777" w:rsidR="00D406FD" w:rsidRDefault="00D406FD">
                            <w:r>
                              <w:t>In this case the comment was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F4FF" id="AutoShape 5" o:spid="_x0000_s1045" type="#_x0000_t48" alt="&quot;&quot;" style="position:absolute;left:0;text-align:left;margin-left:286.45pt;margin-top:138.25pt;width:111.7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" adj="-18100,31104,-9562,3456,-1160,3456">
                <v:stroke startarrow="classic" startarrowwidth="wide" startarrowlength="long"/>
                <v:textbox>
                  <w:txbxContent>
                    <w:p w14:paraId="4AA4F0B5" w14:textId="77777777" w:rsidR="00D406FD" w:rsidRDefault="00D406FD">
                      <w:r>
                        <w:t>In this case the comment was modified.</w:t>
                      </w:r>
                    </w:p>
                  </w:txbxContent>
                </v:textbox>
                <o:callout v:ext="edit" minusy="t"/>
              </v:shape>
            </w:pict>
          </mc:Fallback>
        </mc:AlternateContent>
      </w:r>
      <w:r>
        <w:rPr>
          <w:noProof/>
        </w:rPr>
        <mc:AlternateContent>
          <mc:Choice Requires="wps">
            <w:drawing>
              <wp:anchor distT="0" distB="0" distL="114300" distR="114300" simplePos="0" relativeHeight="251647488" behindDoc="0" locked="0" layoutInCell="1" allowOverlap="1" wp14:anchorId="75B19B72" wp14:editId="407881E8">
                <wp:simplePos x="0" y="0"/>
                <wp:positionH relativeFrom="column">
                  <wp:posOffset>3406140</wp:posOffset>
                </wp:positionH>
                <wp:positionV relativeFrom="paragraph">
                  <wp:posOffset>3707130</wp:posOffset>
                </wp:positionV>
                <wp:extent cx="1650365" cy="660400"/>
                <wp:effectExtent l="558165" t="8890" r="10795" b="6985"/>
                <wp:wrapNone/>
                <wp:docPr id="41"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0365" cy="660400"/>
                        </a:xfrm>
                        <a:prstGeom prst="borderCallout2">
                          <a:avLst>
                            <a:gd name="adj1" fmla="val 17306"/>
                            <a:gd name="adj2" fmla="val -4616"/>
                            <a:gd name="adj3" fmla="val 17306"/>
                            <a:gd name="adj4" fmla="val -18352"/>
                            <a:gd name="adj5" fmla="val 16250"/>
                            <a:gd name="adj6" fmla="val -32319"/>
                          </a:avLst>
                        </a:prstGeom>
                        <a:solidFill>
                          <a:srgbClr val="FFFFFF"/>
                        </a:solidFill>
                        <a:ln w="9525">
                          <a:solidFill>
                            <a:srgbClr val="000000"/>
                          </a:solidFill>
                          <a:miter lim="800000"/>
                          <a:headEnd/>
                          <a:tailEnd type="stealth" w="lg" len="lg"/>
                        </a:ln>
                      </wps:spPr>
                      <wps:txbx>
                        <w:txbxContent>
                          <w:p w14:paraId="56F0CDAB" w14:textId="77777777" w:rsidR="00D406FD" w:rsidRDefault="00D406FD">
                            <w:r>
                              <w:t>Select the Edit Complete button when finished.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9B72" id="AutoShape 6" o:spid="_x0000_s1046" type="#_x0000_t48" alt="&quot;&quot;" style="position:absolute;left:0;text-align:left;margin-left:268.2pt;margin-top:291.9pt;width:129.95pt;height: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" adj="-6981,3510,-3964,3738,-997,3738">
                <v:stroke startarrow="classic" startarrowwidth="wide" startarrowlength="long"/>
                <v:textbox>
                  <w:txbxContent>
                    <w:p w14:paraId="56F0CDAB" w14:textId="77777777" w:rsidR="00D406FD" w:rsidRDefault="00D406FD">
                      <w:r>
                        <w:t>Select the Edit Complete button when finished.</w:t>
                      </w:r>
                    </w:p>
                  </w:txbxContent>
                </v:textbox>
              </v:shape>
            </w:pict>
          </mc:Fallback>
        </mc:AlternateContent>
      </w:r>
      <w:r>
        <w:rPr>
          <w:noProof/>
        </w:rPr>
        <w:drawing>
          <wp:inline distT="0" distB="0" distL="0" distR="0" wp14:anchorId="39A56930" wp14:editId="7510251B">
            <wp:extent cx="4273550" cy="4337050"/>
            <wp:effectExtent l="0" t="0" r="0" b="0"/>
            <wp:docPr id="27" name="Picture 27" descr="Flowsheet tab in edi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owsheet tab in edit mod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73550" cy="4337050"/>
                    </a:xfrm>
                    <a:prstGeom prst="rect">
                      <a:avLst/>
                    </a:prstGeom>
                    <a:noFill/>
                    <a:ln>
                      <a:noFill/>
                    </a:ln>
                  </pic:spPr>
                </pic:pic>
              </a:graphicData>
            </a:graphic>
          </wp:inline>
        </w:drawing>
      </w:r>
    </w:p>
    <w:p w14:paraId="1F96082D" w14:textId="77777777" w:rsidR="00681A46" w:rsidRPr="00AE3FB7" w:rsidRDefault="00EE47ED" w:rsidP="008B2884">
      <w:pPr>
        <w:pStyle w:val="Heading3"/>
      </w:pPr>
      <w:r w:rsidRPr="00AE3FB7">
        <w:br w:type="page"/>
      </w:r>
      <w:bookmarkStart w:id="30" w:name="_Toc146282197"/>
      <w:r w:rsidR="00681A46" w:rsidRPr="00AE3FB7">
        <w:lastRenderedPageBreak/>
        <w:t xml:space="preserve">Enter Information </w:t>
      </w:r>
      <w:r w:rsidR="004F6B6C" w:rsidRPr="00AE3FB7">
        <w:t>Tab</w:t>
      </w:r>
      <w:bookmarkEnd w:id="30"/>
      <w:r w:rsidR="00F524CB" w:rsidRPr="00AE3FB7">
        <w:fldChar w:fldCharType="begin"/>
      </w:r>
      <w:r w:rsidR="00F524CB" w:rsidRPr="00AE3FB7">
        <w:instrText xml:space="preserve"> XE "Enter Information Tab" </w:instrText>
      </w:r>
      <w:r w:rsidR="00F524CB" w:rsidRPr="00AE3FB7">
        <w:fldChar w:fldCharType="end"/>
      </w:r>
    </w:p>
    <w:p w14:paraId="59C46A4E" w14:textId="77777777" w:rsidR="00DF167A" w:rsidRPr="00AE3FB7" w:rsidRDefault="00DF167A" w:rsidP="00DF167A">
      <w:pPr>
        <w:pStyle w:val="BodyText"/>
      </w:pPr>
      <w:r w:rsidRPr="00AE3FB7">
        <w:t>The Enter Information tab is really three tabs: Enter Outside Lab Data, New Flow Sheet Entry, and Complications.</w:t>
      </w:r>
    </w:p>
    <w:p w14:paraId="5F2F28DF" w14:textId="77777777" w:rsidR="00DF167A" w:rsidRPr="00AE3FB7" w:rsidRDefault="00DF167A" w:rsidP="008B2884">
      <w:pPr>
        <w:pStyle w:val="Heading4"/>
      </w:pPr>
      <w:r w:rsidRPr="00AE3FB7">
        <w:t>Enter Outside</w:t>
      </w:r>
      <w:r w:rsidR="00223101" w:rsidRPr="00AE3FB7">
        <w:t xml:space="preserve"> Lab Data</w:t>
      </w:r>
      <w:r w:rsidR="00832BEA" w:rsidRPr="00AE3FB7">
        <w:fldChar w:fldCharType="begin"/>
      </w:r>
      <w:r w:rsidR="00832BEA" w:rsidRPr="00AE3FB7">
        <w:instrText xml:space="preserve"> XE "Enter Outside Lab Data" </w:instrText>
      </w:r>
      <w:r w:rsidR="00832BEA" w:rsidRPr="00AE3FB7">
        <w:fldChar w:fldCharType="end"/>
      </w:r>
      <w:r w:rsidR="00F524CB" w:rsidRPr="00AE3FB7">
        <w:fldChar w:fldCharType="begin"/>
      </w:r>
      <w:r w:rsidR="00F524CB" w:rsidRPr="00AE3FB7">
        <w:instrText xml:space="preserve"> XE "Outside Lab Data" </w:instrText>
      </w:r>
      <w:r w:rsidR="00F524CB" w:rsidRPr="00AE3FB7">
        <w:fldChar w:fldCharType="end"/>
      </w:r>
    </w:p>
    <w:p w14:paraId="2F3FDA7D" w14:textId="77777777" w:rsidR="00223101" w:rsidRPr="00AE3FB7" w:rsidRDefault="00223101" w:rsidP="00223101">
      <w:pPr>
        <w:pStyle w:val="BodyText"/>
      </w:pPr>
      <w:r w:rsidRPr="00AE3FB7">
        <w:t xml:space="preserve">This tab is used when the patient is getting INRs from a source other than the medical center’s lab facility. </w:t>
      </w:r>
    </w:p>
    <w:p w14:paraId="3FADC155" w14:textId="4D161A6A" w:rsidR="00223101" w:rsidRPr="00AE3FB7" w:rsidRDefault="00C46506" w:rsidP="005F6C91">
      <w:pPr>
        <w:jc w:val="center"/>
      </w:pPr>
      <w:r>
        <w:rPr>
          <w:noProof/>
        </w:rPr>
        <mc:AlternateContent>
          <mc:Choice Requires="wps">
            <w:drawing>
              <wp:anchor distT="0" distB="0" distL="114300" distR="114300" simplePos="0" relativeHeight="251655680" behindDoc="0" locked="0" layoutInCell="1" allowOverlap="1" wp14:anchorId="19C12B2F" wp14:editId="63C88D9E">
                <wp:simplePos x="0" y="0"/>
                <wp:positionH relativeFrom="column">
                  <wp:posOffset>3992880</wp:posOffset>
                </wp:positionH>
                <wp:positionV relativeFrom="paragraph">
                  <wp:posOffset>2252980</wp:posOffset>
                </wp:positionV>
                <wp:extent cx="2026920" cy="609600"/>
                <wp:effectExtent l="440055" t="226695" r="9525" b="11430"/>
                <wp:wrapNone/>
                <wp:docPr id="40"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609600"/>
                        </a:xfrm>
                        <a:prstGeom prst="borderCallout2">
                          <a:avLst>
                            <a:gd name="adj1" fmla="val 18750"/>
                            <a:gd name="adj2" fmla="val -3759"/>
                            <a:gd name="adj3" fmla="val 18750"/>
                            <a:gd name="adj4" fmla="val -10745"/>
                            <a:gd name="adj5" fmla="val -28333"/>
                            <a:gd name="adj6" fmla="val -17856"/>
                          </a:avLst>
                        </a:prstGeom>
                        <a:solidFill>
                          <a:srgbClr val="FFFFFF"/>
                        </a:solidFill>
                        <a:ln w="9525">
                          <a:solidFill>
                            <a:srgbClr val="000000"/>
                          </a:solidFill>
                          <a:miter lim="800000"/>
                          <a:headEnd/>
                          <a:tailEnd type="stealth" w="lg" len="lg"/>
                        </a:ln>
                      </wps:spPr>
                      <wps:txbx>
                        <w:txbxContent>
                          <w:p w14:paraId="2C1592D5" w14:textId="77777777" w:rsidR="00D406FD" w:rsidRDefault="00D406FD">
                            <w:r>
                              <w:t>If and INR is entered, you must also fill in the Location of lab test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2B2F" id="AutoShape 24" o:spid="_x0000_s1047" type="#_x0000_t48" alt="&quot;&quot;" style="position:absolute;left:0;text-align:left;margin-left:314.4pt;margin-top:177.4pt;width:159.6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" adj="-3857,-6120,-2321,,-812">
                <v:stroke startarrow="classic" startarrowwidth="wide" startarrowlength="long"/>
                <v:textbox>
                  <w:txbxContent>
                    <w:p w14:paraId="2C1592D5" w14:textId="77777777" w:rsidR="00D406FD" w:rsidRDefault="00D406FD">
                      <w:r>
                        <w:t>If and INR is entered, you must also fill in the Location of lab test field.</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2A26E43" wp14:editId="6A1C8934">
                <wp:simplePos x="0" y="0"/>
                <wp:positionH relativeFrom="column">
                  <wp:posOffset>4705350</wp:posOffset>
                </wp:positionH>
                <wp:positionV relativeFrom="paragraph">
                  <wp:posOffset>3234055</wp:posOffset>
                </wp:positionV>
                <wp:extent cx="1314450" cy="704850"/>
                <wp:effectExtent l="1619250" t="560070" r="9525" b="11430"/>
                <wp:wrapNone/>
                <wp:docPr id="39"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704850"/>
                        </a:xfrm>
                        <a:prstGeom prst="borderCallout2">
                          <a:avLst>
                            <a:gd name="adj1" fmla="val 16218"/>
                            <a:gd name="adj2" fmla="val -5796"/>
                            <a:gd name="adj3" fmla="val 16218"/>
                            <a:gd name="adj4" fmla="val -61546"/>
                            <a:gd name="adj5" fmla="val -68917"/>
                            <a:gd name="adj6" fmla="val -118116"/>
                          </a:avLst>
                        </a:prstGeom>
                        <a:solidFill>
                          <a:srgbClr val="FFFFFF"/>
                        </a:solidFill>
                        <a:ln w="9525">
                          <a:solidFill>
                            <a:srgbClr val="000000"/>
                          </a:solidFill>
                          <a:miter lim="800000"/>
                          <a:headEnd/>
                          <a:tailEnd type="stealth" w="lg" len="lg"/>
                        </a:ln>
                      </wps:spPr>
                      <wps:txbx>
                        <w:txbxContent>
                          <w:p w14:paraId="165EF3E2" w14:textId="77777777" w:rsidR="00D406FD" w:rsidRDefault="00D406FD">
                            <w:r>
                              <w:t>Never enter an HGb into this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6E43" id="AutoShape 35" o:spid="_x0000_s1048" type="#_x0000_t48" alt="&quot;&quot;" style="position:absolute;left:0;text-align:left;margin-left:370.5pt;margin-top:254.65pt;width:103.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" adj="-25513,-14886,-13294,3503,-1252,3503">
                <v:stroke startarrow="classic" startarrowwidth="wide" startarrowlength="long"/>
                <v:textbox>
                  <w:txbxContent>
                    <w:p w14:paraId="165EF3E2" w14:textId="77777777" w:rsidR="00D406FD" w:rsidRDefault="00D406FD">
                      <w:r>
                        <w:t>Never enter an HGb into this field!</w:t>
                      </w:r>
                    </w:p>
                  </w:txbxContent>
                </v:textbox>
              </v:shape>
            </w:pict>
          </mc:Fallback>
        </mc:AlternateContent>
      </w:r>
      <w:r>
        <w:rPr>
          <w:noProof/>
        </w:rPr>
        <w:drawing>
          <wp:inline distT="0" distB="0" distL="0" distR="0" wp14:anchorId="4C6CBF0E" wp14:editId="4E7333A4">
            <wp:extent cx="4413250" cy="4305300"/>
            <wp:effectExtent l="0" t="0" r="0" b="0"/>
            <wp:docPr id="28" name="Picture 28" descr="Screen shot of dialog for entering outsid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shot of dialog for entering outside da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13250" cy="4305300"/>
                    </a:xfrm>
                    <a:prstGeom prst="rect">
                      <a:avLst/>
                    </a:prstGeom>
                    <a:noFill/>
                    <a:ln>
                      <a:noFill/>
                    </a:ln>
                  </pic:spPr>
                </pic:pic>
              </a:graphicData>
            </a:graphic>
          </wp:inline>
        </w:drawing>
      </w:r>
    </w:p>
    <w:p w14:paraId="07DE9E24" w14:textId="77777777" w:rsidR="00223101" w:rsidRPr="00AE3FB7" w:rsidRDefault="00223101" w:rsidP="008B2884">
      <w:pPr>
        <w:pStyle w:val="Heading4"/>
      </w:pPr>
      <w:r w:rsidRPr="00AE3FB7">
        <w:br w:type="page"/>
      </w:r>
      <w:r w:rsidRPr="00AE3FB7">
        <w:lastRenderedPageBreak/>
        <w:t>New Flow Sheet Entry</w:t>
      </w:r>
      <w:r w:rsidR="00F524CB" w:rsidRPr="00AE3FB7">
        <w:fldChar w:fldCharType="begin"/>
      </w:r>
      <w:r w:rsidR="00F524CB" w:rsidRPr="00AE3FB7">
        <w:instrText xml:space="preserve"> XE "New Flow Sheet Entry" </w:instrText>
      </w:r>
      <w:r w:rsidR="00F524CB" w:rsidRPr="00AE3FB7">
        <w:fldChar w:fldCharType="end"/>
      </w:r>
    </w:p>
    <w:p w14:paraId="026590C4" w14:textId="77777777" w:rsidR="00223101" w:rsidRPr="00AE3FB7" w:rsidRDefault="00223101" w:rsidP="00223101">
      <w:pPr>
        <w:pStyle w:val="BodyText"/>
      </w:pPr>
      <w:r w:rsidRPr="00AE3FB7">
        <w:t>This sub-tab of the Enter Information tab is used to enter comments about the visit and to change the medication schedule, if necessary.</w:t>
      </w:r>
    </w:p>
    <w:p w14:paraId="0D6F5FD6" w14:textId="289999AF" w:rsidR="00223101" w:rsidRPr="00AE3FB7" w:rsidRDefault="00C46506" w:rsidP="00223101">
      <w:pPr>
        <w:pStyle w:val="BodyText"/>
        <w:jc w:val="center"/>
      </w:pPr>
      <w:r>
        <w:rPr>
          <w:noProof/>
        </w:rPr>
        <w:drawing>
          <wp:inline distT="0" distB="0" distL="0" distR="0" wp14:anchorId="02EA5734" wp14:editId="37613E23">
            <wp:extent cx="4368800" cy="2959100"/>
            <wp:effectExtent l="0" t="0" r="0" b="0"/>
            <wp:docPr id="29" name="Picture 29" descr="Screen shot of the New Flow Sheet Entry sub-tab of the Enter Inform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 shot of the New Flow Sheet Entry sub-tab of the Enter Information ta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68800" cy="2959100"/>
                    </a:xfrm>
                    <a:prstGeom prst="rect">
                      <a:avLst/>
                    </a:prstGeom>
                    <a:noFill/>
                    <a:ln>
                      <a:noFill/>
                    </a:ln>
                  </pic:spPr>
                </pic:pic>
              </a:graphicData>
            </a:graphic>
          </wp:inline>
        </w:drawing>
      </w:r>
    </w:p>
    <w:p w14:paraId="04BC43CE" w14:textId="77777777" w:rsidR="00223101" w:rsidRPr="00AE3FB7" w:rsidRDefault="00551C56" w:rsidP="00223101">
      <w:pPr>
        <w:pStyle w:val="BodyText"/>
      </w:pPr>
      <w:r w:rsidRPr="00AE3FB7">
        <w:t>This sub-tab has the following controls:</w:t>
      </w:r>
    </w:p>
    <w:p w14:paraId="4581DCA6" w14:textId="77777777" w:rsidR="00551C56" w:rsidRPr="00AE3FB7" w:rsidRDefault="00551C56" w:rsidP="00223101">
      <w:pPr>
        <w:pStyle w:val="BodyText"/>
      </w:pPr>
      <w:r w:rsidRPr="00AE3FB7">
        <w:rPr>
          <w:b/>
        </w:rPr>
        <w:t>Pt Notice</w:t>
      </w:r>
      <w:r w:rsidR="00F524CB" w:rsidRPr="00AE3FB7">
        <w:rPr>
          <w:b/>
        </w:rPr>
        <w:fldChar w:fldCharType="begin"/>
      </w:r>
      <w:r w:rsidR="00F524CB" w:rsidRPr="00AE3FB7">
        <w:instrText xml:space="preserve"> XE "</w:instrText>
      </w:r>
      <w:r w:rsidR="00F524CB" w:rsidRPr="00AE3FB7">
        <w:rPr>
          <w:b/>
        </w:rPr>
        <w:instrText>Pt Notice</w:instrText>
      </w:r>
      <w:r w:rsidR="00F524CB" w:rsidRPr="00AE3FB7">
        <w:instrText xml:space="preserve">" </w:instrText>
      </w:r>
      <w:r w:rsidR="00F524CB" w:rsidRPr="00AE3FB7">
        <w:rPr>
          <w:b/>
        </w:rPr>
        <w:fldChar w:fldCharType="end"/>
      </w:r>
      <w:r w:rsidRPr="00AE3FB7">
        <w:rPr>
          <w:b/>
        </w:rPr>
        <w:t>:</w:t>
      </w:r>
      <w:r w:rsidRPr="00AE3FB7">
        <w:t xml:space="preserve"> Documents </w:t>
      </w:r>
      <w:r w:rsidR="002079D0" w:rsidRPr="00AE3FB7">
        <w:t>the typical way communication occurs with the patient.</w:t>
      </w:r>
      <w:r w:rsidR="002D6721" w:rsidRPr="00AE3FB7">
        <w:t xml:space="preserve"> One medical center uses V for clinic visit, M for message, and P for phone contact.</w:t>
      </w:r>
      <w:r w:rsidR="002079D0" w:rsidRPr="00AE3FB7">
        <w:t xml:space="preserve"> This is a clear text field, so can receive any code or phrase agreed upon by tool users. </w:t>
      </w:r>
    </w:p>
    <w:p w14:paraId="21FAA998" w14:textId="77777777" w:rsidR="00551C56" w:rsidRPr="00AE3FB7" w:rsidRDefault="00551C56" w:rsidP="00223101">
      <w:pPr>
        <w:pStyle w:val="BodyText"/>
      </w:pPr>
      <w:r w:rsidRPr="00AE3FB7">
        <w:rPr>
          <w:b/>
        </w:rPr>
        <w:t>Missed Appt</w:t>
      </w:r>
      <w:r w:rsidR="00F524CB" w:rsidRPr="00AE3FB7">
        <w:rPr>
          <w:b/>
        </w:rPr>
        <w:fldChar w:fldCharType="begin"/>
      </w:r>
      <w:r w:rsidR="00F524CB" w:rsidRPr="00AE3FB7">
        <w:instrText xml:space="preserve"> XE "Mi</w:instrText>
      </w:r>
      <w:r w:rsidR="00254625" w:rsidRPr="00AE3FB7">
        <w:instrText>ssed Appointment</w:instrText>
      </w:r>
      <w:r w:rsidR="00F524CB" w:rsidRPr="00AE3FB7">
        <w:instrText xml:space="preserve">" </w:instrText>
      </w:r>
      <w:r w:rsidR="00F524CB" w:rsidRPr="00AE3FB7">
        <w:rPr>
          <w:b/>
        </w:rPr>
        <w:fldChar w:fldCharType="end"/>
      </w:r>
      <w:r w:rsidRPr="00AE3FB7">
        <w:t xml:space="preserve"> button sets the Missed Appointment flag in the Anticoagulation file.</w:t>
      </w:r>
      <w:r w:rsidR="0023158F" w:rsidRPr="00AE3FB7">
        <w:t xml:space="preserve"> This is used by the program to calculate the Show Rate given on the Demographics tab.</w:t>
      </w:r>
    </w:p>
    <w:p w14:paraId="2848E52B" w14:textId="77777777" w:rsidR="00551C56" w:rsidRPr="00AE3FB7" w:rsidRDefault="006A6B62" w:rsidP="00223101">
      <w:pPr>
        <w:pStyle w:val="BodyText"/>
      </w:pPr>
      <w:r w:rsidRPr="00AE3FB7">
        <w:rPr>
          <w:b/>
        </w:rPr>
        <w:t>Clear INR</w:t>
      </w:r>
      <w:r w:rsidR="00F524CB" w:rsidRPr="00AE3FB7">
        <w:rPr>
          <w:b/>
        </w:rPr>
        <w:fldChar w:fldCharType="begin"/>
      </w:r>
      <w:r w:rsidR="00F524CB" w:rsidRPr="00AE3FB7">
        <w:instrText xml:space="preserve"> XE "</w:instrText>
      </w:r>
      <w:r w:rsidR="00F524CB" w:rsidRPr="00AE3FB7">
        <w:rPr>
          <w:b/>
        </w:rPr>
        <w:instrText>Clear INR</w:instrText>
      </w:r>
      <w:r w:rsidR="00F524CB" w:rsidRPr="00AE3FB7">
        <w:instrText xml:space="preserve">" </w:instrText>
      </w:r>
      <w:r w:rsidR="00F524CB" w:rsidRPr="00AE3FB7">
        <w:rPr>
          <w:b/>
        </w:rPr>
        <w:fldChar w:fldCharType="end"/>
      </w:r>
      <w:r w:rsidRPr="00AE3FB7">
        <w:t xml:space="preserve"> deletes the current INR reading. After this has been clicked, the button reverts to </w:t>
      </w:r>
      <w:r w:rsidR="00551C56" w:rsidRPr="00AE3FB7">
        <w:rPr>
          <w:b/>
        </w:rPr>
        <w:t>undo</w:t>
      </w:r>
      <w:r w:rsidRPr="00AE3FB7">
        <w:rPr>
          <w:b/>
        </w:rPr>
        <w:t xml:space="preserve">, </w:t>
      </w:r>
      <w:r w:rsidRPr="00AE3FB7">
        <w:t>which</w:t>
      </w:r>
      <w:r w:rsidR="00551C56" w:rsidRPr="00AE3FB7">
        <w:t xml:space="preserve"> </w:t>
      </w:r>
      <w:r w:rsidRPr="00AE3FB7">
        <w:t>restores the</w:t>
      </w:r>
      <w:r w:rsidR="00551C56" w:rsidRPr="00AE3FB7">
        <w:t xml:space="preserve"> INR reading.</w:t>
      </w:r>
    </w:p>
    <w:p w14:paraId="0F8C57E6" w14:textId="77777777" w:rsidR="00551C56" w:rsidRPr="00AE3FB7" w:rsidRDefault="00551C56" w:rsidP="00223101">
      <w:pPr>
        <w:pStyle w:val="BodyText"/>
      </w:pPr>
      <w:r w:rsidRPr="00AE3FB7">
        <w:rPr>
          <w:b/>
        </w:rPr>
        <w:t>OK</w:t>
      </w:r>
      <w:r w:rsidRPr="00AE3FB7">
        <w:t xml:space="preserve"> the comment entered.</w:t>
      </w:r>
    </w:p>
    <w:p w14:paraId="1614CBA7" w14:textId="77777777" w:rsidR="00551C56" w:rsidRPr="00AE3FB7" w:rsidRDefault="00551C56" w:rsidP="00223101">
      <w:pPr>
        <w:pStyle w:val="BodyText"/>
      </w:pPr>
      <w:r w:rsidRPr="00AE3FB7">
        <w:rPr>
          <w:b/>
        </w:rPr>
        <w:t>Cancel</w:t>
      </w:r>
      <w:r w:rsidRPr="00AE3FB7">
        <w:t xml:space="preserve"> clears the INR information.</w:t>
      </w:r>
    </w:p>
    <w:p w14:paraId="36D588E1" w14:textId="77777777" w:rsidR="00551C56" w:rsidRPr="00AE3FB7" w:rsidRDefault="00551C56" w:rsidP="00223101">
      <w:pPr>
        <w:pStyle w:val="BodyText"/>
      </w:pPr>
      <w:r w:rsidRPr="00AE3FB7">
        <w:rPr>
          <w:b/>
        </w:rPr>
        <w:t>Pill Strength</w:t>
      </w:r>
      <w:r w:rsidR="00F524CB" w:rsidRPr="00AE3FB7">
        <w:rPr>
          <w:b/>
        </w:rPr>
        <w:fldChar w:fldCharType="begin"/>
      </w:r>
      <w:r w:rsidR="00F524CB" w:rsidRPr="00AE3FB7">
        <w:instrText xml:space="preserve"> XE "</w:instrText>
      </w:r>
      <w:r w:rsidR="00F524CB" w:rsidRPr="00AE3FB7">
        <w:rPr>
          <w:b/>
        </w:rPr>
        <w:instrText>Pill Strength</w:instrText>
      </w:r>
      <w:r w:rsidR="00F524CB" w:rsidRPr="00AE3FB7">
        <w:instrText xml:space="preserve">" </w:instrText>
      </w:r>
      <w:r w:rsidR="00F524CB" w:rsidRPr="00AE3FB7">
        <w:rPr>
          <w:b/>
        </w:rPr>
        <w:fldChar w:fldCharType="end"/>
      </w:r>
      <w:r w:rsidRPr="00AE3FB7">
        <w:rPr>
          <w:b/>
        </w:rPr>
        <w:t>:</w:t>
      </w:r>
      <w:r w:rsidRPr="00AE3FB7">
        <w:t xml:space="preserve"> Allows you to enter a pill strength other than 5 mg. Five mg is the default because most medical centers only stock that pill strength.</w:t>
      </w:r>
    </w:p>
    <w:p w14:paraId="38F0F6F5" w14:textId="77777777" w:rsidR="00551C56" w:rsidRPr="00AE3FB7" w:rsidRDefault="00551C56" w:rsidP="00223101">
      <w:pPr>
        <w:pStyle w:val="BodyText"/>
      </w:pPr>
      <w:r w:rsidRPr="00AE3FB7">
        <w:rPr>
          <w:b/>
        </w:rPr>
        <w:t>Change daily dosing</w:t>
      </w:r>
      <w:r w:rsidR="00F524CB" w:rsidRPr="00AE3FB7">
        <w:rPr>
          <w:b/>
        </w:rPr>
        <w:fldChar w:fldCharType="begin"/>
      </w:r>
      <w:r w:rsidR="00F524CB" w:rsidRPr="00AE3FB7">
        <w:instrText xml:space="preserve"> XE "</w:instrText>
      </w:r>
      <w:r w:rsidR="00F524CB" w:rsidRPr="00AE3FB7">
        <w:rPr>
          <w:b/>
        </w:rPr>
        <w:instrText>Change daily dosing</w:instrText>
      </w:r>
      <w:r w:rsidR="00F524CB" w:rsidRPr="00AE3FB7">
        <w:instrText xml:space="preserve">" </w:instrText>
      </w:r>
      <w:r w:rsidR="00F524CB" w:rsidRPr="00AE3FB7">
        <w:rPr>
          <w:b/>
        </w:rPr>
        <w:fldChar w:fldCharType="end"/>
      </w:r>
      <w:r w:rsidRPr="00AE3FB7">
        <w:t xml:space="preserve"> activates entries in the New Daily Dosing fields. You may change either tablets or milligrams (mgs) and the corresponding entry is updated based on the Pill Strength. Press OK to go forward with these setting or Cancel to restore the original values.</w:t>
      </w:r>
    </w:p>
    <w:p w14:paraId="0F3ED8F8" w14:textId="77777777" w:rsidR="00E82C56" w:rsidRPr="00AE3FB7" w:rsidRDefault="00E82C56" w:rsidP="00E82C56">
      <w:pPr>
        <w:pStyle w:val="Note1"/>
      </w:pPr>
      <w:r w:rsidRPr="00AE3FB7">
        <w:t>Note:</w:t>
      </w:r>
      <w:r w:rsidRPr="00AE3FB7">
        <w:tab/>
      </w:r>
      <w:r w:rsidRPr="00AE3FB7">
        <w:rPr>
          <w:b w:val="0"/>
        </w:rPr>
        <w:t xml:space="preserve">Dosing calculation warns if dosing exceeds </w:t>
      </w:r>
      <w:r w:rsidR="00254625" w:rsidRPr="00AE3FB7">
        <w:rPr>
          <w:b w:val="0"/>
        </w:rPr>
        <w:fldChar w:fldCharType="begin"/>
      </w:r>
      <w:r w:rsidR="00254625" w:rsidRPr="00AE3FB7">
        <w:instrText xml:space="preserve"> XE "dosage, maximum" </w:instrText>
      </w:r>
      <w:r w:rsidR="00254625" w:rsidRPr="00AE3FB7">
        <w:rPr>
          <w:b w:val="0"/>
        </w:rPr>
        <w:fldChar w:fldCharType="end"/>
      </w:r>
      <w:r w:rsidRPr="00AE3FB7">
        <w:rPr>
          <w:b w:val="0"/>
        </w:rPr>
        <w:t>maximum daily dose.</w:t>
      </w:r>
      <w:r w:rsidRPr="00AE3FB7">
        <w:t xml:space="preserve"> </w:t>
      </w:r>
    </w:p>
    <w:p w14:paraId="79164BE7" w14:textId="77777777" w:rsidR="00E82C56" w:rsidRPr="00AE3FB7" w:rsidRDefault="00E82C56" w:rsidP="000B3379">
      <w:pPr>
        <w:pStyle w:val="BodyText"/>
      </w:pPr>
    </w:p>
    <w:p w14:paraId="676AC464" w14:textId="77777777" w:rsidR="00E82C56" w:rsidRPr="00AE3FB7" w:rsidRDefault="00E82C56" w:rsidP="00E82C56">
      <w:pPr>
        <w:pStyle w:val="BodyText"/>
      </w:pPr>
      <w:r w:rsidRPr="00AE3FB7">
        <w:br w:type="page"/>
      </w:r>
      <w:r w:rsidRPr="00AE3FB7">
        <w:lastRenderedPageBreak/>
        <w:t>To change tablet strength, check here.</w:t>
      </w:r>
    </w:p>
    <w:p w14:paraId="05FD2AB1" w14:textId="1BC90B78" w:rsidR="00E82C56" w:rsidRPr="00AE3FB7" w:rsidRDefault="00C46506" w:rsidP="00E82C56">
      <w:pPr>
        <w:pStyle w:val="BodyText"/>
      </w:pPr>
      <w:r>
        <w:rPr>
          <w:noProof/>
        </w:rPr>
        <w:drawing>
          <wp:inline distT="0" distB="0" distL="0" distR="0" wp14:anchorId="73201491" wp14:editId="393405A3">
            <wp:extent cx="4826000" cy="2133600"/>
            <wp:effectExtent l="0" t="0" r="0" b="0"/>
            <wp:docPr id="30" name="Picture 30" descr="This screen shot shows the Current Daily Dosing section of the dialog. You can check and change tablet strength on this part of the dia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is screen shot shows the Current Daily Dosing section of the dialog. You can check and change tablet strength on this part of the dialog.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6000" cy="2133600"/>
                    </a:xfrm>
                    <a:prstGeom prst="rect">
                      <a:avLst/>
                    </a:prstGeom>
                    <a:noFill/>
                    <a:ln>
                      <a:noFill/>
                    </a:ln>
                  </pic:spPr>
                </pic:pic>
              </a:graphicData>
            </a:graphic>
          </wp:inline>
        </w:drawing>
      </w:r>
    </w:p>
    <w:p w14:paraId="5C5B6D2A" w14:textId="77777777" w:rsidR="00E82C56" w:rsidRPr="00AE3FB7" w:rsidRDefault="00E82C56" w:rsidP="00E82C56">
      <w:pPr>
        <w:pStyle w:val="BodyText"/>
      </w:pPr>
    </w:p>
    <w:p w14:paraId="3A77CC2F" w14:textId="77777777" w:rsidR="00E82C56" w:rsidRPr="00AE3FB7" w:rsidRDefault="00E82C56" w:rsidP="00E82C56">
      <w:pPr>
        <w:pStyle w:val="BodyText"/>
      </w:pPr>
      <w:r w:rsidRPr="00AE3FB7">
        <w:t>If the dosage seems excessive, Anticoagulator asks you if you wish to exceed 30 m</w:t>
      </w:r>
      <w:r w:rsidR="00254625" w:rsidRPr="00AE3FB7">
        <w:fldChar w:fldCharType="begin"/>
      </w:r>
      <w:r w:rsidR="00254625" w:rsidRPr="00AE3FB7">
        <w:instrText xml:space="preserve"> XE "Maximum dosage" </w:instrText>
      </w:r>
      <w:r w:rsidR="00254625" w:rsidRPr="00AE3FB7">
        <w:fldChar w:fldCharType="end"/>
      </w:r>
      <w:r w:rsidRPr="00AE3FB7">
        <w:t>illigrams per day.</w:t>
      </w:r>
    </w:p>
    <w:p w14:paraId="20E0FE71" w14:textId="550C9022" w:rsidR="00E82C56" w:rsidRPr="00AE3FB7" w:rsidRDefault="00C46506" w:rsidP="00E82C56">
      <w:pPr>
        <w:pStyle w:val="BodyText"/>
      </w:pPr>
      <w:r>
        <w:rPr>
          <w:noProof/>
        </w:rPr>
        <w:drawing>
          <wp:inline distT="0" distB="0" distL="0" distR="0" wp14:anchorId="30C2051A" wp14:editId="72557F96">
            <wp:extent cx="2571750" cy="1111250"/>
            <wp:effectExtent l="0" t="0" r="0" b="0"/>
            <wp:docPr id="31" name="Picture 31" descr="This screen shot shows the Excessive Dosage Entered dialog box that informs the user that the dosage they are entering exceeds the daily maximum of 30 m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s screen shot shows the Excessive Dosage Entered dialog box that informs the user that the dosage they are entering exceeds the daily maximum of 30 mg.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1750" cy="1111250"/>
                    </a:xfrm>
                    <a:prstGeom prst="rect">
                      <a:avLst/>
                    </a:prstGeom>
                    <a:noFill/>
                    <a:ln>
                      <a:noFill/>
                    </a:ln>
                  </pic:spPr>
                </pic:pic>
              </a:graphicData>
            </a:graphic>
          </wp:inline>
        </w:drawing>
      </w:r>
    </w:p>
    <w:p w14:paraId="728E06F2" w14:textId="77777777" w:rsidR="00E82C56" w:rsidRPr="00AE3FB7" w:rsidRDefault="00E82C56" w:rsidP="00223101">
      <w:pPr>
        <w:pStyle w:val="BodyText"/>
      </w:pPr>
    </w:p>
    <w:p w14:paraId="4DAD6035" w14:textId="77777777" w:rsidR="00551C56" w:rsidRPr="00AE3FB7" w:rsidRDefault="00551C56" w:rsidP="00223101">
      <w:pPr>
        <w:pStyle w:val="BodyText"/>
      </w:pPr>
      <w:r w:rsidRPr="00AE3FB7">
        <w:rPr>
          <w:b/>
        </w:rPr>
        <w:t>Record total weekly dose</w:t>
      </w:r>
      <w:r w:rsidR="00F524CB" w:rsidRPr="00AE3FB7">
        <w:rPr>
          <w:b/>
        </w:rPr>
        <w:fldChar w:fldCharType="begin"/>
      </w:r>
      <w:r w:rsidR="00F524CB" w:rsidRPr="00AE3FB7">
        <w:instrText xml:space="preserve"> XE "</w:instrText>
      </w:r>
      <w:r w:rsidR="00F524CB" w:rsidRPr="00AE3FB7">
        <w:rPr>
          <w:b/>
        </w:rPr>
        <w:instrText>Record total weekly dose</w:instrText>
      </w:r>
      <w:r w:rsidR="00F524CB" w:rsidRPr="00AE3FB7">
        <w:instrText xml:space="preserve">" </w:instrText>
      </w:r>
      <w:r w:rsidR="00F524CB" w:rsidRPr="00AE3FB7">
        <w:rPr>
          <w:b/>
        </w:rPr>
        <w:fldChar w:fldCharType="end"/>
      </w:r>
      <w:r w:rsidRPr="00AE3FB7">
        <w:t xml:space="preserve"> </w:t>
      </w:r>
      <w:r w:rsidR="002F5730" w:rsidRPr="00AE3FB7">
        <w:t>check if you want the weekly total to appear in the flow sheet; in cases, like complex patients where the dose is still being adjusted, this can be uncheck</w:t>
      </w:r>
      <w:r w:rsidR="00FE2623" w:rsidRPr="00AE3FB7">
        <w:t>ed</w:t>
      </w:r>
      <w:r w:rsidR="002F5730" w:rsidRPr="00AE3FB7">
        <w:t xml:space="preserve"> so these transition dosages are not reflected on the flowsheet.</w:t>
      </w:r>
    </w:p>
    <w:p w14:paraId="0F50B97C" w14:textId="77777777" w:rsidR="005001E1" w:rsidRPr="00AE3FB7" w:rsidRDefault="005001E1" w:rsidP="007A2122">
      <w:pPr>
        <w:pStyle w:val="BodyText"/>
      </w:pPr>
    </w:p>
    <w:p w14:paraId="26E87090" w14:textId="77777777" w:rsidR="00FF58A6" w:rsidRPr="00AE3FB7" w:rsidRDefault="00FF58A6" w:rsidP="007A2122">
      <w:pPr>
        <w:pStyle w:val="BodyText"/>
      </w:pPr>
    </w:p>
    <w:p w14:paraId="3E3305BA" w14:textId="77777777" w:rsidR="00223101" w:rsidRPr="00AE3FB7" w:rsidRDefault="004606FA" w:rsidP="007A2122">
      <w:pPr>
        <w:pStyle w:val="Heading3"/>
        <w:ind w:left="990" w:hanging="630"/>
      </w:pPr>
      <w:bookmarkStart w:id="31" w:name="_Toc146282198"/>
      <w:r w:rsidRPr="00AE3FB7">
        <w:t xml:space="preserve">Complications </w:t>
      </w:r>
      <w:r w:rsidR="004F6B6C" w:rsidRPr="00AE3FB7">
        <w:t>Tab</w:t>
      </w:r>
      <w:bookmarkEnd w:id="31"/>
      <w:r w:rsidR="00F524CB" w:rsidRPr="00AE3FB7">
        <w:fldChar w:fldCharType="begin"/>
      </w:r>
      <w:r w:rsidR="00F524CB" w:rsidRPr="00AE3FB7">
        <w:instrText xml:space="preserve"> XE "Complications Tab" </w:instrText>
      </w:r>
      <w:r w:rsidR="00F524CB" w:rsidRPr="00AE3FB7">
        <w:fldChar w:fldCharType="end"/>
      </w:r>
    </w:p>
    <w:p w14:paraId="466F7A00" w14:textId="77777777" w:rsidR="004606FA" w:rsidRPr="00AE3FB7" w:rsidRDefault="004606FA" w:rsidP="004606FA">
      <w:pPr>
        <w:pStyle w:val="BodyText"/>
      </w:pPr>
      <w:r w:rsidRPr="00AE3FB7">
        <w:t>This is a sub-tab of the Enter Information tab. It contains the following controls:</w:t>
      </w:r>
    </w:p>
    <w:p w14:paraId="3DA82C24" w14:textId="77777777" w:rsidR="004606FA" w:rsidRPr="00AE3FB7" w:rsidRDefault="004606FA" w:rsidP="004606FA">
      <w:pPr>
        <w:pStyle w:val="BodyText"/>
      </w:pPr>
      <w:r w:rsidRPr="00AE3FB7">
        <w:rPr>
          <w:b/>
        </w:rPr>
        <w:t>Date of complication</w:t>
      </w:r>
      <w:r w:rsidR="00F524CB" w:rsidRPr="00AE3FB7">
        <w:rPr>
          <w:b/>
        </w:rPr>
        <w:fldChar w:fldCharType="begin"/>
      </w:r>
      <w:r w:rsidR="00F524CB" w:rsidRPr="00AE3FB7">
        <w:instrText xml:space="preserve"> XE "</w:instrText>
      </w:r>
      <w:r w:rsidR="00F524CB" w:rsidRPr="00AE3FB7">
        <w:rPr>
          <w:b/>
        </w:rPr>
        <w:instrText>Date of complication</w:instrText>
      </w:r>
      <w:r w:rsidR="00F524CB" w:rsidRPr="00AE3FB7">
        <w:instrText xml:space="preserve">" </w:instrText>
      </w:r>
      <w:r w:rsidR="00F524CB" w:rsidRPr="00AE3FB7">
        <w:rPr>
          <w:b/>
        </w:rPr>
        <w:fldChar w:fldCharType="end"/>
      </w:r>
      <w:r w:rsidRPr="00AE3FB7">
        <w:t>: Is automatically filled in with today’s date. It can be changed if the complication occurred previously.</w:t>
      </w:r>
      <w:r w:rsidRPr="00AE3FB7">
        <w:br/>
        <w:t>The following check boxes are included. All that apply may be checked:</w:t>
      </w:r>
    </w:p>
    <w:p w14:paraId="77B22842" w14:textId="77777777" w:rsidR="004606FA" w:rsidRPr="00AE3FB7" w:rsidRDefault="007220B1" w:rsidP="004606FA">
      <w:pPr>
        <w:pStyle w:val="BodyText"/>
        <w:numPr>
          <w:ilvl w:val="0"/>
          <w:numId w:val="14"/>
        </w:numPr>
      </w:pPr>
      <w:r w:rsidRPr="00AE3FB7">
        <w:t>Death</w:t>
      </w:r>
    </w:p>
    <w:p w14:paraId="08BF5B40" w14:textId="77777777" w:rsidR="007220B1" w:rsidRPr="00AE3FB7" w:rsidRDefault="007220B1" w:rsidP="004606FA">
      <w:pPr>
        <w:pStyle w:val="BodyText"/>
        <w:numPr>
          <w:ilvl w:val="0"/>
          <w:numId w:val="14"/>
        </w:numPr>
      </w:pPr>
      <w:r w:rsidRPr="00AE3FB7">
        <w:t>Requiring transfusion of 2 or more units</w:t>
      </w:r>
    </w:p>
    <w:p w14:paraId="301C4FB0" w14:textId="77777777" w:rsidR="007220B1" w:rsidRPr="00AE3FB7" w:rsidRDefault="007220B1" w:rsidP="004606FA">
      <w:pPr>
        <w:pStyle w:val="BodyText"/>
        <w:numPr>
          <w:ilvl w:val="0"/>
          <w:numId w:val="14"/>
        </w:numPr>
      </w:pPr>
      <w:r w:rsidRPr="00AE3FB7">
        <w:t>Resulting in hospitalization</w:t>
      </w:r>
    </w:p>
    <w:p w14:paraId="4929D792" w14:textId="77777777" w:rsidR="007220B1" w:rsidRPr="00AE3FB7" w:rsidRDefault="007220B1" w:rsidP="004606FA">
      <w:pPr>
        <w:pStyle w:val="BodyText"/>
        <w:numPr>
          <w:ilvl w:val="0"/>
          <w:numId w:val="14"/>
        </w:numPr>
      </w:pPr>
      <w:r w:rsidRPr="00AE3FB7">
        <w:t>Drop in he</w:t>
      </w:r>
      <w:r w:rsidR="00FE2623" w:rsidRPr="00AE3FB7">
        <w:t>m</w:t>
      </w:r>
      <w:r w:rsidRPr="00AE3FB7">
        <w:t>oglobin of 2mg/dl or more</w:t>
      </w:r>
    </w:p>
    <w:p w14:paraId="653FE490" w14:textId="77777777" w:rsidR="007220B1" w:rsidRPr="00AE3FB7" w:rsidRDefault="007220B1" w:rsidP="004606FA">
      <w:pPr>
        <w:pStyle w:val="BodyText"/>
        <w:numPr>
          <w:ilvl w:val="0"/>
          <w:numId w:val="14"/>
        </w:numPr>
      </w:pPr>
      <w:r w:rsidRPr="00AE3FB7">
        <w:t>Bleed into critical area or organ</w:t>
      </w:r>
    </w:p>
    <w:p w14:paraId="5F305110" w14:textId="77777777" w:rsidR="007220B1" w:rsidRPr="00AE3FB7" w:rsidRDefault="007220B1" w:rsidP="004606FA">
      <w:pPr>
        <w:pStyle w:val="BodyText"/>
        <w:numPr>
          <w:ilvl w:val="0"/>
          <w:numId w:val="14"/>
        </w:numPr>
      </w:pPr>
      <w:r w:rsidRPr="00AE3FB7">
        <w:t>Other (add comment)</w:t>
      </w:r>
    </w:p>
    <w:p w14:paraId="5BA2AA1A" w14:textId="77777777" w:rsidR="007220B1" w:rsidRPr="00AE3FB7" w:rsidRDefault="007220B1" w:rsidP="004606FA">
      <w:pPr>
        <w:pStyle w:val="BodyText"/>
        <w:numPr>
          <w:ilvl w:val="0"/>
          <w:numId w:val="14"/>
        </w:numPr>
      </w:pPr>
      <w:r w:rsidRPr="00AE3FB7">
        <w:t xml:space="preserve">Minor </w:t>
      </w:r>
    </w:p>
    <w:p w14:paraId="0A6498BE" w14:textId="77777777" w:rsidR="007220B1" w:rsidRPr="00AE3FB7" w:rsidRDefault="007220B1" w:rsidP="004606FA">
      <w:pPr>
        <w:pStyle w:val="BodyText"/>
        <w:numPr>
          <w:ilvl w:val="0"/>
          <w:numId w:val="14"/>
        </w:numPr>
      </w:pPr>
      <w:r w:rsidRPr="00AE3FB7">
        <w:lastRenderedPageBreak/>
        <w:t>Complication Comment</w:t>
      </w:r>
    </w:p>
    <w:p w14:paraId="504456B6" w14:textId="77777777" w:rsidR="007220B1" w:rsidRPr="00AE3FB7" w:rsidRDefault="007220B1" w:rsidP="004606FA">
      <w:pPr>
        <w:pStyle w:val="BodyText"/>
        <w:numPr>
          <w:ilvl w:val="0"/>
          <w:numId w:val="14"/>
        </w:numPr>
      </w:pPr>
      <w:r w:rsidRPr="00AE3FB7">
        <w:t>Thrombotic event: EX</w:t>
      </w:r>
      <w:r w:rsidR="00FE2623" w:rsidRPr="00AE3FB7">
        <w:t>P</w:t>
      </w:r>
      <w:r w:rsidRPr="00AE3FB7">
        <w:t>LAIN</w:t>
      </w:r>
    </w:p>
    <w:p w14:paraId="68BF6BF7" w14:textId="77777777" w:rsidR="004606FA" w:rsidRPr="00AE3FB7" w:rsidRDefault="004606FA" w:rsidP="00223101">
      <w:pPr>
        <w:pStyle w:val="BodyText"/>
      </w:pPr>
      <w:r w:rsidRPr="00AE3FB7">
        <w:t xml:space="preserve">If Complication Comment and/or Thrombotic event is checked, a dialog opens </w:t>
      </w:r>
      <w:r w:rsidR="00D22F8D" w:rsidRPr="00AE3FB7">
        <w:t>for</w:t>
      </w:r>
      <w:r w:rsidRPr="00AE3FB7">
        <w:t xml:space="preserve"> entry of a text comment.</w:t>
      </w:r>
    </w:p>
    <w:p w14:paraId="129DD97F" w14:textId="77777777" w:rsidR="004606FA" w:rsidRPr="00AE3FB7" w:rsidRDefault="004606FA" w:rsidP="00223101">
      <w:pPr>
        <w:pStyle w:val="BodyText"/>
      </w:pPr>
      <w:r w:rsidRPr="00AE3FB7">
        <w:rPr>
          <w:b/>
        </w:rPr>
        <w:t>File complication and EXIT</w:t>
      </w:r>
      <w:r w:rsidRPr="00AE3FB7">
        <w:t xml:space="preserve"> button is selected if the information was received at other than a visit (phone or clinic). This will put the complications information into the patient record and immediately exit the tool.</w:t>
      </w:r>
    </w:p>
    <w:p w14:paraId="4CAD8CCA" w14:textId="77777777" w:rsidR="004606FA" w:rsidRPr="00AE3FB7" w:rsidRDefault="004606FA" w:rsidP="00223101">
      <w:pPr>
        <w:pStyle w:val="BodyText"/>
      </w:pPr>
      <w:r w:rsidRPr="00AE3FB7">
        <w:rPr>
          <w:b/>
        </w:rPr>
        <w:t>File on completion</w:t>
      </w:r>
      <w:r w:rsidRPr="00AE3FB7">
        <w:t xml:space="preserve"> button is selected when it is a regular clinic or phone visit. </w:t>
      </w:r>
      <w:r w:rsidR="008B2884" w:rsidRPr="00AE3FB7">
        <w:t>This allows you to go on to the Exit tab to complete the visit.</w:t>
      </w:r>
    </w:p>
    <w:p w14:paraId="38FF0F4E" w14:textId="77777777" w:rsidR="008B2884" w:rsidRPr="00AE3FB7" w:rsidRDefault="008B2884" w:rsidP="00223101">
      <w:pPr>
        <w:pStyle w:val="BodyText"/>
      </w:pPr>
      <w:r w:rsidRPr="00AE3FB7">
        <w:rPr>
          <w:b/>
        </w:rPr>
        <w:t>Cancel</w:t>
      </w:r>
      <w:r w:rsidRPr="00AE3FB7">
        <w:t xml:space="preserve"> has the obvious meaning.</w:t>
      </w:r>
    </w:p>
    <w:p w14:paraId="2BFAE8B9" w14:textId="77777777" w:rsidR="00223101" w:rsidRPr="00AE3FB7" w:rsidRDefault="00223101" w:rsidP="00223101">
      <w:pPr>
        <w:pStyle w:val="BodyText"/>
      </w:pPr>
    </w:p>
    <w:p w14:paraId="53BEBC53" w14:textId="77777777" w:rsidR="00681A46" w:rsidRPr="00AE3FB7" w:rsidRDefault="00681A46" w:rsidP="008B2884">
      <w:pPr>
        <w:pStyle w:val="Heading3"/>
      </w:pPr>
      <w:r w:rsidRPr="00AE3FB7">
        <w:br w:type="page"/>
      </w:r>
      <w:bookmarkStart w:id="32" w:name="_Toc146282199"/>
      <w:r w:rsidRPr="00AE3FB7">
        <w:lastRenderedPageBreak/>
        <w:t>Exit</w:t>
      </w:r>
      <w:r w:rsidR="004F6B6C" w:rsidRPr="00AE3FB7">
        <w:t xml:space="preserve"> Tab</w:t>
      </w:r>
      <w:bookmarkEnd w:id="32"/>
      <w:r w:rsidR="00F524CB" w:rsidRPr="00AE3FB7">
        <w:fldChar w:fldCharType="begin"/>
      </w:r>
      <w:r w:rsidR="00F524CB" w:rsidRPr="00AE3FB7">
        <w:instrText xml:space="preserve"> XE "Exit Tab" </w:instrText>
      </w:r>
      <w:r w:rsidR="00F524CB" w:rsidRPr="00AE3FB7">
        <w:fldChar w:fldCharType="end"/>
      </w:r>
    </w:p>
    <w:p w14:paraId="574BA20E" w14:textId="77777777" w:rsidR="004F6B6C" w:rsidRPr="00AE3FB7" w:rsidRDefault="004F6B6C" w:rsidP="004F6B6C">
      <w:pPr>
        <w:pStyle w:val="BodyText"/>
      </w:pPr>
      <w:r w:rsidRPr="00AE3FB7">
        <w:t xml:space="preserve">This tab allows you to set a date for the next appointment, complete workload information, generate letters for the patient, and complete the visit. </w:t>
      </w:r>
    </w:p>
    <w:p w14:paraId="0B94CE21" w14:textId="77777777" w:rsidR="004F6B6C" w:rsidRPr="00AE3FB7" w:rsidRDefault="004F6B6C" w:rsidP="004F6B6C">
      <w:pPr>
        <w:pStyle w:val="Heading4"/>
      </w:pPr>
      <w:r w:rsidRPr="00AE3FB7">
        <w:t>Set Date for the Next Appointment</w:t>
      </w:r>
      <w:r w:rsidR="00F524CB" w:rsidRPr="00AE3FB7">
        <w:fldChar w:fldCharType="begin"/>
      </w:r>
      <w:r w:rsidR="00F524CB" w:rsidRPr="00AE3FB7">
        <w:instrText xml:space="preserve"> XE "Date for the Next Appointment" </w:instrText>
      </w:r>
      <w:r w:rsidR="00F524CB" w:rsidRPr="00AE3FB7">
        <w:fldChar w:fldCharType="end"/>
      </w:r>
      <w:r w:rsidR="00F524CB" w:rsidRPr="00AE3FB7">
        <w:fldChar w:fldCharType="begin"/>
      </w:r>
      <w:r w:rsidR="00F524CB" w:rsidRPr="00AE3FB7">
        <w:instrText xml:space="preserve"> XE "Set Date for the Next Appointment" </w:instrText>
      </w:r>
      <w:r w:rsidR="00F524CB" w:rsidRPr="00AE3FB7">
        <w:fldChar w:fldCharType="end"/>
      </w:r>
    </w:p>
    <w:p w14:paraId="66B46FB3" w14:textId="22FFC031" w:rsidR="004F6B6C" w:rsidRPr="00AE3FB7" w:rsidRDefault="00C46506" w:rsidP="004F6B6C">
      <w:pPr>
        <w:pStyle w:val="BodyText"/>
      </w:pPr>
      <w:r>
        <w:rPr>
          <w:noProof/>
        </w:rPr>
        <w:drawing>
          <wp:anchor distT="0" distB="0" distL="114300" distR="114300" simplePos="0" relativeHeight="251648512" behindDoc="1" locked="0" layoutInCell="1" allowOverlap="1" wp14:anchorId="1E4A7BC2" wp14:editId="6962AA92">
            <wp:simplePos x="0" y="0"/>
            <wp:positionH relativeFrom="column">
              <wp:posOffset>0</wp:posOffset>
            </wp:positionH>
            <wp:positionV relativeFrom="paragraph">
              <wp:posOffset>8890</wp:posOffset>
            </wp:positionV>
            <wp:extent cx="2322830" cy="1190625"/>
            <wp:effectExtent l="0" t="0" r="0" b="0"/>
            <wp:wrapTight wrapText="bothSides">
              <wp:wrapPolygon edited="0">
                <wp:start x="0" y="0"/>
                <wp:lineTo x="0" y="21427"/>
                <wp:lineTo x="21435" y="21427"/>
                <wp:lineTo x="21435" y="0"/>
                <wp:lineTo x="0" y="0"/>
              </wp:wrapPolygon>
            </wp:wrapTight>
            <wp:docPr id="3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2830" cy="1190625"/>
                    </a:xfrm>
                    <a:prstGeom prst="rect">
                      <a:avLst/>
                    </a:prstGeom>
                    <a:noFill/>
                  </pic:spPr>
                </pic:pic>
              </a:graphicData>
            </a:graphic>
            <wp14:sizeRelH relativeFrom="page">
              <wp14:pctWidth>0</wp14:pctWidth>
            </wp14:sizeRelH>
            <wp14:sizeRelV relativeFrom="page">
              <wp14:pctHeight>0</wp14:pctHeight>
            </wp14:sizeRelV>
          </wp:anchor>
        </w:drawing>
      </w:r>
      <w:r w:rsidR="004F6B6C" w:rsidRPr="00AE3FB7">
        <w:t xml:space="preserve">The patient automatically shows up on the team list for the date shown in this section of the tab. There are two buttons that automatically set this date to two weeks or four weeks. Alternatively, you can click on the down arrow and select a different date or type in a different date. </w:t>
      </w:r>
    </w:p>
    <w:p w14:paraId="332E0A35" w14:textId="77777777" w:rsidR="00155952" w:rsidRPr="00AE3FB7" w:rsidRDefault="00155952" w:rsidP="004F6B6C">
      <w:pPr>
        <w:pStyle w:val="BodyText"/>
        <w:rPr>
          <w:b/>
        </w:rPr>
      </w:pPr>
      <w:r w:rsidRPr="00AE3FB7">
        <w:rPr>
          <w:b/>
        </w:rPr>
        <w:t xml:space="preserve">Note:  </w:t>
      </w:r>
      <w:r w:rsidRPr="00AE3FB7">
        <w:t>If you select a draw date that is on the weekend, a dialog displays to warn you so that you can</w:t>
      </w:r>
      <w:r w:rsidR="00DD33AD" w:rsidRPr="00AE3FB7">
        <w:t xml:space="preserve"> change to a Monday draw if necessary as shown below.</w:t>
      </w:r>
    </w:p>
    <w:p w14:paraId="084A677A" w14:textId="08541498" w:rsidR="00DD33AD" w:rsidRPr="00AE3FB7" w:rsidRDefault="00C46506" w:rsidP="004F6B6C">
      <w:pPr>
        <w:pStyle w:val="BodyText"/>
        <w:rPr>
          <w:b/>
        </w:rPr>
      </w:pPr>
      <w:r>
        <w:rPr>
          <w:b/>
          <w:noProof/>
        </w:rPr>
        <w:drawing>
          <wp:inline distT="0" distB="0" distL="0" distR="0" wp14:anchorId="2A7A75A1" wp14:editId="07CE16F9">
            <wp:extent cx="3644900" cy="1746250"/>
            <wp:effectExtent l="0" t="0" r="0" b="0"/>
            <wp:docPr id="32" name="Picture 32" descr="This sceen shot show the weekend Draw Date dialog. This dialog displays if the user select a draw date for a Saturday or Sunday. The user can proceed or change the draw to a Monday by selecting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is sceen shot show the weekend Draw Date dialog. This dialog displays if the user select a draw date for a Saturday or Sunday. The user can proceed or change the draw to a Monday by selecting N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44900" cy="1746250"/>
                    </a:xfrm>
                    <a:prstGeom prst="rect">
                      <a:avLst/>
                    </a:prstGeom>
                    <a:noFill/>
                    <a:ln>
                      <a:noFill/>
                    </a:ln>
                  </pic:spPr>
                </pic:pic>
              </a:graphicData>
            </a:graphic>
          </wp:inline>
        </w:drawing>
      </w:r>
    </w:p>
    <w:p w14:paraId="29706D17" w14:textId="77777777" w:rsidR="000A59E1" w:rsidRPr="00AE3FB7" w:rsidRDefault="000A59E1" w:rsidP="004F6B6C">
      <w:pPr>
        <w:pStyle w:val="BodyText"/>
        <w:rPr>
          <w:b/>
        </w:rPr>
      </w:pPr>
    </w:p>
    <w:p w14:paraId="5915E6EB" w14:textId="77777777" w:rsidR="00DD33AD" w:rsidRPr="00AE3FB7" w:rsidRDefault="000A59E1" w:rsidP="000A59E1">
      <w:pPr>
        <w:pStyle w:val="Heading4"/>
      </w:pPr>
      <w:r w:rsidRPr="00AE3FB7">
        <w:t>Labs and PCE Data</w:t>
      </w:r>
    </w:p>
    <w:p w14:paraId="38489DDD" w14:textId="77777777" w:rsidR="00DD33AD" w:rsidRPr="00AE3FB7" w:rsidRDefault="00DD33AD" w:rsidP="00DD33AD">
      <w:pPr>
        <w:pStyle w:val="BodyText"/>
      </w:pPr>
      <w:r w:rsidRPr="00AE3FB7">
        <w:t xml:space="preserve">The </w:t>
      </w:r>
      <w:r w:rsidR="00B322FC" w:rsidRPr="00AE3FB7">
        <w:fldChar w:fldCharType="begin"/>
      </w:r>
      <w:r w:rsidR="00B322FC" w:rsidRPr="00AE3FB7">
        <w:instrText xml:space="preserve"> XE "PCE data" </w:instrText>
      </w:r>
      <w:r w:rsidR="00B322FC" w:rsidRPr="00AE3FB7">
        <w:fldChar w:fldCharType="end"/>
      </w:r>
      <w:r w:rsidR="00B322FC" w:rsidRPr="00AE3FB7">
        <w:fldChar w:fldCharType="begin"/>
      </w:r>
      <w:r w:rsidR="00B322FC" w:rsidRPr="00AE3FB7">
        <w:instrText xml:space="preserve"> XE "Labs, ordering" </w:instrText>
      </w:r>
      <w:r w:rsidR="00B322FC" w:rsidRPr="00AE3FB7">
        <w:fldChar w:fldCharType="end"/>
      </w:r>
      <w:r w:rsidRPr="00AE3FB7">
        <w:t xml:space="preserve">center part of the tab shows Lab order information and workload (PCE) data. If one or more of the check boxes are checked, it means that lab is automatically ordered for the Return for INR Draw date. The PCE Data includes the primary ICD-9 code that was set during the initial visit, and has a radio button for the type of visit is. Only one radio button may be selected per visit. Alternatively, you may select the Do not file data for this visit and no workload will be collected. </w:t>
      </w:r>
    </w:p>
    <w:p w14:paraId="54DCEE9E" w14:textId="6657FA07" w:rsidR="004F6B6C" w:rsidRPr="00AE3FB7" w:rsidRDefault="00C46506" w:rsidP="004F6B6C">
      <w:pPr>
        <w:pStyle w:val="BodyText"/>
      </w:pPr>
      <w:r>
        <w:rPr>
          <w:noProof/>
        </w:rPr>
        <w:drawing>
          <wp:inline distT="0" distB="0" distL="0" distR="0" wp14:anchorId="36FF6526" wp14:editId="66C31DB8">
            <wp:extent cx="4375150" cy="1631950"/>
            <wp:effectExtent l="0" t="0" r="0" b="0"/>
            <wp:docPr id="33" name="Picture 33" descr="Screen shot of the middle part of the Exit tab. This part shows Labs with Order Local INR draw checked and PCE data with the complex radio butt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reen shot of the middle part of the Exit tab. This part shows Labs with Order Local INR draw checked and PCE data with the complex radio button selec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75150" cy="1631950"/>
                    </a:xfrm>
                    <a:prstGeom prst="rect">
                      <a:avLst/>
                    </a:prstGeom>
                    <a:noFill/>
                    <a:ln>
                      <a:noFill/>
                    </a:ln>
                  </pic:spPr>
                </pic:pic>
              </a:graphicData>
            </a:graphic>
          </wp:inline>
        </w:drawing>
      </w:r>
    </w:p>
    <w:p w14:paraId="3ABAFA3E" w14:textId="7D0B2133" w:rsidR="00DD33AD" w:rsidRPr="00AE3FB7" w:rsidRDefault="00C46506" w:rsidP="004F6B6C">
      <w:pPr>
        <w:pStyle w:val="BodyText"/>
      </w:pPr>
      <w:r>
        <w:rPr>
          <w:noProof/>
        </w:rPr>
        <w:lastRenderedPageBreak/>
        <w:drawing>
          <wp:anchor distT="0" distB="0" distL="114300" distR="114300" simplePos="0" relativeHeight="251649536" behindDoc="1" locked="0" layoutInCell="1" allowOverlap="1" wp14:anchorId="7ED83D77" wp14:editId="093688DF">
            <wp:simplePos x="0" y="0"/>
            <wp:positionH relativeFrom="column">
              <wp:posOffset>0</wp:posOffset>
            </wp:positionH>
            <wp:positionV relativeFrom="paragraph">
              <wp:posOffset>0</wp:posOffset>
            </wp:positionV>
            <wp:extent cx="4361815" cy="1362075"/>
            <wp:effectExtent l="0" t="0" r="0" b="0"/>
            <wp:wrapTight wrapText="bothSides">
              <wp:wrapPolygon edited="0">
                <wp:start x="0" y="0"/>
                <wp:lineTo x="0" y="21449"/>
                <wp:lineTo x="21509" y="21449"/>
                <wp:lineTo x="21509" y="0"/>
                <wp:lineTo x="0" y="0"/>
              </wp:wrapPolygon>
            </wp:wrapTight>
            <wp:docPr id="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61815" cy="1362075"/>
                    </a:xfrm>
                    <a:prstGeom prst="rect">
                      <a:avLst/>
                    </a:prstGeom>
                    <a:noFill/>
                  </pic:spPr>
                </pic:pic>
              </a:graphicData>
            </a:graphic>
            <wp14:sizeRelH relativeFrom="page">
              <wp14:pctWidth>0</wp14:pctWidth>
            </wp14:sizeRelH>
            <wp14:sizeRelV relativeFrom="page">
              <wp14:pctHeight>0</wp14:pctHeight>
            </wp14:sizeRelV>
          </wp:anchor>
        </w:drawing>
      </w:r>
      <w:r w:rsidR="00017C1D" w:rsidRPr="00AE3FB7">
        <w:t xml:space="preserve">The bottom part of this dialog has a number of different controls as buttons. </w:t>
      </w:r>
    </w:p>
    <w:p w14:paraId="321EE402" w14:textId="77777777" w:rsidR="00DD33AD" w:rsidRPr="00AE3FB7" w:rsidRDefault="00DD33AD" w:rsidP="004F6B6C">
      <w:pPr>
        <w:pStyle w:val="BodyText"/>
      </w:pPr>
    </w:p>
    <w:p w14:paraId="661DDF24" w14:textId="77777777" w:rsidR="00DD33AD" w:rsidRPr="00AE3FB7" w:rsidRDefault="00DD33AD" w:rsidP="004F6B6C">
      <w:pPr>
        <w:pStyle w:val="BodyText"/>
      </w:pPr>
    </w:p>
    <w:p w14:paraId="23064DAF" w14:textId="77777777" w:rsidR="00017C1D" w:rsidRPr="00AE3FB7" w:rsidRDefault="00DD1BAC" w:rsidP="004F6B6C">
      <w:pPr>
        <w:pStyle w:val="BodyText"/>
      </w:pPr>
      <w:r w:rsidRPr="00AE3FB7">
        <w:t>The controls on this tab</w:t>
      </w:r>
      <w:r w:rsidR="00017C1D" w:rsidRPr="00AE3FB7">
        <w:t xml:space="preserve"> are:</w:t>
      </w:r>
    </w:p>
    <w:p w14:paraId="43DEF1BD" w14:textId="77777777" w:rsidR="00286058" w:rsidRPr="00AE3FB7" w:rsidRDefault="00017C1D" w:rsidP="004F6B6C">
      <w:pPr>
        <w:pStyle w:val="BodyText"/>
      </w:pPr>
      <w:r w:rsidRPr="00AE3FB7">
        <w:rPr>
          <w:b/>
        </w:rPr>
        <w:t xml:space="preserve">Letters: </w:t>
      </w:r>
      <w:r w:rsidR="00286058" w:rsidRPr="00AE3FB7">
        <w:rPr>
          <w:b/>
        </w:rPr>
        <w:t xml:space="preserve"> </w:t>
      </w:r>
      <w:r w:rsidR="00286058" w:rsidRPr="00AE3FB7">
        <w:t xml:space="preserve">If one of the letters buttons is selected, a dialog opens to allow customized instructions to be included with the letter and the flowsheet report. A </w:t>
      </w:r>
      <w:r w:rsidR="00905F50" w:rsidRPr="00AE3FB7">
        <w:t>check button also appears allowing you to include the instructions in the progress note.</w:t>
      </w:r>
    </w:p>
    <w:p w14:paraId="5AECBE38" w14:textId="77777777" w:rsidR="00905F50" w:rsidRPr="00AE3FB7" w:rsidRDefault="00905F50" w:rsidP="00905F50">
      <w:pPr>
        <w:pStyle w:val="BodyText"/>
        <w:ind w:left="720"/>
        <w:rPr>
          <w:b/>
        </w:rPr>
      </w:pPr>
      <w:r w:rsidRPr="00AE3FB7">
        <w:rPr>
          <w:b/>
        </w:rPr>
        <w:t>Missed Appointment</w:t>
      </w:r>
      <w:r w:rsidR="00F524CB" w:rsidRPr="00AE3FB7">
        <w:rPr>
          <w:b/>
        </w:rPr>
        <w:fldChar w:fldCharType="begin"/>
      </w:r>
      <w:r w:rsidR="00F524CB" w:rsidRPr="00AE3FB7">
        <w:instrText xml:space="preserve"> XE "</w:instrText>
      </w:r>
      <w:r w:rsidR="00F524CB" w:rsidRPr="00AE3FB7">
        <w:rPr>
          <w:b/>
        </w:rPr>
        <w:instrText>Missed Appointment</w:instrText>
      </w:r>
      <w:r w:rsidR="00F524CB" w:rsidRPr="00AE3FB7">
        <w:instrText xml:space="preserve">" </w:instrText>
      </w:r>
      <w:r w:rsidR="00F524CB" w:rsidRPr="00AE3FB7">
        <w:rPr>
          <w:b/>
        </w:rPr>
        <w:fldChar w:fldCharType="end"/>
      </w:r>
      <w:r w:rsidRPr="00AE3FB7">
        <w:rPr>
          <w:b/>
        </w:rPr>
        <w:t xml:space="preserve"> </w:t>
      </w:r>
      <w:r w:rsidRPr="00AE3FB7">
        <w:t>prints</w:t>
      </w:r>
      <w:r w:rsidRPr="00AE3FB7">
        <w:rPr>
          <w:b/>
        </w:rPr>
        <w:t xml:space="preserve"> </w:t>
      </w:r>
      <w:r w:rsidRPr="00AE3FB7">
        <w:t>a missed appointment letter to the clinic printer.</w:t>
      </w:r>
      <w:r w:rsidRPr="00AE3FB7">
        <w:rPr>
          <w:b/>
        </w:rPr>
        <w:t xml:space="preserve"> </w:t>
      </w:r>
    </w:p>
    <w:p w14:paraId="474A4D06" w14:textId="77777777" w:rsidR="00905F50" w:rsidRPr="00AE3FB7" w:rsidRDefault="00017C1D" w:rsidP="00905F50">
      <w:pPr>
        <w:pStyle w:val="BodyText"/>
        <w:ind w:left="720"/>
      </w:pPr>
      <w:r w:rsidRPr="00AE3FB7">
        <w:rPr>
          <w:b/>
        </w:rPr>
        <w:t>Completed Visit</w:t>
      </w:r>
      <w:r w:rsidR="00F524CB" w:rsidRPr="00AE3FB7">
        <w:rPr>
          <w:b/>
        </w:rPr>
        <w:fldChar w:fldCharType="begin"/>
      </w:r>
      <w:r w:rsidR="00F524CB" w:rsidRPr="00AE3FB7">
        <w:instrText xml:space="preserve"> XE "</w:instrText>
      </w:r>
      <w:r w:rsidR="00F524CB" w:rsidRPr="00AE3FB7">
        <w:rPr>
          <w:b/>
        </w:rPr>
        <w:instrText>Completed Visit</w:instrText>
      </w:r>
      <w:r w:rsidR="00F524CB" w:rsidRPr="00AE3FB7">
        <w:instrText xml:space="preserve">" </w:instrText>
      </w:r>
      <w:r w:rsidR="00F524CB" w:rsidRPr="00AE3FB7">
        <w:rPr>
          <w:b/>
        </w:rPr>
        <w:fldChar w:fldCharType="end"/>
      </w:r>
      <w:r w:rsidRPr="00AE3FB7">
        <w:t xml:space="preserve"> </w:t>
      </w:r>
      <w:r w:rsidR="002F5730" w:rsidRPr="00AE3FB7">
        <w:t>prints</w:t>
      </w:r>
      <w:r w:rsidRPr="00AE3FB7">
        <w:t xml:space="preserve"> a completed visit letter to the clinic printer. This letter includes the anticoagulant dosage schedule for the patient.</w:t>
      </w:r>
      <w:r w:rsidR="00697A6B" w:rsidRPr="00AE3FB7">
        <w:t xml:space="preserve"> </w:t>
      </w:r>
    </w:p>
    <w:p w14:paraId="0879C17D" w14:textId="77777777" w:rsidR="00017C1D" w:rsidRPr="00AE3FB7" w:rsidRDefault="00017C1D" w:rsidP="004F6B6C">
      <w:pPr>
        <w:pStyle w:val="BodyText"/>
      </w:pPr>
      <w:r w:rsidRPr="00AE3FB7">
        <w:rPr>
          <w:b/>
        </w:rPr>
        <w:t xml:space="preserve">Progress Notes: </w:t>
      </w:r>
      <w:r w:rsidR="00793E9C" w:rsidRPr="00AE3FB7">
        <w:rPr>
          <w:b/>
        </w:rPr>
        <w:t>Intake Note</w:t>
      </w:r>
      <w:r w:rsidR="00F524CB" w:rsidRPr="00AE3FB7">
        <w:rPr>
          <w:b/>
        </w:rPr>
        <w:fldChar w:fldCharType="begin"/>
      </w:r>
      <w:r w:rsidR="00F524CB" w:rsidRPr="00AE3FB7">
        <w:instrText xml:space="preserve"> XE "</w:instrText>
      </w:r>
      <w:r w:rsidR="00F524CB" w:rsidRPr="00AE3FB7">
        <w:rPr>
          <w:b/>
        </w:rPr>
        <w:instrText>Intake Note</w:instrText>
      </w:r>
      <w:r w:rsidR="00F524CB" w:rsidRPr="00AE3FB7">
        <w:instrText xml:space="preserve">" </w:instrText>
      </w:r>
      <w:r w:rsidR="00F524CB" w:rsidRPr="00AE3FB7">
        <w:rPr>
          <w:b/>
        </w:rPr>
        <w:fldChar w:fldCharType="end"/>
      </w:r>
      <w:r w:rsidR="00793E9C" w:rsidRPr="00AE3FB7">
        <w:rPr>
          <w:b/>
        </w:rPr>
        <w:t>, D/C Note</w:t>
      </w:r>
      <w:r w:rsidR="00F524CB" w:rsidRPr="00AE3FB7">
        <w:rPr>
          <w:b/>
        </w:rPr>
        <w:fldChar w:fldCharType="begin"/>
      </w:r>
      <w:r w:rsidR="00F524CB" w:rsidRPr="00AE3FB7">
        <w:instrText xml:space="preserve"> XE "</w:instrText>
      </w:r>
      <w:r w:rsidR="00F524CB" w:rsidRPr="00AE3FB7">
        <w:rPr>
          <w:b/>
        </w:rPr>
        <w:instrText>D/C Note</w:instrText>
      </w:r>
      <w:r w:rsidR="00F524CB" w:rsidRPr="00AE3FB7">
        <w:instrText xml:space="preserve">" </w:instrText>
      </w:r>
      <w:r w:rsidR="00F524CB" w:rsidRPr="00AE3FB7">
        <w:rPr>
          <w:b/>
        </w:rPr>
        <w:fldChar w:fldCharType="end"/>
      </w:r>
      <w:r w:rsidR="00793E9C" w:rsidRPr="00AE3FB7">
        <w:rPr>
          <w:b/>
        </w:rPr>
        <w:t>, Interim Note</w:t>
      </w:r>
      <w:r w:rsidR="00073116" w:rsidRPr="00AE3FB7">
        <w:rPr>
          <w:b/>
        </w:rPr>
        <w:fldChar w:fldCharType="begin"/>
      </w:r>
      <w:r w:rsidR="00073116" w:rsidRPr="00AE3FB7">
        <w:instrText xml:space="preserve"> XE "</w:instrText>
      </w:r>
      <w:r w:rsidR="00073116" w:rsidRPr="00AE3FB7">
        <w:rPr>
          <w:b/>
        </w:rPr>
        <w:instrText>Interim Note</w:instrText>
      </w:r>
      <w:r w:rsidR="00073116" w:rsidRPr="00AE3FB7">
        <w:instrText xml:space="preserve">" </w:instrText>
      </w:r>
      <w:r w:rsidR="00073116" w:rsidRPr="00AE3FB7">
        <w:rPr>
          <w:b/>
        </w:rPr>
        <w:fldChar w:fldCharType="end"/>
      </w:r>
      <w:r w:rsidR="00793E9C" w:rsidRPr="00AE3FB7">
        <w:t xml:space="preserve"> files the corresponding progress note in the patient record with the information entered during this visit. The program will ask you to electronically sign the note.</w:t>
      </w:r>
    </w:p>
    <w:p w14:paraId="420097E0" w14:textId="77777777" w:rsidR="00875C13" w:rsidRPr="00AE3FB7" w:rsidRDefault="00DD1BAC" w:rsidP="005F6C91">
      <w:pPr>
        <w:pStyle w:val="Note1"/>
        <w:rPr>
          <w:b w:val="0"/>
        </w:rPr>
      </w:pPr>
      <w:r w:rsidRPr="00AE3FB7">
        <w:t>Note:</w:t>
      </w:r>
      <w:r w:rsidRPr="00AE3FB7">
        <w:tab/>
      </w:r>
      <w:r w:rsidRPr="00AE3FB7">
        <w:rPr>
          <w:b w:val="0"/>
        </w:rPr>
        <w:t>If you are creating an intake note and there is a pending consult</w:t>
      </w:r>
      <w:r w:rsidR="00624D00" w:rsidRPr="00AE3FB7">
        <w:rPr>
          <w:b w:val="0"/>
        </w:rPr>
        <w:fldChar w:fldCharType="begin"/>
      </w:r>
      <w:r w:rsidR="00624D00" w:rsidRPr="00AE3FB7">
        <w:rPr>
          <w:b w:val="0"/>
        </w:rPr>
        <w:instrText xml:space="preserve"> XE "Consults" </w:instrText>
      </w:r>
      <w:r w:rsidR="00624D00" w:rsidRPr="00AE3FB7">
        <w:rPr>
          <w:b w:val="0"/>
        </w:rPr>
        <w:fldChar w:fldCharType="end"/>
      </w:r>
      <w:r w:rsidR="00624D00" w:rsidRPr="00AE3FB7">
        <w:rPr>
          <w:b w:val="0"/>
        </w:rPr>
        <w:fldChar w:fldCharType="begin"/>
      </w:r>
      <w:r w:rsidR="00624D00" w:rsidRPr="00AE3FB7">
        <w:rPr>
          <w:b w:val="0"/>
        </w:rPr>
        <w:instrText xml:space="preserve"> XE "pending consults" </w:instrText>
      </w:r>
      <w:r w:rsidR="00624D00" w:rsidRPr="00AE3FB7">
        <w:rPr>
          <w:b w:val="0"/>
        </w:rPr>
        <w:fldChar w:fldCharType="end"/>
      </w:r>
      <w:r w:rsidR="00624D00" w:rsidRPr="00AE3FB7">
        <w:rPr>
          <w:b w:val="0"/>
        </w:rPr>
        <w:fldChar w:fldCharType="begin"/>
      </w:r>
      <w:r w:rsidR="00624D00" w:rsidRPr="00AE3FB7">
        <w:rPr>
          <w:b w:val="0"/>
        </w:rPr>
        <w:instrText xml:space="preserve"> XE "</w:instrText>
      </w:r>
      <w:r w:rsidR="00B322FC" w:rsidRPr="00AE3FB7">
        <w:rPr>
          <w:b w:val="0"/>
        </w:rPr>
        <w:instrText>complete a consult</w:instrText>
      </w:r>
      <w:r w:rsidR="00624D00" w:rsidRPr="00AE3FB7">
        <w:rPr>
          <w:b w:val="0"/>
        </w:rPr>
        <w:instrText xml:space="preserve">" </w:instrText>
      </w:r>
      <w:r w:rsidR="00624D00" w:rsidRPr="00AE3FB7">
        <w:rPr>
          <w:b w:val="0"/>
        </w:rPr>
        <w:fldChar w:fldCharType="end"/>
      </w:r>
      <w:r w:rsidRPr="00AE3FB7">
        <w:rPr>
          <w:b w:val="0"/>
        </w:rPr>
        <w:t xml:space="preserve"> request, Anticoagulator will display a dialog asking if you want to use complete the consult. </w:t>
      </w:r>
      <w:r w:rsidR="002103C5" w:rsidRPr="00AE3FB7">
        <w:rPr>
          <w:b w:val="0"/>
        </w:rPr>
        <w:t>The Anticoagulator can complete the consult regardless of consult status.</w:t>
      </w:r>
      <w:r w:rsidR="00686A51" w:rsidRPr="00AE3FB7">
        <w:rPr>
          <w:b w:val="0"/>
        </w:rPr>
        <w:t xml:space="preserve"> </w:t>
      </w:r>
    </w:p>
    <w:p w14:paraId="2BCF4072" w14:textId="77777777" w:rsidR="00875C13" w:rsidRPr="00AE3FB7" w:rsidRDefault="00875C13" w:rsidP="000B3379">
      <w:pPr>
        <w:pStyle w:val="BodyText"/>
      </w:pPr>
    </w:p>
    <w:p w14:paraId="48E8279C" w14:textId="77777777" w:rsidR="002103C5" w:rsidRPr="00AE3FB7" w:rsidRDefault="002103C5" w:rsidP="00875C13">
      <w:pPr>
        <w:pStyle w:val="Note1"/>
        <w:numPr>
          <w:ilvl w:val="1"/>
          <w:numId w:val="26"/>
        </w:numPr>
        <w:rPr>
          <w:b w:val="0"/>
        </w:rPr>
      </w:pPr>
      <w:r w:rsidRPr="00AE3FB7">
        <w:rPr>
          <w:b w:val="0"/>
        </w:rPr>
        <w:t xml:space="preserve">When the dialog displays asking if you </w:t>
      </w:r>
      <w:r w:rsidR="00686A51" w:rsidRPr="00AE3FB7">
        <w:rPr>
          <w:b w:val="0"/>
        </w:rPr>
        <w:t>want to complete the consult, select yes.</w:t>
      </w:r>
      <w:r w:rsidR="00686A51" w:rsidRPr="00AE3FB7">
        <w:t xml:space="preserve"> </w:t>
      </w:r>
    </w:p>
    <w:p w14:paraId="0D446F7B" w14:textId="49F92D11" w:rsidR="00686A51" w:rsidRPr="00AE3FB7" w:rsidRDefault="00686A51" w:rsidP="000B3379">
      <w:pPr>
        <w:pStyle w:val="BodyText"/>
      </w:pPr>
      <w:r w:rsidRPr="00AE3FB7">
        <w:tab/>
      </w:r>
      <w:r w:rsidR="00C46506">
        <w:rPr>
          <w:noProof/>
        </w:rPr>
        <w:drawing>
          <wp:inline distT="0" distB="0" distL="0" distR="0" wp14:anchorId="48BAF631" wp14:editId="4AC02FDE">
            <wp:extent cx="2736850" cy="1111250"/>
            <wp:effectExtent l="0" t="0" r="0" b="0"/>
            <wp:docPr id="34" name="Picture 34" descr="This screen capture shows the Pending Consults dialog. It asks if you want to resolve the pending anticoagualtion consults with the intake note you are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is screen capture shows the Pending Consults dialog. It asks if you want to resolve the pending anticoagualtion consults with the intake note you are writing.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36850" cy="1111250"/>
                    </a:xfrm>
                    <a:prstGeom prst="rect">
                      <a:avLst/>
                    </a:prstGeom>
                    <a:noFill/>
                    <a:ln>
                      <a:noFill/>
                    </a:ln>
                  </pic:spPr>
                </pic:pic>
              </a:graphicData>
            </a:graphic>
          </wp:inline>
        </w:drawing>
      </w:r>
    </w:p>
    <w:p w14:paraId="15757310" w14:textId="77777777" w:rsidR="00686A51" w:rsidRPr="00AE3FB7" w:rsidRDefault="00686A51" w:rsidP="00875C13">
      <w:pPr>
        <w:pStyle w:val="Note1"/>
        <w:numPr>
          <w:ilvl w:val="1"/>
          <w:numId w:val="26"/>
        </w:numPr>
        <w:rPr>
          <w:rFonts w:cs="Courier New"/>
          <w:b w:val="0"/>
        </w:rPr>
      </w:pPr>
      <w:r w:rsidRPr="00AE3FB7">
        <w:rPr>
          <w:rFonts w:cs="Courier New"/>
          <w:b w:val="0"/>
        </w:rPr>
        <w:t xml:space="preserve">Select the Consult you want to complete and select OK. </w:t>
      </w:r>
    </w:p>
    <w:p w14:paraId="55CBFB30" w14:textId="77777777" w:rsidR="00686A51" w:rsidRPr="00AE3FB7" w:rsidRDefault="00686A51" w:rsidP="00875C13">
      <w:pPr>
        <w:pStyle w:val="Note1"/>
        <w:numPr>
          <w:ilvl w:val="1"/>
          <w:numId w:val="26"/>
        </w:numPr>
        <w:rPr>
          <w:rFonts w:cs="Courier New"/>
          <w:b w:val="0"/>
        </w:rPr>
      </w:pPr>
      <w:r w:rsidRPr="00AE3FB7">
        <w:rPr>
          <w:rFonts w:cs="Courier New"/>
          <w:b w:val="0"/>
        </w:rPr>
        <w:t>Sign the Note.</w:t>
      </w:r>
    </w:p>
    <w:p w14:paraId="0D703A21" w14:textId="77777777" w:rsidR="00686A51" w:rsidRPr="00AE3FB7" w:rsidRDefault="00686A51" w:rsidP="00875C13">
      <w:pPr>
        <w:pStyle w:val="Note1"/>
        <w:numPr>
          <w:ilvl w:val="1"/>
          <w:numId w:val="26"/>
        </w:numPr>
        <w:rPr>
          <w:b w:val="0"/>
        </w:rPr>
      </w:pPr>
      <w:r w:rsidRPr="00AE3FB7">
        <w:rPr>
          <w:rFonts w:cs="Courier New"/>
          <w:b w:val="0"/>
        </w:rPr>
        <w:t>The consults is completed without any other intervention.</w:t>
      </w:r>
    </w:p>
    <w:p w14:paraId="2572C7BA" w14:textId="77777777" w:rsidR="002103C5" w:rsidRPr="00AE3FB7" w:rsidRDefault="002103C5" w:rsidP="000B3379">
      <w:pPr>
        <w:pStyle w:val="BodyText"/>
      </w:pPr>
    </w:p>
    <w:p w14:paraId="3F64E5D7" w14:textId="77777777" w:rsidR="00793E9C" w:rsidRPr="00AE3FB7" w:rsidRDefault="00793E9C" w:rsidP="004F6B6C">
      <w:pPr>
        <w:pStyle w:val="BodyText"/>
      </w:pPr>
      <w:r w:rsidRPr="00AE3FB7">
        <w:rPr>
          <w:b/>
        </w:rPr>
        <w:t>Temp Save</w:t>
      </w:r>
      <w:r w:rsidR="00073116" w:rsidRPr="00AE3FB7">
        <w:rPr>
          <w:b/>
        </w:rPr>
        <w:fldChar w:fldCharType="begin"/>
      </w:r>
      <w:r w:rsidR="00073116" w:rsidRPr="00AE3FB7">
        <w:instrText xml:space="preserve"> XE "</w:instrText>
      </w:r>
      <w:r w:rsidR="00073116" w:rsidRPr="00AE3FB7">
        <w:rPr>
          <w:b/>
        </w:rPr>
        <w:instrText>Temp Save</w:instrText>
      </w:r>
      <w:r w:rsidR="00073116" w:rsidRPr="00AE3FB7">
        <w:instrText xml:space="preserve">" </w:instrText>
      </w:r>
      <w:r w:rsidR="00073116" w:rsidRPr="00AE3FB7">
        <w:rPr>
          <w:b/>
        </w:rPr>
        <w:fldChar w:fldCharType="end"/>
      </w:r>
      <w:r w:rsidRPr="00AE3FB7">
        <w:t xml:space="preserve"> saves the information entered during this visit without completing the visit.</w:t>
      </w:r>
    </w:p>
    <w:p w14:paraId="1CD23695" w14:textId="6200EDED" w:rsidR="00793E9C" w:rsidRDefault="00793E9C" w:rsidP="004F6B6C">
      <w:pPr>
        <w:pStyle w:val="BodyText"/>
      </w:pPr>
      <w:r w:rsidRPr="00AE3FB7">
        <w:rPr>
          <w:b/>
        </w:rPr>
        <w:t>Complete visit</w:t>
      </w:r>
      <w:r w:rsidR="00073116" w:rsidRPr="00AE3FB7">
        <w:rPr>
          <w:b/>
        </w:rPr>
        <w:fldChar w:fldCharType="begin"/>
      </w:r>
      <w:r w:rsidR="00073116" w:rsidRPr="00AE3FB7">
        <w:instrText xml:space="preserve"> XE "</w:instrText>
      </w:r>
      <w:r w:rsidR="00073116" w:rsidRPr="00AE3FB7">
        <w:rPr>
          <w:b/>
        </w:rPr>
        <w:instrText>Complete visit</w:instrText>
      </w:r>
      <w:r w:rsidR="00073116" w:rsidRPr="00AE3FB7">
        <w:instrText xml:space="preserve">" </w:instrText>
      </w:r>
      <w:r w:rsidR="00073116" w:rsidRPr="00AE3FB7">
        <w:rPr>
          <w:b/>
        </w:rPr>
        <w:fldChar w:fldCharType="end"/>
      </w:r>
      <w:r w:rsidRPr="00AE3FB7">
        <w:t xml:space="preserve"> completes the visit and exits the program.</w:t>
      </w:r>
    </w:p>
    <w:p w14:paraId="3222C7DD" w14:textId="77777777" w:rsidR="00337915" w:rsidRDefault="00337915" w:rsidP="00337915">
      <w:pPr>
        <w:pStyle w:val="Heading4"/>
      </w:pPr>
    </w:p>
    <w:p w14:paraId="7A29555C" w14:textId="77777777" w:rsidR="003745DD" w:rsidRDefault="003745DD">
      <w:pPr>
        <w:rPr>
          <w:rFonts w:ascii="Arial" w:hAnsi="Arial" w:cs="Arial"/>
          <w:b/>
          <w:kern w:val="32"/>
          <w:szCs w:val="28"/>
        </w:rPr>
      </w:pPr>
      <w:r>
        <w:br w:type="page"/>
      </w:r>
    </w:p>
    <w:p w14:paraId="22207A60" w14:textId="035F4D69" w:rsidR="00337915" w:rsidRPr="00AE3FB7" w:rsidRDefault="00337915" w:rsidP="00337915">
      <w:pPr>
        <w:pStyle w:val="Heading4"/>
      </w:pPr>
      <w:r>
        <w:lastRenderedPageBreak/>
        <w:t xml:space="preserve">Anticoagulation </w:t>
      </w:r>
      <w:bookmarkStart w:id="33" w:name="patient_list_2"/>
      <w:r>
        <w:t xml:space="preserve">Team Patient </w:t>
      </w:r>
      <w:bookmarkEnd w:id="33"/>
      <w:r>
        <w:t xml:space="preserve">List </w:t>
      </w:r>
      <w:r w:rsidRPr="00AE3FB7">
        <w:fldChar w:fldCharType="begin"/>
      </w:r>
      <w:r w:rsidRPr="00AE3FB7">
        <w:instrText xml:space="preserve"> XE "Patient Letter" </w:instrText>
      </w:r>
      <w:r w:rsidRPr="00AE3FB7">
        <w:fldChar w:fldCharType="end"/>
      </w:r>
    </w:p>
    <w:p w14:paraId="530369B3" w14:textId="77777777" w:rsidR="00337915" w:rsidRDefault="00337915" w:rsidP="00337915">
      <w:r>
        <w:t xml:space="preserve">When exiting the program, the user must complete the current patient’s visit. When the visit is completed, the patient is either retained or removed from the Anticoagulation Team list. </w:t>
      </w:r>
    </w:p>
    <w:p w14:paraId="44FAD40A" w14:textId="77777777" w:rsidR="00337915" w:rsidRDefault="00337915" w:rsidP="00337915"/>
    <w:p w14:paraId="65A55F91" w14:textId="77777777" w:rsidR="00337915" w:rsidRDefault="00337915" w:rsidP="00337915">
      <w:r>
        <w:t xml:space="preserve">A patient remains on the list if: </w:t>
      </w:r>
    </w:p>
    <w:p w14:paraId="14503903" w14:textId="77777777" w:rsidR="00337915" w:rsidRDefault="00337915" w:rsidP="00337915">
      <w:pPr>
        <w:pStyle w:val="ListParagraph"/>
        <w:numPr>
          <w:ilvl w:val="0"/>
          <w:numId w:val="31"/>
        </w:numPr>
      </w:pPr>
      <w:r>
        <w:t xml:space="preserve">The INR draw date is the current day or any day preceding the current date for completed visits. This including completed backdated visits. </w:t>
      </w:r>
    </w:p>
    <w:p w14:paraId="64A7DAD0" w14:textId="77777777" w:rsidR="00337915" w:rsidRPr="00464B6E" w:rsidRDefault="00337915" w:rsidP="00337915">
      <w:pPr>
        <w:pStyle w:val="ListParagraph"/>
        <w:numPr>
          <w:ilvl w:val="0"/>
          <w:numId w:val="31"/>
        </w:numPr>
        <w:rPr>
          <w:rFonts w:ascii="Arial" w:hAnsi="Arial" w:cs="Arial"/>
          <w:b/>
          <w:iCs/>
          <w:kern w:val="32"/>
          <w:sz w:val="32"/>
          <w:szCs w:val="28"/>
        </w:rPr>
      </w:pPr>
      <w:r>
        <w:t xml:space="preserve">If there was a Temp Save made on the patient. Temp Saves are made on current day’s date for INR Draw. </w:t>
      </w:r>
    </w:p>
    <w:p w14:paraId="16825CA5" w14:textId="77777777" w:rsidR="00337915" w:rsidRDefault="00337915" w:rsidP="00337915"/>
    <w:p w14:paraId="2228DBD1" w14:textId="77777777" w:rsidR="00337915" w:rsidRDefault="00337915" w:rsidP="00337915">
      <w:r>
        <w:t xml:space="preserve">A patient is removed from the list if: </w:t>
      </w:r>
    </w:p>
    <w:p w14:paraId="21FF0F83" w14:textId="7B419471" w:rsidR="00CD69FD" w:rsidRDefault="00337915" w:rsidP="00337915">
      <w:pPr>
        <w:pStyle w:val="ListParagraph"/>
        <w:numPr>
          <w:ilvl w:val="0"/>
          <w:numId w:val="32"/>
        </w:numPr>
      </w:pPr>
      <w:r>
        <w:t>The INR Draw da</w:t>
      </w:r>
      <w:r w:rsidR="0060699C">
        <w:t>te</w:t>
      </w:r>
      <w:r>
        <w:t xml:space="preserve"> is scheduled any day after the current date with Completed Visits.</w:t>
      </w:r>
    </w:p>
    <w:p w14:paraId="58B490B6" w14:textId="6F4FE5B3" w:rsidR="00337915" w:rsidRPr="00AE3FB7" w:rsidRDefault="00337915" w:rsidP="00337915">
      <w:pPr>
        <w:pStyle w:val="ListParagraph"/>
        <w:numPr>
          <w:ilvl w:val="0"/>
          <w:numId w:val="32"/>
        </w:numPr>
      </w:pPr>
      <w:r>
        <w:t>The INR Draw da</w:t>
      </w:r>
      <w:r w:rsidR="0060699C">
        <w:t xml:space="preserve">te </w:t>
      </w:r>
      <w:r>
        <w:t>is scheduled any day after the current date with Completed Visits featuring Next Day Call Back</w:t>
      </w:r>
      <w:r w:rsidR="00CD69FD">
        <w:t>.</w:t>
      </w:r>
    </w:p>
    <w:p w14:paraId="4784C4ED" w14:textId="77777777" w:rsidR="00793E9C" w:rsidRPr="00AE3FB7" w:rsidRDefault="00793E9C" w:rsidP="004F6B6C">
      <w:pPr>
        <w:pStyle w:val="BodyText"/>
      </w:pPr>
    </w:p>
    <w:p w14:paraId="4B8386EC" w14:textId="77777777" w:rsidR="00681A46" w:rsidRPr="00AE3FB7" w:rsidRDefault="00681A46" w:rsidP="008B2884">
      <w:pPr>
        <w:pStyle w:val="Heading3"/>
      </w:pPr>
      <w:bookmarkStart w:id="34" w:name="_Toc146282200"/>
      <w:r w:rsidRPr="00AE3FB7">
        <w:t>Utilities</w:t>
      </w:r>
      <w:r w:rsidR="004F6B6C" w:rsidRPr="00AE3FB7">
        <w:t xml:space="preserve"> Tab</w:t>
      </w:r>
      <w:bookmarkEnd w:id="34"/>
      <w:r w:rsidR="00073116" w:rsidRPr="00AE3FB7">
        <w:fldChar w:fldCharType="begin"/>
      </w:r>
      <w:r w:rsidR="00073116" w:rsidRPr="00AE3FB7">
        <w:instrText xml:space="preserve"> XE "Utilities Tab" </w:instrText>
      </w:r>
      <w:r w:rsidR="00073116" w:rsidRPr="00AE3FB7">
        <w:fldChar w:fldCharType="end"/>
      </w:r>
    </w:p>
    <w:p w14:paraId="0FDBE8E0" w14:textId="77777777" w:rsidR="00793E9C" w:rsidRPr="00AE3FB7" w:rsidRDefault="00793E9C" w:rsidP="00793E9C">
      <w:pPr>
        <w:pStyle w:val="BodyText"/>
      </w:pPr>
      <w:r w:rsidRPr="00AE3FB7">
        <w:t>The Utilities Tab has a number of functions that include the entire clinic, not just the currently selected patient. The controls on this tab include:</w:t>
      </w:r>
    </w:p>
    <w:p w14:paraId="02818463" w14:textId="77777777" w:rsidR="00793E9C" w:rsidRPr="00AE3FB7" w:rsidRDefault="00793E9C" w:rsidP="00793E9C">
      <w:pPr>
        <w:pStyle w:val="BodyText"/>
      </w:pPr>
      <w:r w:rsidRPr="00AE3FB7">
        <w:t>Percent in Goal shows the patients that are within goal during the last number of days entered in the box. This looks like:</w:t>
      </w:r>
    </w:p>
    <w:p w14:paraId="3DC0877B" w14:textId="67226BDB" w:rsidR="00793E9C" w:rsidRPr="00AE3FB7" w:rsidRDefault="00C46506" w:rsidP="00793E9C">
      <w:pPr>
        <w:pStyle w:val="BodyText"/>
        <w:jc w:val="center"/>
      </w:pPr>
      <w:r>
        <w:rPr>
          <w:noProof/>
        </w:rPr>
        <w:drawing>
          <wp:inline distT="0" distB="0" distL="0" distR="0" wp14:anchorId="4783884C" wp14:editId="12FF098A">
            <wp:extent cx="3657600" cy="3566160"/>
            <wp:effectExtent l="0" t="0" r="0" b="0"/>
            <wp:docPr id="35" name="Picture 35" descr="Screen shot showing Patients not in goal at last visit on the Utiliti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 shot showing Patients not in goal at last visit on the Utilities tab."/>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57600" cy="3566160"/>
                    </a:xfrm>
                    <a:prstGeom prst="rect">
                      <a:avLst/>
                    </a:prstGeom>
                    <a:noFill/>
                    <a:ln>
                      <a:noFill/>
                    </a:ln>
                  </pic:spPr>
                </pic:pic>
              </a:graphicData>
            </a:graphic>
          </wp:inline>
        </w:drawing>
      </w:r>
    </w:p>
    <w:p w14:paraId="1E1A5866" w14:textId="77777777" w:rsidR="00793E9C" w:rsidRPr="00AE3FB7" w:rsidRDefault="00793E9C" w:rsidP="00793E9C">
      <w:pPr>
        <w:pStyle w:val="BodyText"/>
      </w:pPr>
      <w:r w:rsidRPr="00AE3FB7">
        <w:rPr>
          <w:b/>
        </w:rPr>
        <w:t>45 day clinic load</w:t>
      </w:r>
      <w:r w:rsidR="00073116" w:rsidRPr="00AE3FB7">
        <w:rPr>
          <w:b/>
        </w:rPr>
        <w:fldChar w:fldCharType="begin"/>
      </w:r>
      <w:r w:rsidR="00073116" w:rsidRPr="00AE3FB7">
        <w:instrText xml:space="preserve"> XE "</w:instrText>
      </w:r>
      <w:r w:rsidR="00073116" w:rsidRPr="00AE3FB7">
        <w:rPr>
          <w:b/>
        </w:rPr>
        <w:instrText>45 day clinic load</w:instrText>
      </w:r>
      <w:r w:rsidR="00073116" w:rsidRPr="00AE3FB7">
        <w:instrText xml:space="preserve">" </w:instrText>
      </w:r>
      <w:r w:rsidR="00073116" w:rsidRPr="00AE3FB7">
        <w:rPr>
          <w:b/>
        </w:rPr>
        <w:fldChar w:fldCharType="end"/>
      </w:r>
      <w:r w:rsidRPr="00AE3FB7">
        <w:rPr>
          <w:b/>
        </w:rPr>
        <w:t>:</w:t>
      </w:r>
      <w:r w:rsidRPr="00AE3FB7">
        <w:t xml:space="preserve"> Displays the number of patients scheduled for INR tests during each clinic day in the next 45 days.</w:t>
      </w:r>
    </w:p>
    <w:p w14:paraId="73BDFBF2" w14:textId="77777777" w:rsidR="00793E9C" w:rsidRPr="00AE3FB7" w:rsidRDefault="00793E9C" w:rsidP="00793E9C">
      <w:pPr>
        <w:pStyle w:val="BodyText"/>
      </w:pPr>
      <w:r w:rsidRPr="00AE3FB7">
        <w:rPr>
          <w:b/>
        </w:rPr>
        <w:lastRenderedPageBreak/>
        <w:t>Pts lost to follow up</w:t>
      </w:r>
      <w:r w:rsidR="00073116" w:rsidRPr="00AE3FB7">
        <w:rPr>
          <w:b/>
        </w:rPr>
        <w:fldChar w:fldCharType="begin"/>
      </w:r>
      <w:r w:rsidR="00073116" w:rsidRPr="00AE3FB7">
        <w:instrText xml:space="preserve"> XE "</w:instrText>
      </w:r>
      <w:r w:rsidR="00073116" w:rsidRPr="00AE3FB7">
        <w:rPr>
          <w:b/>
        </w:rPr>
        <w:instrText>Pts lost to follow up</w:instrText>
      </w:r>
      <w:r w:rsidR="00073116" w:rsidRPr="00AE3FB7">
        <w:instrText xml:space="preserve">" </w:instrText>
      </w:r>
      <w:r w:rsidR="00073116" w:rsidRPr="00AE3FB7">
        <w:rPr>
          <w:b/>
        </w:rPr>
        <w:fldChar w:fldCharType="end"/>
      </w:r>
      <w:r w:rsidRPr="00AE3FB7">
        <w:t xml:space="preserve"> lists the patients in the anticoagulation program who have not been seen recently. The number of days used in this report can be filled into the box provided.</w:t>
      </w:r>
      <w:r w:rsidR="000C32D7" w:rsidRPr="00AE3FB7">
        <w:t xml:space="preserve"> Patients listed are those who have not had the Complete button selected in the number of days the user selects.</w:t>
      </w:r>
    </w:p>
    <w:p w14:paraId="5A776A46" w14:textId="77777777" w:rsidR="00793E9C" w:rsidRPr="00AE3FB7" w:rsidRDefault="00793E9C" w:rsidP="00793E9C">
      <w:pPr>
        <w:pStyle w:val="BodyText"/>
      </w:pPr>
      <w:r w:rsidRPr="00AE3FB7">
        <w:rPr>
          <w:b/>
        </w:rPr>
        <w:t>Unlock Record</w:t>
      </w:r>
      <w:r w:rsidR="00073116" w:rsidRPr="00AE3FB7">
        <w:rPr>
          <w:b/>
        </w:rPr>
        <w:fldChar w:fldCharType="begin"/>
      </w:r>
      <w:r w:rsidR="00073116" w:rsidRPr="00AE3FB7">
        <w:instrText xml:space="preserve"> XE "</w:instrText>
      </w:r>
      <w:r w:rsidR="00073116" w:rsidRPr="00AE3FB7">
        <w:rPr>
          <w:b/>
        </w:rPr>
        <w:instrText>Unlock Record</w:instrText>
      </w:r>
      <w:r w:rsidR="00073116" w:rsidRPr="00AE3FB7">
        <w:instrText xml:space="preserve">" </w:instrText>
      </w:r>
      <w:r w:rsidR="00073116" w:rsidRPr="00AE3FB7">
        <w:rPr>
          <w:b/>
        </w:rPr>
        <w:fldChar w:fldCharType="end"/>
      </w:r>
      <w:r w:rsidRPr="00AE3FB7">
        <w:t xml:space="preserve"> pops up a dialog that lists all locked medical records in the VistA system. Many of these </w:t>
      </w:r>
      <w:r w:rsidR="00FA10AC" w:rsidRPr="00AE3FB7">
        <w:t>are on the list because the record is currently in use by another hospital employee. It is possible for a record to stay lock</w:t>
      </w:r>
      <w:r w:rsidR="00FE2623" w:rsidRPr="00AE3FB7">
        <w:t>ed</w:t>
      </w:r>
      <w:r w:rsidR="00FA10AC" w:rsidRPr="00AE3FB7">
        <w:t xml:space="preserve"> when it is not in us</w:t>
      </w:r>
      <w:r w:rsidR="00FE2623" w:rsidRPr="00AE3FB7">
        <w:t>e</w:t>
      </w:r>
      <w:r w:rsidR="00FA10AC" w:rsidRPr="00AE3FB7">
        <w:t xml:space="preserve"> under specific conditions</w:t>
      </w:r>
      <w:r w:rsidR="002F5730" w:rsidRPr="00AE3FB7">
        <w:t>, such as power failure or workstation crash while the patient record is open.</w:t>
      </w:r>
      <w:r w:rsidR="00FA10AC" w:rsidRPr="00AE3FB7">
        <w:t xml:space="preserve"> This dialog allows you to unlock records that you select. This feature should be used with extreme care.</w:t>
      </w:r>
    </w:p>
    <w:p w14:paraId="3234E6E8" w14:textId="77777777" w:rsidR="00986A42" w:rsidRPr="00AE3FB7" w:rsidRDefault="00E920F2" w:rsidP="003D13C2">
      <w:pPr>
        <w:pStyle w:val="Heading1"/>
      </w:pPr>
      <w:r w:rsidRPr="00AE3FB7">
        <w:br w:type="page"/>
      </w:r>
      <w:bookmarkStart w:id="35" w:name="_Toc146282201"/>
      <w:r w:rsidR="003D13C2" w:rsidRPr="00AE3FB7">
        <w:lastRenderedPageBreak/>
        <w:t>Reporting</w:t>
      </w:r>
      <w:bookmarkEnd w:id="35"/>
    </w:p>
    <w:p w14:paraId="328B2634" w14:textId="77777777" w:rsidR="003D13C2" w:rsidRPr="00AE3FB7" w:rsidRDefault="00986A42" w:rsidP="00986A42">
      <w:pPr>
        <w:pStyle w:val="Heading2"/>
      </w:pPr>
      <w:bookmarkStart w:id="36" w:name="_Toc146282202"/>
      <w:r w:rsidRPr="00AE3FB7">
        <w:t>In VistA</w:t>
      </w:r>
      <w:bookmarkEnd w:id="36"/>
      <w:r w:rsidR="003D13C2" w:rsidRPr="00AE3FB7">
        <w:fldChar w:fldCharType="begin"/>
      </w:r>
      <w:r w:rsidR="003D13C2" w:rsidRPr="00AE3FB7">
        <w:instrText xml:space="preserve"> XE "Reporting" </w:instrText>
      </w:r>
      <w:r w:rsidR="003D13C2" w:rsidRPr="00AE3FB7">
        <w:fldChar w:fldCharType="end"/>
      </w:r>
    </w:p>
    <w:p w14:paraId="1F455D27" w14:textId="77777777" w:rsidR="003D13C2" w:rsidRPr="00AE3FB7" w:rsidRDefault="003D13C2" w:rsidP="003D13C2">
      <w:pPr>
        <w:pStyle w:val="BodyText"/>
      </w:pPr>
      <w:r w:rsidRPr="00AE3FB7">
        <w:t>The following menu options are available under VistA:</w:t>
      </w:r>
    </w:p>
    <w:p w14:paraId="431366DA" w14:textId="77777777" w:rsidR="003D13C2" w:rsidRPr="00AE3FB7" w:rsidRDefault="003D13C2" w:rsidP="003D13C2">
      <w:pPr>
        <w:pStyle w:val="BodyTextBullet1"/>
      </w:pPr>
      <w:r w:rsidRPr="00AE3FB7">
        <w:t xml:space="preserve">     Anticoagulation Complication Report [ORAM COMPLICATIONS REPORT]            </w:t>
      </w:r>
    </w:p>
    <w:p w14:paraId="5A5D9030" w14:textId="77777777" w:rsidR="003D13C2" w:rsidRPr="00AE3FB7" w:rsidRDefault="003D13C2" w:rsidP="003D13C2">
      <w:pPr>
        <w:pStyle w:val="BodyTextBullet1"/>
      </w:pPr>
      <w:r w:rsidRPr="00AE3FB7">
        <w:t xml:space="preserve">     All Anticoagulation Patients [ORAM PATIENT LIST ALL]       </w:t>
      </w:r>
    </w:p>
    <w:p w14:paraId="527156DB" w14:textId="77777777" w:rsidR="003D13C2" w:rsidRPr="00AE3FB7" w:rsidRDefault="003D13C2" w:rsidP="003D13C2">
      <w:pPr>
        <w:pStyle w:val="BodyTextBullet1"/>
      </w:pPr>
      <w:r w:rsidRPr="00AE3FB7">
        <w:t xml:space="preserve">     Complex Anticoagulation Patients [ORAM PATIENT LIST COMPLEX]       </w:t>
      </w:r>
    </w:p>
    <w:p w14:paraId="611DEC18" w14:textId="77777777" w:rsidR="003D13C2" w:rsidRPr="00AE3FB7" w:rsidRDefault="003D13C2" w:rsidP="003D13C2">
      <w:pPr>
        <w:pStyle w:val="BodyTextBullet1"/>
      </w:pPr>
      <w:r w:rsidRPr="00AE3FB7">
        <w:t xml:space="preserve">     Next Lab Patient List [ORAM PATIENT LIST NEXT LAB]       </w:t>
      </w:r>
    </w:p>
    <w:p w14:paraId="53F73B12" w14:textId="77777777" w:rsidR="003D13C2" w:rsidRPr="00AE3FB7" w:rsidRDefault="003D13C2" w:rsidP="003D13C2">
      <w:pPr>
        <w:pStyle w:val="BodyTextBullet1"/>
      </w:pPr>
      <w:r w:rsidRPr="00AE3FB7">
        <w:t xml:space="preserve">     Single Patient TTR [ORAM ROSENDAAL SINGLE PT TTR</w:t>
      </w:r>
      <w:r w:rsidR="006A6D21" w:rsidRPr="00AE3FB7">
        <w:t>]</w:t>
      </w:r>
    </w:p>
    <w:p w14:paraId="4EA20006" w14:textId="77777777" w:rsidR="003D13C2" w:rsidRPr="00AE3FB7" w:rsidRDefault="003D13C2" w:rsidP="003D13C2">
      <w:pPr>
        <w:pStyle w:val="BodyTextBullet1"/>
      </w:pPr>
      <w:r w:rsidRPr="00AE3FB7">
        <w:t xml:space="preserve">     Calculate TTR (Rosendaal Method) [ORAM ROSENDAAL TTR REPORT]       </w:t>
      </w:r>
    </w:p>
    <w:p w14:paraId="37E7C1E5" w14:textId="77777777" w:rsidR="003D13C2" w:rsidRPr="00AE3FB7" w:rsidRDefault="003D13C2" w:rsidP="003D13C2">
      <w:pPr>
        <w:pStyle w:val="BodyText"/>
      </w:pPr>
      <w:r w:rsidRPr="00AE3FB7">
        <w:t>TTR stands for Time in Therapeutic Range.</w:t>
      </w:r>
    </w:p>
    <w:p w14:paraId="51062E41" w14:textId="77777777" w:rsidR="000C32D7" w:rsidRPr="00AE3FB7" w:rsidRDefault="000C32D7" w:rsidP="003D13C2">
      <w:pPr>
        <w:pStyle w:val="BodyText"/>
      </w:pPr>
      <w:r w:rsidRPr="00AE3FB7">
        <w:t>Users who have access to the Calculate TTR (Rosendaal Method) can include or exclude inactive patients and their missed appointments as shown below:</w:t>
      </w:r>
    </w:p>
    <w:p w14:paraId="75295910" w14:textId="77777777" w:rsidR="000C32D7" w:rsidRPr="00AE3FB7" w:rsidRDefault="000C32D7" w:rsidP="00546B22">
      <w:pPr>
        <w:pStyle w:val="BodyText"/>
        <w:pBdr>
          <w:top w:val="single" w:sz="4" w:space="1" w:color="548DD4"/>
          <w:left w:val="single" w:sz="4" w:space="4" w:color="548DD4"/>
          <w:bottom w:val="single" w:sz="4" w:space="1" w:color="548DD4"/>
          <w:right w:val="single" w:sz="4" w:space="4" w:color="548DD4"/>
        </w:pBdr>
        <w:ind w:left="720"/>
        <w:rPr>
          <w:rFonts w:ascii="r_ansi" w:hAnsi="r_ansi" w:cs="r_ansi"/>
          <w:b/>
          <w:sz w:val="20"/>
        </w:rPr>
      </w:pPr>
      <w:r w:rsidRPr="00AE3FB7">
        <w:rPr>
          <w:rFonts w:ascii="r_ansi" w:hAnsi="r_ansi" w:cs="r_ansi"/>
          <w:b/>
          <w:sz w:val="20"/>
        </w:rPr>
        <w:t>Calculate TTR (Rosendaal Method)</w:t>
      </w:r>
    </w:p>
    <w:p w14:paraId="4E4AB8C4" w14:textId="77777777" w:rsidR="000C32D7" w:rsidRPr="00AE3FB7" w:rsidRDefault="000C32D7" w:rsidP="00546B22">
      <w:pPr>
        <w:pStyle w:val="BodyText"/>
        <w:pBdr>
          <w:top w:val="single" w:sz="4" w:space="1" w:color="548DD4"/>
          <w:left w:val="single" w:sz="4" w:space="4" w:color="548DD4"/>
          <w:bottom w:val="single" w:sz="4" w:space="1" w:color="548DD4"/>
          <w:right w:val="single" w:sz="4" w:space="4" w:color="548DD4"/>
        </w:pBdr>
        <w:ind w:left="720"/>
        <w:rPr>
          <w:rFonts w:ascii="r_ansi" w:hAnsi="r_ansi" w:cs="r_ansi"/>
          <w:b/>
          <w:sz w:val="20"/>
        </w:rPr>
      </w:pPr>
      <w:r w:rsidRPr="00AE3FB7">
        <w:rPr>
          <w:rFonts w:ascii="r_ansi" w:hAnsi="r_ansi" w:cs="r_ansi"/>
          <w:b/>
          <w:sz w:val="20"/>
        </w:rPr>
        <w:t xml:space="preserve">     Select one of the following:</w:t>
      </w:r>
    </w:p>
    <w:p w14:paraId="239F1E15" w14:textId="77777777" w:rsidR="000C32D7" w:rsidRPr="00AE3FB7" w:rsidRDefault="000C32D7" w:rsidP="00546B22">
      <w:pPr>
        <w:pStyle w:val="BodyText"/>
        <w:pBdr>
          <w:top w:val="single" w:sz="4" w:space="1" w:color="548DD4"/>
          <w:left w:val="single" w:sz="4" w:space="4" w:color="548DD4"/>
          <w:bottom w:val="single" w:sz="4" w:space="1" w:color="548DD4"/>
          <w:right w:val="single" w:sz="4" w:space="4" w:color="548DD4"/>
        </w:pBdr>
        <w:ind w:left="720"/>
        <w:rPr>
          <w:rFonts w:ascii="r_ansi" w:hAnsi="r_ansi" w:cs="r_ansi"/>
          <w:b/>
          <w:sz w:val="20"/>
        </w:rPr>
      </w:pPr>
      <w:r w:rsidRPr="00AE3FB7">
        <w:rPr>
          <w:rFonts w:ascii="r_ansi" w:hAnsi="r_ansi" w:cs="r_ansi"/>
          <w:b/>
          <w:sz w:val="20"/>
        </w:rPr>
        <w:t xml:space="preserve">          I         Include inactive patients and missed appointments</w:t>
      </w:r>
    </w:p>
    <w:p w14:paraId="2A51CE2B" w14:textId="77777777" w:rsidR="000C32D7" w:rsidRPr="00AE3FB7" w:rsidRDefault="000C32D7" w:rsidP="00546B22">
      <w:pPr>
        <w:pStyle w:val="BodyText"/>
        <w:pBdr>
          <w:top w:val="single" w:sz="4" w:space="1" w:color="548DD4"/>
          <w:left w:val="single" w:sz="4" w:space="4" w:color="548DD4"/>
          <w:bottom w:val="single" w:sz="4" w:space="1" w:color="548DD4"/>
          <w:right w:val="single" w:sz="4" w:space="4" w:color="548DD4"/>
        </w:pBdr>
        <w:ind w:left="720"/>
      </w:pPr>
      <w:r w:rsidRPr="00AE3FB7">
        <w:rPr>
          <w:rFonts w:ascii="r_ansi" w:hAnsi="r_ansi" w:cs="r_ansi"/>
          <w:b/>
          <w:sz w:val="20"/>
        </w:rPr>
        <w:t xml:space="preserve">          E         Exclude inactive patients and missed appointments</w:t>
      </w:r>
    </w:p>
    <w:p w14:paraId="1F5F067D" w14:textId="77777777" w:rsidR="009F208C" w:rsidRPr="00AE3FB7" w:rsidRDefault="009F208C" w:rsidP="003D13C2">
      <w:pPr>
        <w:pStyle w:val="BodyText"/>
      </w:pPr>
    </w:p>
    <w:p w14:paraId="1B88AC19" w14:textId="77777777" w:rsidR="003D13C2" w:rsidRPr="00AE3FB7" w:rsidRDefault="003D13C2" w:rsidP="003D13C2">
      <w:pPr>
        <w:pStyle w:val="BodyText"/>
      </w:pPr>
      <w:r w:rsidRPr="00AE3FB7">
        <w:t>It also provides two umbrella menu actions that give access to the Anticoagulation Complication Report, Calculate TTR (Rosendaal Method), and Single Patient TTR. It is:</w:t>
      </w:r>
    </w:p>
    <w:p w14:paraId="653F07E2" w14:textId="77777777" w:rsidR="003D13C2" w:rsidRPr="00AE3FB7" w:rsidRDefault="003D13C2" w:rsidP="003D13C2">
      <w:pPr>
        <w:pStyle w:val="BodyTextBullet1"/>
      </w:pPr>
      <w:r w:rsidRPr="00AE3FB7">
        <w:t xml:space="preserve">  Anticoagulation Management Reports [ORAM REPORTS MENU]</w:t>
      </w:r>
    </w:p>
    <w:p w14:paraId="3E1E49E9" w14:textId="77777777" w:rsidR="003D13C2" w:rsidRPr="00AE3FB7" w:rsidRDefault="003D13C2" w:rsidP="003D13C2">
      <w:pPr>
        <w:pStyle w:val="BodyTextBullet1"/>
      </w:pPr>
      <w:r w:rsidRPr="00AE3FB7">
        <w:t xml:space="preserve">  Anticoagulation Patient Lists [ORAM PATIENT LIST MENU]       </w:t>
      </w:r>
    </w:p>
    <w:p w14:paraId="2B063D32" w14:textId="77777777" w:rsidR="003D13C2" w:rsidRPr="00AE3FB7" w:rsidRDefault="003D13C2" w:rsidP="003D13C2">
      <w:pPr>
        <w:pStyle w:val="BodyText"/>
      </w:pPr>
      <w:r w:rsidRPr="00AE3FB7">
        <w:t xml:space="preserve">These reports must be assigned to the clinic personnel who need them in the performance of their duties. </w:t>
      </w:r>
    </w:p>
    <w:p w14:paraId="296680EE" w14:textId="77777777" w:rsidR="003D13C2" w:rsidRPr="00AE3FB7" w:rsidRDefault="003D13C2" w:rsidP="003D13C2">
      <w:pPr>
        <w:pStyle w:val="BodyText"/>
      </w:pPr>
      <w:r w:rsidRPr="00AE3FB7">
        <w:t>To have access to the reports on the menu, you must have them assigned to you on your menu tree. See your local IRM for assistance.</w:t>
      </w:r>
    </w:p>
    <w:p w14:paraId="5C6CF52A" w14:textId="77777777" w:rsidR="00986A42" w:rsidRPr="00AE3FB7" w:rsidRDefault="00986A42" w:rsidP="00986A42">
      <w:pPr>
        <w:pStyle w:val="Heading2"/>
      </w:pPr>
      <w:r w:rsidRPr="00AE3FB7">
        <w:br w:type="page"/>
      </w:r>
      <w:bookmarkStart w:id="37" w:name="_Toc146282203"/>
      <w:r w:rsidRPr="00AE3FB7">
        <w:lastRenderedPageBreak/>
        <w:t>In CPRS</w:t>
      </w:r>
      <w:bookmarkEnd w:id="37"/>
    </w:p>
    <w:p w14:paraId="5B0629C4" w14:textId="77777777" w:rsidR="00986A42" w:rsidRPr="00AE3FB7" w:rsidRDefault="00986A42" w:rsidP="00986A42">
      <w:pPr>
        <w:pStyle w:val="BodyText"/>
      </w:pPr>
      <w:r w:rsidRPr="00AE3FB7">
        <w:t>Flowsheet data from the Anticoagulation Management Tool (AMT) are viewable from the CPRS Reports Tab. It is filed under Clinical Reports then Anticoagulation Flowsheet as shown in this screen shot:</w:t>
      </w:r>
    </w:p>
    <w:p w14:paraId="167D386B" w14:textId="6F867E6D" w:rsidR="00986A42" w:rsidRPr="00AE3FB7" w:rsidRDefault="00C46506" w:rsidP="00986A42">
      <w:pPr>
        <w:pStyle w:val="BodyText"/>
        <w:jc w:val="center"/>
      </w:pPr>
      <w:r>
        <w:rPr>
          <w:noProof/>
        </w:rPr>
        <w:drawing>
          <wp:inline distT="0" distB="0" distL="0" distR="0" wp14:anchorId="1C10A4ED" wp14:editId="3B34B167">
            <wp:extent cx="5099050" cy="3365500"/>
            <wp:effectExtent l="0" t="0" r="0" b="0"/>
            <wp:docPr id="36" name="Picture 36" descr="CPRs screen showing the Anticoagulation Flowsheet in the Clinical Reports section of the Report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s screen showing the Anticoagulation Flowsheet in the Clinical Reports section of the Reports tab."/>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99050" cy="3365500"/>
                    </a:xfrm>
                    <a:prstGeom prst="rect">
                      <a:avLst/>
                    </a:prstGeom>
                    <a:noFill/>
                    <a:ln>
                      <a:noFill/>
                    </a:ln>
                  </pic:spPr>
                </pic:pic>
              </a:graphicData>
            </a:graphic>
          </wp:inline>
        </w:drawing>
      </w:r>
    </w:p>
    <w:p w14:paraId="5CEA3025" w14:textId="77777777" w:rsidR="003D13C2" w:rsidRPr="00AE3FB7" w:rsidRDefault="003D13C2" w:rsidP="003D13C2">
      <w:pPr>
        <w:pStyle w:val="Heading1"/>
      </w:pPr>
      <w:r w:rsidRPr="00AE3FB7">
        <w:br w:type="page"/>
      </w:r>
      <w:bookmarkStart w:id="38" w:name="_Toc146282204"/>
      <w:r w:rsidRPr="00AE3FB7">
        <w:lastRenderedPageBreak/>
        <w:t>Frequently Asked Questions</w:t>
      </w:r>
      <w:bookmarkEnd w:id="38"/>
      <w:r w:rsidR="00DF2275" w:rsidRPr="00AE3FB7">
        <w:fldChar w:fldCharType="begin"/>
      </w:r>
      <w:r w:rsidR="00DF2275" w:rsidRPr="00AE3FB7">
        <w:instrText xml:space="preserve"> XE "Frequently Asked Questions" </w:instrText>
      </w:r>
      <w:r w:rsidR="00DF2275" w:rsidRPr="00AE3FB7">
        <w:fldChar w:fldCharType="end"/>
      </w:r>
    </w:p>
    <w:p w14:paraId="1F45DC07" w14:textId="77777777" w:rsidR="003D13C2" w:rsidRPr="00AE3FB7" w:rsidRDefault="003D13C2" w:rsidP="003D13C2">
      <w:pPr>
        <w:pStyle w:val="Heading2"/>
      </w:pPr>
      <w:bookmarkStart w:id="39" w:name="_Toc146282205"/>
      <w:r w:rsidRPr="00AE3FB7">
        <w:t>Urgency</w:t>
      </w:r>
      <w:bookmarkEnd w:id="39"/>
      <w:r w:rsidRPr="00AE3FB7">
        <w:fldChar w:fldCharType="begin"/>
      </w:r>
      <w:r w:rsidRPr="00AE3FB7">
        <w:instrText xml:space="preserve"> XE "Reporting" </w:instrText>
      </w:r>
      <w:r w:rsidRPr="00AE3FB7">
        <w:fldChar w:fldCharType="end"/>
      </w:r>
    </w:p>
    <w:p w14:paraId="5616B130" w14:textId="77777777" w:rsidR="003D13C2" w:rsidRPr="00AE3FB7" w:rsidRDefault="003D13C2" w:rsidP="003D13C2">
      <w:pPr>
        <w:pStyle w:val="BodyText"/>
      </w:pPr>
      <w:r w:rsidRPr="00AE3FB7">
        <w:rPr>
          <w:b/>
        </w:rPr>
        <w:t>Q:</w:t>
      </w:r>
      <w:r w:rsidRPr="00AE3FB7">
        <w:t xml:space="preserve"> Lab test quick order parameters are incorrect.</w:t>
      </w:r>
    </w:p>
    <w:p w14:paraId="3F986491" w14:textId="77777777" w:rsidR="003D13C2" w:rsidRPr="00AE3FB7" w:rsidRDefault="003D13C2" w:rsidP="003D13C2">
      <w:pPr>
        <w:pStyle w:val="BodyText"/>
      </w:pPr>
      <w:r w:rsidRPr="00AE3FB7">
        <w:t>Your CBC quick order Urgency</w:t>
      </w:r>
      <w:r w:rsidR="00DF2275" w:rsidRPr="00AE3FB7">
        <w:fldChar w:fldCharType="begin"/>
      </w:r>
      <w:r w:rsidR="00DF2275" w:rsidRPr="00AE3FB7">
        <w:instrText xml:space="preserve"> XE "Urgency" </w:instrText>
      </w:r>
      <w:r w:rsidR="00DF2275" w:rsidRPr="00AE3FB7">
        <w:fldChar w:fldCharType="end"/>
      </w:r>
      <w:r w:rsidRPr="00AE3FB7">
        <w:t xml:space="preserve"> is probably set to something like ROUTINE. (It is important to have all the order fields populated in the quick order, otherwise VistA generates processing errors.) Occasionally you may need an Urgency of STAT</w:t>
      </w:r>
      <w:r w:rsidR="00DF2275" w:rsidRPr="00AE3FB7">
        <w:fldChar w:fldCharType="begin"/>
      </w:r>
      <w:r w:rsidR="00DF2275" w:rsidRPr="00AE3FB7">
        <w:instrText xml:space="preserve"> XE "STAT" </w:instrText>
      </w:r>
      <w:r w:rsidR="00DF2275" w:rsidRPr="00AE3FB7">
        <w:fldChar w:fldCharType="end"/>
      </w:r>
      <w:r w:rsidRPr="00AE3FB7">
        <w:t>. There is no way to change this value from the Anticoagulation Management Tool.</w:t>
      </w:r>
    </w:p>
    <w:p w14:paraId="5456D841" w14:textId="77777777" w:rsidR="003D13C2" w:rsidRPr="00AE3FB7" w:rsidRDefault="003D13C2" w:rsidP="003D13C2">
      <w:pPr>
        <w:pStyle w:val="BodyText"/>
      </w:pPr>
      <w:r w:rsidRPr="00AE3FB7">
        <w:rPr>
          <w:b/>
        </w:rPr>
        <w:t>A:</w:t>
      </w:r>
      <w:r w:rsidRPr="00AE3FB7">
        <w:t xml:space="preserve"> Switch in to CPRS and correct the Urgency before exiting the AMT flowsheet.</w:t>
      </w:r>
    </w:p>
    <w:p w14:paraId="22B31DB1" w14:textId="77777777" w:rsidR="005D4627" w:rsidRPr="00AE3FB7" w:rsidRDefault="005B331E" w:rsidP="005B331E">
      <w:pPr>
        <w:pStyle w:val="Heading2"/>
      </w:pPr>
      <w:bookmarkStart w:id="40" w:name="_Toc146282206"/>
      <w:r w:rsidRPr="00AE3FB7">
        <w:t>Reporting Time</w:t>
      </w:r>
      <w:bookmarkEnd w:id="40"/>
      <w:r w:rsidR="00DF2275" w:rsidRPr="00AE3FB7">
        <w:fldChar w:fldCharType="begin"/>
      </w:r>
      <w:r w:rsidR="00DF2275" w:rsidRPr="00AE3FB7">
        <w:instrText xml:space="preserve"> XE "Reporting Time" </w:instrText>
      </w:r>
      <w:r w:rsidR="00DF2275" w:rsidRPr="00AE3FB7">
        <w:fldChar w:fldCharType="end"/>
      </w:r>
    </w:p>
    <w:p w14:paraId="4C86CE3D" w14:textId="77777777" w:rsidR="005B331E" w:rsidRPr="00AE3FB7" w:rsidRDefault="005B331E" w:rsidP="005B331E">
      <w:pPr>
        <w:pStyle w:val="BodyText"/>
      </w:pPr>
      <w:r w:rsidRPr="00AE3FB7">
        <w:rPr>
          <w:b/>
        </w:rPr>
        <w:t>Q:</w:t>
      </w:r>
      <w:r w:rsidRPr="00AE3FB7">
        <w:t xml:space="preserve"> Reports come out for 30 days. I would like a longer reporting time.</w:t>
      </w:r>
    </w:p>
    <w:p w14:paraId="6AA2EA2D" w14:textId="77777777" w:rsidR="005B331E" w:rsidRPr="00AE3FB7" w:rsidRDefault="005B331E" w:rsidP="005B331E">
      <w:pPr>
        <w:pStyle w:val="BodyText"/>
      </w:pPr>
      <w:r w:rsidRPr="00AE3FB7">
        <w:rPr>
          <w:b/>
        </w:rPr>
        <w:t>A:</w:t>
      </w:r>
      <w:r w:rsidRPr="00AE3FB7">
        <w:t xml:space="preserve"> The reporting time is controlled by an XPAR parameter called ORWRP TIME/OCC LIMITS ALL</w:t>
      </w:r>
      <w:r w:rsidR="00DF2275" w:rsidRPr="00AE3FB7">
        <w:fldChar w:fldCharType="begin"/>
      </w:r>
      <w:r w:rsidR="00DF2275" w:rsidRPr="00AE3FB7">
        <w:instrText xml:space="preserve"> XE "ORWRP TIME/OCC LIMITS ALL" </w:instrText>
      </w:r>
      <w:r w:rsidR="00DF2275" w:rsidRPr="00AE3FB7">
        <w:fldChar w:fldCharType="end"/>
      </w:r>
      <w:r w:rsidRPr="00AE3FB7">
        <w:t>. Your ADPAC or CAC can adjust this parameter on the USER, DIVISION, SYSTEM, or PACKAGE level. A USER, DIVISION, or SYSTEM v</w:t>
      </w:r>
      <w:r w:rsidR="003A5B24" w:rsidRPr="00AE3FB7">
        <w:t>alue overrides a PACKAGE value,</w:t>
      </w:r>
    </w:p>
    <w:p w14:paraId="06FEAF65" w14:textId="77777777" w:rsidR="005B331E" w:rsidRPr="00AE3FB7" w:rsidRDefault="003A5B24" w:rsidP="003A5B24">
      <w:pPr>
        <w:pStyle w:val="Heading2"/>
      </w:pPr>
      <w:bookmarkStart w:id="41" w:name="_Toc146282207"/>
      <w:r w:rsidRPr="00AE3FB7">
        <w:t>INR Graph</w:t>
      </w:r>
      <w:bookmarkEnd w:id="41"/>
      <w:r w:rsidRPr="00AE3FB7">
        <w:fldChar w:fldCharType="begin"/>
      </w:r>
      <w:r w:rsidRPr="00AE3FB7">
        <w:instrText xml:space="preserve"> XE "INR Graph" </w:instrText>
      </w:r>
      <w:r w:rsidRPr="00AE3FB7">
        <w:fldChar w:fldCharType="end"/>
      </w:r>
    </w:p>
    <w:p w14:paraId="739B7082" w14:textId="77777777" w:rsidR="005B331E" w:rsidRPr="00AE3FB7" w:rsidRDefault="003A5B24" w:rsidP="005B331E">
      <w:pPr>
        <w:pStyle w:val="BodyText"/>
      </w:pPr>
      <w:r w:rsidRPr="00AE3FB7">
        <w:rPr>
          <w:b/>
        </w:rPr>
        <w:t>Q:</w:t>
      </w:r>
      <w:r w:rsidRPr="00AE3FB7">
        <w:t xml:space="preserve"> The data points are too close together on the INR Graph</w:t>
      </w:r>
      <w:r w:rsidRPr="00AE3FB7">
        <w:fldChar w:fldCharType="begin"/>
      </w:r>
      <w:r w:rsidRPr="00AE3FB7">
        <w:instrText xml:space="preserve"> XE "enlarge INR Graph" </w:instrText>
      </w:r>
      <w:r w:rsidRPr="00AE3FB7">
        <w:fldChar w:fldCharType="end"/>
      </w:r>
      <w:r w:rsidRPr="00AE3FB7">
        <w:t xml:space="preserve"> (Demographics Tab) to be useful.</w:t>
      </w:r>
    </w:p>
    <w:p w14:paraId="2D381B9F" w14:textId="77777777" w:rsidR="003A5B24" w:rsidRPr="00AE3FB7" w:rsidRDefault="003A5B24" w:rsidP="005B331E">
      <w:pPr>
        <w:pStyle w:val="BodyText"/>
      </w:pPr>
      <w:r w:rsidRPr="00AE3FB7">
        <w:rPr>
          <w:b/>
        </w:rPr>
        <w:t>A:</w:t>
      </w:r>
      <w:r w:rsidRPr="00AE3FB7">
        <w:t xml:space="preserve"> You can zoom</w:t>
      </w:r>
      <w:r w:rsidR="00A521BD" w:rsidRPr="00AE3FB7">
        <w:fldChar w:fldCharType="begin"/>
      </w:r>
      <w:r w:rsidR="00A521BD" w:rsidRPr="00AE3FB7">
        <w:instrText xml:space="preserve"> XE "zoom" </w:instrText>
      </w:r>
      <w:r w:rsidR="00A521BD" w:rsidRPr="00AE3FB7">
        <w:fldChar w:fldCharType="end"/>
      </w:r>
      <w:r w:rsidRPr="00AE3FB7">
        <w:t xml:space="preserve"> in on this graph with your mouse. While pressing the left mouse button move the cursor to outline the area of the graph you are interested in. When you release the mouse button the program zooms in on the outlined area. (The same is also true for all graphs created from the CPRS Reports </w:t>
      </w:r>
      <w:r w:rsidR="00A521BD" w:rsidRPr="00AE3FB7">
        <w:t>and Labs tabs</w:t>
      </w:r>
      <w:r w:rsidRPr="00AE3FB7">
        <w:t>.)</w:t>
      </w:r>
    </w:p>
    <w:p w14:paraId="5C8867EB" w14:textId="77777777" w:rsidR="005B331E" w:rsidRPr="00AE3FB7" w:rsidRDefault="00A521BD" w:rsidP="005B331E">
      <w:pPr>
        <w:pStyle w:val="BodyText"/>
      </w:pPr>
      <w:r w:rsidRPr="00AE3FB7">
        <w:rPr>
          <w:b/>
        </w:rPr>
        <w:t>Q:</w:t>
      </w:r>
      <w:r w:rsidRPr="00AE3FB7">
        <w:t xml:space="preserve"> I would like to see the INR Graph on the Demographics Tab upon processing a new patient, but AMT always displays New Patient Entry Instructions</w:t>
      </w:r>
      <w:r w:rsidR="00714208" w:rsidRPr="00AE3FB7">
        <w:fldChar w:fldCharType="begin"/>
      </w:r>
      <w:r w:rsidR="00714208" w:rsidRPr="00AE3FB7">
        <w:instrText xml:space="preserve"> XE "New Patient Entry Instructions" </w:instrText>
      </w:r>
      <w:r w:rsidR="00714208" w:rsidRPr="00AE3FB7">
        <w:fldChar w:fldCharType="end"/>
      </w:r>
      <w:r w:rsidRPr="00AE3FB7">
        <w:t>.</w:t>
      </w:r>
      <w:r w:rsidR="00714208" w:rsidRPr="00AE3FB7">
        <w:t xml:space="preserve"> Occasionally I would like to see the INR Graph</w:t>
      </w:r>
      <w:r w:rsidR="00714208" w:rsidRPr="00AE3FB7">
        <w:fldChar w:fldCharType="begin"/>
      </w:r>
      <w:r w:rsidR="00714208" w:rsidRPr="00AE3FB7">
        <w:instrText xml:space="preserve"> XE "see the INR Graph" </w:instrText>
      </w:r>
      <w:r w:rsidR="00714208" w:rsidRPr="00AE3FB7">
        <w:fldChar w:fldCharType="end"/>
      </w:r>
      <w:r w:rsidR="00714208" w:rsidRPr="00AE3FB7">
        <w:t xml:space="preserve"> instead.</w:t>
      </w:r>
    </w:p>
    <w:p w14:paraId="7807954F" w14:textId="77777777" w:rsidR="00A521BD" w:rsidRPr="00AE3FB7" w:rsidRDefault="00A521BD" w:rsidP="005B331E">
      <w:pPr>
        <w:pStyle w:val="BodyText"/>
      </w:pPr>
      <w:r w:rsidRPr="00AE3FB7">
        <w:rPr>
          <w:b/>
        </w:rPr>
        <w:t>A:</w:t>
      </w:r>
      <w:r w:rsidRPr="00AE3FB7">
        <w:t xml:space="preserve"> </w:t>
      </w:r>
      <w:r w:rsidR="00714208" w:rsidRPr="00AE3FB7">
        <w:t>On the same line as the title</w:t>
      </w:r>
      <w:r w:rsidRPr="00AE3FB7">
        <w:t xml:space="preserve"> New Patient Entry Instructions there is a button with an X in it. </w:t>
      </w:r>
      <w:r w:rsidR="00714208" w:rsidRPr="00AE3FB7">
        <w:t>Click this button to see the INR Graph.</w:t>
      </w:r>
    </w:p>
    <w:p w14:paraId="55F7E9F7" w14:textId="77777777" w:rsidR="00E920F2" w:rsidRPr="00AE3FB7" w:rsidRDefault="005D4627" w:rsidP="005D4627">
      <w:pPr>
        <w:pStyle w:val="Heading1"/>
      </w:pPr>
      <w:r w:rsidRPr="00AE3FB7">
        <w:br w:type="page"/>
      </w:r>
      <w:bookmarkStart w:id="42" w:name="_Toc146282208"/>
      <w:r w:rsidR="00E920F2" w:rsidRPr="00AE3FB7">
        <w:lastRenderedPageBreak/>
        <w:t>Glossary</w:t>
      </w:r>
      <w:bookmarkEnd w:id="42"/>
      <w:r w:rsidR="00E920F2" w:rsidRPr="00AE3FB7">
        <w:t xml:space="preserve"> </w:t>
      </w:r>
    </w:p>
    <w:p w14:paraId="22D782B9" w14:textId="77777777" w:rsidR="00E920F2" w:rsidRPr="00AE3FB7" w:rsidRDefault="00E920F2" w:rsidP="00E920F2">
      <w:pPr>
        <w:pStyle w:val="Default"/>
        <w:rPr>
          <w:sz w:val="28"/>
          <w:szCs w:val="28"/>
        </w:rPr>
      </w:pPr>
    </w:p>
    <w:tbl>
      <w:tblPr>
        <w:tblW w:w="0" w:type="auto"/>
        <w:tblLook w:val="04A0" w:firstRow="1" w:lastRow="0" w:firstColumn="1" w:lastColumn="0" w:noHBand="0" w:noVBand="1"/>
      </w:tblPr>
      <w:tblGrid>
        <w:gridCol w:w="2078"/>
        <w:gridCol w:w="7282"/>
      </w:tblGrid>
      <w:tr w:rsidR="00E920F2" w:rsidRPr="00AE3FB7" w14:paraId="205054C9" w14:textId="77777777" w:rsidTr="00E920F2">
        <w:tc>
          <w:tcPr>
            <w:tcW w:w="2106" w:type="dxa"/>
          </w:tcPr>
          <w:p w14:paraId="40BEAC74" w14:textId="77777777" w:rsidR="00E920F2" w:rsidRPr="00AE3FB7" w:rsidRDefault="00E920F2" w:rsidP="001E0C0E">
            <w:pPr>
              <w:pStyle w:val="BodyText"/>
              <w:rPr>
                <w:b/>
                <w:bCs/>
              </w:rPr>
            </w:pPr>
            <w:r w:rsidRPr="00AE3FB7">
              <w:rPr>
                <w:b/>
                <w:bCs/>
              </w:rPr>
              <w:t>CPRS</w:t>
            </w:r>
          </w:p>
        </w:tc>
        <w:tc>
          <w:tcPr>
            <w:tcW w:w="7470" w:type="dxa"/>
          </w:tcPr>
          <w:p w14:paraId="6DEAAF49" w14:textId="77777777" w:rsidR="00E920F2" w:rsidRPr="00AE3FB7" w:rsidRDefault="00E920F2" w:rsidP="001E0C0E">
            <w:pPr>
              <w:pStyle w:val="BodyText"/>
            </w:pPr>
            <w:r w:rsidRPr="00AE3FB7">
              <w:t>Computerized Patient Record System. A user interface for the popular Windows operating system to the Department of Veterans Affairs hospital software system (VistA). The original design criterion was to allow most hospital employees to access patient medical data without the use of command line processing. Eventually CPRS will allow medical record access from any Graphical User Interface (GUI) such as used on Unix, Linux, and OS X.</w:t>
            </w:r>
          </w:p>
          <w:p w14:paraId="5F5378DB" w14:textId="77777777" w:rsidR="00E920F2" w:rsidRPr="00AE3FB7" w:rsidRDefault="00E920F2" w:rsidP="001E0C0E">
            <w:pPr>
              <w:pStyle w:val="BodyText"/>
            </w:pPr>
          </w:p>
        </w:tc>
      </w:tr>
      <w:tr w:rsidR="00344123" w:rsidRPr="00AE3FB7" w14:paraId="7E7C8C93" w14:textId="77777777" w:rsidTr="00E920F2">
        <w:tc>
          <w:tcPr>
            <w:tcW w:w="2106" w:type="dxa"/>
          </w:tcPr>
          <w:p w14:paraId="44D153B9" w14:textId="77777777" w:rsidR="00344123" w:rsidRPr="00AE3FB7" w:rsidRDefault="00344123" w:rsidP="001E0C0E">
            <w:pPr>
              <w:pStyle w:val="BodyText"/>
              <w:rPr>
                <w:b/>
                <w:bCs/>
              </w:rPr>
            </w:pPr>
            <w:r w:rsidRPr="00AE3FB7">
              <w:rPr>
                <w:b/>
                <w:bCs/>
              </w:rPr>
              <w:t>HCT</w:t>
            </w:r>
          </w:p>
        </w:tc>
        <w:tc>
          <w:tcPr>
            <w:tcW w:w="7470" w:type="dxa"/>
          </w:tcPr>
          <w:p w14:paraId="2D85BC98" w14:textId="77777777" w:rsidR="00344123" w:rsidRPr="00AE3FB7" w:rsidRDefault="00344123" w:rsidP="001E0C0E">
            <w:pPr>
              <w:pStyle w:val="BodyText"/>
            </w:pPr>
            <w:r w:rsidRPr="00AE3FB7">
              <w:t>Hematocrit. One of the lab numbers followed by the Anticoagulation Management Tool. It reports the proportion of blood volume occupied by red blood cells.</w:t>
            </w:r>
          </w:p>
          <w:p w14:paraId="7EA0EBA1" w14:textId="77777777" w:rsidR="00344123" w:rsidRPr="00AE3FB7" w:rsidRDefault="00344123" w:rsidP="001E0C0E">
            <w:pPr>
              <w:pStyle w:val="BodyText"/>
            </w:pPr>
          </w:p>
        </w:tc>
      </w:tr>
      <w:tr w:rsidR="00E920F2" w:rsidRPr="00AE3FB7" w14:paraId="479C32C3" w14:textId="77777777" w:rsidTr="00E920F2">
        <w:tc>
          <w:tcPr>
            <w:tcW w:w="2106" w:type="dxa"/>
          </w:tcPr>
          <w:p w14:paraId="0B29E4CF" w14:textId="77777777" w:rsidR="00E920F2" w:rsidRPr="00AE3FB7" w:rsidRDefault="00E920F2" w:rsidP="001E0C0E">
            <w:pPr>
              <w:pStyle w:val="BodyText"/>
              <w:rPr>
                <w:b/>
                <w:bCs/>
              </w:rPr>
            </w:pPr>
            <w:r w:rsidRPr="00AE3FB7">
              <w:rPr>
                <w:b/>
                <w:bCs/>
              </w:rPr>
              <w:t>ICD-9</w:t>
            </w:r>
          </w:p>
        </w:tc>
        <w:tc>
          <w:tcPr>
            <w:tcW w:w="7470" w:type="dxa"/>
          </w:tcPr>
          <w:p w14:paraId="613B80FC" w14:textId="77777777" w:rsidR="00E920F2" w:rsidRPr="00AE3FB7" w:rsidRDefault="00E920F2" w:rsidP="001E0C0E">
            <w:pPr>
              <w:pStyle w:val="BodyText"/>
            </w:pPr>
            <w:r w:rsidRPr="00AE3FB7">
              <w:t>International Statistical Classification of Diseases and Related Health Problems. This coding system has become a standard used by insurance companies for claims and billing purposes. Thus the VA uses it to retrieve to help produce revenue by sending insurance claims for non-service connected work done at its medical centers. This numbering classification is updated often and care must be taken to use currently valid codes.</w:t>
            </w:r>
          </w:p>
          <w:p w14:paraId="42D02EB2" w14:textId="77777777" w:rsidR="00E920F2" w:rsidRPr="00AE3FB7" w:rsidRDefault="00E920F2" w:rsidP="001E0C0E">
            <w:pPr>
              <w:pStyle w:val="BodyText"/>
            </w:pPr>
          </w:p>
        </w:tc>
      </w:tr>
      <w:tr w:rsidR="00E920F2" w:rsidRPr="00AE3FB7" w14:paraId="55B92CC3" w14:textId="77777777" w:rsidTr="00E920F2">
        <w:tc>
          <w:tcPr>
            <w:tcW w:w="2106" w:type="dxa"/>
          </w:tcPr>
          <w:p w14:paraId="4E544359" w14:textId="77777777" w:rsidR="00E920F2" w:rsidRPr="00AE3FB7" w:rsidRDefault="00E920F2" w:rsidP="001E0C0E">
            <w:pPr>
              <w:pStyle w:val="BodyText"/>
              <w:rPr>
                <w:b/>
                <w:bCs/>
              </w:rPr>
            </w:pPr>
            <w:r w:rsidRPr="00AE3FB7">
              <w:rPr>
                <w:b/>
                <w:bCs/>
              </w:rPr>
              <w:t>INR</w:t>
            </w:r>
          </w:p>
        </w:tc>
        <w:tc>
          <w:tcPr>
            <w:tcW w:w="7470" w:type="dxa"/>
          </w:tcPr>
          <w:p w14:paraId="11A88560" w14:textId="77777777" w:rsidR="00E920F2" w:rsidRPr="00AE3FB7" w:rsidRDefault="00E920F2" w:rsidP="001E0C0E">
            <w:pPr>
              <w:pStyle w:val="BodyText"/>
            </w:pPr>
            <w:r w:rsidRPr="00AE3FB7">
              <w:t xml:space="preserve">International Normalized Ratio: The INR is used to the exclusion of other measurements because the result (in seconds) for a prothrombin time performed on a normal individual varies depending on what type of analytical system is used. This is due to the differences between batches of the manufacturer's tissue factor used in the reagent to perform the test. The INR standardizes the results. </w:t>
            </w:r>
          </w:p>
          <w:p w14:paraId="091177C4" w14:textId="77777777" w:rsidR="007D7950" w:rsidRPr="00AE3FB7" w:rsidRDefault="00E920F2" w:rsidP="001E0C0E">
            <w:pPr>
              <w:pStyle w:val="BodyText"/>
            </w:pPr>
            <w:r w:rsidRPr="00AE3FB7">
              <w:t xml:space="preserve">INR is the ratio of a patient's prothrombin time to a normal (control) sample, raised to the power of the International Sensitivity Index (ISI) value for the analytical system used. Each manufacturer assigns an ISI value for any tissue factor they manufacture. (This value indicates how a particular batch of tissue factor compares to an internationally standardized sample. The ISI is usually between 1.0 and 2.0.)  </w:t>
            </w:r>
          </w:p>
          <w:p w14:paraId="7E2C3D0B" w14:textId="77777777" w:rsidR="007D7950" w:rsidRPr="00AE3FB7" w:rsidRDefault="007D7950" w:rsidP="001E0C0E">
            <w:pPr>
              <w:pStyle w:val="BodyText"/>
            </w:pPr>
            <w:r w:rsidRPr="00AE3FB7">
              <w:t>The INR formula is:</w:t>
            </w:r>
          </w:p>
          <w:p w14:paraId="022EBA99" w14:textId="3505FA34" w:rsidR="00E920F2" w:rsidRPr="00AE3FB7" w:rsidRDefault="00E920F2" w:rsidP="001E0C0E">
            <w:pPr>
              <w:pStyle w:val="BodyText"/>
            </w:pPr>
            <w:r w:rsidRPr="00AE3FB7">
              <w:t xml:space="preserve">                          </w:t>
            </w:r>
            <w:r w:rsidR="00C46506">
              <w:rPr>
                <w:noProof/>
              </w:rPr>
              <w:drawing>
                <wp:inline distT="0" distB="0" distL="0" distR="0" wp14:anchorId="4593DF5B" wp14:editId="61D7F605">
                  <wp:extent cx="1866900" cy="857250"/>
                  <wp:effectExtent l="0" t="0" r="0" b="0"/>
                  <wp:docPr id="37" name="Picture 37" descr="INR equals PT sub test divided by PT sub normal raised to the ISI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R equals PT sub test divided by PT sub normal raised to the ISI powe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tc>
      </w:tr>
      <w:tr w:rsidR="00E920F2" w:rsidRPr="00AE3FB7" w14:paraId="6A741A28" w14:textId="77777777" w:rsidTr="00E920F2">
        <w:tc>
          <w:tcPr>
            <w:tcW w:w="2106" w:type="dxa"/>
          </w:tcPr>
          <w:p w14:paraId="3BF722FD" w14:textId="77777777" w:rsidR="00E920F2" w:rsidRPr="00AE3FB7" w:rsidRDefault="00E920F2" w:rsidP="001E0C0E">
            <w:pPr>
              <w:pStyle w:val="BodyText"/>
              <w:rPr>
                <w:b/>
                <w:bCs/>
              </w:rPr>
            </w:pPr>
            <w:r w:rsidRPr="00AE3FB7">
              <w:rPr>
                <w:b/>
                <w:bCs/>
              </w:rPr>
              <w:t>ISI</w:t>
            </w:r>
          </w:p>
        </w:tc>
        <w:tc>
          <w:tcPr>
            <w:tcW w:w="7470" w:type="dxa"/>
          </w:tcPr>
          <w:p w14:paraId="13060ED7" w14:textId="77777777" w:rsidR="00E920F2" w:rsidRPr="00AE3FB7" w:rsidRDefault="00E920F2" w:rsidP="001E0C0E">
            <w:pPr>
              <w:pStyle w:val="BodyText"/>
            </w:pPr>
            <w:r w:rsidRPr="00AE3FB7">
              <w:t>International Sensitivity Index. This value indicates how a particular batch of tissue factor compares to an internationally standardized sample. The ISI is usually between 1.0 and 2.0.</w:t>
            </w:r>
          </w:p>
        </w:tc>
      </w:tr>
      <w:tr w:rsidR="00B152BA" w:rsidRPr="00AE3FB7" w14:paraId="28E09474" w14:textId="77777777" w:rsidTr="00E920F2">
        <w:tc>
          <w:tcPr>
            <w:tcW w:w="2106" w:type="dxa"/>
          </w:tcPr>
          <w:p w14:paraId="031C5863" w14:textId="77777777" w:rsidR="00B152BA" w:rsidRPr="00AE3FB7" w:rsidRDefault="006027C2" w:rsidP="001E0C0E">
            <w:pPr>
              <w:pStyle w:val="BodyText"/>
              <w:rPr>
                <w:b/>
                <w:bCs/>
                <w:szCs w:val="22"/>
              </w:rPr>
            </w:pPr>
            <w:r w:rsidRPr="00AE3FB7">
              <w:rPr>
                <w:b/>
                <w:bCs/>
                <w:szCs w:val="22"/>
              </w:rPr>
              <w:lastRenderedPageBreak/>
              <w:t>PCE</w:t>
            </w:r>
          </w:p>
        </w:tc>
        <w:tc>
          <w:tcPr>
            <w:tcW w:w="7470" w:type="dxa"/>
          </w:tcPr>
          <w:p w14:paraId="717777FF" w14:textId="77777777" w:rsidR="00B152BA" w:rsidRPr="00AE3FB7" w:rsidRDefault="006027C2" w:rsidP="001E0C0E">
            <w:pPr>
              <w:pStyle w:val="BodyText"/>
            </w:pPr>
            <w:r w:rsidRPr="00AE3FB7">
              <w:t>Patient Care Encounter. This is VistA’s way of accounting for clinical time. PCE data is passed to the financial services and, if the visit was not service connected, to the patient’s insurance company. Funds paid to the VA by insurance companies help defray a large part of the expenses in running the Veterans Health Administration (VHA).</w:t>
            </w:r>
          </w:p>
          <w:p w14:paraId="0F436E06" w14:textId="77777777" w:rsidR="001E0C0E" w:rsidRPr="00AE3FB7" w:rsidRDefault="001E0C0E" w:rsidP="001E0C0E">
            <w:pPr>
              <w:pStyle w:val="BodyText"/>
            </w:pPr>
          </w:p>
        </w:tc>
      </w:tr>
      <w:tr w:rsidR="00E920F2" w:rsidRPr="00AE3FB7" w14:paraId="0AAC0679" w14:textId="77777777" w:rsidTr="00E920F2">
        <w:tc>
          <w:tcPr>
            <w:tcW w:w="2106" w:type="dxa"/>
          </w:tcPr>
          <w:p w14:paraId="4AABE96D" w14:textId="77777777" w:rsidR="00E920F2" w:rsidRPr="00AE3FB7" w:rsidRDefault="00E920F2" w:rsidP="001E0C0E">
            <w:pPr>
              <w:pStyle w:val="BodyText"/>
              <w:rPr>
                <w:b/>
                <w:bCs/>
                <w:szCs w:val="22"/>
              </w:rPr>
            </w:pPr>
            <w:r w:rsidRPr="00AE3FB7">
              <w:rPr>
                <w:b/>
                <w:bCs/>
              </w:rPr>
              <w:t>Prothrombin Time</w:t>
            </w:r>
          </w:p>
        </w:tc>
        <w:tc>
          <w:tcPr>
            <w:tcW w:w="7470" w:type="dxa"/>
          </w:tcPr>
          <w:p w14:paraId="4026D8C8" w14:textId="77777777" w:rsidR="00E920F2" w:rsidRPr="00AE3FB7" w:rsidRDefault="00E920F2" w:rsidP="001E0C0E">
            <w:pPr>
              <w:pStyle w:val="BodyText"/>
              <w:rPr>
                <w:szCs w:val="22"/>
              </w:rPr>
            </w:pPr>
            <w:r w:rsidRPr="00AE3FB7">
              <w:rPr>
                <w:szCs w:val="22"/>
              </w:rPr>
              <w:t>A measurement of the time it takes, in seconds, for blood to coagulate. Because of the wide variability of laboratory tests to determine prothrombin time it has become standard practice to use a derived measurement, the INR, for clinical data.</w:t>
            </w:r>
          </w:p>
          <w:p w14:paraId="2D5756DC" w14:textId="77777777" w:rsidR="00E920F2" w:rsidRPr="00AE3FB7" w:rsidRDefault="00E920F2" w:rsidP="001E0C0E">
            <w:pPr>
              <w:pStyle w:val="BodyText"/>
              <w:rPr>
                <w:szCs w:val="22"/>
              </w:rPr>
            </w:pPr>
          </w:p>
        </w:tc>
      </w:tr>
      <w:tr w:rsidR="00AF463F" w:rsidRPr="00AE3FB7" w14:paraId="7D1C5023" w14:textId="77777777" w:rsidTr="00E920F2">
        <w:tc>
          <w:tcPr>
            <w:tcW w:w="2106" w:type="dxa"/>
          </w:tcPr>
          <w:p w14:paraId="04810D8D" w14:textId="77777777" w:rsidR="00AF463F" w:rsidRPr="00AE3FB7" w:rsidRDefault="00AF463F" w:rsidP="001E0C0E">
            <w:pPr>
              <w:pStyle w:val="BodyText"/>
              <w:rPr>
                <w:b/>
                <w:bCs/>
              </w:rPr>
            </w:pPr>
            <w:r w:rsidRPr="00AE3FB7">
              <w:rPr>
                <w:b/>
                <w:bCs/>
              </w:rPr>
              <w:t>Rosendall Method</w:t>
            </w:r>
          </w:p>
        </w:tc>
        <w:tc>
          <w:tcPr>
            <w:tcW w:w="7470" w:type="dxa"/>
          </w:tcPr>
          <w:p w14:paraId="65F19989" w14:textId="77777777" w:rsidR="00AF463F" w:rsidRPr="00AE3FB7" w:rsidRDefault="00AF463F" w:rsidP="001E0C0E">
            <w:pPr>
              <w:pStyle w:val="BodyText"/>
              <w:rPr>
                <w:szCs w:val="22"/>
              </w:rPr>
            </w:pPr>
            <w:r w:rsidRPr="00AE3FB7">
              <w:rPr>
                <w:szCs w:val="22"/>
              </w:rPr>
              <w:t>A calculation method for Time in Therapeutic Range (TTR) that looks at the amount of time between visits to determine how long the patient might have been within therapeutic range. This is more complex than the calculation on the Demographics tab, which looks at how many visits had INR results in range, then divides by the total number of visits.</w:t>
            </w:r>
          </w:p>
          <w:p w14:paraId="009C0945" w14:textId="77777777" w:rsidR="00AF463F" w:rsidRPr="00AE3FB7" w:rsidRDefault="00AF463F" w:rsidP="001E0C0E">
            <w:pPr>
              <w:pStyle w:val="BodyText"/>
              <w:rPr>
                <w:szCs w:val="22"/>
              </w:rPr>
            </w:pPr>
            <w:r w:rsidRPr="00AE3FB7">
              <w:rPr>
                <w:szCs w:val="22"/>
              </w:rPr>
              <w:t xml:space="preserve"> </w:t>
            </w:r>
          </w:p>
        </w:tc>
      </w:tr>
      <w:tr w:rsidR="00BE039D" w:rsidRPr="00AE3FB7" w14:paraId="72B49A71" w14:textId="77777777" w:rsidTr="00E920F2">
        <w:tc>
          <w:tcPr>
            <w:tcW w:w="2106" w:type="dxa"/>
          </w:tcPr>
          <w:p w14:paraId="423B5822" w14:textId="77777777" w:rsidR="00BE039D" w:rsidRPr="00AE3FB7" w:rsidRDefault="00BE039D" w:rsidP="001E0C0E">
            <w:pPr>
              <w:pStyle w:val="BodyText"/>
              <w:rPr>
                <w:b/>
                <w:bCs/>
              </w:rPr>
            </w:pPr>
            <w:r w:rsidRPr="00AE3FB7">
              <w:rPr>
                <w:b/>
                <w:bCs/>
              </w:rPr>
              <w:t xml:space="preserve">Single </w:t>
            </w:r>
            <w:r w:rsidR="002F6325" w:rsidRPr="00AE3FB7">
              <w:rPr>
                <w:b/>
                <w:bCs/>
              </w:rPr>
              <w:t>Sign On</w:t>
            </w:r>
          </w:p>
        </w:tc>
        <w:tc>
          <w:tcPr>
            <w:tcW w:w="7470" w:type="dxa"/>
          </w:tcPr>
          <w:p w14:paraId="79B0FAAC" w14:textId="77777777" w:rsidR="00BE039D" w:rsidRPr="00AE3FB7" w:rsidRDefault="00BE039D" w:rsidP="001E0C0E">
            <w:pPr>
              <w:pStyle w:val="BodyText"/>
              <w:rPr>
                <w:szCs w:val="22"/>
              </w:rPr>
            </w:pPr>
            <w:r w:rsidRPr="00AE3FB7">
              <w:rPr>
                <w:szCs w:val="22"/>
              </w:rPr>
              <w:t xml:space="preserve">SSO. This is a VistA Kernel extension that allows multiple executions </w:t>
            </w:r>
            <w:r w:rsidR="002F6325" w:rsidRPr="00AE3FB7">
              <w:rPr>
                <w:szCs w:val="22"/>
              </w:rPr>
              <w:t>from a single workstation without a repeat of the authentication process</w:t>
            </w:r>
            <w:r w:rsidRPr="00AE3FB7">
              <w:rPr>
                <w:szCs w:val="22"/>
              </w:rPr>
              <w:t xml:space="preserve">. It is usually associated with </w:t>
            </w:r>
            <w:r w:rsidR="002F6325" w:rsidRPr="00AE3FB7">
              <w:rPr>
                <w:szCs w:val="22"/>
              </w:rPr>
              <w:t>User Context (UC) through CCOW (for Clinical Context Object Workgroup). The Anticoagulation Management Tool is SSO aware, but without User Context through CCOW. If you feel you need to use Single Sign On at your workstation, contact your Information Resource Manager (IRM) or Chief Information Officer (CIO).</w:t>
            </w:r>
          </w:p>
          <w:p w14:paraId="158D8F06" w14:textId="77777777" w:rsidR="00B152BA" w:rsidRPr="00AE3FB7" w:rsidRDefault="00B152BA" w:rsidP="001E0C0E">
            <w:pPr>
              <w:pStyle w:val="BodyText"/>
              <w:rPr>
                <w:szCs w:val="22"/>
              </w:rPr>
            </w:pPr>
          </w:p>
        </w:tc>
      </w:tr>
      <w:tr w:rsidR="00E920F2" w:rsidRPr="00AE3FB7" w14:paraId="4EEE9FEE" w14:textId="77777777" w:rsidTr="00E920F2">
        <w:tc>
          <w:tcPr>
            <w:tcW w:w="2106" w:type="dxa"/>
          </w:tcPr>
          <w:p w14:paraId="1595C2E9" w14:textId="77777777" w:rsidR="00E920F2" w:rsidRPr="00AE3FB7" w:rsidRDefault="00E920F2" w:rsidP="001E0C0E">
            <w:pPr>
              <w:pStyle w:val="BodyText"/>
              <w:rPr>
                <w:b/>
                <w:bCs/>
                <w:szCs w:val="22"/>
              </w:rPr>
            </w:pPr>
            <w:r w:rsidRPr="00AE3FB7">
              <w:rPr>
                <w:b/>
                <w:bCs/>
                <w:szCs w:val="22"/>
              </w:rPr>
              <w:t>VistA</w:t>
            </w:r>
          </w:p>
        </w:tc>
        <w:tc>
          <w:tcPr>
            <w:tcW w:w="7470" w:type="dxa"/>
          </w:tcPr>
          <w:p w14:paraId="2D6320D0" w14:textId="77777777" w:rsidR="00E920F2" w:rsidRPr="00AE3FB7" w:rsidRDefault="00E920F2" w:rsidP="001E0C0E">
            <w:pPr>
              <w:pStyle w:val="BodyText"/>
              <w:rPr>
                <w:szCs w:val="22"/>
              </w:rPr>
            </w:pPr>
            <w:r w:rsidRPr="00AE3FB7">
              <w:rPr>
                <w:szCs w:val="22"/>
              </w:rPr>
              <w:t>Veterans Health Information Systems and Technology Architecture. This is a replacement nomenclature the Decentralized Hospital Computer Program originally developed starting in 1977 for VA hospitals. The adoption of the new name in 1996 acknowledges the maturity of the system to a point where it is moving toward a more centralized architecture with communication of patient data between medical centers and the Department of Defense.</w:t>
            </w:r>
          </w:p>
        </w:tc>
      </w:tr>
    </w:tbl>
    <w:p w14:paraId="337A5B88" w14:textId="77777777" w:rsidR="009D1181" w:rsidRPr="00AE3FB7" w:rsidRDefault="009D1181" w:rsidP="000B3379">
      <w:pPr>
        <w:pStyle w:val="BodyText"/>
      </w:pPr>
    </w:p>
    <w:p w14:paraId="781643B9" w14:textId="77777777" w:rsidR="00BA112B" w:rsidRPr="00AE3FB7" w:rsidRDefault="00BA112B" w:rsidP="00BA112B">
      <w:pPr>
        <w:pStyle w:val="BodyText"/>
      </w:pPr>
    </w:p>
    <w:p w14:paraId="09310FD0" w14:textId="77777777" w:rsidR="00BA112B" w:rsidRPr="00AE3FB7" w:rsidRDefault="00BA112B" w:rsidP="00BA112B">
      <w:pPr>
        <w:pStyle w:val="Heading1"/>
      </w:pPr>
      <w:r w:rsidRPr="00AE3FB7">
        <w:br w:type="page"/>
      </w:r>
      <w:bookmarkStart w:id="43" w:name="_Toc146282209"/>
      <w:r w:rsidRPr="00AE3FB7">
        <w:lastRenderedPageBreak/>
        <w:t>Appendix A: Patient Care Encounter</w:t>
      </w:r>
      <w:r w:rsidR="00073116" w:rsidRPr="00AE3FB7">
        <w:fldChar w:fldCharType="begin"/>
      </w:r>
      <w:r w:rsidR="00073116" w:rsidRPr="00AE3FB7">
        <w:instrText xml:space="preserve"> XE "Patient Care Encounter" </w:instrText>
      </w:r>
      <w:r w:rsidR="00073116" w:rsidRPr="00AE3FB7">
        <w:fldChar w:fldCharType="end"/>
      </w:r>
      <w:r w:rsidRPr="00AE3FB7">
        <w:t xml:space="preserve"> Considerations</w:t>
      </w:r>
      <w:bookmarkEnd w:id="43"/>
    </w:p>
    <w:p w14:paraId="3A385EED" w14:textId="77777777" w:rsidR="00D02FFC" w:rsidRPr="00AE3FB7" w:rsidRDefault="00BA112B" w:rsidP="00B147B8">
      <w:pPr>
        <w:pStyle w:val="BodyText"/>
        <w:rPr>
          <w:rFonts w:ascii="Century Schoolbook" w:hAnsi="Century Schoolbook"/>
        </w:rPr>
      </w:pPr>
      <w:r w:rsidRPr="00AE3FB7">
        <w:t xml:space="preserve">Patient Care Encounter (PCE) is that part of VistA that keeps track of </w:t>
      </w:r>
      <w:r w:rsidR="00B147B8" w:rsidRPr="00AE3FB7">
        <w:t>information</w:t>
      </w:r>
      <w:r w:rsidR="00D02FFC" w:rsidRPr="00AE3FB7">
        <w:t xml:space="preserve"> about each ambulatory care service provided in order </w:t>
      </w:r>
      <w:r w:rsidR="00B147B8" w:rsidRPr="00AE3FB7">
        <w:t xml:space="preserve">in order to give both local and national management the information they need to make timely decisions about resource allocation. </w:t>
      </w:r>
      <w:r w:rsidR="00D02FFC" w:rsidRPr="00AE3FB7">
        <w:t xml:space="preserve"> </w:t>
      </w:r>
      <w:r w:rsidR="00B147B8" w:rsidRPr="00AE3FB7">
        <w:t>This is accomplished by reporting PCE data to the National</w:t>
      </w:r>
      <w:r w:rsidR="00B147B8" w:rsidRPr="00AE3FB7">
        <w:rPr>
          <w:rFonts w:ascii="Century Schoolbook" w:hAnsi="Century Schoolbook"/>
        </w:rPr>
        <w:t xml:space="preserve"> Patient Care Data Base (NPCDB) and local reporting. The data is also reflected in the Health Summary for each patient. In recent years PCE’s function has been expanded to assist medical centers in the recovery of funds from insurance companies for non-service connected care. </w:t>
      </w:r>
    </w:p>
    <w:p w14:paraId="1F9E8510" w14:textId="77777777" w:rsidR="00B147B8" w:rsidRPr="00AE3FB7" w:rsidRDefault="00B147B8" w:rsidP="00B147B8">
      <w:pPr>
        <w:pStyle w:val="BodyText"/>
        <w:rPr>
          <w:rFonts w:ascii="Century Schoolbook" w:hAnsi="Century Schoolbook"/>
        </w:rPr>
      </w:pPr>
      <w:r w:rsidRPr="00AE3FB7">
        <w:rPr>
          <w:rFonts w:ascii="Century Schoolbook" w:hAnsi="Century Schoolbook"/>
        </w:rPr>
        <w:t xml:space="preserve">When the Anticoagulation Management Tool is initially set up Current Procedure Terminology </w:t>
      </w:r>
      <w:r w:rsidR="006615EC" w:rsidRPr="00AE3FB7">
        <w:rPr>
          <w:rFonts w:ascii="Century Schoolbook" w:hAnsi="Century Schoolbook"/>
        </w:rPr>
        <w:t xml:space="preserve">(CPT) </w:t>
      </w:r>
      <w:r w:rsidRPr="00AE3FB7">
        <w:rPr>
          <w:rFonts w:ascii="Century Schoolbook" w:hAnsi="Century Schoolbook"/>
        </w:rPr>
        <w:t>code</w:t>
      </w:r>
      <w:r w:rsidR="006615EC" w:rsidRPr="00AE3FB7">
        <w:rPr>
          <w:rFonts w:ascii="Century Schoolbook" w:hAnsi="Century Schoolbook"/>
        </w:rPr>
        <w:t>s</w:t>
      </w:r>
      <w:r w:rsidRPr="00AE3FB7">
        <w:rPr>
          <w:rFonts w:ascii="Century Schoolbook" w:hAnsi="Century Schoolbook"/>
        </w:rPr>
        <w:t xml:space="preserve"> are entered </w:t>
      </w:r>
      <w:r w:rsidR="006C474C" w:rsidRPr="00AE3FB7">
        <w:rPr>
          <w:rFonts w:ascii="Century Schoolbook" w:hAnsi="Century Schoolbook"/>
        </w:rPr>
        <w:t>and put on file for each of the following anticoagulation encounters:</w:t>
      </w:r>
    </w:p>
    <w:p w14:paraId="1F637DEC" w14:textId="77777777" w:rsidR="006C474C" w:rsidRPr="00AE3FB7" w:rsidRDefault="006C474C" w:rsidP="00E30A39">
      <w:pPr>
        <w:pStyle w:val="BodyTextBullet1"/>
      </w:pPr>
      <w:r w:rsidRPr="00AE3FB7">
        <w:t>Simple Phone Visit</w:t>
      </w:r>
    </w:p>
    <w:p w14:paraId="46E288AC" w14:textId="77777777" w:rsidR="006C474C" w:rsidRPr="00AE3FB7" w:rsidRDefault="006C474C" w:rsidP="00E30A39">
      <w:pPr>
        <w:pStyle w:val="BodyTextBullet1"/>
      </w:pPr>
      <w:r w:rsidRPr="00AE3FB7">
        <w:t>Complex Phone Visit</w:t>
      </w:r>
    </w:p>
    <w:p w14:paraId="7BA20253" w14:textId="77777777" w:rsidR="006C474C" w:rsidRPr="00AE3FB7" w:rsidRDefault="006C474C" w:rsidP="00E30A39">
      <w:pPr>
        <w:pStyle w:val="BodyTextBullet1"/>
      </w:pPr>
      <w:r w:rsidRPr="00AE3FB7">
        <w:t>Letter to Patient</w:t>
      </w:r>
    </w:p>
    <w:p w14:paraId="1140342C" w14:textId="77777777" w:rsidR="006C474C" w:rsidRPr="00AE3FB7" w:rsidRDefault="006C474C" w:rsidP="00E30A39">
      <w:pPr>
        <w:pStyle w:val="BodyTextBullet1"/>
      </w:pPr>
      <w:r w:rsidRPr="00AE3FB7">
        <w:t>Orientation Class</w:t>
      </w:r>
    </w:p>
    <w:p w14:paraId="671E45F0" w14:textId="77777777" w:rsidR="006C474C" w:rsidRPr="00AE3FB7" w:rsidRDefault="006C474C" w:rsidP="00E30A39">
      <w:pPr>
        <w:pStyle w:val="BodyTextBullet1"/>
      </w:pPr>
      <w:r w:rsidRPr="00AE3FB7">
        <w:t>Initial Office Visit</w:t>
      </w:r>
    </w:p>
    <w:p w14:paraId="0F6DECBF" w14:textId="77777777" w:rsidR="006C474C" w:rsidRPr="00AE3FB7" w:rsidRDefault="006C474C" w:rsidP="00E30A39">
      <w:pPr>
        <w:pStyle w:val="BodyTextBullet1"/>
      </w:pPr>
      <w:r w:rsidRPr="00AE3FB7">
        <w:t>Subsequent Visit</w:t>
      </w:r>
    </w:p>
    <w:p w14:paraId="072005BA" w14:textId="77777777" w:rsidR="00BA112B" w:rsidRPr="00AE3FB7" w:rsidRDefault="006C474C" w:rsidP="00BA112B">
      <w:pPr>
        <w:pStyle w:val="BodyText"/>
      </w:pPr>
      <w:r w:rsidRPr="00AE3FB7">
        <w:t>These codes are recorded on both the division (medical center) and clinic level. If no code is entered in the clinic setup, the program uses the division code.</w:t>
      </w:r>
    </w:p>
    <w:p w14:paraId="728855BB" w14:textId="77777777" w:rsidR="006C474C" w:rsidRPr="00AE3FB7" w:rsidRDefault="00E30A39" w:rsidP="00BA112B">
      <w:pPr>
        <w:pStyle w:val="BodyText"/>
      </w:pPr>
      <w:r w:rsidRPr="00AE3FB7">
        <w:t xml:space="preserve">These codes need to be kept current because the American Medical Association (AMA) changes them on an annual basis. </w:t>
      </w:r>
    </w:p>
    <w:p w14:paraId="734DEABB" w14:textId="77777777" w:rsidR="00E30A39" w:rsidRPr="00AE3FB7" w:rsidRDefault="00E30A39" w:rsidP="00BA112B">
      <w:pPr>
        <w:pStyle w:val="BodyText"/>
      </w:pPr>
      <w:r w:rsidRPr="00AE3FB7">
        <w:t>A number of things can go wrong with PCE entries, so the following options are provided in VistA (terminal roll-n-scroll) mode:</w:t>
      </w:r>
    </w:p>
    <w:p w14:paraId="0F32F542" w14:textId="77777777" w:rsidR="00E30A39" w:rsidRPr="00AE3FB7" w:rsidRDefault="00E30A39" w:rsidP="00E30A39">
      <w:pPr>
        <w:pStyle w:val="BodyTextBullet1"/>
      </w:pPr>
      <w:r w:rsidRPr="00AE3FB7">
        <w:t xml:space="preserve">PCE Encounter Data Entry [PXCE ENCOUNTER DATA ENTRY] </w:t>
      </w:r>
      <w:r w:rsidR="00C52112" w:rsidRPr="00AE3FB7">
        <w:t>give access to workload reports and allows the entry, but not correction, of encounter data.</w:t>
      </w:r>
    </w:p>
    <w:p w14:paraId="30F7990E" w14:textId="77777777" w:rsidR="00C52112" w:rsidRPr="00AE3FB7" w:rsidRDefault="00C52112" w:rsidP="00C52112">
      <w:pPr>
        <w:pStyle w:val="BodyTextBullet1"/>
      </w:pPr>
      <w:r w:rsidRPr="00AE3FB7">
        <w:t>PCE Encounter Data Entry and Delete [PXCE ENCOUNTER ENTRY &amp; DELETE] fixes certain erroneous encounter information.</w:t>
      </w:r>
    </w:p>
    <w:p w14:paraId="25B76AC8" w14:textId="77777777" w:rsidR="00E30A39" w:rsidRPr="00AE3FB7" w:rsidRDefault="00E30A39" w:rsidP="00E30A39">
      <w:pPr>
        <w:pStyle w:val="BodyTextBullet1"/>
      </w:pPr>
      <w:r w:rsidRPr="00AE3FB7">
        <w:t>PCE Encounter Data Entry - Supervisor [PXCE ENCOUNTER ENTRY SUPER]</w:t>
      </w:r>
      <w:r w:rsidR="00C52112" w:rsidRPr="00AE3FB7">
        <w:t xml:space="preserve"> can be used to fix any erroneous encounters. </w:t>
      </w:r>
    </w:p>
    <w:p w14:paraId="08883315" w14:textId="77777777" w:rsidR="00E30A39" w:rsidRPr="00AE3FB7" w:rsidRDefault="00C52112" w:rsidP="00C52112">
      <w:pPr>
        <w:pStyle w:val="BodyText"/>
      </w:pPr>
      <w:r w:rsidRPr="00AE3FB7">
        <w:t>Members of each anticoagulation team should have one or more of these menus assigned to them depending upon their role within the team.</w:t>
      </w:r>
    </w:p>
    <w:p w14:paraId="6C1C577C" w14:textId="77777777" w:rsidR="00C52112" w:rsidRPr="00AE3FB7" w:rsidRDefault="00C52112" w:rsidP="00C52112">
      <w:pPr>
        <w:pStyle w:val="BodyText"/>
      </w:pPr>
    </w:p>
    <w:p w14:paraId="16552C5B" w14:textId="77777777" w:rsidR="00E30A39" w:rsidRPr="00AE3FB7" w:rsidRDefault="00E30A39" w:rsidP="00C52112">
      <w:pPr>
        <w:pStyle w:val="BodyText"/>
      </w:pPr>
    </w:p>
    <w:p w14:paraId="5C935FB8" w14:textId="77777777" w:rsidR="00E30A39" w:rsidRPr="00AE3FB7" w:rsidRDefault="00E30A39" w:rsidP="00E30A39"/>
    <w:p w14:paraId="1CCC0CAF" w14:textId="77777777" w:rsidR="0010559E" w:rsidRPr="00AE3FB7" w:rsidRDefault="0010559E" w:rsidP="00E30A39">
      <w:pPr>
        <w:sectPr w:rsidR="0010559E" w:rsidRPr="00AE3FB7" w:rsidSect="000B2A1B">
          <w:pgSz w:w="12240" w:h="15840" w:code="1"/>
          <w:pgMar w:top="1440" w:right="1440" w:bottom="1440" w:left="1440" w:header="720" w:footer="720" w:gutter="0"/>
          <w:pgNumType w:start="1"/>
          <w:cols w:space="720"/>
          <w:docGrid w:linePitch="360"/>
        </w:sectPr>
      </w:pPr>
    </w:p>
    <w:p w14:paraId="5B0F4C32" w14:textId="77777777" w:rsidR="0010559E" w:rsidRPr="00AE3FB7" w:rsidRDefault="0010559E" w:rsidP="0010559E">
      <w:pPr>
        <w:pStyle w:val="Heading1"/>
      </w:pPr>
      <w:bookmarkStart w:id="44" w:name="_Toc146282210"/>
      <w:r w:rsidRPr="00AE3FB7">
        <w:lastRenderedPageBreak/>
        <w:t>Index</w:t>
      </w:r>
      <w:bookmarkEnd w:id="44"/>
    </w:p>
    <w:p w14:paraId="4BBC5B4E" w14:textId="77777777" w:rsidR="00CB1B65" w:rsidRDefault="00073116" w:rsidP="00BA112B">
      <w:pPr>
        <w:pStyle w:val="BodyText"/>
        <w:rPr>
          <w:noProof/>
        </w:rPr>
        <w:sectPr w:rsidR="00CB1B65" w:rsidSect="00CB1B65">
          <w:headerReference w:type="default" r:id="rId53"/>
          <w:pgSz w:w="12240" w:h="15840" w:code="1"/>
          <w:pgMar w:top="1440" w:right="1440" w:bottom="1440" w:left="1440" w:header="720" w:footer="720" w:gutter="0"/>
          <w:cols w:space="720"/>
          <w:docGrid w:linePitch="360"/>
        </w:sectPr>
      </w:pPr>
      <w:r w:rsidRPr="00AE3FB7">
        <w:fldChar w:fldCharType="begin"/>
      </w:r>
      <w:r w:rsidRPr="00AE3FB7">
        <w:instrText xml:space="preserve"> INDEX \c "2" \z "1033" </w:instrText>
      </w:r>
      <w:r w:rsidRPr="00AE3FB7">
        <w:fldChar w:fldCharType="separate"/>
      </w:r>
    </w:p>
    <w:p w14:paraId="140799B4" w14:textId="77777777" w:rsidR="00CB1B65" w:rsidRDefault="00CB1B65">
      <w:pPr>
        <w:pStyle w:val="Index1"/>
        <w:tabs>
          <w:tab w:val="right" w:leader="dot" w:pos="4310"/>
        </w:tabs>
        <w:rPr>
          <w:noProof/>
        </w:rPr>
      </w:pPr>
      <w:r w:rsidRPr="0028119D">
        <w:rPr>
          <w:b/>
          <w:noProof/>
        </w:rPr>
        <w:t>45 day clinic load</w:t>
      </w:r>
      <w:r>
        <w:rPr>
          <w:noProof/>
        </w:rPr>
        <w:t>, 34</w:t>
      </w:r>
    </w:p>
    <w:p w14:paraId="02A0441E" w14:textId="77777777" w:rsidR="00CB1B65" w:rsidRDefault="00CB1B65">
      <w:pPr>
        <w:pStyle w:val="Index1"/>
        <w:tabs>
          <w:tab w:val="right" w:leader="dot" w:pos="4310"/>
        </w:tabs>
        <w:rPr>
          <w:noProof/>
        </w:rPr>
      </w:pPr>
      <w:r w:rsidRPr="0028119D">
        <w:rPr>
          <w:b/>
          <w:noProof/>
        </w:rPr>
        <w:t>A Fib</w:t>
      </w:r>
      <w:r>
        <w:rPr>
          <w:noProof/>
        </w:rPr>
        <w:t>, 5</w:t>
      </w:r>
    </w:p>
    <w:p w14:paraId="5961EF70" w14:textId="77777777" w:rsidR="00CB1B65" w:rsidRDefault="00CB1B65">
      <w:pPr>
        <w:pStyle w:val="Index1"/>
        <w:tabs>
          <w:tab w:val="right" w:leader="dot" w:pos="4310"/>
        </w:tabs>
        <w:rPr>
          <w:noProof/>
        </w:rPr>
      </w:pPr>
      <w:r w:rsidRPr="0028119D">
        <w:rPr>
          <w:b/>
          <w:noProof/>
        </w:rPr>
        <w:t>A Flutter</w:t>
      </w:r>
      <w:r>
        <w:rPr>
          <w:noProof/>
        </w:rPr>
        <w:t>, 5</w:t>
      </w:r>
    </w:p>
    <w:p w14:paraId="1D2B92E7" w14:textId="77777777" w:rsidR="00CB1B65" w:rsidRDefault="00CB1B65">
      <w:pPr>
        <w:pStyle w:val="Index1"/>
        <w:tabs>
          <w:tab w:val="right" w:leader="dot" w:pos="4310"/>
        </w:tabs>
        <w:rPr>
          <w:noProof/>
        </w:rPr>
      </w:pPr>
      <w:r w:rsidRPr="0028119D">
        <w:rPr>
          <w:b/>
          <w:noProof/>
        </w:rPr>
        <w:t>Add’l Indications</w:t>
      </w:r>
      <w:r>
        <w:rPr>
          <w:noProof/>
        </w:rPr>
        <w:t>, 5</w:t>
      </w:r>
    </w:p>
    <w:p w14:paraId="2BAF7206" w14:textId="77777777" w:rsidR="00CB1B65" w:rsidRDefault="00CB1B65">
      <w:pPr>
        <w:pStyle w:val="Index1"/>
        <w:tabs>
          <w:tab w:val="right" w:leader="dot" w:pos="4310"/>
        </w:tabs>
        <w:rPr>
          <w:noProof/>
        </w:rPr>
      </w:pPr>
      <w:r>
        <w:rPr>
          <w:noProof/>
        </w:rPr>
        <w:t>Anticoagulation Team list, 22</w:t>
      </w:r>
    </w:p>
    <w:p w14:paraId="04B61C50" w14:textId="77777777" w:rsidR="00CB1B65" w:rsidRDefault="00CB1B65">
      <w:pPr>
        <w:pStyle w:val="Index1"/>
        <w:tabs>
          <w:tab w:val="right" w:leader="dot" w:pos="4310"/>
        </w:tabs>
        <w:rPr>
          <w:noProof/>
        </w:rPr>
      </w:pPr>
      <w:r w:rsidRPr="0028119D">
        <w:rPr>
          <w:b/>
          <w:noProof/>
        </w:rPr>
        <w:t>Apply</w:t>
      </w:r>
      <w:r>
        <w:rPr>
          <w:noProof/>
        </w:rPr>
        <w:t>, 14, 26</w:t>
      </w:r>
    </w:p>
    <w:p w14:paraId="5968CB27" w14:textId="77777777" w:rsidR="00CB1B65" w:rsidRDefault="00CB1B65">
      <w:pPr>
        <w:pStyle w:val="Index1"/>
        <w:tabs>
          <w:tab w:val="right" w:leader="dot" w:pos="4310"/>
        </w:tabs>
        <w:rPr>
          <w:noProof/>
        </w:rPr>
      </w:pPr>
      <w:r>
        <w:rPr>
          <w:noProof/>
        </w:rPr>
        <w:t>appointment system, 19</w:t>
      </w:r>
    </w:p>
    <w:p w14:paraId="244689CF" w14:textId="77777777" w:rsidR="00CB1B65" w:rsidRDefault="00CB1B65">
      <w:pPr>
        <w:pStyle w:val="Index1"/>
        <w:tabs>
          <w:tab w:val="right" w:leader="dot" w:pos="4310"/>
        </w:tabs>
        <w:rPr>
          <w:noProof/>
        </w:rPr>
      </w:pPr>
      <w:r>
        <w:rPr>
          <w:noProof/>
        </w:rPr>
        <w:t>appointment, missed, 16</w:t>
      </w:r>
    </w:p>
    <w:p w14:paraId="4121A097" w14:textId="77777777" w:rsidR="00CB1B65" w:rsidRDefault="00CB1B65">
      <w:pPr>
        <w:pStyle w:val="Index1"/>
        <w:tabs>
          <w:tab w:val="right" w:leader="dot" w:pos="4310"/>
        </w:tabs>
        <w:rPr>
          <w:noProof/>
        </w:rPr>
      </w:pPr>
      <w:r>
        <w:rPr>
          <w:noProof/>
        </w:rPr>
        <w:t>Atrial Fibrillation, 5</w:t>
      </w:r>
    </w:p>
    <w:p w14:paraId="421AAB41" w14:textId="77777777" w:rsidR="00CB1B65" w:rsidRDefault="00CB1B65">
      <w:pPr>
        <w:pStyle w:val="Index1"/>
        <w:tabs>
          <w:tab w:val="right" w:leader="dot" w:pos="4310"/>
        </w:tabs>
        <w:rPr>
          <w:noProof/>
        </w:rPr>
      </w:pPr>
      <w:r>
        <w:rPr>
          <w:noProof/>
        </w:rPr>
        <w:t>Atrial Flutter, 6</w:t>
      </w:r>
    </w:p>
    <w:p w14:paraId="1428B3C2" w14:textId="77777777" w:rsidR="00CB1B65" w:rsidRDefault="00CB1B65">
      <w:pPr>
        <w:pStyle w:val="Index1"/>
        <w:tabs>
          <w:tab w:val="right" w:leader="dot" w:pos="4310"/>
        </w:tabs>
        <w:rPr>
          <w:noProof/>
        </w:rPr>
      </w:pPr>
      <w:r>
        <w:rPr>
          <w:noProof/>
        </w:rPr>
        <w:t>Cerebral Vascular Accident, 6</w:t>
      </w:r>
    </w:p>
    <w:p w14:paraId="7884D677" w14:textId="77777777" w:rsidR="00CB1B65" w:rsidRDefault="00CB1B65">
      <w:pPr>
        <w:pStyle w:val="Index1"/>
        <w:tabs>
          <w:tab w:val="right" w:leader="dot" w:pos="4310"/>
        </w:tabs>
        <w:rPr>
          <w:noProof/>
        </w:rPr>
      </w:pPr>
      <w:r w:rsidRPr="0028119D">
        <w:rPr>
          <w:b/>
          <w:noProof/>
        </w:rPr>
        <w:t>Change daily dosing</w:t>
      </w:r>
      <w:r>
        <w:rPr>
          <w:noProof/>
        </w:rPr>
        <w:t>, 29</w:t>
      </w:r>
    </w:p>
    <w:p w14:paraId="1B248DE4" w14:textId="77777777" w:rsidR="00CB1B65" w:rsidRDefault="00CB1B65">
      <w:pPr>
        <w:pStyle w:val="Index1"/>
        <w:tabs>
          <w:tab w:val="right" w:leader="dot" w:pos="4310"/>
        </w:tabs>
        <w:rPr>
          <w:noProof/>
        </w:rPr>
      </w:pPr>
      <w:r w:rsidRPr="0028119D">
        <w:rPr>
          <w:b/>
          <w:noProof/>
        </w:rPr>
        <w:t>Clear INR</w:t>
      </w:r>
      <w:r>
        <w:rPr>
          <w:noProof/>
        </w:rPr>
        <w:t>, 29</w:t>
      </w:r>
    </w:p>
    <w:p w14:paraId="646424A4" w14:textId="77777777" w:rsidR="00CB1B65" w:rsidRDefault="00CB1B65">
      <w:pPr>
        <w:pStyle w:val="Index1"/>
        <w:tabs>
          <w:tab w:val="right" w:leader="dot" w:pos="4310"/>
        </w:tabs>
        <w:rPr>
          <w:noProof/>
        </w:rPr>
      </w:pPr>
      <w:r>
        <w:rPr>
          <w:noProof/>
        </w:rPr>
        <w:t>Clinic Name, 4</w:t>
      </w:r>
    </w:p>
    <w:p w14:paraId="70DE85FC" w14:textId="77777777" w:rsidR="00CB1B65" w:rsidRDefault="00CB1B65">
      <w:pPr>
        <w:pStyle w:val="Index1"/>
        <w:tabs>
          <w:tab w:val="right" w:leader="dot" w:pos="4310"/>
        </w:tabs>
        <w:rPr>
          <w:noProof/>
        </w:rPr>
      </w:pPr>
      <w:r>
        <w:rPr>
          <w:noProof/>
        </w:rPr>
        <w:t>complete a consult, 33</w:t>
      </w:r>
    </w:p>
    <w:p w14:paraId="23C70FA8" w14:textId="77777777" w:rsidR="00CB1B65" w:rsidRDefault="00CB1B65">
      <w:pPr>
        <w:pStyle w:val="Index1"/>
        <w:tabs>
          <w:tab w:val="right" w:leader="dot" w:pos="4310"/>
        </w:tabs>
        <w:rPr>
          <w:noProof/>
        </w:rPr>
      </w:pPr>
      <w:r w:rsidRPr="0028119D">
        <w:rPr>
          <w:b/>
          <w:noProof/>
        </w:rPr>
        <w:t>Complete visit</w:t>
      </w:r>
      <w:r>
        <w:rPr>
          <w:noProof/>
        </w:rPr>
        <w:t>, 33</w:t>
      </w:r>
    </w:p>
    <w:p w14:paraId="26B0644B" w14:textId="77777777" w:rsidR="00CB1B65" w:rsidRDefault="00CB1B65">
      <w:pPr>
        <w:pStyle w:val="Index1"/>
        <w:tabs>
          <w:tab w:val="right" w:leader="dot" w:pos="4310"/>
        </w:tabs>
        <w:rPr>
          <w:noProof/>
        </w:rPr>
      </w:pPr>
      <w:r>
        <w:rPr>
          <w:noProof/>
        </w:rPr>
        <w:t>Complete Visit, 20</w:t>
      </w:r>
    </w:p>
    <w:p w14:paraId="580456EE" w14:textId="77777777" w:rsidR="00CB1B65" w:rsidRDefault="00CB1B65">
      <w:pPr>
        <w:pStyle w:val="Index1"/>
        <w:tabs>
          <w:tab w:val="right" w:leader="dot" w:pos="4310"/>
        </w:tabs>
        <w:rPr>
          <w:noProof/>
        </w:rPr>
      </w:pPr>
      <w:r w:rsidRPr="0028119D">
        <w:rPr>
          <w:b/>
          <w:noProof/>
        </w:rPr>
        <w:t>Completed Visit</w:t>
      </w:r>
      <w:r>
        <w:rPr>
          <w:noProof/>
        </w:rPr>
        <w:t>, 33</w:t>
      </w:r>
    </w:p>
    <w:p w14:paraId="3987BF74" w14:textId="77777777" w:rsidR="00CB1B65" w:rsidRDefault="00CB1B65">
      <w:pPr>
        <w:pStyle w:val="Index1"/>
        <w:tabs>
          <w:tab w:val="right" w:leader="dot" w:pos="4310"/>
        </w:tabs>
        <w:rPr>
          <w:noProof/>
        </w:rPr>
      </w:pPr>
      <w:r>
        <w:rPr>
          <w:noProof/>
        </w:rPr>
        <w:t>Complications, 15</w:t>
      </w:r>
    </w:p>
    <w:p w14:paraId="27C89A90" w14:textId="77777777" w:rsidR="00CB1B65" w:rsidRDefault="00CB1B65">
      <w:pPr>
        <w:pStyle w:val="Index1"/>
        <w:tabs>
          <w:tab w:val="right" w:leader="dot" w:pos="4310"/>
        </w:tabs>
        <w:rPr>
          <w:noProof/>
        </w:rPr>
      </w:pPr>
      <w:r>
        <w:rPr>
          <w:noProof/>
        </w:rPr>
        <w:t>Complications Tab, 30</w:t>
      </w:r>
    </w:p>
    <w:p w14:paraId="55DE3C7C" w14:textId="77777777" w:rsidR="00CB1B65" w:rsidRDefault="00CB1B65">
      <w:pPr>
        <w:pStyle w:val="Index1"/>
        <w:tabs>
          <w:tab w:val="right" w:leader="dot" w:pos="4310"/>
        </w:tabs>
        <w:rPr>
          <w:noProof/>
        </w:rPr>
      </w:pPr>
      <w:r>
        <w:rPr>
          <w:noProof/>
        </w:rPr>
        <w:t>Consults, 33</w:t>
      </w:r>
    </w:p>
    <w:p w14:paraId="49C34766" w14:textId="77777777" w:rsidR="00CB1B65" w:rsidRDefault="00CB1B65">
      <w:pPr>
        <w:pStyle w:val="Index1"/>
        <w:tabs>
          <w:tab w:val="right" w:leader="dot" w:pos="4310"/>
        </w:tabs>
        <w:rPr>
          <w:noProof/>
        </w:rPr>
      </w:pPr>
      <w:r>
        <w:rPr>
          <w:noProof/>
        </w:rPr>
        <w:t>CPRS Patient Selection, 22</w:t>
      </w:r>
    </w:p>
    <w:p w14:paraId="6396F28A" w14:textId="77777777" w:rsidR="00CB1B65" w:rsidRDefault="00CB1B65">
      <w:pPr>
        <w:pStyle w:val="Index1"/>
        <w:tabs>
          <w:tab w:val="right" w:leader="dot" w:pos="4310"/>
        </w:tabs>
        <w:rPr>
          <w:noProof/>
        </w:rPr>
      </w:pPr>
      <w:r w:rsidRPr="0028119D">
        <w:rPr>
          <w:b/>
          <w:noProof/>
        </w:rPr>
        <w:t>CVA</w:t>
      </w:r>
      <w:r>
        <w:rPr>
          <w:noProof/>
        </w:rPr>
        <w:t>, 6</w:t>
      </w:r>
    </w:p>
    <w:p w14:paraId="30E373D9" w14:textId="77777777" w:rsidR="00CB1B65" w:rsidRDefault="00CB1B65">
      <w:pPr>
        <w:pStyle w:val="Index1"/>
        <w:tabs>
          <w:tab w:val="right" w:leader="dot" w:pos="4310"/>
        </w:tabs>
        <w:rPr>
          <w:noProof/>
        </w:rPr>
      </w:pPr>
      <w:r w:rsidRPr="0028119D">
        <w:rPr>
          <w:b/>
          <w:noProof/>
        </w:rPr>
        <w:t>d/c from clinic</w:t>
      </w:r>
      <w:r>
        <w:rPr>
          <w:noProof/>
        </w:rPr>
        <w:t>, 14, 25</w:t>
      </w:r>
    </w:p>
    <w:p w14:paraId="20E00BE6" w14:textId="77777777" w:rsidR="00CB1B65" w:rsidRDefault="00CB1B65">
      <w:pPr>
        <w:pStyle w:val="Index1"/>
        <w:tabs>
          <w:tab w:val="right" w:leader="dot" w:pos="4310"/>
        </w:tabs>
        <w:rPr>
          <w:noProof/>
        </w:rPr>
      </w:pPr>
      <w:r w:rsidRPr="0028119D">
        <w:rPr>
          <w:b/>
          <w:noProof/>
        </w:rPr>
        <w:t>D/C Note</w:t>
      </w:r>
      <w:r>
        <w:rPr>
          <w:noProof/>
        </w:rPr>
        <w:t>, 33</w:t>
      </w:r>
    </w:p>
    <w:p w14:paraId="4E3535A5" w14:textId="77777777" w:rsidR="00CB1B65" w:rsidRDefault="00CB1B65">
      <w:pPr>
        <w:pStyle w:val="Index1"/>
        <w:tabs>
          <w:tab w:val="right" w:leader="dot" w:pos="4310"/>
        </w:tabs>
        <w:rPr>
          <w:noProof/>
        </w:rPr>
      </w:pPr>
      <w:r>
        <w:rPr>
          <w:noProof/>
        </w:rPr>
        <w:t>Date for the Next Appointment, 32</w:t>
      </w:r>
    </w:p>
    <w:p w14:paraId="6A57D288" w14:textId="77777777" w:rsidR="00CB1B65" w:rsidRDefault="00CB1B65">
      <w:pPr>
        <w:pStyle w:val="Index1"/>
        <w:tabs>
          <w:tab w:val="right" w:leader="dot" w:pos="4310"/>
        </w:tabs>
        <w:rPr>
          <w:noProof/>
        </w:rPr>
      </w:pPr>
      <w:r w:rsidRPr="0028119D">
        <w:rPr>
          <w:b/>
          <w:noProof/>
        </w:rPr>
        <w:t>Date of complication</w:t>
      </w:r>
      <w:r>
        <w:rPr>
          <w:noProof/>
        </w:rPr>
        <w:t>, 30</w:t>
      </w:r>
    </w:p>
    <w:p w14:paraId="46349235" w14:textId="77777777" w:rsidR="00CB1B65" w:rsidRDefault="00CB1B65">
      <w:pPr>
        <w:pStyle w:val="Index1"/>
        <w:tabs>
          <w:tab w:val="right" w:leader="dot" w:pos="4310"/>
        </w:tabs>
        <w:rPr>
          <w:noProof/>
        </w:rPr>
      </w:pPr>
      <w:r>
        <w:rPr>
          <w:noProof/>
        </w:rPr>
        <w:t>Demographics Tab, 24</w:t>
      </w:r>
    </w:p>
    <w:p w14:paraId="69D9DD2F" w14:textId="77777777" w:rsidR="00CB1B65" w:rsidRDefault="00CB1B65">
      <w:pPr>
        <w:pStyle w:val="Index1"/>
        <w:tabs>
          <w:tab w:val="right" w:leader="dot" w:pos="4310"/>
        </w:tabs>
        <w:rPr>
          <w:noProof/>
        </w:rPr>
      </w:pPr>
      <w:r>
        <w:rPr>
          <w:noProof/>
        </w:rPr>
        <w:t>dosage, maximum, 29</w:t>
      </w:r>
    </w:p>
    <w:p w14:paraId="66073D6C" w14:textId="77777777" w:rsidR="00CB1B65" w:rsidRDefault="00CB1B65">
      <w:pPr>
        <w:pStyle w:val="Index1"/>
        <w:tabs>
          <w:tab w:val="right" w:leader="dot" w:pos="4310"/>
        </w:tabs>
        <w:rPr>
          <w:noProof/>
        </w:rPr>
      </w:pPr>
      <w:r>
        <w:rPr>
          <w:noProof/>
        </w:rPr>
        <w:t>Duration, 13</w:t>
      </w:r>
    </w:p>
    <w:p w14:paraId="3ECC40E9" w14:textId="77777777" w:rsidR="00CB1B65" w:rsidRDefault="00CB1B65">
      <w:pPr>
        <w:pStyle w:val="Index1"/>
        <w:tabs>
          <w:tab w:val="right" w:leader="dot" w:pos="4310"/>
        </w:tabs>
        <w:rPr>
          <w:noProof/>
        </w:rPr>
      </w:pPr>
      <w:r w:rsidRPr="0028119D">
        <w:rPr>
          <w:b/>
          <w:noProof/>
        </w:rPr>
        <w:t>DVT</w:t>
      </w:r>
      <w:r>
        <w:rPr>
          <w:noProof/>
        </w:rPr>
        <w:t>, 6</w:t>
      </w:r>
    </w:p>
    <w:p w14:paraId="3CE2FAF8" w14:textId="77777777" w:rsidR="00CB1B65" w:rsidRDefault="00CB1B65">
      <w:pPr>
        <w:pStyle w:val="Index1"/>
        <w:tabs>
          <w:tab w:val="right" w:leader="dot" w:pos="4310"/>
        </w:tabs>
        <w:rPr>
          <w:noProof/>
        </w:rPr>
      </w:pPr>
      <w:r w:rsidRPr="0028119D">
        <w:rPr>
          <w:b/>
          <w:noProof/>
        </w:rPr>
        <w:t>Eligible for LMWH Bridging</w:t>
      </w:r>
      <w:r>
        <w:rPr>
          <w:noProof/>
        </w:rPr>
        <w:t>, 13, 25</w:t>
      </w:r>
    </w:p>
    <w:p w14:paraId="6AC2CB24" w14:textId="77777777" w:rsidR="00CB1B65" w:rsidRDefault="00CB1B65">
      <w:pPr>
        <w:pStyle w:val="Index1"/>
        <w:tabs>
          <w:tab w:val="right" w:leader="dot" w:pos="4310"/>
        </w:tabs>
        <w:rPr>
          <w:noProof/>
        </w:rPr>
      </w:pPr>
      <w:r>
        <w:rPr>
          <w:noProof/>
        </w:rPr>
        <w:t>enlarge INR Graph, 38</w:t>
      </w:r>
    </w:p>
    <w:p w14:paraId="4DF8161E" w14:textId="77777777" w:rsidR="00CB1B65" w:rsidRDefault="00CB1B65">
      <w:pPr>
        <w:pStyle w:val="Index1"/>
        <w:tabs>
          <w:tab w:val="right" w:leader="dot" w:pos="4310"/>
        </w:tabs>
        <w:rPr>
          <w:noProof/>
        </w:rPr>
      </w:pPr>
      <w:r>
        <w:rPr>
          <w:noProof/>
        </w:rPr>
        <w:t>Enter Information tab, 15</w:t>
      </w:r>
    </w:p>
    <w:p w14:paraId="41756845" w14:textId="77777777" w:rsidR="00CB1B65" w:rsidRDefault="00CB1B65">
      <w:pPr>
        <w:pStyle w:val="Index1"/>
        <w:tabs>
          <w:tab w:val="right" w:leader="dot" w:pos="4310"/>
        </w:tabs>
        <w:rPr>
          <w:noProof/>
        </w:rPr>
      </w:pPr>
      <w:r>
        <w:rPr>
          <w:noProof/>
        </w:rPr>
        <w:t>Enter Information Tab, 28</w:t>
      </w:r>
    </w:p>
    <w:p w14:paraId="502E0412" w14:textId="77777777" w:rsidR="00CB1B65" w:rsidRDefault="00CB1B65">
      <w:pPr>
        <w:pStyle w:val="Index1"/>
        <w:tabs>
          <w:tab w:val="right" w:leader="dot" w:pos="4310"/>
        </w:tabs>
        <w:rPr>
          <w:noProof/>
        </w:rPr>
      </w:pPr>
      <w:r>
        <w:rPr>
          <w:noProof/>
        </w:rPr>
        <w:t>Enter Outside Lab Data, 15, 28</w:t>
      </w:r>
    </w:p>
    <w:p w14:paraId="105EFAB0" w14:textId="77777777" w:rsidR="00CB1B65" w:rsidRDefault="00CB1B65">
      <w:pPr>
        <w:pStyle w:val="Index1"/>
        <w:tabs>
          <w:tab w:val="right" w:leader="dot" w:pos="4310"/>
        </w:tabs>
        <w:rPr>
          <w:noProof/>
        </w:rPr>
      </w:pPr>
      <w:r>
        <w:rPr>
          <w:noProof/>
        </w:rPr>
        <w:t>excessive blood clotting, 6</w:t>
      </w:r>
    </w:p>
    <w:p w14:paraId="26C3E4BE" w14:textId="77777777" w:rsidR="00CB1B65" w:rsidRDefault="00CB1B65">
      <w:pPr>
        <w:pStyle w:val="Index1"/>
        <w:tabs>
          <w:tab w:val="right" w:leader="dot" w:pos="4310"/>
        </w:tabs>
        <w:rPr>
          <w:noProof/>
        </w:rPr>
      </w:pPr>
      <w:r>
        <w:rPr>
          <w:noProof/>
        </w:rPr>
        <w:t>Exit tab, 17</w:t>
      </w:r>
    </w:p>
    <w:p w14:paraId="442B0658" w14:textId="77777777" w:rsidR="00CB1B65" w:rsidRDefault="00CB1B65">
      <w:pPr>
        <w:pStyle w:val="Index1"/>
        <w:tabs>
          <w:tab w:val="right" w:leader="dot" w:pos="4310"/>
        </w:tabs>
        <w:rPr>
          <w:noProof/>
        </w:rPr>
      </w:pPr>
      <w:r>
        <w:rPr>
          <w:noProof/>
        </w:rPr>
        <w:t>Exit Tab, 32</w:t>
      </w:r>
    </w:p>
    <w:p w14:paraId="419F3616" w14:textId="77777777" w:rsidR="00CB1B65" w:rsidRDefault="00CB1B65">
      <w:pPr>
        <w:pStyle w:val="Index1"/>
        <w:tabs>
          <w:tab w:val="right" w:leader="dot" w:pos="4310"/>
        </w:tabs>
        <w:rPr>
          <w:noProof/>
        </w:rPr>
      </w:pPr>
      <w:r>
        <w:rPr>
          <w:noProof/>
        </w:rPr>
        <w:t>First Visit, 3</w:t>
      </w:r>
    </w:p>
    <w:p w14:paraId="13EAB4D9" w14:textId="77777777" w:rsidR="00CB1B65" w:rsidRDefault="00CB1B65">
      <w:pPr>
        <w:pStyle w:val="Index1"/>
        <w:tabs>
          <w:tab w:val="right" w:leader="dot" w:pos="4310"/>
        </w:tabs>
        <w:rPr>
          <w:noProof/>
        </w:rPr>
      </w:pPr>
      <w:r>
        <w:rPr>
          <w:noProof/>
        </w:rPr>
        <w:t>Flow Sheet Tab, 27</w:t>
      </w:r>
    </w:p>
    <w:p w14:paraId="2E28ADEB" w14:textId="77777777" w:rsidR="00CB1B65" w:rsidRDefault="00CB1B65">
      <w:pPr>
        <w:pStyle w:val="Index1"/>
        <w:tabs>
          <w:tab w:val="right" w:leader="dot" w:pos="4310"/>
        </w:tabs>
        <w:rPr>
          <w:noProof/>
        </w:rPr>
      </w:pPr>
      <w:r>
        <w:rPr>
          <w:noProof/>
        </w:rPr>
        <w:t>Frequently Asked Questions, 38</w:t>
      </w:r>
    </w:p>
    <w:p w14:paraId="69A4D5FA" w14:textId="77777777" w:rsidR="00CB1B65" w:rsidRDefault="00CB1B65">
      <w:pPr>
        <w:pStyle w:val="Index1"/>
        <w:tabs>
          <w:tab w:val="right" w:leader="dot" w:pos="4310"/>
        </w:tabs>
        <w:rPr>
          <w:noProof/>
        </w:rPr>
      </w:pPr>
      <w:r w:rsidRPr="0028119D">
        <w:rPr>
          <w:b/>
          <w:noProof/>
        </w:rPr>
        <w:t>Hypercoag state</w:t>
      </w:r>
      <w:r>
        <w:rPr>
          <w:noProof/>
        </w:rPr>
        <w:t>, 6</w:t>
      </w:r>
    </w:p>
    <w:p w14:paraId="73B1CE34" w14:textId="77777777" w:rsidR="00CB1B65" w:rsidRDefault="00CB1B65">
      <w:pPr>
        <w:pStyle w:val="Index1"/>
        <w:tabs>
          <w:tab w:val="right" w:leader="dot" w:pos="4310"/>
        </w:tabs>
        <w:rPr>
          <w:noProof/>
        </w:rPr>
      </w:pPr>
      <w:r>
        <w:rPr>
          <w:noProof/>
        </w:rPr>
        <w:t>ICD-10 codes, 7</w:t>
      </w:r>
    </w:p>
    <w:p w14:paraId="0740A0CC" w14:textId="77777777" w:rsidR="00CB1B65" w:rsidRDefault="00CB1B65">
      <w:pPr>
        <w:pStyle w:val="Index1"/>
        <w:tabs>
          <w:tab w:val="right" w:leader="dot" w:pos="4310"/>
        </w:tabs>
        <w:rPr>
          <w:noProof/>
        </w:rPr>
      </w:pPr>
      <w:r>
        <w:rPr>
          <w:noProof/>
        </w:rPr>
        <w:t>ICD-9 codes, 5</w:t>
      </w:r>
    </w:p>
    <w:p w14:paraId="556567FB" w14:textId="77777777" w:rsidR="00CB1B65" w:rsidRDefault="00CB1B65">
      <w:pPr>
        <w:pStyle w:val="Index1"/>
        <w:tabs>
          <w:tab w:val="right" w:leader="dot" w:pos="4310"/>
        </w:tabs>
        <w:rPr>
          <w:noProof/>
        </w:rPr>
      </w:pPr>
      <w:r w:rsidRPr="0028119D">
        <w:rPr>
          <w:b/>
          <w:noProof/>
        </w:rPr>
        <w:t>Include in Note?</w:t>
      </w:r>
      <w:r>
        <w:rPr>
          <w:noProof/>
        </w:rPr>
        <w:t>, 25</w:t>
      </w:r>
    </w:p>
    <w:p w14:paraId="2E52F907" w14:textId="77777777" w:rsidR="00CB1B65" w:rsidRDefault="00CB1B65">
      <w:pPr>
        <w:pStyle w:val="Index1"/>
        <w:tabs>
          <w:tab w:val="right" w:leader="dot" w:pos="4310"/>
        </w:tabs>
        <w:rPr>
          <w:noProof/>
        </w:rPr>
      </w:pPr>
      <w:r>
        <w:rPr>
          <w:noProof/>
        </w:rPr>
        <w:t>Indication</w:t>
      </w:r>
    </w:p>
    <w:p w14:paraId="40284A26" w14:textId="77777777" w:rsidR="00CB1B65" w:rsidRDefault="00CB1B65">
      <w:pPr>
        <w:pStyle w:val="Index2"/>
        <w:tabs>
          <w:tab w:val="right" w:leader="dot" w:pos="4310"/>
        </w:tabs>
        <w:rPr>
          <w:noProof/>
        </w:rPr>
      </w:pPr>
      <w:r>
        <w:rPr>
          <w:noProof/>
        </w:rPr>
        <w:t>additional, 5</w:t>
      </w:r>
    </w:p>
    <w:p w14:paraId="64B16E04" w14:textId="77777777" w:rsidR="00CB1B65" w:rsidRDefault="00CB1B65">
      <w:pPr>
        <w:pStyle w:val="Index2"/>
        <w:tabs>
          <w:tab w:val="right" w:leader="dot" w:pos="4310"/>
        </w:tabs>
        <w:rPr>
          <w:noProof/>
        </w:rPr>
      </w:pPr>
      <w:r>
        <w:rPr>
          <w:noProof/>
        </w:rPr>
        <w:t>primary default, 4</w:t>
      </w:r>
    </w:p>
    <w:p w14:paraId="05D683F8" w14:textId="77777777" w:rsidR="00CB1B65" w:rsidRDefault="00CB1B65">
      <w:pPr>
        <w:pStyle w:val="Index2"/>
        <w:tabs>
          <w:tab w:val="right" w:leader="dot" w:pos="4310"/>
        </w:tabs>
        <w:rPr>
          <w:noProof/>
        </w:rPr>
      </w:pPr>
      <w:r>
        <w:rPr>
          <w:noProof/>
        </w:rPr>
        <w:t>secondary default, 4</w:t>
      </w:r>
    </w:p>
    <w:p w14:paraId="119185E2" w14:textId="77777777" w:rsidR="00CB1B65" w:rsidRDefault="00CB1B65">
      <w:pPr>
        <w:pStyle w:val="Index1"/>
        <w:tabs>
          <w:tab w:val="right" w:leader="dot" w:pos="4310"/>
        </w:tabs>
        <w:rPr>
          <w:noProof/>
        </w:rPr>
      </w:pPr>
      <w:r>
        <w:rPr>
          <w:noProof/>
        </w:rPr>
        <w:t>INR, 1</w:t>
      </w:r>
    </w:p>
    <w:p w14:paraId="16C9D8D7" w14:textId="77777777" w:rsidR="00CB1B65" w:rsidRDefault="00CB1B65">
      <w:pPr>
        <w:pStyle w:val="Index1"/>
        <w:tabs>
          <w:tab w:val="right" w:leader="dot" w:pos="4310"/>
        </w:tabs>
        <w:rPr>
          <w:noProof/>
        </w:rPr>
      </w:pPr>
      <w:r>
        <w:rPr>
          <w:noProof/>
        </w:rPr>
        <w:t>INR draw, 23</w:t>
      </w:r>
    </w:p>
    <w:p w14:paraId="58906A40" w14:textId="77777777" w:rsidR="00CB1B65" w:rsidRDefault="00CB1B65">
      <w:pPr>
        <w:pStyle w:val="Index1"/>
        <w:tabs>
          <w:tab w:val="right" w:leader="dot" w:pos="4310"/>
        </w:tabs>
        <w:rPr>
          <w:noProof/>
        </w:rPr>
      </w:pPr>
      <w:r>
        <w:rPr>
          <w:noProof/>
        </w:rPr>
        <w:t>INR Graph, 38</w:t>
      </w:r>
    </w:p>
    <w:p w14:paraId="3748F14B" w14:textId="77777777" w:rsidR="00CB1B65" w:rsidRDefault="00CB1B65">
      <w:pPr>
        <w:pStyle w:val="Index1"/>
        <w:tabs>
          <w:tab w:val="right" w:leader="dot" w:pos="4310"/>
        </w:tabs>
        <w:rPr>
          <w:noProof/>
        </w:rPr>
      </w:pPr>
      <w:r w:rsidRPr="0028119D">
        <w:rPr>
          <w:b/>
          <w:noProof/>
        </w:rPr>
        <w:t>Intake Note</w:t>
      </w:r>
      <w:r>
        <w:rPr>
          <w:noProof/>
        </w:rPr>
        <w:t>, 33</w:t>
      </w:r>
    </w:p>
    <w:p w14:paraId="045D8E23" w14:textId="77777777" w:rsidR="00CB1B65" w:rsidRDefault="00CB1B65">
      <w:pPr>
        <w:pStyle w:val="Index1"/>
        <w:tabs>
          <w:tab w:val="right" w:leader="dot" w:pos="4310"/>
        </w:tabs>
        <w:rPr>
          <w:noProof/>
        </w:rPr>
      </w:pPr>
      <w:r>
        <w:rPr>
          <w:noProof/>
        </w:rPr>
        <w:t>Interim Note, 18, 33</w:t>
      </w:r>
    </w:p>
    <w:p w14:paraId="1422778F" w14:textId="77777777" w:rsidR="00CB1B65" w:rsidRDefault="00CB1B65">
      <w:pPr>
        <w:pStyle w:val="Index1"/>
        <w:tabs>
          <w:tab w:val="right" w:leader="dot" w:pos="4310"/>
        </w:tabs>
        <w:rPr>
          <w:noProof/>
        </w:rPr>
      </w:pPr>
      <w:r>
        <w:rPr>
          <w:noProof/>
        </w:rPr>
        <w:t>international normalized ratio (INR), 1</w:t>
      </w:r>
    </w:p>
    <w:p w14:paraId="09516E30" w14:textId="77777777" w:rsidR="00CB1B65" w:rsidRDefault="00CB1B65">
      <w:pPr>
        <w:pStyle w:val="Index1"/>
        <w:tabs>
          <w:tab w:val="right" w:leader="dot" w:pos="4310"/>
        </w:tabs>
        <w:rPr>
          <w:noProof/>
        </w:rPr>
      </w:pPr>
      <w:r>
        <w:rPr>
          <w:noProof/>
        </w:rPr>
        <w:t>interrupting therapy for surgery, 14</w:t>
      </w:r>
    </w:p>
    <w:p w14:paraId="13FCD49F" w14:textId="77777777" w:rsidR="00CB1B65" w:rsidRDefault="00CB1B65">
      <w:pPr>
        <w:pStyle w:val="Index1"/>
        <w:tabs>
          <w:tab w:val="right" w:leader="dot" w:pos="4310"/>
        </w:tabs>
        <w:rPr>
          <w:noProof/>
        </w:rPr>
      </w:pPr>
      <w:r>
        <w:rPr>
          <w:noProof/>
        </w:rPr>
        <w:t>Introduction, 1</w:t>
      </w:r>
    </w:p>
    <w:p w14:paraId="65759F8B" w14:textId="77777777" w:rsidR="00CB1B65" w:rsidRDefault="00CB1B65">
      <w:pPr>
        <w:pStyle w:val="Index1"/>
        <w:tabs>
          <w:tab w:val="right" w:leader="dot" w:pos="4310"/>
        </w:tabs>
        <w:rPr>
          <w:noProof/>
        </w:rPr>
      </w:pPr>
      <w:r>
        <w:rPr>
          <w:noProof/>
        </w:rPr>
        <w:t>Labs, ordering, 32</w:t>
      </w:r>
    </w:p>
    <w:p w14:paraId="6C7671C8" w14:textId="77777777" w:rsidR="00CB1B65" w:rsidRDefault="00CB1B65">
      <w:pPr>
        <w:pStyle w:val="Index1"/>
        <w:tabs>
          <w:tab w:val="right" w:leader="dot" w:pos="4310"/>
        </w:tabs>
        <w:rPr>
          <w:noProof/>
        </w:rPr>
      </w:pPr>
      <w:r w:rsidRPr="0028119D">
        <w:rPr>
          <w:b/>
          <w:noProof/>
        </w:rPr>
        <w:t>Level of complexity</w:t>
      </w:r>
      <w:r>
        <w:rPr>
          <w:noProof/>
        </w:rPr>
        <w:t>, 14, 26</w:t>
      </w:r>
    </w:p>
    <w:p w14:paraId="16F80124" w14:textId="77777777" w:rsidR="00CB1B65" w:rsidRDefault="00CB1B65">
      <w:pPr>
        <w:pStyle w:val="Index1"/>
        <w:tabs>
          <w:tab w:val="right" w:leader="dot" w:pos="4310"/>
        </w:tabs>
        <w:rPr>
          <w:noProof/>
        </w:rPr>
      </w:pPr>
      <w:r w:rsidRPr="0028119D">
        <w:rPr>
          <w:b/>
          <w:noProof/>
        </w:rPr>
        <w:t>LMWH Bridging</w:t>
      </w:r>
      <w:r>
        <w:rPr>
          <w:noProof/>
        </w:rPr>
        <w:t>, 13</w:t>
      </w:r>
    </w:p>
    <w:p w14:paraId="435082BE" w14:textId="77777777" w:rsidR="00CB1B65" w:rsidRDefault="00CB1B65">
      <w:pPr>
        <w:pStyle w:val="Index1"/>
        <w:tabs>
          <w:tab w:val="right" w:leader="dot" w:pos="4310"/>
        </w:tabs>
        <w:rPr>
          <w:noProof/>
        </w:rPr>
      </w:pPr>
      <w:r>
        <w:rPr>
          <w:noProof/>
        </w:rPr>
        <w:t>Low Molecular Weight Heparin (LMWH), 13</w:t>
      </w:r>
    </w:p>
    <w:p w14:paraId="02B48380" w14:textId="77777777" w:rsidR="00CB1B65" w:rsidRDefault="00CB1B65">
      <w:pPr>
        <w:pStyle w:val="Index1"/>
        <w:tabs>
          <w:tab w:val="right" w:leader="dot" w:pos="4310"/>
        </w:tabs>
        <w:rPr>
          <w:noProof/>
        </w:rPr>
      </w:pPr>
      <w:r>
        <w:rPr>
          <w:noProof/>
        </w:rPr>
        <w:t>Maximum dosage, 30</w:t>
      </w:r>
    </w:p>
    <w:p w14:paraId="62257C1F" w14:textId="77777777" w:rsidR="00CB1B65" w:rsidRDefault="00CB1B65">
      <w:pPr>
        <w:pStyle w:val="Index1"/>
        <w:tabs>
          <w:tab w:val="right" w:leader="dot" w:pos="4310"/>
        </w:tabs>
        <w:rPr>
          <w:noProof/>
        </w:rPr>
      </w:pPr>
      <w:r>
        <w:rPr>
          <w:noProof/>
        </w:rPr>
        <w:t>mechanical valve, 8</w:t>
      </w:r>
    </w:p>
    <w:p w14:paraId="53179B10" w14:textId="77777777" w:rsidR="00CB1B65" w:rsidRDefault="00CB1B65">
      <w:pPr>
        <w:pStyle w:val="Index1"/>
        <w:tabs>
          <w:tab w:val="right" w:leader="dot" w:pos="4310"/>
        </w:tabs>
        <w:rPr>
          <w:noProof/>
        </w:rPr>
      </w:pPr>
      <w:r w:rsidRPr="0028119D">
        <w:rPr>
          <w:b/>
          <w:noProof/>
        </w:rPr>
        <w:t>Missed appointment</w:t>
      </w:r>
      <w:r>
        <w:rPr>
          <w:noProof/>
        </w:rPr>
        <w:t>, 16</w:t>
      </w:r>
    </w:p>
    <w:p w14:paraId="4BA49193" w14:textId="77777777" w:rsidR="00CB1B65" w:rsidRDefault="00CB1B65">
      <w:pPr>
        <w:pStyle w:val="Index1"/>
        <w:tabs>
          <w:tab w:val="right" w:leader="dot" w:pos="4310"/>
        </w:tabs>
        <w:rPr>
          <w:noProof/>
        </w:rPr>
      </w:pPr>
      <w:r>
        <w:rPr>
          <w:noProof/>
        </w:rPr>
        <w:t>Missed Appointment, 20, 29, 33</w:t>
      </w:r>
    </w:p>
    <w:p w14:paraId="0371894D" w14:textId="77777777" w:rsidR="00CB1B65" w:rsidRDefault="00CB1B65">
      <w:pPr>
        <w:pStyle w:val="Index1"/>
        <w:tabs>
          <w:tab w:val="right" w:leader="dot" w:pos="4310"/>
        </w:tabs>
        <w:rPr>
          <w:noProof/>
        </w:rPr>
      </w:pPr>
      <w:r>
        <w:rPr>
          <w:noProof/>
        </w:rPr>
        <w:t>New Flow Sheet Entry, 15, 29</w:t>
      </w:r>
    </w:p>
    <w:p w14:paraId="35ACFABB" w14:textId="77777777" w:rsidR="00CB1B65" w:rsidRDefault="00CB1B65">
      <w:pPr>
        <w:pStyle w:val="Index1"/>
        <w:tabs>
          <w:tab w:val="right" w:leader="dot" w:pos="4310"/>
        </w:tabs>
        <w:rPr>
          <w:noProof/>
        </w:rPr>
      </w:pPr>
      <w:r>
        <w:rPr>
          <w:noProof/>
        </w:rPr>
        <w:t>New Patient Entry Instructions, 38</w:t>
      </w:r>
    </w:p>
    <w:p w14:paraId="481BB4C5" w14:textId="77777777" w:rsidR="00CB1B65" w:rsidRDefault="00CB1B65">
      <w:pPr>
        <w:pStyle w:val="Index1"/>
        <w:tabs>
          <w:tab w:val="right" w:leader="dot" w:pos="4310"/>
        </w:tabs>
        <w:rPr>
          <w:noProof/>
        </w:rPr>
      </w:pPr>
      <w:r w:rsidRPr="0028119D">
        <w:rPr>
          <w:b/>
          <w:noProof/>
        </w:rPr>
        <w:t>No draws on</w:t>
      </w:r>
      <w:r>
        <w:rPr>
          <w:noProof/>
        </w:rPr>
        <w:t>, 25</w:t>
      </w:r>
    </w:p>
    <w:p w14:paraId="69F2C56D" w14:textId="77777777" w:rsidR="00CB1B65" w:rsidRDefault="00CB1B65">
      <w:pPr>
        <w:pStyle w:val="Index1"/>
        <w:tabs>
          <w:tab w:val="right" w:leader="dot" w:pos="4310"/>
        </w:tabs>
        <w:rPr>
          <w:noProof/>
        </w:rPr>
      </w:pPr>
      <w:r>
        <w:rPr>
          <w:noProof/>
        </w:rPr>
        <w:t>Orientation Date, 13, 14, 25</w:t>
      </w:r>
    </w:p>
    <w:p w14:paraId="218CDAF7" w14:textId="77777777" w:rsidR="00CB1B65" w:rsidRDefault="00CB1B65">
      <w:pPr>
        <w:pStyle w:val="Index1"/>
        <w:tabs>
          <w:tab w:val="right" w:leader="dot" w:pos="4310"/>
        </w:tabs>
        <w:rPr>
          <w:noProof/>
        </w:rPr>
      </w:pPr>
      <w:r>
        <w:rPr>
          <w:noProof/>
        </w:rPr>
        <w:t>ORWRP TIME/OCC LIMITS ALL, 38</w:t>
      </w:r>
    </w:p>
    <w:p w14:paraId="33B8EC94" w14:textId="77777777" w:rsidR="00CB1B65" w:rsidRDefault="00CB1B65">
      <w:pPr>
        <w:pStyle w:val="Index1"/>
        <w:tabs>
          <w:tab w:val="right" w:leader="dot" w:pos="4310"/>
        </w:tabs>
        <w:rPr>
          <w:noProof/>
        </w:rPr>
      </w:pPr>
      <w:r>
        <w:rPr>
          <w:noProof/>
        </w:rPr>
        <w:t>Outside Lab Data, 15, 28</w:t>
      </w:r>
    </w:p>
    <w:p w14:paraId="5858C21B" w14:textId="77777777" w:rsidR="00CB1B65" w:rsidRDefault="00CB1B65">
      <w:pPr>
        <w:pStyle w:val="Index1"/>
        <w:tabs>
          <w:tab w:val="right" w:leader="dot" w:pos="4310"/>
        </w:tabs>
        <w:rPr>
          <w:noProof/>
        </w:rPr>
      </w:pPr>
      <w:r>
        <w:rPr>
          <w:noProof/>
        </w:rPr>
        <w:t>Patient Care Encounter, 41</w:t>
      </w:r>
    </w:p>
    <w:p w14:paraId="601B6591" w14:textId="77777777" w:rsidR="00CB1B65" w:rsidRDefault="00CB1B65">
      <w:pPr>
        <w:pStyle w:val="Index1"/>
        <w:tabs>
          <w:tab w:val="right" w:leader="dot" w:pos="4310"/>
        </w:tabs>
        <w:rPr>
          <w:noProof/>
        </w:rPr>
      </w:pPr>
      <w:r>
        <w:rPr>
          <w:noProof/>
        </w:rPr>
        <w:t>Patient Letter, 20, 21, 34</w:t>
      </w:r>
    </w:p>
    <w:p w14:paraId="16144AC3" w14:textId="77777777" w:rsidR="00CB1B65" w:rsidRDefault="00CB1B65">
      <w:pPr>
        <w:pStyle w:val="Index1"/>
        <w:tabs>
          <w:tab w:val="right" w:leader="dot" w:pos="4310"/>
        </w:tabs>
        <w:rPr>
          <w:noProof/>
        </w:rPr>
      </w:pPr>
      <w:r>
        <w:rPr>
          <w:noProof/>
        </w:rPr>
        <w:t>Patient Selection, 22</w:t>
      </w:r>
    </w:p>
    <w:p w14:paraId="2384E193" w14:textId="77777777" w:rsidR="00CB1B65" w:rsidRDefault="00CB1B65">
      <w:pPr>
        <w:pStyle w:val="Index1"/>
        <w:tabs>
          <w:tab w:val="right" w:leader="dot" w:pos="4310"/>
        </w:tabs>
        <w:rPr>
          <w:noProof/>
        </w:rPr>
      </w:pPr>
      <w:r>
        <w:rPr>
          <w:noProof/>
        </w:rPr>
        <w:t>PCE data, 32</w:t>
      </w:r>
    </w:p>
    <w:p w14:paraId="3BCE89DD" w14:textId="77777777" w:rsidR="00CB1B65" w:rsidRDefault="00CB1B65">
      <w:pPr>
        <w:pStyle w:val="Index1"/>
        <w:tabs>
          <w:tab w:val="right" w:leader="dot" w:pos="4310"/>
        </w:tabs>
        <w:rPr>
          <w:noProof/>
        </w:rPr>
      </w:pPr>
      <w:r w:rsidRPr="0028119D">
        <w:rPr>
          <w:b/>
          <w:noProof/>
        </w:rPr>
        <w:t>PE</w:t>
      </w:r>
      <w:r>
        <w:rPr>
          <w:noProof/>
        </w:rPr>
        <w:t>, 6</w:t>
      </w:r>
    </w:p>
    <w:p w14:paraId="7D8BA55E" w14:textId="77777777" w:rsidR="00CB1B65" w:rsidRDefault="00CB1B65">
      <w:pPr>
        <w:pStyle w:val="Index1"/>
        <w:tabs>
          <w:tab w:val="right" w:leader="dot" w:pos="4310"/>
        </w:tabs>
        <w:rPr>
          <w:noProof/>
        </w:rPr>
      </w:pPr>
      <w:r>
        <w:rPr>
          <w:noProof/>
        </w:rPr>
        <w:t>pending consults, 33</w:t>
      </w:r>
    </w:p>
    <w:p w14:paraId="71540F4A" w14:textId="77777777" w:rsidR="00CB1B65" w:rsidRDefault="00CB1B65">
      <w:pPr>
        <w:pStyle w:val="Index1"/>
        <w:tabs>
          <w:tab w:val="right" w:leader="dot" w:pos="4310"/>
        </w:tabs>
        <w:rPr>
          <w:noProof/>
        </w:rPr>
      </w:pPr>
      <w:r w:rsidRPr="0028119D">
        <w:rPr>
          <w:b/>
          <w:noProof/>
        </w:rPr>
        <w:t>permission to leave anticoag msg on msg</w:t>
      </w:r>
      <w:r>
        <w:rPr>
          <w:noProof/>
        </w:rPr>
        <w:t>, 14</w:t>
      </w:r>
    </w:p>
    <w:p w14:paraId="40DB8BBC" w14:textId="77777777" w:rsidR="00CB1B65" w:rsidRDefault="00CB1B65">
      <w:pPr>
        <w:pStyle w:val="Index1"/>
        <w:tabs>
          <w:tab w:val="right" w:leader="dot" w:pos="4310"/>
        </w:tabs>
        <w:rPr>
          <w:noProof/>
        </w:rPr>
      </w:pPr>
      <w:r w:rsidRPr="0028119D">
        <w:rPr>
          <w:b/>
          <w:noProof/>
        </w:rPr>
        <w:t>permission to leave msg with person(s)</w:t>
      </w:r>
      <w:r>
        <w:rPr>
          <w:noProof/>
        </w:rPr>
        <w:t>, 14</w:t>
      </w:r>
    </w:p>
    <w:p w14:paraId="418C7CE5" w14:textId="77777777" w:rsidR="00CB1B65" w:rsidRDefault="00CB1B65">
      <w:pPr>
        <w:pStyle w:val="Index1"/>
        <w:tabs>
          <w:tab w:val="right" w:leader="dot" w:pos="4310"/>
        </w:tabs>
        <w:rPr>
          <w:noProof/>
        </w:rPr>
      </w:pPr>
      <w:r w:rsidRPr="0028119D">
        <w:rPr>
          <w:b/>
          <w:noProof/>
        </w:rPr>
        <w:lastRenderedPageBreak/>
        <w:t>Pill Strength</w:t>
      </w:r>
      <w:r>
        <w:rPr>
          <w:noProof/>
        </w:rPr>
        <w:t>, 29</w:t>
      </w:r>
    </w:p>
    <w:p w14:paraId="45A02F9D" w14:textId="77777777" w:rsidR="00CB1B65" w:rsidRDefault="00CB1B65">
      <w:pPr>
        <w:pStyle w:val="Index1"/>
        <w:tabs>
          <w:tab w:val="right" w:leader="dot" w:pos="4310"/>
        </w:tabs>
        <w:rPr>
          <w:noProof/>
        </w:rPr>
      </w:pPr>
      <w:r>
        <w:rPr>
          <w:noProof/>
        </w:rPr>
        <w:t>Primary default indication, 5</w:t>
      </w:r>
    </w:p>
    <w:p w14:paraId="2D4F6C62" w14:textId="77777777" w:rsidR="00CB1B65" w:rsidRDefault="00CB1B65">
      <w:pPr>
        <w:pStyle w:val="Index1"/>
        <w:tabs>
          <w:tab w:val="right" w:leader="dot" w:pos="4310"/>
        </w:tabs>
        <w:rPr>
          <w:noProof/>
        </w:rPr>
      </w:pPr>
      <w:r w:rsidRPr="0028119D">
        <w:rPr>
          <w:b/>
          <w:noProof/>
        </w:rPr>
        <w:t>Pt has given permission</w:t>
      </w:r>
      <w:r>
        <w:rPr>
          <w:noProof/>
        </w:rPr>
        <w:t>, 25</w:t>
      </w:r>
    </w:p>
    <w:p w14:paraId="5AFDB6FA" w14:textId="77777777" w:rsidR="00CB1B65" w:rsidRDefault="00CB1B65">
      <w:pPr>
        <w:pStyle w:val="Index1"/>
        <w:tabs>
          <w:tab w:val="right" w:leader="dot" w:pos="4310"/>
        </w:tabs>
        <w:rPr>
          <w:noProof/>
        </w:rPr>
      </w:pPr>
      <w:r w:rsidRPr="0028119D">
        <w:rPr>
          <w:b/>
          <w:noProof/>
        </w:rPr>
        <w:t>Pt Notice</w:t>
      </w:r>
      <w:r>
        <w:rPr>
          <w:noProof/>
        </w:rPr>
        <w:t>, 29</w:t>
      </w:r>
    </w:p>
    <w:p w14:paraId="52618AAF" w14:textId="77777777" w:rsidR="00CB1B65" w:rsidRDefault="00CB1B65">
      <w:pPr>
        <w:pStyle w:val="Index1"/>
        <w:tabs>
          <w:tab w:val="right" w:leader="dot" w:pos="4310"/>
        </w:tabs>
        <w:rPr>
          <w:noProof/>
        </w:rPr>
      </w:pPr>
      <w:r>
        <w:rPr>
          <w:noProof/>
        </w:rPr>
        <w:t>Pt Preferences Tab, 25</w:t>
      </w:r>
    </w:p>
    <w:p w14:paraId="03122AB4" w14:textId="77777777" w:rsidR="00CB1B65" w:rsidRDefault="00CB1B65">
      <w:pPr>
        <w:pStyle w:val="Index1"/>
        <w:tabs>
          <w:tab w:val="right" w:leader="dot" w:pos="4310"/>
        </w:tabs>
        <w:rPr>
          <w:noProof/>
        </w:rPr>
      </w:pPr>
      <w:r w:rsidRPr="0028119D">
        <w:rPr>
          <w:b/>
          <w:noProof/>
        </w:rPr>
        <w:t>Pts lost to follow up</w:t>
      </w:r>
      <w:r>
        <w:rPr>
          <w:noProof/>
        </w:rPr>
        <w:t>, 35</w:t>
      </w:r>
    </w:p>
    <w:p w14:paraId="6AFCE7AC" w14:textId="77777777" w:rsidR="00CB1B65" w:rsidRDefault="00CB1B65">
      <w:pPr>
        <w:pStyle w:val="Index1"/>
        <w:tabs>
          <w:tab w:val="right" w:leader="dot" w:pos="4310"/>
        </w:tabs>
        <w:rPr>
          <w:noProof/>
        </w:rPr>
      </w:pPr>
      <w:r>
        <w:rPr>
          <w:noProof/>
        </w:rPr>
        <w:t>Pulmonary Embolism, 6</w:t>
      </w:r>
    </w:p>
    <w:p w14:paraId="035098BE" w14:textId="77777777" w:rsidR="00CB1B65" w:rsidRDefault="00CB1B65">
      <w:pPr>
        <w:pStyle w:val="Index1"/>
        <w:tabs>
          <w:tab w:val="right" w:leader="dot" w:pos="4310"/>
        </w:tabs>
        <w:rPr>
          <w:noProof/>
        </w:rPr>
      </w:pPr>
      <w:r>
        <w:rPr>
          <w:noProof/>
        </w:rPr>
        <w:t>recommended setting, 6</w:t>
      </w:r>
    </w:p>
    <w:p w14:paraId="460060C1" w14:textId="77777777" w:rsidR="00CB1B65" w:rsidRDefault="00CB1B65">
      <w:pPr>
        <w:pStyle w:val="Index1"/>
        <w:tabs>
          <w:tab w:val="right" w:leader="dot" w:pos="4310"/>
        </w:tabs>
        <w:rPr>
          <w:noProof/>
        </w:rPr>
      </w:pPr>
      <w:r w:rsidRPr="0028119D">
        <w:rPr>
          <w:b/>
          <w:noProof/>
        </w:rPr>
        <w:t>Record total weekly dose</w:t>
      </w:r>
      <w:r>
        <w:rPr>
          <w:noProof/>
        </w:rPr>
        <w:t>, 30</w:t>
      </w:r>
    </w:p>
    <w:p w14:paraId="178C9AA5" w14:textId="77777777" w:rsidR="00CB1B65" w:rsidRDefault="00CB1B65">
      <w:pPr>
        <w:pStyle w:val="Index1"/>
        <w:tabs>
          <w:tab w:val="right" w:leader="dot" w:pos="4310"/>
        </w:tabs>
        <w:rPr>
          <w:noProof/>
        </w:rPr>
      </w:pPr>
      <w:r>
        <w:rPr>
          <w:noProof/>
        </w:rPr>
        <w:t>Related Manuals, 2</w:t>
      </w:r>
    </w:p>
    <w:p w14:paraId="08155DD9" w14:textId="77777777" w:rsidR="00CB1B65" w:rsidRDefault="00CB1B65">
      <w:pPr>
        <w:pStyle w:val="Index1"/>
        <w:tabs>
          <w:tab w:val="right" w:leader="dot" w:pos="4310"/>
        </w:tabs>
        <w:rPr>
          <w:noProof/>
        </w:rPr>
      </w:pPr>
      <w:r w:rsidRPr="0028119D">
        <w:rPr>
          <w:b/>
          <w:noProof/>
        </w:rPr>
        <w:t>Reminder Date</w:t>
      </w:r>
      <w:r>
        <w:rPr>
          <w:noProof/>
        </w:rPr>
        <w:t>, 24</w:t>
      </w:r>
    </w:p>
    <w:p w14:paraId="36BE0042" w14:textId="77777777" w:rsidR="00CB1B65" w:rsidRDefault="00CB1B65">
      <w:pPr>
        <w:pStyle w:val="Index1"/>
        <w:tabs>
          <w:tab w:val="right" w:leader="dot" w:pos="4310"/>
        </w:tabs>
        <w:rPr>
          <w:noProof/>
        </w:rPr>
      </w:pPr>
      <w:r w:rsidRPr="0028119D">
        <w:rPr>
          <w:b/>
          <w:noProof/>
        </w:rPr>
        <w:t>Reminder Text</w:t>
      </w:r>
      <w:r>
        <w:rPr>
          <w:noProof/>
        </w:rPr>
        <w:t>, 24</w:t>
      </w:r>
    </w:p>
    <w:p w14:paraId="321CC72F" w14:textId="77777777" w:rsidR="00CB1B65" w:rsidRDefault="00CB1B65">
      <w:pPr>
        <w:pStyle w:val="Index1"/>
        <w:tabs>
          <w:tab w:val="right" w:leader="dot" w:pos="4310"/>
        </w:tabs>
        <w:rPr>
          <w:noProof/>
        </w:rPr>
      </w:pPr>
      <w:r>
        <w:rPr>
          <w:noProof/>
        </w:rPr>
        <w:t>Reporting, 36, 38</w:t>
      </w:r>
    </w:p>
    <w:p w14:paraId="15121C6F" w14:textId="77777777" w:rsidR="00CB1B65" w:rsidRDefault="00CB1B65">
      <w:pPr>
        <w:pStyle w:val="Index1"/>
        <w:tabs>
          <w:tab w:val="right" w:leader="dot" w:pos="4310"/>
        </w:tabs>
        <w:rPr>
          <w:noProof/>
        </w:rPr>
      </w:pPr>
      <w:r>
        <w:rPr>
          <w:noProof/>
        </w:rPr>
        <w:t>Reporting Time, 38</w:t>
      </w:r>
    </w:p>
    <w:p w14:paraId="72D9974D" w14:textId="77777777" w:rsidR="00CB1B65" w:rsidRDefault="00CB1B65">
      <w:pPr>
        <w:pStyle w:val="Index1"/>
        <w:tabs>
          <w:tab w:val="right" w:leader="dot" w:pos="4310"/>
        </w:tabs>
        <w:rPr>
          <w:noProof/>
        </w:rPr>
      </w:pPr>
      <w:r w:rsidRPr="0028119D">
        <w:rPr>
          <w:b/>
          <w:noProof/>
        </w:rPr>
        <w:t>Restrict draw</w:t>
      </w:r>
      <w:r>
        <w:rPr>
          <w:noProof/>
        </w:rPr>
        <w:t>, 14</w:t>
      </w:r>
    </w:p>
    <w:p w14:paraId="208E6208" w14:textId="77777777" w:rsidR="00CB1B65" w:rsidRDefault="00CB1B65">
      <w:pPr>
        <w:pStyle w:val="Index1"/>
        <w:tabs>
          <w:tab w:val="right" w:leader="dot" w:pos="4310"/>
        </w:tabs>
        <w:rPr>
          <w:noProof/>
        </w:rPr>
      </w:pPr>
      <w:r w:rsidRPr="0028119D">
        <w:rPr>
          <w:b/>
          <w:noProof/>
        </w:rPr>
        <w:t>Risks</w:t>
      </w:r>
      <w:r>
        <w:rPr>
          <w:noProof/>
        </w:rPr>
        <w:t>, 25</w:t>
      </w:r>
    </w:p>
    <w:p w14:paraId="11538687" w14:textId="77777777" w:rsidR="00CB1B65" w:rsidRDefault="00CB1B65">
      <w:pPr>
        <w:pStyle w:val="Index1"/>
        <w:tabs>
          <w:tab w:val="right" w:leader="dot" w:pos="4310"/>
        </w:tabs>
        <w:rPr>
          <w:noProof/>
        </w:rPr>
      </w:pPr>
      <w:r w:rsidRPr="0028119D">
        <w:rPr>
          <w:b/>
          <w:noProof/>
        </w:rPr>
        <w:t>Save/Exit</w:t>
      </w:r>
      <w:r>
        <w:rPr>
          <w:noProof/>
        </w:rPr>
        <w:t>, 14, 26</w:t>
      </w:r>
    </w:p>
    <w:p w14:paraId="4C5CB6AB" w14:textId="77777777" w:rsidR="00CB1B65" w:rsidRDefault="00CB1B65">
      <w:pPr>
        <w:pStyle w:val="Index1"/>
        <w:tabs>
          <w:tab w:val="right" w:leader="dot" w:pos="4310"/>
        </w:tabs>
        <w:rPr>
          <w:noProof/>
        </w:rPr>
      </w:pPr>
      <w:r>
        <w:rPr>
          <w:noProof/>
        </w:rPr>
        <w:t>Secondary default indication, 5</w:t>
      </w:r>
    </w:p>
    <w:p w14:paraId="1BD89EDB" w14:textId="77777777" w:rsidR="00CB1B65" w:rsidRDefault="00CB1B65">
      <w:pPr>
        <w:pStyle w:val="Index1"/>
        <w:tabs>
          <w:tab w:val="right" w:leader="dot" w:pos="4310"/>
        </w:tabs>
        <w:rPr>
          <w:noProof/>
        </w:rPr>
      </w:pPr>
      <w:r w:rsidRPr="0028119D">
        <w:rPr>
          <w:b/>
          <w:noProof/>
        </w:rPr>
        <w:t>Secondary Indication(s) / Risks</w:t>
      </w:r>
      <w:r>
        <w:rPr>
          <w:noProof/>
        </w:rPr>
        <w:t>, 25</w:t>
      </w:r>
    </w:p>
    <w:p w14:paraId="6052FE24" w14:textId="77777777" w:rsidR="00CB1B65" w:rsidRDefault="00CB1B65">
      <w:pPr>
        <w:pStyle w:val="Index1"/>
        <w:tabs>
          <w:tab w:val="right" w:leader="dot" w:pos="4310"/>
        </w:tabs>
        <w:rPr>
          <w:noProof/>
        </w:rPr>
      </w:pPr>
      <w:r w:rsidRPr="0028119D">
        <w:rPr>
          <w:b/>
          <w:noProof/>
        </w:rPr>
        <w:t>Secondary Indication(s)/Risks</w:t>
      </w:r>
      <w:r>
        <w:rPr>
          <w:noProof/>
        </w:rPr>
        <w:t>, 14</w:t>
      </w:r>
    </w:p>
    <w:p w14:paraId="6AEC88F6" w14:textId="77777777" w:rsidR="00CB1B65" w:rsidRDefault="00CB1B65">
      <w:pPr>
        <w:pStyle w:val="Index1"/>
        <w:tabs>
          <w:tab w:val="right" w:leader="dot" w:pos="4310"/>
        </w:tabs>
        <w:rPr>
          <w:noProof/>
        </w:rPr>
      </w:pPr>
      <w:r>
        <w:rPr>
          <w:noProof/>
        </w:rPr>
        <w:t>see the INR Graph, 38</w:t>
      </w:r>
    </w:p>
    <w:p w14:paraId="0F4F3610" w14:textId="77777777" w:rsidR="00CB1B65" w:rsidRDefault="00CB1B65">
      <w:pPr>
        <w:pStyle w:val="Index1"/>
        <w:tabs>
          <w:tab w:val="right" w:leader="dot" w:pos="4310"/>
        </w:tabs>
        <w:rPr>
          <w:noProof/>
        </w:rPr>
      </w:pPr>
      <w:r>
        <w:rPr>
          <w:noProof/>
        </w:rPr>
        <w:t>Set Date for the Next Appointment, 32</w:t>
      </w:r>
    </w:p>
    <w:p w14:paraId="6CD9BE7B" w14:textId="77777777" w:rsidR="00CB1B65" w:rsidRDefault="00CB1B65">
      <w:pPr>
        <w:pStyle w:val="Index1"/>
        <w:tabs>
          <w:tab w:val="right" w:leader="dot" w:pos="4310"/>
        </w:tabs>
        <w:rPr>
          <w:noProof/>
        </w:rPr>
      </w:pPr>
      <w:r>
        <w:rPr>
          <w:noProof/>
        </w:rPr>
        <w:t>Set Reminder, 24</w:t>
      </w:r>
    </w:p>
    <w:p w14:paraId="786D5723" w14:textId="77777777" w:rsidR="00CB1B65" w:rsidRDefault="00CB1B65">
      <w:pPr>
        <w:pStyle w:val="Index1"/>
        <w:tabs>
          <w:tab w:val="right" w:leader="dot" w:pos="4310"/>
        </w:tabs>
        <w:rPr>
          <w:noProof/>
        </w:rPr>
      </w:pPr>
      <w:r w:rsidRPr="0028119D">
        <w:rPr>
          <w:b/>
          <w:noProof/>
        </w:rPr>
        <w:t>Signed Agreement</w:t>
      </w:r>
      <w:r>
        <w:rPr>
          <w:noProof/>
        </w:rPr>
        <w:t>, 14, 25</w:t>
      </w:r>
    </w:p>
    <w:p w14:paraId="15B4CDA2" w14:textId="77777777" w:rsidR="00CB1B65" w:rsidRDefault="00CB1B65">
      <w:pPr>
        <w:pStyle w:val="Index1"/>
        <w:tabs>
          <w:tab w:val="right" w:leader="dot" w:pos="4310"/>
        </w:tabs>
        <w:rPr>
          <w:noProof/>
        </w:rPr>
      </w:pPr>
      <w:r w:rsidRPr="0028119D">
        <w:rPr>
          <w:b/>
          <w:noProof/>
        </w:rPr>
        <w:t>Special Instructions</w:t>
      </w:r>
      <w:r>
        <w:rPr>
          <w:noProof/>
        </w:rPr>
        <w:t>, 14, 25</w:t>
      </w:r>
    </w:p>
    <w:p w14:paraId="54417354" w14:textId="77777777" w:rsidR="00CB1B65" w:rsidRDefault="00CB1B65">
      <w:pPr>
        <w:pStyle w:val="Index1"/>
        <w:tabs>
          <w:tab w:val="right" w:leader="dot" w:pos="4310"/>
        </w:tabs>
        <w:rPr>
          <w:noProof/>
        </w:rPr>
      </w:pPr>
      <w:r w:rsidRPr="0028119D">
        <w:rPr>
          <w:b/>
          <w:noProof/>
        </w:rPr>
        <w:t>Start Date</w:t>
      </w:r>
      <w:r>
        <w:rPr>
          <w:noProof/>
        </w:rPr>
        <w:t>, 14, 25</w:t>
      </w:r>
    </w:p>
    <w:p w14:paraId="6DF22F2F" w14:textId="77777777" w:rsidR="00CB1B65" w:rsidRDefault="00CB1B65">
      <w:pPr>
        <w:pStyle w:val="Index1"/>
        <w:tabs>
          <w:tab w:val="right" w:leader="dot" w:pos="4310"/>
        </w:tabs>
        <w:rPr>
          <w:noProof/>
        </w:rPr>
      </w:pPr>
      <w:r>
        <w:rPr>
          <w:noProof/>
        </w:rPr>
        <w:t>STAT, 38</w:t>
      </w:r>
    </w:p>
    <w:p w14:paraId="7F091DD3" w14:textId="77777777" w:rsidR="00CB1B65" w:rsidRDefault="00CB1B65">
      <w:pPr>
        <w:pStyle w:val="Index1"/>
        <w:tabs>
          <w:tab w:val="right" w:leader="dot" w:pos="4310"/>
        </w:tabs>
        <w:rPr>
          <w:noProof/>
        </w:rPr>
      </w:pPr>
      <w:r w:rsidRPr="0028119D">
        <w:rPr>
          <w:b/>
          <w:noProof/>
        </w:rPr>
        <w:t>Stop Date</w:t>
      </w:r>
      <w:r>
        <w:rPr>
          <w:noProof/>
        </w:rPr>
        <w:t>, 14, 25</w:t>
      </w:r>
    </w:p>
    <w:p w14:paraId="1BCA1C51" w14:textId="77777777" w:rsidR="00CB1B65" w:rsidRDefault="00CB1B65">
      <w:pPr>
        <w:pStyle w:val="Index1"/>
        <w:tabs>
          <w:tab w:val="right" w:leader="dot" w:pos="4310"/>
        </w:tabs>
        <w:rPr>
          <w:noProof/>
        </w:rPr>
      </w:pPr>
      <w:r>
        <w:rPr>
          <w:noProof/>
        </w:rPr>
        <w:t>Subsequent Visits, 22</w:t>
      </w:r>
    </w:p>
    <w:p w14:paraId="33AD2239" w14:textId="77777777" w:rsidR="00CB1B65" w:rsidRDefault="00CB1B65">
      <w:pPr>
        <w:pStyle w:val="Index1"/>
        <w:tabs>
          <w:tab w:val="right" w:leader="dot" w:pos="4310"/>
        </w:tabs>
        <w:rPr>
          <w:noProof/>
        </w:rPr>
      </w:pPr>
      <w:r>
        <w:rPr>
          <w:noProof/>
        </w:rPr>
        <w:t>Switch Button, 24</w:t>
      </w:r>
    </w:p>
    <w:p w14:paraId="1406B389" w14:textId="77777777" w:rsidR="00CB1B65" w:rsidRDefault="00CB1B65">
      <w:pPr>
        <w:pStyle w:val="Index1"/>
        <w:tabs>
          <w:tab w:val="right" w:leader="dot" w:pos="4310"/>
        </w:tabs>
        <w:rPr>
          <w:noProof/>
        </w:rPr>
      </w:pPr>
      <w:r w:rsidRPr="0028119D">
        <w:rPr>
          <w:b/>
          <w:noProof/>
        </w:rPr>
        <w:t>Takes meds in A.M</w:t>
      </w:r>
      <w:r>
        <w:rPr>
          <w:noProof/>
        </w:rPr>
        <w:t>, 13</w:t>
      </w:r>
    </w:p>
    <w:p w14:paraId="6022458A" w14:textId="77777777" w:rsidR="00CB1B65" w:rsidRDefault="00CB1B65">
      <w:pPr>
        <w:pStyle w:val="Index1"/>
        <w:tabs>
          <w:tab w:val="right" w:leader="dot" w:pos="4310"/>
        </w:tabs>
        <w:rPr>
          <w:noProof/>
        </w:rPr>
      </w:pPr>
      <w:r w:rsidRPr="0028119D">
        <w:rPr>
          <w:b/>
          <w:noProof/>
        </w:rPr>
        <w:t>Takes meds in A.M.</w:t>
      </w:r>
      <w:r>
        <w:rPr>
          <w:noProof/>
        </w:rPr>
        <w:t>, 25</w:t>
      </w:r>
    </w:p>
    <w:p w14:paraId="1DD2B6DF" w14:textId="77777777" w:rsidR="00CB1B65" w:rsidRDefault="00CB1B65">
      <w:pPr>
        <w:pStyle w:val="Index1"/>
        <w:tabs>
          <w:tab w:val="right" w:leader="dot" w:pos="4310"/>
        </w:tabs>
        <w:rPr>
          <w:noProof/>
        </w:rPr>
      </w:pPr>
      <w:r>
        <w:rPr>
          <w:noProof/>
        </w:rPr>
        <w:t>Team lists, 22</w:t>
      </w:r>
    </w:p>
    <w:p w14:paraId="37BE4687" w14:textId="77777777" w:rsidR="00CB1B65" w:rsidRDefault="00CB1B65">
      <w:pPr>
        <w:pStyle w:val="Index1"/>
        <w:tabs>
          <w:tab w:val="right" w:leader="dot" w:pos="4310"/>
        </w:tabs>
        <w:rPr>
          <w:noProof/>
        </w:rPr>
      </w:pPr>
      <w:r w:rsidRPr="0028119D">
        <w:rPr>
          <w:b/>
          <w:noProof/>
        </w:rPr>
        <w:t>Temp Save</w:t>
      </w:r>
      <w:r>
        <w:rPr>
          <w:noProof/>
        </w:rPr>
        <w:t>, 33</w:t>
      </w:r>
    </w:p>
    <w:p w14:paraId="19A487C1" w14:textId="77777777" w:rsidR="00CB1B65" w:rsidRDefault="00CB1B65">
      <w:pPr>
        <w:pStyle w:val="Index1"/>
        <w:tabs>
          <w:tab w:val="right" w:leader="dot" w:pos="4310"/>
        </w:tabs>
        <w:rPr>
          <w:noProof/>
        </w:rPr>
      </w:pPr>
      <w:r w:rsidRPr="0028119D">
        <w:rPr>
          <w:b/>
          <w:noProof/>
        </w:rPr>
        <w:t>TIA</w:t>
      </w:r>
      <w:r>
        <w:rPr>
          <w:noProof/>
        </w:rPr>
        <w:t>, 6</w:t>
      </w:r>
    </w:p>
    <w:p w14:paraId="57F8C15E" w14:textId="77777777" w:rsidR="00CB1B65" w:rsidRDefault="00CB1B65">
      <w:pPr>
        <w:pStyle w:val="Index1"/>
        <w:tabs>
          <w:tab w:val="right" w:leader="dot" w:pos="4310"/>
        </w:tabs>
        <w:rPr>
          <w:noProof/>
        </w:rPr>
      </w:pPr>
      <w:r>
        <w:rPr>
          <w:noProof/>
        </w:rPr>
        <w:t>transferred, 25</w:t>
      </w:r>
    </w:p>
    <w:p w14:paraId="7D1F0D35" w14:textId="77777777" w:rsidR="00CB1B65" w:rsidRDefault="00CB1B65">
      <w:pPr>
        <w:pStyle w:val="Index1"/>
        <w:tabs>
          <w:tab w:val="right" w:leader="dot" w:pos="4310"/>
        </w:tabs>
        <w:rPr>
          <w:noProof/>
        </w:rPr>
      </w:pPr>
      <w:r w:rsidRPr="0028119D">
        <w:rPr>
          <w:b/>
          <w:noProof/>
        </w:rPr>
        <w:t>Unlock Record</w:t>
      </w:r>
      <w:r>
        <w:rPr>
          <w:noProof/>
        </w:rPr>
        <w:t>, 35</w:t>
      </w:r>
    </w:p>
    <w:p w14:paraId="2B4AB732" w14:textId="77777777" w:rsidR="00CB1B65" w:rsidRDefault="00CB1B65">
      <w:pPr>
        <w:pStyle w:val="Index1"/>
        <w:tabs>
          <w:tab w:val="right" w:leader="dot" w:pos="4310"/>
        </w:tabs>
        <w:rPr>
          <w:noProof/>
        </w:rPr>
      </w:pPr>
      <w:r>
        <w:rPr>
          <w:noProof/>
        </w:rPr>
        <w:t>Urgency, 38</w:t>
      </w:r>
    </w:p>
    <w:p w14:paraId="6C62C643" w14:textId="77777777" w:rsidR="00CB1B65" w:rsidRDefault="00CB1B65">
      <w:pPr>
        <w:pStyle w:val="Index1"/>
        <w:tabs>
          <w:tab w:val="right" w:leader="dot" w:pos="4310"/>
        </w:tabs>
        <w:rPr>
          <w:noProof/>
        </w:rPr>
      </w:pPr>
      <w:r>
        <w:rPr>
          <w:noProof/>
        </w:rPr>
        <w:t>Utilities Tab, 34</w:t>
      </w:r>
    </w:p>
    <w:p w14:paraId="245CF506" w14:textId="77777777" w:rsidR="00CB1B65" w:rsidRDefault="00CB1B65">
      <w:pPr>
        <w:pStyle w:val="Index1"/>
        <w:tabs>
          <w:tab w:val="right" w:leader="dot" w:pos="4310"/>
        </w:tabs>
        <w:rPr>
          <w:noProof/>
        </w:rPr>
      </w:pPr>
      <w:r>
        <w:rPr>
          <w:noProof/>
        </w:rPr>
        <w:t>zoom, 38</w:t>
      </w:r>
    </w:p>
    <w:p w14:paraId="6852CE2C" w14:textId="77777777" w:rsidR="00CB1B65" w:rsidRDefault="00CB1B65" w:rsidP="00BA112B">
      <w:pPr>
        <w:pStyle w:val="BodyText"/>
        <w:rPr>
          <w:noProof/>
        </w:rPr>
        <w:sectPr w:rsidR="00CB1B65" w:rsidSect="00CB1B65">
          <w:type w:val="continuous"/>
          <w:pgSz w:w="12240" w:h="15840" w:code="1"/>
          <w:pgMar w:top="1440" w:right="1440" w:bottom="1440" w:left="1440" w:header="720" w:footer="720" w:gutter="0"/>
          <w:cols w:num="2" w:space="720"/>
          <w:docGrid w:linePitch="360"/>
        </w:sectPr>
      </w:pPr>
    </w:p>
    <w:p w14:paraId="2956C5CA" w14:textId="610DA2D6" w:rsidR="00BA112B" w:rsidRPr="00BA112B" w:rsidRDefault="00073116" w:rsidP="00BA112B">
      <w:pPr>
        <w:pStyle w:val="BodyText"/>
      </w:pPr>
      <w:r w:rsidRPr="00AE3FB7">
        <w:fldChar w:fldCharType="end"/>
      </w:r>
    </w:p>
    <w:sectPr w:rsidR="00BA112B" w:rsidRPr="00BA112B" w:rsidSect="00CB1B6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378C" w14:textId="77777777" w:rsidR="00077C37" w:rsidRDefault="00077C37">
      <w:r>
        <w:separator/>
      </w:r>
    </w:p>
  </w:endnote>
  <w:endnote w:type="continuationSeparator" w:id="0">
    <w:p w14:paraId="7A32DCDE" w14:textId="77777777" w:rsidR="00077C37" w:rsidRDefault="0007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45B" w14:textId="77777777" w:rsidR="00D406FD" w:rsidRPr="00BF1EB7" w:rsidRDefault="00D406FD" w:rsidP="00515F2A">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rPr>
        <w:rStyle w:val="PageNumber"/>
      </w:rPr>
      <w:tab/>
      <w:t>Software Name/Version Number/Manual Type</w:t>
    </w:r>
    <w:r>
      <w:rPr>
        <w:rStyle w:val="PageNumber"/>
      </w:rPr>
      <w:tab/>
      <w:t>Release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46A4" w14:textId="77777777" w:rsidR="00D406FD" w:rsidRDefault="00D406FD" w:rsidP="00515F2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C35D546" w14:textId="77777777" w:rsidR="00D406FD" w:rsidRDefault="00D406FD" w:rsidP="00515F2A">
    <w:pPr>
      <w:pStyle w:val="Footer"/>
    </w:pP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E7D9" w14:textId="77777777" w:rsidR="00D406FD" w:rsidRDefault="00D406FD" w:rsidP="00212FE8">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r>
      <w:tab/>
    </w:r>
    <w:r>
      <w:rPr>
        <w:rStyle w:val="PageNumber"/>
      </w:rPr>
      <w:t>Anticoagulation Management Tool User Manual</w:t>
    </w:r>
    <w:r>
      <w:rPr>
        <w:rStyle w:val="PageNumber"/>
      </w:rPr>
      <w:tab/>
      <w:t>March 2010</w:t>
    </w:r>
  </w:p>
  <w:p w14:paraId="05656C11" w14:textId="77777777" w:rsidR="00D406FD" w:rsidRPr="0032241E" w:rsidRDefault="00D406FD" w:rsidP="00515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24B" w14:textId="7BD44094" w:rsidR="00AB1938" w:rsidRPr="004A1533" w:rsidRDefault="00AB1938" w:rsidP="00AB1938">
    <w:pPr>
      <w:pStyle w:val="Footer"/>
      <w:pBdr>
        <w:top w:val="single" w:sz="4" w:space="1" w:color="000000" w:themeColor="text1"/>
      </w:pBdr>
      <w:spacing w:before="60" w:after="60"/>
      <w:rPr>
        <w:rStyle w:val="PageNumber"/>
      </w:rPr>
    </w:pPr>
    <w:r w:rsidRPr="00AB1938">
      <w:t>Anticoagulation Management Tool</w:t>
    </w:r>
    <w:r w:rsidRPr="004A1533">
      <w:tab/>
    </w:r>
    <w:r w:rsidRPr="004A1533">
      <w:rPr>
        <w:rStyle w:val="PageNumber"/>
      </w:rPr>
      <w:fldChar w:fldCharType="begin"/>
    </w:r>
    <w:r w:rsidRPr="004A1533">
      <w:rPr>
        <w:rStyle w:val="PageNumber"/>
      </w:rPr>
      <w:instrText xml:space="preserve"> PAGE </w:instrText>
    </w:r>
    <w:r w:rsidRPr="004A1533">
      <w:rPr>
        <w:rStyle w:val="PageNumber"/>
      </w:rPr>
      <w:fldChar w:fldCharType="separate"/>
    </w:r>
    <w:r>
      <w:rPr>
        <w:rStyle w:val="PageNumber"/>
      </w:rPr>
      <w:t>viii</w:t>
    </w:r>
    <w:r w:rsidRPr="004A1533">
      <w:rPr>
        <w:rStyle w:val="PageNumber"/>
      </w:rPr>
      <w:fldChar w:fldCharType="end"/>
    </w:r>
    <w:r w:rsidRPr="004A1533">
      <w:rPr>
        <w:rStyle w:val="PageNumber"/>
      </w:rPr>
      <w:tab/>
    </w:r>
    <w:r w:rsidR="008409B4">
      <w:rPr>
        <w:rStyle w:val="PageNumber"/>
      </w:rPr>
      <w:t>February</w:t>
    </w:r>
    <w:r>
      <w:rPr>
        <w:rStyle w:val="PageNumber"/>
      </w:rPr>
      <w:t xml:space="preserve"> 202</w:t>
    </w:r>
    <w:r w:rsidR="00A53126">
      <w:rPr>
        <w:rStyle w:val="PageNumber"/>
      </w:rPr>
      <w:t>4</w:t>
    </w:r>
  </w:p>
  <w:p w14:paraId="6558FC79" w14:textId="4C69D8C7" w:rsidR="00D406FD" w:rsidRPr="00AB1938" w:rsidRDefault="00AB1938" w:rsidP="00AB1938">
    <w:pPr>
      <w:pStyle w:val="Header"/>
      <w:pBdr>
        <w:top w:val="single" w:sz="4" w:space="1" w:color="000000" w:themeColor="text1"/>
      </w:pBdr>
      <w:spacing w:before="60" w:after="60"/>
    </w:pPr>
    <w:r w:rsidRPr="004A1533">
      <w:rPr>
        <w:rStyle w:val="PageNumber"/>
      </w:rPr>
      <w:t xml:space="preserve">User </w:t>
    </w:r>
    <w:r>
      <w:rPr>
        <w:rStyle w:val="PageNumber"/>
      </w:rPr>
      <w:t>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EE5" w14:textId="77777777" w:rsidR="00D406FD" w:rsidRDefault="00D406FD" w:rsidP="00515F2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BF1E08" w14:textId="77777777" w:rsidR="00D406FD" w:rsidRDefault="00D406FD" w:rsidP="0051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AB08" w14:textId="77777777" w:rsidR="00077C37" w:rsidRDefault="00077C37">
      <w:r>
        <w:separator/>
      </w:r>
    </w:p>
  </w:footnote>
  <w:footnote w:type="continuationSeparator" w:id="0">
    <w:p w14:paraId="3F40C769" w14:textId="77777777" w:rsidR="00077C37" w:rsidRDefault="0007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E0F7" w14:textId="77777777" w:rsidR="00D406FD" w:rsidRPr="0010559E" w:rsidRDefault="00D406FD">
    <w:pPr>
      <w:pStyle w:val="Header"/>
      <w:rPr>
        <w:b/>
        <w:sz w:val="36"/>
        <w:szCs w:val="36"/>
      </w:rPr>
    </w:pPr>
    <w:r>
      <w:tab/>
    </w:r>
    <w:r w:rsidRPr="0010559E">
      <w:rPr>
        <w:b/>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D886" w14:textId="77777777" w:rsidR="00D406FD" w:rsidRPr="0010559E" w:rsidRDefault="00D406FD" w:rsidP="00B705E6">
    <w:pPr>
      <w:pStyle w:val="Header"/>
      <w:rPr>
        <w:b/>
        <w:sz w:val="36"/>
        <w:szCs w:val="36"/>
      </w:rPr>
    </w:pPr>
    <w:r>
      <w:tab/>
    </w:r>
    <w:r w:rsidRPr="0010559E">
      <w:rPr>
        <w:b/>
        <w:sz w:val="36"/>
        <w:szCs w:val="36"/>
      </w:rPr>
      <w:t>Index</w:t>
    </w:r>
    <w:r w:rsidRPr="0010559E">
      <w:rPr>
        <w:b/>
        <w:sz w:val="36"/>
        <w:szCs w:val="36"/>
      </w:rPr>
      <w:tab/>
    </w:r>
  </w:p>
  <w:p w14:paraId="7E6298A4" w14:textId="77777777" w:rsidR="00D406FD" w:rsidRPr="0010559E" w:rsidRDefault="00D406FD" w:rsidP="0010559E">
    <w:pPr>
      <w:pStyle w:val="Header"/>
      <w:rPr>
        <w:b/>
        <w:sz w:val="36"/>
        <w:szCs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8pt;height:41pt" o:bullet="t">
        <v:imagedata r:id="rId1" o:title="pointing-finger-white-small"/>
      </v:shape>
    </w:pict>
  </w:numPicBullet>
  <w:abstractNum w:abstractNumId="0" w15:restartNumberingAfterBreak="0">
    <w:nsid w:val="FFFFFF7C"/>
    <w:multiLevelType w:val="singleLevel"/>
    <w:tmpl w:val="4FA84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844B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C81C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6618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4E71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283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3AF1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E9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4AB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D636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96B69"/>
    <w:multiLevelType w:val="hybridMultilevel"/>
    <w:tmpl w:val="DA5ED30C"/>
    <w:lvl w:ilvl="0" w:tplc="34948C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E174A"/>
    <w:multiLevelType w:val="hybridMultilevel"/>
    <w:tmpl w:val="396C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864217"/>
    <w:multiLevelType w:val="hybridMultilevel"/>
    <w:tmpl w:val="5AB65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37872"/>
    <w:multiLevelType w:val="hybridMultilevel"/>
    <w:tmpl w:val="46D6CDF8"/>
    <w:lvl w:ilvl="0" w:tplc="162E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256BE"/>
    <w:multiLevelType w:val="hybridMultilevel"/>
    <w:tmpl w:val="2292B06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8B34E4B"/>
    <w:multiLevelType w:val="hybridMultilevel"/>
    <w:tmpl w:val="A0E0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6F37DF"/>
    <w:multiLevelType w:val="hybridMultilevel"/>
    <w:tmpl w:val="53C0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76C"/>
    <w:multiLevelType w:val="hybridMultilevel"/>
    <w:tmpl w:val="617C4EEC"/>
    <w:lvl w:ilvl="0" w:tplc="9736618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33584"/>
    <w:multiLevelType w:val="hybridMultilevel"/>
    <w:tmpl w:val="0FCA217E"/>
    <w:lvl w:ilvl="0" w:tplc="899452D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90555"/>
    <w:multiLevelType w:val="hybridMultilevel"/>
    <w:tmpl w:val="5E3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F36AE"/>
    <w:multiLevelType w:val="hybridMultilevel"/>
    <w:tmpl w:val="80C47A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EA1AFB"/>
    <w:multiLevelType w:val="hybridMultilevel"/>
    <w:tmpl w:val="350A4F1A"/>
    <w:lvl w:ilvl="0" w:tplc="9E06E9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6D4"/>
    <w:multiLevelType w:val="hybridMultilevel"/>
    <w:tmpl w:val="519E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74351"/>
    <w:multiLevelType w:val="hybridMultilevel"/>
    <w:tmpl w:val="AFC0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D2C57"/>
    <w:multiLevelType w:val="hybridMultilevel"/>
    <w:tmpl w:val="95706C94"/>
    <w:lvl w:ilvl="0" w:tplc="D4FC79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1400"/>
    <w:multiLevelType w:val="hybridMultilevel"/>
    <w:tmpl w:val="9CE0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F1D8D"/>
    <w:multiLevelType w:val="hybridMultilevel"/>
    <w:tmpl w:val="2F4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2408C"/>
    <w:multiLevelType w:val="hybridMultilevel"/>
    <w:tmpl w:val="FB28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66A47"/>
    <w:multiLevelType w:val="hybridMultilevel"/>
    <w:tmpl w:val="2EC484BE"/>
    <w:lvl w:ilvl="0" w:tplc="34948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A1C43"/>
    <w:multiLevelType w:val="hybridMultilevel"/>
    <w:tmpl w:val="F300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93E0B"/>
    <w:multiLevelType w:val="hybridMultilevel"/>
    <w:tmpl w:val="BFC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B46AD"/>
    <w:multiLevelType w:val="hybridMultilevel"/>
    <w:tmpl w:val="D5F820D8"/>
    <w:lvl w:ilvl="0" w:tplc="8ACA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246B5"/>
    <w:multiLevelType w:val="hybridMultilevel"/>
    <w:tmpl w:val="C0AC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57642176"/>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5D109E"/>
    <w:multiLevelType w:val="hybridMultilevel"/>
    <w:tmpl w:val="48DA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1173E"/>
    <w:multiLevelType w:val="hybridMultilevel"/>
    <w:tmpl w:val="2640D13E"/>
    <w:lvl w:ilvl="0" w:tplc="71B819DE">
      <w:start w:val="1"/>
      <w:numFmt w:val="lowerLetter"/>
      <w:pStyle w:val="BodyTextLettered2"/>
      <w:lvlText w:val="%1."/>
      <w:lvlJc w:val="left"/>
      <w:pPr>
        <w:tabs>
          <w:tab w:val="num" w:pos="1440"/>
        </w:tabs>
        <w:ind w:left="1440" w:hanging="360"/>
      </w:pPr>
      <w:rPr>
        <w:rFonts w:hint="default"/>
      </w:rPr>
    </w:lvl>
    <w:lvl w:ilvl="1" w:tplc="1452088E">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9231322"/>
    <w:multiLevelType w:val="hybridMultilevel"/>
    <w:tmpl w:val="4CEE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535D2"/>
    <w:multiLevelType w:val="hybridMultilevel"/>
    <w:tmpl w:val="64A22824"/>
    <w:lvl w:ilvl="0" w:tplc="5522863E">
      <w:start w:val="1"/>
      <w:numFmt w:val="bullet"/>
      <w:lvlText w:val=""/>
      <w:lvlJc w:val="left"/>
      <w:pPr>
        <w:ind w:left="720" w:hanging="360"/>
      </w:pPr>
      <w:rPr>
        <w:rFonts w:ascii="Symbol" w:hAnsi="Symbol" w:hint="default"/>
        <w:sz w:val="24"/>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0849189">
    <w:abstractNumId w:val="36"/>
  </w:num>
  <w:num w:numId="2" w16cid:durableId="1163396921">
    <w:abstractNumId w:val="35"/>
  </w:num>
  <w:num w:numId="3" w16cid:durableId="2062553144">
    <w:abstractNumId w:val="12"/>
  </w:num>
  <w:num w:numId="4" w16cid:durableId="789932714">
    <w:abstractNumId w:val="38"/>
  </w:num>
  <w:num w:numId="5" w16cid:durableId="1041631446">
    <w:abstractNumId w:val="41"/>
  </w:num>
  <w:num w:numId="6" w16cid:durableId="1097755774">
    <w:abstractNumId w:val="27"/>
  </w:num>
  <w:num w:numId="7" w16cid:durableId="252979054">
    <w:abstractNumId w:val="19"/>
  </w:num>
  <w:num w:numId="8" w16cid:durableId="383214015">
    <w:abstractNumId w:val="28"/>
  </w:num>
  <w:num w:numId="9" w16cid:durableId="619579659">
    <w:abstractNumId w:val="17"/>
  </w:num>
  <w:num w:numId="10" w16cid:durableId="818227238">
    <w:abstractNumId w:val="13"/>
  </w:num>
  <w:num w:numId="11" w16cid:durableId="1319118649">
    <w:abstractNumId w:val="14"/>
  </w:num>
  <w:num w:numId="12" w16cid:durableId="1330447458">
    <w:abstractNumId w:val="24"/>
  </w:num>
  <w:num w:numId="13" w16cid:durableId="2027437612">
    <w:abstractNumId w:val="33"/>
  </w:num>
  <w:num w:numId="14" w16cid:durableId="844635411">
    <w:abstractNumId w:val="31"/>
  </w:num>
  <w:num w:numId="15" w16cid:durableId="1740009773">
    <w:abstractNumId w:val="18"/>
  </w:num>
  <w:num w:numId="16" w16cid:durableId="1323006745">
    <w:abstractNumId w:val="11"/>
  </w:num>
  <w:num w:numId="17" w16cid:durableId="16272310">
    <w:abstractNumId w:val="20"/>
  </w:num>
  <w:num w:numId="18" w16cid:durableId="1288001103">
    <w:abstractNumId w:val="37"/>
  </w:num>
  <w:num w:numId="19" w16cid:durableId="2096702958">
    <w:abstractNumId w:val="32"/>
  </w:num>
  <w:num w:numId="20" w16cid:durableId="1777290964">
    <w:abstractNumId w:val="22"/>
  </w:num>
  <w:num w:numId="21" w16cid:durableId="382562589">
    <w:abstractNumId w:val="39"/>
  </w:num>
  <w:num w:numId="22" w16cid:durableId="2088846829">
    <w:abstractNumId w:val="34"/>
  </w:num>
  <w:num w:numId="23" w16cid:durableId="1876847250">
    <w:abstractNumId w:val="10"/>
  </w:num>
  <w:num w:numId="24" w16cid:durableId="938752355">
    <w:abstractNumId w:val="30"/>
  </w:num>
  <w:num w:numId="25" w16cid:durableId="1952274017">
    <w:abstractNumId w:val="23"/>
  </w:num>
  <w:num w:numId="26" w16cid:durableId="223413444">
    <w:abstractNumId w:val="29"/>
  </w:num>
  <w:num w:numId="27" w16cid:durableId="207187012">
    <w:abstractNumId w:val="26"/>
  </w:num>
  <w:num w:numId="28" w16cid:durableId="1786653498">
    <w:abstractNumId w:val="16"/>
  </w:num>
  <w:num w:numId="29" w16cid:durableId="1895391920">
    <w:abstractNumId w:val="21"/>
  </w:num>
  <w:num w:numId="30" w16cid:durableId="282006659">
    <w:abstractNumId w:val="15"/>
  </w:num>
  <w:num w:numId="31" w16cid:durableId="1877498445">
    <w:abstractNumId w:val="40"/>
  </w:num>
  <w:num w:numId="32" w16cid:durableId="124743325">
    <w:abstractNumId w:val="25"/>
  </w:num>
  <w:num w:numId="33" w16cid:durableId="893272232">
    <w:abstractNumId w:val="9"/>
  </w:num>
  <w:num w:numId="34" w16cid:durableId="148987758">
    <w:abstractNumId w:val="7"/>
  </w:num>
  <w:num w:numId="35" w16cid:durableId="1315648410">
    <w:abstractNumId w:val="6"/>
  </w:num>
  <w:num w:numId="36" w16cid:durableId="101844370">
    <w:abstractNumId w:val="5"/>
  </w:num>
  <w:num w:numId="37" w16cid:durableId="1458062525">
    <w:abstractNumId w:val="4"/>
  </w:num>
  <w:num w:numId="38" w16cid:durableId="1605763431">
    <w:abstractNumId w:val="8"/>
  </w:num>
  <w:num w:numId="39" w16cid:durableId="398216477">
    <w:abstractNumId w:val="3"/>
  </w:num>
  <w:num w:numId="40" w16cid:durableId="190188926">
    <w:abstractNumId w:val="2"/>
  </w:num>
  <w:num w:numId="41" w16cid:durableId="446193947">
    <w:abstractNumId w:val="1"/>
  </w:num>
  <w:num w:numId="42" w16cid:durableId="13403548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20"/>
  <w:displayHorizontalDrawingGridEvery w:val="2"/>
  <w:characterSpacingControl w:val="doNotCompress"/>
  <w:hdrShapeDefaults>
    <o:shapedefaults v:ext="edit" spidmax="2050" fillcolor="white">
      <v:fill color="white"/>
      <v:stroke startarrow="classic" startarrowwidth="wide" startarrowlength="long"/>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89"/>
    <w:rsid w:val="00006DB8"/>
    <w:rsid w:val="000114B6"/>
    <w:rsid w:val="00012ACA"/>
    <w:rsid w:val="000130F5"/>
    <w:rsid w:val="0001578F"/>
    <w:rsid w:val="000171DA"/>
    <w:rsid w:val="00017C1D"/>
    <w:rsid w:val="00034424"/>
    <w:rsid w:val="0003552C"/>
    <w:rsid w:val="000412C7"/>
    <w:rsid w:val="00041507"/>
    <w:rsid w:val="0004685D"/>
    <w:rsid w:val="00064B7A"/>
    <w:rsid w:val="0006649B"/>
    <w:rsid w:val="0006778D"/>
    <w:rsid w:val="00073116"/>
    <w:rsid w:val="0007685F"/>
    <w:rsid w:val="00077C37"/>
    <w:rsid w:val="00077FF1"/>
    <w:rsid w:val="00080401"/>
    <w:rsid w:val="000909A4"/>
    <w:rsid w:val="00092E76"/>
    <w:rsid w:val="000A3C5C"/>
    <w:rsid w:val="000A4806"/>
    <w:rsid w:val="000A4A37"/>
    <w:rsid w:val="000A59E1"/>
    <w:rsid w:val="000A6664"/>
    <w:rsid w:val="000B23F8"/>
    <w:rsid w:val="000B2A1B"/>
    <w:rsid w:val="000B3379"/>
    <w:rsid w:val="000B4AD2"/>
    <w:rsid w:val="000C0960"/>
    <w:rsid w:val="000C32D7"/>
    <w:rsid w:val="000C470F"/>
    <w:rsid w:val="000D12DA"/>
    <w:rsid w:val="000D22A2"/>
    <w:rsid w:val="000D2678"/>
    <w:rsid w:val="000D5D8B"/>
    <w:rsid w:val="000D6737"/>
    <w:rsid w:val="000D6F25"/>
    <w:rsid w:val="000E6682"/>
    <w:rsid w:val="000F121E"/>
    <w:rsid w:val="0010325A"/>
    <w:rsid w:val="0010559E"/>
    <w:rsid w:val="00107D32"/>
    <w:rsid w:val="00110EE2"/>
    <w:rsid w:val="00111BFC"/>
    <w:rsid w:val="0012060D"/>
    <w:rsid w:val="001404F0"/>
    <w:rsid w:val="00142984"/>
    <w:rsid w:val="001446A3"/>
    <w:rsid w:val="00151087"/>
    <w:rsid w:val="001546D3"/>
    <w:rsid w:val="00155952"/>
    <w:rsid w:val="001574A4"/>
    <w:rsid w:val="0017024D"/>
    <w:rsid w:val="00171652"/>
    <w:rsid w:val="00171C11"/>
    <w:rsid w:val="00182AAA"/>
    <w:rsid w:val="00197A05"/>
    <w:rsid w:val="001A0A5C"/>
    <w:rsid w:val="001A1636"/>
    <w:rsid w:val="001A1E63"/>
    <w:rsid w:val="001A389C"/>
    <w:rsid w:val="001A3C5C"/>
    <w:rsid w:val="001A3D4C"/>
    <w:rsid w:val="001B290D"/>
    <w:rsid w:val="001C085D"/>
    <w:rsid w:val="001C458B"/>
    <w:rsid w:val="001D6AB3"/>
    <w:rsid w:val="001D7066"/>
    <w:rsid w:val="001E0C0E"/>
    <w:rsid w:val="001E4B39"/>
    <w:rsid w:val="001E541D"/>
    <w:rsid w:val="001F0C39"/>
    <w:rsid w:val="001F212C"/>
    <w:rsid w:val="001F3E10"/>
    <w:rsid w:val="001F4D9C"/>
    <w:rsid w:val="001F71E6"/>
    <w:rsid w:val="00205192"/>
    <w:rsid w:val="0020689F"/>
    <w:rsid w:val="002079D0"/>
    <w:rsid w:val="002103C5"/>
    <w:rsid w:val="00212FE8"/>
    <w:rsid w:val="00215D86"/>
    <w:rsid w:val="002169C2"/>
    <w:rsid w:val="00223101"/>
    <w:rsid w:val="00227623"/>
    <w:rsid w:val="0023158F"/>
    <w:rsid w:val="00232700"/>
    <w:rsid w:val="00235F7B"/>
    <w:rsid w:val="00240990"/>
    <w:rsid w:val="00250902"/>
    <w:rsid w:val="00253E46"/>
    <w:rsid w:val="00254625"/>
    <w:rsid w:val="002558D9"/>
    <w:rsid w:val="00256419"/>
    <w:rsid w:val="00256F04"/>
    <w:rsid w:val="002664C6"/>
    <w:rsid w:val="0026712C"/>
    <w:rsid w:val="00272E0D"/>
    <w:rsid w:val="002731E5"/>
    <w:rsid w:val="00281A90"/>
    <w:rsid w:val="00282823"/>
    <w:rsid w:val="00282EDE"/>
    <w:rsid w:val="00286058"/>
    <w:rsid w:val="002861E0"/>
    <w:rsid w:val="00286B9A"/>
    <w:rsid w:val="00294F27"/>
    <w:rsid w:val="002A081E"/>
    <w:rsid w:val="002A21F4"/>
    <w:rsid w:val="002A2EE5"/>
    <w:rsid w:val="002B3C44"/>
    <w:rsid w:val="002C1D72"/>
    <w:rsid w:val="002D09A5"/>
    <w:rsid w:val="002D3DE0"/>
    <w:rsid w:val="002D5204"/>
    <w:rsid w:val="002D6721"/>
    <w:rsid w:val="002E1D8C"/>
    <w:rsid w:val="002E5D19"/>
    <w:rsid w:val="002E751D"/>
    <w:rsid w:val="002F0076"/>
    <w:rsid w:val="002F1EC4"/>
    <w:rsid w:val="002F5730"/>
    <w:rsid w:val="002F6325"/>
    <w:rsid w:val="002F6D30"/>
    <w:rsid w:val="00301257"/>
    <w:rsid w:val="003029F5"/>
    <w:rsid w:val="003110DB"/>
    <w:rsid w:val="0031249F"/>
    <w:rsid w:val="0032241E"/>
    <w:rsid w:val="00330145"/>
    <w:rsid w:val="00332870"/>
    <w:rsid w:val="00335CCD"/>
    <w:rsid w:val="00337915"/>
    <w:rsid w:val="0034261A"/>
    <w:rsid w:val="00342E0C"/>
    <w:rsid w:val="00343F2A"/>
    <w:rsid w:val="00344123"/>
    <w:rsid w:val="00346959"/>
    <w:rsid w:val="00354244"/>
    <w:rsid w:val="003573E3"/>
    <w:rsid w:val="00357D48"/>
    <w:rsid w:val="0036636F"/>
    <w:rsid w:val="00370C21"/>
    <w:rsid w:val="003745DD"/>
    <w:rsid w:val="003758C3"/>
    <w:rsid w:val="00375DCE"/>
    <w:rsid w:val="00376DD4"/>
    <w:rsid w:val="0038038E"/>
    <w:rsid w:val="00382292"/>
    <w:rsid w:val="00392B05"/>
    <w:rsid w:val="00392E17"/>
    <w:rsid w:val="00396D10"/>
    <w:rsid w:val="003A5ADF"/>
    <w:rsid w:val="003A5B24"/>
    <w:rsid w:val="003B1DB8"/>
    <w:rsid w:val="003B3436"/>
    <w:rsid w:val="003B42E4"/>
    <w:rsid w:val="003C2177"/>
    <w:rsid w:val="003C428D"/>
    <w:rsid w:val="003D13C2"/>
    <w:rsid w:val="003D7EA1"/>
    <w:rsid w:val="003E3D94"/>
    <w:rsid w:val="003E486C"/>
    <w:rsid w:val="003F26BD"/>
    <w:rsid w:val="003F6031"/>
    <w:rsid w:val="00400249"/>
    <w:rsid w:val="00406990"/>
    <w:rsid w:val="0044129E"/>
    <w:rsid w:val="0045082E"/>
    <w:rsid w:val="00451181"/>
    <w:rsid w:val="004606FA"/>
    <w:rsid w:val="00461B85"/>
    <w:rsid w:val="00464B6E"/>
    <w:rsid w:val="004675BD"/>
    <w:rsid w:val="00467B35"/>
    <w:rsid w:val="00474BBC"/>
    <w:rsid w:val="00477879"/>
    <w:rsid w:val="00486886"/>
    <w:rsid w:val="004917A6"/>
    <w:rsid w:val="004A32AF"/>
    <w:rsid w:val="004B2DDC"/>
    <w:rsid w:val="004D3FB6"/>
    <w:rsid w:val="004D5CD2"/>
    <w:rsid w:val="004E3BB9"/>
    <w:rsid w:val="004E7F2C"/>
    <w:rsid w:val="004F0FB3"/>
    <w:rsid w:val="004F491B"/>
    <w:rsid w:val="004F6B6C"/>
    <w:rsid w:val="005001E1"/>
    <w:rsid w:val="00504BC1"/>
    <w:rsid w:val="00514997"/>
    <w:rsid w:val="00515F2A"/>
    <w:rsid w:val="0051670C"/>
    <w:rsid w:val="00517903"/>
    <w:rsid w:val="00520968"/>
    <w:rsid w:val="0052570C"/>
    <w:rsid w:val="005275BC"/>
    <w:rsid w:val="00527689"/>
    <w:rsid w:val="00527B5C"/>
    <w:rsid w:val="00530C11"/>
    <w:rsid w:val="005327F9"/>
    <w:rsid w:val="0053574A"/>
    <w:rsid w:val="00543E06"/>
    <w:rsid w:val="00546B22"/>
    <w:rsid w:val="00551C56"/>
    <w:rsid w:val="0055641A"/>
    <w:rsid w:val="00564230"/>
    <w:rsid w:val="005647C7"/>
    <w:rsid w:val="00580A94"/>
    <w:rsid w:val="005811C5"/>
    <w:rsid w:val="00585881"/>
    <w:rsid w:val="00586639"/>
    <w:rsid w:val="005A64B2"/>
    <w:rsid w:val="005A722B"/>
    <w:rsid w:val="005B331E"/>
    <w:rsid w:val="005B5C32"/>
    <w:rsid w:val="005B72B7"/>
    <w:rsid w:val="005D4627"/>
    <w:rsid w:val="005E2AF9"/>
    <w:rsid w:val="005E38FA"/>
    <w:rsid w:val="005F1391"/>
    <w:rsid w:val="005F6C91"/>
    <w:rsid w:val="006027C2"/>
    <w:rsid w:val="00606857"/>
    <w:rsid w:val="0060699C"/>
    <w:rsid w:val="0062382B"/>
    <w:rsid w:val="00624D00"/>
    <w:rsid w:val="00626CD3"/>
    <w:rsid w:val="006300FB"/>
    <w:rsid w:val="00630B35"/>
    <w:rsid w:val="006347EC"/>
    <w:rsid w:val="00641959"/>
    <w:rsid w:val="00642849"/>
    <w:rsid w:val="00643FFE"/>
    <w:rsid w:val="0064510A"/>
    <w:rsid w:val="006457FA"/>
    <w:rsid w:val="00652AAF"/>
    <w:rsid w:val="006615EC"/>
    <w:rsid w:val="006622AF"/>
    <w:rsid w:val="006634E4"/>
    <w:rsid w:val="00663B92"/>
    <w:rsid w:val="006670D2"/>
    <w:rsid w:val="006750C4"/>
    <w:rsid w:val="00677451"/>
    <w:rsid w:val="00681A46"/>
    <w:rsid w:val="0068238C"/>
    <w:rsid w:val="0068359E"/>
    <w:rsid w:val="00686A51"/>
    <w:rsid w:val="00691431"/>
    <w:rsid w:val="00691884"/>
    <w:rsid w:val="00697A6B"/>
    <w:rsid w:val="006A20A1"/>
    <w:rsid w:val="006A354A"/>
    <w:rsid w:val="006A6B62"/>
    <w:rsid w:val="006A6D21"/>
    <w:rsid w:val="006B0747"/>
    <w:rsid w:val="006B41BE"/>
    <w:rsid w:val="006C474C"/>
    <w:rsid w:val="006C5D5E"/>
    <w:rsid w:val="006C7412"/>
    <w:rsid w:val="006D68DA"/>
    <w:rsid w:val="006E1E85"/>
    <w:rsid w:val="006F5BD9"/>
    <w:rsid w:val="006F6D65"/>
    <w:rsid w:val="00714208"/>
    <w:rsid w:val="007220B1"/>
    <w:rsid w:val="0073078F"/>
    <w:rsid w:val="007316E5"/>
    <w:rsid w:val="007327CB"/>
    <w:rsid w:val="007420D9"/>
    <w:rsid w:val="00743F4A"/>
    <w:rsid w:val="0074472F"/>
    <w:rsid w:val="00744F0F"/>
    <w:rsid w:val="00745417"/>
    <w:rsid w:val="007553CE"/>
    <w:rsid w:val="00756C0D"/>
    <w:rsid w:val="00760002"/>
    <w:rsid w:val="00760680"/>
    <w:rsid w:val="00762B56"/>
    <w:rsid w:val="00763DBB"/>
    <w:rsid w:val="00765E89"/>
    <w:rsid w:val="00781144"/>
    <w:rsid w:val="00782061"/>
    <w:rsid w:val="00785A9A"/>
    <w:rsid w:val="007864FA"/>
    <w:rsid w:val="0078726C"/>
    <w:rsid w:val="00792F8B"/>
    <w:rsid w:val="00793E9C"/>
    <w:rsid w:val="007A1654"/>
    <w:rsid w:val="007A1C36"/>
    <w:rsid w:val="007A2122"/>
    <w:rsid w:val="007A3520"/>
    <w:rsid w:val="007A67C1"/>
    <w:rsid w:val="007A7EAF"/>
    <w:rsid w:val="007B24AA"/>
    <w:rsid w:val="007B4193"/>
    <w:rsid w:val="007C7363"/>
    <w:rsid w:val="007D38A0"/>
    <w:rsid w:val="007D58EF"/>
    <w:rsid w:val="007D6349"/>
    <w:rsid w:val="007D7950"/>
    <w:rsid w:val="007E05D4"/>
    <w:rsid w:val="007E5A74"/>
    <w:rsid w:val="007F175B"/>
    <w:rsid w:val="00806021"/>
    <w:rsid w:val="008108FF"/>
    <w:rsid w:val="0082170C"/>
    <w:rsid w:val="00821FD9"/>
    <w:rsid w:val="00832BEA"/>
    <w:rsid w:val="00833506"/>
    <w:rsid w:val="0083757E"/>
    <w:rsid w:val="008409B4"/>
    <w:rsid w:val="00841AC5"/>
    <w:rsid w:val="00845143"/>
    <w:rsid w:val="00845BB9"/>
    <w:rsid w:val="0085051C"/>
    <w:rsid w:val="00852E30"/>
    <w:rsid w:val="008573C7"/>
    <w:rsid w:val="00871E3C"/>
    <w:rsid w:val="00875C13"/>
    <w:rsid w:val="00880C3D"/>
    <w:rsid w:val="00882F38"/>
    <w:rsid w:val="008870F4"/>
    <w:rsid w:val="0089073E"/>
    <w:rsid w:val="00892C73"/>
    <w:rsid w:val="008935DE"/>
    <w:rsid w:val="008B2884"/>
    <w:rsid w:val="008B3C69"/>
    <w:rsid w:val="008C1702"/>
    <w:rsid w:val="008C4576"/>
    <w:rsid w:val="008D191D"/>
    <w:rsid w:val="008D2D9F"/>
    <w:rsid w:val="008D4F6A"/>
    <w:rsid w:val="008E3EF4"/>
    <w:rsid w:val="008E6083"/>
    <w:rsid w:val="008E7ABE"/>
    <w:rsid w:val="008F09BD"/>
    <w:rsid w:val="009011D4"/>
    <w:rsid w:val="00901D12"/>
    <w:rsid w:val="00905F50"/>
    <w:rsid w:val="009203EC"/>
    <w:rsid w:val="0092092B"/>
    <w:rsid w:val="00930F73"/>
    <w:rsid w:val="009453C1"/>
    <w:rsid w:val="0095133D"/>
    <w:rsid w:val="00956907"/>
    <w:rsid w:val="009763BD"/>
    <w:rsid w:val="00980A18"/>
    <w:rsid w:val="009822F1"/>
    <w:rsid w:val="00986A42"/>
    <w:rsid w:val="00991613"/>
    <w:rsid w:val="00994788"/>
    <w:rsid w:val="0099547E"/>
    <w:rsid w:val="00995BE6"/>
    <w:rsid w:val="00996E0A"/>
    <w:rsid w:val="009A11F0"/>
    <w:rsid w:val="009A22B5"/>
    <w:rsid w:val="009A3F7C"/>
    <w:rsid w:val="009A7678"/>
    <w:rsid w:val="009B150B"/>
    <w:rsid w:val="009B1957"/>
    <w:rsid w:val="009B6384"/>
    <w:rsid w:val="009C06BB"/>
    <w:rsid w:val="009C0F9D"/>
    <w:rsid w:val="009C1B8A"/>
    <w:rsid w:val="009C4C5F"/>
    <w:rsid w:val="009C53F3"/>
    <w:rsid w:val="009D0130"/>
    <w:rsid w:val="009D0F58"/>
    <w:rsid w:val="009D1181"/>
    <w:rsid w:val="009E6BB2"/>
    <w:rsid w:val="009F208C"/>
    <w:rsid w:val="009F54D0"/>
    <w:rsid w:val="009F7474"/>
    <w:rsid w:val="009F747C"/>
    <w:rsid w:val="00A04B2E"/>
    <w:rsid w:val="00A05CA6"/>
    <w:rsid w:val="00A124CA"/>
    <w:rsid w:val="00A130AD"/>
    <w:rsid w:val="00A149C0"/>
    <w:rsid w:val="00A24CF9"/>
    <w:rsid w:val="00A35A07"/>
    <w:rsid w:val="00A43AA1"/>
    <w:rsid w:val="00A51004"/>
    <w:rsid w:val="00A521BD"/>
    <w:rsid w:val="00A53126"/>
    <w:rsid w:val="00A554F0"/>
    <w:rsid w:val="00A5692B"/>
    <w:rsid w:val="00A70628"/>
    <w:rsid w:val="00A71778"/>
    <w:rsid w:val="00A740FF"/>
    <w:rsid w:val="00A753C8"/>
    <w:rsid w:val="00A77D7E"/>
    <w:rsid w:val="00A83D56"/>
    <w:rsid w:val="00A86C5D"/>
    <w:rsid w:val="00A9026C"/>
    <w:rsid w:val="00AA0F64"/>
    <w:rsid w:val="00AA1B81"/>
    <w:rsid w:val="00AA337E"/>
    <w:rsid w:val="00AA6982"/>
    <w:rsid w:val="00AB16C2"/>
    <w:rsid w:val="00AB1938"/>
    <w:rsid w:val="00AC1474"/>
    <w:rsid w:val="00AC2CCC"/>
    <w:rsid w:val="00AC48D0"/>
    <w:rsid w:val="00AD0109"/>
    <w:rsid w:val="00AD1077"/>
    <w:rsid w:val="00AD18A4"/>
    <w:rsid w:val="00AD22CD"/>
    <w:rsid w:val="00AD2556"/>
    <w:rsid w:val="00AD4100"/>
    <w:rsid w:val="00AD50AE"/>
    <w:rsid w:val="00AE0F50"/>
    <w:rsid w:val="00AE3FB7"/>
    <w:rsid w:val="00AE6833"/>
    <w:rsid w:val="00AE7967"/>
    <w:rsid w:val="00AF04E8"/>
    <w:rsid w:val="00AF1B9E"/>
    <w:rsid w:val="00AF463F"/>
    <w:rsid w:val="00B03833"/>
    <w:rsid w:val="00B04771"/>
    <w:rsid w:val="00B071B7"/>
    <w:rsid w:val="00B10CF8"/>
    <w:rsid w:val="00B12A9E"/>
    <w:rsid w:val="00B147B8"/>
    <w:rsid w:val="00B152BA"/>
    <w:rsid w:val="00B176D2"/>
    <w:rsid w:val="00B25C23"/>
    <w:rsid w:val="00B25C5E"/>
    <w:rsid w:val="00B322FC"/>
    <w:rsid w:val="00B37149"/>
    <w:rsid w:val="00B45E2D"/>
    <w:rsid w:val="00B705E6"/>
    <w:rsid w:val="00B71557"/>
    <w:rsid w:val="00B72060"/>
    <w:rsid w:val="00B77C44"/>
    <w:rsid w:val="00B83F9C"/>
    <w:rsid w:val="00B8745A"/>
    <w:rsid w:val="00B92586"/>
    <w:rsid w:val="00B92868"/>
    <w:rsid w:val="00B95A88"/>
    <w:rsid w:val="00BA112B"/>
    <w:rsid w:val="00BA4078"/>
    <w:rsid w:val="00BB491C"/>
    <w:rsid w:val="00BC2D41"/>
    <w:rsid w:val="00BC4648"/>
    <w:rsid w:val="00BD0928"/>
    <w:rsid w:val="00BD18C0"/>
    <w:rsid w:val="00BD783A"/>
    <w:rsid w:val="00BE039D"/>
    <w:rsid w:val="00BF1EB7"/>
    <w:rsid w:val="00C01DBD"/>
    <w:rsid w:val="00C03C7A"/>
    <w:rsid w:val="00C0409A"/>
    <w:rsid w:val="00C0600A"/>
    <w:rsid w:val="00C0638B"/>
    <w:rsid w:val="00C206AF"/>
    <w:rsid w:val="00C22B5A"/>
    <w:rsid w:val="00C22E19"/>
    <w:rsid w:val="00C23262"/>
    <w:rsid w:val="00C2431B"/>
    <w:rsid w:val="00C322E6"/>
    <w:rsid w:val="00C35F74"/>
    <w:rsid w:val="00C36612"/>
    <w:rsid w:val="00C41C3E"/>
    <w:rsid w:val="00C42E1F"/>
    <w:rsid w:val="00C44C32"/>
    <w:rsid w:val="00C46506"/>
    <w:rsid w:val="00C503D2"/>
    <w:rsid w:val="00C52112"/>
    <w:rsid w:val="00C728CA"/>
    <w:rsid w:val="00C72AEF"/>
    <w:rsid w:val="00C744E4"/>
    <w:rsid w:val="00C849E1"/>
    <w:rsid w:val="00C851A9"/>
    <w:rsid w:val="00C87E1A"/>
    <w:rsid w:val="00C90E97"/>
    <w:rsid w:val="00C93BF9"/>
    <w:rsid w:val="00C9542F"/>
    <w:rsid w:val="00CA19B3"/>
    <w:rsid w:val="00CB1B65"/>
    <w:rsid w:val="00CB4000"/>
    <w:rsid w:val="00CB6B9D"/>
    <w:rsid w:val="00CB7149"/>
    <w:rsid w:val="00CC0B7B"/>
    <w:rsid w:val="00CD335C"/>
    <w:rsid w:val="00CD4FFA"/>
    <w:rsid w:val="00CD69FD"/>
    <w:rsid w:val="00CE2775"/>
    <w:rsid w:val="00CE61F4"/>
    <w:rsid w:val="00CE6344"/>
    <w:rsid w:val="00CF11E7"/>
    <w:rsid w:val="00CF36AC"/>
    <w:rsid w:val="00D008F5"/>
    <w:rsid w:val="00D02FFC"/>
    <w:rsid w:val="00D06C42"/>
    <w:rsid w:val="00D06C64"/>
    <w:rsid w:val="00D12D3D"/>
    <w:rsid w:val="00D200A2"/>
    <w:rsid w:val="00D22F8D"/>
    <w:rsid w:val="00D26452"/>
    <w:rsid w:val="00D405A9"/>
    <w:rsid w:val="00D406FD"/>
    <w:rsid w:val="00D4233B"/>
    <w:rsid w:val="00D4529D"/>
    <w:rsid w:val="00D47AD5"/>
    <w:rsid w:val="00D50BDD"/>
    <w:rsid w:val="00D52CE7"/>
    <w:rsid w:val="00D557B3"/>
    <w:rsid w:val="00D60300"/>
    <w:rsid w:val="00D65C1F"/>
    <w:rsid w:val="00D65D04"/>
    <w:rsid w:val="00D66556"/>
    <w:rsid w:val="00D713C8"/>
    <w:rsid w:val="00D80EA0"/>
    <w:rsid w:val="00D84C54"/>
    <w:rsid w:val="00D86C9E"/>
    <w:rsid w:val="00D94F84"/>
    <w:rsid w:val="00DA005B"/>
    <w:rsid w:val="00DA022C"/>
    <w:rsid w:val="00DA2AF1"/>
    <w:rsid w:val="00DA7E40"/>
    <w:rsid w:val="00DB4A3F"/>
    <w:rsid w:val="00DB4D08"/>
    <w:rsid w:val="00DB5037"/>
    <w:rsid w:val="00DB5F57"/>
    <w:rsid w:val="00DC06E4"/>
    <w:rsid w:val="00DC1239"/>
    <w:rsid w:val="00DC4B2E"/>
    <w:rsid w:val="00DC50EF"/>
    <w:rsid w:val="00DC61FE"/>
    <w:rsid w:val="00DC6339"/>
    <w:rsid w:val="00DC6660"/>
    <w:rsid w:val="00DD0949"/>
    <w:rsid w:val="00DD0BE3"/>
    <w:rsid w:val="00DD1BAC"/>
    <w:rsid w:val="00DD33AD"/>
    <w:rsid w:val="00DD3795"/>
    <w:rsid w:val="00DD6972"/>
    <w:rsid w:val="00DE3D2B"/>
    <w:rsid w:val="00DE5599"/>
    <w:rsid w:val="00DF167A"/>
    <w:rsid w:val="00DF2275"/>
    <w:rsid w:val="00DF2334"/>
    <w:rsid w:val="00DF75B3"/>
    <w:rsid w:val="00E02B61"/>
    <w:rsid w:val="00E03070"/>
    <w:rsid w:val="00E12554"/>
    <w:rsid w:val="00E140C7"/>
    <w:rsid w:val="00E17B85"/>
    <w:rsid w:val="00E22A17"/>
    <w:rsid w:val="00E2369A"/>
    <w:rsid w:val="00E2381D"/>
    <w:rsid w:val="00E23E0D"/>
    <w:rsid w:val="00E24621"/>
    <w:rsid w:val="00E2463A"/>
    <w:rsid w:val="00E30A39"/>
    <w:rsid w:val="00E35B2F"/>
    <w:rsid w:val="00E408B8"/>
    <w:rsid w:val="00E42F6E"/>
    <w:rsid w:val="00E45EC4"/>
    <w:rsid w:val="00E4773B"/>
    <w:rsid w:val="00E47EEA"/>
    <w:rsid w:val="00E50A56"/>
    <w:rsid w:val="00E54E10"/>
    <w:rsid w:val="00E60B1D"/>
    <w:rsid w:val="00E61981"/>
    <w:rsid w:val="00E62885"/>
    <w:rsid w:val="00E66579"/>
    <w:rsid w:val="00E7026D"/>
    <w:rsid w:val="00E75ECF"/>
    <w:rsid w:val="00E75F05"/>
    <w:rsid w:val="00E8120E"/>
    <w:rsid w:val="00E82C56"/>
    <w:rsid w:val="00E920F2"/>
    <w:rsid w:val="00E96B4B"/>
    <w:rsid w:val="00E97BA8"/>
    <w:rsid w:val="00EA4B53"/>
    <w:rsid w:val="00EA61C7"/>
    <w:rsid w:val="00EA6E42"/>
    <w:rsid w:val="00EB674A"/>
    <w:rsid w:val="00EB6A4E"/>
    <w:rsid w:val="00EB771E"/>
    <w:rsid w:val="00EB7F5F"/>
    <w:rsid w:val="00ED4384"/>
    <w:rsid w:val="00ED4712"/>
    <w:rsid w:val="00ED505C"/>
    <w:rsid w:val="00ED699D"/>
    <w:rsid w:val="00EE0577"/>
    <w:rsid w:val="00EE47ED"/>
    <w:rsid w:val="00EF0AEA"/>
    <w:rsid w:val="00EF5866"/>
    <w:rsid w:val="00EF7C80"/>
    <w:rsid w:val="00F00EE1"/>
    <w:rsid w:val="00F01380"/>
    <w:rsid w:val="00F11AA2"/>
    <w:rsid w:val="00F169B6"/>
    <w:rsid w:val="00F169FC"/>
    <w:rsid w:val="00F20CBC"/>
    <w:rsid w:val="00F214A8"/>
    <w:rsid w:val="00F2695A"/>
    <w:rsid w:val="00F26975"/>
    <w:rsid w:val="00F33DEC"/>
    <w:rsid w:val="00F361F8"/>
    <w:rsid w:val="00F36A5A"/>
    <w:rsid w:val="00F516DA"/>
    <w:rsid w:val="00F524CB"/>
    <w:rsid w:val="00F54831"/>
    <w:rsid w:val="00F600BE"/>
    <w:rsid w:val="00F601FD"/>
    <w:rsid w:val="00F60BD2"/>
    <w:rsid w:val="00F6166F"/>
    <w:rsid w:val="00F62D16"/>
    <w:rsid w:val="00F6359E"/>
    <w:rsid w:val="00F653CF"/>
    <w:rsid w:val="00F6698D"/>
    <w:rsid w:val="00F66A82"/>
    <w:rsid w:val="00F67574"/>
    <w:rsid w:val="00F879AC"/>
    <w:rsid w:val="00F9153A"/>
    <w:rsid w:val="00F94B34"/>
    <w:rsid w:val="00F94C8A"/>
    <w:rsid w:val="00FA10AC"/>
    <w:rsid w:val="00FA25B6"/>
    <w:rsid w:val="00FA5B5C"/>
    <w:rsid w:val="00FA5EDC"/>
    <w:rsid w:val="00FA62BD"/>
    <w:rsid w:val="00FA6C57"/>
    <w:rsid w:val="00FA7B79"/>
    <w:rsid w:val="00FB3931"/>
    <w:rsid w:val="00FB7260"/>
    <w:rsid w:val="00FC422B"/>
    <w:rsid w:val="00FC6A96"/>
    <w:rsid w:val="00FE0067"/>
    <w:rsid w:val="00FE1601"/>
    <w:rsid w:val="00FE2623"/>
    <w:rsid w:val="00FE303E"/>
    <w:rsid w:val="00FE3863"/>
    <w:rsid w:val="00FE3AB2"/>
    <w:rsid w:val="00FF0DE7"/>
    <w:rsid w:val="00FF58A6"/>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startarrow="classic" startarrowwidth="wide" startarrowlength="long"/>
    </o:shapedefaults>
    <o:shapelayout v:ext="edit">
      <o:idmap v:ext="edit" data="2"/>
    </o:shapelayout>
  </w:shapeDefaults>
  <w:decimalSymbol w:val="."/>
  <w:listSeparator w:val=","/>
  <w14:docId w14:val="17E0F7B6"/>
  <w15:chartTrackingRefBased/>
  <w15:docId w15:val="{38F6948E-0713-4727-ABF0-A7C7AE2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ABE"/>
    <w:rPr>
      <w:sz w:val="24"/>
    </w:rPr>
  </w:style>
  <w:style w:type="paragraph" w:styleId="Heading1">
    <w:name w:val="heading 1"/>
    <w:next w:val="BodyText"/>
    <w:autoRedefine/>
    <w:qFormat/>
    <w:rsid w:val="009D1181"/>
    <w:pPr>
      <w:keepNext/>
      <w:spacing w:before="240" w:after="240"/>
      <w:outlineLvl w:val="0"/>
    </w:pPr>
    <w:rPr>
      <w:rFonts w:ascii="Arial" w:hAnsi="Arial" w:cs="Arial"/>
      <w:b/>
      <w:bCs/>
      <w:kern w:val="32"/>
      <w:sz w:val="36"/>
      <w:szCs w:val="32"/>
    </w:rPr>
  </w:style>
  <w:style w:type="paragraph" w:styleId="Heading2">
    <w:name w:val="heading 2"/>
    <w:next w:val="BodyText"/>
    <w:qFormat/>
    <w:rsid w:val="00A149C0"/>
    <w:pPr>
      <w:spacing w:before="360" w:after="120"/>
      <w:outlineLvl w:val="1"/>
    </w:pPr>
    <w:rPr>
      <w:rFonts w:ascii="Arial" w:hAnsi="Arial" w:cs="Arial"/>
      <w:b/>
      <w:iCs/>
      <w:kern w:val="32"/>
      <w:sz w:val="32"/>
      <w:szCs w:val="28"/>
    </w:rPr>
  </w:style>
  <w:style w:type="paragraph" w:styleId="Heading3">
    <w:name w:val="heading 3"/>
    <w:next w:val="BodyText"/>
    <w:link w:val="Heading3Char"/>
    <w:qFormat/>
    <w:rsid w:val="00D713C8"/>
    <w:pPr>
      <w:outlineLvl w:val="2"/>
    </w:pPr>
    <w:rPr>
      <w:rFonts w:ascii="Arial" w:hAnsi="Arial" w:cs="Arial"/>
      <w:b/>
      <w:bCs/>
      <w:iCs/>
      <w:kern w:val="32"/>
      <w:sz w:val="28"/>
      <w:szCs w:val="26"/>
    </w:rPr>
  </w:style>
  <w:style w:type="paragraph" w:styleId="Heading4">
    <w:name w:val="heading 4"/>
    <w:next w:val="BodyText"/>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 w:val="22"/>
      <w:szCs w:val="22"/>
    </w:rPr>
  </w:style>
  <w:style w:type="paragraph" w:styleId="Heading7">
    <w:name w:val="heading 7"/>
    <w:basedOn w:val="Normal"/>
    <w:next w:val="Normal"/>
    <w:qFormat/>
    <w:rsid w:val="00F601FD"/>
    <w:pPr>
      <w:spacing w:before="240" w:after="60"/>
      <w:outlineLvl w:val="6"/>
    </w:pPr>
    <w:rPr>
      <w:szCs w:val="24"/>
    </w:rPr>
  </w:style>
  <w:style w:type="paragraph" w:styleId="Heading8">
    <w:name w:val="heading 8"/>
    <w:basedOn w:val="Normal"/>
    <w:next w:val="Normal"/>
    <w:qFormat/>
    <w:rsid w:val="00F601FD"/>
    <w:pPr>
      <w:spacing w:before="240" w:after="60"/>
      <w:outlineLvl w:val="7"/>
    </w:pPr>
    <w:rPr>
      <w:i/>
      <w:iCs/>
      <w:szCs w:val="24"/>
    </w:rPr>
  </w:style>
  <w:style w:type="paragraph" w:styleId="Heading9">
    <w:name w:val="heading 9"/>
    <w:basedOn w:val="Normal"/>
    <w:next w:val="Normal"/>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13C8"/>
    <w:pPr>
      <w:spacing w:before="120" w:after="120"/>
    </w:pPr>
    <w:rPr>
      <w:sz w:val="22"/>
    </w:rPr>
  </w:style>
  <w:style w:type="paragraph" w:customStyle="1" w:styleId="capture">
    <w:name w:val="capture"/>
    <w:rsid w:val="00D22F8D"/>
    <w:pPr>
      <w:pBdr>
        <w:top w:val="single" w:sz="4" w:space="1" w:color="0000FF"/>
        <w:left w:val="single" w:sz="4" w:space="0" w:color="0000FF"/>
        <w:bottom w:val="single" w:sz="4" w:space="1" w:color="0000FF"/>
        <w:right w:val="single" w:sz="4" w:space="0" w:color="0000FF"/>
      </w:pBdr>
      <w:suppressAutoHyphens/>
      <w:ind w:firstLine="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Cs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uiPriority w:val="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rsid w:val="00D713C8"/>
    <w:pPr>
      <w:spacing w:before="60" w:after="60"/>
    </w:pPr>
    <w:rPr>
      <w:rFonts w:ascii="Arial" w:hAnsi="Arial" w:cs="Arial"/>
      <w:sz w:val="22"/>
    </w:rPr>
  </w:style>
  <w:style w:type="paragraph" w:styleId="BodyText2">
    <w:name w:val="Body Text 2"/>
    <w:rsid w:val="00D713C8"/>
    <w:pPr>
      <w:keepNext/>
      <w:keepLines/>
      <w:spacing w:before="100" w:beforeAutospacing="1" w:after="100" w:afterAutospacing="1"/>
      <w:ind w:left="720"/>
    </w:pPr>
    <w:rPr>
      <w:sz w:val="22"/>
    </w:rPr>
  </w:style>
  <w:style w:type="paragraph" w:customStyle="1" w:styleId="DividerPage">
    <w:name w:val="Divider Page"/>
    <w:next w:val="BodyText"/>
    <w:rsid w:val="00400249"/>
    <w:pPr>
      <w:keepNext/>
      <w:keepLines/>
      <w:pageBreakBefore/>
    </w:pPr>
    <w:rPr>
      <w:sz w:val="24"/>
      <w:szCs w:val="24"/>
    </w:rPr>
  </w:style>
  <w:style w:type="paragraph" w:customStyle="1" w:styleId="BodyTextBullet1">
    <w:name w:val="Body Text Bullet 1"/>
    <w:rsid w:val="00A149C0"/>
    <w:pPr>
      <w:numPr>
        <w:numId w:val="5"/>
      </w:numPr>
      <w:spacing w:before="60" w:after="60"/>
    </w:pPr>
    <w:rPr>
      <w:sz w:val="22"/>
    </w:rPr>
  </w:style>
  <w:style w:type="paragraph" w:styleId="TOC1">
    <w:name w:val="toc 1"/>
    <w:basedOn w:val="BodyText"/>
    <w:next w:val="Normal"/>
    <w:autoRedefine/>
    <w:uiPriority w:val="39"/>
    <w:qFormat/>
    <w:rsid w:val="006F6D65"/>
    <w:pPr>
      <w:spacing w:before="360" w:after="0"/>
    </w:pPr>
    <w:rPr>
      <w:rFonts w:ascii="Cambria" w:hAnsi="Cambria"/>
      <w:b/>
      <w:bCs/>
      <w:caps/>
      <w:sz w:val="24"/>
      <w:szCs w:val="24"/>
    </w:rPr>
  </w:style>
  <w:style w:type="paragraph" w:styleId="TOC2">
    <w:name w:val="toc 2"/>
    <w:basedOn w:val="BodyText"/>
    <w:next w:val="Normal"/>
    <w:autoRedefine/>
    <w:uiPriority w:val="39"/>
    <w:qFormat/>
    <w:rsid w:val="009D0130"/>
    <w:pPr>
      <w:spacing w:before="240" w:after="0"/>
    </w:pPr>
    <w:rPr>
      <w:rFonts w:ascii="Calibri" w:hAnsi="Calibri"/>
      <w:b/>
      <w:bCs/>
      <w:sz w:val="20"/>
    </w:rPr>
  </w:style>
  <w:style w:type="paragraph" w:styleId="TOC3">
    <w:name w:val="toc 3"/>
    <w:basedOn w:val="BodyText"/>
    <w:next w:val="Normal"/>
    <w:autoRedefine/>
    <w:uiPriority w:val="39"/>
    <w:qFormat/>
    <w:rsid w:val="006F6D65"/>
    <w:pPr>
      <w:spacing w:before="0" w:after="0"/>
      <w:ind w:left="240"/>
    </w:pPr>
    <w:rPr>
      <w:rFonts w:ascii="Calibri" w:hAnsi="Calibri"/>
      <w:sz w:val="20"/>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480"/>
    </w:pPr>
    <w:rPr>
      <w:rFonts w:ascii="Calibri" w:hAnsi="Calibri"/>
      <w:sz w:val="20"/>
    </w:rPr>
  </w:style>
  <w:style w:type="paragraph" w:styleId="NoSpacing">
    <w:name w:val="No Spacing"/>
    <w:uiPriority w:val="1"/>
    <w:qFormat/>
    <w:rsid w:val="0034261A"/>
    <w:rPr>
      <w:rFonts w:ascii="Calibri" w:eastAsia="Calibri" w:hAnsi="Calibri"/>
      <w:sz w:val="22"/>
      <w:szCs w:val="22"/>
    </w:rPr>
  </w:style>
  <w:style w:type="character" w:styleId="IntenseEmphasis">
    <w:name w:val="Intense Emphasis"/>
    <w:uiPriority w:val="21"/>
    <w:qFormat/>
    <w:rsid w:val="0034261A"/>
    <w:rPr>
      <w:b/>
      <w:bCs/>
      <w:i/>
      <w:iCs/>
      <w:color w:val="4F81BD"/>
    </w:rPr>
  </w:style>
  <w:style w:type="paragraph" w:styleId="TOCHeading">
    <w:name w:val="TOC Heading"/>
    <w:basedOn w:val="Heading1"/>
    <w:next w:val="Normal"/>
    <w:uiPriority w:val="39"/>
    <w:semiHidden/>
    <w:unhideWhenUsed/>
    <w:qFormat/>
    <w:rsid w:val="00D52CE7"/>
    <w:pPr>
      <w:keepLines/>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D52CE7"/>
    <w:rPr>
      <w:rFonts w:ascii="Tahoma" w:hAnsi="Tahoma" w:cs="Tahoma"/>
      <w:sz w:val="16"/>
      <w:szCs w:val="16"/>
    </w:rPr>
  </w:style>
  <w:style w:type="character" w:customStyle="1" w:styleId="BalloonTextChar">
    <w:name w:val="Balloon Text Char"/>
    <w:link w:val="BalloonText"/>
    <w:rsid w:val="00D52CE7"/>
    <w:rPr>
      <w:rFonts w:ascii="Tahoma" w:hAnsi="Tahoma" w:cs="Tahoma"/>
      <w:sz w:val="16"/>
      <w:szCs w:val="16"/>
    </w:rPr>
  </w:style>
  <w:style w:type="paragraph" w:styleId="TOC5">
    <w:name w:val="toc 5"/>
    <w:basedOn w:val="Normal"/>
    <w:next w:val="Normal"/>
    <w:autoRedefine/>
    <w:rsid w:val="00D52CE7"/>
    <w:pPr>
      <w:ind w:left="720"/>
    </w:pPr>
    <w:rPr>
      <w:rFonts w:ascii="Calibri" w:hAnsi="Calibri"/>
      <w:sz w:val="20"/>
    </w:rPr>
  </w:style>
  <w:style w:type="paragraph" w:styleId="TOC6">
    <w:name w:val="toc 6"/>
    <w:basedOn w:val="Normal"/>
    <w:next w:val="Normal"/>
    <w:autoRedefine/>
    <w:rsid w:val="00D52CE7"/>
    <w:pPr>
      <w:ind w:left="960"/>
    </w:pPr>
    <w:rPr>
      <w:rFonts w:ascii="Calibri" w:hAnsi="Calibri"/>
      <w:sz w:val="20"/>
    </w:rPr>
  </w:style>
  <w:style w:type="paragraph" w:styleId="TOC7">
    <w:name w:val="toc 7"/>
    <w:basedOn w:val="Normal"/>
    <w:next w:val="Normal"/>
    <w:autoRedefine/>
    <w:rsid w:val="00D52CE7"/>
    <w:pPr>
      <w:ind w:left="1200"/>
    </w:pPr>
    <w:rPr>
      <w:rFonts w:ascii="Calibri" w:hAnsi="Calibri"/>
      <w:sz w:val="20"/>
    </w:rPr>
  </w:style>
  <w:style w:type="paragraph" w:styleId="TOC8">
    <w:name w:val="toc 8"/>
    <w:basedOn w:val="Normal"/>
    <w:next w:val="Normal"/>
    <w:autoRedefine/>
    <w:rsid w:val="00D52CE7"/>
    <w:pPr>
      <w:ind w:left="1440"/>
    </w:pPr>
    <w:rPr>
      <w:rFonts w:ascii="Calibri" w:hAnsi="Calibri"/>
      <w:sz w:val="20"/>
    </w:rPr>
  </w:style>
  <w:style w:type="paragraph" w:styleId="TOC9">
    <w:name w:val="toc 9"/>
    <w:basedOn w:val="Normal"/>
    <w:next w:val="Normal"/>
    <w:autoRedefine/>
    <w:rsid w:val="00D52CE7"/>
    <w:pPr>
      <w:ind w:left="1680"/>
    </w:pPr>
    <w:rPr>
      <w:rFonts w:ascii="Calibri" w:hAnsi="Calibri"/>
      <w:sz w:val="20"/>
    </w:rPr>
  </w:style>
  <w:style w:type="character" w:customStyle="1" w:styleId="BodyTextChar">
    <w:name w:val="Body Text Char"/>
    <w:link w:val="BodyText"/>
    <w:rsid w:val="007A67C1"/>
    <w:rPr>
      <w:sz w:val="22"/>
      <w:lang w:val="en-US" w:eastAsia="en-US" w:bidi="ar-SA"/>
    </w:rPr>
  </w:style>
  <w:style w:type="paragraph" w:styleId="NormalWeb">
    <w:name w:val="Normal (Web)"/>
    <w:basedOn w:val="Normal"/>
    <w:uiPriority w:val="99"/>
    <w:unhideWhenUsed/>
    <w:rsid w:val="009A11F0"/>
    <w:pPr>
      <w:spacing w:before="100" w:beforeAutospacing="1" w:after="100" w:afterAutospacing="1"/>
    </w:pPr>
    <w:rPr>
      <w:szCs w:val="24"/>
    </w:rPr>
  </w:style>
  <w:style w:type="paragraph" w:customStyle="1" w:styleId="Default">
    <w:name w:val="Default"/>
    <w:rsid w:val="00E920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30A39"/>
    <w:pPr>
      <w:ind w:left="720"/>
    </w:pPr>
  </w:style>
  <w:style w:type="paragraph" w:styleId="Index1">
    <w:name w:val="index 1"/>
    <w:basedOn w:val="Normal"/>
    <w:next w:val="Normal"/>
    <w:autoRedefine/>
    <w:uiPriority w:val="99"/>
    <w:rsid w:val="00073116"/>
    <w:pPr>
      <w:ind w:left="240" w:hanging="240"/>
    </w:pPr>
  </w:style>
  <w:style w:type="character" w:styleId="CommentReference">
    <w:name w:val="annotation reference"/>
    <w:rsid w:val="001A1E63"/>
    <w:rPr>
      <w:sz w:val="16"/>
      <w:szCs w:val="16"/>
    </w:rPr>
  </w:style>
  <w:style w:type="paragraph" w:styleId="CommentText">
    <w:name w:val="annotation text"/>
    <w:basedOn w:val="Normal"/>
    <w:link w:val="CommentTextChar"/>
    <w:rsid w:val="001A1E63"/>
    <w:rPr>
      <w:sz w:val="20"/>
    </w:rPr>
  </w:style>
  <w:style w:type="character" w:customStyle="1" w:styleId="CommentTextChar">
    <w:name w:val="Comment Text Char"/>
    <w:basedOn w:val="DefaultParagraphFont"/>
    <w:link w:val="CommentText"/>
    <w:rsid w:val="001A1E63"/>
  </w:style>
  <w:style w:type="paragraph" w:styleId="CommentSubject">
    <w:name w:val="annotation subject"/>
    <w:basedOn w:val="CommentText"/>
    <w:next w:val="CommentText"/>
    <w:link w:val="CommentSubjectChar"/>
    <w:rsid w:val="001A1E63"/>
    <w:rPr>
      <w:b/>
      <w:bCs/>
    </w:rPr>
  </w:style>
  <w:style w:type="character" w:customStyle="1" w:styleId="CommentSubjectChar">
    <w:name w:val="Comment Subject Char"/>
    <w:link w:val="CommentSubject"/>
    <w:rsid w:val="001A1E63"/>
    <w:rPr>
      <w:b/>
      <w:bCs/>
    </w:rPr>
  </w:style>
  <w:style w:type="paragraph" w:styleId="PlainText">
    <w:name w:val="Plain Text"/>
    <w:basedOn w:val="Normal"/>
    <w:link w:val="PlainTextChar"/>
    <w:rsid w:val="00A740FF"/>
    <w:rPr>
      <w:rFonts w:ascii="Courier New" w:hAnsi="Courier New" w:cs="Courier New"/>
      <w:sz w:val="20"/>
    </w:rPr>
  </w:style>
  <w:style w:type="character" w:customStyle="1" w:styleId="PlainTextChar">
    <w:name w:val="Plain Text Char"/>
    <w:link w:val="PlainText"/>
    <w:rsid w:val="00A740FF"/>
    <w:rPr>
      <w:rFonts w:ascii="Courier New" w:hAnsi="Courier New" w:cs="Courier New"/>
    </w:rPr>
  </w:style>
  <w:style w:type="paragraph" w:customStyle="1" w:styleId="Note1">
    <w:name w:val="Note1"/>
    <w:basedOn w:val="Heading3"/>
    <w:link w:val="Note1Char"/>
    <w:qFormat/>
    <w:rsid w:val="007A2122"/>
    <w:pPr>
      <w:ind w:left="990" w:hanging="630"/>
    </w:pPr>
    <w:rPr>
      <w:rFonts w:ascii="Times New Roman" w:hAnsi="Times New Roman" w:cs="Times New Roman"/>
      <w:sz w:val="22"/>
      <w:szCs w:val="22"/>
    </w:rPr>
  </w:style>
  <w:style w:type="paragraph" w:styleId="Index2">
    <w:name w:val="index 2"/>
    <w:basedOn w:val="Normal"/>
    <w:next w:val="Normal"/>
    <w:autoRedefine/>
    <w:uiPriority w:val="99"/>
    <w:rsid w:val="00FE303E"/>
    <w:pPr>
      <w:ind w:left="480" w:hanging="240"/>
    </w:pPr>
  </w:style>
  <w:style w:type="character" w:customStyle="1" w:styleId="Heading3Char">
    <w:name w:val="Heading 3 Char"/>
    <w:link w:val="Heading3"/>
    <w:rsid w:val="007A2122"/>
    <w:rPr>
      <w:rFonts w:ascii="Arial" w:hAnsi="Arial" w:cs="Arial"/>
      <w:b/>
      <w:bCs/>
      <w:iCs/>
      <w:kern w:val="32"/>
      <w:sz w:val="28"/>
      <w:szCs w:val="26"/>
    </w:rPr>
  </w:style>
  <w:style w:type="character" w:customStyle="1" w:styleId="Note1Char">
    <w:name w:val="Note1 Char"/>
    <w:link w:val="Note1"/>
    <w:rsid w:val="007A2122"/>
    <w:rPr>
      <w:rFonts w:ascii="Arial" w:hAnsi="Arial" w:cs="Arial"/>
      <w:b/>
      <w:bCs/>
      <w:iCs/>
      <w:kern w:val="32"/>
      <w:sz w:val="22"/>
      <w:szCs w:val="22"/>
    </w:rPr>
  </w:style>
  <w:style w:type="character" w:styleId="UnresolvedMention">
    <w:name w:val="Unresolved Mention"/>
    <w:basedOn w:val="DefaultParagraphFont"/>
    <w:uiPriority w:val="99"/>
    <w:semiHidden/>
    <w:unhideWhenUsed/>
    <w:rsid w:val="00337915"/>
    <w:rPr>
      <w:color w:val="605E5C"/>
      <w:shd w:val="clear" w:color="auto" w:fill="E1DFDD"/>
    </w:rPr>
  </w:style>
  <w:style w:type="character" w:customStyle="1" w:styleId="HeaderChar">
    <w:name w:val="Header Char"/>
    <w:basedOn w:val="DefaultParagraphFont"/>
    <w:link w:val="Header"/>
    <w:rsid w:val="00AB1938"/>
  </w:style>
  <w:style w:type="character" w:customStyle="1" w:styleId="FooterChar">
    <w:name w:val="Footer Char"/>
    <w:basedOn w:val="DefaultParagraphFont"/>
    <w:link w:val="Footer"/>
    <w:rsid w:val="00AB1938"/>
    <w:rPr>
      <w:rFonts w:cs="Tahoma"/>
      <w:szCs w:val="16"/>
    </w:rPr>
  </w:style>
  <w:style w:type="paragraph" w:styleId="Revision">
    <w:name w:val="Revision"/>
    <w:hidden/>
    <w:uiPriority w:val="99"/>
    <w:semiHidden/>
    <w:rsid w:val="001A3D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1699">
      <w:bodyDiv w:val="1"/>
      <w:marLeft w:val="0"/>
      <w:marRight w:val="0"/>
      <w:marTop w:val="0"/>
      <w:marBottom w:val="0"/>
      <w:divBdr>
        <w:top w:val="none" w:sz="0" w:space="0" w:color="auto"/>
        <w:left w:val="none" w:sz="0" w:space="0" w:color="auto"/>
        <w:bottom w:val="none" w:sz="0" w:space="0" w:color="auto"/>
        <w:right w:val="none" w:sz="0" w:space="0" w:color="auto"/>
      </w:divBdr>
    </w:div>
    <w:div w:id="292097952">
      <w:bodyDiv w:val="1"/>
      <w:marLeft w:val="0"/>
      <w:marRight w:val="0"/>
      <w:marTop w:val="0"/>
      <w:marBottom w:val="0"/>
      <w:divBdr>
        <w:top w:val="none" w:sz="0" w:space="0" w:color="auto"/>
        <w:left w:val="none" w:sz="0" w:space="0" w:color="auto"/>
        <w:bottom w:val="none" w:sz="0" w:space="0" w:color="auto"/>
        <w:right w:val="none" w:sz="0" w:space="0" w:color="auto"/>
      </w:divBdr>
    </w:div>
    <w:div w:id="407272808">
      <w:bodyDiv w:val="1"/>
      <w:marLeft w:val="0"/>
      <w:marRight w:val="0"/>
      <w:marTop w:val="0"/>
      <w:marBottom w:val="0"/>
      <w:divBdr>
        <w:top w:val="none" w:sz="0" w:space="0" w:color="auto"/>
        <w:left w:val="none" w:sz="0" w:space="0" w:color="auto"/>
        <w:bottom w:val="none" w:sz="0" w:space="0" w:color="auto"/>
        <w:right w:val="none" w:sz="0" w:space="0" w:color="auto"/>
      </w:divBdr>
    </w:div>
    <w:div w:id="478304333">
      <w:bodyDiv w:val="1"/>
      <w:marLeft w:val="0"/>
      <w:marRight w:val="0"/>
      <w:marTop w:val="0"/>
      <w:marBottom w:val="0"/>
      <w:divBdr>
        <w:top w:val="none" w:sz="0" w:space="0" w:color="auto"/>
        <w:left w:val="none" w:sz="0" w:space="0" w:color="auto"/>
        <w:bottom w:val="none" w:sz="0" w:space="0" w:color="auto"/>
        <w:right w:val="none" w:sz="0" w:space="0" w:color="auto"/>
      </w:divBdr>
    </w:div>
    <w:div w:id="756055359">
      <w:bodyDiv w:val="1"/>
      <w:marLeft w:val="0"/>
      <w:marRight w:val="0"/>
      <w:marTop w:val="0"/>
      <w:marBottom w:val="0"/>
      <w:divBdr>
        <w:top w:val="none" w:sz="0" w:space="0" w:color="auto"/>
        <w:left w:val="none" w:sz="0" w:space="0" w:color="auto"/>
        <w:bottom w:val="none" w:sz="0" w:space="0" w:color="auto"/>
        <w:right w:val="none" w:sz="0" w:space="0" w:color="auto"/>
      </w:divBdr>
    </w:div>
    <w:div w:id="888422795">
      <w:bodyDiv w:val="1"/>
      <w:marLeft w:val="0"/>
      <w:marRight w:val="0"/>
      <w:marTop w:val="0"/>
      <w:marBottom w:val="0"/>
      <w:divBdr>
        <w:top w:val="none" w:sz="0" w:space="0" w:color="auto"/>
        <w:left w:val="none" w:sz="0" w:space="0" w:color="auto"/>
        <w:bottom w:val="none" w:sz="0" w:space="0" w:color="auto"/>
        <w:right w:val="none" w:sz="0" w:space="0" w:color="auto"/>
      </w:divBdr>
    </w:div>
    <w:div w:id="1097484052">
      <w:bodyDiv w:val="1"/>
      <w:marLeft w:val="0"/>
      <w:marRight w:val="0"/>
      <w:marTop w:val="0"/>
      <w:marBottom w:val="0"/>
      <w:divBdr>
        <w:top w:val="none" w:sz="0" w:space="0" w:color="auto"/>
        <w:left w:val="none" w:sz="0" w:space="0" w:color="auto"/>
        <w:bottom w:val="none" w:sz="0" w:space="0" w:color="auto"/>
        <w:right w:val="none" w:sz="0" w:space="0" w:color="auto"/>
      </w:divBdr>
    </w:div>
    <w:div w:id="1163544924">
      <w:bodyDiv w:val="1"/>
      <w:marLeft w:val="0"/>
      <w:marRight w:val="0"/>
      <w:marTop w:val="0"/>
      <w:marBottom w:val="0"/>
      <w:divBdr>
        <w:top w:val="none" w:sz="0" w:space="0" w:color="auto"/>
        <w:left w:val="none" w:sz="0" w:space="0" w:color="auto"/>
        <w:bottom w:val="none" w:sz="0" w:space="0" w:color="auto"/>
        <w:right w:val="none" w:sz="0" w:space="0" w:color="auto"/>
      </w:divBdr>
    </w:div>
    <w:div w:id="1255825404">
      <w:bodyDiv w:val="1"/>
      <w:marLeft w:val="0"/>
      <w:marRight w:val="0"/>
      <w:marTop w:val="0"/>
      <w:marBottom w:val="0"/>
      <w:divBdr>
        <w:top w:val="none" w:sz="0" w:space="0" w:color="auto"/>
        <w:left w:val="none" w:sz="0" w:space="0" w:color="auto"/>
        <w:bottom w:val="none" w:sz="0" w:space="0" w:color="auto"/>
        <w:right w:val="none" w:sz="0" w:space="0" w:color="auto"/>
      </w:divBdr>
    </w:div>
    <w:div w:id="1530217312">
      <w:bodyDiv w:val="1"/>
      <w:marLeft w:val="0"/>
      <w:marRight w:val="0"/>
      <w:marTop w:val="0"/>
      <w:marBottom w:val="0"/>
      <w:divBdr>
        <w:top w:val="none" w:sz="0" w:space="0" w:color="auto"/>
        <w:left w:val="none" w:sz="0" w:space="0" w:color="auto"/>
        <w:bottom w:val="none" w:sz="0" w:space="0" w:color="auto"/>
        <w:right w:val="none" w:sz="0" w:space="0" w:color="auto"/>
      </w:divBdr>
    </w:div>
    <w:div w:id="1614898013">
      <w:bodyDiv w:val="1"/>
      <w:marLeft w:val="0"/>
      <w:marRight w:val="0"/>
      <w:marTop w:val="0"/>
      <w:marBottom w:val="0"/>
      <w:divBdr>
        <w:top w:val="none" w:sz="0" w:space="0" w:color="auto"/>
        <w:left w:val="none" w:sz="0" w:space="0" w:color="auto"/>
        <w:bottom w:val="none" w:sz="0" w:space="0" w:color="auto"/>
        <w:right w:val="none" w:sz="0" w:space="0" w:color="auto"/>
      </w:divBdr>
    </w:div>
    <w:div w:id="1660185670">
      <w:bodyDiv w:val="1"/>
      <w:marLeft w:val="0"/>
      <w:marRight w:val="0"/>
      <w:marTop w:val="0"/>
      <w:marBottom w:val="0"/>
      <w:divBdr>
        <w:top w:val="none" w:sz="0" w:space="0" w:color="auto"/>
        <w:left w:val="none" w:sz="0" w:space="0" w:color="auto"/>
        <w:bottom w:val="none" w:sz="0" w:space="0" w:color="auto"/>
        <w:right w:val="none" w:sz="0" w:space="0" w:color="auto"/>
      </w:divBdr>
    </w:div>
    <w:div w:id="1975674201">
      <w:bodyDiv w:val="1"/>
      <w:marLeft w:val="0"/>
      <w:marRight w:val="0"/>
      <w:marTop w:val="0"/>
      <w:marBottom w:val="0"/>
      <w:divBdr>
        <w:top w:val="none" w:sz="0" w:space="0" w:color="auto"/>
        <w:left w:val="none" w:sz="0" w:space="0" w:color="auto"/>
        <w:bottom w:val="none" w:sz="0" w:space="0" w:color="auto"/>
        <w:right w:val="none" w:sz="0" w:space="0" w:color="auto"/>
      </w:divBdr>
    </w:div>
    <w:div w:id="21029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image" Target="media/image2.emf"/><Relationship Id="rId51" Type="http://schemas.openxmlformats.org/officeDocument/2006/relationships/image" Target="media/image39.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HAISL~2\LOCALS~1\Temp\User_Documen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45C5-5BA9-4EF1-B7EF-764A1A33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User_Documentation.dot</Template>
  <TotalTime>200</TotalTime>
  <Pages>46</Pages>
  <Words>7392</Words>
  <Characters>42140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Anticoagulation Management Tool User Manual</vt:lpstr>
    </vt:vector>
  </TitlesOfParts>
  <Company>Department of Veterans Affairs, Office of Information and Technology, Office of Enterprise Development, Health Provider Systems</Company>
  <LinksUpToDate>false</LinksUpToDate>
  <CharactersWithSpaces>49434</CharactersWithSpaces>
  <SharedDoc>false</SharedDoc>
  <HLinks>
    <vt:vector size="192" baseType="variant">
      <vt:variant>
        <vt:i4>4522085</vt:i4>
      </vt:variant>
      <vt:variant>
        <vt:i4>183</vt:i4>
      </vt:variant>
      <vt:variant>
        <vt:i4>0</vt:i4>
      </vt:variant>
      <vt:variant>
        <vt:i4>5</vt:i4>
      </vt:variant>
      <vt:variant>
        <vt:lpwstr/>
      </vt:variant>
      <vt:variant>
        <vt:lpwstr>First_Visit</vt:lpwstr>
      </vt:variant>
      <vt:variant>
        <vt:i4>1507376</vt:i4>
      </vt:variant>
      <vt:variant>
        <vt:i4>180</vt:i4>
      </vt:variant>
      <vt:variant>
        <vt:i4>0</vt:i4>
      </vt:variant>
      <vt:variant>
        <vt:i4>5</vt:i4>
      </vt:variant>
      <vt:variant>
        <vt:lpwstr/>
      </vt:variant>
      <vt:variant>
        <vt:lpwstr>Subsequent_Visits</vt:lpwstr>
      </vt:variant>
      <vt:variant>
        <vt:i4>1179699</vt:i4>
      </vt:variant>
      <vt:variant>
        <vt:i4>173</vt:i4>
      </vt:variant>
      <vt:variant>
        <vt:i4>0</vt:i4>
      </vt:variant>
      <vt:variant>
        <vt:i4>5</vt:i4>
      </vt:variant>
      <vt:variant>
        <vt:lpwstr/>
      </vt:variant>
      <vt:variant>
        <vt:lpwstr>_Toc506889847</vt:lpwstr>
      </vt:variant>
      <vt:variant>
        <vt:i4>1179699</vt:i4>
      </vt:variant>
      <vt:variant>
        <vt:i4>167</vt:i4>
      </vt:variant>
      <vt:variant>
        <vt:i4>0</vt:i4>
      </vt:variant>
      <vt:variant>
        <vt:i4>5</vt:i4>
      </vt:variant>
      <vt:variant>
        <vt:lpwstr/>
      </vt:variant>
      <vt:variant>
        <vt:lpwstr>_Toc506889846</vt:lpwstr>
      </vt:variant>
      <vt:variant>
        <vt:i4>1179699</vt:i4>
      </vt:variant>
      <vt:variant>
        <vt:i4>161</vt:i4>
      </vt:variant>
      <vt:variant>
        <vt:i4>0</vt:i4>
      </vt:variant>
      <vt:variant>
        <vt:i4>5</vt:i4>
      </vt:variant>
      <vt:variant>
        <vt:lpwstr/>
      </vt:variant>
      <vt:variant>
        <vt:lpwstr>_Toc506889845</vt:lpwstr>
      </vt:variant>
      <vt:variant>
        <vt:i4>1179699</vt:i4>
      </vt:variant>
      <vt:variant>
        <vt:i4>155</vt:i4>
      </vt:variant>
      <vt:variant>
        <vt:i4>0</vt:i4>
      </vt:variant>
      <vt:variant>
        <vt:i4>5</vt:i4>
      </vt:variant>
      <vt:variant>
        <vt:lpwstr/>
      </vt:variant>
      <vt:variant>
        <vt:lpwstr>_Toc506889844</vt:lpwstr>
      </vt:variant>
      <vt:variant>
        <vt:i4>1179699</vt:i4>
      </vt:variant>
      <vt:variant>
        <vt:i4>149</vt:i4>
      </vt:variant>
      <vt:variant>
        <vt:i4>0</vt:i4>
      </vt:variant>
      <vt:variant>
        <vt:i4>5</vt:i4>
      </vt:variant>
      <vt:variant>
        <vt:lpwstr/>
      </vt:variant>
      <vt:variant>
        <vt:lpwstr>_Toc506889843</vt:lpwstr>
      </vt:variant>
      <vt:variant>
        <vt:i4>1179699</vt:i4>
      </vt:variant>
      <vt:variant>
        <vt:i4>143</vt:i4>
      </vt:variant>
      <vt:variant>
        <vt:i4>0</vt:i4>
      </vt:variant>
      <vt:variant>
        <vt:i4>5</vt:i4>
      </vt:variant>
      <vt:variant>
        <vt:lpwstr/>
      </vt:variant>
      <vt:variant>
        <vt:lpwstr>_Toc506889842</vt:lpwstr>
      </vt:variant>
      <vt:variant>
        <vt:i4>1179699</vt:i4>
      </vt:variant>
      <vt:variant>
        <vt:i4>137</vt:i4>
      </vt:variant>
      <vt:variant>
        <vt:i4>0</vt:i4>
      </vt:variant>
      <vt:variant>
        <vt:i4>5</vt:i4>
      </vt:variant>
      <vt:variant>
        <vt:lpwstr/>
      </vt:variant>
      <vt:variant>
        <vt:lpwstr>_Toc506889841</vt:lpwstr>
      </vt:variant>
      <vt:variant>
        <vt:i4>1179699</vt:i4>
      </vt:variant>
      <vt:variant>
        <vt:i4>131</vt:i4>
      </vt:variant>
      <vt:variant>
        <vt:i4>0</vt:i4>
      </vt:variant>
      <vt:variant>
        <vt:i4>5</vt:i4>
      </vt:variant>
      <vt:variant>
        <vt:lpwstr/>
      </vt:variant>
      <vt:variant>
        <vt:lpwstr>_Toc506889840</vt:lpwstr>
      </vt:variant>
      <vt:variant>
        <vt:i4>1376307</vt:i4>
      </vt:variant>
      <vt:variant>
        <vt:i4>125</vt:i4>
      </vt:variant>
      <vt:variant>
        <vt:i4>0</vt:i4>
      </vt:variant>
      <vt:variant>
        <vt:i4>5</vt:i4>
      </vt:variant>
      <vt:variant>
        <vt:lpwstr/>
      </vt:variant>
      <vt:variant>
        <vt:lpwstr>_Toc506889839</vt:lpwstr>
      </vt:variant>
      <vt:variant>
        <vt:i4>1376307</vt:i4>
      </vt:variant>
      <vt:variant>
        <vt:i4>119</vt:i4>
      </vt:variant>
      <vt:variant>
        <vt:i4>0</vt:i4>
      </vt:variant>
      <vt:variant>
        <vt:i4>5</vt:i4>
      </vt:variant>
      <vt:variant>
        <vt:lpwstr/>
      </vt:variant>
      <vt:variant>
        <vt:lpwstr>_Toc506889838</vt:lpwstr>
      </vt:variant>
      <vt:variant>
        <vt:i4>1376307</vt:i4>
      </vt:variant>
      <vt:variant>
        <vt:i4>113</vt:i4>
      </vt:variant>
      <vt:variant>
        <vt:i4>0</vt:i4>
      </vt:variant>
      <vt:variant>
        <vt:i4>5</vt:i4>
      </vt:variant>
      <vt:variant>
        <vt:lpwstr/>
      </vt:variant>
      <vt:variant>
        <vt:lpwstr>_Toc506889837</vt:lpwstr>
      </vt:variant>
      <vt:variant>
        <vt:i4>1376307</vt:i4>
      </vt:variant>
      <vt:variant>
        <vt:i4>107</vt:i4>
      </vt:variant>
      <vt:variant>
        <vt:i4>0</vt:i4>
      </vt:variant>
      <vt:variant>
        <vt:i4>5</vt:i4>
      </vt:variant>
      <vt:variant>
        <vt:lpwstr/>
      </vt:variant>
      <vt:variant>
        <vt:lpwstr>_Toc506889836</vt:lpwstr>
      </vt:variant>
      <vt:variant>
        <vt:i4>1376307</vt:i4>
      </vt:variant>
      <vt:variant>
        <vt:i4>101</vt:i4>
      </vt:variant>
      <vt:variant>
        <vt:i4>0</vt:i4>
      </vt:variant>
      <vt:variant>
        <vt:i4>5</vt:i4>
      </vt:variant>
      <vt:variant>
        <vt:lpwstr/>
      </vt:variant>
      <vt:variant>
        <vt:lpwstr>_Toc506889835</vt:lpwstr>
      </vt:variant>
      <vt:variant>
        <vt:i4>1376307</vt:i4>
      </vt:variant>
      <vt:variant>
        <vt:i4>95</vt:i4>
      </vt:variant>
      <vt:variant>
        <vt:i4>0</vt:i4>
      </vt:variant>
      <vt:variant>
        <vt:i4>5</vt:i4>
      </vt:variant>
      <vt:variant>
        <vt:lpwstr/>
      </vt:variant>
      <vt:variant>
        <vt:lpwstr>_Toc506889834</vt:lpwstr>
      </vt:variant>
      <vt:variant>
        <vt:i4>1376307</vt:i4>
      </vt:variant>
      <vt:variant>
        <vt:i4>89</vt:i4>
      </vt:variant>
      <vt:variant>
        <vt:i4>0</vt:i4>
      </vt:variant>
      <vt:variant>
        <vt:i4>5</vt:i4>
      </vt:variant>
      <vt:variant>
        <vt:lpwstr/>
      </vt:variant>
      <vt:variant>
        <vt:lpwstr>_Toc506889833</vt:lpwstr>
      </vt:variant>
      <vt:variant>
        <vt:i4>1376307</vt:i4>
      </vt:variant>
      <vt:variant>
        <vt:i4>83</vt:i4>
      </vt:variant>
      <vt:variant>
        <vt:i4>0</vt:i4>
      </vt:variant>
      <vt:variant>
        <vt:i4>5</vt:i4>
      </vt:variant>
      <vt:variant>
        <vt:lpwstr/>
      </vt:variant>
      <vt:variant>
        <vt:lpwstr>_Toc506889832</vt:lpwstr>
      </vt:variant>
      <vt:variant>
        <vt:i4>1376307</vt:i4>
      </vt:variant>
      <vt:variant>
        <vt:i4>77</vt:i4>
      </vt:variant>
      <vt:variant>
        <vt:i4>0</vt:i4>
      </vt:variant>
      <vt:variant>
        <vt:i4>5</vt:i4>
      </vt:variant>
      <vt:variant>
        <vt:lpwstr/>
      </vt:variant>
      <vt:variant>
        <vt:lpwstr>_Toc506889831</vt:lpwstr>
      </vt:variant>
      <vt:variant>
        <vt:i4>1376307</vt:i4>
      </vt:variant>
      <vt:variant>
        <vt:i4>71</vt:i4>
      </vt:variant>
      <vt:variant>
        <vt:i4>0</vt:i4>
      </vt:variant>
      <vt:variant>
        <vt:i4>5</vt:i4>
      </vt:variant>
      <vt:variant>
        <vt:lpwstr/>
      </vt:variant>
      <vt:variant>
        <vt:lpwstr>_Toc506889830</vt:lpwstr>
      </vt:variant>
      <vt:variant>
        <vt:i4>1310771</vt:i4>
      </vt:variant>
      <vt:variant>
        <vt:i4>65</vt:i4>
      </vt:variant>
      <vt:variant>
        <vt:i4>0</vt:i4>
      </vt:variant>
      <vt:variant>
        <vt:i4>5</vt:i4>
      </vt:variant>
      <vt:variant>
        <vt:lpwstr/>
      </vt:variant>
      <vt:variant>
        <vt:lpwstr>_Toc506889829</vt:lpwstr>
      </vt:variant>
      <vt:variant>
        <vt:i4>1310771</vt:i4>
      </vt:variant>
      <vt:variant>
        <vt:i4>59</vt:i4>
      </vt:variant>
      <vt:variant>
        <vt:i4>0</vt:i4>
      </vt:variant>
      <vt:variant>
        <vt:i4>5</vt:i4>
      </vt:variant>
      <vt:variant>
        <vt:lpwstr/>
      </vt:variant>
      <vt:variant>
        <vt:lpwstr>_Toc506889828</vt:lpwstr>
      </vt:variant>
      <vt:variant>
        <vt:i4>1310771</vt:i4>
      </vt:variant>
      <vt:variant>
        <vt:i4>53</vt:i4>
      </vt:variant>
      <vt:variant>
        <vt:i4>0</vt:i4>
      </vt:variant>
      <vt:variant>
        <vt:i4>5</vt:i4>
      </vt:variant>
      <vt:variant>
        <vt:lpwstr/>
      </vt:variant>
      <vt:variant>
        <vt:lpwstr>_Toc506889827</vt:lpwstr>
      </vt:variant>
      <vt:variant>
        <vt:i4>1310771</vt:i4>
      </vt:variant>
      <vt:variant>
        <vt:i4>47</vt:i4>
      </vt:variant>
      <vt:variant>
        <vt:i4>0</vt:i4>
      </vt:variant>
      <vt:variant>
        <vt:i4>5</vt:i4>
      </vt:variant>
      <vt:variant>
        <vt:lpwstr/>
      </vt:variant>
      <vt:variant>
        <vt:lpwstr>_Toc506889826</vt:lpwstr>
      </vt:variant>
      <vt:variant>
        <vt:i4>1310771</vt:i4>
      </vt:variant>
      <vt:variant>
        <vt:i4>41</vt:i4>
      </vt:variant>
      <vt:variant>
        <vt:i4>0</vt:i4>
      </vt:variant>
      <vt:variant>
        <vt:i4>5</vt:i4>
      </vt:variant>
      <vt:variant>
        <vt:lpwstr/>
      </vt:variant>
      <vt:variant>
        <vt:lpwstr>_Toc506889825</vt:lpwstr>
      </vt:variant>
      <vt:variant>
        <vt:i4>1310771</vt:i4>
      </vt:variant>
      <vt:variant>
        <vt:i4>35</vt:i4>
      </vt:variant>
      <vt:variant>
        <vt:i4>0</vt:i4>
      </vt:variant>
      <vt:variant>
        <vt:i4>5</vt:i4>
      </vt:variant>
      <vt:variant>
        <vt:lpwstr/>
      </vt:variant>
      <vt:variant>
        <vt:lpwstr>_Toc506889824</vt:lpwstr>
      </vt:variant>
      <vt:variant>
        <vt:i4>1310771</vt:i4>
      </vt:variant>
      <vt:variant>
        <vt:i4>29</vt:i4>
      </vt:variant>
      <vt:variant>
        <vt:i4>0</vt:i4>
      </vt:variant>
      <vt:variant>
        <vt:i4>5</vt:i4>
      </vt:variant>
      <vt:variant>
        <vt:lpwstr/>
      </vt:variant>
      <vt:variant>
        <vt:lpwstr>_Toc506889823</vt:lpwstr>
      </vt:variant>
      <vt:variant>
        <vt:i4>1310771</vt:i4>
      </vt:variant>
      <vt:variant>
        <vt:i4>23</vt:i4>
      </vt:variant>
      <vt:variant>
        <vt:i4>0</vt:i4>
      </vt:variant>
      <vt:variant>
        <vt:i4>5</vt:i4>
      </vt:variant>
      <vt:variant>
        <vt:lpwstr/>
      </vt:variant>
      <vt:variant>
        <vt:lpwstr>_Toc506889822</vt:lpwstr>
      </vt:variant>
      <vt:variant>
        <vt:i4>1310771</vt:i4>
      </vt:variant>
      <vt:variant>
        <vt:i4>17</vt:i4>
      </vt:variant>
      <vt:variant>
        <vt:i4>0</vt:i4>
      </vt:variant>
      <vt:variant>
        <vt:i4>5</vt:i4>
      </vt:variant>
      <vt:variant>
        <vt:lpwstr/>
      </vt:variant>
      <vt:variant>
        <vt:lpwstr>_Toc506889821</vt:lpwstr>
      </vt:variant>
      <vt:variant>
        <vt:i4>1310771</vt:i4>
      </vt:variant>
      <vt:variant>
        <vt:i4>11</vt:i4>
      </vt:variant>
      <vt:variant>
        <vt:i4>0</vt:i4>
      </vt:variant>
      <vt:variant>
        <vt:i4>5</vt:i4>
      </vt:variant>
      <vt:variant>
        <vt:lpwstr/>
      </vt:variant>
      <vt:variant>
        <vt:lpwstr>_Toc506889820</vt:lpwstr>
      </vt:variant>
      <vt:variant>
        <vt:i4>1507379</vt:i4>
      </vt:variant>
      <vt:variant>
        <vt:i4>5</vt:i4>
      </vt:variant>
      <vt:variant>
        <vt:i4>0</vt:i4>
      </vt:variant>
      <vt:variant>
        <vt:i4>5</vt:i4>
      </vt:variant>
      <vt:variant>
        <vt:lpwstr/>
      </vt:variant>
      <vt:variant>
        <vt:lpwstr>_Toc506889819</vt:lpwstr>
      </vt:variant>
      <vt:variant>
        <vt:i4>4522089</vt:i4>
      </vt:variant>
      <vt:variant>
        <vt:i4>0</vt:i4>
      </vt:variant>
      <vt:variant>
        <vt:i4>0</vt:i4>
      </vt:variant>
      <vt:variant>
        <vt:i4>5</vt:i4>
      </vt:variant>
      <vt:variant>
        <vt:lpwstr/>
      </vt:variant>
      <vt:variant>
        <vt:lpwstr>OR_3_447_2018Feb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Anticoagulation Management Tool User Manual</dc:title>
  <dc:subject>Anticoagulation Management Tool Version 1 June 2009</dc:subject>
  <dc:creator>Dept of Veterans Affairs</dc:creator>
  <cp:keywords>Anticoagulation Management Tool INR</cp:keywords>
  <dc:description>User manual describing operating procedures for using the Anticoagulation Management Tool</dc:description>
  <cp:lastModifiedBy>Department of Veterans Affairs</cp:lastModifiedBy>
  <cp:revision>63</cp:revision>
  <cp:lastPrinted>2024-02-29T21:25:00Z</cp:lastPrinted>
  <dcterms:created xsi:type="dcterms:W3CDTF">2021-07-29T16:01:00Z</dcterms:created>
  <dcterms:modified xsi:type="dcterms:W3CDTF">2024-02-29T21:53:00Z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Office of Information and Technology, Office of Enterprise Development, Health Provider Systems</vt:lpwstr>
  </property>
  <property fmtid="{D5CDD505-2E9C-101B-9397-08002B2CF9AE}" pid="3" name="Date Created">
    <vt:lpwstr>March 30, 2009</vt:lpwstr>
  </property>
  <property fmtid="{D5CDD505-2E9C-101B-9397-08002B2CF9AE}" pid="4" name="Date Reviewed">
    <vt:lpwstr>April 14, 2009</vt:lpwstr>
  </property>
  <property fmtid="{D5CDD505-2E9C-101B-9397-08002B2CF9AE}" pid="5" name="Language">
    <vt:lpwstr>English</vt:lpwstr>
  </property>
  <property fmtid="{D5CDD505-2E9C-101B-9397-08002B2CF9AE}" pid="6" name="Type">
    <vt:lpwstr>Manual</vt:lpwstr>
  </property>
</Properties>
</file>