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CE25D" w14:textId="77777777" w:rsidR="00880C0B" w:rsidRDefault="00880C0B">
      <w:pPr>
        <w:pStyle w:val="BodyText"/>
        <w:spacing w:before="9"/>
        <w:rPr>
          <w:sz w:val="18"/>
        </w:rPr>
      </w:pPr>
    </w:p>
    <w:p w14:paraId="30E4E7BF" w14:textId="77777777" w:rsidR="00880C0B" w:rsidRDefault="004B516C">
      <w:pPr>
        <w:pStyle w:val="BodyText"/>
        <w:ind w:left="2788"/>
        <w:rPr>
          <w:sz w:val="20"/>
        </w:rPr>
      </w:pPr>
      <w:r>
        <w:rPr>
          <w:noProof/>
          <w:sz w:val="20"/>
        </w:rPr>
        <w:drawing>
          <wp:inline distT="0" distB="0" distL="0" distR="0" wp14:anchorId="3282E44A" wp14:editId="627CA866">
            <wp:extent cx="3284883" cy="2039112"/>
            <wp:effectExtent l="0" t="0" r="0" b="0"/>
            <wp:docPr id="1" name="image1.jpeg"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84883" cy="2039112"/>
                    </a:xfrm>
                    <a:prstGeom prst="rect">
                      <a:avLst/>
                    </a:prstGeom>
                  </pic:spPr>
                </pic:pic>
              </a:graphicData>
            </a:graphic>
          </wp:inline>
        </w:drawing>
      </w:r>
    </w:p>
    <w:p w14:paraId="589B5BAF" w14:textId="77777777" w:rsidR="00880C0B" w:rsidRDefault="00880C0B">
      <w:pPr>
        <w:pStyle w:val="BodyText"/>
        <w:rPr>
          <w:sz w:val="20"/>
        </w:rPr>
      </w:pPr>
    </w:p>
    <w:p w14:paraId="5B19257C" w14:textId="77777777" w:rsidR="00880C0B" w:rsidRDefault="00880C0B">
      <w:pPr>
        <w:pStyle w:val="BodyText"/>
        <w:rPr>
          <w:sz w:val="20"/>
        </w:rPr>
      </w:pPr>
    </w:p>
    <w:p w14:paraId="6EBFE8E0" w14:textId="77777777" w:rsidR="00880C0B" w:rsidRDefault="00880C0B">
      <w:pPr>
        <w:pStyle w:val="BodyText"/>
        <w:rPr>
          <w:sz w:val="20"/>
        </w:rPr>
      </w:pPr>
    </w:p>
    <w:p w14:paraId="5355C99E" w14:textId="77777777" w:rsidR="00880C0B" w:rsidRDefault="00880C0B">
      <w:pPr>
        <w:pStyle w:val="BodyText"/>
        <w:rPr>
          <w:sz w:val="20"/>
        </w:rPr>
      </w:pPr>
    </w:p>
    <w:p w14:paraId="1D249023" w14:textId="77777777" w:rsidR="00880C0B" w:rsidRDefault="00880C0B">
      <w:pPr>
        <w:pStyle w:val="BodyText"/>
        <w:rPr>
          <w:sz w:val="20"/>
        </w:rPr>
      </w:pPr>
    </w:p>
    <w:p w14:paraId="1EBA4B1C" w14:textId="77777777" w:rsidR="00880C0B" w:rsidRDefault="00880C0B">
      <w:pPr>
        <w:pStyle w:val="BodyText"/>
        <w:rPr>
          <w:sz w:val="20"/>
        </w:rPr>
      </w:pPr>
    </w:p>
    <w:p w14:paraId="6BE03415" w14:textId="77777777" w:rsidR="00880C0B" w:rsidRDefault="00880C0B">
      <w:pPr>
        <w:pStyle w:val="BodyText"/>
        <w:spacing w:before="5"/>
        <w:rPr>
          <w:sz w:val="23"/>
        </w:rPr>
      </w:pPr>
    </w:p>
    <w:p w14:paraId="133AEB57" w14:textId="77777777" w:rsidR="00880C0B" w:rsidRDefault="004B516C">
      <w:pPr>
        <w:pStyle w:val="Heading1"/>
        <w:spacing w:before="89"/>
        <w:ind w:left="546" w:right="667" w:firstLine="3"/>
        <w:jc w:val="center"/>
      </w:pPr>
      <w:r>
        <w:t>Hepatitis C Risk Assessment &amp; Hepatitis C Testing Reminders, National Taxonomy updates, and Updates to Veterans Choice Template</w:t>
      </w:r>
    </w:p>
    <w:p w14:paraId="566316AF" w14:textId="46483B31" w:rsidR="00880C0B" w:rsidRDefault="004B516C">
      <w:pPr>
        <w:spacing w:before="281"/>
        <w:ind w:left="2399" w:right="2512"/>
        <w:jc w:val="center"/>
        <w:rPr>
          <w:rFonts w:ascii="Arial"/>
          <w:b/>
          <w:sz w:val="28"/>
        </w:rPr>
      </w:pPr>
      <w:r>
        <w:rPr>
          <w:rFonts w:ascii="Arial"/>
          <w:b/>
          <w:sz w:val="28"/>
        </w:rPr>
        <w:t>PXRM*2.0*52</w:t>
      </w:r>
      <w:r w:rsidR="00A369A5">
        <w:rPr>
          <w:rFonts w:ascii="Arial"/>
          <w:b/>
          <w:sz w:val="28"/>
        </w:rPr>
        <w:t xml:space="preserve"> </w:t>
      </w:r>
    </w:p>
    <w:p w14:paraId="326A2C9D" w14:textId="77777777" w:rsidR="00880C0B" w:rsidRDefault="00880C0B">
      <w:pPr>
        <w:pStyle w:val="BodyText"/>
        <w:rPr>
          <w:rFonts w:ascii="Arial"/>
          <w:b/>
          <w:sz w:val="30"/>
        </w:rPr>
      </w:pPr>
    </w:p>
    <w:p w14:paraId="2E3E523C" w14:textId="77777777" w:rsidR="00880C0B" w:rsidRDefault="004B516C">
      <w:pPr>
        <w:pStyle w:val="Heading1"/>
        <w:spacing w:before="203"/>
        <w:ind w:left="2399" w:right="2520"/>
        <w:jc w:val="center"/>
      </w:pPr>
      <w:r>
        <w:t>INSTALLATION and SETUP GUIDE</w:t>
      </w:r>
    </w:p>
    <w:p w14:paraId="27E5A16A" w14:textId="77777777" w:rsidR="00880C0B" w:rsidRDefault="004B516C">
      <w:pPr>
        <w:spacing w:before="324"/>
        <w:ind w:left="2399" w:right="2520"/>
        <w:jc w:val="center"/>
        <w:rPr>
          <w:rFonts w:ascii="Arial"/>
          <w:b/>
          <w:sz w:val="28"/>
        </w:rPr>
      </w:pPr>
      <w:r>
        <w:rPr>
          <w:rFonts w:ascii="Arial"/>
          <w:b/>
          <w:sz w:val="28"/>
        </w:rPr>
        <w:t>May 2015</w:t>
      </w:r>
    </w:p>
    <w:p w14:paraId="2F6E1C47" w14:textId="77777777" w:rsidR="00880C0B" w:rsidRDefault="00880C0B">
      <w:pPr>
        <w:pStyle w:val="BodyText"/>
        <w:rPr>
          <w:rFonts w:ascii="Arial"/>
          <w:b/>
          <w:sz w:val="30"/>
        </w:rPr>
      </w:pPr>
    </w:p>
    <w:p w14:paraId="2E3F8F2F" w14:textId="77777777" w:rsidR="00880C0B" w:rsidRDefault="00880C0B">
      <w:pPr>
        <w:pStyle w:val="BodyText"/>
        <w:rPr>
          <w:rFonts w:ascii="Arial"/>
          <w:b/>
          <w:sz w:val="30"/>
        </w:rPr>
      </w:pPr>
    </w:p>
    <w:p w14:paraId="5764CB2D" w14:textId="77777777" w:rsidR="00880C0B" w:rsidRDefault="00880C0B">
      <w:pPr>
        <w:pStyle w:val="BodyText"/>
        <w:rPr>
          <w:rFonts w:ascii="Arial"/>
          <w:b/>
          <w:sz w:val="30"/>
        </w:rPr>
      </w:pPr>
    </w:p>
    <w:p w14:paraId="50D353AA" w14:textId="77777777" w:rsidR="00880C0B" w:rsidRDefault="00880C0B">
      <w:pPr>
        <w:pStyle w:val="BodyText"/>
        <w:rPr>
          <w:rFonts w:ascii="Arial"/>
          <w:b/>
          <w:sz w:val="30"/>
        </w:rPr>
      </w:pPr>
    </w:p>
    <w:p w14:paraId="563D8430" w14:textId="77777777" w:rsidR="00880C0B" w:rsidRDefault="00880C0B">
      <w:pPr>
        <w:pStyle w:val="BodyText"/>
        <w:rPr>
          <w:rFonts w:ascii="Arial"/>
          <w:b/>
          <w:sz w:val="30"/>
        </w:rPr>
      </w:pPr>
    </w:p>
    <w:p w14:paraId="110500B4" w14:textId="77777777" w:rsidR="00880C0B" w:rsidRDefault="00880C0B">
      <w:pPr>
        <w:pStyle w:val="BodyText"/>
        <w:rPr>
          <w:rFonts w:ascii="Arial"/>
          <w:b/>
          <w:sz w:val="30"/>
        </w:rPr>
      </w:pPr>
    </w:p>
    <w:p w14:paraId="07F8B603" w14:textId="77777777" w:rsidR="00880C0B" w:rsidRDefault="00880C0B">
      <w:pPr>
        <w:pStyle w:val="BodyText"/>
        <w:rPr>
          <w:rFonts w:ascii="Arial"/>
          <w:b/>
          <w:sz w:val="30"/>
        </w:rPr>
      </w:pPr>
    </w:p>
    <w:p w14:paraId="6B6B428A" w14:textId="77777777" w:rsidR="00880C0B" w:rsidRDefault="004B516C">
      <w:pPr>
        <w:pStyle w:val="BodyText"/>
        <w:spacing w:before="217" w:line="292" w:lineRule="auto"/>
        <w:ind w:left="3732" w:right="3850" w:firstLine="3"/>
        <w:jc w:val="center"/>
        <w:rPr>
          <w:rFonts w:ascii="Arial"/>
        </w:rPr>
      </w:pPr>
      <w:r>
        <w:rPr>
          <w:rFonts w:ascii="Arial"/>
        </w:rPr>
        <w:t>Product Development Department of Veterans Affairs</w:t>
      </w:r>
    </w:p>
    <w:p w14:paraId="0CE4A3D8" w14:textId="77777777" w:rsidR="00880C0B" w:rsidRDefault="00880C0B">
      <w:pPr>
        <w:spacing w:line="292" w:lineRule="auto"/>
        <w:jc w:val="center"/>
        <w:rPr>
          <w:rFonts w:ascii="Arial"/>
        </w:rPr>
        <w:sectPr w:rsidR="00880C0B">
          <w:type w:val="continuous"/>
          <w:pgSz w:w="12240" w:h="15840"/>
          <w:pgMar w:top="1500" w:right="620" w:bottom="280" w:left="740" w:header="720" w:footer="720" w:gutter="0"/>
          <w:cols w:space="720"/>
        </w:sectPr>
      </w:pPr>
    </w:p>
    <w:p w14:paraId="3A6E44C0" w14:textId="77777777" w:rsidR="00880C0B" w:rsidRDefault="00880C0B">
      <w:pPr>
        <w:pStyle w:val="BodyText"/>
        <w:spacing w:before="7"/>
        <w:rPr>
          <w:rFonts w:ascii="Arial"/>
          <w:sz w:val="22"/>
        </w:rPr>
      </w:pPr>
    </w:p>
    <w:p w14:paraId="335044D4" w14:textId="77777777" w:rsidR="00880C0B" w:rsidRDefault="004B516C">
      <w:pPr>
        <w:tabs>
          <w:tab w:val="left" w:pos="10450"/>
        </w:tabs>
        <w:spacing w:before="89"/>
        <w:ind w:left="340"/>
        <w:rPr>
          <w:rFonts w:ascii="Arial"/>
          <w:sz w:val="36"/>
        </w:rPr>
      </w:pPr>
      <w:r>
        <w:rPr>
          <w:rFonts w:ascii="Arial"/>
          <w:sz w:val="36"/>
          <w:u w:val="single"/>
        </w:rPr>
        <w:t>Contents</w:t>
      </w:r>
      <w:r>
        <w:rPr>
          <w:rFonts w:ascii="Arial"/>
          <w:sz w:val="36"/>
          <w:u w:val="single"/>
        </w:rPr>
        <w:tab/>
      </w:r>
    </w:p>
    <w:p w14:paraId="296D5302" w14:textId="77777777" w:rsidR="00880C0B" w:rsidRDefault="00880C0B">
      <w:pPr>
        <w:pStyle w:val="BodyText"/>
        <w:spacing w:before="6"/>
        <w:rPr>
          <w:rFonts w:ascii="Arial"/>
          <w:sz w:val="18"/>
        </w:rPr>
      </w:pPr>
    </w:p>
    <w:sdt>
      <w:sdtPr>
        <w:id w:val="1325014959"/>
        <w:docPartObj>
          <w:docPartGallery w:val="Table of Contents"/>
          <w:docPartUnique/>
        </w:docPartObj>
      </w:sdtPr>
      <w:sdtEndPr/>
      <w:sdtContent>
        <w:p w14:paraId="62162CF8" w14:textId="77777777" w:rsidR="00880C0B" w:rsidRDefault="00AF6A65">
          <w:pPr>
            <w:pStyle w:val="TOC1"/>
            <w:tabs>
              <w:tab w:val="right" w:leader="dot" w:pos="9700"/>
            </w:tabs>
            <w:spacing w:before="93"/>
          </w:pPr>
          <w:hyperlink w:anchor="_bookmark0" w:history="1">
            <w:r w:rsidR="004B516C">
              <w:t>Introduction</w:t>
            </w:r>
            <w:r w:rsidR="004B516C">
              <w:tab/>
              <w:t>3</w:t>
            </w:r>
          </w:hyperlink>
        </w:p>
        <w:p w14:paraId="07C81D9C" w14:textId="77777777" w:rsidR="00880C0B" w:rsidRDefault="00AF6A65">
          <w:pPr>
            <w:pStyle w:val="TOC1"/>
            <w:tabs>
              <w:tab w:val="right" w:leader="dot" w:pos="9704"/>
            </w:tabs>
            <w:spacing w:line="275" w:lineRule="exact"/>
          </w:pPr>
          <w:hyperlink w:anchor="_bookmark1" w:history="1">
            <w:r w:rsidR="004B516C">
              <w:t>Pre-Installation</w:t>
            </w:r>
            <w:r w:rsidR="004B516C">
              <w:tab/>
              <w:t>11</w:t>
            </w:r>
          </w:hyperlink>
        </w:p>
        <w:p w14:paraId="23249249" w14:textId="77777777" w:rsidR="00880C0B" w:rsidRDefault="00AF6A65">
          <w:pPr>
            <w:pStyle w:val="TOC3"/>
            <w:tabs>
              <w:tab w:val="right" w:leader="dot" w:pos="9701"/>
            </w:tabs>
          </w:pPr>
          <w:hyperlink w:anchor="_bookmark2" w:history="1">
            <w:r w:rsidR="004B516C">
              <w:t>Required Software</w:t>
            </w:r>
            <w:r w:rsidR="004B516C">
              <w:rPr>
                <w:spacing w:val="-3"/>
              </w:rPr>
              <w:t xml:space="preserve"> </w:t>
            </w:r>
            <w:r w:rsidR="004B516C">
              <w:t>for PXRM*2*52</w:t>
            </w:r>
            <w:r w:rsidR="004B516C">
              <w:tab/>
              <w:t>11</w:t>
            </w:r>
          </w:hyperlink>
        </w:p>
        <w:p w14:paraId="4D0CBF3A" w14:textId="77777777" w:rsidR="00880C0B" w:rsidRDefault="00AF6A65">
          <w:pPr>
            <w:pStyle w:val="TOC3"/>
            <w:tabs>
              <w:tab w:val="right" w:leader="dot" w:pos="9701"/>
            </w:tabs>
            <w:spacing w:before="1"/>
          </w:pPr>
          <w:hyperlink w:anchor="_bookmark3" w:history="1">
            <w:r w:rsidR="004B516C">
              <w:t>Related</w:t>
            </w:r>
            <w:r w:rsidR="004B516C">
              <w:rPr>
                <w:spacing w:val="-1"/>
              </w:rPr>
              <w:t xml:space="preserve"> </w:t>
            </w:r>
            <w:r w:rsidR="004B516C">
              <w:t>Documentation</w:t>
            </w:r>
            <w:r w:rsidR="004B516C">
              <w:tab/>
              <w:t>11</w:t>
            </w:r>
          </w:hyperlink>
        </w:p>
        <w:p w14:paraId="7D11038F" w14:textId="77777777" w:rsidR="00880C0B" w:rsidRDefault="00AF6A65">
          <w:pPr>
            <w:pStyle w:val="TOC3"/>
            <w:tabs>
              <w:tab w:val="right" w:leader="dot" w:pos="9701"/>
            </w:tabs>
          </w:pPr>
          <w:hyperlink w:anchor="_bookmark4" w:history="1">
            <w:r w:rsidR="004B516C">
              <w:t>Web Sites</w:t>
            </w:r>
            <w:r w:rsidR="004B516C">
              <w:tab/>
              <w:t>12</w:t>
            </w:r>
          </w:hyperlink>
        </w:p>
        <w:p w14:paraId="10C28FF2" w14:textId="77777777" w:rsidR="00880C0B" w:rsidRDefault="00AF6A65">
          <w:pPr>
            <w:pStyle w:val="TOC1"/>
            <w:tabs>
              <w:tab w:val="right" w:leader="dot" w:pos="9704"/>
            </w:tabs>
            <w:spacing w:before="3" w:line="275" w:lineRule="exact"/>
          </w:pPr>
          <w:hyperlink w:anchor="_bookmark5" w:history="1">
            <w:r w:rsidR="004B516C">
              <w:t>Installation</w:t>
            </w:r>
            <w:r w:rsidR="004B516C">
              <w:tab/>
              <w:t>13</w:t>
            </w:r>
          </w:hyperlink>
        </w:p>
        <w:p w14:paraId="1318E84B" w14:textId="77777777" w:rsidR="00880C0B" w:rsidRDefault="00AF6A65">
          <w:pPr>
            <w:pStyle w:val="TOC2"/>
            <w:numPr>
              <w:ilvl w:val="0"/>
              <w:numId w:val="11"/>
            </w:numPr>
            <w:tabs>
              <w:tab w:val="left" w:pos="917"/>
              <w:tab w:val="right" w:leader="dot" w:pos="9701"/>
            </w:tabs>
            <w:ind w:hanging="217"/>
          </w:pPr>
          <w:hyperlink w:anchor="_bookmark6" w:history="1">
            <w:r w:rsidR="004B516C">
              <w:t>Retrieve the host file from one of the following locations (with the ASCII</w:t>
            </w:r>
            <w:r w:rsidR="004B516C">
              <w:rPr>
                <w:spacing w:val="-23"/>
              </w:rPr>
              <w:t xml:space="preserve"> </w:t>
            </w:r>
            <w:r w:rsidR="004B516C">
              <w:t>file type)</w:t>
            </w:r>
            <w:r w:rsidR="004B516C">
              <w:tab/>
              <w:t>13</w:t>
            </w:r>
          </w:hyperlink>
        </w:p>
        <w:p w14:paraId="3D94539F" w14:textId="77777777" w:rsidR="00880C0B" w:rsidRDefault="00AF6A65">
          <w:pPr>
            <w:pStyle w:val="TOC2"/>
            <w:numPr>
              <w:ilvl w:val="0"/>
              <w:numId w:val="11"/>
            </w:numPr>
            <w:tabs>
              <w:tab w:val="left" w:pos="917"/>
              <w:tab w:val="right" w:leader="dot" w:pos="9701"/>
            </w:tabs>
            <w:ind w:hanging="217"/>
          </w:pPr>
          <w:hyperlink w:anchor="_bookmark7" w:history="1">
            <w:r w:rsidR="004B516C">
              <w:t>Install the patch first in a training or</w:t>
            </w:r>
            <w:r w:rsidR="004B516C">
              <w:rPr>
                <w:spacing w:val="-7"/>
              </w:rPr>
              <w:t xml:space="preserve"> </w:t>
            </w:r>
            <w:r w:rsidR="004B516C">
              <w:t>test</w:t>
            </w:r>
            <w:r w:rsidR="004B516C">
              <w:rPr>
                <w:spacing w:val="-1"/>
              </w:rPr>
              <w:t xml:space="preserve"> </w:t>
            </w:r>
            <w:r w:rsidR="004B516C">
              <w:t>account</w:t>
            </w:r>
            <w:r w:rsidR="004B516C">
              <w:tab/>
              <w:t>13</w:t>
            </w:r>
          </w:hyperlink>
        </w:p>
        <w:p w14:paraId="7E58D473" w14:textId="77777777" w:rsidR="00880C0B" w:rsidRDefault="00AF6A65">
          <w:pPr>
            <w:pStyle w:val="TOC2"/>
            <w:numPr>
              <w:ilvl w:val="0"/>
              <w:numId w:val="11"/>
            </w:numPr>
            <w:tabs>
              <w:tab w:val="left" w:pos="917"/>
              <w:tab w:val="right" w:leader="dot" w:pos="9701"/>
            </w:tabs>
            <w:ind w:hanging="217"/>
          </w:pPr>
          <w:hyperlink w:anchor="_bookmark8" w:history="1">
            <w:r w:rsidR="004B516C">
              <w:t>Load</w:t>
            </w:r>
            <w:r w:rsidR="004B516C">
              <w:rPr>
                <w:spacing w:val="-1"/>
              </w:rPr>
              <w:t xml:space="preserve"> </w:t>
            </w:r>
            <w:r w:rsidR="004B516C">
              <w:t>the distribution.</w:t>
            </w:r>
            <w:r w:rsidR="004B516C">
              <w:tab/>
              <w:t>13</w:t>
            </w:r>
          </w:hyperlink>
        </w:p>
        <w:p w14:paraId="30DB29E1" w14:textId="77777777" w:rsidR="00880C0B" w:rsidRDefault="00AF6A65">
          <w:pPr>
            <w:pStyle w:val="TOC2"/>
            <w:numPr>
              <w:ilvl w:val="0"/>
              <w:numId w:val="11"/>
            </w:numPr>
            <w:tabs>
              <w:tab w:val="left" w:pos="917"/>
              <w:tab w:val="right" w:leader="dot" w:pos="9701"/>
            </w:tabs>
            <w:spacing w:before="2"/>
            <w:ind w:hanging="217"/>
          </w:pPr>
          <w:hyperlink w:anchor="_bookmark9" w:history="1">
            <w:r w:rsidR="004B516C">
              <w:t>Backup a</w:t>
            </w:r>
            <w:r w:rsidR="004B516C">
              <w:rPr>
                <w:spacing w:val="-1"/>
              </w:rPr>
              <w:t xml:space="preserve"> </w:t>
            </w:r>
            <w:r w:rsidR="004B516C">
              <w:t>Transport</w:t>
            </w:r>
            <w:r w:rsidR="004B516C">
              <w:rPr>
                <w:spacing w:val="1"/>
              </w:rPr>
              <w:t xml:space="preserve"> </w:t>
            </w:r>
            <w:r w:rsidR="004B516C">
              <w:t>Global</w:t>
            </w:r>
            <w:r w:rsidR="004B516C">
              <w:tab/>
              <w:t>13</w:t>
            </w:r>
          </w:hyperlink>
        </w:p>
        <w:p w14:paraId="62E25801" w14:textId="77777777" w:rsidR="00880C0B" w:rsidRDefault="00AF6A65">
          <w:pPr>
            <w:pStyle w:val="TOC2"/>
            <w:numPr>
              <w:ilvl w:val="0"/>
              <w:numId w:val="11"/>
            </w:numPr>
            <w:tabs>
              <w:tab w:val="left" w:pos="917"/>
              <w:tab w:val="right" w:leader="dot" w:pos="9701"/>
            </w:tabs>
            <w:ind w:hanging="217"/>
          </w:pPr>
          <w:hyperlink w:anchor="_bookmark10" w:history="1">
            <w:r w:rsidR="004B516C">
              <w:t>Compare Transport Global to</w:t>
            </w:r>
            <w:r w:rsidR="004B516C">
              <w:rPr>
                <w:spacing w:val="-2"/>
              </w:rPr>
              <w:t xml:space="preserve"> </w:t>
            </w:r>
            <w:r w:rsidR="004B516C">
              <w:t>Current</w:t>
            </w:r>
            <w:r w:rsidR="004B516C">
              <w:rPr>
                <w:spacing w:val="1"/>
              </w:rPr>
              <w:t xml:space="preserve"> </w:t>
            </w:r>
            <w:r w:rsidR="004B516C">
              <w:t>System</w:t>
            </w:r>
            <w:r w:rsidR="004B516C">
              <w:tab/>
              <w:t>13</w:t>
            </w:r>
          </w:hyperlink>
        </w:p>
        <w:p w14:paraId="20571234" w14:textId="77777777" w:rsidR="00880C0B" w:rsidRDefault="00AF6A65">
          <w:pPr>
            <w:pStyle w:val="TOC2"/>
            <w:numPr>
              <w:ilvl w:val="0"/>
              <w:numId w:val="11"/>
            </w:numPr>
            <w:tabs>
              <w:tab w:val="left" w:pos="917"/>
              <w:tab w:val="right" w:leader="dot" w:pos="9701"/>
            </w:tabs>
            <w:spacing w:before="2"/>
            <w:ind w:hanging="217"/>
          </w:pPr>
          <w:hyperlink w:anchor="_bookmark11" w:history="1">
            <w:r w:rsidR="004B516C">
              <w:t>Install the build.</w:t>
            </w:r>
            <w:r w:rsidR="004B516C">
              <w:tab/>
              <w:t>13</w:t>
            </w:r>
          </w:hyperlink>
        </w:p>
        <w:p w14:paraId="476227B0" w14:textId="77777777" w:rsidR="00880C0B" w:rsidRDefault="00AF6A65">
          <w:pPr>
            <w:pStyle w:val="TOC2"/>
            <w:numPr>
              <w:ilvl w:val="0"/>
              <w:numId w:val="11"/>
            </w:numPr>
            <w:tabs>
              <w:tab w:val="left" w:pos="917"/>
              <w:tab w:val="right" w:leader="dot" w:pos="9701"/>
            </w:tabs>
            <w:ind w:hanging="217"/>
          </w:pPr>
          <w:hyperlink w:anchor="_bookmark12" w:history="1">
            <w:r w:rsidR="004B516C">
              <w:t>Install File Print</w:t>
            </w:r>
            <w:r w:rsidR="004B516C">
              <w:tab/>
              <w:t>14</w:t>
            </w:r>
          </w:hyperlink>
        </w:p>
        <w:p w14:paraId="1B9959C4" w14:textId="77777777" w:rsidR="00880C0B" w:rsidRDefault="00AF6A65">
          <w:pPr>
            <w:pStyle w:val="TOC2"/>
            <w:numPr>
              <w:ilvl w:val="0"/>
              <w:numId w:val="11"/>
            </w:numPr>
            <w:tabs>
              <w:tab w:val="left" w:pos="917"/>
              <w:tab w:val="right" w:leader="dot" w:pos="9701"/>
            </w:tabs>
            <w:spacing w:before="1"/>
            <w:ind w:hanging="217"/>
          </w:pPr>
          <w:hyperlink w:anchor="_bookmark13" w:history="1">
            <w:r w:rsidR="004B516C">
              <w:t>Build</w:t>
            </w:r>
            <w:r w:rsidR="004B516C">
              <w:rPr>
                <w:spacing w:val="-1"/>
              </w:rPr>
              <w:t xml:space="preserve"> </w:t>
            </w:r>
            <w:r w:rsidR="004B516C">
              <w:t>File Print</w:t>
            </w:r>
            <w:r w:rsidR="004B516C">
              <w:tab/>
              <w:t>14</w:t>
            </w:r>
          </w:hyperlink>
        </w:p>
        <w:p w14:paraId="65156AF9" w14:textId="77777777" w:rsidR="00880C0B" w:rsidRDefault="00AF6A65">
          <w:pPr>
            <w:pStyle w:val="TOC2"/>
            <w:numPr>
              <w:ilvl w:val="0"/>
              <w:numId w:val="11"/>
            </w:numPr>
            <w:tabs>
              <w:tab w:val="left" w:pos="917"/>
              <w:tab w:val="right" w:leader="dot" w:pos="9701"/>
            </w:tabs>
            <w:ind w:hanging="217"/>
          </w:pPr>
          <w:hyperlink w:anchor="_bookmark14" w:history="1">
            <w:r w:rsidR="004B516C">
              <w:t>Post-installation</w:t>
            </w:r>
            <w:r w:rsidR="004B516C">
              <w:rPr>
                <w:spacing w:val="-4"/>
              </w:rPr>
              <w:t xml:space="preserve"> </w:t>
            </w:r>
            <w:r w:rsidR="004B516C">
              <w:t>routines</w:t>
            </w:r>
            <w:r w:rsidR="004B516C">
              <w:tab/>
              <w:t>14</w:t>
            </w:r>
          </w:hyperlink>
        </w:p>
        <w:p w14:paraId="01B5CA32" w14:textId="77777777" w:rsidR="00880C0B" w:rsidRDefault="00AF6A65">
          <w:pPr>
            <w:pStyle w:val="TOC1"/>
            <w:tabs>
              <w:tab w:val="right" w:leader="dot" w:pos="9704"/>
            </w:tabs>
            <w:spacing w:before="1"/>
          </w:pPr>
          <w:hyperlink w:anchor="_bookmark15" w:history="1">
            <w:r w:rsidR="004B516C">
              <w:t>Post-Install</w:t>
            </w:r>
            <w:r w:rsidR="004B516C">
              <w:rPr>
                <w:spacing w:val="-2"/>
              </w:rPr>
              <w:t xml:space="preserve"> </w:t>
            </w:r>
            <w:r w:rsidR="004B516C">
              <w:t>Set-up Instructions</w:t>
            </w:r>
            <w:r w:rsidR="004B516C">
              <w:tab/>
              <w:t>15</w:t>
            </w:r>
          </w:hyperlink>
        </w:p>
        <w:p w14:paraId="361A9DAE" w14:textId="77777777" w:rsidR="00880C0B" w:rsidRDefault="00AF6A65">
          <w:pPr>
            <w:pStyle w:val="TOC1"/>
            <w:tabs>
              <w:tab w:val="right" w:leader="dot" w:pos="9704"/>
            </w:tabs>
          </w:pPr>
          <w:hyperlink w:anchor="_bookmark16" w:history="1">
            <w:r w:rsidR="004B516C">
              <w:t xml:space="preserve">Appendix </w:t>
            </w:r>
            <w:r w:rsidR="004B516C">
              <w:rPr>
                <w:spacing w:val="-4"/>
              </w:rPr>
              <w:t>A:</w:t>
            </w:r>
            <w:r w:rsidR="004B516C">
              <w:rPr>
                <w:spacing w:val="6"/>
              </w:rPr>
              <w:t xml:space="preserve"> </w:t>
            </w:r>
            <w:r w:rsidR="004B516C">
              <w:t>Installation Example</w:t>
            </w:r>
            <w:r w:rsidR="004B516C">
              <w:tab/>
              <w:t>19</w:t>
            </w:r>
          </w:hyperlink>
        </w:p>
        <w:p w14:paraId="361FFAEC" w14:textId="77777777" w:rsidR="00880C0B" w:rsidRDefault="00AF6A65">
          <w:pPr>
            <w:pStyle w:val="TOC1"/>
            <w:tabs>
              <w:tab w:val="right" w:leader="dot" w:pos="9704"/>
            </w:tabs>
          </w:pPr>
          <w:hyperlink w:anchor="_bookmark17" w:history="1">
            <w:r w:rsidR="004B516C">
              <w:t>Acronyms</w:t>
            </w:r>
            <w:r w:rsidR="004B516C">
              <w:tab/>
              <w:t>22</w:t>
            </w:r>
          </w:hyperlink>
        </w:p>
      </w:sdtContent>
    </w:sdt>
    <w:p w14:paraId="03EA10FF" w14:textId="77777777" w:rsidR="00880C0B" w:rsidRDefault="00880C0B">
      <w:pPr>
        <w:sectPr w:rsidR="00880C0B">
          <w:footerReference w:type="default" r:id="rId8"/>
          <w:pgSz w:w="12240" w:h="15840"/>
          <w:pgMar w:top="1500" w:right="620" w:bottom="1440" w:left="740" w:header="0" w:footer="1249" w:gutter="0"/>
          <w:pgNumType w:start="2"/>
          <w:cols w:space="720"/>
        </w:sectPr>
      </w:pPr>
    </w:p>
    <w:p w14:paraId="459AB145" w14:textId="77777777" w:rsidR="00880C0B" w:rsidRDefault="00AF6A65">
      <w:pPr>
        <w:pStyle w:val="Heading2"/>
        <w:spacing w:before="310"/>
        <w:rPr>
          <w:rFonts w:ascii="Arial"/>
          <w:u w:val="none"/>
        </w:rPr>
      </w:pPr>
      <w:r>
        <w:lastRenderedPageBreak/>
        <w:pict w14:anchorId="63552FC3">
          <v:shape id="_x0000_s1042" style="position:absolute;left:0;text-align:left;margin-left:52.55pt;margin-top:35.55pt;width:507pt;height:.1pt;z-index:-251657216;mso-wrap-distance-left:0;mso-wrap-distance-right:0;mso-position-horizontal-relative:page" coordorigin="1051,711" coordsize="10140,0" path="m1051,711r10140,e" filled="f" strokeweight=".72pt">
            <v:path arrowok="t"/>
            <w10:wrap type="topAndBottom" anchorx="page"/>
          </v:shape>
        </w:pict>
      </w:r>
      <w:bookmarkStart w:id="0" w:name="_bookmark0"/>
      <w:bookmarkEnd w:id="0"/>
      <w:r w:rsidR="004B516C">
        <w:rPr>
          <w:rFonts w:ascii="Arial"/>
          <w:u w:val="none"/>
        </w:rPr>
        <w:t>Introduction</w:t>
      </w:r>
    </w:p>
    <w:p w14:paraId="5A8F8B77" w14:textId="77777777" w:rsidR="00880C0B" w:rsidRDefault="00880C0B">
      <w:pPr>
        <w:pStyle w:val="BodyText"/>
        <w:spacing w:before="8"/>
        <w:rPr>
          <w:rFonts w:ascii="Arial"/>
          <w:b/>
          <w:sz w:val="20"/>
        </w:rPr>
      </w:pPr>
    </w:p>
    <w:p w14:paraId="4FE6478B" w14:textId="77777777" w:rsidR="00880C0B" w:rsidRDefault="004B516C">
      <w:pPr>
        <w:pStyle w:val="BodyText"/>
        <w:ind w:left="340"/>
      </w:pPr>
      <w:r>
        <w:t>Description:</w:t>
      </w:r>
    </w:p>
    <w:p w14:paraId="50538E3D" w14:textId="77777777" w:rsidR="00880C0B" w:rsidRDefault="004B516C">
      <w:pPr>
        <w:pStyle w:val="BodyText"/>
        <w:ind w:left="340" w:right="472"/>
      </w:pPr>
      <w:r>
        <w:t>HCV is the most common chronic blood-borne pathogen in the U. S. An estimated 3.2 million Americans are living with chronic HCV infection. In the U.S., there are approximately 17,000 new cases of HCV annually. HCV is acquired primarily by percutaneous exposures to blood. Approximately 15,000 deaths from chronic liver disease per year are associated with HCV.</w:t>
      </w:r>
      <w:hyperlink r:id="rId9" w:anchor="4">
        <w:r>
          <w:rPr>
            <w:color w:val="0000FF"/>
            <w:u w:val="single" w:color="0000FF"/>
            <w:vertAlign w:val="superscript"/>
          </w:rPr>
          <w:t>4</w:t>
        </w:r>
        <w:r>
          <w:rPr>
            <w:color w:val="0000FF"/>
          </w:rPr>
          <w:t xml:space="preserve"> </w:t>
        </w:r>
      </w:hyperlink>
      <w:r>
        <w:t>HCV diagnosis and treatment may mitigate some of the negative health outcomes of HCV infection. In the VHA, the prevalence of HCV infection has been found to be 6.2% overall and 10.1% in Veterans born during 1945-1965.</w:t>
      </w:r>
    </w:p>
    <w:p w14:paraId="3084A5D5" w14:textId="77777777" w:rsidR="00880C0B" w:rsidRDefault="00880C0B">
      <w:pPr>
        <w:pStyle w:val="BodyText"/>
      </w:pPr>
    </w:p>
    <w:p w14:paraId="6BDAB6E4" w14:textId="77777777" w:rsidR="00880C0B" w:rsidRDefault="004B516C">
      <w:pPr>
        <w:pStyle w:val="BodyText"/>
        <w:spacing w:before="1"/>
        <w:ind w:left="340" w:right="548"/>
      </w:pPr>
      <w:r>
        <w:t>The United States Preventive Services Task Force (USPSTF) recommends screening for HCV infection in persons at high risk for infection. The USPSTF also recommends offering one-time screening for HCV infection to adults born between 1945 and 1965.</w:t>
      </w:r>
    </w:p>
    <w:p w14:paraId="40A732DA" w14:textId="77777777" w:rsidR="00880C0B" w:rsidRDefault="00880C0B">
      <w:pPr>
        <w:pStyle w:val="BodyText"/>
        <w:rPr>
          <w:sz w:val="26"/>
        </w:rPr>
      </w:pPr>
    </w:p>
    <w:p w14:paraId="6956AFEE" w14:textId="77777777" w:rsidR="00880C0B" w:rsidRDefault="00880C0B">
      <w:pPr>
        <w:pStyle w:val="BodyText"/>
        <w:rPr>
          <w:sz w:val="22"/>
        </w:rPr>
      </w:pPr>
    </w:p>
    <w:p w14:paraId="3DA83C64" w14:textId="77777777" w:rsidR="00880C0B" w:rsidRDefault="004B516C">
      <w:pPr>
        <w:pStyle w:val="BodyText"/>
        <w:ind w:left="340"/>
      </w:pPr>
      <w:r>
        <w:t>This patch installs the following for the Hepatitis C reminders/dialogs during installation:</w:t>
      </w:r>
    </w:p>
    <w:p w14:paraId="7A2196A0" w14:textId="77777777" w:rsidR="00880C0B" w:rsidRDefault="00880C0B">
      <w:pPr>
        <w:pStyle w:val="BodyText"/>
        <w:spacing w:before="2"/>
      </w:pPr>
    </w:p>
    <w:p w14:paraId="759C7135" w14:textId="77777777" w:rsidR="00880C0B" w:rsidRDefault="004B516C">
      <w:pPr>
        <w:pStyle w:val="ListParagraph"/>
        <w:numPr>
          <w:ilvl w:val="0"/>
          <w:numId w:val="10"/>
        </w:numPr>
        <w:tabs>
          <w:tab w:val="left" w:pos="1061"/>
        </w:tabs>
        <w:ind w:hanging="361"/>
        <w:rPr>
          <w:sz w:val="24"/>
        </w:rPr>
      </w:pPr>
      <w:r>
        <w:rPr>
          <w:sz w:val="24"/>
        </w:rPr>
        <w:t>Reminders</w:t>
      </w:r>
      <w:r>
        <w:rPr>
          <w:spacing w:val="-1"/>
          <w:sz w:val="24"/>
        </w:rPr>
        <w:t xml:space="preserve"> </w:t>
      </w:r>
      <w:r>
        <w:rPr>
          <w:sz w:val="24"/>
        </w:rPr>
        <w:t>Definitions:</w:t>
      </w:r>
    </w:p>
    <w:p w14:paraId="0DAFEC7A" w14:textId="77777777" w:rsidR="00880C0B" w:rsidRDefault="004B516C">
      <w:pPr>
        <w:pStyle w:val="BodyText"/>
        <w:spacing w:before="41" w:line="278" w:lineRule="auto"/>
        <w:ind w:left="1060" w:right="5757"/>
      </w:pPr>
      <w:r>
        <w:t>VA-HEPATITIS C RISK ASSESSMENT VA-HEPATITIS C TESTING</w:t>
      </w:r>
    </w:p>
    <w:p w14:paraId="310FBF4A" w14:textId="77777777" w:rsidR="00880C0B" w:rsidRDefault="004B516C">
      <w:pPr>
        <w:pStyle w:val="BodyText"/>
        <w:spacing w:line="272" w:lineRule="exact"/>
        <w:ind w:left="1060"/>
      </w:pPr>
      <w:r>
        <w:t>VA-HEP C RISK FACTOR OBJECT</w:t>
      </w:r>
    </w:p>
    <w:p w14:paraId="442A51D9" w14:textId="77777777" w:rsidR="00880C0B" w:rsidRDefault="00880C0B">
      <w:pPr>
        <w:pStyle w:val="BodyText"/>
        <w:spacing w:before="11"/>
        <w:rPr>
          <w:sz w:val="30"/>
        </w:rPr>
      </w:pPr>
    </w:p>
    <w:p w14:paraId="2692D51D" w14:textId="77777777" w:rsidR="00880C0B" w:rsidRDefault="004B516C">
      <w:pPr>
        <w:pStyle w:val="ListParagraph"/>
        <w:numPr>
          <w:ilvl w:val="0"/>
          <w:numId w:val="10"/>
        </w:numPr>
        <w:tabs>
          <w:tab w:val="left" w:pos="1061"/>
        </w:tabs>
        <w:ind w:hanging="361"/>
        <w:rPr>
          <w:sz w:val="24"/>
        </w:rPr>
      </w:pPr>
      <w:r>
        <w:rPr>
          <w:sz w:val="24"/>
        </w:rPr>
        <w:t>Dialogs</w:t>
      </w:r>
    </w:p>
    <w:p w14:paraId="6A0686DC" w14:textId="77777777" w:rsidR="00880C0B" w:rsidRDefault="004B516C">
      <w:pPr>
        <w:pStyle w:val="BodyText"/>
        <w:ind w:left="1060" w:right="5757"/>
      </w:pPr>
      <w:r>
        <w:t>VA-HEPATITIS C RISK ASSESSMENT VA-HEPATITIS C TESTING</w:t>
      </w:r>
    </w:p>
    <w:p w14:paraId="17709126" w14:textId="77777777" w:rsidR="00880C0B" w:rsidRDefault="00880C0B">
      <w:pPr>
        <w:pStyle w:val="BodyText"/>
      </w:pPr>
    </w:p>
    <w:p w14:paraId="547D0F82" w14:textId="77777777" w:rsidR="00880C0B" w:rsidRDefault="004B516C">
      <w:pPr>
        <w:pStyle w:val="ListParagraph"/>
        <w:numPr>
          <w:ilvl w:val="0"/>
          <w:numId w:val="10"/>
        </w:numPr>
        <w:tabs>
          <w:tab w:val="left" w:pos="1061"/>
        </w:tabs>
        <w:ind w:hanging="361"/>
        <w:rPr>
          <w:sz w:val="24"/>
        </w:rPr>
      </w:pPr>
      <w:r>
        <w:rPr>
          <w:sz w:val="24"/>
        </w:rPr>
        <w:t>Taxonomies</w:t>
      </w:r>
    </w:p>
    <w:p w14:paraId="5CC8CA9D" w14:textId="77777777" w:rsidR="00880C0B" w:rsidRDefault="004B516C">
      <w:pPr>
        <w:pStyle w:val="BodyText"/>
        <w:ind w:left="1060"/>
      </w:pPr>
      <w:r>
        <w:t>VA-ALCOHOL ABUSE</w:t>
      </w:r>
    </w:p>
    <w:p w14:paraId="1E11C174" w14:textId="77777777" w:rsidR="00880C0B" w:rsidRDefault="004B516C">
      <w:pPr>
        <w:pStyle w:val="BodyText"/>
        <w:ind w:left="1060" w:right="5713"/>
      </w:pPr>
      <w:r>
        <w:t>VA-DRUG ABUSE FOR HCV TESTING VA-HEPATITIS C INFECTION</w:t>
      </w:r>
    </w:p>
    <w:p w14:paraId="2A373F81" w14:textId="77777777" w:rsidR="00880C0B" w:rsidRDefault="004B516C">
      <w:pPr>
        <w:pStyle w:val="BodyText"/>
        <w:ind w:left="1060" w:right="6181"/>
      </w:pPr>
      <w:r>
        <w:t>VA-HEPATITIS C SEROPOSITIVE VA-HIV INFECTION</w:t>
      </w:r>
    </w:p>
    <w:p w14:paraId="248C12D4" w14:textId="77777777" w:rsidR="00880C0B" w:rsidRDefault="004B516C">
      <w:pPr>
        <w:pStyle w:val="BodyText"/>
        <w:ind w:left="1060"/>
      </w:pPr>
      <w:r>
        <w:t>VA-TERMINAL CANCER PATIENTS</w:t>
      </w:r>
    </w:p>
    <w:p w14:paraId="2CBB1620" w14:textId="77777777" w:rsidR="00880C0B" w:rsidRDefault="00880C0B">
      <w:pPr>
        <w:pStyle w:val="BodyText"/>
      </w:pPr>
    </w:p>
    <w:p w14:paraId="204C8B90" w14:textId="77777777" w:rsidR="00880C0B" w:rsidRDefault="004B516C">
      <w:pPr>
        <w:pStyle w:val="ListParagraph"/>
        <w:numPr>
          <w:ilvl w:val="0"/>
          <w:numId w:val="10"/>
        </w:numPr>
        <w:tabs>
          <w:tab w:val="left" w:pos="1061"/>
        </w:tabs>
        <w:spacing w:before="1"/>
        <w:ind w:hanging="361"/>
        <w:rPr>
          <w:sz w:val="24"/>
        </w:rPr>
      </w:pPr>
      <w:r>
        <w:rPr>
          <w:sz w:val="24"/>
        </w:rPr>
        <w:t>Terms</w:t>
      </w:r>
    </w:p>
    <w:p w14:paraId="3392E729" w14:textId="77777777" w:rsidR="00880C0B" w:rsidRDefault="004B516C">
      <w:pPr>
        <w:pStyle w:val="BodyText"/>
        <w:ind w:left="1060" w:right="5316" w:hanging="60"/>
      </w:pPr>
      <w:r>
        <w:t>VA-DECLINED HEP C RISK ASSESSMENT VA-DECLINED HEP C TESTING</w:t>
      </w:r>
    </w:p>
    <w:p w14:paraId="25BACD30" w14:textId="77777777" w:rsidR="00880C0B" w:rsidRDefault="004B516C">
      <w:pPr>
        <w:pStyle w:val="BodyText"/>
        <w:ind w:left="1060" w:right="6218"/>
      </w:pPr>
      <w:r>
        <w:t>VA-HEP C LAB TESTS ORDERED VA-HEP C OUTSIDE RESULTS VA-HEP C RNA</w:t>
      </w:r>
    </w:p>
    <w:p w14:paraId="0A5E743F" w14:textId="77777777" w:rsidR="00880C0B" w:rsidRDefault="004B516C">
      <w:pPr>
        <w:pStyle w:val="BodyText"/>
        <w:ind w:left="1060" w:right="5313"/>
      </w:pPr>
      <w:r>
        <w:t>VA-HEP C VIRUS ANTIBODY NEGATIVE VA-HEP C VIRUS ANTIBODY POSITIVE VA-HEPATITIS C INFECTION</w:t>
      </w:r>
    </w:p>
    <w:p w14:paraId="649E4523" w14:textId="77777777" w:rsidR="00880C0B" w:rsidRDefault="00880C0B">
      <w:pPr>
        <w:sectPr w:rsidR="00880C0B">
          <w:pgSz w:w="12240" w:h="15840"/>
          <w:pgMar w:top="1500" w:right="620" w:bottom="1440" w:left="740" w:header="0" w:footer="1249" w:gutter="0"/>
          <w:cols w:space="720"/>
        </w:sectPr>
      </w:pPr>
    </w:p>
    <w:p w14:paraId="26CF4F05" w14:textId="77777777" w:rsidR="00880C0B" w:rsidRDefault="004B516C">
      <w:pPr>
        <w:pStyle w:val="BodyText"/>
        <w:spacing w:before="72"/>
        <w:ind w:left="1060"/>
      </w:pPr>
      <w:r>
        <w:lastRenderedPageBreak/>
        <w:t>VA-HEPATITIS C SEROPOSITIVE</w:t>
      </w:r>
    </w:p>
    <w:p w14:paraId="7A173D97" w14:textId="77777777" w:rsidR="00880C0B" w:rsidRDefault="004B516C">
      <w:pPr>
        <w:pStyle w:val="BodyText"/>
        <w:ind w:left="1060" w:right="5791"/>
      </w:pPr>
      <w:r>
        <w:t>VA-LIFE EXPECTANCY &lt; 6 MONTHS VA-NO RISK FACTORS FOR HEP C VA-RISK FACTOR FOR HEPATITIS C VA-TERMINAL CANCER PATIENT</w:t>
      </w:r>
    </w:p>
    <w:p w14:paraId="68A2D4B2" w14:textId="77777777" w:rsidR="00880C0B" w:rsidRDefault="00880C0B">
      <w:pPr>
        <w:pStyle w:val="BodyText"/>
      </w:pPr>
    </w:p>
    <w:p w14:paraId="49C6A0D5" w14:textId="77777777" w:rsidR="00880C0B" w:rsidRDefault="004B516C">
      <w:pPr>
        <w:pStyle w:val="ListParagraph"/>
        <w:numPr>
          <w:ilvl w:val="0"/>
          <w:numId w:val="10"/>
        </w:numPr>
        <w:tabs>
          <w:tab w:val="left" w:pos="1061"/>
        </w:tabs>
        <w:spacing w:after="11"/>
        <w:ind w:hanging="361"/>
        <w:rPr>
          <w:sz w:val="24"/>
        </w:rPr>
      </w:pPr>
      <w:r>
        <w:rPr>
          <w:sz w:val="24"/>
        </w:rPr>
        <w:t>Health</w:t>
      </w:r>
      <w:r>
        <w:rPr>
          <w:spacing w:val="-1"/>
          <w:sz w:val="24"/>
        </w:rPr>
        <w:t xml:space="preserve"> </w:t>
      </w:r>
      <w:r>
        <w:rPr>
          <w:sz w:val="24"/>
        </w:rPr>
        <w:t>Factors</w:t>
      </w:r>
    </w:p>
    <w:tbl>
      <w:tblPr>
        <w:tblW w:w="0" w:type="auto"/>
        <w:tblInd w:w="867" w:type="dxa"/>
        <w:tblLayout w:type="fixed"/>
        <w:tblCellMar>
          <w:left w:w="0" w:type="dxa"/>
          <w:right w:w="0" w:type="dxa"/>
        </w:tblCellMar>
        <w:tblLook w:val="01E0" w:firstRow="1" w:lastRow="1" w:firstColumn="1" w:lastColumn="1" w:noHBand="0" w:noVBand="0"/>
      </w:tblPr>
      <w:tblGrid>
        <w:gridCol w:w="5939"/>
      </w:tblGrid>
      <w:tr w:rsidR="00880C0B" w14:paraId="6E6B148B" w14:textId="77777777">
        <w:trPr>
          <w:trHeight w:val="546"/>
        </w:trPr>
        <w:tc>
          <w:tcPr>
            <w:tcW w:w="5939" w:type="dxa"/>
          </w:tcPr>
          <w:p w14:paraId="6414E1FE" w14:textId="77777777" w:rsidR="00880C0B" w:rsidRDefault="004B516C">
            <w:pPr>
              <w:pStyle w:val="TableParagraph"/>
              <w:spacing w:line="266" w:lineRule="exact"/>
              <w:ind w:left="200"/>
              <w:rPr>
                <w:sz w:val="24"/>
              </w:rPr>
            </w:pPr>
            <w:r>
              <w:rPr>
                <w:sz w:val="24"/>
              </w:rPr>
              <w:t>DECLINED HEP C RISK ASSESSMENT</w:t>
            </w:r>
          </w:p>
          <w:p w14:paraId="102ECC94" w14:textId="77777777" w:rsidR="00880C0B" w:rsidRDefault="004B516C">
            <w:pPr>
              <w:pStyle w:val="TableParagraph"/>
              <w:spacing w:line="261" w:lineRule="exact"/>
              <w:ind w:left="200"/>
              <w:rPr>
                <w:sz w:val="24"/>
              </w:rPr>
            </w:pPr>
            <w:r>
              <w:rPr>
                <w:sz w:val="24"/>
              </w:rPr>
              <w:t>DECLINED HEP C TESTING</w:t>
            </w:r>
          </w:p>
        </w:tc>
      </w:tr>
      <w:tr w:rsidR="00880C0B" w14:paraId="2398CCA0" w14:textId="77777777">
        <w:trPr>
          <w:trHeight w:val="579"/>
        </w:trPr>
        <w:tc>
          <w:tcPr>
            <w:tcW w:w="5939" w:type="dxa"/>
          </w:tcPr>
          <w:p w14:paraId="1CFFFCFA" w14:textId="77777777" w:rsidR="00880C0B" w:rsidRDefault="004B516C">
            <w:pPr>
              <w:pStyle w:val="TableParagraph"/>
              <w:ind w:left="200" w:right="590"/>
              <w:rPr>
                <w:sz w:val="24"/>
              </w:rPr>
            </w:pPr>
            <w:r>
              <w:rPr>
                <w:sz w:val="24"/>
              </w:rPr>
              <w:t>HCV RISK: 20/&gt; LIFETIME SEXUAL PARTNERS HCV RISK: BLOOD/ORGAN TX PRIOR TO 1992</w:t>
            </w:r>
          </w:p>
        </w:tc>
      </w:tr>
      <w:tr w:rsidR="00880C0B" w14:paraId="63FD0DF6" w14:textId="77777777">
        <w:trPr>
          <w:trHeight w:val="331"/>
        </w:trPr>
        <w:tc>
          <w:tcPr>
            <w:tcW w:w="5939" w:type="dxa"/>
          </w:tcPr>
          <w:p w14:paraId="37EEECBE" w14:textId="77777777" w:rsidR="00880C0B" w:rsidRDefault="004B516C">
            <w:pPr>
              <w:pStyle w:val="TableParagraph"/>
              <w:spacing w:before="22"/>
              <w:ind w:left="200"/>
              <w:rPr>
                <w:sz w:val="24"/>
              </w:rPr>
            </w:pPr>
            <w:r>
              <w:rPr>
                <w:sz w:val="24"/>
              </w:rPr>
              <w:t>HCV RISK: BORN TO HCV+ MOTHER</w:t>
            </w:r>
          </w:p>
        </w:tc>
      </w:tr>
      <w:tr w:rsidR="00880C0B" w14:paraId="68146AB4" w14:textId="77777777">
        <w:trPr>
          <w:trHeight w:val="331"/>
        </w:trPr>
        <w:tc>
          <w:tcPr>
            <w:tcW w:w="5939" w:type="dxa"/>
          </w:tcPr>
          <w:p w14:paraId="7E0D8781" w14:textId="77777777" w:rsidR="00880C0B" w:rsidRDefault="004B516C">
            <w:pPr>
              <w:pStyle w:val="TableParagraph"/>
              <w:spacing w:before="23"/>
              <w:ind w:left="200"/>
              <w:rPr>
                <w:sz w:val="24"/>
              </w:rPr>
            </w:pPr>
            <w:r>
              <w:rPr>
                <w:sz w:val="24"/>
              </w:rPr>
              <w:t>HCV RISK: HEMODIALYSIS</w:t>
            </w:r>
          </w:p>
        </w:tc>
      </w:tr>
      <w:tr w:rsidR="00880C0B" w14:paraId="45812391" w14:textId="77777777">
        <w:trPr>
          <w:trHeight w:val="331"/>
        </w:trPr>
        <w:tc>
          <w:tcPr>
            <w:tcW w:w="5939" w:type="dxa"/>
          </w:tcPr>
          <w:p w14:paraId="724E6B8E" w14:textId="77777777" w:rsidR="00880C0B" w:rsidRDefault="004B516C">
            <w:pPr>
              <w:pStyle w:val="TableParagraph"/>
              <w:spacing w:before="22"/>
              <w:ind w:left="200"/>
              <w:rPr>
                <w:sz w:val="24"/>
              </w:rPr>
            </w:pPr>
            <w:r>
              <w:rPr>
                <w:sz w:val="24"/>
              </w:rPr>
              <w:t>HCV RISK: HEMOPHILIA/CLOTTING FACTOR</w:t>
            </w:r>
          </w:p>
        </w:tc>
      </w:tr>
      <w:tr w:rsidR="00880C0B" w14:paraId="1EC15A2E" w14:textId="77777777">
        <w:trPr>
          <w:trHeight w:val="330"/>
        </w:trPr>
        <w:tc>
          <w:tcPr>
            <w:tcW w:w="5939" w:type="dxa"/>
          </w:tcPr>
          <w:p w14:paraId="063E4A9F" w14:textId="77777777" w:rsidR="00880C0B" w:rsidRDefault="004B516C">
            <w:pPr>
              <w:pStyle w:val="TableParagraph"/>
              <w:spacing w:before="22"/>
              <w:ind w:left="200"/>
              <w:rPr>
                <w:sz w:val="24"/>
              </w:rPr>
            </w:pPr>
            <w:r>
              <w:rPr>
                <w:sz w:val="24"/>
              </w:rPr>
              <w:t>HCV RISK: HIV INFECTION</w:t>
            </w:r>
          </w:p>
        </w:tc>
      </w:tr>
      <w:tr w:rsidR="00880C0B" w14:paraId="669C12BE" w14:textId="77777777">
        <w:trPr>
          <w:trHeight w:val="330"/>
        </w:trPr>
        <w:tc>
          <w:tcPr>
            <w:tcW w:w="5939" w:type="dxa"/>
          </w:tcPr>
          <w:p w14:paraId="7AAD54D3" w14:textId="77777777" w:rsidR="00880C0B" w:rsidRDefault="004B516C">
            <w:pPr>
              <w:pStyle w:val="TableParagraph"/>
              <w:spacing w:before="21"/>
              <w:ind w:left="200"/>
              <w:rPr>
                <w:sz w:val="24"/>
              </w:rPr>
            </w:pPr>
            <w:r>
              <w:rPr>
                <w:sz w:val="24"/>
              </w:rPr>
              <w:t>HCV RISK: HX OF ALCOHOL HEP/ABUSE/DEPEND</w:t>
            </w:r>
          </w:p>
        </w:tc>
      </w:tr>
      <w:tr w:rsidR="00880C0B" w14:paraId="5769AB54" w14:textId="77777777">
        <w:trPr>
          <w:trHeight w:val="331"/>
        </w:trPr>
        <w:tc>
          <w:tcPr>
            <w:tcW w:w="5939" w:type="dxa"/>
          </w:tcPr>
          <w:p w14:paraId="0C87F90A" w14:textId="77777777" w:rsidR="00880C0B" w:rsidRDefault="004B516C">
            <w:pPr>
              <w:pStyle w:val="TableParagraph"/>
              <w:spacing w:before="22"/>
              <w:ind w:left="200"/>
              <w:rPr>
                <w:sz w:val="24"/>
              </w:rPr>
            </w:pPr>
            <w:r>
              <w:rPr>
                <w:sz w:val="24"/>
              </w:rPr>
              <w:t>HCV RISK: INCARCERATION</w:t>
            </w:r>
          </w:p>
        </w:tc>
      </w:tr>
      <w:tr w:rsidR="00880C0B" w14:paraId="779E0027" w14:textId="77777777">
        <w:trPr>
          <w:trHeight w:val="331"/>
        </w:trPr>
        <w:tc>
          <w:tcPr>
            <w:tcW w:w="5939" w:type="dxa"/>
          </w:tcPr>
          <w:p w14:paraId="0BDEA649" w14:textId="77777777" w:rsidR="00880C0B" w:rsidRDefault="004B516C">
            <w:pPr>
              <w:pStyle w:val="TableParagraph"/>
              <w:spacing w:before="22"/>
              <w:ind w:left="200"/>
              <w:rPr>
                <w:sz w:val="24"/>
              </w:rPr>
            </w:pPr>
            <w:r>
              <w:rPr>
                <w:sz w:val="24"/>
              </w:rPr>
              <w:t>HCV RISK: INTRANASAL DRUG USER</w:t>
            </w:r>
          </w:p>
        </w:tc>
      </w:tr>
      <w:tr w:rsidR="00880C0B" w14:paraId="4EBDFE80" w14:textId="77777777">
        <w:trPr>
          <w:trHeight w:val="331"/>
        </w:trPr>
        <w:tc>
          <w:tcPr>
            <w:tcW w:w="5939" w:type="dxa"/>
          </w:tcPr>
          <w:p w14:paraId="0378DCDF" w14:textId="77777777" w:rsidR="00880C0B" w:rsidRDefault="004B516C">
            <w:pPr>
              <w:pStyle w:val="TableParagraph"/>
              <w:spacing w:before="22"/>
              <w:ind w:left="200"/>
              <w:rPr>
                <w:sz w:val="24"/>
              </w:rPr>
            </w:pPr>
            <w:r>
              <w:rPr>
                <w:sz w:val="24"/>
              </w:rPr>
              <w:t>HCV RISK: INTRAVENOUS DRUG USE</w:t>
            </w:r>
          </w:p>
        </w:tc>
      </w:tr>
      <w:tr w:rsidR="00880C0B" w14:paraId="4F09E383" w14:textId="77777777">
        <w:trPr>
          <w:trHeight w:val="331"/>
        </w:trPr>
        <w:tc>
          <w:tcPr>
            <w:tcW w:w="5939" w:type="dxa"/>
          </w:tcPr>
          <w:p w14:paraId="69D943C6" w14:textId="77777777" w:rsidR="00880C0B" w:rsidRDefault="004B516C">
            <w:pPr>
              <w:pStyle w:val="TableParagraph"/>
              <w:spacing w:before="22"/>
              <w:ind w:left="200"/>
              <w:rPr>
                <w:sz w:val="24"/>
              </w:rPr>
            </w:pPr>
            <w:r>
              <w:rPr>
                <w:sz w:val="24"/>
              </w:rPr>
              <w:t>HCV RISK: NEEDLE\MUCOSAL EXPOSURE</w:t>
            </w:r>
          </w:p>
        </w:tc>
      </w:tr>
      <w:tr w:rsidR="00880C0B" w14:paraId="014C8EB7" w14:textId="77777777">
        <w:trPr>
          <w:trHeight w:val="331"/>
        </w:trPr>
        <w:tc>
          <w:tcPr>
            <w:tcW w:w="5939" w:type="dxa"/>
          </w:tcPr>
          <w:p w14:paraId="4969F799" w14:textId="77777777" w:rsidR="00880C0B" w:rsidRDefault="004B516C">
            <w:pPr>
              <w:pStyle w:val="TableParagraph"/>
              <w:spacing w:before="22"/>
              <w:ind w:left="200"/>
              <w:rPr>
                <w:sz w:val="24"/>
              </w:rPr>
            </w:pPr>
            <w:r>
              <w:rPr>
                <w:sz w:val="24"/>
              </w:rPr>
              <w:t>HCV RISK: SEXUAL HCV EXPOSURE</w:t>
            </w:r>
          </w:p>
        </w:tc>
      </w:tr>
      <w:tr w:rsidR="00880C0B" w14:paraId="66E085BD" w14:textId="77777777">
        <w:trPr>
          <w:trHeight w:val="331"/>
        </w:trPr>
        <w:tc>
          <w:tcPr>
            <w:tcW w:w="5939" w:type="dxa"/>
          </w:tcPr>
          <w:p w14:paraId="710BA5B2" w14:textId="77777777" w:rsidR="00880C0B" w:rsidRDefault="004B516C">
            <w:pPr>
              <w:pStyle w:val="TableParagraph"/>
              <w:spacing w:before="22"/>
              <w:ind w:left="200"/>
              <w:rPr>
                <w:sz w:val="24"/>
              </w:rPr>
            </w:pPr>
            <w:r>
              <w:rPr>
                <w:sz w:val="24"/>
              </w:rPr>
              <w:t>HCV RISK: TATTOO/PIERCING</w:t>
            </w:r>
          </w:p>
        </w:tc>
      </w:tr>
      <w:tr w:rsidR="00880C0B" w14:paraId="5C8BC157" w14:textId="77777777">
        <w:trPr>
          <w:trHeight w:val="331"/>
        </w:trPr>
        <w:tc>
          <w:tcPr>
            <w:tcW w:w="5939" w:type="dxa"/>
          </w:tcPr>
          <w:p w14:paraId="4E779494" w14:textId="77777777" w:rsidR="00880C0B" w:rsidRDefault="004B516C">
            <w:pPr>
              <w:pStyle w:val="TableParagraph"/>
              <w:spacing w:before="22"/>
              <w:ind w:left="200"/>
              <w:rPr>
                <w:sz w:val="24"/>
              </w:rPr>
            </w:pPr>
            <w:r>
              <w:rPr>
                <w:sz w:val="24"/>
              </w:rPr>
              <w:t>HCV RISK: UNEXPL LIVER DZ/ABN LIVER FX</w:t>
            </w:r>
          </w:p>
        </w:tc>
      </w:tr>
      <w:tr w:rsidR="00880C0B" w14:paraId="20DF2D8E" w14:textId="77777777">
        <w:trPr>
          <w:trHeight w:val="303"/>
        </w:trPr>
        <w:tc>
          <w:tcPr>
            <w:tcW w:w="5939" w:type="dxa"/>
          </w:tcPr>
          <w:p w14:paraId="7884FCB2" w14:textId="77777777" w:rsidR="00880C0B" w:rsidRDefault="004B516C">
            <w:pPr>
              <w:pStyle w:val="TableParagraph"/>
              <w:spacing w:before="22" w:line="261" w:lineRule="exact"/>
              <w:ind w:left="200"/>
              <w:rPr>
                <w:sz w:val="24"/>
              </w:rPr>
            </w:pPr>
            <w:r>
              <w:rPr>
                <w:sz w:val="24"/>
              </w:rPr>
              <w:t>HCV RISK: VIETNAM-ERA VETERAN</w:t>
            </w:r>
          </w:p>
        </w:tc>
      </w:tr>
      <w:tr w:rsidR="00880C0B" w14:paraId="38540539" w14:textId="77777777">
        <w:trPr>
          <w:trHeight w:val="855"/>
        </w:trPr>
        <w:tc>
          <w:tcPr>
            <w:tcW w:w="5939" w:type="dxa"/>
          </w:tcPr>
          <w:p w14:paraId="2CE361DA" w14:textId="77777777" w:rsidR="00880C0B" w:rsidRDefault="004B516C">
            <w:pPr>
              <w:pStyle w:val="TableParagraph"/>
              <w:spacing w:line="271" w:lineRule="exact"/>
              <w:ind w:left="200"/>
              <w:rPr>
                <w:sz w:val="24"/>
              </w:rPr>
            </w:pPr>
            <w:r>
              <w:rPr>
                <w:sz w:val="24"/>
              </w:rPr>
              <w:t>HEP C RISK</w:t>
            </w:r>
          </w:p>
          <w:p w14:paraId="2A2DA3B1" w14:textId="77777777" w:rsidR="00880C0B" w:rsidRDefault="004B516C">
            <w:pPr>
              <w:pStyle w:val="TableParagraph"/>
              <w:ind w:left="200"/>
              <w:rPr>
                <w:sz w:val="24"/>
              </w:rPr>
            </w:pPr>
            <w:r>
              <w:rPr>
                <w:sz w:val="24"/>
              </w:rPr>
              <w:t>HEP C TESTING DEFERRED</w:t>
            </w:r>
          </w:p>
          <w:p w14:paraId="33ED7952" w14:textId="77777777" w:rsidR="00880C0B" w:rsidRDefault="004B516C">
            <w:pPr>
              <w:pStyle w:val="TableParagraph"/>
              <w:ind w:left="200"/>
              <w:rPr>
                <w:sz w:val="24"/>
              </w:rPr>
            </w:pPr>
            <w:r>
              <w:rPr>
                <w:sz w:val="24"/>
              </w:rPr>
              <w:t>HEP C TESTING NOT INDICATED</w:t>
            </w:r>
          </w:p>
        </w:tc>
      </w:tr>
      <w:tr w:rsidR="00880C0B" w14:paraId="19EC9E9B" w14:textId="77777777">
        <w:trPr>
          <w:trHeight w:val="331"/>
        </w:trPr>
        <w:tc>
          <w:tcPr>
            <w:tcW w:w="5939" w:type="dxa"/>
          </w:tcPr>
          <w:p w14:paraId="0A592BA9" w14:textId="77777777" w:rsidR="00880C0B" w:rsidRDefault="004B516C">
            <w:pPr>
              <w:pStyle w:val="TableParagraph"/>
              <w:spacing w:before="22"/>
              <w:ind w:left="200"/>
              <w:rPr>
                <w:sz w:val="24"/>
              </w:rPr>
            </w:pPr>
            <w:r>
              <w:rPr>
                <w:sz w:val="24"/>
              </w:rPr>
              <w:t>HEP C SCREEN NOT INDICATED</w:t>
            </w:r>
          </w:p>
        </w:tc>
      </w:tr>
      <w:tr w:rsidR="00880C0B" w14:paraId="3ACB4C92" w14:textId="77777777">
        <w:trPr>
          <w:trHeight w:val="303"/>
        </w:trPr>
        <w:tc>
          <w:tcPr>
            <w:tcW w:w="5939" w:type="dxa"/>
          </w:tcPr>
          <w:p w14:paraId="258D5A3B" w14:textId="77777777" w:rsidR="00880C0B" w:rsidRDefault="004B516C">
            <w:pPr>
              <w:pStyle w:val="TableParagraph"/>
              <w:spacing w:before="22" w:line="261" w:lineRule="exact"/>
              <w:ind w:left="200"/>
              <w:rPr>
                <w:sz w:val="24"/>
              </w:rPr>
            </w:pPr>
            <w:r>
              <w:rPr>
                <w:sz w:val="24"/>
              </w:rPr>
              <w:t>NO RISK FACTORS FOR HEP C</w:t>
            </w:r>
          </w:p>
        </w:tc>
      </w:tr>
      <w:tr w:rsidR="00880C0B" w14:paraId="11B2D7F8" w14:textId="77777777">
        <w:trPr>
          <w:trHeight w:val="579"/>
        </w:trPr>
        <w:tc>
          <w:tcPr>
            <w:tcW w:w="5939" w:type="dxa"/>
          </w:tcPr>
          <w:p w14:paraId="24454D4A" w14:textId="77777777" w:rsidR="00880C0B" w:rsidRDefault="004B516C">
            <w:pPr>
              <w:pStyle w:val="TableParagraph"/>
              <w:ind w:left="200" w:right="919"/>
              <w:rPr>
                <w:sz w:val="24"/>
              </w:rPr>
            </w:pPr>
            <w:r>
              <w:rPr>
                <w:sz w:val="24"/>
              </w:rPr>
              <w:t>PREVIOUS NEGATIVE ANTI-HCV PREVIOUS POSITIVE ANTI-HCV</w:t>
            </w:r>
          </w:p>
        </w:tc>
      </w:tr>
      <w:tr w:rsidR="00880C0B" w14:paraId="38B29C0B" w14:textId="77777777">
        <w:trPr>
          <w:trHeight w:val="303"/>
        </w:trPr>
        <w:tc>
          <w:tcPr>
            <w:tcW w:w="5939" w:type="dxa"/>
          </w:tcPr>
          <w:p w14:paraId="1513EE88" w14:textId="77777777" w:rsidR="00880C0B" w:rsidRDefault="004B516C">
            <w:pPr>
              <w:pStyle w:val="TableParagraph"/>
              <w:spacing w:before="22" w:line="261" w:lineRule="exact"/>
              <w:ind w:left="200"/>
              <w:rPr>
                <w:sz w:val="24"/>
              </w:rPr>
            </w:pPr>
            <w:r>
              <w:rPr>
                <w:sz w:val="24"/>
              </w:rPr>
              <w:t>PREVIOUS NEGATIVE HCV RNA</w:t>
            </w:r>
          </w:p>
        </w:tc>
      </w:tr>
      <w:tr w:rsidR="00880C0B" w14:paraId="71B44072" w14:textId="77777777">
        <w:trPr>
          <w:trHeight w:val="546"/>
        </w:trPr>
        <w:tc>
          <w:tcPr>
            <w:tcW w:w="5939" w:type="dxa"/>
          </w:tcPr>
          <w:p w14:paraId="37191429" w14:textId="77777777" w:rsidR="00880C0B" w:rsidRDefault="004B516C">
            <w:pPr>
              <w:pStyle w:val="TableParagraph"/>
              <w:spacing w:line="271" w:lineRule="exact"/>
              <w:ind w:left="200"/>
              <w:rPr>
                <w:sz w:val="24"/>
              </w:rPr>
            </w:pPr>
            <w:r>
              <w:rPr>
                <w:sz w:val="24"/>
              </w:rPr>
              <w:t>PREVIOUS POSITIVE HCV RNA</w:t>
            </w:r>
          </w:p>
          <w:p w14:paraId="58272B48" w14:textId="77777777" w:rsidR="00880C0B" w:rsidRDefault="004B516C">
            <w:pPr>
              <w:pStyle w:val="TableParagraph"/>
              <w:spacing w:line="256" w:lineRule="exact"/>
              <w:ind w:left="200"/>
              <w:rPr>
                <w:sz w:val="24"/>
              </w:rPr>
            </w:pPr>
            <w:r>
              <w:rPr>
                <w:sz w:val="24"/>
              </w:rPr>
              <w:t>RISK FACTOR FOR HEPATITIS C</w:t>
            </w:r>
          </w:p>
        </w:tc>
      </w:tr>
    </w:tbl>
    <w:p w14:paraId="2B1946B5" w14:textId="77777777" w:rsidR="00880C0B" w:rsidRDefault="00880C0B">
      <w:pPr>
        <w:pStyle w:val="BodyText"/>
        <w:spacing w:before="9"/>
        <w:rPr>
          <w:sz w:val="23"/>
        </w:rPr>
      </w:pPr>
    </w:p>
    <w:p w14:paraId="03BA59CF" w14:textId="77777777" w:rsidR="00880C0B" w:rsidRDefault="004B516C">
      <w:pPr>
        <w:pStyle w:val="ListParagraph"/>
        <w:numPr>
          <w:ilvl w:val="0"/>
          <w:numId w:val="10"/>
        </w:numPr>
        <w:tabs>
          <w:tab w:val="left" w:pos="1061"/>
        </w:tabs>
        <w:ind w:hanging="361"/>
        <w:rPr>
          <w:sz w:val="24"/>
        </w:rPr>
      </w:pPr>
      <w:r>
        <w:rPr>
          <w:sz w:val="24"/>
        </w:rPr>
        <w:t>TIU Template Field</w:t>
      </w:r>
    </w:p>
    <w:p w14:paraId="1F141BB0" w14:textId="77777777" w:rsidR="00880C0B" w:rsidRDefault="004B516C">
      <w:pPr>
        <w:pStyle w:val="BodyText"/>
        <w:ind w:left="1060"/>
      </w:pPr>
      <w:r>
        <w:t>VA-HEP C NCP GUIDANCE STATEMENT</w:t>
      </w:r>
    </w:p>
    <w:p w14:paraId="6176FF55" w14:textId="77777777" w:rsidR="00880C0B" w:rsidRDefault="00880C0B">
      <w:pPr>
        <w:pStyle w:val="BodyText"/>
      </w:pPr>
    </w:p>
    <w:p w14:paraId="2D2E5C43" w14:textId="77777777" w:rsidR="00880C0B" w:rsidRDefault="004B516C">
      <w:pPr>
        <w:pStyle w:val="ListParagraph"/>
        <w:numPr>
          <w:ilvl w:val="0"/>
          <w:numId w:val="10"/>
        </w:numPr>
        <w:tabs>
          <w:tab w:val="left" w:pos="1061"/>
        </w:tabs>
        <w:spacing w:before="1"/>
        <w:ind w:hanging="361"/>
        <w:rPr>
          <w:sz w:val="24"/>
        </w:rPr>
      </w:pPr>
      <w:r>
        <w:rPr>
          <w:sz w:val="24"/>
        </w:rPr>
        <w:t>Health Summary</w:t>
      </w:r>
      <w:r>
        <w:rPr>
          <w:spacing w:val="-4"/>
          <w:sz w:val="24"/>
        </w:rPr>
        <w:t xml:space="preserve"> </w:t>
      </w:r>
      <w:r>
        <w:rPr>
          <w:sz w:val="24"/>
        </w:rPr>
        <w:t>Type</w:t>
      </w:r>
    </w:p>
    <w:p w14:paraId="66963DE5" w14:textId="77777777" w:rsidR="00880C0B" w:rsidRDefault="004B516C">
      <w:pPr>
        <w:pStyle w:val="BodyText"/>
        <w:ind w:left="1060"/>
      </w:pPr>
      <w:r>
        <w:t>VA-HEP C RISK FACTORS</w:t>
      </w:r>
    </w:p>
    <w:p w14:paraId="2CD165F1" w14:textId="77777777" w:rsidR="00880C0B" w:rsidRDefault="00880C0B">
      <w:pPr>
        <w:pStyle w:val="BodyText"/>
        <w:spacing w:before="11"/>
        <w:rPr>
          <w:sz w:val="23"/>
        </w:rPr>
      </w:pPr>
    </w:p>
    <w:p w14:paraId="784089AB" w14:textId="77777777" w:rsidR="00880C0B" w:rsidRDefault="004B516C">
      <w:pPr>
        <w:pStyle w:val="ListParagraph"/>
        <w:numPr>
          <w:ilvl w:val="0"/>
          <w:numId w:val="10"/>
        </w:numPr>
        <w:tabs>
          <w:tab w:val="left" w:pos="1061"/>
        </w:tabs>
        <w:ind w:hanging="361"/>
        <w:rPr>
          <w:sz w:val="24"/>
        </w:rPr>
      </w:pPr>
      <w:r>
        <w:rPr>
          <w:sz w:val="24"/>
        </w:rPr>
        <w:t>TIU</w:t>
      </w:r>
      <w:r>
        <w:rPr>
          <w:spacing w:val="-1"/>
          <w:sz w:val="24"/>
        </w:rPr>
        <w:t xml:space="preserve"> </w:t>
      </w:r>
      <w:r>
        <w:rPr>
          <w:sz w:val="24"/>
        </w:rPr>
        <w:t>Object</w:t>
      </w:r>
    </w:p>
    <w:p w14:paraId="5EEE4B06" w14:textId="77777777" w:rsidR="00880C0B" w:rsidRDefault="004B516C">
      <w:pPr>
        <w:pStyle w:val="BodyText"/>
        <w:ind w:left="1060"/>
      </w:pPr>
      <w:r>
        <w:t>VA-HEP C RISK FACTORS</w:t>
      </w:r>
    </w:p>
    <w:p w14:paraId="76C10037" w14:textId="77777777" w:rsidR="00880C0B" w:rsidRDefault="00880C0B">
      <w:pPr>
        <w:sectPr w:rsidR="00880C0B">
          <w:pgSz w:w="12240" w:h="15840"/>
          <w:pgMar w:top="1360" w:right="620" w:bottom="1440" w:left="740" w:header="0" w:footer="1249" w:gutter="0"/>
          <w:cols w:space="720"/>
        </w:sectPr>
      </w:pPr>
    </w:p>
    <w:p w14:paraId="6532326B" w14:textId="77777777" w:rsidR="00880C0B" w:rsidRDefault="004B516C">
      <w:pPr>
        <w:pStyle w:val="BodyText"/>
        <w:spacing w:before="72"/>
        <w:ind w:left="340"/>
      </w:pPr>
      <w:r>
        <w:lastRenderedPageBreak/>
        <w:t xml:space="preserve">This patch also installs the following edits to the </w:t>
      </w:r>
      <w:r>
        <w:rPr>
          <w:b/>
          <w:u w:val="thick"/>
        </w:rPr>
        <w:t>Veterans Choice</w:t>
      </w:r>
      <w:r>
        <w:rPr>
          <w:b/>
        </w:rPr>
        <w:t xml:space="preserve"> </w:t>
      </w:r>
      <w:r>
        <w:t>reminder dialog:</w:t>
      </w:r>
    </w:p>
    <w:p w14:paraId="51C51733" w14:textId="77777777" w:rsidR="00880C0B" w:rsidRDefault="00880C0B">
      <w:pPr>
        <w:pStyle w:val="BodyText"/>
        <w:spacing w:before="2"/>
        <w:rPr>
          <w:sz w:val="16"/>
        </w:rPr>
      </w:pPr>
    </w:p>
    <w:p w14:paraId="1117E1B0" w14:textId="77777777" w:rsidR="00880C0B" w:rsidRDefault="004B516C">
      <w:pPr>
        <w:pStyle w:val="BodyText"/>
        <w:spacing w:before="90"/>
        <w:ind w:left="340" w:right="448"/>
      </w:pPr>
      <w:r>
        <w:t>The groups and elements modified were minimal as they are used in both the Pre and Post Visit sections. The Groups and Elements are:</w:t>
      </w:r>
    </w:p>
    <w:p w14:paraId="5C39CE77" w14:textId="77777777" w:rsidR="00880C0B" w:rsidRDefault="00880C0B">
      <w:pPr>
        <w:pStyle w:val="BodyText"/>
        <w:spacing w:before="4"/>
        <w:rPr>
          <w:sz w:val="21"/>
        </w:rPr>
      </w:pPr>
    </w:p>
    <w:p w14:paraId="30B2878B" w14:textId="77777777" w:rsidR="00880C0B" w:rsidRDefault="004B516C">
      <w:pPr>
        <w:ind w:left="340"/>
        <w:rPr>
          <w:rFonts w:ascii="r_ansi"/>
          <w:sz w:val="20"/>
        </w:rPr>
      </w:pPr>
      <w:r>
        <w:rPr>
          <w:rFonts w:ascii="r_ansi"/>
          <w:sz w:val="20"/>
        </w:rPr>
        <w:t>Group:</w:t>
      </w:r>
      <w:r>
        <w:rPr>
          <w:sz w:val="20"/>
        </w:rPr>
        <w:t xml:space="preserve"> </w:t>
      </w:r>
      <w:r>
        <w:rPr>
          <w:rFonts w:ascii="r_ansi"/>
          <w:sz w:val="20"/>
        </w:rPr>
        <w:t>VA-DG</w:t>
      </w:r>
      <w:r>
        <w:rPr>
          <w:sz w:val="20"/>
        </w:rPr>
        <w:t xml:space="preserve"> </w:t>
      </w:r>
      <w:r>
        <w:rPr>
          <w:rFonts w:ascii="r_ansi"/>
          <w:sz w:val="20"/>
        </w:rPr>
        <w:t>VETERANS</w:t>
      </w:r>
      <w:r>
        <w:rPr>
          <w:sz w:val="20"/>
        </w:rPr>
        <w:t xml:space="preserve"> </w:t>
      </w:r>
      <w:r>
        <w:rPr>
          <w:rFonts w:ascii="r_ansi"/>
          <w:sz w:val="20"/>
        </w:rPr>
        <w:t>CHOICE</w:t>
      </w:r>
      <w:r>
        <w:rPr>
          <w:sz w:val="20"/>
        </w:rPr>
        <w:t xml:space="preserve"> </w:t>
      </w:r>
      <w:r>
        <w:rPr>
          <w:rFonts w:ascii="r_ansi"/>
          <w:sz w:val="20"/>
        </w:rPr>
        <w:t>CLINICAL</w:t>
      </w:r>
      <w:r>
        <w:rPr>
          <w:sz w:val="20"/>
        </w:rPr>
        <w:t xml:space="preserve"> </w:t>
      </w:r>
      <w:r>
        <w:rPr>
          <w:rFonts w:ascii="r_ansi"/>
          <w:sz w:val="20"/>
        </w:rPr>
        <w:t>INFO</w:t>
      </w:r>
    </w:p>
    <w:p w14:paraId="4C06B0F1" w14:textId="77777777" w:rsidR="00880C0B" w:rsidRDefault="00880C0B">
      <w:pPr>
        <w:pStyle w:val="BodyText"/>
        <w:rPr>
          <w:rFonts w:ascii="r_ansi"/>
          <w:sz w:val="20"/>
        </w:rPr>
      </w:pPr>
    </w:p>
    <w:p w14:paraId="37BEF866" w14:textId="77777777" w:rsidR="00880C0B" w:rsidRDefault="004B516C">
      <w:pPr>
        <w:spacing w:line="477" w:lineRule="auto"/>
        <w:ind w:left="340" w:right="4510" w:firstLine="240"/>
        <w:rPr>
          <w:rFonts w:ascii="r_ansi"/>
          <w:sz w:val="20"/>
        </w:rPr>
      </w:pPr>
      <w:r>
        <w:rPr>
          <w:rFonts w:ascii="r_ansi"/>
          <w:sz w:val="20"/>
        </w:rPr>
        <w:t>Element:</w:t>
      </w:r>
      <w:r>
        <w:rPr>
          <w:sz w:val="20"/>
        </w:rPr>
        <w:t xml:space="preserve">   </w:t>
      </w:r>
      <w:r>
        <w:rPr>
          <w:rFonts w:ascii="r_ansi"/>
          <w:sz w:val="20"/>
        </w:rPr>
        <w:t>VA-DE</w:t>
      </w:r>
      <w:r>
        <w:rPr>
          <w:sz w:val="20"/>
        </w:rPr>
        <w:t xml:space="preserve">   </w:t>
      </w:r>
      <w:r>
        <w:rPr>
          <w:rFonts w:ascii="r_ansi"/>
          <w:sz w:val="20"/>
        </w:rPr>
        <w:t>VETERANS</w:t>
      </w:r>
      <w:r>
        <w:rPr>
          <w:sz w:val="20"/>
        </w:rPr>
        <w:t xml:space="preserve">   </w:t>
      </w:r>
      <w:r>
        <w:rPr>
          <w:rFonts w:ascii="r_ansi"/>
          <w:spacing w:val="-16"/>
          <w:sz w:val="20"/>
        </w:rPr>
        <w:t>CHOICE</w:t>
      </w:r>
      <w:r>
        <w:rPr>
          <w:spacing w:val="-16"/>
          <w:sz w:val="20"/>
        </w:rPr>
        <w:t xml:space="preserve">    </w:t>
      </w:r>
      <w:r>
        <w:rPr>
          <w:rFonts w:ascii="r_ansi"/>
          <w:spacing w:val="-198"/>
          <w:sz w:val="20"/>
        </w:rPr>
        <w:t>CLINICAL</w:t>
      </w:r>
      <w:r>
        <w:rPr>
          <w:spacing w:val="147"/>
          <w:sz w:val="20"/>
        </w:rPr>
        <w:t xml:space="preserve"> </w:t>
      </w:r>
      <w:r>
        <w:rPr>
          <w:rFonts w:ascii="r_ansi"/>
          <w:sz w:val="20"/>
        </w:rPr>
        <w:t>INFO</w:t>
      </w:r>
      <w:r>
        <w:rPr>
          <w:sz w:val="20"/>
        </w:rPr>
        <w:t xml:space="preserve">   </w:t>
      </w:r>
      <w:r>
        <w:rPr>
          <w:rFonts w:ascii="r_ansi"/>
          <w:sz w:val="20"/>
        </w:rPr>
        <w:t>TEXT</w:t>
      </w:r>
      <w:r>
        <w:rPr>
          <w:sz w:val="20"/>
        </w:rPr>
        <w:t xml:space="preserve">   </w:t>
      </w:r>
      <w:r>
        <w:rPr>
          <w:rFonts w:ascii="r_ansi"/>
          <w:sz w:val="20"/>
        </w:rPr>
        <w:t>Group:</w:t>
      </w:r>
      <w:r>
        <w:rPr>
          <w:sz w:val="20"/>
        </w:rPr>
        <w:t xml:space="preserve">    </w:t>
      </w:r>
      <w:r>
        <w:rPr>
          <w:rFonts w:ascii="r_ansi"/>
          <w:sz w:val="20"/>
        </w:rPr>
        <w:t>VA-DG</w:t>
      </w:r>
      <w:r>
        <w:rPr>
          <w:sz w:val="20"/>
        </w:rPr>
        <w:t xml:space="preserve"> </w:t>
      </w:r>
      <w:r>
        <w:rPr>
          <w:rFonts w:ascii="r_ansi"/>
          <w:sz w:val="20"/>
        </w:rPr>
        <w:t>VETERANS</w:t>
      </w:r>
      <w:r>
        <w:rPr>
          <w:sz w:val="20"/>
        </w:rPr>
        <w:t xml:space="preserve"> </w:t>
      </w:r>
      <w:r>
        <w:rPr>
          <w:rFonts w:ascii="r_ansi"/>
          <w:sz w:val="20"/>
        </w:rPr>
        <w:t>CHOICE</w:t>
      </w:r>
      <w:r>
        <w:rPr>
          <w:sz w:val="20"/>
        </w:rPr>
        <w:t xml:space="preserve"> </w:t>
      </w:r>
      <w:r>
        <w:rPr>
          <w:rFonts w:ascii="r_ansi"/>
          <w:sz w:val="20"/>
        </w:rPr>
        <w:t>ADDITIONAL</w:t>
      </w:r>
      <w:r>
        <w:rPr>
          <w:sz w:val="20"/>
        </w:rPr>
        <w:t xml:space="preserve"> </w:t>
      </w:r>
      <w:r>
        <w:rPr>
          <w:rFonts w:ascii="r_ansi"/>
          <w:sz w:val="20"/>
        </w:rPr>
        <w:t>COMMENTS</w:t>
      </w:r>
    </w:p>
    <w:p w14:paraId="344C3BA5" w14:textId="77777777" w:rsidR="00880C0B" w:rsidRDefault="004B516C">
      <w:pPr>
        <w:spacing w:before="4"/>
        <w:ind w:left="580"/>
        <w:rPr>
          <w:rFonts w:ascii="r_ansi"/>
          <w:sz w:val="20"/>
        </w:rPr>
      </w:pPr>
      <w:r>
        <w:rPr>
          <w:rFonts w:ascii="r_ansi"/>
          <w:sz w:val="20"/>
        </w:rPr>
        <w:t>Element:</w:t>
      </w:r>
      <w:r>
        <w:rPr>
          <w:sz w:val="20"/>
        </w:rPr>
        <w:t xml:space="preserve"> </w:t>
      </w:r>
      <w:r>
        <w:rPr>
          <w:rFonts w:ascii="r_ansi"/>
          <w:sz w:val="20"/>
        </w:rPr>
        <w:t>VA-DE</w:t>
      </w:r>
      <w:r>
        <w:rPr>
          <w:sz w:val="20"/>
        </w:rPr>
        <w:t xml:space="preserve"> </w:t>
      </w:r>
      <w:r>
        <w:rPr>
          <w:rFonts w:ascii="r_ansi"/>
          <w:sz w:val="20"/>
        </w:rPr>
        <w:t>VETERANS</w:t>
      </w:r>
      <w:r>
        <w:rPr>
          <w:sz w:val="20"/>
        </w:rPr>
        <w:t xml:space="preserve"> </w:t>
      </w:r>
      <w:r>
        <w:rPr>
          <w:rFonts w:ascii="r_ansi"/>
          <w:sz w:val="20"/>
        </w:rPr>
        <w:t>CHOICE</w:t>
      </w:r>
      <w:r>
        <w:rPr>
          <w:sz w:val="20"/>
        </w:rPr>
        <w:t xml:space="preserve"> </w:t>
      </w:r>
      <w:r>
        <w:rPr>
          <w:rFonts w:ascii="r_ansi"/>
          <w:sz w:val="20"/>
        </w:rPr>
        <w:t>ADDITIONAL</w:t>
      </w:r>
      <w:r>
        <w:rPr>
          <w:sz w:val="20"/>
        </w:rPr>
        <w:t xml:space="preserve"> </w:t>
      </w:r>
      <w:r>
        <w:rPr>
          <w:rFonts w:ascii="r_ansi"/>
          <w:sz w:val="20"/>
        </w:rPr>
        <w:t>COMMENTS</w:t>
      </w:r>
    </w:p>
    <w:p w14:paraId="6B98F391" w14:textId="77777777" w:rsidR="00880C0B" w:rsidRDefault="00880C0B">
      <w:pPr>
        <w:pStyle w:val="BodyText"/>
        <w:spacing w:before="7"/>
        <w:rPr>
          <w:rFonts w:ascii="r_ansi"/>
          <w:sz w:val="19"/>
        </w:rPr>
      </w:pPr>
    </w:p>
    <w:p w14:paraId="65C4FE94" w14:textId="77777777" w:rsidR="00880C0B" w:rsidRDefault="004B516C">
      <w:pPr>
        <w:pStyle w:val="BodyText"/>
        <w:ind w:left="340"/>
      </w:pPr>
      <w:r>
        <w:t>The modifications are:</w:t>
      </w:r>
    </w:p>
    <w:p w14:paraId="51676C2D" w14:textId="77777777" w:rsidR="00880C0B" w:rsidRDefault="004B516C">
      <w:pPr>
        <w:pStyle w:val="ListParagraph"/>
        <w:numPr>
          <w:ilvl w:val="0"/>
          <w:numId w:val="9"/>
        </w:numPr>
        <w:tabs>
          <w:tab w:val="left" w:pos="1061"/>
        </w:tabs>
        <w:spacing w:before="7" w:line="305" w:lineRule="exact"/>
        <w:ind w:hanging="301"/>
        <w:rPr>
          <w:rFonts w:ascii="Calibri" w:hAnsi="Calibri"/>
          <w:sz w:val="24"/>
        </w:rPr>
      </w:pPr>
      <w:r>
        <w:rPr>
          <w:rFonts w:ascii="Calibri" w:hAnsi="Calibri"/>
          <w:sz w:val="24"/>
        </w:rPr>
        <w:t>Remove the suppression of the check boxes on the</w:t>
      </w:r>
      <w:r>
        <w:rPr>
          <w:rFonts w:ascii="Calibri" w:hAnsi="Calibri"/>
          <w:spacing w:val="-9"/>
          <w:sz w:val="24"/>
        </w:rPr>
        <w:t xml:space="preserve"> </w:t>
      </w:r>
      <w:r>
        <w:rPr>
          <w:rFonts w:ascii="Calibri" w:hAnsi="Calibri"/>
          <w:sz w:val="24"/>
        </w:rPr>
        <w:t>Groups</w:t>
      </w:r>
    </w:p>
    <w:p w14:paraId="07ADD038" w14:textId="77777777" w:rsidR="00880C0B" w:rsidRDefault="004B516C">
      <w:pPr>
        <w:pStyle w:val="ListParagraph"/>
        <w:numPr>
          <w:ilvl w:val="0"/>
          <w:numId w:val="9"/>
        </w:numPr>
        <w:tabs>
          <w:tab w:val="left" w:pos="1061"/>
        </w:tabs>
        <w:spacing w:line="305" w:lineRule="exact"/>
        <w:ind w:hanging="301"/>
        <w:rPr>
          <w:rFonts w:ascii="Calibri" w:hAnsi="Calibri"/>
          <w:sz w:val="24"/>
        </w:rPr>
      </w:pPr>
      <w:r>
        <w:rPr>
          <w:rFonts w:ascii="Calibri" w:hAnsi="Calibri"/>
          <w:sz w:val="24"/>
        </w:rPr>
        <w:t>Remove Show on the Groups (hide the elements in the</w:t>
      </w:r>
      <w:r>
        <w:rPr>
          <w:rFonts w:ascii="Calibri" w:hAnsi="Calibri"/>
          <w:spacing w:val="-8"/>
          <w:sz w:val="24"/>
        </w:rPr>
        <w:t xml:space="preserve"> </w:t>
      </w:r>
      <w:r>
        <w:rPr>
          <w:rFonts w:ascii="Calibri" w:hAnsi="Calibri"/>
          <w:sz w:val="24"/>
        </w:rPr>
        <w:t>groups)</w:t>
      </w:r>
    </w:p>
    <w:p w14:paraId="3219ADF7" w14:textId="77777777" w:rsidR="00880C0B" w:rsidRDefault="004B516C">
      <w:pPr>
        <w:pStyle w:val="ListParagraph"/>
        <w:numPr>
          <w:ilvl w:val="0"/>
          <w:numId w:val="9"/>
        </w:numPr>
        <w:tabs>
          <w:tab w:val="left" w:pos="1061"/>
        </w:tabs>
        <w:spacing w:before="2" w:line="305" w:lineRule="exact"/>
        <w:ind w:hanging="301"/>
        <w:rPr>
          <w:rFonts w:ascii="Calibri" w:hAnsi="Calibri"/>
          <w:sz w:val="24"/>
        </w:rPr>
      </w:pPr>
      <w:r>
        <w:rPr>
          <w:rFonts w:ascii="Calibri" w:hAnsi="Calibri"/>
          <w:sz w:val="24"/>
        </w:rPr>
        <w:t>Moved the display only Clinical Information instructions from the Group to the</w:t>
      </w:r>
      <w:r>
        <w:rPr>
          <w:rFonts w:ascii="Calibri" w:hAnsi="Calibri"/>
          <w:spacing w:val="-16"/>
          <w:sz w:val="24"/>
        </w:rPr>
        <w:t xml:space="preserve"> </w:t>
      </w:r>
      <w:r>
        <w:rPr>
          <w:rFonts w:ascii="Calibri" w:hAnsi="Calibri"/>
          <w:sz w:val="24"/>
        </w:rPr>
        <w:t>Element.</w:t>
      </w:r>
    </w:p>
    <w:p w14:paraId="1E33AA5C" w14:textId="77777777" w:rsidR="00880C0B" w:rsidRDefault="004B516C">
      <w:pPr>
        <w:pStyle w:val="ListParagraph"/>
        <w:numPr>
          <w:ilvl w:val="0"/>
          <w:numId w:val="9"/>
        </w:numPr>
        <w:tabs>
          <w:tab w:val="left" w:pos="1061"/>
        </w:tabs>
        <w:spacing w:line="305" w:lineRule="exact"/>
        <w:ind w:hanging="301"/>
        <w:rPr>
          <w:rFonts w:ascii="Calibri" w:hAnsi="Calibri"/>
          <w:sz w:val="24"/>
        </w:rPr>
      </w:pPr>
      <w:r>
        <w:rPr>
          <w:rFonts w:ascii="Calibri" w:hAnsi="Calibri"/>
          <w:sz w:val="24"/>
        </w:rPr>
        <w:t>Added “\\” to the Clinical Info element to modify</w:t>
      </w:r>
      <w:r>
        <w:rPr>
          <w:rFonts w:ascii="Calibri" w:hAnsi="Calibri"/>
          <w:spacing w:val="-9"/>
          <w:sz w:val="24"/>
        </w:rPr>
        <w:t xml:space="preserve"> </w:t>
      </w:r>
      <w:r>
        <w:rPr>
          <w:rFonts w:ascii="Calibri" w:hAnsi="Calibri"/>
          <w:sz w:val="24"/>
        </w:rPr>
        <w:t>indent.</w:t>
      </w:r>
    </w:p>
    <w:p w14:paraId="3F1B45CB" w14:textId="77777777" w:rsidR="00880C0B" w:rsidRDefault="00880C0B">
      <w:pPr>
        <w:pStyle w:val="BodyText"/>
        <w:spacing w:before="9"/>
        <w:rPr>
          <w:rFonts w:ascii="Calibri"/>
          <w:sz w:val="33"/>
        </w:rPr>
      </w:pPr>
    </w:p>
    <w:p w14:paraId="14514355" w14:textId="77777777" w:rsidR="00880C0B" w:rsidRDefault="004B516C">
      <w:pPr>
        <w:pStyle w:val="Heading4"/>
        <w:spacing w:after="3"/>
        <w:ind w:left="340"/>
      </w:pPr>
      <w:r>
        <w:t>Pre-Visit Section Before:</w:t>
      </w:r>
    </w:p>
    <w:p w14:paraId="0C90CB67" w14:textId="77777777" w:rsidR="00880C0B" w:rsidRDefault="004B516C">
      <w:pPr>
        <w:pStyle w:val="BodyText"/>
        <w:ind w:left="340"/>
        <w:rPr>
          <w:sz w:val="20"/>
        </w:rPr>
      </w:pPr>
      <w:r>
        <w:rPr>
          <w:noProof/>
          <w:sz w:val="20"/>
        </w:rPr>
        <w:drawing>
          <wp:inline distT="0" distB="0" distL="0" distR="0" wp14:anchorId="56163C75" wp14:editId="2E1A2E92">
            <wp:extent cx="5849709" cy="3242310"/>
            <wp:effectExtent l="0" t="0" r="0" b="0"/>
            <wp:docPr id="3" name="image2.png" descr="cid:image001.png@01D055C0.68CFB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849709" cy="3242310"/>
                    </a:xfrm>
                    <a:prstGeom prst="rect">
                      <a:avLst/>
                    </a:prstGeom>
                  </pic:spPr>
                </pic:pic>
              </a:graphicData>
            </a:graphic>
          </wp:inline>
        </w:drawing>
      </w:r>
    </w:p>
    <w:p w14:paraId="29D7F8C0" w14:textId="77777777" w:rsidR="00880C0B" w:rsidRDefault="00880C0B">
      <w:pPr>
        <w:rPr>
          <w:sz w:val="20"/>
        </w:rPr>
        <w:sectPr w:rsidR="00880C0B">
          <w:pgSz w:w="12240" w:h="15840"/>
          <w:pgMar w:top="1360" w:right="620" w:bottom="1440" w:left="740" w:header="0" w:footer="1249" w:gutter="0"/>
          <w:cols w:space="720"/>
        </w:sectPr>
      </w:pPr>
    </w:p>
    <w:p w14:paraId="5D6E986B" w14:textId="77777777" w:rsidR="00880C0B" w:rsidRDefault="004B516C">
      <w:pPr>
        <w:spacing w:before="76" w:after="4"/>
        <w:ind w:left="340"/>
        <w:rPr>
          <w:b/>
          <w:sz w:val="24"/>
        </w:rPr>
      </w:pPr>
      <w:r>
        <w:rPr>
          <w:b/>
          <w:sz w:val="24"/>
        </w:rPr>
        <w:lastRenderedPageBreak/>
        <w:t>After:</w:t>
      </w:r>
    </w:p>
    <w:p w14:paraId="76DA2353" w14:textId="77777777" w:rsidR="00880C0B" w:rsidRDefault="004B516C">
      <w:pPr>
        <w:pStyle w:val="BodyText"/>
        <w:ind w:left="340"/>
        <w:rPr>
          <w:sz w:val="20"/>
        </w:rPr>
      </w:pPr>
      <w:r>
        <w:rPr>
          <w:noProof/>
          <w:sz w:val="20"/>
        </w:rPr>
        <w:drawing>
          <wp:inline distT="0" distB="0" distL="0" distR="0" wp14:anchorId="3D795741" wp14:editId="731525A3">
            <wp:extent cx="5921958" cy="1918811"/>
            <wp:effectExtent l="0" t="0" r="0" b="0"/>
            <wp:docPr id="5" name="image3.png" descr="cid:image002.png@01D055C0.68CFB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5921958" cy="1918811"/>
                    </a:xfrm>
                    <a:prstGeom prst="rect">
                      <a:avLst/>
                    </a:prstGeom>
                  </pic:spPr>
                </pic:pic>
              </a:graphicData>
            </a:graphic>
          </wp:inline>
        </w:drawing>
      </w:r>
    </w:p>
    <w:p w14:paraId="298A1AEB" w14:textId="77777777" w:rsidR="00880C0B" w:rsidRDefault="00880C0B">
      <w:pPr>
        <w:pStyle w:val="BodyText"/>
        <w:rPr>
          <w:b/>
          <w:sz w:val="31"/>
        </w:rPr>
      </w:pPr>
    </w:p>
    <w:p w14:paraId="32377546" w14:textId="77777777" w:rsidR="00880C0B" w:rsidRDefault="004B516C">
      <w:pPr>
        <w:spacing w:before="1" w:after="3"/>
        <w:ind w:left="340"/>
        <w:rPr>
          <w:b/>
          <w:sz w:val="24"/>
        </w:rPr>
      </w:pPr>
      <w:r>
        <w:rPr>
          <w:b/>
          <w:sz w:val="24"/>
        </w:rPr>
        <w:t>Post-Visit Section Before:</w:t>
      </w:r>
    </w:p>
    <w:p w14:paraId="149AD859" w14:textId="77777777" w:rsidR="00880C0B" w:rsidRDefault="004B516C">
      <w:pPr>
        <w:pStyle w:val="BodyText"/>
        <w:ind w:left="340"/>
        <w:rPr>
          <w:sz w:val="20"/>
        </w:rPr>
      </w:pPr>
      <w:r>
        <w:rPr>
          <w:noProof/>
          <w:sz w:val="20"/>
        </w:rPr>
        <w:drawing>
          <wp:inline distT="0" distB="0" distL="0" distR="0" wp14:anchorId="0D51D3EE" wp14:editId="173C12BA">
            <wp:extent cx="5948832" cy="3658171"/>
            <wp:effectExtent l="0" t="0" r="0" b="0"/>
            <wp:docPr id="7" name="image4.png" descr="cid:image003.png@01D055C1.9DF51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5948832" cy="3658171"/>
                    </a:xfrm>
                    <a:prstGeom prst="rect">
                      <a:avLst/>
                    </a:prstGeom>
                  </pic:spPr>
                </pic:pic>
              </a:graphicData>
            </a:graphic>
          </wp:inline>
        </w:drawing>
      </w:r>
    </w:p>
    <w:p w14:paraId="136A809D" w14:textId="77777777" w:rsidR="00880C0B" w:rsidRDefault="00880C0B">
      <w:pPr>
        <w:pStyle w:val="BodyText"/>
        <w:spacing w:before="8"/>
        <w:rPr>
          <w:b/>
          <w:sz w:val="33"/>
        </w:rPr>
      </w:pPr>
    </w:p>
    <w:p w14:paraId="77D4B5F0" w14:textId="77777777" w:rsidR="00880C0B" w:rsidRDefault="004B516C">
      <w:pPr>
        <w:spacing w:after="3"/>
        <w:ind w:left="340"/>
        <w:rPr>
          <w:b/>
          <w:sz w:val="24"/>
        </w:rPr>
      </w:pPr>
      <w:r>
        <w:rPr>
          <w:b/>
          <w:sz w:val="24"/>
        </w:rPr>
        <w:t>After:</w:t>
      </w:r>
    </w:p>
    <w:p w14:paraId="3654AD27" w14:textId="77777777" w:rsidR="00880C0B" w:rsidRDefault="004B516C">
      <w:pPr>
        <w:pStyle w:val="BodyText"/>
        <w:ind w:left="340"/>
        <w:rPr>
          <w:sz w:val="20"/>
        </w:rPr>
      </w:pPr>
      <w:r>
        <w:rPr>
          <w:noProof/>
          <w:sz w:val="20"/>
        </w:rPr>
        <w:drawing>
          <wp:inline distT="0" distB="0" distL="0" distR="0" wp14:anchorId="76A7250F" wp14:editId="0545B932">
            <wp:extent cx="5972039" cy="1271682"/>
            <wp:effectExtent l="0" t="0" r="0" b="0"/>
            <wp:docPr id="9" name="image5.png" descr="cid:image004.png@01D055C1.9DF51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5972039" cy="1271682"/>
                    </a:xfrm>
                    <a:prstGeom prst="rect">
                      <a:avLst/>
                    </a:prstGeom>
                  </pic:spPr>
                </pic:pic>
              </a:graphicData>
            </a:graphic>
          </wp:inline>
        </w:drawing>
      </w:r>
    </w:p>
    <w:p w14:paraId="69837979" w14:textId="77777777" w:rsidR="00880C0B" w:rsidRDefault="00880C0B">
      <w:pPr>
        <w:rPr>
          <w:sz w:val="20"/>
        </w:rPr>
        <w:sectPr w:rsidR="00880C0B">
          <w:pgSz w:w="12240" w:h="15840"/>
          <w:pgMar w:top="1360" w:right="620" w:bottom="1440" w:left="740" w:header="0" w:footer="1249" w:gutter="0"/>
          <w:cols w:space="720"/>
        </w:sectPr>
      </w:pPr>
    </w:p>
    <w:p w14:paraId="73D7FBA8" w14:textId="77777777" w:rsidR="00880C0B" w:rsidRDefault="004B516C">
      <w:pPr>
        <w:spacing w:before="76" w:line="274" w:lineRule="exact"/>
        <w:ind w:left="340"/>
        <w:rPr>
          <w:b/>
          <w:sz w:val="24"/>
        </w:rPr>
      </w:pPr>
      <w:r>
        <w:rPr>
          <w:b/>
          <w:sz w:val="24"/>
        </w:rPr>
        <w:lastRenderedPageBreak/>
        <w:t>How the Hepatitis C reminders work:</w:t>
      </w:r>
    </w:p>
    <w:p w14:paraId="3FDE6108" w14:textId="77777777" w:rsidR="00880C0B" w:rsidRDefault="004B516C">
      <w:pPr>
        <w:pStyle w:val="ListParagraph"/>
        <w:numPr>
          <w:ilvl w:val="0"/>
          <w:numId w:val="8"/>
        </w:numPr>
        <w:tabs>
          <w:tab w:val="left" w:pos="1061"/>
        </w:tabs>
        <w:spacing w:line="274" w:lineRule="exact"/>
        <w:ind w:hanging="361"/>
        <w:rPr>
          <w:sz w:val="24"/>
        </w:rPr>
      </w:pPr>
      <w:r>
        <w:rPr>
          <w:sz w:val="24"/>
        </w:rPr>
        <w:t>Only see one reminder at a time – never</w:t>
      </w:r>
      <w:r>
        <w:rPr>
          <w:spacing w:val="-6"/>
          <w:sz w:val="24"/>
        </w:rPr>
        <w:t xml:space="preserve"> </w:t>
      </w:r>
      <w:r>
        <w:rPr>
          <w:sz w:val="24"/>
        </w:rPr>
        <w:t>both</w:t>
      </w:r>
    </w:p>
    <w:p w14:paraId="513D3344" w14:textId="77777777" w:rsidR="00880C0B" w:rsidRDefault="00880C0B">
      <w:pPr>
        <w:pStyle w:val="BodyText"/>
      </w:pPr>
    </w:p>
    <w:p w14:paraId="33E49CDB" w14:textId="77777777" w:rsidR="00880C0B" w:rsidRDefault="004B516C">
      <w:pPr>
        <w:pStyle w:val="ListParagraph"/>
        <w:numPr>
          <w:ilvl w:val="0"/>
          <w:numId w:val="8"/>
        </w:numPr>
        <w:tabs>
          <w:tab w:val="left" w:pos="1061"/>
        </w:tabs>
        <w:ind w:right="612"/>
        <w:rPr>
          <w:sz w:val="24"/>
        </w:rPr>
      </w:pPr>
      <w:r>
        <w:rPr>
          <w:sz w:val="24"/>
        </w:rPr>
        <w:t xml:space="preserve">The </w:t>
      </w:r>
      <w:r>
        <w:rPr>
          <w:b/>
          <w:sz w:val="24"/>
        </w:rPr>
        <w:t xml:space="preserve">Hepatitis C Risk Assessment </w:t>
      </w:r>
      <w:r>
        <w:rPr>
          <w:sz w:val="24"/>
        </w:rPr>
        <w:t>reminder definition will be applicable to all patients who have not had a risk assessment documented. It will not be applicable for patients already at risk; including those born during 1945-1965 or patients already tested for hepatitis C. Patients with terminal cancer or documented with a limited life expectancy are also</w:t>
      </w:r>
      <w:r>
        <w:rPr>
          <w:spacing w:val="-9"/>
          <w:sz w:val="24"/>
        </w:rPr>
        <w:t xml:space="preserve"> </w:t>
      </w:r>
      <w:r>
        <w:rPr>
          <w:sz w:val="24"/>
        </w:rPr>
        <w:t>excluded.</w:t>
      </w:r>
    </w:p>
    <w:p w14:paraId="64625FA3" w14:textId="77777777" w:rsidR="00880C0B" w:rsidRDefault="004B516C">
      <w:pPr>
        <w:pStyle w:val="ListParagraph"/>
        <w:numPr>
          <w:ilvl w:val="1"/>
          <w:numId w:val="8"/>
        </w:numPr>
        <w:tabs>
          <w:tab w:val="left" w:pos="1781"/>
        </w:tabs>
        <w:spacing w:before="1"/>
        <w:ind w:hanging="361"/>
        <w:rPr>
          <w:sz w:val="24"/>
        </w:rPr>
      </w:pPr>
      <w:r>
        <w:rPr>
          <w:sz w:val="24"/>
        </w:rPr>
        <w:t>The computed finding VA-DATE OF BIRTH uses the</w:t>
      </w:r>
      <w:r>
        <w:rPr>
          <w:spacing w:val="-7"/>
          <w:sz w:val="24"/>
        </w:rPr>
        <w:t xml:space="preserve"> </w:t>
      </w:r>
      <w:r>
        <w:rPr>
          <w:sz w:val="24"/>
        </w:rPr>
        <w:t>CONDITION</w:t>
      </w:r>
    </w:p>
    <w:p w14:paraId="2CFBE781" w14:textId="77777777" w:rsidR="00880C0B" w:rsidRDefault="004B516C">
      <w:pPr>
        <w:pStyle w:val="BodyText"/>
        <w:ind w:left="1780" w:right="548"/>
      </w:pPr>
      <w:r>
        <w:t>“I V&gt;2441231&amp;(V&lt;2660101)” to identify patients with a date of birth during 1945- 1965.</w:t>
      </w:r>
    </w:p>
    <w:p w14:paraId="56ECF9EE" w14:textId="77777777" w:rsidR="00880C0B" w:rsidRDefault="00880C0B">
      <w:pPr>
        <w:pStyle w:val="BodyText"/>
        <w:spacing w:before="11"/>
        <w:rPr>
          <w:sz w:val="23"/>
        </w:rPr>
      </w:pPr>
    </w:p>
    <w:p w14:paraId="5C3D16E5" w14:textId="77777777" w:rsidR="00880C0B" w:rsidRDefault="004B516C">
      <w:pPr>
        <w:pStyle w:val="ListParagraph"/>
        <w:numPr>
          <w:ilvl w:val="0"/>
          <w:numId w:val="8"/>
        </w:numPr>
        <w:tabs>
          <w:tab w:val="left" w:pos="1061"/>
        </w:tabs>
        <w:ind w:right="799"/>
        <w:rPr>
          <w:sz w:val="24"/>
        </w:rPr>
      </w:pPr>
      <w:r>
        <w:rPr>
          <w:sz w:val="24"/>
        </w:rPr>
        <w:t xml:space="preserve">The </w:t>
      </w:r>
      <w:r>
        <w:rPr>
          <w:b/>
          <w:sz w:val="24"/>
        </w:rPr>
        <w:t xml:space="preserve">Hepatitis C Risk Assessment </w:t>
      </w:r>
      <w:r>
        <w:rPr>
          <w:sz w:val="24"/>
        </w:rPr>
        <w:t>is resolved with a documented risk assessment, documentation of a patient declining the risk assessment, a hepatitis C serology lab test (anti- HCV) order, or documentation of an outside or previous hepatitis C serology or RNA lab</w:t>
      </w:r>
      <w:r>
        <w:rPr>
          <w:spacing w:val="-12"/>
          <w:sz w:val="24"/>
        </w:rPr>
        <w:t xml:space="preserve"> </w:t>
      </w:r>
      <w:r>
        <w:rPr>
          <w:sz w:val="24"/>
        </w:rPr>
        <w:t>test.</w:t>
      </w:r>
    </w:p>
    <w:p w14:paraId="2EA43D90" w14:textId="77777777" w:rsidR="00880C0B" w:rsidRDefault="00880C0B">
      <w:pPr>
        <w:pStyle w:val="BodyText"/>
        <w:spacing w:before="1"/>
      </w:pPr>
    </w:p>
    <w:p w14:paraId="6DDA8624" w14:textId="77777777" w:rsidR="00880C0B" w:rsidRDefault="004B516C">
      <w:pPr>
        <w:pStyle w:val="ListParagraph"/>
        <w:numPr>
          <w:ilvl w:val="0"/>
          <w:numId w:val="8"/>
        </w:numPr>
        <w:tabs>
          <w:tab w:val="left" w:pos="1061"/>
        </w:tabs>
        <w:ind w:hanging="361"/>
        <w:rPr>
          <w:sz w:val="24"/>
        </w:rPr>
      </w:pPr>
      <w:r>
        <w:rPr>
          <w:sz w:val="24"/>
        </w:rPr>
        <w:t xml:space="preserve">The </w:t>
      </w:r>
      <w:r>
        <w:rPr>
          <w:b/>
          <w:sz w:val="24"/>
        </w:rPr>
        <w:t xml:space="preserve">Hepatitis C Testing </w:t>
      </w:r>
      <w:r>
        <w:rPr>
          <w:sz w:val="24"/>
        </w:rPr>
        <w:t>reminder definition will be applicable</w:t>
      </w:r>
      <w:r>
        <w:rPr>
          <w:spacing w:val="-7"/>
          <w:sz w:val="24"/>
        </w:rPr>
        <w:t xml:space="preserve"> </w:t>
      </w:r>
      <w:r>
        <w:rPr>
          <w:sz w:val="24"/>
        </w:rPr>
        <w:t>to</w:t>
      </w:r>
    </w:p>
    <w:p w14:paraId="73590232" w14:textId="77777777" w:rsidR="00880C0B" w:rsidRDefault="004B516C">
      <w:pPr>
        <w:pStyle w:val="ListParagraph"/>
        <w:numPr>
          <w:ilvl w:val="1"/>
          <w:numId w:val="8"/>
        </w:numPr>
        <w:tabs>
          <w:tab w:val="left" w:pos="1840"/>
          <w:tab w:val="left" w:pos="1841"/>
        </w:tabs>
        <w:ind w:right="1030"/>
        <w:rPr>
          <w:sz w:val="24"/>
        </w:rPr>
      </w:pPr>
      <w:r>
        <w:tab/>
      </w:r>
      <w:r>
        <w:rPr>
          <w:sz w:val="24"/>
        </w:rPr>
        <w:t>Patients with a documented risk of hepatitis C and not already tested for hepatitis</w:t>
      </w:r>
      <w:r>
        <w:rPr>
          <w:spacing w:val="-15"/>
          <w:sz w:val="24"/>
        </w:rPr>
        <w:t xml:space="preserve"> </w:t>
      </w:r>
      <w:r>
        <w:rPr>
          <w:sz w:val="24"/>
        </w:rPr>
        <w:t>C AND</w:t>
      </w:r>
    </w:p>
    <w:p w14:paraId="38B62064" w14:textId="77777777" w:rsidR="00880C0B" w:rsidRDefault="004B516C">
      <w:pPr>
        <w:pStyle w:val="ListParagraph"/>
        <w:numPr>
          <w:ilvl w:val="1"/>
          <w:numId w:val="8"/>
        </w:numPr>
        <w:tabs>
          <w:tab w:val="left" w:pos="1781"/>
        </w:tabs>
        <w:ind w:right="624"/>
        <w:rPr>
          <w:sz w:val="24"/>
        </w:rPr>
      </w:pPr>
      <w:r>
        <w:rPr>
          <w:sz w:val="24"/>
        </w:rPr>
        <w:t>Patients with a positive HCV serology lab test (anti-HCV), but without a HCV RNA lab result.</w:t>
      </w:r>
    </w:p>
    <w:p w14:paraId="3E056948" w14:textId="77777777" w:rsidR="00880C0B" w:rsidRDefault="004B516C">
      <w:pPr>
        <w:pStyle w:val="BodyText"/>
        <w:ind w:left="1420"/>
      </w:pPr>
      <w:r>
        <w:t>Patients with terminal cancer or documented with a limited life expectancy are excluded.</w:t>
      </w:r>
    </w:p>
    <w:p w14:paraId="70A4B789" w14:textId="77777777" w:rsidR="00880C0B" w:rsidRDefault="00880C0B">
      <w:pPr>
        <w:pStyle w:val="BodyText"/>
      </w:pPr>
    </w:p>
    <w:p w14:paraId="7A21EE70" w14:textId="77777777" w:rsidR="00880C0B" w:rsidRDefault="004B516C">
      <w:pPr>
        <w:pStyle w:val="ListParagraph"/>
        <w:numPr>
          <w:ilvl w:val="0"/>
          <w:numId w:val="8"/>
        </w:numPr>
        <w:tabs>
          <w:tab w:val="left" w:pos="1061"/>
        </w:tabs>
        <w:ind w:right="754"/>
        <w:rPr>
          <w:sz w:val="24"/>
        </w:rPr>
      </w:pPr>
      <w:r>
        <w:rPr>
          <w:sz w:val="24"/>
        </w:rPr>
        <w:t xml:space="preserve">The </w:t>
      </w:r>
      <w:r>
        <w:rPr>
          <w:b/>
          <w:sz w:val="24"/>
        </w:rPr>
        <w:t xml:space="preserve">Hepatitis C Testing </w:t>
      </w:r>
      <w:r>
        <w:rPr>
          <w:sz w:val="24"/>
        </w:rPr>
        <w:t>reminder is resolved with an HCV lab test order, documentation of</w:t>
      </w:r>
      <w:r>
        <w:rPr>
          <w:spacing w:val="-10"/>
          <w:sz w:val="24"/>
        </w:rPr>
        <w:t xml:space="preserve"> </w:t>
      </w:r>
      <w:r>
        <w:rPr>
          <w:sz w:val="24"/>
        </w:rPr>
        <w:t>a patient declining the screen, deferring the hepatitis C screen, documentation of an outside or previous hepatitis C negative serology (anti-HCV), a negative hepatitis C serology, documentation of an outside or previous hepatitis C RNA, or a HCV RNA</w:t>
      </w:r>
      <w:r>
        <w:rPr>
          <w:spacing w:val="-5"/>
          <w:sz w:val="24"/>
        </w:rPr>
        <w:t xml:space="preserve"> </w:t>
      </w:r>
      <w:r>
        <w:rPr>
          <w:sz w:val="24"/>
        </w:rPr>
        <w:t>result.</w:t>
      </w:r>
    </w:p>
    <w:p w14:paraId="02C53FA5" w14:textId="77777777" w:rsidR="00880C0B" w:rsidRDefault="00880C0B">
      <w:pPr>
        <w:pStyle w:val="BodyText"/>
      </w:pPr>
    </w:p>
    <w:p w14:paraId="64274148" w14:textId="77777777" w:rsidR="00880C0B" w:rsidRDefault="004B516C">
      <w:pPr>
        <w:pStyle w:val="ListParagraph"/>
        <w:numPr>
          <w:ilvl w:val="0"/>
          <w:numId w:val="8"/>
        </w:numPr>
        <w:tabs>
          <w:tab w:val="left" w:pos="1061"/>
        </w:tabs>
        <w:spacing w:before="1"/>
        <w:ind w:hanging="361"/>
        <w:rPr>
          <w:sz w:val="24"/>
        </w:rPr>
      </w:pPr>
      <w:r>
        <w:rPr>
          <w:sz w:val="24"/>
        </w:rPr>
        <w:t>The reminder dialogs attached to each definition contain groups with embedded branching</w:t>
      </w:r>
      <w:r>
        <w:rPr>
          <w:spacing w:val="-10"/>
          <w:sz w:val="24"/>
        </w:rPr>
        <w:t xml:space="preserve"> </w:t>
      </w:r>
      <w:r>
        <w:rPr>
          <w:sz w:val="24"/>
        </w:rPr>
        <w:t>logic.</w:t>
      </w:r>
    </w:p>
    <w:p w14:paraId="510044AB" w14:textId="77777777" w:rsidR="00880C0B" w:rsidRDefault="00880C0B">
      <w:pPr>
        <w:pStyle w:val="BodyText"/>
        <w:spacing w:before="11"/>
        <w:rPr>
          <w:sz w:val="23"/>
        </w:rPr>
      </w:pPr>
    </w:p>
    <w:p w14:paraId="125738FA" w14:textId="77777777" w:rsidR="00880C0B" w:rsidRDefault="004B516C">
      <w:pPr>
        <w:pStyle w:val="ListParagraph"/>
        <w:numPr>
          <w:ilvl w:val="1"/>
          <w:numId w:val="8"/>
        </w:numPr>
        <w:tabs>
          <w:tab w:val="left" w:pos="1781"/>
        </w:tabs>
        <w:ind w:right="670"/>
        <w:rPr>
          <w:sz w:val="24"/>
        </w:rPr>
      </w:pPr>
      <w:r>
        <w:rPr>
          <w:b/>
          <w:sz w:val="24"/>
        </w:rPr>
        <w:t xml:space="preserve">The VA-HEPATITIS C RISK ASSESSMENT </w:t>
      </w:r>
      <w:r>
        <w:rPr>
          <w:sz w:val="24"/>
        </w:rPr>
        <w:t>reminder dialog contains branching logic in the VA-HEP C RISK ASSMNT TESTING HEADER group to determine whether the options for the VA-HEPATITIS C TESTING reminder should populate</w:t>
      </w:r>
      <w:r>
        <w:rPr>
          <w:spacing w:val="-18"/>
          <w:sz w:val="24"/>
        </w:rPr>
        <w:t xml:space="preserve"> </w:t>
      </w:r>
      <w:r>
        <w:rPr>
          <w:sz w:val="24"/>
        </w:rPr>
        <w:t>the dialog. The instructions for this branching logic are below in the post-installation instructions.</w:t>
      </w:r>
    </w:p>
    <w:p w14:paraId="37319507" w14:textId="77777777" w:rsidR="00880C0B" w:rsidRDefault="00880C0B">
      <w:pPr>
        <w:pStyle w:val="BodyText"/>
        <w:spacing w:before="5"/>
      </w:pPr>
    </w:p>
    <w:p w14:paraId="042F0EF4" w14:textId="77777777" w:rsidR="00880C0B" w:rsidRDefault="004B516C">
      <w:pPr>
        <w:tabs>
          <w:tab w:val="left" w:pos="939"/>
          <w:tab w:val="left" w:pos="2866"/>
        </w:tabs>
        <w:ind w:left="340"/>
        <w:rPr>
          <w:rFonts w:ascii="r_ansi"/>
          <w:sz w:val="20"/>
        </w:rPr>
      </w:pPr>
      <w:r>
        <w:rPr>
          <w:rFonts w:ascii="r_ansi"/>
          <w:sz w:val="20"/>
        </w:rPr>
        <w:t>25</w:t>
      </w:r>
      <w:r>
        <w:rPr>
          <w:rFonts w:ascii="r_ansi"/>
          <w:sz w:val="20"/>
        </w:rPr>
        <w:tab/>
      </w:r>
      <w:r>
        <w:rPr>
          <w:rFonts w:ascii="r_ansi"/>
          <w:w w:val="95"/>
          <w:sz w:val="20"/>
        </w:rPr>
        <w:t>5.15.5.10.10</w:t>
      </w:r>
      <w:r>
        <w:rPr>
          <w:rFonts w:ascii="r_ansi"/>
          <w:w w:val="95"/>
          <w:sz w:val="20"/>
        </w:rPr>
        <w:tab/>
      </w:r>
      <w:r>
        <w:rPr>
          <w:rFonts w:ascii="r_ansi"/>
          <w:sz w:val="20"/>
        </w:rPr>
        <w:t>Group:</w:t>
      </w:r>
      <w:r>
        <w:rPr>
          <w:sz w:val="20"/>
        </w:rPr>
        <w:t xml:space="preserve"> </w:t>
      </w:r>
      <w:r>
        <w:rPr>
          <w:rFonts w:ascii="r_ansi"/>
          <w:sz w:val="20"/>
        </w:rPr>
        <w:t>VA-HEP</w:t>
      </w:r>
      <w:r>
        <w:rPr>
          <w:sz w:val="20"/>
        </w:rPr>
        <w:t xml:space="preserve"> </w:t>
      </w:r>
      <w:r>
        <w:rPr>
          <w:rFonts w:ascii="r_ansi"/>
          <w:sz w:val="20"/>
        </w:rPr>
        <w:t>C</w:t>
      </w:r>
      <w:r>
        <w:rPr>
          <w:sz w:val="20"/>
        </w:rPr>
        <w:t xml:space="preserve"> </w:t>
      </w:r>
      <w:r>
        <w:rPr>
          <w:rFonts w:ascii="r_ansi"/>
          <w:sz w:val="20"/>
        </w:rPr>
        <w:t>RISK</w:t>
      </w:r>
      <w:r>
        <w:rPr>
          <w:sz w:val="20"/>
        </w:rPr>
        <w:t xml:space="preserve"> </w:t>
      </w:r>
      <w:r>
        <w:rPr>
          <w:rFonts w:ascii="r_ansi"/>
          <w:sz w:val="20"/>
        </w:rPr>
        <w:t>ASSMNT</w:t>
      </w:r>
      <w:r>
        <w:rPr>
          <w:sz w:val="20"/>
        </w:rPr>
        <w:t xml:space="preserve"> </w:t>
      </w:r>
      <w:r>
        <w:rPr>
          <w:rFonts w:ascii="r_ansi"/>
          <w:sz w:val="20"/>
        </w:rPr>
        <w:t>TESTING</w:t>
      </w:r>
      <w:r>
        <w:rPr>
          <w:spacing w:val="33"/>
          <w:sz w:val="20"/>
        </w:rPr>
        <w:t xml:space="preserve"> </w:t>
      </w:r>
      <w:r>
        <w:rPr>
          <w:rFonts w:ascii="r_ansi"/>
          <w:sz w:val="20"/>
        </w:rPr>
        <w:t>HEADER</w:t>
      </w:r>
    </w:p>
    <w:p w14:paraId="1C5D5F37" w14:textId="77777777" w:rsidR="00880C0B" w:rsidRDefault="004B516C">
      <w:pPr>
        <w:spacing w:before="1"/>
        <w:ind w:left="2865" w:right="1972"/>
        <w:rPr>
          <w:rFonts w:ascii="r_ansi"/>
          <w:sz w:val="20"/>
        </w:rPr>
      </w:pPr>
      <w:r>
        <w:rPr>
          <w:rFonts w:ascii="r_ansi"/>
          <w:sz w:val="20"/>
        </w:rPr>
        <w:t>Suppressed</w:t>
      </w:r>
      <w:r>
        <w:rPr>
          <w:sz w:val="20"/>
        </w:rPr>
        <w:t xml:space="preserve">   </w:t>
      </w:r>
      <w:r>
        <w:rPr>
          <w:rFonts w:ascii="r_ansi"/>
          <w:sz w:val="20"/>
        </w:rPr>
        <w:t>if</w:t>
      </w:r>
      <w:r>
        <w:rPr>
          <w:sz w:val="20"/>
        </w:rPr>
        <w:t xml:space="preserve">   </w:t>
      </w:r>
      <w:r>
        <w:rPr>
          <w:rFonts w:ascii="r_ansi"/>
          <w:sz w:val="20"/>
        </w:rPr>
        <w:t>Reminder</w:t>
      </w:r>
      <w:r>
        <w:rPr>
          <w:sz w:val="20"/>
        </w:rPr>
        <w:t xml:space="preserve">   </w:t>
      </w:r>
      <w:r>
        <w:rPr>
          <w:rFonts w:ascii="r_ansi"/>
          <w:sz w:val="20"/>
        </w:rPr>
        <w:t>Term</w:t>
      </w:r>
      <w:r>
        <w:rPr>
          <w:sz w:val="20"/>
        </w:rPr>
        <w:t xml:space="preserve">   </w:t>
      </w:r>
      <w:r>
        <w:rPr>
          <w:rFonts w:ascii="r_ansi"/>
          <w:spacing w:val="-91"/>
          <w:sz w:val="20"/>
        </w:rPr>
        <w:t>VA-BL</w:t>
      </w:r>
      <w:r>
        <w:rPr>
          <w:spacing w:val="-91"/>
          <w:sz w:val="20"/>
        </w:rPr>
        <w:t xml:space="preserve"> </w:t>
      </w:r>
      <w:r>
        <w:rPr>
          <w:rFonts w:ascii="r_ansi"/>
          <w:spacing w:val="-196"/>
          <w:sz w:val="20"/>
        </w:rPr>
        <w:t>HEP</w:t>
      </w:r>
      <w:r>
        <w:rPr>
          <w:rFonts w:ascii="r_ansi"/>
          <w:spacing w:val="-1"/>
          <w:sz w:val="20"/>
        </w:rPr>
        <w:t xml:space="preserve"> </w:t>
      </w:r>
      <w:r>
        <w:rPr>
          <w:rFonts w:ascii="r_ansi"/>
          <w:sz w:val="20"/>
        </w:rPr>
        <w:t>C</w:t>
      </w:r>
      <w:r>
        <w:rPr>
          <w:sz w:val="20"/>
        </w:rPr>
        <w:t xml:space="preserve"> </w:t>
      </w:r>
      <w:r>
        <w:rPr>
          <w:rFonts w:ascii="r_ansi"/>
          <w:sz w:val="20"/>
        </w:rPr>
        <w:t>RISK</w:t>
      </w:r>
      <w:r>
        <w:rPr>
          <w:sz w:val="20"/>
        </w:rPr>
        <w:t xml:space="preserve"> </w:t>
      </w:r>
      <w:r>
        <w:rPr>
          <w:rFonts w:ascii="r_ansi"/>
          <w:sz w:val="20"/>
        </w:rPr>
        <w:t>ASSMNT</w:t>
      </w:r>
      <w:r>
        <w:rPr>
          <w:sz w:val="20"/>
        </w:rPr>
        <w:t xml:space="preserve"> </w:t>
      </w:r>
      <w:r>
        <w:rPr>
          <w:rFonts w:ascii="r_ansi"/>
          <w:sz w:val="20"/>
        </w:rPr>
        <w:t>ORDERS</w:t>
      </w:r>
      <w:r>
        <w:rPr>
          <w:sz w:val="20"/>
        </w:rPr>
        <w:t xml:space="preserve"> </w:t>
      </w:r>
      <w:r>
        <w:rPr>
          <w:rFonts w:ascii="r_ansi"/>
          <w:sz w:val="20"/>
        </w:rPr>
        <w:t>OPTION</w:t>
      </w:r>
      <w:r>
        <w:rPr>
          <w:sz w:val="20"/>
        </w:rPr>
        <w:t xml:space="preserve"> </w:t>
      </w:r>
      <w:r>
        <w:rPr>
          <w:rFonts w:ascii="r_ansi"/>
          <w:sz w:val="20"/>
        </w:rPr>
        <w:t>evaluates</w:t>
      </w:r>
      <w:r>
        <w:rPr>
          <w:sz w:val="20"/>
        </w:rPr>
        <w:t xml:space="preserve"> </w:t>
      </w:r>
      <w:r>
        <w:rPr>
          <w:rFonts w:ascii="r_ansi"/>
          <w:sz w:val="20"/>
        </w:rPr>
        <w:t>as</w:t>
      </w:r>
      <w:r>
        <w:rPr>
          <w:sz w:val="20"/>
        </w:rPr>
        <w:t xml:space="preserve"> </w:t>
      </w:r>
      <w:r>
        <w:rPr>
          <w:rFonts w:ascii="r_ansi"/>
          <w:sz w:val="20"/>
        </w:rPr>
        <w:t>FALSE</w:t>
      </w:r>
    </w:p>
    <w:p w14:paraId="451A79C7" w14:textId="77777777" w:rsidR="00880C0B" w:rsidRDefault="00880C0B">
      <w:pPr>
        <w:pStyle w:val="BodyText"/>
        <w:rPr>
          <w:rFonts w:ascii="r_ansi"/>
        </w:rPr>
      </w:pPr>
    </w:p>
    <w:p w14:paraId="23BE94FF" w14:textId="77777777" w:rsidR="00880C0B" w:rsidRDefault="00880C0B">
      <w:pPr>
        <w:pStyle w:val="BodyText"/>
        <w:spacing w:before="6"/>
        <w:rPr>
          <w:rFonts w:ascii="r_ansi"/>
          <w:sz w:val="21"/>
        </w:rPr>
      </w:pPr>
    </w:p>
    <w:p w14:paraId="6166BBF9" w14:textId="77777777" w:rsidR="00880C0B" w:rsidRDefault="004B516C">
      <w:pPr>
        <w:pStyle w:val="ListParagraph"/>
        <w:numPr>
          <w:ilvl w:val="1"/>
          <w:numId w:val="8"/>
        </w:numPr>
        <w:tabs>
          <w:tab w:val="left" w:pos="1781"/>
        </w:tabs>
        <w:ind w:right="536"/>
        <w:rPr>
          <w:sz w:val="24"/>
        </w:rPr>
      </w:pPr>
      <w:r>
        <w:rPr>
          <w:b/>
          <w:sz w:val="24"/>
        </w:rPr>
        <w:t xml:space="preserve">The VA-HEPATITIS C RISK ASSESSMENT </w:t>
      </w:r>
      <w:r>
        <w:rPr>
          <w:sz w:val="24"/>
        </w:rPr>
        <w:t>also contains branching logic in the embedded VA-HEP C TESTING OPTIONS (ANTI-HCV POS) HEADER group. This branching logic term will not evaluate in the Risk Assessment dialog because it is below another branching logic level. However, the correct options will display in the dialog</w:t>
      </w:r>
      <w:r>
        <w:rPr>
          <w:spacing w:val="-16"/>
          <w:sz w:val="24"/>
        </w:rPr>
        <w:t xml:space="preserve"> </w:t>
      </w:r>
      <w:r>
        <w:rPr>
          <w:sz w:val="24"/>
        </w:rPr>
        <w:t>and the branching logic should not be</w:t>
      </w:r>
      <w:r>
        <w:rPr>
          <w:spacing w:val="-4"/>
          <w:sz w:val="24"/>
        </w:rPr>
        <w:t xml:space="preserve"> </w:t>
      </w:r>
      <w:r>
        <w:rPr>
          <w:sz w:val="24"/>
        </w:rPr>
        <w:t>removed.</w:t>
      </w:r>
    </w:p>
    <w:p w14:paraId="3D462848" w14:textId="77777777" w:rsidR="00880C0B" w:rsidRDefault="00880C0B">
      <w:pPr>
        <w:rPr>
          <w:sz w:val="24"/>
        </w:rPr>
        <w:sectPr w:rsidR="00880C0B">
          <w:pgSz w:w="12240" w:h="15840"/>
          <w:pgMar w:top="1360" w:right="620" w:bottom="1440" w:left="740" w:header="0" w:footer="1249" w:gutter="0"/>
          <w:cols w:space="720"/>
        </w:sectPr>
      </w:pPr>
    </w:p>
    <w:p w14:paraId="4784306A" w14:textId="77777777" w:rsidR="00880C0B" w:rsidRDefault="004B516C">
      <w:pPr>
        <w:pStyle w:val="ListParagraph"/>
        <w:numPr>
          <w:ilvl w:val="1"/>
          <w:numId w:val="8"/>
        </w:numPr>
        <w:tabs>
          <w:tab w:val="left" w:pos="1781"/>
        </w:tabs>
        <w:spacing w:before="72"/>
        <w:ind w:right="650"/>
        <w:rPr>
          <w:sz w:val="24"/>
        </w:rPr>
      </w:pPr>
      <w:r>
        <w:rPr>
          <w:b/>
          <w:sz w:val="24"/>
        </w:rPr>
        <w:lastRenderedPageBreak/>
        <w:t xml:space="preserve">The VA-HEPATITIS C TESTING </w:t>
      </w:r>
      <w:r>
        <w:rPr>
          <w:sz w:val="24"/>
        </w:rPr>
        <w:t>reminder dialog contains branching logic in the VA-HEP C TESTING TEXT/OPTIONS group. The branching is triggered by a true evaluation of the VA-HEP C VIRUS ANTIBODY POSITIVE reminder term. The</w:t>
      </w:r>
      <w:r>
        <w:rPr>
          <w:spacing w:val="-20"/>
          <w:sz w:val="24"/>
        </w:rPr>
        <w:t xml:space="preserve"> </w:t>
      </w:r>
      <w:r>
        <w:rPr>
          <w:sz w:val="24"/>
        </w:rPr>
        <w:t>logic determines what options are displayed to the user to resolve the</w:t>
      </w:r>
      <w:r>
        <w:rPr>
          <w:spacing w:val="-5"/>
          <w:sz w:val="24"/>
        </w:rPr>
        <w:t xml:space="preserve"> </w:t>
      </w:r>
      <w:r>
        <w:rPr>
          <w:sz w:val="24"/>
        </w:rPr>
        <w:t>reminder.</w:t>
      </w:r>
    </w:p>
    <w:p w14:paraId="35423FAE" w14:textId="77777777" w:rsidR="00880C0B" w:rsidRDefault="00880C0B">
      <w:pPr>
        <w:pStyle w:val="BodyText"/>
      </w:pPr>
    </w:p>
    <w:p w14:paraId="4991C2A3" w14:textId="77777777" w:rsidR="00880C0B" w:rsidRDefault="004B516C">
      <w:pPr>
        <w:pStyle w:val="BodyText"/>
        <w:ind w:left="1780" w:right="588"/>
      </w:pPr>
      <w:r>
        <w:t xml:space="preserve">If the patient </w:t>
      </w:r>
      <w:r>
        <w:rPr>
          <w:b/>
          <w:u w:val="thick"/>
        </w:rPr>
        <w:t>does not</w:t>
      </w:r>
      <w:r>
        <w:rPr>
          <w:b/>
        </w:rPr>
        <w:t xml:space="preserve"> </w:t>
      </w:r>
      <w:r>
        <w:t>have a documented positive HCV serology test, then the user will be given options to order and document a previous HCV serology test AND options to document a previous HCV RNA test. The options are below:</w:t>
      </w:r>
    </w:p>
    <w:p w14:paraId="77E4CB8A" w14:textId="77777777" w:rsidR="00880C0B" w:rsidRDefault="004B516C">
      <w:pPr>
        <w:pStyle w:val="BodyText"/>
        <w:spacing w:before="3"/>
        <w:rPr>
          <w:sz w:val="21"/>
        </w:rPr>
      </w:pPr>
      <w:r>
        <w:rPr>
          <w:noProof/>
        </w:rPr>
        <w:drawing>
          <wp:anchor distT="0" distB="0" distL="0" distR="0" simplePos="0" relativeHeight="251657216" behindDoc="0" locked="0" layoutInCell="1" allowOverlap="1" wp14:anchorId="5EDE79AC" wp14:editId="17EE9267">
            <wp:simplePos x="0" y="0"/>
            <wp:positionH relativeFrom="page">
              <wp:posOffset>685800</wp:posOffset>
            </wp:positionH>
            <wp:positionV relativeFrom="paragraph">
              <wp:posOffset>180459</wp:posOffset>
            </wp:positionV>
            <wp:extent cx="6597641" cy="1765744"/>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6597641" cy="1765744"/>
                    </a:xfrm>
                    <a:prstGeom prst="rect">
                      <a:avLst/>
                    </a:prstGeom>
                  </pic:spPr>
                </pic:pic>
              </a:graphicData>
            </a:graphic>
          </wp:anchor>
        </w:drawing>
      </w:r>
    </w:p>
    <w:p w14:paraId="1F6175A8" w14:textId="77777777" w:rsidR="00880C0B" w:rsidRDefault="00880C0B">
      <w:pPr>
        <w:pStyle w:val="BodyText"/>
        <w:spacing w:before="10"/>
        <w:rPr>
          <w:sz w:val="20"/>
        </w:rPr>
      </w:pPr>
    </w:p>
    <w:p w14:paraId="78EB5FB5" w14:textId="77777777" w:rsidR="00880C0B" w:rsidRDefault="004B516C">
      <w:pPr>
        <w:pStyle w:val="BodyText"/>
        <w:spacing w:before="1"/>
        <w:ind w:left="1780" w:right="472"/>
      </w:pPr>
      <w:r>
        <w:t xml:space="preserve">If the patient </w:t>
      </w:r>
      <w:r>
        <w:rPr>
          <w:b/>
          <w:u w:val="thick"/>
        </w:rPr>
        <w:t>does</w:t>
      </w:r>
      <w:r>
        <w:rPr>
          <w:b/>
        </w:rPr>
        <w:t xml:space="preserve"> </w:t>
      </w:r>
      <w:r>
        <w:t>have a documented positive HCV serology test, then the user will be given options to order and document a previous HCV RNA test. The options are below:</w:t>
      </w:r>
    </w:p>
    <w:p w14:paraId="78C38D00" w14:textId="77777777" w:rsidR="00880C0B" w:rsidRDefault="004B516C">
      <w:pPr>
        <w:pStyle w:val="BodyText"/>
        <w:spacing w:before="2"/>
        <w:rPr>
          <w:sz w:val="21"/>
        </w:rPr>
      </w:pPr>
      <w:r>
        <w:rPr>
          <w:noProof/>
        </w:rPr>
        <w:drawing>
          <wp:anchor distT="0" distB="0" distL="0" distR="0" simplePos="0" relativeHeight="251651072" behindDoc="0" locked="0" layoutInCell="1" allowOverlap="1" wp14:anchorId="367347DE" wp14:editId="7F98F04D">
            <wp:simplePos x="0" y="0"/>
            <wp:positionH relativeFrom="page">
              <wp:posOffset>685800</wp:posOffset>
            </wp:positionH>
            <wp:positionV relativeFrom="paragraph">
              <wp:posOffset>179937</wp:posOffset>
            </wp:positionV>
            <wp:extent cx="6649323" cy="1541335"/>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stretch>
                      <a:fillRect/>
                    </a:stretch>
                  </pic:blipFill>
                  <pic:spPr>
                    <a:xfrm>
                      <a:off x="0" y="0"/>
                      <a:ext cx="6649323" cy="1541335"/>
                    </a:xfrm>
                    <a:prstGeom prst="rect">
                      <a:avLst/>
                    </a:prstGeom>
                  </pic:spPr>
                </pic:pic>
              </a:graphicData>
            </a:graphic>
          </wp:anchor>
        </w:drawing>
      </w:r>
    </w:p>
    <w:p w14:paraId="010528B9" w14:textId="77777777" w:rsidR="00880C0B" w:rsidRDefault="004B516C">
      <w:pPr>
        <w:pStyle w:val="BodyText"/>
        <w:spacing w:before="231" w:line="550" w:lineRule="atLeast"/>
        <w:ind w:left="340" w:right="6500" w:firstLine="720"/>
      </w:pPr>
      <w:r>
        <w:t xml:space="preserve">Terms that are used in the logic: </w:t>
      </w:r>
      <w:r>
        <w:rPr>
          <w:u w:val="single"/>
        </w:rPr>
        <w:t>VA-RISK FACTOR FOR HEPATITIS C</w:t>
      </w:r>
    </w:p>
    <w:p w14:paraId="3DF7EE17" w14:textId="77777777" w:rsidR="00880C0B" w:rsidRDefault="004B516C">
      <w:pPr>
        <w:pStyle w:val="BodyText"/>
        <w:spacing w:before="3"/>
        <w:ind w:left="340" w:right="472"/>
      </w:pPr>
      <w:r>
        <w:t>This term is released with the health factor RISK FACTOR FOR HEPATITIS C. This term includes national taxonomies for alcohol abuse, drug abuse, and HIV infection. Map any local findings that meet the intent of this term in the REMINDER TERM file (811.5).</w:t>
      </w:r>
    </w:p>
    <w:p w14:paraId="6B75BAA0" w14:textId="77777777" w:rsidR="00880C0B" w:rsidRDefault="00880C0B">
      <w:pPr>
        <w:pStyle w:val="BodyText"/>
      </w:pPr>
    </w:p>
    <w:p w14:paraId="1E85825D" w14:textId="77777777" w:rsidR="00880C0B" w:rsidRDefault="004B516C">
      <w:pPr>
        <w:pStyle w:val="BodyText"/>
        <w:ind w:left="340"/>
      </w:pPr>
      <w:r>
        <w:rPr>
          <w:u w:val="single"/>
        </w:rPr>
        <w:t>VA-NO RISK FACTORS FOR HEP C</w:t>
      </w:r>
    </w:p>
    <w:p w14:paraId="02E6F58B" w14:textId="77777777" w:rsidR="00880C0B" w:rsidRDefault="004B516C">
      <w:pPr>
        <w:pStyle w:val="BodyText"/>
        <w:ind w:left="340" w:right="472"/>
      </w:pPr>
      <w:r>
        <w:t>This term is released with the health factor NO RISK FACTORS FOR HEP C. Map any local findings that meet the intent of this term in the REMINDER TERM file (811.5).</w:t>
      </w:r>
    </w:p>
    <w:p w14:paraId="71667B1B" w14:textId="77777777" w:rsidR="00880C0B" w:rsidRDefault="00880C0B">
      <w:pPr>
        <w:sectPr w:rsidR="00880C0B">
          <w:pgSz w:w="12240" w:h="15840"/>
          <w:pgMar w:top="1360" w:right="620" w:bottom="1440" w:left="740" w:header="0" w:footer="1249" w:gutter="0"/>
          <w:cols w:space="720"/>
        </w:sectPr>
      </w:pPr>
    </w:p>
    <w:p w14:paraId="038DC20F" w14:textId="77777777" w:rsidR="00880C0B" w:rsidRDefault="004B516C">
      <w:pPr>
        <w:pStyle w:val="BodyText"/>
        <w:spacing w:before="72"/>
        <w:ind w:left="340"/>
      </w:pPr>
      <w:r>
        <w:rPr>
          <w:u w:val="single"/>
        </w:rPr>
        <w:lastRenderedPageBreak/>
        <w:t>VA-DECLINED HEP C RISK ASSESSMENT</w:t>
      </w:r>
    </w:p>
    <w:p w14:paraId="705A7E9B" w14:textId="77777777" w:rsidR="00880C0B" w:rsidRDefault="004B516C">
      <w:pPr>
        <w:pStyle w:val="BodyText"/>
        <w:ind w:left="340"/>
      </w:pPr>
      <w:r>
        <w:t>This term is released with the health factor DECLINED HEP C RISK ASSESSMENT. Map any local findings that meet the intent of this term in The REMINDER TERM file (811.5).</w:t>
      </w:r>
    </w:p>
    <w:p w14:paraId="5AB7F33F" w14:textId="77777777" w:rsidR="00880C0B" w:rsidRDefault="00880C0B">
      <w:pPr>
        <w:pStyle w:val="BodyText"/>
        <w:rPr>
          <w:sz w:val="26"/>
        </w:rPr>
      </w:pPr>
    </w:p>
    <w:p w14:paraId="5DFBAA4D" w14:textId="77777777" w:rsidR="00880C0B" w:rsidRDefault="00880C0B">
      <w:pPr>
        <w:pStyle w:val="BodyText"/>
        <w:rPr>
          <w:sz w:val="22"/>
        </w:rPr>
      </w:pPr>
    </w:p>
    <w:p w14:paraId="1AC133D3" w14:textId="77777777" w:rsidR="00880C0B" w:rsidRDefault="004B516C">
      <w:pPr>
        <w:pStyle w:val="BodyText"/>
        <w:ind w:left="340"/>
      </w:pPr>
      <w:r>
        <w:rPr>
          <w:u w:val="single"/>
        </w:rPr>
        <w:t>VA-DECLINED HEP C TESTING</w:t>
      </w:r>
    </w:p>
    <w:p w14:paraId="00EDF60E" w14:textId="77777777" w:rsidR="00880C0B" w:rsidRDefault="004B516C">
      <w:pPr>
        <w:pStyle w:val="BodyText"/>
        <w:ind w:left="340" w:right="472"/>
      </w:pPr>
      <w:r>
        <w:t>This term is released with the health factor DECLINED HEP C TESTING. Map any local findings that meet the intent of this term in The REMINDER TERM file (811.5).</w:t>
      </w:r>
    </w:p>
    <w:p w14:paraId="440526BE" w14:textId="77777777" w:rsidR="00880C0B" w:rsidRDefault="00880C0B">
      <w:pPr>
        <w:pStyle w:val="BodyText"/>
        <w:rPr>
          <w:sz w:val="26"/>
        </w:rPr>
      </w:pPr>
    </w:p>
    <w:p w14:paraId="14AC0E96" w14:textId="77777777" w:rsidR="00880C0B" w:rsidRDefault="00880C0B">
      <w:pPr>
        <w:pStyle w:val="BodyText"/>
        <w:rPr>
          <w:sz w:val="22"/>
        </w:rPr>
      </w:pPr>
    </w:p>
    <w:p w14:paraId="27B83AFA" w14:textId="77777777" w:rsidR="00880C0B" w:rsidRDefault="004B516C">
      <w:pPr>
        <w:pStyle w:val="BodyText"/>
        <w:ind w:left="340"/>
      </w:pPr>
      <w:r>
        <w:rPr>
          <w:u w:val="single"/>
        </w:rPr>
        <w:t>VA-HEP C OUTSIDE RESULTS</w:t>
      </w:r>
    </w:p>
    <w:p w14:paraId="61BB6248" w14:textId="77777777" w:rsidR="00880C0B" w:rsidRDefault="004B516C">
      <w:pPr>
        <w:pStyle w:val="BodyText"/>
        <w:ind w:left="400" w:right="1388"/>
      </w:pPr>
      <w:r>
        <w:t>This term is released with the health factors PREV POSITIVE TEST FOR HEP C and PREV NEGATIVE TEST FOR HEP C. Map any local findings that identify the patient as previously assessed for Hepatitis C risk factors in the REMINDER TERM file(811.5).</w:t>
      </w:r>
    </w:p>
    <w:p w14:paraId="6CB65FB6" w14:textId="77777777" w:rsidR="00880C0B" w:rsidRDefault="004B516C">
      <w:pPr>
        <w:pStyle w:val="BodyText"/>
        <w:spacing w:before="1"/>
        <w:ind w:left="400" w:right="1160"/>
      </w:pPr>
      <w:r>
        <w:t>This term was originally distributed as PREV POSITIVE TESTFOR HEP C, but was changed to provide sites with a way to identify a patient as previously assessed for Hepatitis C risk factors. This term will also be used to document historical positive tests completed outside the facility.</w:t>
      </w:r>
    </w:p>
    <w:p w14:paraId="2B82B71D" w14:textId="77777777" w:rsidR="00880C0B" w:rsidRDefault="00880C0B">
      <w:pPr>
        <w:pStyle w:val="BodyText"/>
      </w:pPr>
    </w:p>
    <w:p w14:paraId="50B79FE3" w14:textId="77777777" w:rsidR="00880C0B" w:rsidRDefault="004B516C">
      <w:pPr>
        <w:pStyle w:val="BodyText"/>
        <w:ind w:left="340"/>
      </w:pPr>
      <w:r>
        <w:rPr>
          <w:u w:val="single"/>
        </w:rPr>
        <w:t>VA-HEP C VIRUS ANTIBODY POSITIVE</w:t>
      </w:r>
    </w:p>
    <w:p w14:paraId="2F7DA4D4" w14:textId="77777777" w:rsidR="00880C0B" w:rsidRDefault="004B516C">
      <w:pPr>
        <w:pStyle w:val="BodyText"/>
        <w:ind w:left="340" w:right="588"/>
      </w:pPr>
      <w:r>
        <w:t>This term is released with the health factor PREVIOUS POSITIVE ANTI-HCV. Map any local findings that meet the intent of this term in The REMINDER TERM file (811.5).</w:t>
      </w:r>
    </w:p>
    <w:p w14:paraId="022918EF" w14:textId="77777777" w:rsidR="00880C0B" w:rsidRDefault="00880C0B">
      <w:pPr>
        <w:pStyle w:val="BodyText"/>
        <w:spacing w:before="5"/>
      </w:pPr>
    </w:p>
    <w:p w14:paraId="7DAE39F9" w14:textId="77777777" w:rsidR="00880C0B" w:rsidRDefault="004B516C">
      <w:pPr>
        <w:pStyle w:val="Heading4"/>
        <w:spacing w:line="274" w:lineRule="exact"/>
        <w:ind w:left="520"/>
      </w:pPr>
      <w:r>
        <w:t>Also:</w:t>
      </w:r>
    </w:p>
    <w:p w14:paraId="1FF30BA9" w14:textId="77777777" w:rsidR="00880C0B" w:rsidRDefault="004B516C">
      <w:pPr>
        <w:pStyle w:val="BodyText"/>
        <w:ind w:left="340" w:right="471"/>
      </w:pPr>
      <w:r>
        <w:t>Map local HCVAb lab tests with a condition in the REMINDER TERM file. An example of the condition field might be: I V="positive" or I (V["P")!(V["p"). The text used in the condition definition (I V="text") should be based on the local LABORATORY TEST file (60) print codes when defined, rather than the result in the LAB DATA file (63).</w:t>
      </w:r>
    </w:p>
    <w:p w14:paraId="4A1302B9" w14:textId="77777777" w:rsidR="00880C0B" w:rsidRDefault="00880C0B">
      <w:pPr>
        <w:pStyle w:val="BodyText"/>
        <w:spacing w:before="9"/>
        <w:rPr>
          <w:sz w:val="23"/>
        </w:rPr>
      </w:pPr>
    </w:p>
    <w:p w14:paraId="565C531D" w14:textId="77777777" w:rsidR="00880C0B" w:rsidRDefault="004B516C">
      <w:pPr>
        <w:pStyle w:val="BodyText"/>
        <w:spacing w:before="1"/>
        <w:ind w:left="340"/>
      </w:pPr>
      <w:r>
        <w:rPr>
          <w:u w:val="single"/>
        </w:rPr>
        <w:t>VA-HEP C VIRUS ANTIBODY NEGATIVE</w:t>
      </w:r>
    </w:p>
    <w:p w14:paraId="2EED6C8F" w14:textId="77777777" w:rsidR="00880C0B" w:rsidRDefault="004B516C">
      <w:pPr>
        <w:pStyle w:val="BodyText"/>
        <w:ind w:left="340" w:right="1202"/>
      </w:pPr>
      <w:r>
        <w:t>This term is released with the health factor PREVIOUS NEGATIVE ANTI-HCV. Map any local findings that meet the intent of this term in The REMINDER TERM file (811.5).</w:t>
      </w:r>
    </w:p>
    <w:p w14:paraId="656A6870" w14:textId="77777777" w:rsidR="00880C0B" w:rsidRDefault="00880C0B">
      <w:pPr>
        <w:pStyle w:val="BodyText"/>
        <w:spacing w:before="4"/>
      </w:pPr>
    </w:p>
    <w:p w14:paraId="3E357D42" w14:textId="77777777" w:rsidR="00880C0B" w:rsidRDefault="004B516C">
      <w:pPr>
        <w:pStyle w:val="Heading4"/>
        <w:spacing w:line="274" w:lineRule="exact"/>
        <w:ind w:left="520"/>
      </w:pPr>
      <w:r>
        <w:t>Also:</w:t>
      </w:r>
    </w:p>
    <w:p w14:paraId="25132E63" w14:textId="77777777" w:rsidR="00880C0B" w:rsidRDefault="004B516C">
      <w:pPr>
        <w:pStyle w:val="BodyText"/>
        <w:ind w:left="340" w:right="599" w:firstLine="60"/>
      </w:pPr>
      <w:r>
        <w:t>Map local HCVAb lab tests with a condition in the REMINDER TERM file. An example of the condition field might be: I V="negative" or I (V["N")!(V["n"). The text used in the condition definition (I V="text") should be based on the local LABORATORY TEST file (60) print codes when defined, rather than the result in the LAB DATA file (63).</w:t>
      </w:r>
    </w:p>
    <w:p w14:paraId="6BE74489" w14:textId="77777777" w:rsidR="00880C0B" w:rsidRDefault="00880C0B">
      <w:pPr>
        <w:pStyle w:val="BodyText"/>
        <w:rPr>
          <w:sz w:val="26"/>
        </w:rPr>
      </w:pPr>
    </w:p>
    <w:p w14:paraId="223D1AEE" w14:textId="77777777" w:rsidR="00880C0B" w:rsidRDefault="00880C0B">
      <w:pPr>
        <w:pStyle w:val="BodyText"/>
        <w:spacing w:before="10"/>
        <w:rPr>
          <w:sz w:val="21"/>
        </w:rPr>
      </w:pPr>
    </w:p>
    <w:p w14:paraId="1D3EEA50" w14:textId="77777777" w:rsidR="00880C0B" w:rsidRDefault="004B516C">
      <w:pPr>
        <w:pStyle w:val="BodyText"/>
        <w:ind w:left="340"/>
      </w:pPr>
      <w:r>
        <w:rPr>
          <w:u w:val="single"/>
        </w:rPr>
        <w:t>VA-HEP C LAB TESTS ORDERED</w:t>
      </w:r>
    </w:p>
    <w:p w14:paraId="11AFCE57" w14:textId="77777777" w:rsidR="00880C0B" w:rsidRDefault="004B516C">
      <w:pPr>
        <w:pStyle w:val="BodyText"/>
        <w:ind w:left="340" w:right="788" w:firstLine="60"/>
      </w:pPr>
      <w:r>
        <w:t>Map local HCVAb and HCV RNA lab test orderable items in the REMINDER TERM file. The orderable items should have the following status; ACTIVE, PENDING, RENEWED, SCHEDULED.</w:t>
      </w:r>
    </w:p>
    <w:p w14:paraId="208B99D4" w14:textId="77777777" w:rsidR="00880C0B" w:rsidRDefault="00880C0B">
      <w:pPr>
        <w:pStyle w:val="BodyText"/>
      </w:pPr>
    </w:p>
    <w:p w14:paraId="269912AA" w14:textId="77777777" w:rsidR="00880C0B" w:rsidRDefault="004B516C">
      <w:pPr>
        <w:pStyle w:val="BodyText"/>
        <w:ind w:left="340"/>
      </w:pPr>
      <w:r>
        <w:rPr>
          <w:u w:val="single"/>
        </w:rPr>
        <w:t>VA-LIFE EXPECTANCY &lt;6 MONTHS</w:t>
      </w:r>
    </w:p>
    <w:p w14:paraId="596DC385" w14:textId="77777777" w:rsidR="00880C0B" w:rsidRDefault="004B516C">
      <w:pPr>
        <w:pStyle w:val="BodyText"/>
        <w:ind w:left="340" w:right="975"/>
      </w:pPr>
      <w:r>
        <w:t>This term is released with the health factor VA-TERMINAL CANCER PATIENTS. Map any local findings that identify patients with a terminal illness.</w:t>
      </w:r>
    </w:p>
    <w:p w14:paraId="62F2B542" w14:textId="77777777" w:rsidR="00880C0B" w:rsidRDefault="00880C0B">
      <w:pPr>
        <w:sectPr w:rsidR="00880C0B">
          <w:pgSz w:w="12240" w:h="15840"/>
          <w:pgMar w:top="1360" w:right="620" w:bottom="1440" w:left="740" w:header="0" w:footer="1249" w:gutter="0"/>
          <w:cols w:space="720"/>
        </w:sectPr>
      </w:pPr>
    </w:p>
    <w:p w14:paraId="14208D0E" w14:textId="77777777" w:rsidR="00880C0B" w:rsidRDefault="00880C0B">
      <w:pPr>
        <w:pStyle w:val="BodyText"/>
        <w:spacing w:before="3"/>
        <w:rPr>
          <w:sz w:val="10"/>
        </w:rPr>
      </w:pPr>
    </w:p>
    <w:p w14:paraId="3FD01107" w14:textId="77777777" w:rsidR="00880C0B" w:rsidRDefault="004B516C">
      <w:pPr>
        <w:pStyle w:val="BodyText"/>
        <w:spacing w:before="90"/>
        <w:ind w:left="340"/>
      </w:pPr>
      <w:r>
        <w:rPr>
          <w:u w:val="single"/>
        </w:rPr>
        <w:t>VA-HEP C RNA</w:t>
      </w:r>
    </w:p>
    <w:p w14:paraId="2C2A0333" w14:textId="77777777" w:rsidR="00880C0B" w:rsidRDefault="004B516C">
      <w:pPr>
        <w:pStyle w:val="BodyText"/>
        <w:ind w:left="340" w:right="768"/>
      </w:pPr>
      <w:r>
        <w:t>This term is released with the health factors PREVIOUS POSITIVE HCV RNA and PREVIOUS NEGATIVE HCV RNA. Map any local findings that meet the intent of this term in The REMINDER TERM file (811.5).</w:t>
      </w:r>
    </w:p>
    <w:p w14:paraId="62C98435" w14:textId="77777777" w:rsidR="00880C0B" w:rsidRDefault="00880C0B">
      <w:pPr>
        <w:pStyle w:val="BodyText"/>
        <w:spacing w:before="5"/>
      </w:pPr>
    </w:p>
    <w:p w14:paraId="67E1C66F" w14:textId="77777777" w:rsidR="00880C0B" w:rsidRDefault="004B516C">
      <w:pPr>
        <w:pStyle w:val="Heading4"/>
        <w:spacing w:line="274" w:lineRule="exact"/>
        <w:ind w:left="520"/>
      </w:pPr>
      <w:r>
        <w:t>Also:</w:t>
      </w:r>
    </w:p>
    <w:p w14:paraId="5B8680B7" w14:textId="77777777" w:rsidR="00880C0B" w:rsidRDefault="004B516C">
      <w:pPr>
        <w:pStyle w:val="BodyText"/>
        <w:ind w:left="340" w:right="789"/>
        <w:jc w:val="both"/>
      </w:pPr>
      <w:r>
        <w:t>Map local HCV RNA lab tests. If the local site cancels lab tests and enters a "cancel" comment as the result, then a condition will need to be added in the REMINDER TERM preventing the cancelled test from resolving the reminder.</w:t>
      </w:r>
    </w:p>
    <w:p w14:paraId="5204D800" w14:textId="77777777" w:rsidR="00880C0B" w:rsidRDefault="00880C0B">
      <w:pPr>
        <w:pStyle w:val="BodyText"/>
        <w:spacing w:before="9"/>
        <w:rPr>
          <w:sz w:val="23"/>
        </w:rPr>
      </w:pPr>
    </w:p>
    <w:p w14:paraId="1EDF6AF1" w14:textId="77777777" w:rsidR="00880C0B" w:rsidRDefault="004B516C">
      <w:pPr>
        <w:pStyle w:val="BodyText"/>
        <w:ind w:left="340"/>
        <w:jc w:val="both"/>
      </w:pPr>
      <w:r>
        <w:rPr>
          <w:u w:val="single"/>
        </w:rPr>
        <w:t>VA-HEPATITIS C SEROPOSITIVE</w:t>
      </w:r>
    </w:p>
    <w:p w14:paraId="7C166B73" w14:textId="77777777" w:rsidR="00880C0B" w:rsidRDefault="004B516C">
      <w:pPr>
        <w:pStyle w:val="BodyText"/>
        <w:ind w:left="340" w:right="472"/>
      </w:pPr>
      <w:r>
        <w:t>This term includes the national taxonomy VA-HEPATITIS C SEROPOSITIVE. Codes for HCV infection and HCV seropositive</w:t>
      </w:r>
    </w:p>
    <w:p w14:paraId="03251B0F" w14:textId="77777777" w:rsidR="00880C0B" w:rsidRDefault="00880C0B">
      <w:pPr>
        <w:pStyle w:val="BodyText"/>
        <w:spacing w:before="1"/>
      </w:pPr>
    </w:p>
    <w:p w14:paraId="418BC0BA" w14:textId="77777777" w:rsidR="00880C0B" w:rsidRDefault="004B516C">
      <w:pPr>
        <w:pStyle w:val="BodyText"/>
        <w:ind w:left="340"/>
      </w:pPr>
      <w:r>
        <w:rPr>
          <w:u w:val="single"/>
        </w:rPr>
        <w:t>VA-TERMINAL CANCER PATIENTS</w:t>
      </w:r>
    </w:p>
    <w:p w14:paraId="296D74D8" w14:textId="77777777" w:rsidR="00880C0B" w:rsidRDefault="004B516C">
      <w:pPr>
        <w:pStyle w:val="BodyText"/>
        <w:ind w:left="340" w:right="488"/>
      </w:pPr>
      <w:r>
        <w:t>This term included the national taxonomy VA-TERMINAL CANCER PATIENTS. No local mapping is necessary.</w:t>
      </w:r>
    </w:p>
    <w:p w14:paraId="672841B5" w14:textId="77777777" w:rsidR="00880C0B" w:rsidRDefault="00880C0B">
      <w:pPr>
        <w:pStyle w:val="BodyText"/>
        <w:spacing w:before="5"/>
      </w:pPr>
    </w:p>
    <w:p w14:paraId="0E6DA249" w14:textId="77777777" w:rsidR="00880C0B" w:rsidRDefault="004B516C">
      <w:pPr>
        <w:pStyle w:val="Heading4"/>
        <w:ind w:left="340"/>
      </w:pPr>
      <w:r>
        <w:t>Hepatitis C testing reminder option to view patient risk(s)</w:t>
      </w:r>
    </w:p>
    <w:p w14:paraId="1EF782B8" w14:textId="77777777" w:rsidR="00880C0B" w:rsidRDefault="00880C0B">
      <w:pPr>
        <w:pStyle w:val="BodyText"/>
        <w:spacing w:before="6"/>
        <w:rPr>
          <w:b/>
          <w:sz w:val="23"/>
        </w:rPr>
      </w:pPr>
    </w:p>
    <w:p w14:paraId="185E892A" w14:textId="77777777" w:rsidR="00880C0B" w:rsidRDefault="004B516C">
      <w:pPr>
        <w:pStyle w:val="BodyText"/>
        <w:spacing w:before="1"/>
        <w:ind w:left="340" w:right="689"/>
      </w:pPr>
      <w:r>
        <w:t>The Hepatitis C testing reminder dialog has an option for the user to view patient-specific risks, which have triggered the reminder to be due (highlighted below). This group contains three branching logic elements to help clearly communicate the risks. The branching logic uses the same reminder terms as each reminder definition, so no additional local modification is required.</w:t>
      </w:r>
    </w:p>
    <w:p w14:paraId="7DC0CC32" w14:textId="77777777" w:rsidR="00880C0B" w:rsidRDefault="00AF6A65">
      <w:pPr>
        <w:pStyle w:val="BodyText"/>
        <w:spacing w:before="2"/>
        <w:rPr>
          <w:sz w:val="21"/>
        </w:rPr>
      </w:pPr>
      <w:r>
        <w:pict w14:anchorId="2947C651">
          <v:group id="_x0000_s1038" style="position:absolute;margin-left:43.9pt;margin-top:14.15pt;width:478.25pt;height:102.95pt;z-index:-251656192;mso-wrap-distance-left:0;mso-wrap-distance-right:0;mso-position-horizontal-relative:page" coordorigin="878,283" coordsize="9565,2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1080;top:282;width:9362;height:2059">
              <v:imagedata r:id="rId16" o:title=""/>
            </v:shape>
            <v:rect id="_x0000_s1040" style="position:absolute;left:885;top:1446;width:3150;height:465" fillcolor="yellow" stroked="f">
              <v:fill opacity="9766f"/>
            </v:rect>
            <v:rect id="_x0000_s1039" style="position:absolute;left:885;top:1446;width:3150;height:465" filled="f"/>
            <w10:wrap type="topAndBottom" anchorx="page"/>
          </v:group>
        </w:pict>
      </w:r>
    </w:p>
    <w:p w14:paraId="6866A65A" w14:textId="77777777" w:rsidR="00880C0B" w:rsidRDefault="00880C0B">
      <w:pPr>
        <w:pStyle w:val="BodyText"/>
        <w:rPr>
          <w:sz w:val="20"/>
        </w:rPr>
      </w:pPr>
    </w:p>
    <w:p w14:paraId="4508C534" w14:textId="77777777" w:rsidR="00880C0B" w:rsidRDefault="00880C0B">
      <w:pPr>
        <w:pStyle w:val="BodyText"/>
        <w:spacing w:before="8"/>
        <w:rPr>
          <w:sz w:val="16"/>
        </w:rPr>
      </w:pPr>
    </w:p>
    <w:p w14:paraId="7C82350D" w14:textId="77777777" w:rsidR="00880C0B" w:rsidRDefault="004B516C">
      <w:pPr>
        <w:tabs>
          <w:tab w:val="left" w:pos="1542"/>
        </w:tabs>
        <w:spacing w:before="99" w:line="239" w:lineRule="exact"/>
        <w:ind w:left="340"/>
        <w:rPr>
          <w:rFonts w:ascii="r_ansi"/>
          <w:sz w:val="20"/>
        </w:rPr>
      </w:pPr>
      <w:r>
        <w:rPr>
          <w:rFonts w:ascii="r_ansi"/>
          <w:sz w:val="20"/>
        </w:rPr>
        <w:t>5.2.5</w:t>
      </w:r>
      <w:r>
        <w:rPr>
          <w:rFonts w:ascii="r_ansi"/>
          <w:sz w:val="20"/>
        </w:rPr>
        <w:tab/>
        <w:t>Element:</w:t>
      </w:r>
      <w:r>
        <w:rPr>
          <w:sz w:val="20"/>
        </w:rPr>
        <w:t xml:space="preserve"> </w:t>
      </w:r>
      <w:r>
        <w:rPr>
          <w:rFonts w:ascii="r_ansi"/>
          <w:sz w:val="20"/>
        </w:rPr>
        <w:t>VA-HEP</w:t>
      </w:r>
      <w:r>
        <w:rPr>
          <w:sz w:val="20"/>
        </w:rPr>
        <w:t xml:space="preserve"> </w:t>
      </w:r>
      <w:r>
        <w:rPr>
          <w:rFonts w:ascii="r_ansi"/>
          <w:sz w:val="20"/>
        </w:rPr>
        <w:t>C</w:t>
      </w:r>
      <w:r>
        <w:rPr>
          <w:sz w:val="20"/>
        </w:rPr>
        <w:t xml:space="preserve"> </w:t>
      </w:r>
      <w:r>
        <w:rPr>
          <w:rFonts w:ascii="r_ansi"/>
          <w:sz w:val="20"/>
        </w:rPr>
        <w:t>TESTING</w:t>
      </w:r>
      <w:r>
        <w:rPr>
          <w:sz w:val="20"/>
        </w:rPr>
        <w:t xml:space="preserve"> </w:t>
      </w:r>
      <w:r>
        <w:rPr>
          <w:rFonts w:ascii="r_ansi"/>
          <w:sz w:val="20"/>
        </w:rPr>
        <w:t>RISK</w:t>
      </w:r>
      <w:r>
        <w:rPr>
          <w:spacing w:val="40"/>
          <w:sz w:val="20"/>
        </w:rPr>
        <w:t xml:space="preserve"> </w:t>
      </w:r>
      <w:r>
        <w:rPr>
          <w:rFonts w:ascii="r_ansi"/>
          <w:sz w:val="20"/>
        </w:rPr>
        <w:t>BIRTH</w:t>
      </w:r>
    </w:p>
    <w:p w14:paraId="2A3A39C5" w14:textId="77777777" w:rsidR="00880C0B" w:rsidRDefault="004B516C">
      <w:pPr>
        <w:ind w:left="1782" w:right="1972"/>
        <w:rPr>
          <w:rFonts w:ascii="r_ansi"/>
          <w:sz w:val="20"/>
        </w:rPr>
      </w:pPr>
      <w:r>
        <w:rPr>
          <w:rFonts w:ascii="r_ansi"/>
          <w:sz w:val="20"/>
        </w:rPr>
        <w:t>Suppressed</w:t>
      </w:r>
      <w:r>
        <w:rPr>
          <w:sz w:val="20"/>
        </w:rPr>
        <w:t xml:space="preserve"> </w:t>
      </w:r>
      <w:r>
        <w:rPr>
          <w:rFonts w:ascii="r_ansi"/>
          <w:sz w:val="20"/>
        </w:rPr>
        <w:t>if</w:t>
      </w:r>
      <w:r>
        <w:rPr>
          <w:sz w:val="20"/>
        </w:rPr>
        <w:t xml:space="preserve"> </w:t>
      </w:r>
      <w:r>
        <w:rPr>
          <w:rFonts w:ascii="r_ansi"/>
          <w:sz w:val="20"/>
        </w:rPr>
        <w:t>Reminder</w:t>
      </w:r>
      <w:r>
        <w:rPr>
          <w:sz w:val="20"/>
        </w:rPr>
        <w:t xml:space="preserve"> </w:t>
      </w:r>
      <w:r>
        <w:rPr>
          <w:rFonts w:ascii="r_ansi"/>
          <w:sz w:val="20"/>
        </w:rPr>
        <w:t>Term</w:t>
      </w:r>
      <w:r>
        <w:rPr>
          <w:sz w:val="20"/>
        </w:rPr>
        <w:t xml:space="preserve"> </w:t>
      </w:r>
      <w:r>
        <w:rPr>
          <w:rFonts w:ascii="r_ansi"/>
          <w:sz w:val="20"/>
        </w:rPr>
        <w:t>VA-HEP</w:t>
      </w:r>
      <w:r>
        <w:rPr>
          <w:sz w:val="20"/>
        </w:rPr>
        <w:t xml:space="preserve"> </w:t>
      </w:r>
      <w:r>
        <w:rPr>
          <w:rFonts w:ascii="r_ansi"/>
          <w:sz w:val="20"/>
        </w:rPr>
        <w:t>C</w:t>
      </w:r>
      <w:r>
        <w:rPr>
          <w:sz w:val="20"/>
        </w:rPr>
        <w:t xml:space="preserve"> </w:t>
      </w:r>
      <w:r>
        <w:rPr>
          <w:rFonts w:ascii="r_ansi"/>
          <w:spacing w:val="-184"/>
          <w:sz w:val="20"/>
        </w:rPr>
        <w:t>BIRTH</w:t>
      </w:r>
      <w:r>
        <w:rPr>
          <w:spacing w:val="-45"/>
          <w:sz w:val="20"/>
        </w:rPr>
        <w:t xml:space="preserve"> </w:t>
      </w:r>
      <w:r>
        <w:rPr>
          <w:rFonts w:ascii="r_ansi"/>
          <w:spacing w:val="-198"/>
          <w:sz w:val="20"/>
        </w:rPr>
        <w:t>COHORT</w:t>
      </w:r>
      <w:r>
        <w:rPr>
          <w:rFonts w:ascii="r_ansi"/>
          <w:spacing w:val="-1"/>
          <w:sz w:val="20"/>
        </w:rPr>
        <w:t xml:space="preserve"> </w:t>
      </w:r>
      <w:r>
        <w:rPr>
          <w:rFonts w:ascii="r_ansi"/>
          <w:sz w:val="20"/>
        </w:rPr>
        <w:t>evaluates</w:t>
      </w:r>
      <w:r>
        <w:rPr>
          <w:sz w:val="20"/>
        </w:rPr>
        <w:t xml:space="preserve"> </w:t>
      </w:r>
      <w:r>
        <w:rPr>
          <w:rFonts w:ascii="r_ansi"/>
          <w:sz w:val="20"/>
        </w:rPr>
        <w:t>as</w:t>
      </w:r>
      <w:r>
        <w:rPr>
          <w:sz w:val="20"/>
        </w:rPr>
        <w:t xml:space="preserve"> </w:t>
      </w:r>
      <w:r>
        <w:rPr>
          <w:rFonts w:ascii="r_ansi"/>
          <w:sz w:val="20"/>
        </w:rPr>
        <w:t>FALSE</w:t>
      </w:r>
    </w:p>
    <w:p w14:paraId="16C712C3" w14:textId="77777777" w:rsidR="00880C0B" w:rsidRDefault="00880C0B">
      <w:pPr>
        <w:pStyle w:val="BodyText"/>
        <w:spacing w:before="7"/>
        <w:rPr>
          <w:rFonts w:ascii="r_ansi"/>
          <w:sz w:val="19"/>
        </w:rPr>
      </w:pPr>
    </w:p>
    <w:p w14:paraId="6E276E4C" w14:textId="77777777" w:rsidR="00880C0B" w:rsidRDefault="004B516C">
      <w:pPr>
        <w:pStyle w:val="BodyText"/>
        <w:spacing w:before="1"/>
        <w:ind w:left="340" w:right="875"/>
      </w:pPr>
      <w:r>
        <w:t>This element will display the following statement if the patient falls within the birth cohort, which is determined by the VA_HEP C BIRTH COHORT reminder term.</w:t>
      </w:r>
    </w:p>
    <w:p w14:paraId="79BF40EF" w14:textId="77777777" w:rsidR="00880C0B" w:rsidRDefault="004B516C">
      <w:pPr>
        <w:pStyle w:val="BodyText"/>
        <w:spacing w:before="1"/>
        <w:rPr>
          <w:sz w:val="21"/>
        </w:rPr>
      </w:pPr>
      <w:r>
        <w:rPr>
          <w:noProof/>
        </w:rPr>
        <w:drawing>
          <wp:anchor distT="0" distB="0" distL="0" distR="0" simplePos="0" relativeHeight="251652096" behindDoc="0" locked="0" layoutInCell="1" allowOverlap="1" wp14:anchorId="418FCD25" wp14:editId="44BDD55D">
            <wp:simplePos x="0" y="0"/>
            <wp:positionH relativeFrom="page">
              <wp:posOffset>685800</wp:posOffset>
            </wp:positionH>
            <wp:positionV relativeFrom="paragraph">
              <wp:posOffset>179170</wp:posOffset>
            </wp:positionV>
            <wp:extent cx="5935989" cy="571500"/>
            <wp:effectExtent l="0" t="0" r="0" b="0"/>
            <wp:wrapTopAndBottom/>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7" cstate="print"/>
                    <a:stretch>
                      <a:fillRect/>
                    </a:stretch>
                  </pic:blipFill>
                  <pic:spPr>
                    <a:xfrm>
                      <a:off x="0" y="0"/>
                      <a:ext cx="5935989" cy="571500"/>
                    </a:xfrm>
                    <a:prstGeom prst="rect">
                      <a:avLst/>
                    </a:prstGeom>
                  </pic:spPr>
                </pic:pic>
              </a:graphicData>
            </a:graphic>
          </wp:anchor>
        </w:drawing>
      </w:r>
    </w:p>
    <w:p w14:paraId="392AFD3F" w14:textId="77777777" w:rsidR="00880C0B" w:rsidRDefault="00880C0B">
      <w:pPr>
        <w:rPr>
          <w:sz w:val="21"/>
        </w:rPr>
        <w:sectPr w:rsidR="00880C0B">
          <w:pgSz w:w="12240" w:h="15840"/>
          <w:pgMar w:top="1500" w:right="620" w:bottom="1440" w:left="740" w:header="0" w:footer="1249" w:gutter="0"/>
          <w:cols w:space="720"/>
        </w:sectPr>
      </w:pPr>
    </w:p>
    <w:p w14:paraId="41422D6F" w14:textId="77777777" w:rsidR="00880C0B" w:rsidRDefault="004B516C">
      <w:pPr>
        <w:tabs>
          <w:tab w:val="left" w:pos="1542"/>
        </w:tabs>
        <w:spacing w:before="77"/>
        <w:ind w:left="340"/>
        <w:rPr>
          <w:rFonts w:ascii="r_ansi"/>
          <w:sz w:val="20"/>
        </w:rPr>
      </w:pPr>
      <w:r>
        <w:rPr>
          <w:rFonts w:ascii="r_ansi"/>
          <w:w w:val="95"/>
          <w:sz w:val="20"/>
        </w:rPr>
        <w:lastRenderedPageBreak/>
        <w:t>5.2.10</w:t>
      </w:r>
      <w:r>
        <w:rPr>
          <w:rFonts w:ascii="r_ansi"/>
          <w:w w:val="95"/>
          <w:sz w:val="20"/>
        </w:rPr>
        <w:tab/>
      </w:r>
      <w:r>
        <w:rPr>
          <w:rFonts w:ascii="r_ansi"/>
          <w:sz w:val="20"/>
        </w:rPr>
        <w:t>Element:</w:t>
      </w:r>
      <w:r>
        <w:rPr>
          <w:sz w:val="20"/>
        </w:rPr>
        <w:t xml:space="preserve"> </w:t>
      </w:r>
      <w:r>
        <w:rPr>
          <w:rFonts w:ascii="r_ansi"/>
          <w:sz w:val="20"/>
        </w:rPr>
        <w:t>VA-HEP</w:t>
      </w:r>
      <w:r>
        <w:rPr>
          <w:sz w:val="20"/>
        </w:rPr>
        <w:t xml:space="preserve"> </w:t>
      </w:r>
      <w:r>
        <w:rPr>
          <w:rFonts w:ascii="r_ansi"/>
          <w:sz w:val="20"/>
        </w:rPr>
        <w:t>C</w:t>
      </w:r>
      <w:r>
        <w:rPr>
          <w:sz w:val="20"/>
        </w:rPr>
        <w:t xml:space="preserve"> </w:t>
      </w:r>
      <w:r>
        <w:rPr>
          <w:rFonts w:ascii="r_ansi"/>
          <w:sz w:val="20"/>
        </w:rPr>
        <w:t>TESTING</w:t>
      </w:r>
      <w:r>
        <w:rPr>
          <w:sz w:val="20"/>
        </w:rPr>
        <w:t xml:space="preserve"> </w:t>
      </w:r>
      <w:r>
        <w:rPr>
          <w:rFonts w:ascii="r_ansi"/>
          <w:sz w:val="20"/>
        </w:rPr>
        <w:t>RISK</w:t>
      </w:r>
      <w:r>
        <w:rPr>
          <w:sz w:val="20"/>
        </w:rPr>
        <w:t xml:space="preserve"> </w:t>
      </w:r>
      <w:r>
        <w:rPr>
          <w:rFonts w:ascii="r_ansi"/>
          <w:sz w:val="20"/>
        </w:rPr>
        <w:t>POS</w:t>
      </w:r>
      <w:r>
        <w:rPr>
          <w:spacing w:val="25"/>
          <w:sz w:val="20"/>
        </w:rPr>
        <w:t xml:space="preserve"> </w:t>
      </w:r>
      <w:r>
        <w:rPr>
          <w:rFonts w:ascii="r_ansi"/>
          <w:sz w:val="20"/>
        </w:rPr>
        <w:t>SEROLOGY</w:t>
      </w:r>
    </w:p>
    <w:p w14:paraId="22D5C31C" w14:textId="77777777" w:rsidR="00880C0B" w:rsidRDefault="004B516C">
      <w:pPr>
        <w:ind w:left="1782" w:right="2032"/>
        <w:rPr>
          <w:rFonts w:ascii="r_ansi"/>
          <w:sz w:val="20"/>
        </w:rPr>
      </w:pPr>
      <w:r>
        <w:rPr>
          <w:rFonts w:ascii="r_ansi"/>
          <w:sz w:val="20"/>
        </w:rPr>
        <w:t>Suppressed</w:t>
      </w:r>
      <w:r>
        <w:rPr>
          <w:sz w:val="20"/>
        </w:rPr>
        <w:t xml:space="preserve">   </w:t>
      </w:r>
      <w:r>
        <w:rPr>
          <w:rFonts w:ascii="r_ansi"/>
          <w:sz w:val="20"/>
        </w:rPr>
        <w:t>if</w:t>
      </w:r>
      <w:r>
        <w:rPr>
          <w:sz w:val="20"/>
        </w:rPr>
        <w:t xml:space="preserve">   </w:t>
      </w:r>
      <w:r>
        <w:rPr>
          <w:rFonts w:ascii="r_ansi"/>
          <w:sz w:val="20"/>
        </w:rPr>
        <w:t>Reminder</w:t>
      </w:r>
      <w:r>
        <w:rPr>
          <w:sz w:val="20"/>
        </w:rPr>
        <w:t xml:space="preserve">   </w:t>
      </w:r>
      <w:r>
        <w:rPr>
          <w:rFonts w:ascii="r_ansi"/>
          <w:sz w:val="20"/>
        </w:rPr>
        <w:t>Term</w:t>
      </w:r>
      <w:r>
        <w:rPr>
          <w:sz w:val="20"/>
        </w:rPr>
        <w:t xml:space="preserve">   </w:t>
      </w:r>
      <w:r>
        <w:rPr>
          <w:rFonts w:ascii="r_ansi"/>
          <w:sz w:val="20"/>
        </w:rPr>
        <w:t>VA-HEP</w:t>
      </w:r>
      <w:r>
        <w:rPr>
          <w:sz w:val="20"/>
        </w:rPr>
        <w:t xml:space="preserve">   </w:t>
      </w:r>
      <w:r>
        <w:rPr>
          <w:rFonts w:ascii="r_ansi"/>
          <w:sz w:val="20"/>
        </w:rPr>
        <w:t>C</w:t>
      </w:r>
      <w:r>
        <w:rPr>
          <w:sz w:val="20"/>
        </w:rPr>
        <w:t xml:space="preserve"> </w:t>
      </w:r>
      <w:r>
        <w:rPr>
          <w:rFonts w:ascii="r_ansi"/>
          <w:spacing w:val="-194"/>
          <w:sz w:val="20"/>
        </w:rPr>
        <w:t>VIRUS</w:t>
      </w:r>
      <w:r>
        <w:rPr>
          <w:spacing w:val="136"/>
          <w:sz w:val="20"/>
        </w:rPr>
        <w:t xml:space="preserve"> </w:t>
      </w:r>
      <w:r>
        <w:rPr>
          <w:rFonts w:ascii="r_ansi"/>
          <w:spacing w:val="-198"/>
          <w:sz w:val="20"/>
        </w:rPr>
        <w:t>ANTIBODY</w:t>
      </w:r>
      <w:r>
        <w:rPr>
          <w:spacing w:val="146"/>
          <w:sz w:val="20"/>
        </w:rPr>
        <w:t xml:space="preserve"> </w:t>
      </w:r>
      <w:r>
        <w:rPr>
          <w:rFonts w:ascii="r_ansi"/>
          <w:sz w:val="20"/>
        </w:rPr>
        <w:t>POSITIVE</w:t>
      </w:r>
      <w:r>
        <w:rPr>
          <w:sz w:val="20"/>
        </w:rPr>
        <w:t xml:space="preserve"> </w:t>
      </w:r>
      <w:r>
        <w:rPr>
          <w:rFonts w:ascii="r_ansi"/>
          <w:sz w:val="20"/>
        </w:rPr>
        <w:t>evaluates</w:t>
      </w:r>
      <w:r>
        <w:rPr>
          <w:sz w:val="20"/>
        </w:rPr>
        <w:t xml:space="preserve"> </w:t>
      </w:r>
      <w:r>
        <w:rPr>
          <w:rFonts w:ascii="r_ansi"/>
          <w:sz w:val="20"/>
        </w:rPr>
        <w:t>as</w:t>
      </w:r>
      <w:r>
        <w:rPr>
          <w:spacing w:val="39"/>
          <w:sz w:val="20"/>
        </w:rPr>
        <w:t xml:space="preserve"> </w:t>
      </w:r>
      <w:r>
        <w:rPr>
          <w:rFonts w:ascii="r_ansi"/>
          <w:sz w:val="20"/>
        </w:rPr>
        <w:t>FALSE</w:t>
      </w:r>
    </w:p>
    <w:p w14:paraId="7DAABD18" w14:textId="77777777" w:rsidR="00880C0B" w:rsidRDefault="00880C0B">
      <w:pPr>
        <w:pStyle w:val="BodyText"/>
        <w:spacing w:before="8"/>
        <w:rPr>
          <w:rFonts w:ascii="r_ansi"/>
          <w:sz w:val="19"/>
        </w:rPr>
      </w:pPr>
    </w:p>
    <w:p w14:paraId="1A253D34" w14:textId="77777777" w:rsidR="00880C0B" w:rsidRDefault="004B516C">
      <w:pPr>
        <w:pStyle w:val="BodyText"/>
        <w:ind w:left="340" w:right="867"/>
        <w:jc w:val="both"/>
      </w:pPr>
      <w:r>
        <w:t>This element will display the following statement if the patient has a documented positive hepatitis c antibody lab test, which is determined by the VA_HEP C VIRUS ANTIBODY POSITIVE reminder term.</w:t>
      </w:r>
    </w:p>
    <w:p w14:paraId="21A9B48E" w14:textId="77777777" w:rsidR="00880C0B" w:rsidRDefault="004B516C">
      <w:pPr>
        <w:pStyle w:val="BodyText"/>
        <w:spacing w:before="3"/>
        <w:rPr>
          <w:sz w:val="21"/>
        </w:rPr>
      </w:pPr>
      <w:r>
        <w:rPr>
          <w:noProof/>
        </w:rPr>
        <w:drawing>
          <wp:anchor distT="0" distB="0" distL="0" distR="0" simplePos="0" relativeHeight="251653120" behindDoc="0" locked="0" layoutInCell="1" allowOverlap="1" wp14:anchorId="41AF3138" wp14:editId="7900026A">
            <wp:simplePos x="0" y="0"/>
            <wp:positionH relativeFrom="page">
              <wp:posOffset>685800</wp:posOffset>
            </wp:positionH>
            <wp:positionV relativeFrom="paragraph">
              <wp:posOffset>180386</wp:posOffset>
            </wp:positionV>
            <wp:extent cx="6200970" cy="426910"/>
            <wp:effectExtent l="0" t="0" r="0" b="0"/>
            <wp:wrapTopAndBottom/>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8" cstate="print"/>
                    <a:stretch>
                      <a:fillRect/>
                    </a:stretch>
                  </pic:blipFill>
                  <pic:spPr>
                    <a:xfrm>
                      <a:off x="0" y="0"/>
                      <a:ext cx="6200970" cy="426910"/>
                    </a:xfrm>
                    <a:prstGeom prst="rect">
                      <a:avLst/>
                    </a:prstGeom>
                  </pic:spPr>
                </pic:pic>
              </a:graphicData>
            </a:graphic>
          </wp:anchor>
        </w:drawing>
      </w:r>
    </w:p>
    <w:p w14:paraId="06807C10" w14:textId="77777777" w:rsidR="00880C0B" w:rsidRDefault="00880C0B">
      <w:pPr>
        <w:pStyle w:val="BodyText"/>
        <w:spacing w:before="5"/>
        <w:rPr>
          <w:sz w:val="21"/>
        </w:rPr>
      </w:pPr>
    </w:p>
    <w:p w14:paraId="0A242870" w14:textId="77777777" w:rsidR="00880C0B" w:rsidRDefault="004B516C">
      <w:pPr>
        <w:pStyle w:val="ListParagraph"/>
        <w:numPr>
          <w:ilvl w:val="2"/>
          <w:numId w:val="7"/>
        </w:numPr>
        <w:tabs>
          <w:tab w:val="left" w:pos="1542"/>
          <w:tab w:val="left" w:pos="1543"/>
        </w:tabs>
        <w:rPr>
          <w:rFonts w:ascii="r_ansi"/>
          <w:sz w:val="20"/>
        </w:rPr>
      </w:pPr>
      <w:r>
        <w:rPr>
          <w:rFonts w:ascii="r_ansi"/>
          <w:sz w:val="20"/>
        </w:rPr>
        <w:t>Element:</w:t>
      </w:r>
      <w:r>
        <w:rPr>
          <w:sz w:val="20"/>
        </w:rPr>
        <w:t xml:space="preserve"> </w:t>
      </w:r>
      <w:r>
        <w:rPr>
          <w:rFonts w:ascii="r_ansi"/>
          <w:sz w:val="20"/>
        </w:rPr>
        <w:t>VA-HEP</w:t>
      </w:r>
      <w:r>
        <w:rPr>
          <w:sz w:val="20"/>
        </w:rPr>
        <w:t xml:space="preserve"> </w:t>
      </w:r>
      <w:r>
        <w:rPr>
          <w:rFonts w:ascii="r_ansi"/>
          <w:sz w:val="20"/>
        </w:rPr>
        <w:t>C</w:t>
      </w:r>
      <w:r>
        <w:rPr>
          <w:sz w:val="20"/>
        </w:rPr>
        <w:t xml:space="preserve"> </w:t>
      </w:r>
      <w:r>
        <w:rPr>
          <w:rFonts w:ascii="r_ansi"/>
          <w:sz w:val="20"/>
        </w:rPr>
        <w:t>TESTING</w:t>
      </w:r>
      <w:r>
        <w:rPr>
          <w:sz w:val="20"/>
        </w:rPr>
        <w:t xml:space="preserve"> </w:t>
      </w:r>
      <w:r>
        <w:rPr>
          <w:rFonts w:ascii="r_ansi"/>
          <w:sz w:val="20"/>
        </w:rPr>
        <w:t>RISK</w:t>
      </w:r>
      <w:r>
        <w:rPr>
          <w:spacing w:val="40"/>
          <w:sz w:val="20"/>
        </w:rPr>
        <w:t xml:space="preserve"> </w:t>
      </w:r>
      <w:r>
        <w:rPr>
          <w:rFonts w:ascii="r_ansi"/>
          <w:sz w:val="20"/>
        </w:rPr>
        <w:t>OTHER</w:t>
      </w:r>
    </w:p>
    <w:p w14:paraId="28301420" w14:textId="77777777" w:rsidR="00880C0B" w:rsidRDefault="004B516C">
      <w:pPr>
        <w:ind w:left="1782" w:right="1972"/>
        <w:rPr>
          <w:rFonts w:ascii="r_ansi"/>
          <w:sz w:val="20"/>
        </w:rPr>
      </w:pPr>
      <w:r>
        <w:rPr>
          <w:rFonts w:ascii="r_ansi"/>
          <w:sz w:val="20"/>
        </w:rPr>
        <w:t>Suppressed</w:t>
      </w:r>
      <w:r>
        <w:rPr>
          <w:sz w:val="20"/>
        </w:rPr>
        <w:t xml:space="preserve"> </w:t>
      </w:r>
      <w:r>
        <w:rPr>
          <w:rFonts w:ascii="r_ansi"/>
          <w:sz w:val="20"/>
        </w:rPr>
        <w:t>if</w:t>
      </w:r>
      <w:r>
        <w:rPr>
          <w:sz w:val="20"/>
        </w:rPr>
        <w:t xml:space="preserve"> </w:t>
      </w:r>
      <w:r>
        <w:rPr>
          <w:rFonts w:ascii="r_ansi"/>
          <w:sz w:val="20"/>
        </w:rPr>
        <w:t>Reminder</w:t>
      </w:r>
      <w:r>
        <w:rPr>
          <w:sz w:val="20"/>
        </w:rPr>
        <w:t xml:space="preserve"> </w:t>
      </w:r>
      <w:r>
        <w:rPr>
          <w:rFonts w:ascii="r_ansi"/>
          <w:sz w:val="20"/>
        </w:rPr>
        <w:t>Term</w:t>
      </w:r>
      <w:r>
        <w:rPr>
          <w:sz w:val="20"/>
        </w:rPr>
        <w:t xml:space="preserve"> </w:t>
      </w:r>
      <w:r>
        <w:rPr>
          <w:rFonts w:ascii="r_ansi"/>
          <w:sz w:val="20"/>
        </w:rPr>
        <w:t>VA-RISK</w:t>
      </w:r>
      <w:r>
        <w:rPr>
          <w:sz w:val="20"/>
        </w:rPr>
        <w:t xml:space="preserve"> </w:t>
      </w:r>
      <w:r>
        <w:rPr>
          <w:rFonts w:ascii="r_ansi"/>
          <w:spacing w:val="-200"/>
          <w:sz w:val="20"/>
        </w:rPr>
        <w:t>FACTOR</w:t>
      </w:r>
      <w:r>
        <w:rPr>
          <w:spacing w:val="-43"/>
          <w:sz w:val="20"/>
        </w:rPr>
        <w:t xml:space="preserve"> </w:t>
      </w:r>
      <w:r>
        <w:rPr>
          <w:rFonts w:ascii="r_ansi"/>
          <w:spacing w:val="-196"/>
          <w:sz w:val="20"/>
        </w:rPr>
        <w:t>FOR</w:t>
      </w:r>
      <w:r>
        <w:rPr>
          <w:rFonts w:ascii="r_ansi"/>
          <w:spacing w:val="-1"/>
          <w:sz w:val="20"/>
        </w:rPr>
        <w:t xml:space="preserve"> </w:t>
      </w:r>
      <w:r>
        <w:rPr>
          <w:rFonts w:ascii="r_ansi"/>
          <w:sz w:val="20"/>
        </w:rPr>
        <w:t>HEPATITIS</w:t>
      </w:r>
      <w:r>
        <w:rPr>
          <w:sz w:val="20"/>
        </w:rPr>
        <w:t xml:space="preserve"> </w:t>
      </w:r>
      <w:r>
        <w:rPr>
          <w:rFonts w:ascii="r_ansi"/>
          <w:sz w:val="20"/>
        </w:rPr>
        <w:t>C</w:t>
      </w:r>
      <w:r>
        <w:rPr>
          <w:sz w:val="20"/>
        </w:rPr>
        <w:t xml:space="preserve"> </w:t>
      </w:r>
      <w:r>
        <w:rPr>
          <w:rFonts w:ascii="r_ansi"/>
          <w:sz w:val="20"/>
        </w:rPr>
        <w:t>evaluates</w:t>
      </w:r>
      <w:r>
        <w:rPr>
          <w:sz w:val="20"/>
        </w:rPr>
        <w:t xml:space="preserve"> </w:t>
      </w:r>
      <w:r>
        <w:rPr>
          <w:rFonts w:ascii="r_ansi"/>
          <w:sz w:val="20"/>
        </w:rPr>
        <w:t>as</w:t>
      </w:r>
      <w:r>
        <w:rPr>
          <w:sz w:val="20"/>
        </w:rPr>
        <w:t xml:space="preserve"> </w:t>
      </w:r>
      <w:r>
        <w:rPr>
          <w:rFonts w:ascii="r_ansi"/>
          <w:sz w:val="20"/>
        </w:rPr>
        <w:t>FALSE</w:t>
      </w:r>
    </w:p>
    <w:p w14:paraId="5780D562" w14:textId="77777777" w:rsidR="00880C0B" w:rsidRDefault="00880C0B">
      <w:pPr>
        <w:pStyle w:val="BodyText"/>
        <w:spacing w:before="6"/>
        <w:rPr>
          <w:rFonts w:ascii="r_ansi"/>
          <w:sz w:val="22"/>
        </w:rPr>
      </w:pPr>
    </w:p>
    <w:p w14:paraId="0486EE91" w14:textId="77777777" w:rsidR="00880C0B" w:rsidRDefault="004B516C">
      <w:pPr>
        <w:pStyle w:val="BodyText"/>
        <w:ind w:left="340" w:right="636"/>
      </w:pPr>
      <w:r>
        <w:t>This element will display a similar statement as below if the patient has any one of the other hepatitis c risk factors, including the risk factor health factors, codes in the risk factor taxonomies, and any local findings added to the VA-RISK FACTOR FOR HEPATITIS C, which is also the trigger for the branching logic. The TIU object is populated with the clinical maintenance of the VA-HEP C RISK FACTOR OBJECT reminder definition.</w:t>
      </w:r>
    </w:p>
    <w:p w14:paraId="477ADB9C" w14:textId="77777777" w:rsidR="00880C0B" w:rsidRDefault="004B516C">
      <w:pPr>
        <w:pStyle w:val="BodyText"/>
        <w:spacing w:before="2"/>
        <w:rPr>
          <w:sz w:val="21"/>
        </w:rPr>
      </w:pPr>
      <w:r>
        <w:rPr>
          <w:noProof/>
        </w:rPr>
        <w:drawing>
          <wp:anchor distT="0" distB="0" distL="0" distR="0" simplePos="0" relativeHeight="251654144" behindDoc="0" locked="0" layoutInCell="1" allowOverlap="1" wp14:anchorId="10698AE1" wp14:editId="3C01A2A5">
            <wp:simplePos x="0" y="0"/>
            <wp:positionH relativeFrom="page">
              <wp:posOffset>685800</wp:posOffset>
            </wp:positionH>
            <wp:positionV relativeFrom="paragraph">
              <wp:posOffset>179945</wp:posOffset>
            </wp:positionV>
            <wp:extent cx="6256099" cy="1465421"/>
            <wp:effectExtent l="0" t="0" r="0" b="0"/>
            <wp:wrapTopAndBottom/>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9" cstate="print"/>
                    <a:stretch>
                      <a:fillRect/>
                    </a:stretch>
                  </pic:blipFill>
                  <pic:spPr>
                    <a:xfrm>
                      <a:off x="0" y="0"/>
                      <a:ext cx="6256099" cy="1465421"/>
                    </a:xfrm>
                    <a:prstGeom prst="rect">
                      <a:avLst/>
                    </a:prstGeom>
                  </pic:spPr>
                </pic:pic>
              </a:graphicData>
            </a:graphic>
          </wp:anchor>
        </w:drawing>
      </w:r>
    </w:p>
    <w:p w14:paraId="4F47CC95" w14:textId="77777777" w:rsidR="00880C0B" w:rsidRDefault="00880C0B">
      <w:pPr>
        <w:pStyle w:val="BodyText"/>
        <w:rPr>
          <w:sz w:val="26"/>
        </w:rPr>
      </w:pPr>
    </w:p>
    <w:p w14:paraId="108052F6" w14:textId="77777777" w:rsidR="00880C0B" w:rsidRDefault="00880C0B">
      <w:pPr>
        <w:pStyle w:val="BodyText"/>
        <w:rPr>
          <w:sz w:val="26"/>
        </w:rPr>
      </w:pPr>
    </w:p>
    <w:p w14:paraId="25FB7140" w14:textId="77777777" w:rsidR="00880C0B" w:rsidRDefault="004B516C">
      <w:pPr>
        <w:pStyle w:val="Heading2"/>
        <w:tabs>
          <w:tab w:val="left" w:pos="10450"/>
        </w:tabs>
        <w:spacing w:before="168"/>
        <w:rPr>
          <w:u w:val="none"/>
        </w:rPr>
      </w:pPr>
      <w:bookmarkStart w:id="1" w:name="_bookmark1"/>
      <w:bookmarkEnd w:id="1"/>
      <w:r>
        <w:rPr>
          <w:spacing w:val="-6"/>
        </w:rPr>
        <w:t>Pre-Installation</w:t>
      </w:r>
      <w:r>
        <w:rPr>
          <w:spacing w:val="-6"/>
        </w:rPr>
        <w:tab/>
      </w:r>
    </w:p>
    <w:p w14:paraId="3A345B79" w14:textId="77777777" w:rsidR="00880C0B" w:rsidRDefault="00880C0B">
      <w:pPr>
        <w:pStyle w:val="BodyText"/>
        <w:spacing w:before="3"/>
        <w:rPr>
          <w:rFonts w:ascii="Cambria"/>
          <w:b/>
          <w:sz w:val="18"/>
        </w:rPr>
      </w:pPr>
    </w:p>
    <w:p w14:paraId="05A605C8" w14:textId="77777777" w:rsidR="00880C0B" w:rsidRDefault="004B516C">
      <w:pPr>
        <w:pStyle w:val="Heading3"/>
        <w:spacing w:before="99"/>
      </w:pPr>
      <w:bookmarkStart w:id="2" w:name="_bookmark2"/>
      <w:bookmarkEnd w:id="2"/>
      <w:r>
        <w:t>Required Software for PXRM*2*52</w:t>
      </w: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1"/>
        <w:gridCol w:w="1440"/>
        <w:gridCol w:w="1080"/>
        <w:gridCol w:w="1801"/>
      </w:tblGrid>
      <w:tr w:rsidR="00880C0B" w14:paraId="37E64122" w14:textId="77777777">
        <w:trPr>
          <w:trHeight w:val="275"/>
        </w:trPr>
        <w:tc>
          <w:tcPr>
            <w:tcW w:w="4321" w:type="dxa"/>
            <w:shd w:val="clear" w:color="auto" w:fill="E4E4E4"/>
          </w:tcPr>
          <w:p w14:paraId="4D386E72" w14:textId="77777777" w:rsidR="00880C0B" w:rsidRDefault="004B516C">
            <w:pPr>
              <w:pStyle w:val="TableParagraph"/>
              <w:spacing w:line="256" w:lineRule="exact"/>
              <w:rPr>
                <w:b/>
                <w:sz w:val="24"/>
              </w:rPr>
            </w:pPr>
            <w:r>
              <w:rPr>
                <w:b/>
                <w:sz w:val="24"/>
              </w:rPr>
              <w:t>Package/Patch</w:t>
            </w:r>
          </w:p>
        </w:tc>
        <w:tc>
          <w:tcPr>
            <w:tcW w:w="1440" w:type="dxa"/>
            <w:shd w:val="clear" w:color="auto" w:fill="E4E4E4"/>
          </w:tcPr>
          <w:p w14:paraId="08F1EC60" w14:textId="77777777" w:rsidR="00880C0B" w:rsidRDefault="004B516C">
            <w:pPr>
              <w:pStyle w:val="TableParagraph"/>
              <w:spacing w:line="256" w:lineRule="exact"/>
              <w:ind w:left="91"/>
              <w:rPr>
                <w:b/>
                <w:sz w:val="24"/>
              </w:rPr>
            </w:pPr>
            <w:r>
              <w:rPr>
                <w:b/>
                <w:sz w:val="24"/>
              </w:rPr>
              <w:t>Namespace</w:t>
            </w:r>
          </w:p>
        </w:tc>
        <w:tc>
          <w:tcPr>
            <w:tcW w:w="1080" w:type="dxa"/>
            <w:shd w:val="clear" w:color="auto" w:fill="E4E4E4"/>
          </w:tcPr>
          <w:p w14:paraId="4405D400" w14:textId="77777777" w:rsidR="00880C0B" w:rsidRDefault="004B516C">
            <w:pPr>
              <w:pStyle w:val="TableParagraph"/>
              <w:spacing w:line="256" w:lineRule="exact"/>
              <w:ind w:left="91"/>
              <w:rPr>
                <w:b/>
                <w:sz w:val="24"/>
              </w:rPr>
            </w:pPr>
            <w:r>
              <w:rPr>
                <w:b/>
                <w:sz w:val="24"/>
              </w:rPr>
              <w:t>Version</w:t>
            </w:r>
          </w:p>
        </w:tc>
        <w:tc>
          <w:tcPr>
            <w:tcW w:w="1801" w:type="dxa"/>
            <w:shd w:val="clear" w:color="auto" w:fill="E4E4E4"/>
          </w:tcPr>
          <w:p w14:paraId="2EA2D586" w14:textId="77777777" w:rsidR="00880C0B" w:rsidRDefault="004B516C">
            <w:pPr>
              <w:pStyle w:val="TableParagraph"/>
              <w:spacing w:line="256" w:lineRule="exact"/>
              <w:ind w:left="91"/>
              <w:rPr>
                <w:b/>
                <w:sz w:val="24"/>
              </w:rPr>
            </w:pPr>
            <w:r>
              <w:rPr>
                <w:b/>
                <w:sz w:val="24"/>
              </w:rPr>
              <w:t>Comments</w:t>
            </w:r>
          </w:p>
        </w:tc>
      </w:tr>
      <w:tr w:rsidR="00880C0B" w14:paraId="44AD1119" w14:textId="77777777">
        <w:trPr>
          <w:trHeight w:val="276"/>
        </w:trPr>
        <w:tc>
          <w:tcPr>
            <w:tcW w:w="4321" w:type="dxa"/>
          </w:tcPr>
          <w:p w14:paraId="175D8BD2" w14:textId="77777777" w:rsidR="00880C0B" w:rsidRDefault="004B516C">
            <w:pPr>
              <w:pStyle w:val="TableParagraph"/>
              <w:spacing w:line="247" w:lineRule="exact"/>
            </w:pPr>
            <w:r>
              <w:t>Clinical Reminders</w:t>
            </w:r>
          </w:p>
        </w:tc>
        <w:tc>
          <w:tcPr>
            <w:tcW w:w="1440" w:type="dxa"/>
          </w:tcPr>
          <w:p w14:paraId="7AC9C24A" w14:textId="77777777" w:rsidR="00880C0B" w:rsidRDefault="004B516C">
            <w:pPr>
              <w:pStyle w:val="TableParagraph"/>
              <w:spacing w:line="256" w:lineRule="exact"/>
              <w:rPr>
                <w:sz w:val="24"/>
              </w:rPr>
            </w:pPr>
            <w:r>
              <w:rPr>
                <w:sz w:val="24"/>
              </w:rPr>
              <w:t>PXRM</w:t>
            </w:r>
          </w:p>
        </w:tc>
        <w:tc>
          <w:tcPr>
            <w:tcW w:w="1080" w:type="dxa"/>
          </w:tcPr>
          <w:p w14:paraId="292F8A45" w14:textId="77777777" w:rsidR="00880C0B" w:rsidRDefault="004B516C">
            <w:pPr>
              <w:pStyle w:val="TableParagraph"/>
              <w:spacing w:line="256" w:lineRule="exact"/>
              <w:ind w:left="108"/>
              <w:rPr>
                <w:sz w:val="24"/>
              </w:rPr>
            </w:pPr>
            <w:r>
              <w:rPr>
                <w:sz w:val="24"/>
              </w:rPr>
              <w:t>2.0</w:t>
            </w:r>
          </w:p>
        </w:tc>
        <w:tc>
          <w:tcPr>
            <w:tcW w:w="1801" w:type="dxa"/>
          </w:tcPr>
          <w:p w14:paraId="1FD8366F" w14:textId="77777777" w:rsidR="00880C0B" w:rsidRDefault="00880C0B">
            <w:pPr>
              <w:pStyle w:val="TableParagraph"/>
              <w:ind w:left="0"/>
              <w:rPr>
                <w:sz w:val="20"/>
              </w:rPr>
            </w:pPr>
          </w:p>
        </w:tc>
      </w:tr>
      <w:tr w:rsidR="00880C0B" w14:paraId="4B0A6635" w14:textId="77777777">
        <w:trPr>
          <w:trHeight w:val="275"/>
        </w:trPr>
        <w:tc>
          <w:tcPr>
            <w:tcW w:w="4321" w:type="dxa"/>
          </w:tcPr>
          <w:p w14:paraId="3E75BE94" w14:textId="77777777" w:rsidR="00880C0B" w:rsidRDefault="00880C0B">
            <w:pPr>
              <w:pStyle w:val="TableParagraph"/>
              <w:ind w:left="0"/>
              <w:rPr>
                <w:sz w:val="20"/>
              </w:rPr>
            </w:pPr>
          </w:p>
        </w:tc>
        <w:tc>
          <w:tcPr>
            <w:tcW w:w="1440" w:type="dxa"/>
          </w:tcPr>
          <w:p w14:paraId="461D0D15" w14:textId="77777777" w:rsidR="00880C0B" w:rsidRDefault="00880C0B">
            <w:pPr>
              <w:pStyle w:val="TableParagraph"/>
              <w:ind w:left="0"/>
              <w:rPr>
                <w:sz w:val="20"/>
              </w:rPr>
            </w:pPr>
          </w:p>
        </w:tc>
        <w:tc>
          <w:tcPr>
            <w:tcW w:w="1080" w:type="dxa"/>
          </w:tcPr>
          <w:p w14:paraId="638BA5E2" w14:textId="77777777" w:rsidR="00880C0B" w:rsidRDefault="00880C0B">
            <w:pPr>
              <w:pStyle w:val="TableParagraph"/>
              <w:ind w:left="0"/>
              <w:rPr>
                <w:sz w:val="20"/>
              </w:rPr>
            </w:pPr>
          </w:p>
        </w:tc>
        <w:tc>
          <w:tcPr>
            <w:tcW w:w="1801" w:type="dxa"/>
          </w:tcPr>
          <w:p w14:paraId="7F67C556" w14:textId="77777777" w:rsidR="00880C0B" w:rsidRDefault="00880C0B">
            <w:pPr>
              <w:pStyle w:val="TableParagraph"/>
              <w:ind w:left="0"/>
              <w:rPr>
                <w:sz w:val="20"/>
              </w:rPr>
            </w:pPr>
          </w:p>
        </w:tc>
      </w:tr>
      <w:tr w:rsidR="00880C0B" w14:paraId="65C4A9B0" w14:textId="77777777">
        <w:trPr>
          <w:trHeight w:val="275"/>
        </w:trPr>
        <w:tc>
          <w:tcPr>
            <w:tcW w:w="4321" w:type="dxa"/>
          </w:tcPr>
          <w:p w14:paraId="68FFE3BB" w14:textId="77777777" w:rsidR="00880C0B" w:rsidRDefault="00880C0B">
            <w:pPr>
              <w:pStyle w:val="TableParagraph"/>
              <w:ind w:left="0"/>
              <w:rPr>
                <w:sz w:val="20"/>
              </w:rPr>
            </w:pPr>
          </w:p>
        </w:tc>
        <w:tc>
          <w:tcPr>
            <w:tcW w:w="1440" w:type="dxa"/>
          </w:tcPr>
          <w:p w14:paraId="3BD06D07" w14:textId="77777777" w:rsidR="00880C0B" w:rsidRDefault="00880C0B">
            <w:pPr>
              <w:pStyle w:val="TableParagraph"/>
              <w:ind w:left="0"/>
              <w:rPr>
                <w:sz w:val="20"/>
              </w:rPr>
            </w:pPr>
          </w:p>
        </w:tc>
        <w:tc>
          <w:tcPr>
            <w:tcW w:w="1080" w:type="dxa"/>
          </w:tcPr>
          <w:p w14:paraId="45F37531" w14:textId="77777777" w:rsidR="00880C0B" w:rsidRDefault="00880C0B">
            <w:pPr>
              <w:pStyle w:val="TableParagraph"/>
              <w:ind w:left="0"/>
              <w:rPr>
                <w:sz w:val="20"/>
              </w:rPr>
            </w:pPr>
          </w:p>
        </w:tc>
        <w:tc>
          <w:tcPr>
            <w:tcW w:w="1801" w:type="dxa"/>
          </w:tcPr>
          <w:p w14:paraId="27E3B5DD" w14:textId="77777777" w:rsidR="00880C0B" w:rsidRDefault="00880C0B">
            <w:pPr>
              <w:pStyle w:val="TableParagraph"/>
              <w:ind w:left="0"/>
              <w:rPr>
                <w:sz w:val="20"/>
              </w:rPr>
            </w:pPr>
          </w:p>
        </w:tc>
      </w:tr>
      <w:tr w:rsidR="00880C0B" w14:paraId="3DEAC0B8" w14:textId="77777777">
        <w:trPr>
          <w:trHeight w:val="278"/>
        </w:trPr>
        <w:tc>
          <w:tcPr>
            <w:tcW w:w="4321" w:type="dxa"/>
          </w:tcPr>
          <w:p w14:paraId="44AEACF0" w14:textId="77777777" w:rsidR="00880C0B" w:rsidRDefault="00880C0B">
            <w:pPr>
              <w:pStyle w:val="TableParagraph"/>
              <w:ind w:left="0"/>
              <w:rPr>
                <w:sz w:val="20"/>
              </w:rPr>
            </w:pPr>
          </w:p>
        </w:tc>
        <w:tc>
          <w:tcPr>
            <w:tcW w:w="1440" w:type="dxa"/>
          </w:tcPr>
          <w:p w14:paraId="7C2D5185" w14:textId="77777777" w:rsidR="00880C0B" w:rsidRDefault="00880C0B">
            <w:pPr>
              <w:pStyle w:val="TableParagraph"/>
              <w:ind w:left="0"/>
              <w:rPr>
                <w:sz w:val="20"/>
              </w:rPr>
            </w:pPr>
          </w:p>
        </w:tc>
        <w:tc>
          <w:tcPr>
            <w:tcW w:w="1080" w:type="dxa"/>
          </w:tcPr>
          <w:p w14:paraId="719D4F74" w14:textId="77777777" w:rsidR="00880C0B" w:rsidRDefault="00880C0B">
            <w:pPr>
              <w:pStyle w:val="TableParagraph"/>
              <w:ind w:left="0"/>
              <w:rPr>
                <w:sz w:val="20"/>
              </w:rPr>
            </w:pPr>
          </w:p>
        </w:tc>
        <w:tc>
          <w:tcPr>
            <w:tcW w:w="1801" w:type="dxa"/>
          </w:tcPr>
          <w:p w14:paraId="3AFE03F6" w14:textId="77777777" w:rsidR="00880C0B" w:rsidRDefault="00880C0B">
            <w:pPr>
              <w:pStyle w:val="TableParagraph"/>
              <w:ind w:left="0"/>
              <w:rPr>
                <w:sz w:val="20"/>
              </w:rPr>
            </w:pPr>
          </w:p>
        </w:tc>
      </w:tr>
      <w:tr w:rsidR="00880C0B" w14:paraId="429126CD" w14:textId="77777777">
        <w:trPr>
          <w:trHeight w:val="275"/>
        </w:trPr>
        <w:tc>
          <w:tcPr>
            <w:tcW w:w="4321" w:type="dxa"/>
          </w:tcPr>
          <w:p w14:paraId="71F03034" w14:textId="77777777" w:rsidR="00880C0B" w:rsidRDefault="00880C0B">
            <w:pPr>
              <w:pStyle w:val="TableParagraph"/>
              <w:ind w:left="0"/>
              <w:rPr>
                <w:sz w:val="20"/>
              </w:rPr>
            </w:pPr>
          </w:p>
        </w:tc>
        <w:tc>
          <w:tcPr>
            <w:tcW w:w="1440" w:type="dxa"/>
          </w:tcPr>
          <w:p w14:paraId="2676212B" w14:textId="77777777" w:rsidR="00880C0B" w:rsidRDefault="00880C0B">
            <w:pPr>
              <w:pStyle w:val="TableParagraph"/>
              <w:ind w:left="0"/>
              <w:rPr>
                <w:sz w:val="20"/>
              </w:rPr>
            </w:pPr>
          </w:p>
        </w:tc>
        <w:tc>
          <w:tcPr>
            <w:tcW w:w="1080" w:type="dxa"/>
          </w:tcPr>
          <w:p w14:paraId="1CE34637" w14:textId="77777777" w:rsidR="00880C0B" w:rsidRDefault="00880C0B">
            <w:pPr>
              <w:pStyle w:val="TableParagraph"/>
              <w:ind w:left="0"/>
              <w:rPr>
                <w:sz w:val="20"/>
              </w:rPr>
            </w:pPr>
          </w:p>
        </w:tc>
        <w:tc>
          <w:tcPr>
            <w:tcW w:w="1801" w:type="dxa"/>
          </w:tcPr>
          <w:p w14:paraId="56096C6B" w14:textId="77777777" w:rsidR="00880C0B" w:rsidRDefault="00880C0B">
            <w:pPr>
              <w:pStyle w:val="TableParagraph"/>
              <w:ind w:left="0"/>
              <w:rPr>
                <w:sz w:val="20"/>
              </w:rPr>
            </w:pPr>
          </w:p>
        </w:tc>
      </w:tr>
      <w:tr w:rsidR="00880C0B" w14:paraId="311B4565" w14:textId="77777777">
        <w:trPr>
          <w:trHeight w:val="275"/>
        </w:trPr>
        <w:tc>
          <w:tcPr>
            <w:tcW w:w="4321" w:type="dxa"/>
          </w:tcPr>
          <w:p w14:paraId="558A6FD2" w14:textId="77777777" w:rsidR="00880C0B" w:rsidRDefault="00880C0B">
            <w:pPr>
              <w:pStyle w:val="TableParagraph"/>
              <w:ind w:left="0"/>
              <w:rPr>
                <w:sz w:val="20"/>
              </w:rPr>
            </w:pPr>
          </w:p>
        </w:tc>
        <w:tc>
          <w:tcPr>
            <w:tcW w:w="1440" w:type="dxa"/>
          </w:tcPr>
          <w:p w14:paraId="3AF0B3F7" w14:textId="77777777" w:rsidR="00880C0B" w:rsidRDefault="00880C0B">
            <w:pPr>
              <w:pStyle w:val="TableParagraph"/>
              <w:ind w:left="0"/>
              <w:rPr>
                <w:sz w:val="20"/>
              </w:rPr>
            </w:pPr>
          </w:p>
        </w:tc>
        <w:tc>
          <w:tcPr>
            <w:tcW w:w="1080" w:type="dxa"/>
          </w:tcPr>
          <w:p w14:paraId="3F34DB0E" w14:textId="77777777" w:rsidR="00880C0B" w:rsidRDefault="00880C0B">
            <w:pPr>
              <w:pStyle w:val="TableParagraph"/>
              <w:ind w:left="0"/>
              <w:rPr>
                <w:sz w:val="20"/>
              </w:rPr>
            </w:pPr>
          </w:p>
        </w:tc>
        <w:tc>
          <w:tcPr>
            <w:tcW w:w="1801" w:type="dxa"/>
          </w:tcPr>
          <w:p w14:paraId="69C47722" w14:textId="77777777" w:rsidR="00880C0B" w:rsidRDefault="00880C0B">
            <w:pPr>
              <w:pStyle w:val="TableParagraph"/>
              <w:ind w:left="0"/>
              <w:rPr>
                <w:sz w:val="20"/>
              </w:rPr>
            </w:pPr>
          </w:p>
        </w:tc>
      </w:tr>
      <w:tr w:rsidR="00880C0B" w14:paraId="4A093226" w14:textId="77777777">
        <w:trPr>
          <w:trHeight w:val="275"/>
        </w:trPr>
        <w:tc>
          <w:tcPr>
            <w:tcW w:w="4321" w:type="dxa"/>
          </w:tcPr>
          <w:p w14:paraId="7E41F8B2" w14:textId="77777777" w:rsidR="00880C0B" w:rsidRDefault="00880C0B">
            <w:pPr>
              <w:pStyle w:val="TableParagraph"/>
              <w:ind w:left="0"/>
              <w:rPr>
                <w:sz w:val="20"/>
              </w:rPr>
            </w:pPr>
          </w:p>
        </w:tc>
        <w:tc>
          <w:tcPr>
            <w:tcW w:w="1440" w:type="dxa"/>
          </w:tcPr>
          <w:p w14:paraId="43EED008" w14:textId="77777777" w:rsidR="00880C0B" w:rsidRDefault="00880C0B">
            <w:pPr>
              <w:pStyle w:val="TableParagraph"/>
              <w:ind w:left="0"/>
              <w:rPr>
                <w:sz w:val="20"/>
              </w:rPr>
            </w:pPr>
          </w:p>
        </w:tc>
        <w:tc>
          <w:tcPr>
            <w:tcW w:w="1080" w:type="dxa"/>
          </w:tcPr>
          <w:p w14:paraId="3BAF970D" w14:textId="77777777" w:rsidR="00880C0B" w:rsidRDefault="00880C0B">
            <w:pPr>
              <w:pStyle w:val="TableParagraph"/>
              <w:ind w:left="0"/>
              <w:rPr>
                <w:sz w:val="20"/>
              </w:rPr>
            </w:pPr>
          </w:p>
        </w:tc>
        <w:tc>
          <w:tcPr>
            <w:tcW w:w="1801" w:type="dxa"/>
          </w:tcPr>
          <w:p w14:paraId="5A42A6E3" w14:textId="77777777" w:rsidR="00880C0B" w:rsidRDefault="00880C0B">
            <w:pPr>
              <w:pStyle w:val="TableParagraph"/>
              <w:ind w:left="0"/>
              <w:rPr>
                <w:sz w:val="20"/>
              </w:rPr>
            </w:pPr>
          </w:p>
        </w:tc>
      </w:tr>
    </w:tbl>
    <w:p w14:paraId="5DD5B3EB" w14:textId="77777777" w:rsidR="00880C0B" w:rsidRDefault="00AF6A65">
      <w:pPr>
        <w:pStyle w:val="Heading3"/>
        <w:spacing w:before="204"/>
      </w:pPr>
      <w:r>
        <w:pict w14:anchorId="25C963AB">
          <v:group id="_x0000_s1030" style="position:absolute;left:0;text-align:left;margin-left:52.55pt;margin-top:25.45pt;width:507pt;height:15.75pt;z-index:-251658240;mso-position-horizontal-relative:page;mso-position-vertical-relative:text" coordorigin="1051,509" coordsize="10140,315">
            <v:line id="_x0000_s1037" style="position:absolute" from="1051,818" to="11191,818" strokeweight=".48pt"/>
            <v:line id="_x0000_s1036" style="position:absolute" from="1541,509" to="1541,773" strokeweight=".48pt"/>
            <v:rect id="_x0000_s1035" style="position:absolute;left:1536;top:772;width:10;height:10" fillcolor="black" stroked="f"/>
            <v:line id="_x0000_s1034" style="position:absolute" from="1546,777" to="5756,777" strokeweight=".48pt"/>
            <v:line id="_x0000_s1033" style="position:absolute" from="5766,777" to="10696,777" strokeweight=".48pt"/>
            <v:line id="_x0000_s1032" style="position:absolute" from="10701,509" to="10701,773" strokeweight=".16936mm"/>
            <v:rect id="_x0000_s1031" style="position:absolute;left:10696;top:772;width:10;height:10" fillcolor="black" stroked="f"/>
            <w10:wrap anchorx="page"/>
          </v:group>
        </w:pict>
      </w:r>
      <w:bookmarkStart w:id="3" w:name="_bookmark3"/>
      <w:bookmarkEnd w:id="3"/>
      <w:r w:rsidR="004B516C">
        <w:t>Related Documentation</w:t>
      </w:r>
    </w:p>
    <w:tbl>
      <w:tblPr>
        <w:tblW w:w="0" w:type="auto"/>
        <w:tblInd w:w="118" w:type="dxa"/>
        <w:tblLayout w:type="fixed"/>
        <w:tblCellMar>
          <w:left w:w="0" w:type="dxa"/>
          <w:right w:w="0" w:type="dxa"/>
        </w:tblCellMar>
        <w:tblLook w:val="01E0" w:firstRow="1" w:lastRow="1" w:firstColumn="1" w:lastColumn="1" w:noHBand="0" w:noVBand="0"/>
      </w:tblPr>
      <w:tblGrid>
        <w:gridCol w:w="4910"/>
        <w:gridCol w:w="5630"/>
      </w:tblGrid>
      <w:tr w:rsidR="00880C0B" w14:paraId="48667B29" w14:textId="77777777">
        <w:trPr>
          <w:trHeight w:val="304"/>
        </w:trPr>
        <w:tc>
          <w:tcPr>
            <w:tcW w:w="4910" w:type="dxa"/>
            <w:tcBorders>
              <w:top w:val="single" w:sz="4" w:space="0" w:color="000000"/>
              <w:right w:val="single" w:sz="4" w:space="0" w:color="000000"/>
            </w:tcBorders>
          </w:tcPr>
          <w:p w14:paraId="6A642F96" w14:textId="77777777" w:rsidR="00880C0B" w:rsidRDefault="004B516C">
            <w:pPr>
              <w:pStyle w:val="TableParagraph"/>
              <w:spacing w:line="251" w:lineRule="exact"/>
              <w:ind w:left="798"/>
              <w:rPr>
                <w:b/>
              </w:rPr>
            </w:pPr>
            <w:r>
              <w:rPr>
                <w:b/>
              </w:rPr>
              <w:t>Documentation</w:t>
            </w:r>
          </w:p>
        </w:tc>
        <w:tc>
          <w:tcPr>
            <w:tcW w:w="5630" w:type="dxa"/>
            <w:tcBorders>
              <w:top w:val="single" w:sz="4" w:space="0" w:color="000000"/>
              <w:left w:val="single" w:sz="4" w:space="0" w:color="000000"/>
            </w:tcBorders>
          </w:tcPr>
          <w:p w14:paraId="208278F1" w14:textId="77777777" w:rsidR="00880C0B" w:rsidRDefault="004B516C">
            <w:pPr>
              <w:pStyle w:val="TableParagraph"/>
              <w:spacing w:line="251" w:lineRule="exact"/>
              <w:ind w:left="102"/>
              <w:rPr>
                <w:b/>
              </w:rPr>
            </w:pPr>
            <w:r>
              <w:rPr>
                <w:b/>
              </w:rPr>
              <w:t>Documentation File name</w:t>
            </w:r>
          </w:p>
        </w:tc>
      </w:tr>
    </w:tbl>
    <w:p w14:paraId="1E8FA3EC" w14:textId="77777777" w:rsidR="00880C0B" w:rsidRDefault="00880C0B">
      <w:pPr>
        <w:spacing w:line="251" w:lineRule="exact"/>
        <w:sectPr w:rsidR="00880C0B">
          <w:footerReference w:type="default" r:id="rId20"/>
          <w:pgSz w:w="12240" w:h="15840"/>
          <w:pgMar w:top="1360" w:right="620" w:bottom="1320" w:left="740" w:header="0" w:footer="1140" w:gutter="0"/>
          <w:pgNumType w:start="11"/>
          <w:cols w:space="720"/>
        </w:sectPr>
      </w:pPr>
    </w:p>
    <w:tbl>
      <w:tblPr>
        <w:tblW w:w="0" w:type="auto"/>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0"/>
        <w:gridCol w:w="4940"/>
      </w:tblGrid>
      <w:tr w:rsidR="00880C0B" w14:paraId="009D75B7" w14:textId="77777777">
        <w:trPr>
          <w:trHeight w:val="275"/>
        </w:trPr>
        <w:tc>
          <w:tcPr>
            <w:tcW w:w="4220" w:type="dxa"/>
          </w:tcPr>
          <w:p w14:paraId="079047EA" w14:textId="77777777" w:rsidR="00880C0B" w:rsidRDefault="004B516C">
            <w:pPr>
              <w:pStyle w:val="TableParagraph"/>
              <w:spacing w:line="256" w:lineRule="exact"/>
              <w:rPr>
                <w:sz w:val="24"/>
              </w:rPr>
            </w:pPr>
            <w:r>
              <w:rPr>
                <w:sz w:val="24"/>
              </w:rPr>
              <w:lastRenderedPageBreak/>
              <w:t>Hepatitis C install guide</w:t>
            </w:r>
          </w:p>
        </w:tc>
        <w:tc>
          <w:tcPr>
            <w:tcW w:w="4940" w:type="dxa"/>
          </w:tcPr>
          <w:p w14:paraId="452391CE" w14:textId="77777777" w:rsidR="00880C0B" w:rsidRDefault="004B516C">
            <w:pPr>
              <w:pStyle w:val="TableParagraph"/>
              <w:spacing w:line="256" w:lineRule="exact"/>
              <w:rPr>
                <w:sz w:val="24"/>
              </w:rPr>
            </w:pPr>
            <w:r>
              <w:rPr>
                <w:sz w:val="24"/>
              </w:rPr>
              <w:t>PXRM_2_0_52_IG.PDF</w:t>
            </w:r>
          </w:p>
        </w:tc>
      </w:tr>
    </w:tbl>
    <w:p w14:paraId="33B993D8" w14:textId="77777777" w:rsidR="00880C0B" w:rsidRDefault="004B516C">
      <w:pPr>
        <w:pStyle w:val="Heading3"/>
      </w:pPr>
      <w:bookmarkStart w:id="4" w:name="_bookmark4"/>
      <w:bookmarkEnd w:id="4"/>
      <w:r>
        <w:t>Web Sites</w:t>
      </w: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421"/>
        <w:gridCol w:w="3709"/>
      </w:tblGrid>
      <w:tr w:rsidR="00880C0B" w14:paraId="3309FE5F" w14:textId="77777777">
        <w:trPr>
          <w:trHeight w:val="254"/>
        </w:trPr>
        <w:tc>
          <w:tcPr>
            <w:tcW w:w="2340" w:type="dxa"/>
          </w:tcPr>
          <w:p w14:paraId="71699F4E" w14:textId="77777777" w:rsidR="00880C0B" w:rsidRDefault="004B516C">
            <w:pPr>
              <w:pStyle w:val="TableParagraph"/>
              <w:spacing w:line="234" w:lineRule="exact"/>
              <w:rPr>
                <w:b/>
              </w:rPr>
            </w:pPr>
            <w:r>
              <w:rPr>
                <w:b/>
              </w:rPr>
              <w:t>Site</w:t>
            </w:r>
          </w:p>
        </w:tc>
        <w:tc>
          <w:tcPr>
            <w:tcW w:w="3421" w:type="dxa"/>
          </w:tcPr>
          <w:p w14:paraId="7C1176DF" w14:textId="77777777" w:rsidR="00880C0B" w:rsidRDefault="004B516C">
            <w:pPr>
              <w:pStyle w:val="TableParagraph"/>
              <w:spacing w:line="234" w:lineRule="exact"/>
              <w:ind w:left="108"/>
              <w:rPr>
                <w:b/>
              </w:rPr>
            </w:pPr>
            <w:r>
              <w:rPr>
                <w:b/>
              </w:rPr>
              <w:t>URL</w:t>
            </w:r>
          </w:p>
        </w:tc>
        <w:tc>
          <w:tcPr>
            <w:tcW w:w="3709" w:type="dxa"/>
          </w:tcPr>
          <w:p w14:paraId="450A3116" w14:textId="77777777" w:rsidR="00880C0B" w:rsidRDefault="004B516C">
            <w:pPr>
              <w:pStyle w:val="TableParagraph"/>
              <w:spacing w:line="234" w:lineRule="exact"/>
              <w:ind w:left="108"/>
              <w:rPr>
                <w:b/>
              </w:rPr>
            </w:pPr>
            <w:r>
              <w:rPr>
                <w:b/>
              </w:rPr>
              <w:t>Description</w:t>
            </w:r>
          </w:p>
        </w:tc>
      </w:tr>
      <w:tr w:rsidR="00880C0B" w14:paraId="1B362F88" w14:textId="77777777">
        <w:trPr>
          <w:trHeight w:val="757"/>
        </w:trPr>
        <w:tc>
          <w:tcPr>
            <w:tcW w:w="2340" w:type="dxa"/>
          </w:tcPr>
          <w:p w14:paraId="21705323" w14:textId="77777777" w:rsidR="00880C0B" w:rsidRDefault="004B516C">
            <w:pPr>
              <w:pStyle w:val="TableParagraph"/>
              <w:ind w:right="693"/>
            </w:pPr>
            <w:r>
              <w:t>National Clinical Reminders site</w:t>
            </w:r>
          </w:p>
        </w:tc>
        <w:tc>
          <w:tcPr>
            <w:tcW w:w="3421" w:type="dxa"/>
          </w:tcPr>
          <w:p w14:paraId="6D322A46" w14:textId="77777777" w:rsidR="00880C0B" w:rsidRDefault="00AF6A65">
            <w:pPr>
              <w:pStyle w:val="TableParagraph"/>
              <w:spacing w:line="247" w:lineRule="exact"/>
              <w:ind w:left="108"/>
            </w:pPr>
            <w:hyperlink r:id="rId21">
              <w:r w:rsidR="004B516C">
                <w:rPr>
                  <w:color w:val="0000FF"/>
                  <w:u w:val="single" w:color="0000FF"/>
                </w:rPr>
                <w:t>http://vista.med.va.gov/reminders</w:t>
              </w:r>
            </w:hyperlink>
          </w:p>
        </w:tc>
        <w:tc>
          <w:tcPr>
            <w:tcW w:w="3709" w:type="dxa"/>
          </w:tcPr>
          <w:p w14:paraId="388CA0FD" w14:textId="77777777" w:rsidR="00880C0B" w:rsidRDefault="004B516C">
            <w:pPr>
              <w:pStyle w:val="TableParagraph"/>
              <w:ind w:left="108" w:right="381"/>
            </w:pPr>
            <w:r>
              <w:t>Contains manuals, PowerPoint presentations, and other information</w:t>
            </w:r>
          </w:p>
          <w:p w14:paraId="0608D092" w14:textId="77777777" w:rsidR="00880C0B" w:rsidRDefault="004B516C">
            <w:pPr>
              <w:pStyle w:val="TableParagraph"/>
              <w:spacing w:line="238" w:lineRule="exact"/>
              <w:ind w:left="108"/>
            </w:pPr>
            <w:r>
              <w:t>about Clinical Reminders</w:t>
            </w:r>
          </w:p>
        </w:tc>
      </w:tr>
      <w:tr w:rsidR="00880C0B" w14:paraId="39BD1E75" w14:textId="77777777">
        <w:trPr>
          <w:trHeight w:val="760"/>
        </w:trPr>
        <w:tc>
          <w:tcPr>
            <w:tcW w:w="2340" w:type="dxa"/>
          </w:tcPr>
          <w:p w14:paraId="08CA3A9E" w14:textId="77777777" w:rsidR="00880C0B" w:rsidRDefault="004B516C">
            <w:pPr>
              <w:pStyle w:val="TableParagraph"/>
              <w:spacing w:line="242" w:lineRule="auto"/>
              <w:ind w:right="217"/>
            </w:pPr>
            <w:r>
              <w:t>National Clinical Reminders Committee</w:t>
            </w:r>
          </w:p>
        </w:tc>
        <w:tc>
          <w:tcPr>
            <w:tcW w:w="3421" w:type="dxa"/>
          </w:tcPr>
          <w:p w14:paraId="51377A71" w14:textId="77777777" w:rsidR="00880C0B" w:rsidRDefault="00AF6A65">
            <w:pPr>
              <w:pStyle w:val="TableParagraph"/>
              <w:spacing w:line="242" w:lineRule="auto"/>
              <w:ind w:left="108" w:right="124"/>
            </w:pPr>
            <w:hyperlink r:id="rId22">
              <w:r w:rsidR="004B516C">
                <w:rPr>
                  <w:color w:val="0000FF"/>
                  <w:u w:val="single" w:color="0000FF"/>
                </w:rPr>
                <w:t>http://vaww.portal.va.gov/sites/ncrc</w:t>
              </w:r>
            </w:hyperlink>
            <w:r w:rsidR="004B516C">
              <w:rPr>
                <w:color w:val="0000FF"/>
              </w:rPr>
              <w:t xml:space="preserve"> </w:t>
            </w:r>
            <w:hyperlink r:id="rId23">
              <w:r w:rsidR="004B516C">
                <w:rPr>
                  <w:color w:val="0000FF"/>
                  <w:u w:val="single" w:color="0000FF"/>
                </w:rPr>
                <w:t>public/default.aspx</w:t>
              </w:r>
            </w:hyperlink>
          </w:p>
        </w:tc>
        <w:tc>
          <w:tcPr>
            <w:tcW w:w="3709" w:type="dxa"/>
          </w:tcPr>
          <w:p w14:paraId="58611FFC" w14:textId="77777777" w:rsidR="00880C0B" w:rsidRDefault="004B516C">
            <w:pPr>
              <w:pStyle w:val="TableParagraph"/>
              <w:spacing w:line="247" w:lineRule="exact"/>
              <w:ind w:left="108"/>
            </w:pPr>
            <w:r>
              <w:t>This committee directs the</w:t>
            </w:r>
          </w:p>
          <w:p w14:paraId="2114E5B5" w14:textId="77777777" w:rsidR="00880C0B" w:rsidRDefault="004B516C">
            <w:pPr>
              <w:pStyle w:val="TableParagraph"/>
              <w:spacing w:before="5" w:line="252" w:lineRule="exact"/>
              <w:ind w:left="108" w:right="711"/>
            </w:pPr>
            <w:r>
              <w:t>development of new and revised national reminders</w:t>
            </w:r>
          </w:p>
        </w:tc>
      </w:tr>
      <w:tr w:rsidR="00880C0B" w14:paraId="5FBE1811" w14:textId="77777777">
        <w:trPr>
          <w:trHeight w:val="506"/>
        </w:trPr>
        <w:tc>
          <w:tcPr>
            <w:tcW w:w="2340" w:type="dxa"/>
          </w:tcPr>
          <w:p w14:paraId="27462FD8" w14:textId="77777777" w:rsidR="00880C0B" w:rsidRDefault="004B516C">
            <w:pPr>
              <w:pStyle w:val="TableParagraph"/>
              <w:spacing w:line="246" w:lineRule="exact"/>
            </w:pPr>
            <w:r>
              <w:t>VistA Document</w:t>
            </w:r>
          </w:p>
          <w:p w14:paraId="4AA633EE" w14:textId="77777777" w:rsidR="00880C0B" w:rsidRDefault="004B516C">
            <w:pPr>
              <w:pStyle w:val="TableParagraph"/>
              <w:spacing w:line="240" w:lineRule="exact"/>
            </w:pPr>
            <w:r>
              <w:t>Library</w:t>
            </w:r>
          </w:p>
        </w:tc>
        <w:tc>
          <w:tcPr>
            <w:tcW w:w="3421" w:type="dxa"/>
          </w:tcPr>
          <w:p w14:paraId="65230FB8" w14:textId="77777777" w:rsidR="00880C0B" w:rsidRDefault="00AF6A65">
            <w:pPr>
              <w:pStyle w:val="TableParagraph"/>
              <w:spacing w:line="247" w:lineRule="exact"/>
              <w:ind w:left="108"/>
            </w:pPr>
            <w:hyperlink r:id="rId24">
              <w:r w:rsidR="004B516C">
                <w:rPr>
                  <w:color w:val="0000FF"/>
                  <w:u w:val="single" w:color="0000FF"/>
                </w:rPr>
                <w:t>http://www.va.gov/vdl/</w:t>
              </w:r>
            </w:hyperlink>
          </w:p>
        </w:tc>
        <w:tc>
          <w:tcPr>
            <w:tcW w:w="3709" w:type="dxa"/>
          </w:tcPr>
          <w:p w14:paraId="0D1EF305" w14:textId="77777777" w:rsidR="00880C0B" w:rsidRDefault="004B516C">
            <w:pPr>
              <w:pStyle w:val="TableParagraph"/>
              <w:spacing w:line="246" w:lineRule="exact"/>
              <w:ind w:left="108"/>
            </w:pPr>
            <w:r>
              <w:t>Contains manuals for Clinical</w:t>
            </w:r>
          </w:p>
          <w:p w14:paraId="775DACE0" w14:textId="77777777" w:rsidR="00880C0B" w:rsidRDefault="004B516C">
            <w:pPr>
              <w:pStyle w:val="TableParagraph"/>
              <w:spacing w:line="240" w:lineRule="exact"/>
              <w:ind w:left="108"/>
            </w:pPr>
            <w:r>
              <w:t>Reminders and</w:t>
            </w:r>
          </w:p>
        </w:tc>
      </w:tr>
    </w:tbl>
    <w:p w14:paraId="1AAE2669" w14:textId="77777777" w:rsidR="00880C0B" w:rsidRDefault="00880C0B">
      <w:pPr>
        <w:pStyle w:val="BodyText"/>
        <w:rPr>
          <w:rFonts w:ascii="Cambria"/>
          <w:b/>
          <w:sz w:val="20"/>
        </w:rPr>
      </w:pPr>
    </w:p>
    <w:p w14:paraId="260442A4" w14:textId="77777777" w:rsidR="00880C0B" w:rsidRDefault="00880C0B">
      <w:pPr>
        <w:pStyle w:val="BodyText"/>
        <w:rPr>
          <w:rFonts w:ascii="Cambria"/>
          <w:b/>
          <w:sz w:val="20"/>
        </w:rPr>
      </w:pPr>
    </w:p>
    <w:p w14:paraId="0C7D65C6" w14:textId="77777777" w:rsidR="00880C0B" w:rsidRDefault="00AF6A65">
      <w:pPr>
        <w:pStyle w:val="BodyText"/>
        <w:spacing w:before="6"/>
        <w:rPr>
          <w:rFonts w:ascii="Cambria"/>
          <w:b/>
          <w:sz w:val="18"/>
        </w:rPr>
      </w:pPr>
      <w:r>
        <w:pict w14:anchorId="3A0154CA">
          <v:shapetype id="_x0000_t202" coordsize="21600,21600" o:spt="202" path="m,l,21600r21600,l21600,xe">
            <v:stroke joinstyle="miter"/>
            <v:path gradientshapeok="t" o:connecttype="rect"/>
          </v:shapetype>
          <v:shape id="_x0000_s1029" type="#_x0000_t202" style="position:absolute;margin-left:48.35pt;margin-top:13.05pt;width:515.4pt;height:264.65pt;z-index:-251655168;mso-wrap-distance-left:0;mso-wrap-distance-right:0;mso-position-horizontal-relative:page" filled="f" strokeweight=".48pt">
            <v:textbox inset="0,0,0,0">
              <w:txbxContent>
                <w:p w14:paraId="5F3A2406" w14:textId="77777777" w:rsidR="00880C0B" w:rsidRDefault="004B516C">
                  <w:pPr>
                    <w:spacing w:before="18"/>
                    <w:ind w:left="108"/>
                    <w:rPr>
                      <w:b/>
                      <w:sz w:val="24"/>
                    </w:rPr>
                  </w:pPr>
                  <w:r>
                    <w:rPr>
                      <w:b/>
                      <w:sz w:val="24"/>
                      <w:u w:val="thick"/>
                    </w:rPr>
                    <w:t>CAC/HIS Pre-installation Instructions</w:t>
                  </w:r>
                </w:p>
                <w:p w14:paraId="5484DE95" w14:textId="77777777" w:rsidR="00880C0B" w:rsidRDefault="00880C0B">
                  <w:pPr>
                    <w:pStyle w:val="BodyText"/>
                    <w:spacing w:before="4"/>
                    <w:rPr>
                      <w:b/>
                      <w:sz w:val="23"/>
                    </w:rPr>
                  </w:pPr>
                </w:p>
                <w:p w14:paraId="085BE342" w14:textId="77777777" w:rsidR="00880C0B" w:rsidRDefault="004B516C">
                  <w:pPr>
                    <w:pStyle w:val="BodyText"/>
                    <w:ind w:left="108" w:right="379"/>
                  </w:pPr>
                  <w:r>
                    <w:t>Each site probably has an existing reminder definition and dialog for the Hepatitis C Risk Assessment and Hepatitis C Screen.</w:t>
                  </w:r>
                </w:p>
                <w:p w14:paraId="482A0862" w14:textId="77777777" w:rsidR="00880C0B" w:rsidRDefault="00880C0B">
                  <w:pPr>
                    <w:pStyle w:val="BodyText"/>
                  </w:pPr>
                </w:p>
                <w:p w14:paraId="0F90744B" w14:textId="77777777" w:rsidR="00880C0B" w:rsidRDefault="004B516C">
                  <w:pPr>
                    <w:pStyle w:val="BodyText"/>
                    <w:numPr>
                      <w:ilvl w:val="0"/>
                      <w:numId w:val="6"/>
                    </w:numPr>
                    <w:tabs>
                      <w:tab w:val="left" w:pos="351"/>
                    </w:tabs>
                  </w:pPr>
                  <w:r>
                    <w:t>Identify any local health factors that represent the same concept as health factors included</w:t>
                  </w:r>
                  <w:r>
                    <w:rPr>
                      <w:spacing w:val="-16"/>
                    </w:rPr>
                    <w:t xml:space="preserve"> </w:t>
                  </w:r>
                  <w:r>
                    <w:t>in</w:t>
                  </w:r>
                </w:p>
                <w:p w14:paraId="33CA08CF" w14:textId="77777777" w:rsidR="00880C0B" w:rsidRDefault="004B516C">
                  <w:pPr>
                    <w:pStyle w:val="BodyText"/>
                    <w:ind w:left="348"/>
                  </w:pPr>
                  <w:r>
                    <w:t>this patch. After installation add the appropriate health factor to the appropriate term described above,</w:t>
                  </w:r>
                </w:p>
                <w:p w14:paraId="68C0C371" w14:textId="77777777" w:rsidR="00880C0B" w:rsidRDefault="00880C0B">
                  <w:pPr>
                    <w:pStyle w:val="BodyText"/>
                  </w:pPr>
                </w:p>
                <w:p w14:paraId="4616A283" w14:textId="77777777" w:rsidR="00880C0B" w:rsidRDefault="004B516C">
                  <w:pPr>
                    <w:pStyle w:val="BodyText"/>
                    <w:numPr>
                      <w:ilvl w:val="0"/>
                      <w:numId w:val="6"/>
                    </w:numPr>
                    <w:tabs>
                      <w:tab w:val="left" w:pos="351"/>
                    </w:tabs>
                    <w:spacing w:before="1"/>
                    <w:ind w:left="348" w:right="1101" w:hanging="241"/>
                  </w:pPr>
                  <w:r>
                    <w:t>Identify local lab tests and orderable items that represent the HCV RNA and anti-HCV labs. After installation add appropriate orderable items to the appropriate terms described</w:t>
                  </w:r>
                  <w:r>
                    <w:rPr>
                      <w:spacing w:val="-18"/>
                    </w:rPr>
                    <w:t xml:space="preserve"> </w:t>
                  </w:r>
                  <w:r>
                    <w:t>above.</w:t>
                  </w:r>
                </w:p>
                <w:p w14:paraId="6D655AF9" w14:textId="77777777" w:rsidR="00880C0B" w:rsidRDefault="00880C0B">
                  <w:pPr>
                    <w:pStyle w:val="BodyText"/>
                    <w:spacing w:before="11"/>
                    <w:rPr>
                      <w:sz w:val="23"/>
                    </w:rPr>
                  </w:pPr>
                </w:p>
                <w:p w14:paraId="645FE510" w14:textId="77777777" w:rsidR="00880C0B" w:rsidRDefault="004B516C">
                  <w:pPr>
                    <w:pStyle w:val="BodyText"/>
                    <w:numPr>
                      <w:ilvl w:val="0"/>
                      <w:numId w:val="6"/>
                    </w:numPr>
                    <w:tabs>
                      <w:tab w:val="left" w:pos="348"/>
                    </w:tabs>
                    <w:ind w:left="348" w:right="703" w:hanging="241"/>
                  </w:pPr>
                  <w:r>
                    <w:t>Make a copy of the reminder inquiry details of any local Hepatitis C Risk Assessment and/or Hepatitis C Screen/Testing reminders. This information can be used to insure the new</w:t>
                  </w:r>
                  <w:r>
                    <w:rPr>
                      <w:spacing w:val="-21"/>
                    </w:rPr>
                    <w:t xml:space="preserve"> </w:t>
                  </w:r>
                  <w:r>
                    <w:t>reminders include local findings from previous versions.</w:t>
                  </w:r>
                </w:p>
                <w:p w14:paraId="4DE37226" w14:textId="77777777" w:rsidR="00880C0B" w:rsidRDefault="00880C0B">
                  <w:pPr>
                    <w:pStyle w:val="BodyText"/>
                  </w:pPr>
                </w:p>
                <w:p w14:paraId="299F05C1" w14:textId="77777777" w:rsidR="00880C0B" w:rsidRDefault="004B516C">
                  <w:pPr>
                    <w:numPr>
                      <w:ilvl w:val="0"/>
                      <w:numId w:val="6"/>
                    </w:numPr>
                    <w:tabs>
                      <w:tab w:val="left" w:pos="348"/>
                    </w:tabs>
                    <w:spacing w:before="1" w:line="242" w:lineRule="auto"/>
                    <w:ind w:left="348" w:right="326" w:hanging="241"/>
                    <w:rPr>
                      <w:b/>
                      <w:sz w:val="24"/>
                    </w:rPr>
                  </w:pPr>
                  <w:r>
                    <w:rPr>
                      <w:b/>
                      <w:color w:val="FF0000"/>
                      <w:sz w:val="24"/>
                    </w:rPr>
                    <w:t>Note: The patch will change reminder definition VA-HEP C RISK ASSESSMENT to VA- HEPATITIS C RISK ASSESSMENT. All mapped terms in VA-HEP C RISK ASSESSMENT will remain intact in the updated</w:t>
                  </w:r>
                  <w:r>
                    <w:rPr>
                      <w:b/>
                      <w:color w:val="FF0000"/>
                      <w:spacing w:val="-1"/>
                      <w:sz w:val="24"/>
                    </w:rPr>
                    <w:t xml:space="preserve"> </w:t>
                  </w:r>
                  <w:r>
                    <w:rPr>
                      <w:b/>
                      <w:color w:val="FF0000"/>
                      <w:sz w:val="24"/>
                    </w:rPr>
                    <w:t>name.</w:t>
                  </w:r>
                </w:p>
              </w:txbxContent>
            </v:textbox>
            <w10:wrap type="topAndBottom" anchorx="page"/>
          </v:shape>
        </w:pict>
      </w:r>
    </w:p>
    <w:p w14:paraId="41B60863" w14:textId="77777777" w:rsidR="00880C0B" w:rsidRDefault="00880C0B">
      <w:pPr>
        <w:rPr>
          <w:rFonts w:ascii="Cambria"/>
          <w:sz w:val="18"/>
        </w:rPr>
        <w:sectPr w:rsidR="00880C0B">
          <w:footerReference w:type="default" r:id="rId25"/>
          <w:pgSz w:w="12240" w:h="15840"/>
          <w:pgMar w:top="1440" w:right="620" w:bottom="1400" w:left="740" w:header="0" w:footer="1216" w:gutter="0"/>
          <w:pgNumType w:start="12"/>
          <w:cols w:space="720"/>
        </w:sectPr>
      </w:pPr>
    </w:p>
    <w:p w14:paraId="7F6CA54A" w14:textId="77777777" w:rsidR="00880C0B" w:rsidRDefault="004B516C">
      <w:pPr>
        <w:tabs>
          <w:tab w:val="left" w:pos="10450"/>
        </w:tabs>
        <w:spacing w:before="76"/>
        <w:ind w:left="340"/>
        <w:rPr>
          <w:rFonts w:ascii="Arial"/>
          <w:b/>
          <w:sz w:val="36"/>
        </w:rPr>
      </w:pPr>
      <w:bookmarkStart w:id="5" w:name="_bookmark5"/>
      <w:bookmarkEnd w:id="5"/>
      <w:r>
        <w:rPr>
          <w:rFonts w:ascii="Arial"/>
          <w:b/>
          <w:sz w:val="36"/>
          <w:u w:val="single"/>
        </w:rPr>
        <w:lastRenderedPageBreak/>
        <w:t>Installation</w:t>
      </w:r>
      <w:r>
        <w:rPr>
          <w:rFonts w:ascii="Arial"/>
          <w:b/>
          <w:sz w:val="36"/>
          <w:u w:val="single"/>
        </w:rPr>
        <w:tab/>
      </w:r>
    </w:p>
    <w:p w14:paraId="060DF43C" w14:textId="77777777" w:rsidR="00880C0B" w:rsidRDefault="00880C0B">
      <w:pPr>
        <w:pStyle w:val="BodyText"/>
        <w:rPr>
          <w:rFonts w:ascii="Arial"/>
          <w:b/>
          <w:sz w:val="20"/>
        </w:rPr>
      </w:pPr>
    </w:p>
    <w:p w14:paraId="605F4815" w14:textId="77777777" w:rsidR="00880C0B" w:rsidRDefault="00880C0B">
      <w:pPr>
        <w:pStyle w:val="BodyText"/>
        <w:spacing w:before="8"/>
        <w:rPr>
          <w:rFonts w:ascii="Arial"/>
          <w:b/>
          <w:sz w:val="20"/>
        </w:rPr>
      </w:pPr>
    </w:p>
    <w:p w14:paraId="425D46DD" w14:textId="77777777" w:rsidR="00880C0B" w:rsidRDefault="004B516C">
      <w:pPr>
        <w:ind w:left="340" w:right="1087"/>
        <w:rPr>
          <w:i/>
          <w:sz w:val="24"/>
        </w:rPr>
      </w:pPr>
      <w:r>
        <w:rPr>
          <w:i/>
          <w:sz w:val="24"/>
        </w:rPr>
        <w:t>This patch can be installed with users on the system, but it should be done during non-peak hours. Estimated Installation Time: 10-15 minutes</w:t>
      </w:r>
    </w:p>
    <w:p w14:paraId="0F746215" w14:textId="77777777" w:rsidR="00880C0B" w:rsidRDefault="00880C0B">
      <w:pPr>
        <w:pStyle w:val="BodyText"/>
        <w:spacing w:before="9"/>
        <w:rPr>
          <w:i/>
          <w:sz w:val="34"/>
        </w:rPr>
      </w:pPr>
    </w:p>
    <w:p w14:paraId="7EE37247" w14:textId="77777777" w:rsidR="00880C0B" w:rsidRDefault="004B516C">
      <w:pPr>
        <w:spacing w:before="1"/>
        <w:ind w:left="340"/>
        <w:rPr>
          <w:b/>
          <w:i/>
          <w:sz w:val="24"/>
        </w:rPr>
      </w:pPr>
      <w:r>
        <w:rPr>
          <w:b/>
          <w:i/>
          <w:sz w:val="24"/>
        </w:rPr>
        <w:t>The installation needs to be done by a person with DUZ(0) set to "@."</w:t>
      </w:r>
    </w:p>
    <w:p w14:paraId="76A405E6" w14:textId="77777777" w:rsidR="00880C0B" w:rsidRDefault="00880C0B">
      <w:pPr>
        <w:pStyle w:val="BodyText"/>
        <w:spacing w:before="11"/>
        <w:rPr>
          <w:b/>
          <w:i/>
          <w:sz w:val="23"/>
        </w:rPr>
      </w:pPr>
    </w:p>
    <w:p w14:paraId="0D834F5B" w14:textId="77777777" w:rsidR="00880C0B" w:rsidRDefault="004B516C">
      <w:pPr>
        <w:pStyle w:val="Heading4"/>
        <w:ind w:left="340" w:right="527"/>
      </w:pPr>
      <w:r>
        <w:rPr>
          <w:color w:val="FF0000"/>
        </w:rPr>
        <w:t>NOTE: We recommend that a Clinical Reminders Manager or CAC be present during the install, so that if questions occur during the install of Reminder Exchange entries, a knowledgeable person can respond to them.</w:t>
      </w:r>
    </w:p>
    <w:p w14:paraId="018800D9" w14:textId="77777777" w:rsidR="00880C0B" w:rsidRDefault="004B516C">
      <w:pPr>
        <w:pStyle w:val="Heading4"/>
        <w:numPr>
          <w:ilvl w:val="3"/>
          <w:numId w:val="7"/>
        </w:numPr>
        <w:tabs>
          <w:tab w:val="left" w:pos="792"/>
        </w:tabs>
        <w:spacing w:before="123" w:after="6"/>
        <w:rPr>
          <w:rFonts w:ascii="Cambria"/>
        </w:rPr>
      </w:pPr>
      <w:bookmarkStart w:id="6" w:name="_bookmark6"/>
      <w:bookmarkEnd w:id="6"/>
      <w:r>
        <w:rPr>
          <w:rFonts w:ascii="Cambria"/>
        </w:rPr>
        <w:t>Retrieve the host file from one of the following locations (with the ASCII file</w:t>
      </w:r>
      <w:r>
        <w:rPr>
          <w:rFonts w:ascii="Cambria"/>
          <w:spacing w:val="-16"/>
        </w:rPr>
        <w:t xml:space="preserve"> </w:t>
      </w:r>
      <w:r>
        <w:rPr>
          <w:rFonts w:ascii="Cambria"/>
        </w:rPr>
        <w:t>type):</w:t>
      </w:r>
    </w:p>
    <w:tbl>
      <w:tblPr>
        <w:tblW w:w="0" w:type="auto"/>
        <w:tblInd w:w="592" w:type="dxa"/>
        <w:tblLayout w:type="fixed"/>
        <w:tblCellMar>
          <w:left w:w="0" w:type="dxa"/>
          <w:right w:w="0" w:type="dxa"/>
        </w:tblCellMar>
        <w:tblLook w:val="01E0" w:firstRow="1" w:lastRow="1" w:firstColumn="1" w:lastColumn="1" w:noHBand="0" w:noVBand="0"/>
      </w:tblPr>
      <w:tblGrid>
        <w:gridCol w:w="1743"/>
        <w:gridCol w:w="3111"/>
        <w:gridCol w:w="5093"/>
      </w:tblGrid>
      <w:tr w:rsidR="004B516C" w14:paraId="6AB06BF4" w14:textId="77777777">
        <w:trPr>
          <w:trHeight w:val="270"/>
        </w:trPr>
        <w:tc>
          <w:tcPr>
            <w:tcW w:w="1743" w:type="dxa"/>
            <w:tcBorders>
              <w:top w:val="single" w:sz="4" w:space="0" w:color="0000FF"/>
              <w:left w:val="single" w:sz="4" w:space="0" w:color="0000FF"/>
            </w:tcBorders>
          </w:tcPr>
          <w:p w14:paraId="59952D71" w14:textId="77777777" w:rsidR="004B516C" w:rsidRDefault="004B516C" w:rsidP="004B516C">
            <w:pPr>
              <w:pStyle w:val="TableParagraph"/>
              <w:spacing w:before="13" w:line="238" w:lineRule="exact"/>
              <w:ind w:left="112"/>
            </w:pPr>
            <w:r>
              <w:t>Albany</w:t>
            </w:r>
          </w:p>
        </w:tc>
        <w:tc>
          <w:tcPr>
            <w:tcW w:w="3111" w:type="dxa"/>
            <w:tcBorders>
              <w:top w:val="single" w:sz="4" w:space="0" w:color="0000FF"/>
            </w:tcBorders>
          </w:tcPr>
          <w:p w14:paraId="4AFD3320" w14:textId="77777777" w:rsidR="004B516C" w:rsidRDefault="004B516C" w:rsidP="004B516C">
            <w:r w:rsidRPr="00370D5B">
              <w:rPr>
                <w:highlight w:val="yellow"/>
              </w:rPr>
              <w:t>REDACTED</w:t>
            </w:r>
          </w:p>
        </w:tc>
        <w:tc>
          <w:tcPr>
            <w:tcW w:w="5093" w:type="dxa"/>
            <w:tcBorders>
              <w:top w:val="single" w:sz="4" w:space="0" w:color="0000FF"/>
              <w:right w:val="single" w:sz="4" w:space="0" w:color="0000FF"/>
            </w:tcBorders>
          </w:tcPr>
          <w:p w14:paraId="6E9F2737" w14:textId="77777777" w:rsidR="004B516C" w:rsidRDefault="004B516C" w:rsidP="004B516C">
            <w:r w:rsidRPr="008A04F2">
              <w:rPr>
                <w:highlight w:val="yellow"/>
              </w:rPr>
              <w:t>REDACTED</w:t>
            </w:r>
          </w:p>
        </w:tc>
      </w:tr>
      <w:tr w:rsidR="004B516C" w14:paraId="4F4B37B9" w14:textId="77777777">
        <w:trPr>
          <w:trHeight w:val="253"/>
        </w:trPr>
        <w:tc>
          <w:tcPr>
            <w:tcW w:w="1743" w:type="dxa"/>
            <w:tcBorders>
              <w:left w:val="single" w:sz="4" w:space="0" w:color="0000FF"/>
            </w:tcBorders>
          </w:tcPr>
          <w:p w14:paraId="0D2A5CF7" w14:textId="77777777" w:rsidR="004B516C" w:rsidRDefault="004B516C" w:rsidP="004B516C">
            <w:pPr>
              <w:pStyle w:val="TableParagraph"/>
              <w:spacing w:line="233" w:lineRule="exact"/>
              <w:ind w:left="112"/>
            </w:pPr>
            <w:r>
              <w:t>Hines</w:t>
            </w:r>
          </w:p>
        </w:tc>
        <w:tc>
          <w:tcPr>
            <w:tcW w:w="3111" w:type="dxa"/>
          </w:tcPr>
          <w:p w14:paraId="2D3D23BB" w14:textId="77777777" w:rsidR="004B516C" w:rsidRDefault="004B516C" w:rsidP="004B516C">
            <w:r w:rsidRPr="00370D5B">
              <w:rPr>
                <w:highlight w:val="yellow"/>
              </w:rPr>
              <w:t>REDACTED</w:t>
            </w:r>
          </w:p>
        </w:tc>
        <w:tc>
          <w:tcPr>
            <w:tcW w:w="5093" w:type="dxa"/>
            <w:tcBorders>
              <w:right w:val="single" w:sz="4" w:space="0" w:color="0000FF"/>
            </w:tcBorders>
          </w:tcPr>
          <w:p w14:paraId="1D909906" w14:textId="77777777" w:rsidR="004B516C" w:rsidRDefault="004B516C" w:rsidP="004B516C">
            <w:r w:rsidRPr="008A04F2">
              <w:rPr>
                <w:highlight w:val="yellow"/>
              </w:rPr>
              <w:t>REDACTED</w:t>
            </w:r>
          </w:p>
        </w:tc>
      </w:tr>
      <w:tr w:rsidR="004B516C" w14:paraId="2780C981" w14:textId="77777777">
        <w:trPr>
          <w:trHeight w:val="274"/>
        </w:trPr>
        <w:tc>
          <w:tcPr>
            <w:tcW w:w="1743" w:type="dxa"/>
            <w:tcBorders>
              <w:left w:val="single" w:sz="4" w:space="0" w:color="0000FF"/>
              <w:bottom w:val="single" w:sz="4" w:space="0" w:color="0000FF"/>
            </w:tcBorders>
          </w:tcPr>
          <w:p w14:paraId="13A5850F" w14:textId="77777777" w:rsidR="004B516C" w:rsidRDefault="004B516C" w:rsidP="004B516C">
            <w:pPr>
              <w:pStyle w:val="TableParagraph"/>
              <w:spacing w:line="248" w:lineRule="exact"/>
              <w:ind w:left="112"/>
            </w:pPr>
            <w:r>
              <w:t>Salt Lake City</w:t>
            </w:r>
          </w:p>
        </w:tc>
        <w:tc>
          <w:tcPr>
            <w:tcW w:w="3111" w:type="dxa"/>
            <w:tcBorders>
              <w:bottom w:val="single" w:sz="4" w:space="0" w:color="0000FF"/>
            </w:tcBorders>
          </w:tcPr>
          <w:p w14:paraId="4FEE438D" w14:textId="77777777" w:rsidR="004B516C" w:rsidRDefault="004B516C" w:rsidP="004B516C">
            <w:r w:rsidRPr="00370D5B">
              <w:rPr>
                <w:highlight w:val="yellow"/>
              </w:rPr>
              <w:t>REDACTED</w:t>
            </w:r>
          </w:p>
        </w:tc>
        <w:tc>
          <w:tcPr>
            <w:tcW w:w="5093" w:type="dxa"/>
            <w:tcBorders>
              <w:bottom w:val="single" w:sz="4" w:space="0" w:color="0000FF"/>
              <w:right w:val="single" w:sz="4" w:space="0" w:color="0000FF"/>
            </w:tcBorders>
          </w:tcPr>
          <w:p w14:paraId="02A24D6C" w14:textId="77777777" w:rsidR="004B516C" w:rsidRDefault="004B516C" w:rsidP="004B516C">
            <w:r w:rsidRPr="008A04F2">
              <w:rPr>
                <w:highlight w:val="yellow"/>
              </w:rPr>
              <w:t>REDACTED</w:t>
            </w:r>
          </w:p>
        </w:tc>
      </w:tr>
    </w:tbl>
    <w:p w14:paraId="12BF2638" w14:textId="77777777" w:rsidR="00880C0B" w:rsidRDefault="00880C0B">
      <w:pPr>
        <w:pStyle w:val="BodyText"/>
        <w:spacing w:before="4"/>
        <w:rPr>
          <w:rFonts w:ascii="Cambria"/>
          <w:b/>
          <w:sz w:val="33"/>
        </w:rPr>
      </w:pPr>
    </w:p>
    <w:p w14:paraId="4A2A0058" w14:textId="77777777" w:rsidR="00880C0B" w:rsidRDefault="004B516C">
      <w:pPr>
        <w:pStyle w:val="Heading4"/>
        <w:numPr>
          <w:ilvl w:val="3"/>
          <w:numId w:val="7"/>
        </w:numPr>
        <w:tabs>
          <w:tab w:val="left" w:pos="792"/>
        </w:tabs>
        <w:spacing w:line="277" w:lineRule="exact"/>
        <w:rPr>
          <w:rFonts w:ascii="Cambria"/>
        </w:rPr>
      </w:pPr>
      <w:bookmarkStart w:id="7" w:name="_bookmark7"/>
      <w:bookmarkEnd w:id="7"/>
      <w:r>
        <w:rPr>
          <w:rFonts w:ascii="Cambria"/>
        </w:rPr>
        <w:t>Install the patch first in a training or test</w:t>
      </w:r>
      <w:r>
        <w:rPr>
          <w:rFonts w:ascii="Cambria"/>
          <w:spacing w:val="-7"/>
        </w:rPr>
        <w:t xml:space="preserve"> </w:t>
      </w:r>
      <w:r>
        <w:rPr>
          <w:rFonts w:ascii="Cambria"/>
        </w:rPr>
        <w:t>account.</w:t>
      </w:r>
    </w:p>
    <w:p w14:paraId="485C0D2E" w14:textId="77777777" w:rsidR="00880C0B" w:rsidRDefault="004B516C">
      <w:pPr>
        <w:pStyle w:val="BodyText"/>
        <w:ind w:left="791" w:right="471"/>
      </w:pPr>
      <w:r>
        <w:t>Installing in a non-production environment will give you time to get familiar with new functionality and complete the setup for reminders and dialogs prior to installing the software in production.</w:t>
      </w:r>
    </w:p>
    <w:p w14:paraId="0E72760E" w14:textId="77777777" w:rsidR="00880C0B" w:rsidRDefault="00880C0B">
      <w:pPr>
        <w:pStyle w:val="BodyText"/>
        <w:spacing w:before="10"/>
        <w:rPr>
          <w:sz w:val="28"/>
        </w:rPr>
      </w:pPr>
    </w:p>
    <w:p w14:paraId="5827B07B" w14:textId="77777777" w:rsidR="00880C0B" w:rsidRDefault="004B516C">
      <w:pPr>
        <w:pStyle w:val="Heading4"/>
        <w:numPr>
          <w:ilvl w:val="3"/>
          <w:numId w:val="7"/>
        </w:numPr>
        <w:tabs>
          <w:tab w:val="left" w:pos="792"/>
        </w:tabs>
        <w:spacing w:before="1" w:line="277" w:lineRule="exact"/>
        <w:rPr>
          <w:rFonts w:ascii="Cambria"/>
        </w:rPr>
      </w:pPr>
      <w:bookmarkStart w:id="8" w:name="_bookmark8"/>
      <w:bookmarkEnd w:id="8"/>
      <w:r>
        <w:rPr>
          <w:rFonts w:ascii="Cambria"/>
        </w:rPr>
        <w:t>Load the</w:t>
      </w:r>
      <w:r>
        <w:rPr>
          <w:rFonts w:ascii="Cambria"/>
          <w:spacing w:val="-3"/>
        </w:rPr>
        <w:t xml:space="preserve"> </w:t>
      </w:r>
      <w:r>
        <w:rPr>
          <w:rFonts w:ascii="Cambria"/>
        </w:rPr>
        <w:t>distribution.</w:t>
      </w:r>
    </w:p>
    <w:p w14:paraId="05AA3DC5" w14:textId="77777777" w:rsidR="00880C0B" w:rsidRDefault="004B516C">
      <w:pPr>
        <w:pStyle w:val="BodyText"/>
        <w:ind w:left="700" w:right="472" w:firstLine="43"/>
      </w:pPr>
      <w:r>
        <w:t>In programmer mode type, D ^XUP, select the Kernel Installation &amp; Distribution System menu (XPD MAIN), then the Installation option, and then the option LOAD a Distribution. Enter your directory name. KID at the Host File prompt.</w:t>
      </w:r>
    </w:p>
    <w:p w14:paraId="6F10754C" w14:textId="77777777" w:rsidR="00880C0B" w:rsidRDefault="00880C0B">
      <w:pPr>
        <w:pStyle w:val="BodyText"/>
      </w:pPr>
    </w:p>
    <w:p w14:paraId="6570D06E" w14:textId="77777777" w:rsidR="00880C0B" w:rsidRDefault="004B516C">
      <w:pPr>
        <w:pStyle w:val="Heading4"/>
        <w:spacing w:before="1" w:after="3"/>
        <w:ind w:left="340"/>
      </w:pPr>
      <w:r>
        <w:t>Example</w:t>
      </w:r>
    </w:p>
    <w:p w14:paraId="33F8F47D" w14:textId="77777777" w:rsidR="00880C0B" w:rsidRDefault="00AF6A65">
      <w:pPr>
        <w:pStyle w:val="BodyText"/>
        <w:ind w:left="582"/>
        <w:rPr>
          <w:sz w:val="20"/>
        </w:rPr>
      </w:pPr>
      <w:r>
        <w:rPr>
          <w:sz w:val="20"/>
        </w:rPr>
      </w:r>
      <w:r>
        <w:rPr>
          <w:sz w:val="20"/>
        </w:rPr>
        <w:pict w14:anchorId="0F7A5523">
          <v:shape id="_x0000_s1043" type="#_x0000_t202" style="width:497.4pt;height:33.15pt;mso-left-percent:-10001;mso-top-percent:-10001;mso-position-horizontal:absolute;mso-position-horizontal-relative:char;mso-position-vertical:absolute;mso-position-vertical-relative:line;mso-left-percent:-10001;mso-top-percent:-10001" filled="f" strokecolor="blue" strokeweight=".48pt">
            <v:textbox inset="0,0,0,0">
              <w:txbxContent>
                <w:p w14:paraId="7B3C2AEA" w14:textId="77777777" w:rsidR="00880C0B" w:rsidRDefault="004B516C">
                  <w:pPr>
                    <w:tabs>
                      <w:tab w:val="left" w:pos="3239"/>
                    </w:tabs>
                    <w:spacing w:before="23"/>
                    <w:ind w:left="108" w:right="4535"/>
                    <w:rPr>
                      <w:rFonts w:ascii="Courier New"/>
                      <w:sz w:val="18"/>
                    </w:rPr>
                  </w:pPr>
                  <w:r>
                    <w:rPr>
                      <w:rFonts w:ascii="Courier New"/>
                      <w:sz w:val="18"/>
                    </w:rPr>
                    <w:t>Select</w:t>
                  </w:r>
                  <w:r>
                    <w:rPr>
                      <w:rFonts w:ascii="Courier New"/>
                      <w:spacing w:val="-9"/>
                      <w:sz w:val="18"/>
                    </w:rPr>
                    <w:t xml:space="preserve"> </w:t>
                  </w:r>
                  <w:r>
                    <w:rPr>
                      <w:rFonts w:ascii="Courier New"/>
                      <w:sz w:val="18"/>
                    </w:rPr>
                    <w:t>Installation</w:t>
                  </w:r>
                  <w:r>
                    <w:rPr>
                      <w:rFonts w:ascii="Courier New"/>
                      <w:spacing w:val="-8"/>
                      <w:sz w:val="18"/>
                    </w:rPr>
                    <w:t xml:space="preserve"> </w:t>
                  </w:r>
                  <w:r>
                    <w:rPr>
                      <w:rFonts w:ascii="Courier New"/>
                      <w:sz w:val="18"/>
                    </w:rPr>
                    <w:t>Option:</w:t>
                  </w:r>
                  <w:r>
                    <w:rPr>
                      <w:rFonts w:ascii="Courier New"/>
                      <w:sz w:val="18"/>
                    </w:rPr>
                    <w:tab/>
                    <w:t>LOAD a Distribution Enter a Host File:&lt;your directory&gt;PXRM_2_0_52.KID KIDS Distribution saved</w:t>
                  </w:r>
                  <w:r>
                    <w:rPr>
                      <w:rFonts w:ascii="Courier New"/>
                      <w:spacing w:val="-6"/>
                      <w:sz w:val="18"/>
                    </w:rPr>
                    <w:t xml:space="preserve"> </w:t>
                  </w:r>
                  <w:r>
                    <w:rPr>
                      <w:rFonts w:ascii="Courier New"/>
                      <w:sz w:val="18"/>
                    </w:rPr>
                    <w:t>on</w:t>
                  </w:r>
                </w:p>
              </w:txbxContent>
            </v:textbox>
            <w10:anchorlock/>
          </v:shape>
        </w:pict>
      </w:r>
    </w:p>
    <w:p w14:paraId="70C821CB" w14:textId="77777777" w:rsidR="00880C0B" w:rsidRDefault="00880C0B">
      <w:pPr>
        <w:pStyle w:val="BodyText"/>
        <w:spacing w:before="3"/>
        <w:rPr>
          <w:b/>
          <w:sz w:val="19"/>
        </w:rPr>
      </w:pPr>
    </w:p>
    <w:p w14:paraId="48C56667" w14:textId="77777777" w:rsidR="00880C0B" w:rsidRDefault="004B516C">
      <w:pPr>
        <w:pStyle w:val="BodyText"/>
        <w:spacing w:before="90"/>
        <w:ind w:left="340"/>
      </w:pPr>
      <w:r>
        <w:t>From the Installation menu, you may elect to use the following options:</w:t>
      </w:r>
    </w:p>
    <w:p w14:paraId="57F6486C" w14:textId="77777777" w:rsidR="00880C0B" w:rsidRDefault="00880C0B">
      <w:pPr>
        <w:pStyle w:val="BodyText"/>
        <w:rPr>
          <w:sz w:val="26"/>
        </w:rPr>
      </w:pPr>
    </w:p>
    <w:p w14:paraId="1E452A42" w14:textId="77777777" w:rsidR="00880C0B" w:rsidRDefault="004B516C">
      <w:pPr>
        <w:pStyle w:val="Heading4"/>
        <w:numPr>
          <w:ilvl w:val="3"/>
          <w:numId w:val="7"/>
        </w:numPr>
        <w:tabs>
          <w:tab w:val="left" w:pos="792"/>
        </w:tabs>
        <w:spacing w:before="158" w:line="277" w:lineRule="exact"/>
        <w:rPr>
          <w:rFonts w:ascii="Cambria"/>
        </w:rPr>
      </w:pPr>
      <w:bookmarkStart w:id="9" w:name="_bookmark9"/>
      <w:bookmarkEnd w:id="9"/>
      <w:r>
        <w:rPr>
          <w:rFonts w:ascii="Cambria"/>
        </w:rPr>
        <w:t>Backup a Transport</w:t>
      </w:r>
      <w:r>
        <w:rPr>
          <w:rFonts w:ascii="Cambria"/>
          <w:spacing w:val="-1"/>
        </w:rPr>
        <w:t xml:space="preserve"> </w:t>
      </w:r>
      <w:r>
        <w:rPr>
          <w:rFonts w:ascii="Cambria"/>
        </w:rPr>
        <w:t>Global</w:t>
      </w:r>
    </w:p>
    <w:p w14:paraId="5E72E357" w14:textId="77777777" w:rsidR="00880C0B" w:rsidRDefault="004B516C">
      <w:pPr>
        <w:pStyle w:val="BodyText"/>
        <w:ind w:left="851" w:right="588"/>
      </w:pPr>
      <w:r>
        <w:t>This option will create a backup message of any routines exported with the patch. It will NOT back up any other changes such as DDs or templates.</w:t>
      </w:r>
    </w:p>
    <w:p w14:paraId="788877BD" w14:textId="77777777" w:rsidR="00880C0B" w:rsidRDefault="00880C0B">
      <w:pPr>
        <w:pStyle w:val="BodyText"/>
        <w:spacing w:before="9"/>
        <w:rPr>
          <w:sz w:val="34"/>
        </w:rPr>
      </w:pPr>
    </w:p>
    <w:p w14:paraId="26668685" w14:textId="77777777" w:rsidR="00880C0B" w:rsidRDefault="004B516C">
      <w:pPr>
        <w:pStyle w:val="Heading4"/>
        <w:numPr>
          <w:ilvl w:val="3"/>
          <w:numId w:val="7"/>
        </w:numPr>
        <w:tabs>
          <w:tab w:val="left" w:pos="792"/>
        </w:tabs>
        <w:spacing w:line="278" w:lineRule="exact"/>
        <w:rPr>
          <w:rFonts w:ascii="Cambria"/>
        </w:rPr>
      </w:pPr>
      <w:bookmarkStart w:id="10" w:name="_bookmark10"/>
      <w:bookmarkEnd w:id="10"/>
      <w:r>
        <w:rPr>
          <w:rFonts w:ascii="Cambria"/>
        </w:rPr>
        <w:t>Compare Transport Global to Current</w:t>
      </w:r>
      <w:r>
        <w:rPr>
          <w:rFonts w:ascii="Cambria"/>
          <w:spacing w:val="-5"/>
        </w:rPr>
        <w:t xml:space="preserve"> </w:t>
      </w:r>
      <w:r>
        <w:rPr>
          <w:rFonts w:ascii="Cambria"/>
        </w:rPr>
        <w:t>System</w:t>
      </w:r>
    </w:p>
    <w:p w14:paraId="464375B5" w14:textId="77777777" w:rsidR="00880C0B" w:rsidRDefault="004B516C">
      <w:pPr>
        <w:pStyle w:val="BodyText"/>
        <w:ind w:left="880" w:right="472"/>
      </w:pPr>
      <w:r>
        <w:t>This option will allow you to view all changes that will be made when the patch is installed. It compares all components of the patch (routines, DDs, templates, etc.).</w:t>
      </w:r>
    </w:p>
    <w:p w14:paraId="25076EFB" w14:textId="77777777" w:rsidR="00880C0B" w:rsidRDefault="00880C0B">
      <w:pPr>
        <w:pStyle w:val="BodyText"/>
        <w:rPr>
          <w:sz w:val="26"/>
        </w:rPr>
      </w:pPr>
    </w:p>
    <w:p w14:paraId="29395EF0" w14:textId="77777777" w:rsidR="00880C0B" w:rsidRDefault="00880C0B">
      <w:pPr>
        <w:pStyle w:val="BodyText"/>
        <w:spacing w:before="5"/>
        <w:rPr>
          <w:sz w:val="22"/>
        </w:rPr>
      </w:pPr>
    </w:p>
    <w:p w14:paraId="18FBE92B" w14:textId="77777777" w:rsidR="00880C0B" w:rsidRDefault="004B516C">
      <w:pPr>
        <w:pStyle w:val="Heading4"/>
        <w:numPr>
          <w:ilvl w:val="3"/>
          <w:numId w:val="7"/>
        </w:numPr>
        <w:tabs>
          <w:tab w:val="left" w:pos="792"/>
        </w:tabs>
        <w:spacing w:line="277" w:lineRule="exact"/>
        <w:rPr>
          <w:rFonts w:ascii="Cambria"/>
        </w:rPr>
      </w:pPr>
      <w:bookmarkStart w:id="11" w:name="_bookmark11"/>
      <w:bookmarkEnd w:id="11"/>
      <w:r>
        <w:rPr>
          <w:rFonts w:ascii="Cambria"/>
        </w:rPr>
        <w:t>Install the</w:t>
      </w:r>
      <w:r>
        <w:rPr>
          <w:rFonts w:ascii="Cambria"/>
          <w:spacing w:val="-3"/>
        </w:rPr>
        <w:t xml:space="preserve"> </w:t>
      </w:r>
      <w:r>
        <w:rPr>
          <w:rFonts w:ascii="Cambria"/>
        </w:rPr>
        <w:t>build.</w:t>
      </w:r>
    </w:p>
    <w:p w14:paraId="132CD125" w14:textId="77777777" w:rsidR="00880C0B" w:rsidRDefault="004B516C">
      <w:pPr>
        <w:pStyle w:val="BodyText"/>
        <w:ind w:left="791" w:right="548"/>
      </w:pPr>
      <w:r>
        <w:t>From the Installation menu on the Kernel Installation and Distribution System (KIDS) menu, run the option Install Package(s). Select the build PXRM and proceed with the install. If you have</w:t>
      </w:r>
    </w:p>
    <w:p w14:paraId="39602699" w14:textId="77777777" w:rsidR="00880C0B" w:rsidRDefault="00880C0B">
      <w:pPr>
        <w:sectPr w:rsidR="00880C0B">
          <w:pgSz w:w="12240" w:h="15840"/>
          <w:pgMar w:top="1360" w:right="620" w:bottom="1440" w:left="740" w:header="0" w:footer="1216" w:gutter="0"/>
          <w:cols w:space="720"/>
        </w:sectPr>
      </w:pPr>
    </w:p>
    <w:p w14:paraId="38B5913A" w14:textId="77777777" w:rsidR="00880C0B" w:rsidRDefault="004B516C">
      <w:pPr>
        <w:pStyle w:val="BodyText"/>
        <w:spacing w:before="72"/>
        <w:ind w:left="791" w:right="531"/>
      </w:pPr>
      <w:r>
        <w:lastRenderedPageBreak/>
        <w:t>problems with the installation, log a Remedy ticket and/or call the National Help Desk to report the problem.</w:t>
      </w:r>
    </w:p>
    <w:p w14:paraId="28912926" w14:textId="77777777" w:rsidR="00880C0B" w:rsidRDefault="00880C0B">
      <w:pPr>
        <w:pStyle w:val="BodyText"/>
        <w:rPr>
          <w:sz w:val="26"/>
        </w:rPr>
      </w:pPr>
    </w:p>
    <w:p w14:paraId="63E470CB" w14:textId="77777777" w:rsidR="00880C0B" w:rsidRDefault="00880C0B">
      <w:pPr>
        <w:pStyle w:val="BodyText"/>
        <w:rPr>
          <w:sz w:val="22"/>
        </w:rPr>
      </w:pPr>
    </w:p>
    <w:p w14:paraId="4DC7FB5B" w14:textId="77777777" w:rsidR="00880C0B" w:rsidRDefault="004B516C">
      <w:pPr>
        <w:pStyle w:val="BodyText"/>
        <w:ind w:left="820"/>
      </w:pPr>
      <w:r>
        <w:t>Answer "NO" to the following prompts:</w:t>
      </w:r>
    </w:p>
    <w:p w14:paraId="0C02A336" w14:textId="77777777" w:rsidR="00880C0B" w:rsidRDefault="00880C0B">
      <w:pPr>
        <w:pStyle w:val="BodyText"/>
      </w:pPr>
    </w:p>
    <w:p w14:paraId="5C3BF73A" w14:textId="77777777" w:rsidR="00880C0B" w:rsidRDefault="004B516C">
      <w:pPr>
        <w:pStyle w:val="BodyText"/>
        <w:ind w:left="1060"/>
        <w:rPr>
          <w:b/>
        </w:rPr>
      </w:pPr>
      <w:r>
        <w:t xml:space="preserve">Want KIDS to INHIBIT LOGONs during install? NO// </w:t>
      </w:r>
      <w:r>
        <w:rPr>
          <w:b/>
        </w:rPr>
        <w:t>NO</w:t>
      </w:r>
    </w:p>
    <w:p w14:paraId="03885726" w14:textId="77777777" w:rsidR="00880C0B" w:rsidRDefault="004B516C">
      <w:pPr>
        <w:pStyle w:val="BodyText"/>
        <w:ind w:left="1060"/>
        <w:rPr>
          <w:b/>
        </w:rPr>
      </w:pPr>
      <w:r>
        <w:t>Want to DISABLE Scheduled Options, Menu Options, and Protocols? NO//</w:t>
      </w:r>
      <w:r>
        <w:rPr>
          <w:b/>
        </w:rPr>
        <w:t>NO</w:t>
      </w:r>
    </w:p>
    <w:p w14:paraId="2083EF93" w14:textId="77777777" w:rsidR="00880C0B" w:rsidRDefault="00880C0B">
      <w:pPr>
        <w:pStyle w:val="BodyText"/>
        <w:rPr>
          <w:b/>
          <w:sz w:val="26"/>
        </w:rPr>
      </w:pPr>
    </w:p>
    <w:p w14:paraId="008A98AC" w14:textId="77777777" w:rsidR="00880C0B" w:rsidRDefault="00880C0B">
      <w:pPr>
        <w:pStyle w:val="BodyText"/>
        <w:spacing w:before="5"/>
        <w:rPr>
          <w:b/>
          <w:sz w:val="22"/>
        </w:rPr>
      </w:pPr>
    </w:p>
    <w:p w14:paraId="600FAFC9" w14:textId="77777777" w:rsidR="00880C0B" w:rsidRDefault="004B516C">
      <w:pPr>
        <w:pStyle w:val="Heading4"/>
        <w:spacing w:line="274" w:lineRule="exact"/>
        <w:ind w:left="1060"/>
      </w:pPr>
      <w:r>
        <w:t>Installation Example</w:t>
      </w:r>
    </w:p>
    <w:p w14:paraId="54D79FCA" w14:textId="77777777" w:rsidR="00880C0B" w:rsidRDefault="004B516C">
      <w:pPr>
        <w:pStyle w:val="BodyText"/>
        <w:spacing w:line="274" w:lineRule="exact"/>
        <w:ind w:left="1060"/>
      </w:pPr>
      <w:r>
        <w:t xml:space="preserve">See </w:t>
      </w:r>
      <w:r>
        <w:rPr>
          <w:color w:val="0000FF"/>
          <w:u w:val="single" w:color="0000FF"/>
        </w:rPr>
        <w:t>Appendix A</w:t>
      </w:r>
      <w:r>
        <w:t>.</w:t>
      </w:r>
    </w:p>
    <w:p w14:paraId="6F19F1A8" w14:textId="77777777" w:rsidR="00880C0B" w:rsidRDefault="00880C0B">
      <w:pPr>
        <w:pStyle w:val="BodyText"/>
        <w:rPr>
          <w:sz w:val="20"/>
        </w:rPr>
      </w:pPr>
    </w:p>
    <w:p w14:paraId="51589BBD" w14:textId="77777777" w:rsidR="00880C0B" w:rsidRDefault="00880C0B">
      <w:pPr>
        <w:pStyle w:val="BodyText"/>
        <w:rPr>
          <w:sz w:val="20"/>
        </w:rPr>
      </w:pPr>
    </w:p>
    <w:p w14:paraId="4F5B761B" w14:textId="77777777" w:rsidR="00880C0B" w:rsidRDefault="00880C0B">
      <w:pPr>
        <w:pStyle w:val="BodyText"/>
        <w:spacing w:before="6"/>
        <w:rPr>
          <w:sz w:val="25"/>
        </w:rPr>
      </w:pPr>
    </w:p>
    <w:p w14:paraId="02CEB87D" w14:textId="77777777" w:rsidR="00880C0B" w:rsidRDefault="004B516C">
      <w:pPr>
        <w:pStyle w:val="Heading4"/>
        <w:numPr>
          <w:ilvl w:val="3"/>
          <w:numId w:val="7"/>
        </w:numPr>
        <w:tabs>
          <w:tab w:val="left" w:pos="792"/>
        </w:tabs>
        <w:spacing w:before="100" w:line="277" w:lineRule="exact"/>
        <w:rPr>
          <w:rFonts w:ascii="Cambria"/>
        </w:rPr>
      </w:pPr>
      <w:bookmarkStart w:id="12" w:name="_bookmark12"/>
      <w:bookmarkEnd w:id="12"/>
      <w:r>
        <w:rPr>
          <w:rFonts w:ascii="Cambria"/>
        </w:rPr>
        <w:t>Install File</w:t>
      </w:r>
      <w:r>
        <w:rPr>
          <w:rFonts w:ascii="Cambria"/>
          <w:spacing w:val="-2"/>
        </w:rPr>
        <w:t xml:space="preserve"> </w:t>
      </w:r>
      <w:r>
        <w:rPr>
          <w:rFonts w:ascii="Cambria"/>
        </w:rPr>
        <w:t>Print</w:t>
      </w:r>
    </w:p>
    <w:p w14:paraId="4F883C3F" w14:textId="77777777" w:rsidR="00880C0B" w:rsidRDefault="004B516C">
      <w:pPr>
        <w:pStyle w:val="BodyText"/>
        <w:ind w:left="700" w:right="782"/>
      </w:pPr>
      <w:r>
        <w:t>Use the KIDS Install File Print option to print out the results of the installation process. You can select the multi-package build or any of the individual builds included in the multi-package build.</w:t>
      </w:r>
    </w:p>
    <w:p w14:paraId="387C1681" w14:textId="77777777" w:rsidR="00880C0B" w:rsidRDefault="00AF6A65">
      <w:pPr>
        <w:pStyle w:val="BodyText"/>
        <w:spacing w:before="4"/>
        <w:rPr>
          <w:sz w:val="27"/>
        </w:rPr>
      </w:pPr>
      <w:r>
        <w:pict w14:anchorId="6320D42A">
          <v:shape id="_x0000_s1027" type="#_x0000_t202" style="position:absolute;margin-left:69.4pt;margin-top:17.95pt;width:491.4pt;height:25.45pt;z-index:-251654144;mso-wrap-distance-left:0;mso-wrap-distance-right:0;mso-position-horizontal-relative:page" filled="f" strokecolor="blue" strokeweight=".48pt">
            <v:textbox inset="0,0,0,0">
              <w:txbxContent>
                <w:p w14:paraId="20251DD1" w14:textId="77777777" w:rsidR="00880C0B" w:rsidRDefault="004B516C">
                  <w:pPr>
                    <w:spacing w:before="15"/>
                    <w:ind w:left="48" w:right="6107"/>
                    <w:rPr>
                      <w:sz w:val="20"/>
                    </w:rPr>
                  </w:pPr>
                  <w:r>
                    <w:rPr>
                      <w:sz w:val="20"/>
                    </w:rPr>
                    <w:t>Select Utilities Option: Install File Print Select INSTALL NAME: PXRM*2.0*52</w:t>
                  </w:r>
                </w:p>
              </w:txbxContent>
            </v:textbox>
            <w10:wrap type="topAndBottom" anchorx="page"/>
          </v:shape>
        </w:pict>
      </w:r>
    </w:p>
    <w:p w14:paraId="0B7826A3" w14:textId="77777777" w:rsidR="00880C0B" w:rsidRDefault="00880C0B">
      <w:pPr>
        <w:pStyle w:val="BodyText"/>
        <w:rPr>
          <w:sz w:val="20"/>
        </w:rPr>
      </w:pPr>
    </w:p>
    <w:p w14:paraId="1B6EF18A" w14:textId="77777777" w:rsidR="00880C0B" w:rsidRDefault="00880C0B">
      <w:pPr>
        <w:pStyle w:val="BodyText"/>
        <w:rPr>
          <w:sz w:val="20"/>
        </w:rPr>
      </w:pPr>
    </w:p>
    <w:p w14:paraId="0A350910" w14:textId="77777777" w:rsidR="00880C0B" w:rsidRDefault="004B516C">
      <w:pPr>
        <w:pStyle w:val="Heading4"/>
        <w:numPr>
          <w:ilvl w:val="3"/>
          <w:numId w:val="7"/>
        </w:numPr>
        <w:tabs>
          <w:tab w:val="left" w:pos="792"/>
        </w:tabs>
        <w:spacing w:before="235" w:line="277" w:lineRule="exact"/>
        <w:rPr>
          <w:rFonts w:ascii="Cambria"/>
        </w:rPr>
      </w:pPr>
      <w:bookmarkStart w:id="13" w:name="_bookmark13"/>
      <w:bookmarkEnd w:id="13"/>
      <w:r>
        <w:rPr>
          <w:rFonts w:ascii="Cambria"/>
        </w:rPr>
        <w:t>Build File</w:t>
      </w:r>
      <w:r>
        <w:rPr>
          <w:rFonts w:ascii="Cambria"/>
          <w:spacing w:val="-3"/>
        </w:rPr>
        <w:t xml:space="preserve"> </w:t>
      </w:r>
      <w:r>
        <w:rPr>
          <w:rFonts w:ascii="Cambria"/>
        </w:rPr>
        <w:t>Print</w:t>
      </w:r>
    </w:p>
    <w:p w14:paraId="2FA95AB1" w14:textId="77777777" w:rsidR="00880C0B" w:rsidRDefault="004B516C">
      <w:pPr>
        <w:pStyle w:val="BodyText"/>
        <w:spacing w:line="272" w:lineRule="exact"/>
        <w:ind w:left="700"/>
      </w:pPr>
      <w:r>
        <w:t>Use the KIDS Build File Print option to print out the build components.</w:t>
      </w:r>
    </w:p>
    <w:p w14:paraId="0F0914C4" w14:textId="77777777" w:rsidR="00880C0B" w:rsidRDefault="00880C0B">
      <w:pPr>
        <w:pStyle w:val="BodyText"/>
        <w:rPr>
          <w:sz w:val="26"/>
        </w:rPr>
      </w:pPr>
    </w:p>
    <w:p w14:paraId="6A6E5C39" w14:textId="77777777" w:rsidR="00880C0B" w:rsidRDefault="00880C0B">
      <w:pPr>
        <w:pStyle w:val="BodyText"/>
        <w:spacing w:before="8"/>
        <w:rPr>
          <w:sz w:val="22"/>
        </w:rPr>
      </w:pPr>
    </w:p>
    <w:p w14:paraId="26D4D951" w14:textId="77777777" w:rsidR="00880C0B" w:rsidRDefault="004B516C">
      <w:pPr>
        <w:pStyle w:val="Heading4"/>
        <w:numPr>
          <w:ilvl w:val="3"/>
          <w:numId w:val="7"/>
        </w:numPr>
        <w:tabs>
          <w:tab w:val="left" w:pos="792"/>
        </w:tabs>
        <w:rPr>
          <w:rFonts w:ascii="Cambria"/>
        </w:rPr>
      </w:pPr>
      <w:bookmarkStart w:id="14" w:name="_bookmark14"/>
      <w:bookmarkEnd w:id="14"/>
      <w:r>
        <w:rPr>
          <w:rFonts w:ascii="Cambria"/>
        </w:rPr>
        <w:t>Post-installation</w:t>
      </w:r>
      <w:r>
        <w:rPr>
          <w:rFonts w:ascii="Cambria"/>
          <w:spacing w:val="-2"/>
        </w:rPr>
        <w:t xml:space="preserve"> </w:t>
      </w:r>
      <w:r>
        <w:rPr>
          <w:rFonts w:ascii="Cambria"/>
        </w:rPr>
        <w:t>routines</w:t>
      </w:r>
    </w:p>
    <w:p w14:paraId="4EA1AD66" w14:textId="77777777" w:rsidR="00880C0B" w:rsidRDefault="004B516C">
      <w:pPr>
        <w:pStyle w:val="BodyText"/>
        <w:spacing w:before="232"/>
        <w:ind w:left="700"/>
      </w:pPr>
      <w:r>
        <w:t>After successful installation, the following init routines may be deleted:</w:t>
      </w:r>
    </w:p>
    <w:p w14:paraId="2B860C01" w14:textId="77777777" w:rsidR="00880C0B" w:rsidRDefault="00880C0B">
      <w:pPr>
        <w:sectPr w:rsidR="00880C0B">
          <w:pgSz w:w="12240" w:h="15840"/>
          <w:pgMar w:top="1360" w:right="620" w:bottom="1440" w:left="740" w:header="0" w:footer="1216" w:gutter="0"/>
          <w:cols w:space="720"/>
        </w:sectPr>
      </w:pPr>
    </w:p>
    <w:p w14:paraId="5087560F" w14:textId="77777777" w:rsidR="00880C0B" w:rsidRDefault="004B516C">
      <w:pPr>
        <w:pStyle w:val="Heading1"/>
        <w:tabs>
          <w:tab w:val="left" w:pos="10450"/>
        </w:tabs>
        <w:spacing w:before="81"/>
        <w:rPr>
          <w:rFonts w:ascii="Cambria"/>
        </w:rPr>
      </w:pPr>
      <w:bookmarkStart w:id="15" w:name="_bookmark15"/>
      <w:bookmarkEnd w:id="15"/>
      <w:r>
        <w:rPr>
          <w:rFonts w:ascii="Cambria"/>
          <w:spacing w:val="-8"/>
          <w:u w:val="single"/>
        </w:rPr>
        <w:lastRenderedPageBreak/>
        <w:t xml:space="preserve">Post-Install </w:t>
      </w:r>
      <w:r>
        <w:rPr>
          <w:rFonts w:ascii="Cambria"/>
          <w:spacing w:val="-6"/>
          <w:u w:val="single"/>
        </w:rPr>
        <w:t>Set-up</w:t>
      </w:r>
      <w:r>
        <w:rPr>
          <w:rFonts w:ascii="Cambria"/>
          <w:spacing w:val="19"/>
          <w:u w:val="single"/>
        </w:rPr>
        <w:t xml:space="preserve"> </w:t>
      </w:r>
      <w:r>
        <w:rPr>
          <w:rFonts w:ascii="Cambria"/>
          <w:spacing w:val="-5"/>
          <w:u w:val="single"/>
        </w:rPr>
        <w:t>Instructions</w:t>
      </w:r>
      <w:r>
        <w:rPr>
          <w:rFonts w:ascii="Cambria"/>
          <w:spacing w:val="-5"/>
          <w:u w:val="single"/>
        </w:rPr>
        <w:tab/>
      </w:r>
    </w:p>
    <w:p w14:paraId="72FD532A" w14:textId="77777777" w:rsidR="00880C0B" w:rsidRDefault="00880C0B">
      <w:pPr>
        <w:pStyle w:val="BodyText"/>
        <w:spacing w:before="7"/>
        <w:rPr>
          <w:rFonts w:ascii="Cambria"/>
          <w:b/>
          <w:sz w:val="16"/>
        </w:rPr>
      </w:pPr>
    </w:p>
    <w:p w14:paraId="7B6C6AAA" w14:textId="77777777" w:rsidR="00880C0B" w:rsidRDefault="004B516C">
      <w:pPr>
        <w:pStyle w:val="ListParagraph"/>
        <w:numPr>
          <w:ilvl w:val="0"/>
          <w:numId w:val="5"/>
        </w:numPr>
        <w:tabs>
          <w:tab w:val="left" w:pos="701"/>
        </w:tabs>
        <w:spacing w:before="91"/>
        <w:rPr>
          <w:b/>
        </w:rPr>
      </w:pPr>
      <w:r>
        <w:rPr>
          <w:b/>
        </w:rPr>
        <w:t>Map local lab</w:t>
      </w:r>
      <w:r>
        <w:rPr>
          <w:b/>
          <w:spacing w:val="-4"/>
        </w:rPr>
        <w:t xml:space="preserve"> </w:t>
      </w:r>
      <w:r>
        <w:rPr>
          <w:b/>
        </w:rPr>
        <w:t>tests</w:t>
      </w:r>
    </w:p>
    <w:p w14:paraId="0944F811" w14:textId="77777777" w:rsidR="00880C0B" w:rsidRDefault="00880C0B">
      <w:pPr>
        <w:pStyle w:val="BodyText"/>
        <w:spacing w:before="1"/>
        <w:rPr>
          <w:b/>
          <w:sz w:val="22"/>
        </w:rPr>
      </w:pPr>
    </w:p>
    <w:p w14:paraId="35ED64D7" w14:textId="77777777" w:rsidR="00880C0B" w:rsidRDefault="004B516C">
      <w:pPr>
        <w:pStyle w:val="ListParagraph"/>
        <w:numPr>
          <w:ilvl w:val="1"/>
          <w:numId w:val="5"/>
        </w:numPr>
        <w:tabs>
          <w:tab w:val="left" w:pos="970"/>
        </w:tabs>
        <w:ind w:left="969" w:hanging="270"/>
        <w:rPr>
          <w:b/>
        </w:rPr>
      </w:pPr>
      <w:r>
        <w:rPr>
          <w:b/>
        </w:rPr>
        <w:t>Map HCV RNA lab tests and health</w:t>
      </w:r>
      <w:r>
        <w:rPr>
          <w:b/>
          <w:spacing w:val="-8"/>
        </w:rPr>
        <w:t xml:space="preserve"> </w:t>
      </w:r>
      <w:r>
        <w:rPr>
          <w:b/>
        </w:rPr>
        <w:t>factors</w:t>
      </w:r>
    </w:p>
    <w:p w14:paraId="6F425C93" w14:textId="77777777" w:rsidR="00880C0B" w:rsidRDefault="00880C0B">
      <w:pPr>
        <w:pStyle w:val="BodyText"/>
        <w:spacing w:before="3"/>
        <w:rPr>
          <w:b/>
          <w:sz w:val="21"/>
        </w:rPr>
      </w:pPr>
    </w:p>
    <w:p w14:paraId="5FE676C0" w14:textId="77777777" w:rsidR="00880C0B" w:rsidRDefault="004B516C">
      <w:pPr>
        <w:ind w:left="700"/>
        <w:rPr>
          <w:sz w:val="24"/>
        </w:rPr>
      </w:pPr>
      <w:r>
        <w:t xml:space="preserve">Map to this term: </w:t>
      </w:r>
      <w:r>
        <w:rPr>
          <w:sz w:val="24"/>
        </w:rPr>
        <w:t>VA-HEP C RNA</w:t>
      </w:r>
    </w:p>
    <w:p w14:paraId="27668DA0" w14:textId="77777777" w:rsidR="00880C0B" w:rsidRDefault="00880C0B">
      <w:pPr>
        <w:pStyle w:val="BodyText"/>
        <w:spacing w:before="3"/>
        <w:rPr>
          <w:sz w:val="22"/>
        </w:rPr>
      </w:pPr>
    </w:p>
    <w:p w14:paraId="2453FFDB" w14:textId="77777777" w:rsidR="00880C0B" w:rsidRDefault="004B516C">
      <w:pPr>
        <w:spacing w:line="252" w:lineRule="exact"/>
        <w:ind w:left="700"/>
      </w:pPr>
      <w:r>
        <w:t>Description:</w:t>
      </w:r>
    </w:p>
    <w:p w14:paraId="458B2809" w14:textId="77777777" w:rsidR="00880C0B" w:rsidRDefault="004B516C">
      <w:pPr>
        <w:pStyle w:val="BodyText"/>
        <w:ind w:left="700" w:right="1213"/>
      </w:pPr>
      <w:r>
        <w:rPr>
          <w:sz w:val="22"/>
        </w:rPr>
        <w:t>Map any local health factors that represe</w:t>
      </w:r>
      <w:r>
        <w:t xml:space="preserve">nt previous or outside </w:t>
      </w:r>
      <w:r>
        <w:rPr>
          <w:sz w:val="22"/>
        </w:rPr>
        <w:t xml:space="preserve">HCV </w:t>
      </w:r>
      <w:r>
        <w:t xml:space="preserve">RNA </w:t>
      </w:r>
      <w:r>
        <w:rPr>
          <w:sz w:val="22"/>
        </w:rPr>
        <w:t>results. Also, m</w:t>
      </w:r>
      <w:r>
        <w:t>ap local HCV RNA lab tests. If the local site cancels lab tests and enters a "cancel" comment as the result, then a condition will need to be added in the REMINDER TERM preventing the cancelled test from resolving the reminder.</w:t>
      </w:r>
    </w:p>
    <w:p w14:paraId="068BB2F2" w14:textId="77777777" w:rsidR="00880C0B" w:rsidRDefault="00880C0B">
      <w:pPr>
        <w:pStyle w:val="BodyText"/>
        <w:spacing w:before="11"/>
        <w:rPr>
          <w:sz w:val="23"/>
        </w:rPr>
      </w:pPr>
    </w:p>
    <w:p w14:paraId="385CA0F1" w14:textId="77777777" w:rsidR="00880C0B" w:rsidRDefault="004B516C">
      <w:pPr>
        <w:pStyle w:val="BodyText"/>
        <w:ind w:left="700"/>
      </w:pPr>
      <w:r>
        <w:t>Condition example: I V’[“CANC”</w:t>
      </w:r>
    </w:p>
    <w:p w14:paraId="54970BC6" w14:textId="77777777" w:rsidR="00880C0B" w:rsidRDefault="00880C0B">
      <w:pPr>
        <w:pStyle w:val="BodyText"/>
        <w:spacing w:before="6"/>
      </w:pPr>
    </w:p>
    <w:p w14:paraId="41AB9D0C" w14:textId="77777777" w:rsidR="00880C0B" w:rsidRDefault="004B516C">
      <w:pPr>
        <w:pStyle w:val="ListParagraph"/>
        <w:numPr>
          <w:ilvl w:val="1"/>
          <w:numId w:val="5"/>
        </w:numPr>
        <w:tabs>
          <w:tab w:val="left" w:pos="960"/>
        </w:tabs>
        <w:spacing w:before="1" w:line="250" w:lineRule="exact"/>
        <w:ind w:left="959" w:hanging="260"/>
        <w:rPr>
          <w:b/>
        </w:rPr>
      </w:pPr>
      <w:r>
        <w:rPr>
          <w:b/>
        </w:rPr>
        <w:t>Map HCV lab tests with a positive</w:t>
      </w:r>
      <w:r>
        <w:rPr>
          <w:b/>
          <w:spacing w:val="-7"/>
        </w:rPr>
        <w:t xml:space="preserve"> </w:t>
      </w:r>
      <w:r>
        <w:rPr>
          <w:b/>
        </w:rPr>
        <w:t>result</w:t>
      </w:r>
    </w:p>
    <w:p w14:paraId="6FB4A156" w14:textId="77777777" w:rsidR="00880C0B" w:rsidRDefault="004B516C">
      <w:pPr>
        <w:spacing w:line="273" w:lineRule="exact"/>
        <w:ind w:left="700"/>
        <w:rPr>
          <w:sz w:val="24"/>
        </w:rPr>
      </w:pPr>
      <w:r>
        <w:t xml:space="preserve">Map to this term: </w:t>
      </w:r>
      <w:r>
        <w:rPr>
          <w:sz w:val="24"/>
        </w:rPr>
        <w:t>VA-HEP C VIRUS ANTIBODY POSITIVE</w:t>
      </w:r>
    </w:p>
    <w:p w14:paraId="7F9E411F" w14:textId="77777777" w:rsidR="00880C0B" w:rsidRDefault="00880C0B">
      <w:pPr>
        <w:pStyle w:val="BodyText"/>
        <w:rPr>
          <w:sz w:val="22"/>
        </w:rPr>
      </w:pPr>
    </w:p>
    <w:p w14:paraId="75353D37" w14:textId="77777777" w:rsidR="00880C0B" w:rsidRDefault="004B516C">
      <w:pPr>
        <w:spacing w:before="1" w:line="252" w:lineRule="exact"/>
        <w:ind w:left="700"/>
      </w:pPr>
      <w:r>
        <w:t>Description:</w:t>
      </w:r>
    </w:p>
    <w:p w14:paraId="167A6A08" w14:textId="77777777" w:rsidR="00880C0B" w:rsidRDefault="004B516C">
      <w:pPr>
        <w:spacing w:line="252" w:lineRule="exact"/>
        <w:ind w:left="700"/>
      </w:pPr>
      <w:r>
        <w:t>Map any local health factors that represent previous or outside positive HCV serology results. Also,</w:t>
      </w:r>
    </w:p>
    <w:p w14:paraId="714282E7" w14:textId="77777777" w:rsidR="00880C0B" w:rsidRDefault="004B516C">
      <w:pPr>
        <w:pStyle w:val="BodyText"/>
        <w:ind w:left="700" w:right="660"/>
        <w:jc w:val="both"/>
      </w:pPr>
      <w:r>
        <w:t>map local HCVAb lab tests with a condition. The text used in the condition definition (I V="text") should be based on the local LABORATORY TEST file (60) print codes when defined, rather than the result in the LAB DATA file (63).</w:t>
      </w:r>
    </w:p>
    <w:p w14:paraId="1FA4DB7F" w14:textId="77777777" w:rsidR="00880C0B" w:rsidRDefault="00880C0B">
      <w:pPr>
        <w:pStyle w:val="BodyText"/>
      </w:pPr>
    </w:p>
    <w:p w14:paraId="1285491E" w14:textId="77777777" w:rsidR="00880C0B" w:rsidRDefault="004B516C">
      <w:pPr>
        <w:pStyle w:val="BodyText"/>
        <w:ind w:left="700"/>
        <w:jc w:val="both"/>
      </w:pPr>
      <w:r>
        <w:t>Condition example(s): I V="positive" or I (V["P")!(V["p").</w:t>
      </w:r>
    </w:p>
    <w:p w14:paraId="1E52BD4C" w14:textId="77777777" w:rsidR="00880C0B" w:rsidRDefault="00880C0B">
      <w:pPr>
        <w:pStyle w:val="BodyText"/>
        <w:spacing w:before="6"/>
      </w:pPr>
    </w:p>
    <w:p w14:paraId="6734C554" w14:textId="77777777" w:rsidR="00880C0B" w:rsidRDefault="004B516C">
      <w:pPr>
        <w:pStyle w:val="ListParagraph"/>
        <w:numPr>
          <w:ilvl w:val="1"/>
          <w:numId w:val="5"/>
        </w:numPr>
        <w:tabs>
          <w:tab w:val="left" w:pos="970"/>
        </w:tabs>
        <w:spacing w:before="1" w:line="249" w:lineRule="exact"/>
        <w:ind w:left="969" w:hanging="270"/>
        <w:rPr>
          <w:b/>
        </w:rPr>
      </w:pPr>
      <w:r>
        <w:rPr>
          <w:b/>
        </w:rPr>
        <w:t>Map HCV lab tests with a negative</w:t>
      </w:r>
      <w:r>
        <w:rPr>
          <w:b/>
          <w:spacing w:val="-7"/>
        </w:rPr>
        <w:t xml:space="preserve"> </w:t>
      </w:r>
      <w:r>
        <w:rPr>
          <w:b/>
        </w:rPr>
        <w:t>result</w:t>
      </w:r>
    </w:p>
    <w:p w14:paraId="6E83149C" w14:textId="77777777" w:rsidR="00880C0B" w:rsidRDefault="004B516C">
      <w:pPr>
        <w:spacing w:line="272" w:lineRule="exact"/>
        <w:ind w:left="700"/>
        <w:rPr>
          <w:sz w:val="24"/>
        </w:rPr>
      </w:pPr>
      <w:r>
        <w:t xml:space="preserve">Map to this term: </w:t>
      </w:r>
      <w:r>
        <w:rPr>
          <w:sz w:val="24"/>
        </w:rPr>
        <w:t>VA-HEP C VIRUS ANTIBODY NEGATIVE</w:t>
      </w:r>
    </w:p>
    <w:p w14:paraId="35BA907F" w14:textId="77777777" w:rsidR="00880C0B" w:rsidRDefault="00880C0B">
      <w:pPr>
        <w:pStyle w:val="BodyText"/>
        <w:spacing w:before="3"/>
        <w:rPr>
          <w:sz w:val="22"/>
        </w:rPr>
      </w:pPr>
    </w:p>
    <w:p w14:paraId="51461A4C" w14:textId="77777777" w:rsidR="00880C0B" w:rsidRDefault="004B516C">
      <w:pPr>
        <w:spacing w:line="252" w:lineRule="exact"/>
        <w:ind w:left="700"/>
      </w:pPr>
      <w:r>
        <w:t>Description:</w:t>
      </w:r>
    </w:p>
    <w:p w14:paraId="096BBE5D" w14:textId="77777777" w:rsidR="00880C0B" w:rsidRDefault="004B516C">
      <w:pPr>
        <w:spacing w:line="251" w:lineRule="exact"/>
        <w:ind w:left="700"/>
      </w:pPr>
      <w:r>
        <w:t>Map any local health factors that represent previous or outside negative HCV serology results.</w:t>
      </w:r>
    </w:p>
    <w:p w14:paraId="0572A6B8" w14:textId="77777777" w:rsidR="00880C0B" w:rsidRDefault="004B516C">
      <w:pPr>
        <w:pStyle w:val="BodyText"/>
        <w:ind w:left="700" w:right="1182"/>
      </w:pPr>
      <w:r>
        <w:rPr>
          <w:sz w:val="22"/>
        </w:rPr>
        <w:t xml:space="preserve">Also, </w:t>
      </w:r>
      <w:r>
        <w:t>map local HCVAb lab tests with a condition. The text used in the condition definition (I V="text") should be based on the local LABORATORY TEST file (60) print codes when defined, rather than the result in the LAB DATA file (63).</w:t>
      </w:r>
    </w:p>
    <w:p w14:paraId="1A728569" w14:textId="77777777" w:rsidR="00880C0B" w:rsidRDefault="00880C0B">
      <w:pPr>
        <w:pStyle w:val="BodyText"/>
        <w:spacing w:before="10"/>
        <w:rPr>
          <w:sz w:val="23"/>
        </w:rPr>
      </w:pPr>
    </w:p>
    <w:p w14:paraId="3674D933" w14:textId="77777777" w:rsidR="00880C0B" w:rsidRDefault="004B516C">
      <w:pPr>
        <w:pStyle w:val="BodyText"/>
        <w:ind w:left="700"/>
        <w:jc w:val="both"/>
      </w:pPr>
      <w:r>
        <w:t>Condition example(s): I V="negative" or I (V["N")!(V["n").</w:t>
      </w:r>
    </w:p>
    <w:p w14:paraId="3BBD3B04" w14:textId="77777777" w:rsidR="00880C0B" w:rsidRDefault="00880C0B">
      <w:pPr>
        <w:pStyle w:val="BodyText"/>
        <w:rPr>
          <w:sz w:val="26"/>
        </w:rPr>
      </w:pPr>
    </w:p>
    <w:p w14:paraId="658DD8D9" w14:textId="77777777" w:rsidR="00880C0B" w:rsidRDefault="00880C0B">
      <w:pPr>
        <w:pStyle w:val="BodyText"/>
        <w:spacing w:before="9"/>
        <w:rPr>
          <w:sz w:val="20"/>
        </w:rPr>
      </w:pPr>
    </w:p>
    <w:p w14:paraId="0DC4F937" w14:textId="77777777" w:rsidR="00880C0B" w:rsidRDefault="004B516C">
      <w:pPr>
        <w:pStyle w:val="ListParagraph"/>
        <w:numPr>
          <w:ilvl w:val="0"/>
          <w:numId w:val="5"/>
        </w:numPr>
        <w:tabs>
          <w:tab w:val="left" w:pos="701"/>
        </w:tabs>
        <w:rPr>
          <w:b/>
        </w:rPr>
      </w:pPr>
      <w:r>
        <w:rPr>
          <w:b/>
        </w:rPr>
        <w:t>Map any existing local health</w:t>
      </w:r>
      <w:r>
        <w:rPr>
          <w:b/>
          <w:spacing w:val="-5"/>
        </w:rPr>
        <w:t xml:space="preserve"> </w:t>
      </w:r>
      <w:r>
        <w:rPr>
          <w:b/>
        </w:rPr>
        <w:t>factors</w:t>
      </w:r>
    </w:p>
    <w:p w14:paraId="58997A89" w14:textId="77777777" w:rsidR="00880C0B" w:rsidRDefault="00880C0B">
      <w:pPr>
        <w:pStyle w:val="BodyText"/>
        <w:spacing w:before="7"/>
        <w:rPr>
          <w:b/>
          <w:sz w:val="21"/>
        </w:rPr>
      </w:pPr>
    </w:p>
    <w:p w14:paraId="12FEC585" w14:textId="77777777" w:rsidR="00880C0B" w:rsidRDefault="004B516C">
      <w:pPr>
        <w:pStyle w:val="ListParagraph"/>
        <w:numPr>
          <w:ilvl w:val="1"/>
          <w:numId w:val="5"/>
        </w:numPr>
        <w:tabs>
          <w:tab w:val="left" w:pos="970"/>
        </w:tabs>
        <w:ind w:right="3000" w:hanging="56"/>
      </w:pPr>
      <w:r>
        <w:t>Map your local health factors for Hepatitis C risk factors to the reminder</w:t>
      </w:r>
      <w:r>
        <w:rPr>
          <w:spacing w:val="-25"/>
        </w:rPr>
        <w:t xml:space="preserve"> </w:t>
      </w:r>
      <w:r>
        <w:t>term: VA-RISK FACTOR FOR HEPATITIS</w:t>
      </w:r>
      <w:r>
        <w:rPr>
          <w:spacing w:val="-5"/>
        </w:rPr>
        <w:t xml:space="preserve"> </w:t>
      </w:r>
      <w:r>
        <w:t>C</w:t>
      </w:r>
    </w:p>
    <w:p w14:paraId="52EC3A6F" w14:textId="77777777" w:rsidR="00880C0B" w:rsidRDefault="00880C0B">
      <w:pPr>
        <w:pStyle w:val="BodyText"/>
        <w:spacing w:before="11"/>
        <w:rPr>
          <w:sz w:val="21"/>
        </w:rPr>
      </w:pPr>
    </w:p>
    <w:p w14:paraId="4B8A9A3A" w14:textId="77777777" w:rsidR="00880C0B" w:rsidRDefault="004B516C">
      <w:pPr>
        <w:pStyle w:val="ListParagraph"/>
        <w:numPr>
          <w:ilvl w:val="1"/>
          <w:numId w:val="5"/>
        </w:numPr>
        <w:tabs>
          <w:tab w:val="left" w:pos="958"/>
        </w:tabs>
        <w:ind w:left="810" w:right="1114" w:hanging="111"/>
      </w:pPr>
      <w:r>
        <w:t>Map your local health factors that represent no Hepatitis C risk factors present to the reminder</w:t>
      </w:r>
      <w:r>
        <w:rPr>
          <w:spacing w:val="-32"/>
        </w:rPr>
        <w:t xml:space="preserve"> </w:t>
      </w:r>
      <w:r>
        <w:t>term: VA-NO RISK FACTORS FOR HEP</w:t>
      </w:r>
      <w:r>
        <w:rPr>
          <w:spacing w:val="-3"/>
        </w:rPr>
        <w:t xml:space="preserve"> </w:t>
      </w:r>
      <w:r>
        <w:t>C</w:t>
      </w:r>
    </w:p>
    <w:p w14:paraId="1F4B7E1C" w14:textId="77777777" w:rsidR="00880C0B" w:rsidRDefault="00880C0B">
      <w:pPr>
        <w:sectPr w:rsidR="00880C0B">
          <w:pgSz w:w="12240" w:h="15840"/>
          <w:pgMar w:top="1480" w:right="620" w:bottom="1440" w:left="740" w:header="0" w:footer="1216" w:gutter="0"/>
          <w:cols w:space="720"/>
        </w:sectPr>
      </w:pPr>
    </w:p>
    <w:p w14:paraId="2E31C640" w14:textId="77777777" w:rsidR="00880C0B" w:rsidRDefault="004B516C">
      <w:pPr>
        <w:pStyle w:val="ListParagraph"/>
        <w:numPr>
          <w:ilvl w:val="1"/>
          <w:numId w:val="5"/>
        </w:numPr>
        <w:tabs>
          <w:tab w:val="left" w:pos="958"/>
        </w:tabs>
        <w:spacing w:before="74"/>
        <w:ind w:left="700" w:right="1138" w:firstLine="0"/>
      </w:pPr>
      <w:r>
        <w:lastRenderedPageBreak/>
        <w:t>Map your local health factors that represent a patient declined the Hepatitis C risk assessment to</w:t>
      </w:r>
      <w:r>
        <w:rPr>
          <w:spacing w:val="-32"/>
        </w:rPr>
        <w:t xml:space="preserve"> </w:t>
      </w:r>
      <w:r>
        <w:t>the reminder</w:t>
      </w:r>
      <w:r>
        <w:rPr>
          <w:spacing w:val="-3"/>
        </w:rPr>
        <w:t xml:space="preserve"> </w:t>
      </w:r>
      <w:r>
        <w:t>term:</w:t>
      </w:r>
    </w:p>
    <w:p w14:paraId="468F4311" w14:textId="77777777" w:rsidR="00880C0B" w:rsidRDefault="004B516C">
      <w:pPr>
        <w:ind w:left="810"/>
      </w:pPr>
      <w:r>
        <w:t>VA-DECLINED HEP C RISK ASSESSMENT</w:t>
      </w:r>
    </w:p>
    <w:p w14:paraId="010CB766" w14:textId="77777777" w:rsidR="00880C0B" w:rsidRDefault="00880C0B">
      <w:pPr>
        <w:pStyle w:val="BodyText"/>
        <w:spacing w:before="1"/>
        <w:rPr>
          <w:sz w:val="22"/>
        </w:rPr>
      </w:pPr>
    </w:p>
    <w:p w14:paraId="5FE47DD3" w14:textId="77777777" w:rsidR="00880C0B" w:rsidRDefault="004B516C">
      <w:pPr>
        <w:pStyle w:val="ListParagraph"/>
        <w:numPr>
          <w:ilvl w:val="1"/>
          <w:numId w:val="5"/>
        </w:numPr>
        <w:tabs>
          <w:tab w:val="left" w:pos="970"/>
        </w:tabs>
        <w:ind w:left="810" w:right="810" w:hanging="111"/>
      </w:pPr>
      <w:r>
        <w:t>Map your local health factors that represent a patient declined the Hepatitis C test to the reminder term: VA-DECLINED HEP C</w:t>
      </w:r>
      <w:r>
        <w:rPr>
          <w:spacing w:val="-3"/>
        </w:rPr>
        <w:t xml:space="preserve"> </w:t>
      </w:r>
      <w:r>
        <w:t>TESTING</w:t>
      </w:r>
    </w:p>
    <w:p w14:paraId="5BBBE337" w14:textId="77777777" w:rsidR="00880C0B" w:rsidRDefault="00880C0B">
      <w:pPr>
        <w:pStyle w:val="BodyText"/>
        <w:spacing w:before="11"/>
        <w:rPr>
          <w:sz w:val="21"/>
        </w:rPr>
      </w:pPr>
    </w:p>
    <w:p w14:paraId="520898EF" w14:textId="77777777" w:rsidR="00880C0B" w:rsidRDefault="004B516C">
      <w:pPr>
        <w:pStyle w:val="ListParagraph"/>
        <w:numPr>
          <w:ilvl w:val="1"/>
          <w:numId w:val="5"/>
        </w:numPr>
        <w:tabs>
          <w:tab w:val="left" w:pos="946"/>
        </w:tabs>
        <w:spacing w:line="276" w:lineRule="auto"/>
        <w:ind w:left="700" w:right="590" w:firstLine="0"/>
      </w:pPr>
      <w:r>
        <w:t>Map your local health factors that identify the patient as previously assessed for Hepatitis C risk factors to the reminder</w:t>
      </w:r>
      <w:r>
        <w:rPr>
          <w:spacing w:val="-5"/>
        </w:rPr>
        <w:t xml:space="preserve"> </w:t>
      </w:r>
      <w:r>
        <w:t>term:</w:t>
      </w:r>
    </w:p>
    <w:p w14:paraId="2EDFEE81" w14:textId="77777777" w:rsidR="00880C0B" w:rsidRDefault="004B516C">
      <w:pPr>
        <w:spacing w:line="252" w:lineRule="exact"/>
        <w:ind w:left="810"/>
      </w:pPr>
      <w:r>
        <w:t>VA-HEP C OUTSIDE RESULTS</w:t>
      </w:r>
    </w:p>
    <w:p w14:paraId="5FCD90FF" w14:textId="77777777" w:rsidR="00880C0B" w:rsidRDefault="00880C0B">
      <w:pPr>
        <w:pStyle w:val="BodyText"/>
      </w:pPr>
    </w:p>
    <w:p w14:paraId="6C406113" w14:textId="77777777" w:rsidR="00880C0B" w:rsidRDefault="00880C0B">
      <w:pPr>
        <w:pStyle w:val="BodyText"/>
        <w:spacing w:before="6"/>
        <w:rPr>
          <w:sz w:val="20"/>
        </w:rPr>
      </w:pPr>
    </w:p>
    <w:p w14:paraId="7CD8F8F4" w14:textId="77777777" w:rsidR="00880C0B" w:rsidRDefault="004B516C">
      <w:pPr>
        <w:pStyle w:val="ListParagraph"/>
        <w:numPr>
          <w:ilvl w:val="0"/>
          <w:numId w:val="5"/>
        </w:numPr>
        <w:tabs>
          <w:tab w:val="left" w:pos="701"/>
        </w:tabs>
        <w:rPr>
          <w:b/>
        </w:rPr>
      </w:pPr>
      <w:r>
        <w:rPr>
          <w:b/>
        </w:rPr>
        <w:t>Map your local orderable items for HCV lab</w:t>
      </w:r>
      <w:r>
        <w:rPr>
          <w:b/>
          <w:spacing w:val="-8"/>
        </w:rPr>
        <w:t xml:space="preserve"> </w:t>
      </w:r>
      <w:r>
        <w:rPr>
          <w:b/>
        </w:rPr>
        <w:t>tests</w:t>
      </w:r>
    </w:p>
    <w:p w14:paraId="2AD3ADF1" w14:textId="77777777" w:rsidR="00880C0B" w:rsidRDefault="00880C0B">
      <w:pPr>
        <w:pStyle w:val="BodyText"/>
        <w:spacing w:before="6"/>
        <w:rPr>
          <w:b/>
          <w:sz w:val="21"/>
        </w:rPr>
      </w:pPr>
    </w:p>
    <w:p w14:paraId="15C4AF6D" w14:textId="77777777" w:rsidR="00880C0B" w:rsidRDefault="004B516C">
      <w:pPr>
        <w:ind w:left="866" w:right="1671" w:hanging="166"/>
      </w:pPr>
      <w:r>
        <w:t>Map your local orderable items for HCV serology and HCV RNA lab tests to the reminder term: VA-HEP C LAB TESTS ORDERED</w:t>
      </w:r>
    </w:p>
    <w:p w14:paraId="358A96E8" w14:textId="77777777" w:rsidR="00880C0B" w:rsidRDefault="00880C0B">
      <w:pPr>
        <w:pStyle w:val="BodyText"/>
        <w:spacing w:before="3"/>
        <w:rPr>
          <w:sz w:val="25"/>
        </w:rPr>
      </w:pPr>
    </w:p>
    <w:p w14:paraId="20CBFF80" w14:textId="77777777" w:rsidR="00880C0B" w:rsidRDefault="004B516C">
      <w:pPr>
        <w:spacing w:line="278" w:lineRule="auto"/>
        <w:ind w:left="700" w:right="982"/>
        <w:jc w:val="both"/>
      </w:pPr>
      <w:r>
        <w:t>Map local HCV Ab and HCV RNA orderable items in the REMINDER TERM file. The orderable items should have the following status; ACTIVE, PENDING, RENEWED, SCHEDULED.</w:t>
      </w:r>
    </w:p>
    <w:p w14:paraId="4D159456" w14:textId="77777777" w:rsidR="00880C0B" w:rsidRDefault="004B516C">
      <w:pPr>
        <w:spacing w:line="249" w:lineRule="exact"/>
        <w:ind w:left="700"/>
        <w:jc w:val="both"/>
      </w:pPr>
      <w:r>
        <w:t>The orders will resolve the reminders for 6 months or until they are resulted.</w:t>
      </w:r>
    </w:p>
    <w:p w14:paraId="4FE881FB" w14:textId="77777777" w:rsidR="00880C0B" w:rsidRDefault="00880C0B">
      <w:pPr>
        <w:pStyle w:val="BodyText"/>
      </w:pPr>
    </w:p>
    <w:p w14:paraId="25CF52C0" w14:textId="77777777" w:rsidR="00880C0B" w:rsidRDefault="00880C0B">
      <w:pPr>
        <w:pStyle w:val="BodyText"/>
        <w:spacing w:before="2"/>
        <w:rPr>
          <w:sz w:val="30"/>
        </w:rPr>
      </w:pPr>
    </w:p>
    <w:p w14:paraId="1DA65E0D" w14:textId="77777777" w:rsidR="00880C0B" w:rsidRDefault="004B516C">
      <w:pPr>
        <w:pStyle w:val="ListParagraph"/>
        <w:numPr>
          <w:ilvl w:val="0"/>
          <w:numId w:val="5"/>
        </w:numPr>
        <w:tabs>
          <w:tab w:val="left" w:pos="701"/>
        </w:tabs>
        <w:rPr>
          <w:b/>
        </w:rPr>
      </w:pPr>
      <w:r>
        <w:rPr>
          <w:b/>
        </w:rPr>
        <w:t>Map any limited life expectancy health</w:t>
      </w:r>
      <w:r>
        <w:rPr>
          <w:b/>
          <w:spacing w:val="-11"/>
        </w:rPr>
        <w:t xml:space="preserve"> </w:t>
      </w:r>
      <w:r>
        <w:rPr>
          <w:b/>
        </w:rPr>
        <w:t>factors</w:t>
      </w:r>
    </w:p>
    <w:p w14:paraId="1272EB72" w14:textId="77777777" w:rsidR="00880C0B" w:rsidRDefault="00880C0B">
      <w:pPr>
        <w:pStyle w:val="BodyText"/>
        <w:spacing w:before="3"/>
        <w:rPr>
          <w:b/>
          <w:sz w:val="28"/>
        </w:rPr>
      </w:pPr>
    </w:p>
    <w:p w14:paraId="5DBF3C45" w14:textId="77777777" w:rsidR="00880C0B" w:rsidRDefault="004B516C">
      <w:pPr>
        <w:spacing w:before="1"/>
        <w:ind w:left="700"/>
        <w:jc w:val="both"/>
      </w:pPr>
      <w:r>
        <w:t>Map any limited life expectancy health factors to the reminder term:</w:t>
      </w:r>
    </w:p>
    <w:p w14:paraId="0C780454" w14:textId="77777777" w:rsidR="00880C0B" w:rsidRDefault="004B516C">
      <w:pPr>
        <w:spacing w:before="37"/>
        <w:ind w:left="700"/>
        <w:jc w:val="both"/>
      </w:pPr>
      <w:r>
        <w:t>VA-LIFE EXPECTANCY &lt;6 MONTHS</w:t>
      </w:r>
    </w:p>
    <w:p w14:paraId="734AB526" w14:textId="77777777" w:rsidR="00880C0B" w:rsidRDefault="00880C0B">
      <w:pPr>
        <w:pStyle w:val="BodyText"/>
      </w:pPr>
    </w:p>
    <w:p w14:paraId="14145A35" w14:textId="77777777" w:rsidR="00880C0B" w:rsidRDefault="00880C0B">
      <w:pPr>
        <w:pStyle w:val="BodyText"/>
        <w:spacing w:before="5"/>
        <w:rPr>
          <w:sz w:val="30"/>
        </w:rPr>
      </w:pPr>
    </w:p>
    <w:p w14:paraId="6BD57034" w14:textId="77777777" w:rsidR="00880C0B" w:rsidRDefault="004B516C">
      <w:pPr>
        <w:pStyle w:val="ListParagraph"/>
        <w:numPr>
          <w:ilvl w:val="0"/>
          <w:numId w:val="5"/>
        </w:numPr>
        <w:tabs>
          <w:tab w:val="left" w:pos="701"/>
        </w:tabs>
        <w:rPr>
          <w:b/>
        </w:rPr>
      </w:pPr>
      <w:r>
        <w:rPr>
          <w:b/>
        </w:rPr>
        <w:t>Embed appropriate HCV serology lab quick</w:t>
      </w:r>
      <w:r>
        <w:rPr>
          <w:b/>
          <w:spacing w:val="-8"/>
        </w:rPr>
        <w:t xml:space="preserve"> </w:t>
      </w:r>
      <w:r>
        <w:rPr>
          <w:b/>
        </w:rPr>
        <w:t>order</w:t>
      </w:r>
    </w:p>
    <w:p w14:paraId="763E69A2" w14:textId="77777777" w:rsidR="00880C0B" w:rsidRDefault="00880C0B">
      <w:pPr>
        <w:pStyle w:val="BodyText"/>
        <w:spacing w:before="9"/>
        <w:rPr>
          <w:b/>
          <w:sz w:val="21"/>
        </w:rPr>
      </w:pPr>
    </w:p>
    <w:p w14:paraId="536757AC" w14:textId="77777777" w:rsidR="00880C0B" w:rsidRDefault="004B516C">
      <w:pPr>
        <w:spacing w:line="237" w:lineRule="auto"/>
        <w:ind w:left="700" w:right="938"/>
        <w:jc w:val="both"/>
        <w:rPr>
          <w:sz w:val="24"/>
        </w:rPr>
      </w:pPr>
      <w:r>
        <w:t xml:space="preserve">The VA-HEPATITIS C TESTING dialog has an option for a provider to order a HCV serology lab. The element </w:t>
      </w:r>
      <w:r>
        <w:rPr>
          <w:sz w:val="24"/>
        </w:rPr>
        <w:t>VA-HEP C TESTING ORDER ANTI-HCV needs to be mapped to the appropriate</w:t>
      </w:r>
      <w:r>
        <w:rPr>
          <w:spacing w:val="-17"/>
          <w:sz w:val="24"/>
        </w:rPr>
        <w:t xml:space="preserve"> </w:t>
      </w:r>
      <w:r>
        <w:rPr>
          <w:sz w:val="24"/>
        </w:rPr>
        <w:t>local HCV serology lab test order for the option to work</w:t>
      </w:r>
      <w:r>
        <w:rPr>
          <w:spacing w:val="-8"/>
          <w:sz w:val="24"/>
        </w:rPr>
        <w:t xml:space="preserve"> </w:t>
      </w:r>
      <w:r>
        <w:rPr>
          <w:sz w:val="24"/>
        </w:rPr>
        <w:t>correctly.</w:t>
      </w:r>
    </w:p>
    <w:p w14:paraId="3E9B4A02" w14:textId="77777777" w:rsidR="00880C0B" w:rsidRDefault="00880C0B">
      <w:pPr>
        <w:pStyle w:val="BodyText"/>
        <w:spacing w:before="3"/>
      </w:pPr>
    </w:p>
    <w:p w14:paraId="66731779" w14:textId="77777777" w:rsidR="00880C0B" w:rsidRDefault="004B516C">
      <w:pPr>
        <w:pStyle w:val="ListParagraph"/>
        <w:numPr>
          <w:ilvl w:val="0"/>
          <w:numId w:val="4"/>
        </w:numPr>
        <w:tabs>
          <w:tab w:val="left" w:pos="941"/>
        </w:tabs>
        <w:ind w:hanging="241"/>
        <w:rPr>
          <w:sz w:val="24"/>
        </w:rPr>
      </w:pPr>
      <w:r>
        <w:rPr>
          <w:sz w:val="24"/>
        </w:rPr>
        <w:t>Find the VA-HEP C TESTING ORDER ANTI-HCV element and select</w:t>
      </w:r>
      <w:r>
        <w:rPr>
          <w:spacing w:val="-2"/>
          <w:sz w:val="24"/>
        </w:rPr>
        <w:t xml:space="preserve"> </w:t>
      </w:r>
      <w:r>
        <w:rPr>
          <w:sz w:val="24"/>
        </w:rPr>
        <w:t>EDIT</w:t>
      </w:r>
    </w:p>
    <w:p w14:paraId="68587A9C" w14:textId="77777777" w:rsidR="00880C0B" w:rsidRDefault="004B516C">
      <w:pPr>
        <w:pStyle w:val="ListParagraph"/>
        <w:numPr>
          <w:ilvl w:val="0"/>
          <w:numId w:val="4"/>
        </w:numPr>
        <w:tabs>
          <w:tab w:val="left" w:pos="941"/>
        </w:tabs>
        <w:ind w:hanging="241"/>
        <w:rPr>
          <w:sz w:val="24"/>
        </w:rPr>
      </w:pPr>
      <w:r>
        <w:rPr>
          <w:sz w:val="24"/>
        </w:rPr>
        <w:t>Place the quick order name in the FINDING ITEM field (example</w:t>
      </w:r>
      <w:r>
        <w:rPr>
          <w:spacing w:val="-5"/>
          <w:sz w:val="24"/>
        </w:rPr>
        <w:t xml:space="preserve"> </w:t>
      </w:r>
      <w:r>
        <w:rPr>
          <w:sz w:val="24"/>
        </w:rPr>
        <w:t>below).</w:t>
      </w:r>
    </w:p>
    <w:p w14:paraId="2564A3F7" w14:textId="77777777" w:rsidR="00880C0B" w:rsidRDefault="00880C0B">
      <w:pPr>
        <w:pStyle w:val="BodyText"/>
        <w:spacing w:before="5"/>
      </w:pPr>
    </w:p>
    <w:p w14:paraId="20F306C9" w14:textId="77777777" w:rsidR="00880C0B" w:rsidRDefault="004B516C">
      <w:pPr>
        <w:tabs>
          <w:tab w:val="left" w:pos="2024"/>
        </w:tabs>
        <w:spacing w:before="1"/>
        <w:ind w:left="340"/>
        <w:rPr>
          <w:rFonts w:ascii="r_ansi"/>
          <w:sz w:val="20"/>
        </w:rPr>
      </w:pPr>
      <w:r>
        <w:rPr>
          <w:rFonts w:ascii="r_ansi"/>
          <w:sz w:val="20"/>
        </w:rPr>
        <w:t>Dialog</w:t>
      </w:r>
      <w:r>
        <w:rPr>
          <w:sz w:val="20"/>
        </w:rPr>
        <w:t xml:space="preserve">  </w:t>
      </w:r>
      <w:r>
        <w:rPr>
          <w:spacing w:val="42"/>
          <w:sz w:val="20"/>
        </w:rPr>
        <w:t xml:space="preserve"> </w:t>
      </w:r>
      <w:r>
        <w:rPr>
          <w:rFonts w:ascii="r_ansi"/>
          <w:sz w:val="20"/>
        </w:rPr>
        <w:t>Name:</w:t>
      </w:r>
      <w:r>
        <w:rPr>
          <w:rFonts w:ascii="r_ansi"/>
          <w:sz w:val="20"/>
        </w:rPr>
        <w:tab/>
        <w:t>VA-HEP</w:t>
      </w:r>
      <w:r>
        <w:rPr>
          <w:sz w:val="20"/>
        </w:rPr>
        <w:t xml:space="preserve"> </w:t>
      </w:r>
      <w:r>
        <w:rPr>
          <w:rFonts w:ascii="r_ansi"/>
          <w:sz w:val="20"/>
        </w:rPr>
        <w:t>C</w:t>
      </w:r>
      <w:r>
        <w:rPr>
          <w:sz w:val="20"/>
        </w:rPr>
        <w:t xml:space="preserve"> </w:t>
      </w:r>
      <w:r>
        <w:rPr>
          <w:rFonts w:ascii="r_ansi"/>
          <w:sz w:val="20"/>
        </w:rPr>
        <w:t>TESTING</w:t>
      </w:r>
      <w:r>
        <w:rPr>
          <w:sz w:val="20"/>
        </w:rPr>
        <w:t xml:space="preserve"> </w:t>
      </w:r>
      <w:r>
        <w:rPr>
          <w:rFonts w:ascii="r_ansi"/>
          <w:sz w:val="20"/>
        </w:rPr>
        <w:t>ORDER</w:t>
      </w:r>
      <w:r>
        <w:rPr>
          <w:spacing w:val="43"/>
          <w:sz w:val="20"/>
        </w:rPr>
        <w:t xml:space="preserve"> </w:t>
      </w:r>
      <w:r>
        <w:rPr>
          <w:rFonts w:ascii="r_ansi"/>
          <w:sz w:val="20"/>
        </w:rPr>
        <w:t>ANTI-HCV</w:t>
      </w:r>
    </w:p>
    <w:p w14:paraId="26580E82" w14:textId="77777777" w:rsidR="00880C0B" w:rsidRDefault="00880C0B">
      <w:pPr>
        <w:pStyle w:val="BodyText"/>
        <w:rPr>
          <w:rFonts w:ascii="r_ansi"/>
          <w:sz w:val="20"/>
        </w:rPr>
      </w:pPr>
    </w:p>
    <w:p w14:paraId="1B3161A1" w14:textId="77777777" w:rsidR="00880C0B" w:rsidRDefault="004B516C">
      <w:pPr>
        <w:spacing w:before="1"/>
        <w:ind w:left="340" w:right="2716"/>
        <w:rPr>
          <w:rFonts w:ascii="r_ansi"/>
          <w:sz w:val="20"/>
        </w:rPr>
      </w:pPr>
      <w:r>
        <w:rPr>
          <w:rFonts w:ascii="r_ansi"/>
          <w:sz w:val="20"/>
        </w:rPr>
        <w:t>Current</w:t>
      </w:r>
      <w:r>
        <w:rPr>
          <w:sz w:val="20"/>
        </w:rPr>
        <w:t xml:space="preserve">    </w:t>
      </w:r>
      <w:r>
        <w:rPr>
          <w:rFonts w:ascii="r_ansi"/>
          <w:sz w:val="20"/>
        </w:rPr>
        <w:t>dialog</w:t>
      </w:r>
      <w:r>
        <w:rPr>
          <w:sz w:val="20"/>
        </w:rPr>
        <w:t xml:space="preserve">    </w:t>
      </w:r>
      <w:r>
        <w:rPr>
          <w:rFonts w:ascii="r_ansi"/>
          <w:sz w:val="20"/>
        </w:rPr>
        <w:t>element/group</w:t>
      </w:r>
      <w:r>
        <w:rPr>
          <w:sz w:val="20"/>
        </w:rPr>
        <w:t xml:space="preserve">    </w:t>
      </w:r>
      <w:r>
        <w:rPr>
          <w:rFonts w:ascii="r_ansi"/>
          <w:sz w:val="20"/>
        </w:rPr>
        <w:t>name:</w:t>
      </w:r>
      <w:r>
        <w:rPr>
          <w:sz w:val="20"/>
        </w:rPr>
        <w:t xml:space="preserve">  </w:t>
      </w:r>
      <w:r>
        <w:rPr>
          <w:spacing w:val="42"/>
          <w:sz w:val="20"/>
        </w:rPr>
        <w:t xml:space="preserve"> </w:t>
      </w:r>
      <w:r>
        <w:rPr>
          <w:rFonts w:ascii="r_ansi"/>
          <w:spacing w:val="-63"/>
          <w:sz w:val="20"/>
        </w:rPr>
        <w:t>VA-HEP</w:t>
      </w:r>
      <w:r>
        <w:rPr>
          <w:spacing w:val="-48"/>
          <w:sz w:val="20"/>
        </w:rPr>
        <w:t xml:space="preserve"> </w:t>
      </w:r>
      <w:r>
        <w:rPr>
          <w:rFonts w:ascii="r_ansi"/>
          <w:spacing w:val="-190"/>
          <w:sz w:val="20"/>
        </w:rPr>
        <w:t>C</w:t>
      </w:r>
      <w:r>
        <w:rPr>
          <w:spacing w:val="151"/>
          <w:sz w:val="20"/>
        </w:rPr>
        <w:t xml:space="preserve"> </w:t>
      </w:r>
      <w:r>
        <w:rPr>
          <w:rFonts w:ascii="r_ansi"/>
          <w:sz w:val="20"/>
        </w:rPr>
        <w:t>SCREEN</w:t>
      </w:r>
      <w:r>
        <w:rPr>
          <w:sz w:val="20"/>
        </w:rPr>
        <w:t xml:space="preserve">    </w:t>
      </w:r>
      <w:r>
        <w:rPr>
          <w:rFonts w:ascii="r_ansi"/>
          <w:sz w:val="20"/>
        </w:rPr>
        <w:t>ORDER</w:t>
      </w:r>
      <w:r>
        <w:rPr>
          <w:sz w:val="20"/>
        </w:rPr>
        <w:t xml:space="preserve">    </w:t>
      </w:r>
      <w:r>
        <w:rPr>
          <w:rFonts w:ascii="r_ansi"/>
          <w:sz w:val="20"/>
        </w:rPr>
        <w:t>ANTI-HCV</w:t>
      </w:r>
      <w:r>
        <w:rPr>
          <w:sz w:val="20"/>
        </w:rPr>
        <w:t xml:space="preserve">    </w:t>
      </w:r>
      <w:r>
        <w:rPr>
          <w:rFonts w:ascii="r_ansi"/>
          <w:sz w:val="20"/>
        </w:rPr>
        <w:t>Used</w:t>
      </w:r>
      <w:r>
        <w:rPr>
          <w:sz w:val="20"/>
        </w:rPr>
        <w:t xml:space="preserve">    </w:t>
      </w:r>
      <w:r>
        <w:rPr>
          <w:rFonts w:ascii="r_ansi"/>
          <w:sz w:val="20"/>
        </w:rPr>
        <w:t>by:</w:t>
      </w:r>
      <w:r>
        <w:rPr>
          <w:sz w:val="20"/>
        </w:rPr>
        <w:t xml:space="preserve">    </w:t>
      </w:r>
      <w:r>
        <w:rPr>
          <w:rFonts w:ascii="r_ansi"/>
          <w:sz w:val="20"/>
        </w:rPr>
        <w:t>VA-HEP</w:t>
      </w:r>
      <w:r>
        <w:rPr>
          <w:sz w:val="20"/>
        </w:rPr>
        <w:t xml:space="preserve"> </w:t>
      </w:r>
      <w:r>
        <w:rPr>
          <w:rFonts w:ascii="r_ansi"/>
          <w:sz w:val="20"/>
        </w:rPr>
        <w:t>C</w:t>
      </w:r>
      <w:r>
        <w:rPr>
          <w:sz w:val="20"/>
        </w:rPr>
        <w:t xml:space="preserve"> </w:t>
      </w:r>
      <w:r>
        <w:rPr>
          <w:rFonts w:ascii="r_ansi"/>
          <w:sz w:val="20"/>
        </w:rPr>
        <w:t>TESTING</w:t>
      </w:r>
      <w:r>
        <w:rPr>
          <w:sz w:val="20"/>
        </w:rPr>
        <w:t xml:space="preserve"> </w:t>
      </w:r>
      <w:r>
        <w:rPr>
          <w:rFonts w:ascii="r_ansi"/>
          <w:sz w:val="20"/>
        </w:rPr>
        <w:t>TEXT/OPTIONS</w:t>
      </w:r>
      <w:r>
        <w:rPr>
          <w:sz w:val="20"/>
        </w:rPr>
        <w:t xml:space="preserve"> </w:t>
      </w:r>
      <w:r>
        <w:rPr>
          <w:rFonts w:ascii="r_ansi"/>
          <w:sz w:val="20"/>
        </w:rPr>
        <w:t>(Dialog</w:t>
      </w:r>
      <w:r>
        <w:rPr>
          <w:spacing w:val="21"/>
          <w:sz w:val="20"/>
        </w:rPr>
        <w:t xml:space="preserve"> </w:t>
      </w:r>
      <w:r>
        <w:rPr>
          <w:rFonts w:ascii="r_ansi"/>
          <w:sz w:val="20"/>
        </w:rPr>
        <w:t>Group)</w:t>
      </w:r>
    </w:p>
    <w:p w14:paraId="507B0D24" w14:textId="77777777" w:rsidR="00880C0B" w:rsidRDefault="00880C0B">
      <w:pPr>
        <w:pStyle w:val="BodyText"/>
        <w:spacing w:before="10"/>
        <w:rPr>
          <w:rFonts w:ascii="r_ansi"/>
          <w:sz w:val="19"/>
        </w:rPr>
      </w:pPr>
    </w:p>
    <w:p w14:paraId="1BB40C00" w14:textId="77777777" w:rsidR="00880C0B" w:rsidRDefault="004B516C">
      <w:pPr>
        <w:ind w:left="700"/>
        <w:jc w:val="both"/>
        <w:rPr>
          <w:rFonts w:ascii="r_ansi"/>
          <w:b/>
          <w:sz w:val="20"/>
        </w:rPr>
      </w:pPr>
      <w:r>
        <w:rPr>
          <w:rFonts w:ascii="r_ansi"/>
          <w:sz w:val="20"/>
        </w:rPr>
        <w:t>FINDING</w:t>
      </w:r>
      <w:r>
        <w:rPr>
          <w:sz w:val="20"/>
        </w:rPr>
        <w:t xml:space="preserve"> </w:t>
      </w:r>
      <w:r>
        <w:rPr>
          <w:rFonts w:ascii="r_ansi"/>
          <w:sz w:val="20"/>
        </w:rPr>
        <w:t>ITEM:</w:t>
      </w:r>
      <w:r>
        <w:rPr>
          <w:rFonts w:ascii="r_ansi"/>
          <w:b/>
          <w:sz w:val="20"/>
        </w:rPr>
        <w:t>Q.LRZ ANTI-HCV LAB ORDER</w:t>
      </w:r>
    </w:p>
    <w:p w14:paraId="653D2162" w14:textId="77777777" w:rsidR="00880C0B" w:rsidRDefault="00880C0B">
      <w:pPr>
        <w:jc w:val="both"/>
        <w:rPr>
          <w:rFonts w:ascii="r_ansi"/>
          <w:sz w:val="20"/>
        </w:rPr>
        <w:sectPr w:rsidR="00880C0B">
          <w:pgSz w:w="12240" w:h="15840"/>
          <w:pgMar w:top="1360" w:right="620" w:bottom="1440" w:left="740" w:header="0" w:footer="1216" w:gutter="0"/>
          <w:cols w:space="720"/>
        </w:sectPr>
      </w:pPr>
    </w:p>
    <w:p w14:paraId="75368E15" w14:textId="77777777" w:rsidR="00880C0B" w:rsidRDefault="004B516C">
      <w:pPr>
        <w:pStyle w:val="ListParagraph"/>
        <w:numPr>
          <w:ilvl w:val="0"/>
          <w:numId w:val="5"/>
        </w:numPr>
        <w:tabs>
          <w:tab w:val="left" w:pos="701"/>
        </w:tabs>
        <w:spacing w:before="78"/>
        <w:rPr>
          <w:b/>
        </w:rPr>
      </w:pPr>
      <w:r>
        <w:rPr>
          <w:b/>
        </w:rPr>
        <w:lastRenderedPageBreak/>
        <w:t>Embed appropriate HCV RNA lab quick</w:t>
      </w:r>
      <w:r>
        <w:rPr>
          <w:b/>
          <w:spacing w:val="-8"/>
        </w:rPr>
        <w:t xml:space="preserve"> </w:t>
      </w:r>
      <w:r>
        <w:rPr>
          <w:b/>
        </w:rPr>
        <w:t>order</w:t>
      </w:r>
    </w:p>
    <w:p w14:paraId="48F5A188" w14:textId="77777777" w:rsidR="00880C0B" w:rsidRDefault="00880C0B">
      <w:pPr>
        <w:pStyle w:val="BodyText"/>
        <w:spacing w:before="8"/>
        <w:rPr>
          <w:b/>
          <w:sz w:val="21"/>
        </w:rPr>
      </w:pPr>
    </w:p>
    <w:p w14:paraId="1242B972" w14:textId="77777777" w:rsidR="00880C0B" w:rsidRDefault="004B516C">
      <w:pPr>
        <w:ind w:left="700" w:right="486"/>
        <w:rPr>
          <w:sz w:val="24"/>
        </w:rPr>
      </w:pPr>
      <w:r>
        <w:t xml:space="preserve">The VA-HEP C TESTING OPTIONS (ANTI-HCV POS) group has an option for a provider to order a HCV RNA lab. This group is a replacement group for branching logic, so it can be accessed by searching for the dialog group in the DIALOG GROUPS view of dialog. The element </w:t>
      </w:r>
      <w:r>
        <w:rPr>
          <w:sz w:val="24"/>
        </w:rPr>
        <w:t>VA-HEP C TESTING ORDER HCV RNA needs to be mapped to the appropriate local HCV RNA lab test order for the option to work correctly.</w:t>
      </w:r>
    </w:p>
    <w:p w14:paraId="24D1187E" w14:textId="77777777" w:rsidR="00880C0B" w:rsidRDefault="00880C0B">
      <w:pPr>
        <w:pStyle w:val="BodyText"/>
        <w:spacing w:before="10"/>
        <w:rPr>
          <w:sz w:val="23"/>
        </w:rPr>
      </w:pPr>
    </w:p>
    <w:p w14:paraId="04A55798" w14:textId="77777777" w:rsidR="00880C0B" w:rsidRDefault="004B516C">
      <w:pPr>
        <w:pStyle w:val="ListParagraph"/>
        <w:numPr>
          <w:ilvl w:val="0"/>
          <w:numId w:val="3"/>
        </w:numPr>
        <w:tabs>
          <w:tab w:val="left" w:pos="941"/>
        </w:tabs>
        <w:ind w:hanging="241"/>
        <w:rPr>
          <w:sz w:val="24"/>
        </w:rPr>
      </w:pPr>
      <w:r>
        <w:rPr>
          <w:sz w:val="24"/>
        </w:rPr>
        <w:t>Find the VA-HEP C TESTING ORDER HCV RNA element and select</w:t>
      </w:r>
      <w:r>
        <w:rPr>
          <w:spacing w:val="-2"/>
          <w:sz w:val="24"/>
        </w:rPr>
        <w:t xml:space="preserve"> </w:t>
      </w:r>
      <w:r>
        <w:rPr>
          <w:sz w:val="24"/>
        </w:rPr>
        <w:t>EDIT</w:t>
      </w:r>
    </w:p>
    <w:p w14:paraId="561E1013" w14:textId="77777777" w:rsidR="00880C0B" w:rsidRDefault="004B516C">
      <w:pPr>
        <w:pStyle w:val="ListParagraph"/>
        <w:numPr>
          <w:ilvl w:val="0"/>
          <w:numId w:val="3"/>
        </w:numPr>
        <w:tabs>
          <w:tab w:val="left" w:pos="941"/>
        </w:tabs>
        <w:ind w:hanging="241"/>
        <w:rPr>
          <w:sz w:val="24"/>
        </w:rPr>
      </w:pPr>
      <w:r>
        <w:rPr>
          <w:sz w:val="24"/>
        </w:rPr>
        <w:t>Place the quick order name in the FINDING ITEM field (example</w:t>
      </w:r>
      <w:r>
        <w:rPr>
          <w:spacing w:val="-4"/>
          <w:sz w:val="24"/>
        </w:rPr>
        <w:t xml:space="preserve"> </w:t>
      </w:r>
      <w:r>
        <w:rPr>
          <w:sz w:val="24"/>
        </w:rPr>
        <w:t>below).</w:t>
      </w:r>
    </w:p>
    <w:p w14:paraId="5A5B8909" w14:textId="77777777" w:rsidR="00880C0B" w:rsidRDefault="00880C0B">
      <w:pPr>
        <w:pStyle w:val="BodyText"/>
        <w:spacing w:before="5"/>
      </w:pPr>
    </w:p>
    <w:p w14:paraId="04A4F9D6" w14:textId="77777777" w:rsidR="00880C0B" w:rsidRDefault="004B516C">
      <w:pPr>
        <w:tabs>
          <w:tab w:val="left" w:pos="2024"/>
        </w:tabs>
        <w:ind w:left="340"/>
        <w:rPr>
          <w:rFonts w:ascii="r_ansi"/>
          <w:sz w:val="20"/>
        </w:rPr>
      </w:pPr>
      <w:r>
        <w:rPr>
          <w:rFonts w:ascii="r_ansi"/>
          <w:sz w:val="20"/>
        </w:rPr>
        <w:t>Dialog</w:t>
      </w:r>
      <w:r>
        <w:rPr>
          <w:sz w:val="20"/>
        </w:rPr>
        <w:t xml:space="preserve">  </w:t>
      </w:r>
      <w:r>
        <w:rPr>
          <w:spacing w:val="42"/>
          <w:sz w:val="20"/>
        </w:rPr>
        <w:t xml:space="preserve"> </w:t>
      </w:r>
      <w:r>
        <w:rPr>
          <w:rFonts w:ascii="r_ansi"/>
          <w:sz w:val="20"/>
        </w:rPr>
        <w:t>Name:</w:t>
      </w:r>
      <w:r>
        <w:rPr>
          <w:rFonts w:ascii="r_ansi"/>
          <w:sz w:val="20"/>
        </w:rPr>
        <w:tab/>
        <w:t>VA-HEP</w:t>
      </w:r>
      <w:r>
        <w:rPr>
          <w:sz w:val="20"/>
        </w:rPr>
        <w:t xml:space="preserve"> </w:t>
      </w:r>
      <w:r>
        <w:rPr>
          <w:rFonts w:ascii="r_ansi"/>
          <w:sz w:val="20"/>
        </w:rPr>
        <w:t>C</w:t>
      </w:r>
      <w:r>
        <w:rPr>
          <w:sz w:val="20"/>
        </w:rPr>
        <w:t xml:space="preserve"> </w:t>
      </w:r>
      <w:r>
        <w:rPr>
          <w:rFonts w:ascii="r_ansi"/>
          <w:sz w:val="20"/>
        </w:rPr>
        <w:t>TESTING</w:t>
      </w:r>
      <w:r>
        <w:rPr>
          <w:sz w:val="20"/>
        </w:rPr>
        <w:t xml:space="preserve"> </w:t>
      </w:r>
      <w:r>
        <w:rPr>
          <w:rFonts w:ascii="r_ansi"/>
          <w:sz w:val="20"/>
        </w:rPr>
        <w:t>ORDER</w:t>
      </w:r>
      <w:r>
        <w:rPr>
          <w:sz w:val="20"/>
        </w:rPr>
        <w:t xml:space="preserve"> </w:t>
      </w:r>
      <w:r>
        <w:rPr>
          <w:rFonts w:ascii="r_ansi"/>
          <w:sz w:val="20"/>
        </w:rPr>
        <w:t>HCV</w:t>
      </w:r>
      <w:r>
        <w:rPr>
          <w:spacing w:val="45"/>
          <w:sz w:val="20"/>
        </w:rPr>
        <w:t xml:space="preserve"> </w:t>
      </w:r>
      <w:r>
        <w:rPr>
          <w:rFonts w:ascii="r_ansi"/>
          <w:sz w:val="20"/>
        </w:rPr>
        <w:t>RNA</w:t>
      </w:r>
    </w:p>
    <w:p w14:paraId="481138DE" w14:textId="77777777" w:rsidR="00880C0B" w:rsidRDefault="00880C0B">
      <w:pPr>
        <w:pStyle w:val="BodyText"/>
        <w:spacing w:before="11"/>
        <w:rPr>
          <w:rFonts w:ascii="r_ansi"/>
          <w:sz w:val="19"/>
        </w:rPr>
      </w:pPr>
    </w:p>
    <w:p w14:paraId="57BF8A58" w14:textId="77777777" w:rsidR="00880C0B" w:rsidRDefault="004B516C">
      <w:pPr>
        <w:spacing w:line="480" w:lineRule="auto"/>
        <w:ind w:left="700" w:right="2836" w:hanging="361"/>
        <w:rPr>
          <w:rFonts w:ascii="r_ansi"/>
          <w:b/>
          <w:sz w:val="20"/>
        </w:rPr>
      </w:pPr>
      <w:r>
        <w:rPr>
          <w:rFonts w:ascii="r_ansi"/>
          <w:sz w:val="20"/>
        </w:rPr>
        <w:t>Current</w:t>
      </w:r>
      <w:r>
        <w:rPr>
          <w:sz w:val="20"/>
        </w:rPr>
        <w:t xml:space="preserve">    </w:t>
      </w:r>
      <w:r>
        <w:rPr>
          <w:rFonts w:ascii="r_ansi"/>
          <w:sz w:val="20"/>
        </w:rPr>
        <w:t>dialog</w:t>
      </w:r>
      <w:r>
        <w:rPr>
          <w:sz w:val="20"/>
        </w:rPr>
        <w:t xml:space="preserve">    </w:t>
      </w:r>
      <w:r>
        <w:rPr>
          <w:rFonts w:ascii="r_ansi"/>
          <w:sz w:val="20"/>
        </w:rPr>
        <w:t>element/group</w:t>
      </w:r>
      <w:r>
        <w:rPr>
          <w:sz w:val="20"/>
        </w:rPr>
        <w:t xml:space="preserve">    </w:t>
      </w:r>
      <w:r>
        <w:rPr>
          <w:rFonts w:ascii="r_ansi"/>
          <w:sz w:val="20"/>
        </w:rPr>
        <w:t>name:</w:t>
      </w:r>
      <w:r>
        <w:rPr>
          <w:sz w:val="20"/>
        </w:rPr>
        <w:t xml:space="preserve">  </w:t>
      </w:r>
      <w:r>
        <w:rPr>
          <w:spacing w:val="37"/>
          <w:sz w:val="20"/>
        </w:rPr>
        <w:t xml:space="preserve"> </w:t>
      </w:r>
      <w:r>
        <w:rPr>
          <w:rFonts w:ascii="r_ansi"/>
          <w:spacing w:val="-82"/>
          <w:sz w:val="20"/>
        </w:rPr>
        <w:t>VA-HEP</w:t>
      </w:r>
      <w:r>
        <w:rPr>
          <w:spacing w:val="-48"/>
          <w:sz w:val="20"/>
        </w:rPr>
        <w:t xml:space="preserve"> </w:t>
      </w:r>
      <w:r>
        <w:rPr>
          <w:rFonts w:ascii="r_ansi"/>
          <w:spacing w:val="-190"/>
          <w:sz w:val="20"/>
        </w:rPr>
        <w:t>C</w:t>
      </w:r>
      <w:r>
        <w:rPr>
          <w:spacing w:val="147"/>
          <w:sz w:val="20"/>
        </w:rPr>
        <w:t xml:space="preserve"> </w:t>
      </w:r>
      <w:r>
        <w:rPr>
          <w:rFonts w:ascii="r_ansi"/>
          <w:sz w:val="20"/>
        </w:rPr>
        <w:t>SCREEN</w:t>
      </w:r>
      <w:r>
        <w:rPr>
          <w:sz w:val="20"/>
        </w:rPr>
        <w:t xml:space="preserve">   </w:t>
      </w:r>
      <w:r>
        <w:rPr>
          <w:rFonts w:ascii="r_ansi"/>
          <w:sz w:val="20"/>
        </w:rPr>
        <w:t>ORDER</w:t>
      </w:r>
      <w:r>
        <w:rPr>
          <w:sz w:val="20"/>
        </w:rPr>
        <w:t xml:space="preserve">   </w:t>
      </w:r>
      <w:r>
        <w:rPr>
          <w:rFonts w:ascii="r_ansi"/>
          <w:sz w:val="20"/>
        </w:rPr>
        <w:t>HCV</w:t>
      </w:r>
      <w:r>
        <w:rPr>
          <w:sz w:val="20"/>
        </w:rPr>
        <w:t xml:space="preserve">    </w:t>
      </w:r>
      <w:r>
        <w:rPr>
          <w:rFonts w:ascii="r_ansi"/>
          <w:sz w:val="20"/>
        </w:rPr>
        <w:t>RNA</w:t>
      </w:r>
      <w:r>
        <w:rPr>
          <w:sz w:val="20"/>
        </w:rPr>
        <w:t xml:space="preserve">    </w:t>
      </w:r>
      <w:r>
        <w:rPr>
          <w:rFonts w:ascii="r_ansi"/>
          <w:sz w:val="20"/>
        </w:rPr>
        <w:t>FINDING</w:t>
      </w:r>
      <w:r>
        <w:rPr>
          <w:sz w:val="20"/>
        </w:rPr>
        <w:t xml:space="preserve"> </w:t>
      </w:r>
      <w:r>
        <w:rPr>
          <w:rFonts w:ascii="r_ansi"/>
          <w:sz w:val="20"/>
        </w:rPr>
        <w:t>ITEM:</w:t>
      </w:r>
      <w:r>
        <w:rPr>
          <w:rFonts w:ascii="r_ansi"/>
          <w:b/>
          <w:sz w:val="20"/>
        </w:rPr>
        <w:t>Q.LRZ HCV RNA LAB</w:t>
      </w:r>
      <w:r>
        <w:rPr>
          <w:rFonts w:ascii="r_ansi"/>
          <w:b/>
          <w:spacing w:val="3"/>
          <w:sz w:val="20"/>
        </w:rPr>
        <w:t xml:space="preserve"> </w:t>
      </w:r>
      <w:r>
        <w:rPr>
          <w:rFonts w:ascii="r_ansi"/>
          <w:b/>
          <w:sz w:val="20"/>
        </w:rPr>
        <w:t>ORDER</w:t>
      </w:r>
    </w:p>
    <w:p w14:paraId="6A2B28CF" w14:textId="77777777" w:rsidR="00880C0B" w:rsidRDefault="00880C0B">
      <w:pPr>
        <w:pStyle w:val="BodyText"/>
        <w:spacing w:before="3"/>
        <w:rPr>
          <w:rFonts w:ascii="r_ansi"/>
          <w:b/>
          <w:sz w:val="26"/>
        </w:rPr>
      </w:pPr>
    </w:p>
    <w:p w14:paraId="14C97B0C" w14:textId="77777777" w:rsidR="00880C0B" w:rsidRDefault="004B516C">
      <w:pPr>
        <w:pStyle w:val="ListParagraph"/>
        <w:numPr>
          <w:ilvl w:val="0"/>
          <w:numId w:val="5"/>
        </w:numPr>
        <w:tabs>
          <w:tab w:val="left" w:pos="701"/>
        </w:tabs>
        <w:ind w:right="1499"/>
        <w:rPr>
          <w:b/>
        </w:rPr>
      </w:pPr>
      <w:r>
        <w:rPr>
          <w:b/>
        </w:rPr>
        <w:t>Activate or inactivate the optional hepatitis C risk factor list in the VA-HEPATITIS C RISK ASSESSMENT reminder</w:t>
      </w:r>
      <w:r>
        <w:rPr>
          <w:b/>
          <w:spacing w:val="-4"/>
        </w:rPr>
        <w:t xml:space="preserve"> </w:t>
      </w:r>
      <w:r>
        <w:rPr>
          <w:b/>
        </w:rPr>
        <w:t>dialog.</w:t>
      </w:r>
    </w:p>
    <w:p w14:paraId="108239C7" w14:textId="77777777" w:rsidR="00880C0B" w:rsidRDefault="00880C0B">
      <w:pPr>
        <w:pStyle w:val="BodyText"/>
        <w:spacing w:before="6"/>
        <w:rPr>
          <w:b/>
          <w:sz w:val="21"/>
        </w:rPr>
      </w:pPr>
    </w:p>
    <w:p w14:paraId="6EEF4688" w14:textId="77777777" w:rsidR="00880C0B" w:rsidRDefault="004B516C">
      <w:pPr>
        <w:ind w:left="1060" w:right="470"/>
      </w:pPr>
      <w:r>
        <w:t>The dialog linked to the VA-HEPATITIS C RISK ASSESSMENT definition has a group that displays a list of hepatitis C risk factors for the user to choose to apply to a patient’s record (below). Each option has a distinct health factor. The list is included for sites that want providers to document specific risk factors.</w:t>
      </w:r>
    </w:p>
    <w:p w14:paraId="6C71B4EF" w14:textId="77777777" w:rsidR="00880C0B" w:rsidRDefault="00880C0B">
      <w:pPr>
        <w:pStyle w:val="BodyText"/>
        <w:spacing w:before="10"/>
        <w:rPr>
          <w:sz w:val="21"/>
        </w:rPr>
      </w:pPr>
    </w:p>
    <w:p w14:paraId="61371375" w14:textId="77777777" w:rsidR="00880C0B" w:rsidRDefault="004B516C">
      <w:pPr>
        <w:pStyle w:val="BodyText"/>
        <w:ind w:left="1060" w:right="448"/>
      </w:pPr>
      <w:r>
        <w:rPr>
          <w:sz w:val="22"/>
        </w:rPr>
        <w:t xml:space="preserve">The group name is </w:t>
      </w:r>
      <w:r>
        <w:t>HEP C RISK ASSMNT RISK FACTOR OPTIONS. It has a “local” class, so it can be disabled/enabled depending on the site’s preference to include the list in the dialog or not.</w:t>
      </w:r>
    </w:p>
    <w:p w14:paraId="18F2593B" w14:textId="77777777" w:rsidR="00880C0B" w:rsidRDefault="00880C0B">
      <w:pPr>
        <w:pStyle w:val="BodyText"/>
        <w:spacing w:before="1"/>
      </w:pPr>
    </w:p>
    <w:p w14:paraId="2455EB3A" w14:textId="77777777" w:rsidR="00880C0B" w:rsidRDefault="004B516C">
      <w:pPr>
        <w:pStyle w:val="BodyText"/>
        <w:ind w:left="1060"/>
      </w:pPr>
      <w:r>
        <w:t>The health factors in the elements in this group have no function in the reminder logic, so the reminders will work correctly whether the group is enabled or disabled.</w:t>
      </w:r>
    </w:p>
    <w:p w14:paraId="0F2DCBCB" w14:textId="77777777" w:rsidR="00880C0B" w:rsidRDefault="00880C0B">
      <w:pPr>
        <w:pStyle w:val="BodyText"/>
        <w:rPr>
          <w:sz w:val="20"/>
        </w:rPr>
      </w:pPr>
    </w:p>
    <w:p w14:paraId="6AEFD54E" w14:textId="77777777" w:rsidR="00880C0B" w:rsidRDefault="004B516C">
      <w:pPr>
        <w:pStyle w:val="BodyText"/>
        <w:spacing w:before="5"/>
        <w:rPr>
          <w:sz w:val="28"/>
        </w:rPr>
      </w:pPr>
      <w:r>
        <w:rPr>
          <w:noProof/>
        </w:rPr>
        <w:drawing>
          <wp:anchor distT="0" distB="0" distL="0" distR="0" simplePos="0" relativeHeight="251655168" behindDoc="0" locked="0" layoutInCell="1" allowOverlap="1" wp14:anchorId="7D782ECA" wp14:editId="06A7EBEE">
            <wp:simplePos x="0" y="0"/>
            <wp:positionH relativeFrom="page">
              <wp:posOffset>723900</wp:posOffset>
            </wp:positionH>
            <wp:positionV relativeFrom="paragraph">
              <wp:posOffset>232647</wp:posOffset>
            </wp:positionV>
            <wp:extent cx="5875068" cy="2645664"/>
            <wp:effectExtent l="0" t="0" r="0" b="0"/>
            <wp:wrapTopAndBottom/>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6" cstate="print"/>
                    <a:stretch>
                      <a:fillRect/>
                    </a:stretch>
                  </pic:blipFill>
                  <pic:spPr>
                    <a:xfrm>
                      <a:off x="0" y="0"/>
                      <a:ext cx="5875068" cy="2645664"/>
                    </a:xfrm>
                    <a:prstGeom prst="rect">
                      <a:avLst/>
                    </a:prstGeom>
                  </pic:spPr>
                </pic:pic>
              </a:graphicData>
            </a:graphic>
          </wp:anchor>
        </w:drawing>
      </w:r>
    </w:p>
    <w:p w14:paraId="0DD6F1C6" w14:textId="77777777" w:rsidR="00880C0B" w:rsidRDefault="00880C0B">
      <w:pPr>
        <w:rPr>
          <w:sz w:val="28"/>
        </w:rPr>
        <w:sectPr w:rsidR="00880C0B">
          <w:pgSz w:w="12240" w:h="15840"/>
          <w:pgMar w:top="1360" w:right="620" w:bottom="1440" w:left="740" w:header="0" w:footer="1216" w:gutter="0"/>
          <w:cols w:space="720"/>
        </w:sectPr>
      </w:pPr>
    </w:p>
    <w:p w14:paraId="0A05E3B8" w14:textId="77777777" w:rsidR="00880C0B" w:rsidRDefault="004B516C">
      <w:pPr>
        <w:pStyle w:val="ListParagraph"/>
        <w:numPr>
          <w:ilvl w:val="0"/>
          <w:numId w:val="5"/>
        </w:numPr>
        <w:tabs>
          <w:tab w:val="left" w:pos="701"/>
        </w:tabs>
        <w:spacing w:before="78"/>
        <w:rPr>
          <w:b/>
        </w:rPr>
      </w:pPr>
      <w:r>
        <w:rPr>
          <w:b/>
        </w:rPr>
        <w:lastRenderedPageBreak/>
        <w:t>Decide whether or not to include the Hepatitis C Testing dialog in the Hepatitis C Risk</w:t>
      </w:r>
      <w:r>
        <w:rPr>
          <w:b/>
          <w:spacing w:val="-16"/>
        </w:rPr>
        <w:t xml:space="preserve"> </w:t>
      </w:r>
      <w:r>
        <w:rPr>
          <w:b/>
        </w:rPr>
        <w:t>Assessment.</w:t>
      </w:r>
    </w:p>
    <w:p w14:paraId="1EFDB275" w14:textId="77777777" w:rsidR="00880C0B" w:rsidRDefault="00880C0B">
      <w:pPr>
        <w:pStyle w:val="BodyText"/>
        <w:spacing w:before="2"/>
        <w:rPr>
          <w:b/>
          <w:sz w:val="28"/>
        </w:rPr>
      </w:pPr>
    </w:p>
    <w:p w14:paraId="05B3F738" w14:textId="77777777" w:rsidR="00880C0B" w:rsidRDefault="004B516C">
      <w:pPr>
        <w:spacing w:line="276" w:lineRule="auto"/>
        <w:ind w:left="700" w:right="811"/>
      </w:pPr>
      <w:r>
        <w:t>The Hepatitis C Risk Assessment dialog includes the options for documenting a Hepatitis C Testing in the positive risk assessment option (below). This is included for sites that want the ability to resolve both reminders in the same encounter as their reminder processing allows. This function is optional.</w:t>
      </w:r>
    </w:p>
    <w:p w14:paraId="641FC21C" w14:textId="77777777" w:rsidR="00880C0B" w:rsidRDefault="00880C0B">
      <w:pPr>
        <w:pStyle w:val="BodyText"/>
        <w:spacing w:before="3"/>
        <w:rPr>
          <w:sz w:val="25"/>
        </w:rPr>
      </w:pPr>
    </w:p>
    <w:p w14:paraId="316690CD" w14:textId="77777777" w:rsidR="00880C0B" w:rsidRDefault="004B516C">
      <w:pPr>
        <w:spacing w:before="1" w:line="276" w:lineRule="auto"/>
        <w:ind w:left="700" w:right="549"/>
      </w:pPr>
      <w:r>
        <w:t>The screening section in the risk assessment is controlled with branching logic within the VA-HEPATITIS C RISK ASSESSMENT dialog. The group named VA HEP C RISK ASSMNT TESTING HEADER has a reminder term VA-BL HEP C RISK ASSMNT ORDER OPTION, which decides whether to display the options or not.</w:t>
      </w:r>
    </w:p>
    <w:p w14:paraId="46CDE023" w14:textId="77777777" w:rsidR="00880C0B" w:rsidRDefault="00880C0B">
      <w:pPr>
        <w:pStyle w:val="BodyText"/>
        <w:spacing w:before="3"/>
        <w:rPr>
          <w:sz w:val="25"/>
        </w:rPr>
      </w:pPr>
    </w:p>
    <w:p w14:paraId="631C8C7C" w14:textId="77777777" w:rsidR="00880C0B" w:rsidRDefault="004B516C">
      <w:pPr>
        <w:ind w:left="700"/>
      </w:pPr>
      <w:r>
        <w:rPr>
          <w:u w:val="single"/>
        </w:rPr>
        <w:t>To display the screen options in the risk assessment:</w:t>
      </w:r>
    </w:p>
    <w:p w14:paraId="59464EDB" w14:textId="77777777" w:rsidR="00880C0B" w:rsidRDefault="004B516C">
      <w:pPr>
        <w:spacing w:before="40" w:line="276" w:lineRule="auto"/>
        <w:ind w:left="1060" w:right="684"/>
      </w:pPr>
      <w:r>
        <w:t>Do nothing. The term is installed with the computed finding VA-AGE, which is evaluated as TRUE for all patients and displays the screen options.</w:t>
      </w:r>
    </w:p>
    <w:p w14:paraId="794C1147" w14:textId="77777777" w:rsidR="00880C0B" w:rsidRDefault="004B516C">
      <w:pPr>
        <w:spacing w:line="252" w:lineRule="exact"/>
        <w:ind w:left="700"/>
      </w:pPr>
      <w:r>
        <w:rPr>
          <w:u w:val="single"/>
        </w:rPr>
        <w:t>To remove the screen options from the risk assessment:</w:t>
      </w:r>
    </w:p>
    <w:p w14:paraId="763FDC4E" w14:textId="77777777" w:rsidR="00880C0B" w:rsidRDefault="004B516C">
      <w:pPr>
        <w:spacing w:before="38" w:line="276" w:lineRule="auto"/>
        <w:ind w:left="1060" w:right="654"/>
      </w:pPr>
      <w:r>
        <w:t>Remove the VA-AGE computed finding from the term and leave the term blank. The term will evaluate as FALSE and the screen options will not display to the user in the VA-HEPATITIS C RISK ASSESSMENT.</w:t>
      </w:r>
    </w:p>
    <w:p w14:paraId="0AF3A4EF" w14:textId="77777777" w:rsidR="00880C0B" w:rsidRDefault="004B516C">
      <w:pPr>
        <w:pStyle w:val="BodyText"/>
        <w:spacing w:before="5"/>
        <w:rPr>
          <w:sz w:val="22"/>
        </w:rPr>
      </w:pPr>
      <w:r>
        <w:rPr>
          <w:noProof/>
        </w:rPr>
        <w:drawing>
          <wp:anchor distT="0" distB="0" distL="0" distR="0" simplePos="0" relativeHeight="251656192" behindDoc="0" locked="0" layoutInCell="1" allowOverlap="1" wp14:anchorId="7312B657" wp14:editId="2FEA203E">
            <wp:simplePos x="0" y="0"/>
            <wp:positionH relativeFrom="page">
              <wp:posOffset>676275</wp:posOffset>
            </wp:positionH>
            <wp:positionV relativeFrom="paragraph">
              <wp:posOffset>188650</wp:posOffset>
            </wp:positionV>
            <wp:extent cx="5971368" cy="1896427"/>
            <wp:effectExtent l="0" t="0" r="0" b="0"/>
            <wp:wrapTopAndBottom/>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27" cstate="print"/>
                    <a:stretch>
                      <a:fillRect/>
                    </a:stretch>
                  </pic:blipFill>
                  <pic:spPr>
                    <a:xfrm>
                      <a:off x="0" y="0"/>
                      <a:ext cx="5971368" cy="1896427"/>
                    </a:xfrm>
                    <a:prstGeom prst="rect">
                      <a:avLst/>
                    </a:prstGeom>
                  </pic:spPr>
                </pic:pic>
              </a:graphicData>
            </a:graphic>
          </wp:anchor>
        </w:drawing>
      </w:r>
    </w:p>
    <w:p w14:paraId="400B1D65" w14:textId="77777777" w:rsidR="00880C0B" w:rsidRDefault="00880C0B">
      <w:pPr>
        <w:pStyle w:val="BodyText"/>
        <w:rPr>
          <w:sz w:val="20"/>
        </w:rPr>
      </w:pPr>
    </w:p>
    <w:p w14:paraId="05738ADB" w14:textId="77777777" w:rsidR="00880C0B" w:rsidRDefault="00880C0B">
      <w:pPr>
        <w:pStyle w:val="BodyText"/>
        <w:rPr>
          <w:sz w:val="20"/>
        </w:rPr>
      </w:pPr>
    </w:p>
    <w:p w14:paraId="3CA29AE5" w14:textId="77777777" w:rsidR="00880C0B" w:rsidRDefault="00880C0B">
      <w:pPr>
        <w:pStyle w:val="BodyText"/>
        <w:rPr>
          <w:sz w:val="20"/>
        </w:rPr>
      </w:pPr>
    </w:p>
    <w:p w14:paraId="451D2AE4" w14:textId="77777777" w:rsidR="00880C0B" w:rsidRDefault="00880C0B">
      <w:pPr>
        <w:pStyle w:val="BodyText"/>
        <w:rPr>
          <w:sz w:val="20"/>
        </w:rPr>
      </w:pPr>
    </w:p>
    <w:p w14:paraId="0B0355A8" w14:textId="77777777" w:rsidR="00880C0B" w:rsidRDefault="00880C0B">
      <w:pPr>
        <w:pStyle w:val="BodyText"/>
        <w:rPr>
          <w:sz w:val="20"/>
        </w:rPr>
      </w:pPr>
    </w:p>
    <w:p w14:paraId="19F9C5EE" w14:textId="77777777" w:rsidR="00880C0B" w:rsidRDefault="00880C0B">
      <w:pPr>
        <w:pStyle w:val="BodyText"/>
        <w:rPr>
          <w:sz w:val="20"/>
        </w:rPr>
      </w:pPr>
    </w:p>
    <w:p w14:paraId="1E2B0245" w14:textId="77777777" w:rsidR="00880C0B" w:rsidRDefault="00880C0B">
      <w:pPr>
        <w:pStyle w:val="BodyText"/>
        <w:rPr>
          <w:sz w:val="20"/>
        </w:rPr>
      </w:pPr>
    </w:p>
    <w:p w14:paraId="7302DD7E" w14:textId="77777777" w:rsidR="00880C0B" w:rsidRDefault="00880C0B">
      <w:pPr>
        <w:pStyle w:val="BodyText"/>
        <w:rPr>
          <w:sz w:val="20"/>
        </w:rPr>
      </w:pPr>
    </w:p>
    <w:p w14:paraId="4FF80F1A" w14:textId="77777777" w:rsidR="00880C0B" w:rsidRDefault="00880C0B">
      <w:pPr>
        <w:pStyle w:val="BodyText"/>
        <w:rPr>
          <w:sz w:val="20"/>
        </w:rPr>
      </w:pPr>
    </w:p>
    <w:p w14:paraId="7A683AAC" w14:textId="77777777" w:rsidR="00880C0B" w:rsidRDefault="00880C0B">
      <w:pPr>
        <w:pStyle w:val="BodyText"/>
        <w:rPr>
          <w:sz w:val="20"/>
        </w:rPr>
      </w:pPr>
    </w:p>
    <w:p w14:paraId="0B9FDDB6" w14:textId="77777777" w:rsidR="00880C0B" w:rsidRDefault="00880C0B">
      <w:pPr>
        <w:pStyle w:val="BodyText"/>
        <w:rPr>
          <w:sz w:val="20"/>
        </w:rPr>
      </w:pPr>
    </w:p>
    <w:p w14:paraId="0F094119" w14:textId="77777777" w:rsidR="00880C0B" w:rsidRDefault="00880C0B">
      <w:pPr>
        <w:pStyle w:val="BodyText"/>
        <w:rPr>
          <w:sz w:val="20"/>
        </w:rPr>
      </w:pPr>
    </w:p>
    <w:p w14:paraId="71131579" w14:textId="77777777" w:rsidR="00880C0B" w:rsidRDefault="00880C0B">
      <w:pPr>
        <w:pStyle w:val="BodyText"/>
        <w:rPr>
          <w:sz w:val="20"/>
        </w:rPr>
      </w:pPr>
    </w:p>
    <w:p w14:paraId="042BC869" w14:textId="77777777" w:rsidR="00880C0B" w:rsidRDefault="00880C0B">
      <w:pPr>
        <w:pStyle w:val="BodyText"/>
        <w:rPr>
          <w:sz w:val="20"/>
        </w:rPr>
      </w:pPr>
    </w:p>
    <w:p w14:paraId="1EB40497" w14:textId="77777777" w:rsidR="00880C0B" w:rsidRDefault="00880C0B">
      <w:pPr>
        <w:pStyle w:val="BodyText"/>
        <w:rPr>
          <w:sz w:val="20"/>
        </w:rPr>
      </w:pPr>
    </w:p>
    <w:p w14:paraId="7B20E147" w14:textId="77777777" w:rsidR="00880C0B" w:rsidRDefault="00AF6A65">
      <w:pPr>
        <w:pStyle w:val="BodyText"/>
        <w:rPr>
          <w:sz w:val="15"/>
        </w:rPr>
      </w:pPr>
      <w:r>
        <w:pict w14:anchorId="43E3AF15">
          <v:shape id="_x0000_s1026" style="position:absolute;margin-left:52.55pt;margin-top:11pt;width:507pt;height:.1pt;z-index:-251653120;mso-wrap-distance-left:0;mso-wrap-distance-right:0;mso-position-horizontal-relative:page" coordorigin="1051,220" coordsize="10140,0" path="m1051,220r10140,e" filled="f" strokeweight=".72pt">
            <v:path arrowok="t"/>
            <w10:wrap type="topAndBottom" anchorx="page"/>
          </v:shape>
        </w:pict>
      </w:r>
    </w:p>
    <w:p w14:paraId="376F6B7C" w14:textId="77777777" w:rsidR="00880C0B" w:rsidRDefault="00880C0B">
      <w:pPr>
        <w:rPr>
          <w:sz w:val="15"/>
        </w:rPr>
        <w:sectPr w:rsidR="00880C0B">
          <w:pgSz w:w="12240" w:h="15840"/>
          <w:pgMar w:top="1360" w:right="620" w:bottom="1440" w:left="740" w:header="0" w:footer="1216" w:gutter="0"/>
          <w:cols w:space="720"/>
        </w:sectPr>
      </w:pPr>
    </w:p>
    <w:p w14:paraId="487B5647" w14:textId="77777777" w:rsidR="00880C0B" w:rsidRDefault="004B516C">
      <w:pPr>
        <w:pStyle w:val="Heading1"/>
        <w:tabs>
          <w:tab w:val="left" w:pos="10450"/>
        </w:tabs>
      </w:pPr>
      <w:bookmarkStart w:id="16" w:name="_bookmark16"/>
      <w:bookmarkEnd w:id="16"/>
      <w:r>
        <w:rPr>
          <w:u w:val="single"/>
        </w:rPr>
        <w:lastRenderedPageBreak/>
        <w:t xml:space="preserve">Appendix </w:t>
      </w:r>
      <w:r>
        <w:rPr>
          <w:spacing w:val="-4"/>
          <w:u w:val="single"/>
        </w:rPr>
        <w:t xml:space="preserve">A: </w:t>
      </w:r>
      <w:r>
        <w:rPr>
          <w:u w:val="single"/>
        </w:rPr>
        <w:t>Installation</w:t>
      </w:r>
      <w:r>
        <w:rPr>
          <w:spacing w:val="-20"/>
          <w:u w:val="single"/>
        </w:rPr>
        <w:t xml:space="preserve"> </w:t>
      </w:r>
      <w:r>
        <w:rPr>
          <w:u w:val="single"/>
        </w:rPr>
        <w:t>Example</w:t>
      </w:r>
      <w:r>
        <w:rPr>
          <w:u w:val="single"/>
        </w:rPr>
        <w:tab/>
      </w:r>
    </w:p>
    <w:p w14:paraId="3EA9C0A7" w14:textId="77777777" w:rsidR="00880C0B" w:rsidRDefault="00880C0B">
      <w:pPr>
        <w:pStyle w:val="BodyText"/>
        <w:spacing w:before="7"/>
        <w:rPr>
          <w:rFonts w:ascii="Arial"/>
          <w:b/>
          <w:sz w:val="19"/>
        </w:rPr>
      </w:pPr>
    </w:p>
    <w:p w14:paraId="11509EDD" w14:textId="77777777" w:rsidR="00880C0B" w:rsidRDefault="004B516C">
      <w:pPr>
        <w:pStyle w:val="BodyText"/>
        <w:spacing w:before="100"/>
        <w:ind w:left="340" w:right="2341"/>
        <w:rPr>
          <w:rFonts w:ascii="Century Schoolbook"/>
        </w:rPr>
      </w:pPr>
      <w:r>
        <w:rPr>
          <w:rFonts w:ascii="Century Schoolbook"/>
        </w:rPr>
        <w:t>Select Installation &lt;TEST ACCOUNT&gt; Option: 1 Load a Distribution Enter a Host File: &lt;your directory&gt;PXRM_2_0_52.KID</w:t>
      </w:r>
    </w:p>
    <w:p w14:paraId="5CEB2FBE" w14:textId="77777777" w:rsidR="00880C0B" w:rsidRDefault="00880C0B">
      <w:pPr>
        <w:pStyle w:val="BodyText"/>
        <w:spacing w:before="1"/>
        <w:rPr>
          <w:rFonts w:ascii="Century Schoolbook"/>
        </w:rPr>
      </w:pPr>
    </w:p>
    <w:p w14:paraId="45937359" w14:textId="77777777" w:rsidR="00880C0B" w:rsidRDefault="004B516C">
      <w:pPr>
        <w:pStyle w:val="BodyText"/>
        <w:ind w:left="340" w:right="3799"/>
        <w:rPr>
          <w:rFonts w:ascii="Century Schoolbook"/>
        </w:rPr>
      </w:pPr>
      <w:r>
        <w:rPr>
          <w:rFonts w:ascii="Century Schoolbook"/>
        </w:rPr>
        <w:t>KIDS Distribution saved on Apr 15, 2015@12:37:27 Comment: HEPATITIS C REMINDERS</w:t>
      </w:r>
    </w:p>
    <w:p w14:paraId="44BD09AE" w14:textId="77777777" w:rsidR="00880C0B" w:rsidRDefault="00880C0B">
      <w:pPr>
        <w:pStyle w:val="BodyText"/>
        <w:rPr>
          <w:rFonts w:ascii="Century Schoolbook"/>
        </w:rPr>
      </w:pPr>
    </w:p>
    <w:p w14:paraId="232924B7" w14:textId="77777777" w:rsidR="00880C0B" w:rsidRDefault="004B516C">
      <w:pPr>
        <w:pStyle w:val="BodyText"/>
        <w:spacing w:before="1" w:line="480" w:lineRule="auto"/>
        <w:ind w:left="340" w:right="1972"/>
        <w:rPr>
          <w:rFonts w:ascii="Century Schoolbook"/>
        </w:rPr>
      </w:pPr>
      <w:r>
        <w:rPr>
          <w:rFonts w:ascii="Century Schoolbook"/>
        </w:rPr>
        <w:t>This Distribution contains Transport Globals for the following Package(s): OK to continue with Load? NO// YES</w:t>
      </w:r>
    </w:p>
    <w:p w14:paraId="7C724569" w14:textId="77777777" w:rsidR="00880C0B" w:rsidRDefault="004B516C">
      <w:pPr>
        <w:pStyle w:val="BodyText"/>
        <w:spacing w:line="287" w:lineRule="exact"/>
        <w:ind w:left="340"/>
        <w:rPr>
          <w:rFonts w:ascii="Century Schoolbook"/>
        </w:rPr>
      </w:pPr>
      <w:r>
        <w:rPr>
          <w:rFonts w:ascii="Century Schoolbook"/>
        </w:rPr>
        <w:t>Distribution OK!</w:t>
      </w:r>
    </w:p>
    <w:p w14:paraId="46DDD18B" w14:textId="77777777" w:rsidR="00880C0B" w:rsidRDefault="00880C0B">
      <w:pPr>
        <w:pStyle w:val="BodyText"/>
        <w:spacing w:before="1"/>
        <w:rPr>
          <w:rFonts w:ascii="Century Schoolbook"/>
        </w:rPr>
      </w:pPr>
    </w:p>
    <w:p w14:paraId="46BC99D6" w14:textId="77777777" w:rsidR="00880C0B" w:rsidRDefault="004B516C">
      <w:pPr>
        <w:pStyle w:val="BodyText"/>
        <w:ind w:left="340" w:right="6555"/>
        <w:rPr>
          <w:rFonts w:ascii="Century Schoolbook"/>
        </w:rPr>
      </w:pPr>
      <w:r>
        <w:rPr>
          <w:rFonts w:ascii="Century Schoolbook"/>
        </w:rPr>
        <w:t>Want to Continue with Load? YES// Loading Distribution...</w:t>
      </w:r>
    </w:p>
    <w:p w14:paraId="4C668680" w14:textId="77777777" w:rsidR="00880C0B" w:rsidRDefault="00880C0B">
      <w:pPr>
        <w:pStyle w:val="BodyText"/>
        <w:spacing w:before="1"/>
        <w:rPr>
          <w:rFonts w:ascii="Century Schoolbook"/>
        </w:rPr>
      </w:pPr>
    </w:p>
    <w:p w14:paraId="1442BB96" w14:textId="77777777" w:rsidR="00880C0B" w:rsidRDefault="004B516C">
      <w:pPr>
        <w:pStyle w:val="BodyText"/>
        <w:spacing w:line="288" w:lineRule="exact"/>
        <w:ind w:left="542"/>
        <w:rPr>
          <w:rFonts w:ascii="Century Schoolbook"/>
        </w:rPr>
      </w:pPr>
      <w:r>
        <w:rPr>
          <w:rFonts w:ascii="Century Schoolbook"/>
        </w:rPr>
        <w:t>PXRM*2.0*52</w:t>
      </w:r>
    </w:p>
    <w:p w14:paraId="5F233039" w14:textId="77777777" w:rsidR="00880C0B" w:rsidRDefault="004B516C">
      <w:pPr>
        <w:pStyle w:val="BodyText"/>
        <w:spacing w:line="288" w:lineRule="exact"/>
        <w:ind w:left="340"/>
        <w:rPr>
          <w:rFonts w:ascii="Century Schoolbook"/>
        </w:rPr>
      </w:pPr>
      <w:r>
        <w:rPr>
          <w:rFonts w:ascii="Century Schoolbook"/>
        </w:rPr>
        <w:t>Use INSTALL NAME: PXRM*2.0*52 to install this Distribution.</w:t>
      </w:r>
    </w:p>
    <w:p w14:paraId="63FDE687" w14:textId="77777777" w:rsidR="00880C0B" w:rsidRDefault="00880C0B">
      <w:pPr>
        <w:pStyle w:val="BodyText"/>
        <w:rPr>
          <w:rFonts w:ascii="Century Schoolbook"/>
          <w:sz w:val="28"/>
        </w:rPr>
      </w:pPr>
    </w:p>
    <w:p w14:paraId="1E81B17F" w14:textId="77777777" w:rsidR="00880C0B" w:rsidRDefault="00880C0B">
      <w:pPr>
        <w:pStyle w:val="BodyText"/>
        <w:rPr>
          <w:rFonts w:ascii="Century Schoolbook"/>
          <w:sz w:val="28"/>
        </w:rPr>
      </w:pPr>
    </w:p>
    <w:p w14:paraId="7083108D" w14:textId="77777777" w:rsidR="00880C0B" w:rsidRDefault="004B516C">
      <w:pPr>
        <w:pStyle w:val="ListParagraph"/>
        <w:numPr>
          <w:ilvl w:val="0"/>
          <w:numId w:val="2"/>
        </w:numPr>
        <w:tabs>
          <w:tab w:val="left" w:pos="1074"/>
          <w:tab w:val="left" w:pos="1075"/>
        </w:tabs>
        <w:spacing w:before="193"/>
        <w:rPr>
          <w:rFonts w:ascii="Century Schoolbook"/>
          <w:sz w:val="24"/>
        </w:rPr>
      </w:pPr>
      <w:r>
        <w:rPr>
          <w:rFonts w:ascii="Century Schoolbook"/>
          <w:sz w:val="24"/>
        </w:rPr>
        <w:t>Load a</w:t>
      </w:r>
      <w:r>
        <w:rPr>
          <w:rFonts w:ascii="Century Schoolbook"/>
          <w:spacing w:val="-3"/>
          <w:sz w:val="24"/>
        </w:rPr>
        <w:t xml:space="preserve"> </w:t>
      </w:r>
      <w:r>
        <w:rPr>
          <w:rFonts w:ascii="Century Schoolbook"/>
          <w:sz w:val="24"/>
        </w:rPr>
        <w:t>Distribution</w:t>
      </w:r>
    </w:p>
    <w:p w14:paraId="6F1EF2FF" w14:textId="77777777" w:rsidR="00880C0B" w:rsidRDefault="004B516C">
      <w:pPr>
        <w:pStyle w:val="ListParagraph"/>
        <w:numPr>
          <w:ilvl w:val="0"/>
          <w:numId w:val="2"/>
        </w:numPr>
        <w:tabs>
          <w:tab w:val="left" w:pos="1076"/>
          <w:tab w:val="left" w:pos="1077"/>
        </w:tabs>
        <w:spacing w:line="288" w:lineRule="exact"/>
        <w:ind w:left="1076" w:hanging="535"/>
        <w:rPr>
          <w:rFonts w:ascii="Century Schoolbook"/>
          <w:sz w:val="24"/>
        </w:rPr>
      </w:pPr>
      <w:r>
        <w:rPr>
          <w:rFonts w:ascii="Century Schoolbook"/>
          <w:sz w:val="24"/>
        </w:rPr>
        <w:t>Verify Checksums in Transport</w:t>
      </w:r>
      <w:r>
        <w:rPr>
          <w:rFonts w:ascii="Century Schoolbook"/>
          <w:spacing w:val="-3"/>
          <w:sz w:val="24"/>
        </w:rPr>
        <w:t xml:space="preserve"> </w:t>
      </w:r>
      <w:r>
        <w:rPr>
          <w:rFonts w:ascii="Century Schoolbook"/>
          <w:sz w:val="24"/>
        </w:rPr>
        <w:t>Global</w:t>
      </w:r>
    </w:p>
    <w:p w14:paraId="115D118F" w14:textId="77777777" w:rsidR="00880C0B" w:rsidRDefault="004B516C">
      <w:pPr>
        <w:pStyle w:val="ListParagraph"/>
        <w:numPr>
          <w:ilvl w:val="0"/>
          <w:numId w:val="2"/>
        </w:numPr>
        <w:tabs>
          <w:tab w:val="left" w:pos="1074"/>
          <w:tab w:val="left" w:pos="1075"/>
        </w:tabs>
        <w:spacing w:line="288" w:lineRule="exact"/>
        <w:rPr>
          <w:rFonts w:ascii="Century Schoolbook"/>
          <w:sz w:val="24"/>
        </w:rPr>
      </w:pPr>
      <w:r>
        <w:rPr>
          <w:rFonts w:ascii="Century Schoolbook"/>
          <w:sz w:val="24"/>
        </w:rPr>
        <w:t>Print Transport</w:t>
      </w:r>
      <w:r>
        <w:rPr>
          <w:rFonts w:ascii="Century Schoolbook"/>
          <w:spacing w:val="-2"/>
          <w:sz w:val="24"/>
        </w:rPr>
        <w:t xml:space="preserve"> </w:t>
      </w:r>
      <w:r>
        <w:rPr>
          <w:rFonts w:ascii="Century Schoolbook"/>
          <w:sz w:val="24"/>
        </w:rPr>
        <w:t>Global</w:t>
      </w:r>
    </w:p>
    <w:p w14:paraId="3A77443C" w14:textId="77777777" w:rsidR="00880C0B" w:rsidRDefault="004B516C">
      <w:pPr>
        <w:pStyle w:val="ListParagraph"/>
        <w:numPr>
          <w:ilvl w:val="0"/>
          <w:numId w:val="2"/>
        </w:numPr>
        <w:tabs>
          <w:tab w:val="left" w:pos="1076"/>
          <w:tab w:val="left" w:pos="1077"/>
        </w:tabs>
        <w:spacing w:line="288" w:lineRule="exact"/>
        <w:ind w:left="1076" w:hanging="535"/>
        <w:rPr>
          <w:rFonts w:ascii="Century Schoolbook"/>
          <w:sz w:val="24"/>
        </w:rPr>
      </w:pPr>
      <w:r>
        <w:rPr>
          <w:rFonts w:ascii="Century Schoolbook"/>
          <w:sz w:val="24"/>
        </w:rPr>
        <w:t>Compare Transport Global to Current</w:t>
      </w:r>
      <w:r>
        <w:rPr>
          <w:rFonts w:ascii="Century Schoolbook"/>
          <w:spacing w:val="-4"/>
          <w:sz w:val="24"/>
        </w:rPr>
        <w:t xml:space="preserve"> </w:t>
      </w:r>
      <w:r>
        <w:rPr>
          <w:rFonts w:ascii="Century Schoolbook"/>
          <w:sz w:val="24"/>
        </w:rPr>
        <w:t>System</w:t>
      </w:r>
    </w:p>
    <w:p w14:paraId="0C818EDC" w14:textId="77777777" w:rsidR="00880C0B" w:rsidRDefault="004B516C">
      <w:pPr>
        <w:pStyle w:val="ListParagraph"/>
        <w:numPr>
          <w:ilvl w:val="0"/>
          <w:numId w:val="2"/>
        </w:numPr>
        <w:tabs>
          <w:tab w:val="left" w:pos="1076"/>
          <w:tab w:val="left" w:pos="1077"/>
        </w:tabs>
        <w:spacing w:line="288" w:lineRule="exact"/>
        <w:ind w:left="1076" w:hanging="535"/>
        <w:rPr>
          <w:rFonts w:ascii="Century Schoolbook"/>
          <w:sz w:val="24"/>
        </w:rPr>
      </w:pPr>
      <w:r>
        <w:rPr>
          <w:rFonts w:ascii="Century Schoolbook"/>
          <w:sz w:val="24"/>
        </w:rPr>
        <w:t>Backup a Transport</w:t>
      </w:r>
      <w:r>
        <w:rPr>
          <w:rFonts w:ascii="Century Schoolbook"/>
          <w:spacing w:val="-3"/>
          <w:sz w:val="24"/>
        </w:rPr>
        <w:t xml:space="preserve"> </w:t>
      </w:r>
      <w:r>
        <w:rPr>
          <w:rFonts w:ascii="Century Schoolbook"/>
          <w:sz w:val="24"/>
        </w:rPr>
        <w:t>Global</w:t>
      </w:r>
    </w:p>
    <w:p w14:paraId="61525853" w14:textId="77777777" w:rsidR="00880C0B" w:rsidRDefault="004B516C">
      <w:pPr>
        <w:pStyle w:val="ListParagraph"/>
        <w:numPr>
          <w:ilvl w:val="0"/>
          <w:numId w:val="2"/>
        </w:numPr>
        <w:tabs>
          <w:tab w:val="left" w:pos="1074"/>
          <w:tab w:val="left" w:pos="1075"/>
        </w:tabs>
        <w:spacing w:before="1" w:line="288" w:lineRule="exact"/>
        <w:rPr>
          <w:rFonts w:ascii="Century Schoolbook"/>
          <w:sz w:val="24"/>
        </w:rPr>
      </w:pPr>
      <w:r>
        <w:rPr>
          <w:rFonts w:ascii="Century Schoolbook"/>
          <w:sz w:val="24"/>
        </w:rPr>
        <w:t>Install Package(s)</w:t>
      </w:r>
    </w:p>
    <w:p w14:paraId="2F135027" w14:textId="77777777" w:rsidR="00880C0B" w:rsidRDefault="004B516C">
      <w:pPr>
        <w:pStyle w:val="BodyText"/>
        <w:ind w:left="1007" w:right="6181" w:firstLine="2"/>
        <w:rPr>
          <w:rFonts w:ascii="Century Schoolbook"/>
        </w:rPr>
      </w:pPr>
      <w:r>
        <w:rPr>
          <w:rFonts w:ascii="Century Schoolbook"/>
        </w:rPr>
        <w:t>Restart Install of Package(s) Unload a Distribution</w:t>
      </w:r>
    </w:p>
    <w:p w14:paraId="12F6C681" w14:textId="77777777" w:rsidR="00880C0B" w:rsidRDefault="00880C0B">
      <w:pPr>
        <w:pStyle w:val="BodyText"/>
        <w:spacing w:before="1"/>
        <w:rPr>
          <w:rFonts w:ascii="Century Schoolbook"/>
        </w:rPr>
      </w:pPr>
    </w:p>
    <w:p w14:paraId="202A10A4" w14:textId="77777777" w:rsidR="00880C0B" w:rsidRDefault="004B516C">
      <w:pPr>
        <w:pStyle w:val="BodyText"/>
        <w:tabs>
          <w:tab w:val="left" w:pos="5107"/>
        </w:tabs>
        <w:ind w:left="340" w:right="3218"/>
        <w:rPr>
          <w:rFonts w:ascii="Century Schoolbook"/>
        </w:rPr>
      </w:pPr>
      <w:r>
        <w:rPr>
          <w:rFonts w:ascii="Century Schoolbook"/>
        </w:rPr>
        <w:t>Select Installation &lt;TEST ACCOUNT&gt; Option: Install Package(s) Select INSTALL</w:t>
      </w:r>
      <w:r>
        <w:rPr>
          <w:rFonts w:ascii="Century Schoolbook"/>
          <w:spacing w:val="-7"/>
        </w:rPr>
        <w:t xml:space="preserve"> </w:t>
      </w:r>
      <w:r>
        <w:rPr>
          <w:rFonts w:ascii="Century Schoolbook"/>
        </w:rPr>
        <w:t>NAME:</w:t>
      </w:r>
      <w:r>
        <w:rPr>
          <w:rFonts w:ascii="Century Schoolbook"/>
          <w:spacing w:val="-3"/>
        </w:rPr>
        <w:t xml:space="preserve"> </w:t>
      </w:r>
      <w:r>
        <w:rPr>
          <w:rFonts w:ascii="Century Schoolbook"/>
        </w:rPr>
        <w:t>PXRM*2.0*52</w:t>
      </w:r>
      <w:r>
        <w:rPr>
          <w:rFonts w:ascii="Century Schoolbook"/>
        </w:rPr>
        <w:tab/>
        <w:t>5/19/15@09:33:35</w:t>
      </w:r>
    </w:p>
    <w:p w14:paraId="08CD2BE3" w14:textId="77777777" w:rsidR="00880C0B" w:rsidRDefault="004B516C">
      <w:pPr>
        <w:pStyle w:val="BodyText"/>
        <w:spacing w:line="287" w:lineRule="exact"/>
        <w:ind w:left="676"/>
        <w:rPr>
          <w:rFonts w:ascii="Century Schoolbook"/>
        </w:rPr>
      </w:pPr>
      <w:r>
        <w:rPr>
          <w:rFonts w:ascii="Century Schoolbook"/>
        </w:rPr>
        <w:t>=&gt; HEPATITIS C REMINDERS ;Created on Apr 15, 2015@12:37:27</w:t>
      </w:r>
    </w:p>
    <w:p w14:paraId="421961CE" w14:textId="77777777" w:rsidR="00880C0B" w:rsidRDefault="00880C0B">
      <w:pPr>
        <w:pStyle w:val="BodyText"/>
        <w:spacing w:before="11"/>
        <w:rPr>
          <w:rFonts w:ascii="Century Schoolbook"/>
          <w:sz w:val="23"/>
        </w:rPr>
      </w:pPr>
    </w:p>
    <w:p w14:paraId="62C9FA78" w14:textId="77777777" w:rsidR="00880C0B" w:rsidRDefault="004B516C">
      <w:pPr>
        <w:pStyle w:val="BodyText"/>
        <w:spacing w:before="1"/>
        <w:ind w:left="542" w:right="1972" w:hanging="203"/>
        <w:rPr>
          <w:rFonts w:ascii="Century Schoolbook"/>
        </w:rPr>
      </w:pPr>
      <w:r>
        <w:rPr>
          <w:rFonts w:ascii="Century Schoolbook"/>
        </w:rPr>
        <w:t>This Distribution was loaded on May 19, 2015@09:33:35 with header of HEPATITIS C REMINDERS ;Created on Apr 15, 2015@12:37:27</w:t>
      </w:r>
    </w:p>
    <w:p w14:paraId="799AB73D" w14:textId="77777777" w:rsidR="00880C0B" w:rsidRDefault="004B516C">
      <w:pPr>
        <w:pStyle w:val="BodyText"/>
        <w:spacing w:before="1"/>
        <w:ind w:left="609" w:right="6132" w:hanging="68"/>
        <w:rPr>
          <w:rFonts w:ascii="Century Schoolbook"/>
        </w:rPr>
      </w:pPr>
      <w:r>
        <w:rPr>
          <w:rFonts w:ascii="Century Schoolbook"/>
        </w:rPr>
        <w:t>It consisted of the following Install(s): PXRM*2.0*52</w:t>
      </w:r>
    </w:p>
    <w:p w14:paraId="3F74A3B5" w14:textId="77777777" w:rsidR="00880C0B" w:rsidRDefault="004B516C">
      <w:pPr>
        <w:pStyle w:val="BodyText"/>
        <w:spacing w:line="287" w:lineRule="exact"/>
        <w:ind w:left="340"/>
        <w:rPr>
          <w:rFonts w:ascii="Century Schoolbook"/>
        </w:rPr>
      </w:pPr>
      <w:r>
        <w:rPr>
          <w:rFonts w:ascii="Century Schoolbook"/>
        </w:rPr>
        <w:t>Checking Install for Package PXRM*2.0*52</w:t>
      </w:r>
    </w:p>
    <w:p w14:paraId="78B93D07" w14:textId="77777777" w:rsidR="00880C0B" w:rsidRDefault="004B516C">
      <w:pPr>
        <w:pStyle w:val="BodyText"/>
        <w:spacing w:before="8" w:line="570" w:lineRule="atLeast"/>
        <w:ind w:left="340" w:right="6599"/>
        <w:rPr>
          <w:rFonts w:ascii="Century Schoolbook"/>
        </w:rPr>
      </w:pPr>
      <w:r>
        <w:rPr>
          <w:rFonts w:ascii="Century Schoolbook"/>
        </w:rPr>
        <w:t>Install Questions for PXRM*2.0*52 Incoming Files:</w:t>
      </w:r>
    </w:p>
    <w:p w14:paraId="7567336B" w14:textId="77777777" w:rsidR="00880C0B" w:rsidRDefault="00880C0B">
      <w:pPr>
        <w:spacing w:line="570" w:lineRule="atLeast"/>
        <w:rPr>
          <w:rFonts w:ascii="Century Schoolbook"/>
        </w:rPr>
        <w:sectPr w:rsidR="00880C0B">
          <w:pgSz w:w="12240" w:h="15840"/>
          <w:pgMar w:top="1360" w:right="620" w:bottom="1440" w:left="740" w:header="0" w:footer="1216" w:gutter="0"/>
          <w:cols w:space="720"/>
        </w:sectPr>
      </w:pPr>
    </w:p>
    <w:p w14:paraId="132C9612" w14:textId="77777777" w:rsidR="00880C0B" w:rsidRDefault="00880C0B">
      <w:pPr>
        <w:pStyle w:val="BodyText"/>
        <w:rPr>
          <w:rFonts w:ascii="Century Schoolbook"/>
          <w:sz w:val="20"/>
        </w:rPr>
      </w:pPr>
    </w:p>
    <w:p w14:paraId="3085F04E" w14:textId="77777777" w:rsidR="00880C0B" w:rsidRDefault="00880C0B">
      <w:pPr>
        <w:pStyle w:val="BodyText"/>
        <w:spacing w:before="9"/>
        <w:rPr>
          <w:rFonts w:ascii="Century Schoolbook"/>
          <w:sz w:val="22"/>
        </w:rPr>
      </w:pPr>
    </w:p>
    <w:p w14:paraId="1D60A9EB" w14:textId="77777777" w:rsidR="00880C0B" w:rsidRDefault="004B516C">
      <w:pPr>
        <w:pStyle w:val="BodyText"/>
        <w:tabs>
          <w:tab w:val="left" w:pos="1476"/>
        </w:tabs>
        <w:spacing w:before="1"/>
        <w:ind w:left="542"/>
        <w:rPr>
          <w:rFonts w:ascii="Century Schoolbook"/>
        </w:rPr>
      </w:pPr>
      <w:r>
        <w:rPr>
          <w:rFonts w:ascii="Century Schoolbook"/>
        </w:rPr>
        <w:t>811.8</w:t>
      </w:r>
      <w:r>
        <w:rPr>
          <w:rFonts w:ascii="Century Schoolbook"/>
        </w:rPr>
        <w:tab/>
        <w:t>REMINDER EXCHANGE (including</w:t>
      </w:r>
      <w:r>
        <w:rPr>
          <w:rFonts w:ascii="Century Schoolbook"/>
          <w:spacing w:val="-3"/>
        </w:rPr>
        <w:t xml:space="preserve"> </w:t>
      </w:r>
      <w:r>
        <w:rPr>
          <w:rFonts w:ascii="Century Schoolbook"/>
        </w:rPr>
        <w:t>data)</w:t>
      </w:r>
    </w:p>
    <w:p w14:paraId="20635E16" w14:textId="77777777" w:rsidR="00880C0B" w:rsidRDefault="004B516C">
      <w:pPr>
        <w:pStyle w:val="BodyText"/>
        <w:spacing w:before="2"/>
        <w:ind w:left="340" w:right="3799"/>
        <w:rPr>
          <w:rFonts w:ascii="Century Schoolbook"/>
        </w:rPr>
      </w:pPr>
      <w:r>
        <w:rPr>
          <w:rFonts w:ascii="Century Schoolbook"/>
        </w:rPr>
        <w:t>Note: You already have the 'REMINDER EXCHANGE' File. I will OVERWRITE your data with mine.</w:t>
      </w:r>
    </w:p>
    <w:p w14:paraId="1F1D30EF" w14:textId="77777777" w:rsidR="00880C0B" w:rsidRDefault="00880C0B">
      <w:pPr>
        <w:pStyle w:val="BodyText"/>
        <w:rPr>
          <w:rFonts w:ascii="Century Schoolbook"/>
          <w:sz w:val="28"/>
        </w:rPr>
      </w:pPr>
    </w:p>
    <w:p w14:paraId="3DEB0A7B" w14:textId="77777777" w:rsidR="00880C0B" w:rsidRDefault="004B516C">
      <w:pPr>
        <w:pStyle w:val="BodyText"/>
        <w:spacing w:before="240" w:line="288" w:lineRule="exact"/>
        <w:ind w:left="340"/>
        <w:rPr>
          <w:rFonts w:ascii="Century Schoolbook"/>
        </w:rPr>
      </w:pPr>
      <w:r>
        <w:rPr>
          <w:rFonts w:ascii="Century Schoolbook"/>
        </w:rPr>
        <w:t>Want KIDS to INHIBIT LOGONs during the install? NO//</w:t>
      </w:r>
    </w:p>
    <w:p w14:paraId="7CFDD95C" w14:textId="77777777" w:rsidR="00880C0B" w:rsidRDefault="004B516C">
      <w:pPr>
        <w:pStyle w:val="BodyText"/>
        <w:spacing w:line="288" w:lineRule="exact"/>
        <w:ind w:left="340"/>
        <w:rPr>
          <w:rFonts w:ascii="Century Schoolbook"/>
        </w:rPr>
      </w:pPr>
      <w:r>
        <w:rPr>
          <w:rFonts w:ascii="Century Schoolbook"/>
        </w:rPr>
        <w:t>Want to DISABLE Scheduled Options, Menu Options, and Protocols? NO//</w:t>
      </w:r>
    </w:p>
    <w:p w14:paraId="3188A5F8" w14:textId="77777777" w:rsidR="00880C0B" w:rsidRDefault="00880C0B">
      <w:pPr>
        <w:pStyle w:val="BodyText"/>
        <w:spacing w:before="11"/>
        <w:rPr>
          <w:rFonts w:ascii="Century Schoolbook"/>
          <w:sz w:val="23"/>
        </w:rPr>
      </w:pPr>
    </w:p>
    <w:p w14:paraId="6253E532" w14:textId="77777777" w:rsidR="00880C0B" w:rsidRDefault="004B516C">
      <w:pPr>
        <w:pStyle w:val="BodyText"/>
        <w:spacing w:line="288" w:lineRule="exact"/>
        <w:ind w:left="340"/>
        <w:rPr>
          <w:rFonts w:ascii="Century Schoolbook"/>
        </w:rPr>
      </w:pPr>
      <w:r>
        <w:rPr>
          <w:rFonts w:ascii="Century Schoolbook"/>
        </w:rPr>
        <w:t>Enter the Device you want to print the Install messages.</w:t>
      </w:r>
    </w:p>
    <w:p w14:paraId="478CA1A8" w14:textId="77777777" w:rsidR="00880C0B" w:rsidRDefault="004B516C">
      <w:pPr>
        <w:pStyle w:val="BodyText"/>
        <w:spacing w:line="242" w:lineRule="auto"/>
        <w:ind w:left="340" w:right="3218"/>
        <w:rPr>
          <w:rFonts w:ascii="Century Schoolbook"/>
        </w:rPr>
      </w:pPr>
      <w:r>
        <w:rPr>
          <w:rFonts w:ascii="Century Schoolbook"/>
        </w:rPr>
        <w:t>You can queue the install by enter a 'Q' at the device prompt. Enter a '^' to abort the install.</w:t>
      </w:r>
    </w:p>
    <w:p w14:paraId="7922727C" w14:textId="77777777" w:rsidR="00880C0B" w:rsidRDefault="00880C0B">
      <w:pPr>
        <w:pStyle w:val="BodyText"/>
        <w:spacing w:before="8"/>
        <w:rPr>
          <w:rFonts w:ascii="Century Schoolbook"/>
          <w:sz w:val="23"/>
        </w:rPr>
      </w:pPr>
    </w:p>
    <w:p w14:paraId="398EF1B0" w14:textId="77777777" w:rsidR="00880C0B" w:rsidRDefault="004B516C">
      <w:pPr>
        <w:pStyle w:val="BodyText"/>
        <w:tabs>
          <w:tab w:val="left" w:pos="2571"/>
        </w:tabs>
        <w:ind w:left="340"/>
        <w:rPr>
          <w:rFonts w:ascii="Century Schoolbook"/>
        </w:rPr>
      </w:pPr>
      <w:r>
        <w:rPr>
          <w:rFonts w:ascii="Century Schoolbook"/>
        </w:rPr>
        <w:t>DEVICE:</w:t>
      </w:r>
      <w:r>
        <w:rPr>
          <w:rFonts w:ascii="Century Schoolbook"/>
          <w:spacing w:val="-1"/>
        </w:rPr>
        <w:t xml:space="preserve"> </w:t>
      </w:r>
      <w:r>
        <w:rPr>
          <w:rFonts w:ascii="Century Schoolbook"/>
        </w:rPr>
        <w:t>HOME//</w:t>
      </w:r>
      <w:r>
        <w:rPr>
          <w:rFonts w:ascii="Century Schoolbook"/>
        </w:rPr>
        <w:tab/>
        <w:t>TELNET PORT</w:t>
      </w:r>
    </w:p>
    <w:p w14:paraId="3BDAC37B" w14:textId="77777777" w:rsidR="00880C0B" w:rsidRDefault="00880C0B">
      <w:pPr>
        <w:rPr>
          <w:rFonts w:ascii="Century Schoolbook"/>
        </w:rPr>
        <w:sectPr w:rsidR="00880C0B">
          <w:pgSz w:w="12240" w:h="15840"/>
          <w:pgMar w:top="1500" w:right="620" w:bottom="1440" w:left="740" w:header="0" w:footer="1216" w:gutter="0"/>
          <w:cols w:space="720"/>
        </w:sectPr>
      </w:pPr>
    </w:p>
    <w:p w14:paraId="528A17A8" w14:textId="77777777" w:rsidR="00880C0B" w:rsidRDefault="004B516C">
      <w:pPr>
        <w:pStyle w:val="BodyText"/>
        <w:spacing w:before="78"/>
        <w:ind w:left="340"/>
        <w:rPr>
          <w:rFonts w:ascii="Century Schoolbook"/>
        </w:rPr>
      </w:pPr>
      <w:r>
        <w:rPr>
          <w:rFonts w:ascii="Century Schoolbook"/>
        </w:rPr>
        <w:lastRenderedPageBreak/>
        <w:t>--------------------------------------------------------------------------------</w:t>
      </w:r>
    </w:p>
    <w:p w14:paraId="16BA56EF" w14:textId="77777777" w:rsidR="00880C0B" w:rsidRDefault="00880C0B">
      <w:pPr>
        <w:pStyle w:val="BodyText"/>
        <w:spacing w:before="11"/>
        <w:rPr>
          <w:rFonts w:ascii="Century Schoolbook"/>
          <w:sz w:val="23"/>
        </w:rPr>
      </w:pPr>
    </w:p>
    <w:p w14:paraId="05A5CC92" w14:textId="77777777" w:rsidR="00880C0B" w:rsidRDefault="004B516C">
      <w:pPr>
        <w:pStyle w:val="BodyText"/>
        <w:spacing w:before="1"/>
        <w:ind w:left="1343" w:right="6675" w:hanging="937"/>
        <w:rPr>
          <w:rFonts w:ascii="Century Schoolbook"/>
        </w:rPr>
      </w:pPr>
      <w:r>
        <w:rPr>
          <w:rFonts w:ascii="Century Schoolbook"/>
        </w:rPr>
        <w:t>Install Started for PXRM*2.0*52 : May 19, 2015@09:33:44</w:t>
      </w:r>
    </w:p>
    <w:p w14:paraId="44A5A3ED" w14:textId="77777777" w:rsidR="00880C0B" w:rsidRDefault="004B516C">
      <w:pPr>
        <w:pStyle w:val="BodyText"/>
        <w:spacing w:before="63" w:line="578" w:lineRule="exact"/>
        <w:ind w:left="407" w:right="6328" w:hanging="68"/>
        <w:rPr>
          <w:rFonts w:ascii="Century Schoolbook"/>
        </w:rPr>
      </w:pPr>
      <w:r>
        <w:rPr>
          <w:rFonts w:ascii="Century Schoolbook"/>
        </w:rPr>
        <w:t>Build Distribution Date: Apr 15, 2015 Installing Routines:</w:t>
      </w:r>
    </w:p>
    <w:p w14:paraId="218E9F5B" w14:textId="77777777" w:rsidR="00880C0B" w:rsidRDefault="004B516C">
      <w:pPr>
        <w:pStyle w:val="BodyText"/>
        <w:spacing w:line="225" w:lineRule="exact"/>
        <w:ind w:left="1343"/>
        <w:rPr>
          <w:rFonts w:ascii="Century Schoolbook"/>
        </w:rPr>
      </w:pPr>
      <w:r>
        <w:rPr>
          <w:rFonts w:ascii="Century Schoolbook"/>
        </w:rPr>
        <w:t>May 19, 2015@09:33:44</w:t>
      </w:r>
    </w:p>
    <w:p w14:paraId="77841AE1" w14:textId="77777777" w:rsidR="00880C0B" w:rsidRDefault="004B516C">
      <w:pPr>
        <w:pStyle w:val="BodyText"/>
        <w:spacing w:before="62" w:line="578" w:lineRule="exact"/>
        <w:ind w:left="407" w:right="5240"/>
        <w:rPr>
          <w:rFonts w:ascii="Century Schoolbook"/>
        </w:rPr>
      </w:pPr>
      <w:r>
        <w:rPr>
          <w:rFonts w:ascii="Century Schoolbook"/>
        </w:rPr>
        <w:t>Running Pre-Install Routine: PRE^PXRMP52I Installing Data Dictionaries:</w:t>
      </w:r>
    </w:p>
    <w:p w14:paraId="22082C1E" w14:textId="77777777" w:rsidR="00880C0B" w:rsidRDefault="004B516C">
      <w:pPr>
        <w:pStyle w:val="BodyText"/>
        <w:spacing w:line="225" w:lineRule="exact"/>
        <w:ind w:left="1343"/>
        <w:rPr>
          <w:rFonts w:ascii="Century Schoolbook"/>
        </w:rPr>
      </w:pPr>
      <w:r>
        <w:rPr>
          <w:rFonts w:ascii="Century Schoolbook"/>
        </w:rPr>
        <w:t>May 19, 2015@09:33:44</w:t>
      </w:r>
    </w:p>
    <w:p w14:paraId="2E913079" w14:textId="77777777" w:rsidR="00880C0B" w:rsidRDefault="00880C0B">
      <w:pPr>
        <w:pStyle w:val="BodyText"/>
        <w:spacing w:before="11"/>
        <w:rPr>
          <w:rFonts w:ascii="Century Schoolbook"/>
          <w:sz w:val="23"/>
        </w:rPr>
      </w:pPr>
    </w:p>
    <w:p w14:paraId="12FD66EE" w14:textId="77777777" w:rsidR="00880C0B" w:rsidRDefault="004B516C">
      <w:pPr>
        <w:pStyle w:val="BodyText"/>
        <w:spacing w:line="288" w:lineRule="exact"/>
        <w:ind w:left="407"/>
        <w:rPr>
          <w:rFonts w:ascii="Century Schoolbook"/>
        </w:rPr>
      </w:pPr>
      <w:r>
        <w:rPr>
          <w:rFonts w:ascii="Century Schoolbook"/>
        </w:rPr>
        <w:t>Installing Data:</w:t>
      </w:r>
    </w:p>
    <w:p w14:paraId="1E626B31" w14:textId="77777777" w:rsidR="00880C0B" w:rsidRDefault="004B516C">
      <w:pPr>
        <w:pStyle w:val="BodyText"/>
        <w:spacing w:line="288" w:lineRule="exact"/>
        <w:ind w:left="1343"/>
        <w:rPr>
          <w:rFonts w:ascii="Century Schoolbook"/>
        </w:rPr>
      </w:pPr>
      <w:r>
        <w:rPr>
          <w:rFonts w:ascii="Century Schoolbook"/>
        </w:rPr>
        <w:t>May 19, 2015@09:33:46</w:t>
      </w:r>
    </w:p>
    <w:p w14:paraId="40B6E927" w14:textId="77777777" w:rsidR="00880C0B" w:rsidRDefault="004B516C">
      <w:pPr>
        <w:pStyle w:val="BodyText"/>
        <w:spacing w:before="8" w:line="570" w:lineRule="atLeast"/>
        <w:ind w:left="340" w:right="4386" w:firstLine="67"/>
        <w:rPr>
          <w:rFonts w:ascii="Century Schoolbook"/>
        </w:rPr>
      </w:pPr>
      <w:r>
        <w:rPr>
          <w:rFonts w:ascii="Century Schoolbook"/>
        </w:rPr>
        <w:t>Running Post-Install Routine: POST^PXRMP52I There are 2 Reminder Exchange entries to be installed.</w:t>
      </w:r>
    </w:p>
    <w:p w14:paraId="441B5968" w14:textId="77777777" w:rsidR="00880C0B" w:rsidRDefault="004B516C">
      <w:pPr>
        <w:pStyle w:val="ListParagraph"/>
        <w:numPr>
          <w:ilvl w:val="0"/>
          <w:numId w:val="1"/>
        </w:numPr>
        <w:tabs>
          <w:tab w:val="left" w:pos="609"/>
        </w:tabs>
        <w:spacing w:before="8" w:line="288" w:lineRule="exact"/>
        <w:rPr>
          <w:rFonts w:ascii="Century Schoolbook"/>
          <w:sz w:val="24"/>
        </w:rPr>
      </w:pPr>
      <w:r>
        <w:rPr>
          <w:rFonts w:ascii="Century Schoolbook"/>
          <w:sz w:val="24"/>
        </w:rPr>
        <w:t>Installing Reminder Exchange entry PATCH PXRM*2*52 HEPATITIS C</w:t>
      </w:r>
      <w:r>
        <w:rPr>
          <w:rFonts w:ascii="Century Schoolbook"/>
          <w:spacing w:val="-22"/>
          <w:sz w:val="24"/>
        </w:rPr>
        <w:t xml:space="preserve"> </w:t>
      </w:r>
      <w:r>
        <w:rPr>
          <w:rFonts w:ascii="Century Schoolbook"/>
          <w:sz w:val="24"/>
        </w:rPr>
        <w:t>REMINDERS</w:t>
      </w:r>
    </w:p>
    <w:p w14:paraId="6841B542" w14:textId="77777777" w:rsidR="00880C0B" w:rsidRDefault="004B516C">
      <w:pPr>
        <w:pStyle w:val="ListParagraph"/>
        <w:numPr>
          <w:ilvl w:val="0"/>
          <w:numId w:val="1"/>
        </w:numPr>
        <w:tabs>
          <w:tab w:val="left" w:pos="609"/>
        </w:tabs>
        <w:ind w:left="340" w:right="1549" w:firstLine="0"/>
        <w:rPr>
          <w:rFonts w:ascii="Century Schoolbook"/>
          <w:sz w:val="24"/>
        </w:rPr>
      </w:pPr>
      <w:r>
        <w:rPr>
          <w:rFonts w:ascii="Century Schoolbook"/>
          <w:sz w:val="24"/>
        </w:rPr>
        <w:t>Installing Reminder Exchange entry VA-VETERANS CHOICE COMPONENT UPDATE</w:t>
      </w:r>
    </w:p>
    <w:p w14:paraId="3BD393F2" w14:textId="77777777" w:rsidR="00880C0B" w:rsidRDefault="00880C0B">
      <w:pPr>
        <w:pStyle w:val="BodyText"/>
        <w:spacing w:before="11"/>
        <w:rPr>
          <w:rFonts w:ascii="Century Schoolbook"/>
          <w:sz w:val="23"/>
        </w:rPr>
      </w:pPr>
    </w:p>
    <w:p w14:paraId="3EDF8521" w14:textId="77777777" w:rsidR="00880C0B" w:rsidRDefault="004B516C">
      <w:pPr>
        <w:pStyle w:val="BodyText"/>
        <w:ind w:left="340"/>
        <w:rPr>
          <w:rFonts w:ascii="Century Schoolbook"/>
        </w:rPr>
      </w:pPr>
      <w:r>
        <w:rPr>
          <w:rFonts w:ascii="Century Schoolbook"/>
        </w:rPr>
        <w:t>Linking and enabling dialogs</w:t>
      </w:r>
    </w:p>
    <w:p w14:paraId="20031124" w14:textId="77777777" w:rsidR="00880C0B" w:rsidRDefault="004B516C">
      <w:pPr>
        <w:pStyle w:val="BodyText"/>
        <w:spacing w:before="2"/>
        <w:ind w:left="340" w:right="1745"/>
        <w:rPr>
          <w:rFonts w:ascii="Century Schoolbook"/>
        </w:rPr>
      </w:pPr>
      <w:r>
        <w:rPr>
          <w:rFonts w:ascii="Century Schoolbook"/>
        </w:rPr>
        <w:t>Linking and enabling reminder dialog VA-HEPATITIS C RISK ASSESSMENT to reminder definition VA-HEPATITIS C RISK ASSESSMENT.</w:t>
      </w:r>
    </w:p>
    <w:p w14:paraId="30B556DD" w14:textId="77777777" w:rsidR="00880C0B" w:rsidRDefault="00880C0B">
      <w:pPr>
        <w:pStyle w:val="BodyText"/>
        <w:spacing w:before="10"/>
        <w:rPr>
          <w:rFonts w:ascii="Century Schoolbook"/>
          <w:sz w:val="23"/>
        </w:rPr>
      </w:pPr>
    </w:p>
    <w:p w14:paraId="37D22C62" w14:textId="77777777" w:rsidR="00880C0B" w:rsidRDefault="004B516C">
      <w:pPr>
        <w:pStyle w:val="BodyText"/>
        <w:ind w:left="340" w:right="3003"/>
        <w:rPr>
          <w:rFonts w:ascii="Century Schoolbook"/>
        </w:rPr>
      </w:pPr>
      <w:r>
        <w:rPr>
          <w:rFonts w:ascii="Century Schoolbook"/>
        </w:rPr>
        <w:t>Linking and enabling reminder dialog VA-HEPATITIS C TESTING to reminder definition VA-HEPATITIS C TESTING.</w:t>
      </w:r>
    </w:p>
    <w:p w14:paraId="14FD8C1D" w14:textId="77777777" w:rsidR="00880C0B" w:rsidRDefault="00880C0B">
      <w:pPr>
        <w:pStyle w:val="BodyText"/>
        <w:rPr>
          <w:rFonts w:ascii="Century Schoolbook"/>
          <w:sz w:val="28"/>
        </w:rPr>
      </w:pPr>
    </w:p>
    <w:p w14:paraId="5DF4E636" w14:textId="77777777" w:rsidR="00880C0B" w:rsidRDefault="004B516C">
      <w:pPr>
        <w:pStyle w:val="BodyText"/>
        <w:spacing w:before="241"/>
        <w:ind w:left="407"/>
        <w:rPr>
          <w:rFonts w:ascii="Century Schoolbook"/>
        </w:rPr>
      </w:pPr>
      <w:r>
        <w:rPr>
          <w:rFonts w:ascii="Century Schoolbook"/>
        </w:rPr>
        <w:t>Updating Routine file...</w:t>
      </w:r>
    </w:p>
    <w:p w14:paraId="17308FDE" w14:textId="77777777" w:rsidR="00880C0B" w:rsidRDefault="004B516C">
      <w:pPr>
        <w:pStyle w:val="BodyText"/>
        <w:spacing w:before="9" w:line="570" w:lineRule="atLeast"/>
        <w:ind w:left="407" w:right="6500"/>
        <w:rPr>
          <w:rFonts w:ascii="Century Schoolbook"/>
        </w:rPr>
      </w:pPr>
      <w:r>
        <w:rPr>
          <w:rFonts w:ascii="Century Schoolbook"/>
        </w:rPr>
        <w:t>Updating KIDS files... PXRM*2.0*52 Installed.</w:t>
      </w:r>
    </w:p>
    <w:p w14:paraId="3D0C00DB" w14:textId="77777777" w:rsidR="00880C0B" w:rsidRDefault="004B516C">
      <w:pPr>
        <w:pStyle w:val="BodyText"/>
        <w:spacing w:before="6"/>
        <w:ind w:left="1343"/>
        <w:rPr>
          <w:rFonts w:ascii="Century Schoolbook"/>
        </w:rPr>
      </w:pPr>
      <w:r>
        <w:rPr>
          <w:rFonts w:ascii="Century Schoolbook"/>
        </w:rPr>
        <w:t>May 19, 2015@09:34:41</w:t>
      </w:r>
    </w:p>
    <w:p w14:paraId="108996CC" w14:textId="77777777" w:rsidR="00880C0B" w:rsidRDefault="00880C0B">
      <w:pPr>
        <w:pStyle w:val="BodyText"/>
        <w:spacing w:before="1"/>
        <w:rPr>
          <w:rFonts w:ascii="Century Schoolbook"/>
        </w:rPr>
      </w:pPr>
    </w:p>
    <w:p w14:paraId="096ABD4B" w14:textId="77777777" w:rsidR="00880C0B" w:rsidRDefault="004B516C">
      <w:pPr>
        <w:pStyle w:val="BodyText"/>
        <w:ind w:left="407"/>
        <w:rPr>
          <w:rFonts w:ascii="Century Schoolbook"/>
        </w:rPr>
      </w:pPr>
      <w:r>
        <w:rPr>
          <w:rFonts w:ascii="Century Schoolbook"/>
        </w:rPr>
        <w:t>Not a production UCI</w:t>
      </w:r>
    </w:p>
    <w:p w14:paraId="5EECAE07" w14:textId="77777777" w:rsidR="00880C0B" w:rsidRDefault="00880C0B">
      <w:pPr>
        <w:pStyle w:val="BodyText"/>
        <w:spacing w:before="11"/>
        <w:rPr>
          <w:rFonts w:ascii="Century Schoolbook"/>
          <w:sz w:val="23"/>
        </w:rPr>
      </w:pPr>
    </w:p>
    <w:p w14:paraId="38DD1CD5" w14:textId="77777777" w:rsidR="00880C0B" w:rsidRDefault="004B516C">
      <w:pPr>
        <w:pStyle w:val="BodyText"/>
        <w:ind w:left="2608"/>
        <w:rPr>
          <w:rFonts w:ascii="Century Schoolbook"/>
        </w:rPr>
      </w:pPr>
      <w:r>
        <w:rPr>
          <w:rFonts w:ascii="Century Schoolbook"/>
        </w:rPr>
        <w:t>PXRM*2.0*52</w:t>
      </w:r>
    </w:p>
    <w:p w14:paraId="15A7EC80" w14:textId="77777777" w:rsidR="00880C0B" w:rsidRDefault="00880C0B">
      <w:pPr>
        <w:rPr>
          <w:rFonts w:ascii="Century Schoolbook"/>
        </w:rPr>
        <w:sectPr w:rsidR="00880C0B">
          <w:pgSz w:w="12240" w:h="15840"/>
          <w:pgMar w:top="1360" w:right="620" w:bottom="1440" w:left="740" w:header="0" w:footer="1216" w:gutter="0"/>
          <w:cols w:space="720"/>
        </w:sectPr>
      </w:pPr>
    </w:p>
    <w:p w14:paraId="6628AB29" w14:textId="77777777" w:rsidR="00880C0B" w:rsidRDefault="00880C0B">
      <w:pPr>
        <w:pStyle w:val="BodyText"/>
        <w:rPr>
          <w:rFonts w:ascii="Century Schoolbook"/>
          <w:sz w:val="20"/>
        </w:rPr>
      </w:pPr>
    </w:p>
    <w:p w14:paraId="413B3ABB" w14:textId="77777777" w:rsidR="00880C0B" w:rsidRDefault="00880C0B">
      <w:pPr>
        <w:pStyle w:val="BodyText"/>
        <w:spacing w:before="9"/>
        <w:rPr>
          <w:rFonts w:ascii="Century Schoolbook"/>
          <w:sz w:val="22"/>
        </w:rPr>
      </w:pPr>
    </w:p>
    <w:p w14:paraId="1848F4EC" w14:textId="77777777" w:rsidR="00880C0B" w:rsidRDefault="004B516C">
      <w:pPr>
        <w:pStyle w:val="BodyText"/>
        <w:spacing w:before="1"/>
        <w:ind w:left="340"/>
        <w:rPr>
          <w:rFonts w:ascii="Century Schoolbook"/>
        </w:rPr>
      </w:pPr>
      <w:r>
        <w:rPr>
          <w:rFonts w:ascii="Century Schoolbook"/>
        </w:rPr>
        <w:t>Install Completed</w:t>
      </w:r>
    </w:p>
    <w:p w14:paraId="41E8C52C" w14:textId="77777777" w:rsidR="00880C0B" w:rsidRDefault="00880C0B">
      <w:pPr>
        <w:pStyle w:val="BodyText"/>
        <w:rPr>
          <w:rFonts w:ascii="Century Schoolbook"/>
          <w:sz w:val="28"/>
        </w:rPr>
      </w:pPr>
    </w:p>
    <w:p w14:paraId="19E0EEBF" w14:textId="77777777" w:rsidR="00880C0B" w:rsidRDefault="00880C0B">
      <w:pPr>
        <w:pStyle w:val="BodyText"/>
        <w:rPr>
          <w:rFonts w:ascii="Century Schoolbook"/>
          <w:sz w:val="28"/>
        </w:rPr>
      </w:pPr>
    </w:p>
    <w:p w14:paraId="6533CCFB" w14:textId="77777777" w:rsidR="00880C0B" w:rsidRDefault="00880C0B">
      <w:pPr>
        <w:pStyle w:val="BodyText"/>
        <w:spacing w:before="11"/>
        <w:rPr>
          <w:rFonts w:ascii="Century Schoolbook"/>
          <w:sz w:val="35"/>
        </w:rPr>
      </w:pPr>
    </w:p>
    <w:p w14:paraId="0F4BB0D9" w14:textId="77777777" w:rsidR="00880C0B" w:rsidRDefault="004B516C">
      <w:pPr>
        <w:pStyle w:val="Heading2"/>
        <w:tabs>
          <w:tab w:val="left" w:pos="10450"/>
        </w:tabs>
        <w:rPr>
          <w:u w:val="none"/>
        </w:rPr>
      </w:pPr>
      <w:bookmarkStart w:id="17" w:name="_bookmark17"/>
      <w:bookmarkEnd w:id="17"/>
      <w:r>
        <w:rPr>
          <w:spacing w:val="-3"/>
        </w:rPr>
        <w:t>Acronyms</w:t>
      </w:r>
      <w:r>
        <w:rPr>
          <w:spacing w:val="-3"/>
        </w:rPr>
        <w:tab/>
      </w:r>
    </w:p>
    <w:p w14:paraId="65CC2B61" w14:textId="77777777" w:rsidR="00880C0B" w:rsidRDefault="00880C0B">
      <w:pPr>
        <w:pStyle w:val="BodyText"/>
        <w:spacing w:before="9"/>
        <w:rPr>
          <w:rFonts w:ascii="Cambria"/>
          <w:b/>
          <w:sz w:val="26"/>
        </w:rPr>
      </w:pPr>
    </w:p>
    <w:p w14:paraId="64A90B11" w14:textId="77777777" w:rsidR="00880C0B" w:rsidRDefault="004B516C">
      <w:pPr>
        <w:pStyle w:val="BodyText"/>
        <w:spacing w:before="90"/>
        <w:ind w:left="700" w:right="2341"/>
      </w:pPr>
      <w:r>
        <w:t xml:space="preserve">The OIT Master Glossary is available at </w:t>
      </w:r>
      <w:hyperlink r:id="rId28">
        <w:r>
          <w:rPr>
            <w:color w:val="0000FF"/>
            <w:u w:val="single" w:color="0000FF"/>
          </w:rPr>
          <w:t>http://vaww.oed.wss.va.gov/process/Library/master_glossary/masterglossary.htm</w:t>
        </w:r>
      </w:hyperlink>
    </w:p>
    <w:p w14:paraId="441A7B6B" w14:textId="77777777" w:rsidR="00880C0B" w:rsidRDefault="00880C0B">
      <w:pPr>
        <w:pStyle w:val="BodyText"/>
        <w:rPr>
          <w:sz w:val="20"/>
        </w:rPr>
      </w:pPr>
    </w:p>
    <w:p w14:paraId="46FD9575" w14:textId="77777777" w:rsidR="00880C0B" w:rsidRDefault="00880C0B">
      <w:pPr>
        <w:pStyle w:val="BodyText"/>
        <w:spacing w:before="1"/>
        <w:rPr>
          <w:sz w:val="13"/>
        </w:rPr>
      </w:pPr>
    </w:p>
    <w:tbl>
      <w:tblPr>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130"/>
      </w:tblGrid>
      <w:tr w:rsidR="00880C0B" w14:paraId="18E0EE4C" w14:textId="77777777">
        <w:trPr>
          <w:trHeight w:val="395"/>
        </w:trPr>
        <w:tc>
          <w:tcPr>
            <w:tcW w:w="1980" w:type="dxa"/>
            <w:shd w:val="clear" w:color="auto" w:fill="DFDFDF"/>
          </w:tcPr>
          <w:p w14:paraId="095B7E54" w14:textId="77777777" w:rsidR="00880C0B" w:rsidRDefault="004B516C">
            <w:pPr>
              <w:pStyle w:val="TableParagraph"/>
              <w:spacing w:before="55"/>
              <w:rPr>
                <w:rFonts w:ascii="Arial"/>
                <w:b/>
              </w:rPr>
            </w:pPr>
            <w:r>
              <w:rPr>
                <w:rFonts w:ascii="Arial"/>
                <w:b/>
              </w:rPr>
              <w:t>Term</w:t>
            </w:r>
          </w:p>
        </w:tc>
        <w:tc>
          <w:tcPr>
            <w:tcW w:w="7130" w:type="dxa"/>
            <w:shd w:val="clear" w:color="auto" w:fill="DFDFDF"/>
          </w:tcPr>
          <w:p w14:paraId="160A014F" w14:textId="77777777" w:rsidR="00880C0B" w:rsidRDefault="004B516C">
            <w:pPr>
              <w:pStyle w:val="TableParagraph"/>
              <w:spacing w:before="55"/>
              <w:rPr>
                <w:rFonts w:ascii="Arial"/>
                <w:b/>
              </w:rPr>
            </w:pPr>
            <w:r>
              <w:rPr>
                <w:rFonts w:ascii="Arial"/>
                <w:b/>
              </w:rPr>
              <w:t>Definition</w:t>
            </w:r>
          </w:p>
        </w:tc>
      </w:tr>
      <w:tr w:rsidR="00880C0B" w14:paraId="6695AABD" w14:textId="77777777">
        <w:trPr>
          <w:trHeight w:val="371"/>
        </w:trPr>
        <w:tc>
          <w:tcPr>
            <w:tcW w:w="1980" w:type="dxa"/>
          </w:tcPr>
          <w:p w14:paraId="08228EBD" w14:textId="77777777" w:rsidR="00880C0B" w:rsidRDefault="004B516C">
            <w:pPr>
              <w:pStyle w:val="TableParagraph"/>
              <w:spacing w:before="57"/>
              <w:rPr>
                <w:rFonts w:ascii="Arial"/>
              </w:rPr>
            </w:pPr>
            <w:r>
              <w:rPr>
                <w:rFonts w:ascii="Arial"/>
              </w:rPr>
              <w:t>ASU</w:t>
            </w:r>
          </w:p>
        </w:tc>
        <w:tc>
          <w:tcPr>
            <w:tcW w:w="7130" w:type="dxa"/>
          </w:tcPr>
          <w:p w14:paraId="30CA93D2" w14:textId="77777777" w:rsidR="00880C0B" w:rsidRDefault="004B516C">
            <w:pPr>
              <w:pStyle w:val="TableParagraph"/>
              <w:spacing w:before="57"/>
              <w:rPr>
                <w:rFonts w:ascii="Arial"/>
              </w:rPr>
            </w:pPr>
            <w:r>
              <w:rPr>
                <w:rFonts w:ascii="Arial"/>
              </w:rPr>
              <w:t>Authorization/Subscription Utility</w:t>
            </w:r>
          </w:p>
        </w:tc>
      </w:tr>
      <w:tr w:rsidR="00880C0B" w14:paraId="78B27A4F" w14:textId="77777777">
        <w:trPr>
          <w:trHeight w:val="373"/>
        </w:trPr>
        <w:tc>
          <w:tcPr>
            <w:tcW w:w="1980" w:type="dxa"/>
          </w:tcPr>
          <w:p w14:paraId="16C4117E" w14:textId="77777777" w:rsidR="00880C0B" w:rsidRDefault="004B516C">
            <w:pPr>
              <w:pStyle w:val="TableParagraph"/>
              <w:spacing w:before="57"/>
              <w:rPr>
                <w:rFonts w:ascii="Arial"/>
              </w:rPr>
            </w:pPr>
            <w:r>
              <w:rPr>
                <w:rFonts w:ascii="Arial"/>
              </w:rPr>
              <w:t>Clin4</w:t>
            </w:r>
          </w:p>
        </w:tc>
        <w:tc>
          <w:tcPr>
            <w:tcW w:w="7130" w:type="dxa"/>
          </w:tcPr>
          <w:p w14:paraId="7ADFD9C6" w14:textId="77777777" w:rsidR="00880C0B" w:rsidRDefault="004B516C">
            <w:pPr>
              <w:pStyle w:val="TableParagraph"/>
              <w:spacing w:before="57"/>
              <w:rPr>
                <w:rFonts w:ascii="Arial"/>
              </w:rPr>
            </w:pPr>
            <w:r>
              <w:rPr>
                <w:rFonts w:ascii="Arial"/>
              </w:rPr>
              <w:t>National Customer Support team that supports Clinical Reminders</w:t>
            </w:r>
          </w:p>
        </w:tc>
      </w:tr>
      <w:tr w:rsidR="00880C0B" w14:paraId="0174AEC3" w14:textId="77777777">
        <w:trPr>
          <w:trHeight w:val="371"/>
        </w:trPr>
        <w:tc>
          <w:tcPr>
            <w:tcW w:w="1980" w:type="dxa"/>
          </w:tcPr>
          <w:p w14:paraId="720B32CA" w14:textId="77777777" w:rsidR="00880C0B" w:rsidRDefault="004B516C">
            <w:pPr>
              <w:pStyle w:val="TableParagraph"/>
              <w:spacing w:before="57"/>
              <w:rPr>
                <w:rFonts w:ascii="Arial"/>
              </w:rPr>
            </w:pPr>
            <w:r>
              <w:rPr>
                <w:rFonts w:ascii="Arial"/>
              </w:rPr>
              <w:t>CPRS</w:t>
            </w:r>
          </w:p>
        </w:tc>
        <w:tc>
          <w:tcPr>
            <w:tcW w:w="7130" w:type="dxa"/>
          </w:tcPr>
          <w:p w14:paraId="32A86698" w14:textId="77777777" w:rsidR="00880C0B" w:rsidRDefault="004B516C">
            <w:pPr>
              <w:pStyle w:val="TableParagraph"/>
              <w:spacing w:before="57"/>
              <w:rPr>
                <w:rFonts w:ascii="Arial"/>
              </w:rPr>
            </w:pPr>
            <w:r>
              <w:rPr>
                <w:rFonts w:ascii="Arial"/>
              </w:rPr>
              <w:t>Computerized Patient Record System</w:t>
            </w:r>
          </w:p>
        </w:tc>
      </w:tr>
      <w:tr w:rsidR="00880C0B" w14:paraId="766429B1" w14:textId="77777777">
        <w:trPr>
          <w:trHeight w:val="373"/>
        </w:trPr>
        <w:tc>
          <w:tcPr>
            <w:tcW w:w="1980" w:type="dxa"/>
          </w:tcPr>
          <w:p w14:paraId="746124A3" w14:textId="77777777" w:rsidR="00880C0B" w:rsidRDefault="004B516C">
            <w:pPr>
              <w:pStyle w:val="TableParagraph"/>
              <w:spacing w:before="60"/>
              <w:rPr>
                <w:rFonts w:ascii="Arial"/>
              </w:rPr>
            </w:pPr>
            <w:r>
              <w:rPr>
                <w:rFonts w:ascii="Arial"/>
              </w:rPr>
              <w:t>DBA</w:t>
            </w:r>
          </w:p>
        </w:tc>
        <w:tc>
          <w:tcPr>
            <w:tcW w:w="7130" w:type="dxa"/>
          </w:tcPr>
          <w:p w14:paraId="4DC76B17" w14:textId="77777777" w:rsidR="00880C0B" w:rsidRDefault="004B516C">
            <w:pPr>
              <w:pStyle w:val="TableParagraph"/>
              <w:spacing w:before="60"/>
              <w:rPr>
                <w:rFonts w:ascii="Arial"/>
              </w:rPr>
            </w:pPr>
            <w:r>
              <w:rPr>
                <w:rFonts w:ascii="Arial"/>
              </w:rPr>
              <w:t>Database Administration</w:t>
            </w:r>
          </w:p>
        </w:tc>
      </w:tr>
      <w:tr w:rsidR="00880C0B" w14:paraId="18269F57" w14:textId="77777777">
        <w:trPr>
          <w:trHeight w:val="373"/>
        </w:trPr>
        <w:tc>
          <w:tcPr>
            <w:tcW w:w="1980" w:type="dxa"/>
          </w:tcPr>
          <w:p w14:paraId="7BA0716B" w14:textId="77777777" w:rsidR="00880C0B" w:rsidRDefault="004B516C">
            <w:pPr>
              <w:pStyle w:val="TableParagraph"/>
              <w:spacing w:before="57"/>
              <w:rPr>
                <w:rFonts w:ascii="Arial"/>
              </w:rPr>
            </w:pPr>
            <w:r>
              <w:rPr>
                <w:rFonts w:ascii="Arial"/>
              </w:rPr>
              <w:t>DG</w:t>
            </w:r>
          </w:p>
        </w:tc>
        <w:tc>
          <w:tcPr>
            <w:tcW w:w="7130" w:type="dxa"/>
          </w:tcPr>
          <w:p w14:paraId="552C1B78" w14:textId="77777777" w:rsidR="00880C0B" w:rsidRDefault="004B516C">
            <w:pPr>
              <w:pStyle w:val="TableParagraph"/>
              <w:spacing w:before="57"/>
              <w:rPr>
                <w:rFonts w:ascii="Arial"/>
              </w:rPr>
            </w:pPr>
            <w:r>
              <w:rPr>
                <w:rFonts w:ascii="Arial"/>
              </w:rPr>
              <w:t>Registration and Enrollment Package namespace</w:t>
            </w:r>
          </w:p>
        </w:tc>
      </w:tr>
      <w:tr w:rsidR="00880C0B" w14:paraId="5A9CDBFB" w14:textId="77777777">
        <w:trPr>
          <w:trHeight w:val="371"/>
        </w:trPr>
        <w:tc>
          <w:tcPr>
            <w:tcW w:w="1980" w:type="dxa"/>
          </w:tcPr>
          <w:p w14:paraId="1CBB90CB" w14:textId="77777777" w:rsidR="00880C0B" w:rsidRDefault="004B516C">
            <w:pPr>
              <w:pStyle w:val="TableParagraph"/>
              <w:spacing w:before="57"/>
              <w:rPr>
                <w:rFonts w:ascii="Arial"/>
              </w:rPr>
            </w:pPr>
            <w:r>
              <w:rPr>
                <w:rFonts w:ascii="Arial"/>
              </w:rPr>
              <w:t>ESM</w:t>
            </w:r>
          </w:p>
        </w:tc>
        <w:tc>
          <w:tcPr>
            <w:tcW w:w="7130" w:type="dxa"/>
          </w:tcPr>
          <w:p w14:paraId="62AE7A76" w14:textId="77777777" w:rsidR="00880C0B" w:rsidRDefault="004B516C">
            <w:pPr>
              <w:pStyle w:val="TableParagraph"/>
              <w:spacing w:before="57"/>
              <w:rPr>
                <w:rFonts w:ascii="Arial"/>
              </w:rPr>
            </w:pPr>
            <w:r>
              <w:rPr>
                <w:rFonts w:ascii="Arial"/>
              </w:rPr>
              <w:t>Enterprise Systems Management (ESM)</w:t>
            </w:r>
          </w:p>
        </w:tc>
      </w:tr>
      <w:tr w:rsidR="00880C0B" w14:paraId="1D5B3C96" w14:textId="77777777">
        <w:trPr>
          <w:trHeight w:val="373"/>
        </w:trPr>
        <w:tc>
          <w:tcPr>
            <w:tcW w:w="1980" w:type="dxa"/>
          </w:tcPr>
          <w:p w14:paraId="4EB0013A" w14:textId="77777777" w:rsidR="00880C0B" w:rsidRDefault="004B516C">
            <w:pPr>
              <w:pStyle w:val="TableParagraph"/>
              <w:spacing w:before="57"/>
              <w:rPr>
                <w:rFonts w:ascii="Arial"/>
              </w:rPr>
            </w:pPr>
            <w:r>
              <w:rPr>
                <w:rFonts w:ascii="Arial"/>
              </w:rPr>
              <w:t>FIM</w:t>
            </w:r>
          </w:p>
        </w:tc>
        <w:tc>
          <w:tcPr>
            <w:tcW w:w="7130" w:type="dxa"/>
          </w:tcPr>
          <w:p w14:paraId="512BEE21" w14:textId="77777777" w:rsidR="00880C0B" w:rsidRDefault="004B516C">
            <w:pPr>
              <w:pStyle w:val="TableParagraph"/>
              <w:spacing w:before="57"/>
              <w:rPr>
                <w:rFonts w:ascii="Arial"/>
              </w:rPr>
            </w:pPr>
            <w:r>
              <w:rPr>
                <w:rFonts w:ascii="Arial"/>
              </w:rPr>
              <w:t>Functional Independence Measure</w:t>
            </w:r>
          </w:p>
        </w:tc>
      </w:tr>
      <w:tr w:rsidR="00880C0B" w14:paraId="7F41368B" w14:textId="77777777">
        <w:trPr>
          <w:trHeight w:val="372"/>
        </w:trPr>
        <w:tc>
          <w:tcPr>
            <w:tcW w:w="1980" w:type="dxa"/>
          </w:tcPr>
          <w:p w14:paraId="502FFCBD" w14:textId="77777777" w:rsidR="00880C0B" w:rsidRDefault="004B516C">
            <w:pPr>
              <w:pStyle w:val="TableParagraph"/>
              <w:spacing w:before="58"/>
              <w:rPr>
                <w:rFonts w:ascii="Arial"/>
              </w:rPr>
            </w:pPr>
            <w:r>
              <w:rPr>
                <w:rFonts w:ascii="Arial"/>
              </w:rPr>
              <w:t>GMTS</w:t>
            </w:r>
          </w:p>
        </w:tc>
        <w:tc>
          <w:tcPr>
            <w:tcW w:w="7130" w:type="dxa"/>
          </w:tcPr>
          <w:p w14:paraId="5BFFCBFB" w14:textId="77777777" w:rsidR="00880C0B" w:rsidRDefault="004B516C">
            <w:pPr>
              <w:pStyle w:val="TableParagraph"/>
              <w:spacing w:before="58"/>
              <w:rPr>
                <w:rFonts w:ascii="Arial"/>
              </w:rPr>
            </w:pPr>
            <w:r>
              <w:rPr>
                <w:rFonts w:ascii="Arial"/>
              </w:rPr>
              <w:t>Health Summary namespace (also HSUM)</w:t>
            </w:r>
          </w:p>
        </w:tc>
      </w:tr>
      <w:tr w:rsidR="00880C0B" w14:paraId="2AB30B02" w14:textId="77777777">
        <w:trPr>
          <w:trHeight w:val="374"/>
        </w:trPr>
        <w:tc>
          <w:tcPr>
            <w:tcW w:w="1980" w:type="dxa"/>
          </w:tcPr>
          <w:p w14:paraId="03D674F3" w14:textId="77777777" w:rsidR="00880C0B" w:rsidRDefault="004B516C">
            <w:pPr>
              <w:pStyle w:val="TableParagraph"/>
              <w:spacing w:before="57"/>
              <w:rPr>
                <w:rFonts w:ascii="Arial"/>
              </w:rPr>
            </w:pPr>
            <w:r>
              <w:rPr>
                <w:rFonts w:ascii="Arial"/>
              </w:rPr>
              <w:t>GUI</w:t>
            </w:r>
          </w:p>
        </w:tc>
        <w:tc>
          <w:tcPr>
            <w:tcW w:w="7130" w:type="dxa"/>
          </w:tcPr>
          <w:p w14:paraId="55514AE5" w14:textId="77777777" w:rsidR="00880C0B" w:rsidRDefault="004B516C">
            <w:pPr>
              <w:pStyle w:val="TableParagraph"/>
              <w:spacing w:before="57"/>
              <w:rPr>
                <w:rFonts w:ascii="Arial"/>
              </w:rPr>
            </w:pPr>
            <w:r>
              <w:rPr>
                <w:rFonts w:ascii="Arial"/>
              </w:rPr>
              <w:t>Graphic User Interface</w:t>
            </w:r>
          </w:p>
        </w:tc>
      </w:tr>
      <w:tr w:rsidR="00880C0B" w14:paraId="52664748" w14:textId="77777777">
        <w:trPr>
          <w:trHeight w:val="371"/>
        </w:trPr>
        <w:tc>
          <w:tcPr>
            <w:tcW w:w="1980" w:type="dxa"/>
          </w:tcPr>
          <w:p w14:paraId="31BA2112" w14:textId="77777777" w:rsidR="00880C0B" w:rsidRDefault="004B516C">
            <w:pPr>
              <w:pStyle w:val="TableParagraph"/>
              <w:spacing w:before="57"/>
              <w:rPr>
                <w:rFonts w:ascii="Arial"/>
              </w:rPr>
            </w:pPr>
            <w:r>
              <w:rPr>
                <w:rFonts w:ascii="Arial"/>
              </w:rPr>
              <w:t>HRMH/HRMHP</w:t>
            </w:r>
          </w:p>
        </w:tc>
        <w:tc>
          <w:tcPr>
            <w:tcW w:w="7130" w:type="dxa"/>
          </w:tcPr>
          <w:p w14:paraId="4C93851B" w14:textId="77777777" w:rsidR="00880C0B" w:rsidRDefault="004B516C">
            <w:pPr>
              <w:pStyle w:val="TableParagraph"/>
              <w:spacing w:before="57"/>
              <w:rPr>
                <w:rFonts w:ascii="Arial"/>
              </w:rPr>
            </w:pPr>
            <w:r>
              <w:rPr>
                <w:rFonts w:ascii="Arial"/>
              </w:rPr>
              <w:t>High Risk Mental Health Patient</w:t>
            </w:r>
          </w:p>
        </w:tc>
      </w:tr>
      <w:tr w:rsidR="00880C0B" w14:paraId="7BDD89DA" w14:textId="77777777">
        <w:trPr>
          <w:trHeight w:val="374"/>
        </w:trPr>
        <w:tc>
          <w:tcPr>
            <w:tcW w:w="1980" w:type="dxa"/>
          </w:tcPr>
          <w:p w14:paraId="38C97344" w14:textId="77777777" w:rsidR="00880C0B" w:rsidRDefault="004B516C">
            <w:pPr>
              <w:pStyle w:val="TableParagraph"/>
              <w:spacing w:before="60"/>
              <w:rPr>
                <w:rFonts w:ascii="Arial"/>
              </w:rPr>
            </w:pPr>
            <w:r>
              <w:rPr>
                <w:rFonts w:ascii="Arial"/>
              </w:rPr>
              <w:t>IAB</w:t>
            </w:r>
          </w:p>
        </w:tc>
        <w:tc>
          <w:tcPr>
            <w:tcW w:w="7130" w:type="dxa"/>
          </w:tcPr>
          <w:p w14:paraId="2357D6F0" w14:textId="77777777" w:rsidR="00880C0B" w:rsidRDefault="004B516C">
            <w:pPr>
              <w:pStyle w:val="TableParagraph"/>
              <w:spacing w:before="60"/>
              <w:rPr>
                <w:rFonts w:ascii="Arial"/>
              </w:rPr>
            </w:pPr>
            <w:r>
              <w:rPr>
                <w:rFonts w:ascii="Arial"/>
              </w:rPr>
              <w:t>Initial Assessment &amp; Briefing</w:t>
            </w:r>
          </w:p>
        </w:tc>
      </w:tr>
      <w:tr w:rsidR="00880C0B" w14:paraId="2C74C0B1" w14:textId="77777777">
        <w:trPr>
          <w:trHeight w:val="373"/>
        </w:trPr>
        <w:tc>
          <w:tcPr>
            <w:tcW w:w="1980" w:type="dxa"/>
          </w:tcPr>
          <w:p w14:paraId="7CFE7A23" w14:textId="77777777" w:rsidR="00880C0B" w:rsidRDefault="004B516C">
            <w:pPr>
              <w:pStyle w:val="TableParagraph"/>
              <w:spacing w:before="57"/>
              <w:rPr>
                <w:rFonts w:ascii="Arial"/>
              </w:rPr>
            </w:pPr>
            <w:r>
              <w:rPr>
                <w:rFonts w:ascii="Arial"/>
              </w:rPr>
              <w:t>ICD-10</w:t>
            </w:r>
          </w:p>
        </w:tc>
        <w:tc>
          <w:tcPr>
            <w:tcW w:w="7130" w:type="dxa"/>
          </w:tcPr>
          <w:p w14:paraId="49A079FD" w14:textId="77777777" w:rsidR="00880C0B" w:rsidRDefault="004B516C">
            <w:pPr>
              <w:pStyle w:val="TableParagraph"/>
              <w:spacing w:before="57"/>
              <w:rPr>
                <w:rFonts w:ascii="Arial"/>
              </w:rPr>
            </w:pPr>
            <w:r>
              <w:rPr>
                <w:rFonts w:ascii="Arial"/>
              </w:rPr>
              <w:t>International Classification of Diseases, 10th Edition</w:t>
            </w:r>
          </w:p>
        </w:tc>
      </w:tr>
      <w:tr w:rsidR="00880C0B" w14:paraId="08A40CD9" w14:textId="77777777">
        <w:trPr>
          <w:trHeight w:val="371"/>
        </w:trPr>
        <w:tc>
          <w:tcPr>
            <w:tcW w:w="1980" w:type="dxa"/>
          </w:tcPr>
          <w:p w14:paraId="161121B7" w14:textId="77777777" w:rsidR="00880C0B" w:rsidRDefault="004B516C">
            <w:pPr>
              <w:pStyle w:val="TableParagraph"/>
              <w:spacing w:before="57"/>
              <w:rPr>
                <w:rFonts w:ascii="Arial"/>
              </w:rPr>
            </w:pPr>
            <w:r>
              <w:rPr>
                <w:rFonts w:ascii="Arial"/>
              </w:rPr>
              <w:t>ICR</w:t>
            </w:r>
          </w:p>
        </w:tc>
        <w:tc>
          <w:tcPr>
            <w:tcW w:w="7130" w:type="dxa"/>
          </w:tcPr>
          <w:p w14:paraId="2A473409" w14:textId="77777777" w:rsidR="00880C0B" w:rsidRDefault="004B516C">
            <w:pPr>
              <w:pStyle w:val="TableParagraph"/>
              <w:spacing w:before="57"/>
              <w:rPr>
                <w:rFonts w:ascii="Arial"/>
              </w:rPr>
            </w:pPr>
            <w:r>
              <w:rPr>
                <w:rFonts w:ascii="Arial"/>
              </w:rPr>
              <w:t>Internal Control Number</w:t>
            </w:r>
          </w:p>
        </w:tc>
      </w:tr>
      <w:tr w:rsidR="00880C0B" w14:paraId="4BACA35E" w14:textId="77777777">
        <w:trPr>
          <w:trHeight w:val="373"/>
        </w:trPr>
        <w:tc>
          <w:tcPr>
            <w:tcW w:w="1980" w:type="dxa"/>
          </w:tcPr>
          <w:p w14:paraId="188D9090" w14:textId="77777777" w:rsidR="00880C0B" w:rsidRDefault="004B516C">
            <w:pPr>
              <w:pStyle w:val="TableParagraph"/>
              <w:spacing w:before="57"/>
              <w:rPr>
                <w:rFonts w:ascii="Arial"/>
              </w:rPr>
            </w:pPr>
            <w:r>
              <w:rPr>
                <w:rFonts w:ascii="Arial"/>
              </w:rPr>
              <w:t>IOC</w:t>
            </w:r>
          </w:p>
        </w:tc>
        <w:tc>
          <w:tcPr>
            <w:tcW w:w="7130" w:type="dxa"/>
          </w:tcPr>
          <w:p w14:paraId="09EFB2D7" w14:textId="77777777" w:rsidR="00880C0B" w:rsidRDefault="004B516C">
            <w:pPr>
              <w:pStyle w:val="TableParagraph"/>
              <w:spacing w:before="57"/>
              <w:rPr>
                <w:rFonts w:ascii="Arial"/>
              </w:rPr>
            </w:pPr>
            <w:r>
              <w:rPr>
                <w:rFonts w:ascii="Arial"/>
              </w:rPr>
              <w:t>Initial Operating Capabilities</w:t>
            </w:r>
          </w:p>
        </w:tc>
      </w:tr>
      <w:tr w:rsidR="00880C0B" w14:paraId="4A1134D2" w14:textId="77777777">
        <w:trPr>
          <w:trHeight w:val="371"/>
        </w:trPr>
        <w:tc>
          <w:tcPr>
            <w:tcW w:w="1980" w:type="dxa"/>
          </w:tcPr>
          <w:p w14:paraId="39042F01" w14:textId="77777777" w:rsidR="00880C0B" w:rsidRDefault="004B516C">
            <w:pPr>
              <w:pStyle w:val="TableParagraph"/>
              <w:spacing w:before="57"/>
              <w:rPr>
                <w:rFonts w:ascii="Arial"/>
              </w:rPr>
            </w:pPr>
            <w:r>
              <w:rPr>
                <w:rFonts w:ascii="Arial"/>
              </w:rPr>
              <w:t>LSSD</w:t>
            </w:r>
          </w:p>
        </w:tc>
        <w:tc>
          <w:tcPr>
            <w:tcW w:w="7130" w:type="dxa"/>
          </w:tcPr>
          <w:p w14:paraId="708C1BBE" w14:textId="77777777" w:rsidR="00880C0B" w:rsidRDefault="004B516C">
            <w:pPr>
              <w:pStyle w:val="TableParagraph"/>
              <w:spacing w:before="57"/>
              <w:rPr>
                <w:rFonts w:ascii="Arial"/>
              </w:rPr>
            </w:pPr>
            <w:r>
              <w:rPr>
                <w:rFonts w:ascii="Arial"/>
              </w:rPr>
              <w:t>Last Service Separation Date</w:t>
            </w:r>
          </w:p>
        </w:tc>
      </w:tr>
      <w:tr w:rsidR="00880C0B" w14:paraId="3289D038" w14:textId="77777777">
        <w:trPr>
          <w:trHeight w:val="398"/>
        </w:trPr>
        <w:tc>
          <w:tcPr>
            <w:tcW w:w="1980" w:type="dxa"/>
          </w:tcPr>
          <w:p w14:paraId="11242C3E" w14:textId="77777777" w:rsidR="00880C0B" w:rsidRDefault="004B516C">
            <w:pPr>
              <w:pStyle w:val="TableParagraph"/>
              <w:spacing w:line="270" w:lineRule="exact"/>
              <w:rPr>
                <w:sz w:val="24"/>
              </w:rPr>
            </w:pPr>
            <w:r>
              <w:rPr>
                <w:sz w:val="24"/>
              </w:rPr>
              <w:t>MH</w:t>
            </w:r>
          </w:p>
        </w:tc>
        <w:tc>
          <w:tcPr>
            <w:tcW w:w="7130" w:type="dxa"/>
          </w:tcPr>
          <w:p w14:paraId="33C1F2BB" w14:textId="77777777" w:rsidR="00880C0B" w:rsidRDefault="004B516C">
            <w:pPr>
              <w:pStyle w:val="TableParagraph"/>
              <w:spacing w:line="270" w:lineRule="exact"/>
              <w:rPr>
                <w:sz w:val="24"/>
              </w:rPr>
            </w:pPr>
            <w:r>
              <w:rPr>
                <w:sz w:val="24"/>
              </w:rPr>
              <w:t>Mental Health</w:t>
            </w:r>
          </w:p>
        </w:tc>
      </w:tr>
      <w:tr w:rsidR="00880C0B" w14:paraId="2A55CDFB" w14:textId="77777777">
        <w:trPr>
          <w:trHeight w:val="396"/>
        </w:trPr>
        <w:tc>
          <w:tcPr>
            <w:tcW w:w="1980" w:type="dxa"/>
          </w:tcPr>
          <w:p w14:paraId="6C05B77A" w14:textId="77777777" w:rsidR="00880C0B" w:rsidRDefault="004B516C">
            <w:pPr>
              <w:pStyle w:val="TableParagraph"/>
              <w:spacing w:line="268" w:lineRule="exact"/>
              <w:rPr>
                <w:sz w:val="24"/>
              </w:rPr>
            </w:pPr>
            <w:r>
              <w:rPr>
                <w:sz w:val="24"/>
              </w:rPr>
              <w:t>MHTC</w:t>
            </w:r>
          </w:p>
        </w:tc>
        <w:tc>
          <w:tcPr>
            <w:tcW w:w="7130" w:type="dxa"/>
          </w:tcPr>
          <w:p w14:paraId="325CB9EF" w14:textId="77777777" w:rsidR="00880C0B" w:rsidRDefault="004B516C">
            <w:pPr>
              <w:pStyle w:val="TableParagraph"/>
              <w:spacing w:line="268" w:lineRule="exact"/>
              <w:rPr>
                <w:sz w:val="24"/>
              </w:rPr>
            </w:pPr>
            <w:r>
              <w:rPr>
                <w:sz w:val="24"/>
              </w:rPr>
              <w:t>Mental Health Treatment Coordinator</w:t>
            </w:r>
          </w:p>
        </w:tc>
      </w:tr>
      <w:tr w:rsidR="00880C0B" w14:paraId="075B7A12" w14:textId="77777777">
        <w:trPr>
          <w:trHeight w:val="371"/>
        </w:trPr>
        <w:tc>
          <w:tcPr>
            <w:tcW w:w="1980" w:type="dxa"/>
          </w:tcPr>
          <w:p w14:paraId="38CBECF4" w14:textId="77777777" w:rsidR="00880C0B" w:rsidRDefault="004B516C">
            <w:pPr>
              <w:pStyle w:val="TableParagraph"/>
              <w:spacing w:before="57"/>
              <w:rPr>
                <w:rFonts w:ascii="Arial"/>
              </w:rPr>
            </w:pPr>
            <w:r>
              <w:rPr>
                <w:rFonts w:ascii="Arial"/>
              </w:rPr>
              <w:t>OHI</w:t>
            </w:r>
          </w:p>
        </w:tc>
        <w:tc>
          <w:tcPr>
            <w:tcW w:w="7130" w:type="dxa"/>
          </w:tcPr>
          <w:p w14:paraId="024E0D28" w14:textId="77777777" w:rsidR="00880C0B" w:rsidRDefault="004B516C">
            <w:pPr>
              <w:pStyle w:val="TableParagraph"/>
              <w:spacing w:before="57"/>
              <w:rPr>
                <w:rFonts w:ascii="Arial"/>
              </w:rPr>
            </w:pPr>
            <w:r>
              <w:rPr>
                <w:rFonts w:ascii="Arial"/>
              </w:rPr>
              <w:t>Office of Health Information</w:t>
            </w:r>
          </w:p>
        </w:tc>
      </w:tr>
      <w:tr w:rsidR="00880C0B" w14:paraId="4B92F7AE" w14:textId="77777777">
        <w:trPr>
          <w:trHeight w:val="373"/>
        </w:trPr>
        <w:tc>
          <w:tcPr>
            <w:tcW w:w="1980" w:type="dxa"/>
          </w:tcPr>
          <w:p w14:paraId="5B66C368" w14:textId="77777777" w:rsidR="00880C0B" w:rsidRDefault="004B516C">
            <w:pPr>
              <w:pStyle w:val="TableParagraph"/>
              <w:spacing w:before="57"/>
              <w:rPr>
                <w:rFonts w:ascii="Arial"/>
              </w:rPr>
            </w:pPr>
            <w:r>
              <w:rPr>
                <w:rFonts w:ascii="Arial"/>
              </w:rPr>
              <w:t>OI</w:t>
            </w:r>
          </w:p>
        </w:tc>
        <w:tc>
          <w:tcPr>
            <w:tcW w:w="7130" w:type="dxa"/>
          </w:tcPr>
          <w:p w14:paraId="10634677" w14:textId="77777777" w:rsidR="00880C0B" w:rsidRDefault="004B516C">
            <w:pPr>
              <w:pStyle w:val="TableParagraph"/>
              <w:spacing w:before="57"/>
              <w:rPr>
                <w:rFonts w:ascii="Arial"/>
              </w:rPr>
            </w:pPr>
            <w:r>
              <w:rPr>
                <w:rFonts w:ascii="Arial"/>
              </w:rPr>
              <w:t>Office of Information</w:t>
            </w:r>
          </w:p>
        </w:tc>
      </w:tr>
      <w:tr w:rsidR="00880C0B" w14:paraId="1ED887C6" w14:textId="77777777">
        <w:trPr>
          <w:trHeight w:val="371"/>
        </w:trPr>
        <w:tc>
          <w:tcPr>
            <w:tcW w:w="1980" w:type="dxa"/>
          </w:tcPr>
          <w:p w14:paraId="6034ADBE" w14:textId="77777777" w:rsidR="00880C0B" w:rsidRDefault="004B516C">
            <w:pPr>
              <w:pStyle w:val="TableParagraph"/>
              <w:spacing w:before="57"/>
              <w:rPr>
                <w:rFonts w:ascii="Arial"/>
              </w:rPr>
            </w:pPr>
            <w:r>
              <w:rPr>
                <w:rFonts w:ascii="Arial"/>
              </w:rPr>
              <w:t>OIF/OEF</w:t>
            </w:r>
          </w:p>
        </w:tc>
        <w:tc>
          <w:tcPr>
            <w:tcW w:w="7130" w:type="dxa"/>
          </w:tcPr>
          <w:p w14:paraId="5FFA4290" w14:textId="77777777" w:rsidR="00880C0B" w:rsidRDefault="004B516C">
            <w:pPr>
              <w:pStyle w:val="TableParagraph"/>
              <w:spacing w:before="57"/>
              <w:rPr>
                <w:rFonts w:ascii="Arial"/>
              </w:rPr>
            </w:pPr>
            <w:r>
              <w:rPr>
                <w:rFonts w:ascii="Arial"/>
              </w:rPr>
              <w:t>Operation Iraqi Freedom/Operation Enduring Freedom</w:t>
            </w:r>
          </w:p>
        </w:tc>
      </w:tr>
      <w:tr w:rsidR="00880C0B" w14:paraId="1DB6F202" w14:textId="77777777">
        <w:trPr>
          <w:trHeight w:val="373"/>
        </w:trPr>
        <w:tc>
          <w:tcPr>
            <w:tcW w:w="1980" w:type="dxa"/>
          </w:tcPr>
          <w:p w14:paraId="73DD7B43" w14:textId="77777777" w:rsidR="00880C0B" w:rsidRDefault="004B516C">
            <w:pPr>
              <w:pStyle w:val="TableParagraph"/>
              <w:spacing w:before="60"/>
              <w:rPr>
                <w:rFonts w:ascii="Arial"/>
              </w:rPr>
            </w:pPr>
            <w:r>
              <w:rPr>
                <w:rFonts w:ascii="Arial"/>
              </w:rPr>
              <w:t>OIT/OI&amp;T</w:t>
            </w:r>
          </w:p>
        </w:tc>
        <w:tc>
          <w:tcPr>
            <w:tcW w:w="7130" w:type="dxa"/>
          </w:tcPr>
          <w:p w14:paraId="12CEAC5C" w14:textId="77777777" w:rsidR="00880C0B" w:rsidRDefault="004B516C">
            <w:pPr>
              <w:pStyle w:val="TableParagraph"/>
              <w:spacing w:before="60"/>
              <w:rPr>
                <w:rFonts w:ascii="Arial"/>
              </w:rPr>
            </w:pPr>
            <w:r>
              <w:rPr>
                <w:rFonts w:ascii="Arial"/>
              </w:rPr>
              <w:t>Office of Information Technology</w:t>
            </w:r>
          </w:p>
        </w:tc>
      </w:tr>
      <w:tr w:rsidR="00880C0B" w14:paraId="1B58F571" w14:textId="77777777">
        <w:trPr>
          <w:trHeight w:val="373"/>
        </w:trPr>
        <w:tc>
          <w:tcPr>
            <w:tcW w:w="1980" w:type="dxa"/>
          </w:tcPr>
          <w:p w14:paraId="0E6EED21" w14:textId="77777777" w:rsidR="00880C0B" w:rsidRDefault="004B516C">
            <w:pPr>
              <w:pStyle w:val="TableParagraph"/>
              <w:spacing w:before="57"/>
              <w:rPr>
                <w:rFonts w:ascii="Arial"/>
              </w:rPr>
            </w:pPr>
            <w:r>
              <w:rPr>
                <w:rFonts w:ascii="Arial"/>
              </w:rPr>
              <w:t>OMHS</w:t>
            </w:r>
          </w:p>
        </w:tc>
        <w:tc>
          <w:tcPr>
            <w:tcW w:w="7130" w:type="dxa"/>
          </w:tcPr>
          <w:p w14:paraId="508BB985" w14:textId="77777777" w:rsidR="00880C0B" w:rsidRDefault="004B516C">
            <w:pPr>
              <w:pStyle w:val="TableParagraph"/>
              <w:spacing w:before="57"/>
              <w:rPr>
                <w:rFonts w:ascii="Arial"/>
              </w:rPr>
            </w:pPr>
            <w:r>
              <w:rPr>
                <w:rFonts w:ascii="Arial"/>
              </w:rPr>
              <w:t>Office of Mental Health Services</w:t>
            </w:r>
          </w:p>
        </w:tc>
      </w:tr>
    </w:tbl>
    <w:p w14:paraId="3ECCA686" w14:textId="77777777" w:rsidR="00880C0B" w:rsidRDefault="00880C0B">
      <w:pPr>
        <w:rPr>
          <w:rFonts w:ascii="Arial"/>
        </w:rPr>
        <w:sectPr w:rsidR="00880C0B">
          <w:pgSz w:w="12240" w:h="15840"/>
          <w:pgMar w:top="1500" w:right="620" w:bottom="1440" w:left="740" w:header="0" w:footer="1216" w:gutter="0"/>
          <w:cols w:space="720"/>
        </w:sectPr>
      </w:pPr>
    </w:p>
    <w:tbl>
      <w:tblPr>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130"/>
      </w:tblGrid>
      <w:tr w:rsidR="00880C0B" w14:paraId="101F6D5A" w14:textId="77777777">
        <w:trPr>
          <w:trHeight w:val="395"/>
        </w:trPr>
        <w:tc>
          <w:tcPr>
            <w:tcW w:w="1980" w:type="dxa"/>
            <w:shd w:val="clear" w:color="auto" w:fill="DFDFDF"/>
          </w:tcPr>
          <w:p w14:paraId="4C1D3E8B" w14:textId="77777777" w:rsidR="00880C0B" w:rsidRDefault="004B516C">
            <w:pPr>
              <w:pStyle w:val="TableParagraph"/>
              <w:spacing w:before="55"/>
              <w:rPr>
                <w:rFonts w:ascii="Arial"/>
                <w:b/>
              </w:rPr>
            </w:pPr>
            <w:r>
              <w:rPr>
                <w:rFonts w:ascii="Arial"/>
                <w:b/>
              </w:rPr>
              <w:lastRenderedPageBreak/>
              <w:t>Term</w:t>
            </w:r>
          </w:p>
        </w:tc>
        <w:tc>
          <w:tcPr>
            <w:tcW w:w="7130" w:type="dxa"/>
            <w:shd w:val="clear" w:color="auto" w:fill="DFDFDF"/>
          </w:tcPr>
          <w:p w14:paraId="18F52880" w14:textId="77777777" w:rsidR="00880C0B" w:rsidRDefault="004B516C">
            <w:pPr>
              <w:pStyle w:val="TableParagraph"/>
              <w:spacing w:before="55"/>
              <w:rPr>
                <w:rFonts w:ascii="Arial"/>
                <w:b/>
              </w:rPr>
            </w:pPr>
            <w:r>
              <w:rPr>
                <w:rFonts w:ascii="Arial"/>
                <w:b/>
              </w:rPr>
              <w:t>Definition</w:t>
            </w:r>
          </w:p>
        </w:tc>
      </w:tr>
      <w:tr w:rsidR="00880C0B" w14:paraId="570DB69B" w14:textId="77777777">
        <w:trPr>
          <w:trHeight w:val="371"/>
        </w:trPr>
        <w:tc>
          <w:tcPr>
            <w:tcW w:w="1980" w:type="dxa"/>
          </w:tcPr>
          <w:p w14:paraId="20B2C7AD" w14:textId="77777777" w:rsidR="00880C0B" w:rsidRDefault="004B516C">
            <w:pPr>
              <w:pStyle w:val="TableParagraph"/>
              <w:spacing w:before="57"/>
              <w:rPr>
                <w:rFonts w:ascii="Arial"/>
              </w:rPr>
            </w:pPr>
            <w:r>
              <w:rPr>
                <w:rFonts w:ascii="Arial"/>
              </w:rPr>
              <w:t>ORR</w:t>
            </w:r>
          </w:p>
        </w:tc>
        <w:tc>
          <w:tcPr>
            <w:tcW w:w="7130" w:type="dxa"/>
          </w:tcPr>
          <w:p w14:paraId="05A2F13F" w14:textId="77777777" w:rsidR="00880C0B" w:rsidRDefault="004B516C">
            <w:pPr>
              <w:pStyle w:val="TableParagraph"/>
              <w:spacing w:before="57"/>
              <w:rPr>
                <w:rFonts w:ascii="Arial"/>
              </w:rPr>
            </w:pPr>
            <w:r>
              <w:rPr>
                <w:rFonts w:ascii="Arial"/>
              </w:rPr>
              <w:t>Operational Readiness Review</w:t>
            </w:r>
          </w:p>
        </w:tc>
      </w:tr>
      <w:tr w:rsidR="00880C0B" w14:paraId="2E87489D" w14:textId="77777777">
        <w:trPr>
          <w:trHeight w:val="373"/>
        </w:trPr>
        <w:tc>
          <w:tcPr>
            <w:tcW w:w="1980" w:type="dxa"/>
          </w:tcPr>
          <w:p w14:paraId="44234567" w14:textId="77777777" w:rsidR="00880C0B" w:rsidRDefault="004B516C">
            <w:pPr>
              <w:pStyle w:val="TableParagraph"/>
              <w:spacing w:before="57"/>
              <w:rPr>
                <w:rFonts w:ascii="Arial"/>
              </w:rPr>
            </w:pPr>
            <w:r>
              <w:rPr>
                <w:rFonts w:ascii="Arial"/>
              </w:rPr>
              <w:t>PCS</w:t>
            </w:r>
          </w:p>
        </w:tc>
        <w:tc>
          <w:tcPr>
            <w:tcW w:w="7130" w:type="dxa"/>
          </w:tcPr>
          <w:p w14:paraId="182A6C3E" w14:textId="77777777" w:rsidR="00880C0B" w:rsidRDefault="004B516C">
            <w:pPr>
              <w:pStyle w:val="TableParagraph"/>
              <w:spacing w:before="57"/>
              <w:rPr>
                <w:rFonts w:ascii="Arial"/>
              </w:rPr>
            </w:pPr>
            <w:r>
              <w:rPr>
                <w:rFonts w:ascii="Arial"/>
              </w:rPr>
              <w:t>Patient Care Services</w:t>
            </w:r>
          </w:p>
        </w:tc>
      </w:tr>
      <w:tr w:rsidR="00880C0B" w14:paraId="35427524" w14:textId="77777777">
        <w:trPr>
          <w:trHeight w:val="371"/>
        </w:trPr>
        <w:tc>
          <w:tcPr>
            <w:tcW w:w="1980" w:type="dxa"/>
          </w:tcPr>
          <w:p w14:paraId="16F96A75" w14:textId="77777777" w:rsidR="00880C0B" w:rsidRDefault="004B516C">
            <w:pPr>
              <w:pStyle w:val="TableParagraph"/>
              <w:spacing w:before="57"/>
              <w:rPr>
                <w:rFonts w:ascii="Arial"/>
              </w:rPr>
            </w:pPr>
            <w:r>
              <w:rPr>
                <w:rFonts w:ascii="Arial"/>
              </w:rPr>
              <w:t>PD</w:t>
            </w:r>
          </w:p>
        </w:tc>
        <w:tc>
          <w:tcPr>
            <w:tcW w:w="7130" w:type="dxa"/>
          </w:tcPr>
          <w:p w14:paraId="7975BF8D" w14:textId="77777777" w:rsidR="00880C0B" w:rsidRDefault="004B516C">
            <w:pPr>
              <w:pStyle w:val="TableParagraph"/>
              <w:spacing w:before="57"/>
              <w:rPr>
                <w:rFonts w:ascii="Arial"/>
              </w:rPr>
            </w:pPr>
            <w:r>
              <w:rPr>
                <w:rFonts w:ascii="Arial"/>
              </w:rPr>
              <w:t>Product Development</w:t>
            </w:r>
          </w:p>
        </w:tc>
      </w:tr>
      <w:tr w:rsidR="00880C0B" w14:paraId="673C7A41" w14:textId="77777777">
        <w:trPr>
          <w:trHeight w:val="374"/>
        </w:trPr>
        <w:tc>
          <w:tcPr>
            <w:tcW w:w="1980" w:type="dxa"/>
          </w:tcPr>
          <w:p w14:paraId="5194B5BA" w14:textId="77777777" w:rsidR="00880C0B" w:rsidRDefault="004B516C">
            <w:pPr>
              <w:pStyle w:val="TableParagraph"/>
              <w:spacing w:before="60"/>
              <w:rPr>
                <w:rFonts w:ascii="Arial"/>
              </w:rPr>
            </w:pPr>
            <w:r>
              <w:rPr>
                <w:rFonts w:ascii="Arial"/>
              </w:rPr>
              <w:t>PIMS</w:t>
            </w:r>
          </w:p>
        </w:tc>
        <w:tc>
          <w:tcPr>
            <w:tcW w:w="7130" w:type="dxa"/>
          </w:tcPr>
          <w:p w14:paraId="510C7DA1" w14:textId="77777777" w:rsidR="00880C0B" w:rsidRDefault="004B516C">
            <w:pPr>
              <w:pStyle w:val="TableParagraph"/>
              <w:spacing w:before="60"/>
              <w:rPr>
                <w:rFonts w:ascii="Arial"/>
              </w:rPr>
            </w:pPr>
            <w:r>
              <w:rPr>
                <w:rFonts w:ascii="Arial"/>
              </w:rPr>
              <w:t>Patient Information Management System</w:t>
            </w:r>
          </w:p>
        </w:tc>
      </w:tr>
      <w:tr w:rsidR="00880C0B" w14:paraId="4768AA4A" w14:textId="77777777">
        <w:trPr>
          <w:trHeight w:val="373"/>
        </w:trPr>
        <w:tc>
          <w:tcPr>
            <w:tcW w:w="1980" w:type="dxa"/>
          </w:tcPr>
          <w:p w14:paraId="162AF79E" w14:textId="77777777" w:rsidR="00880C0B" w:rsidRDefault="004B516C">
            <w:pPr>
              <w:pStyle w:val="TableParagraph"/>
              <w:spacing w:before="57"/>
              <w:rPr>
                <w:rFonts w:ascii="Arial"/>
              </w:rPr>
            </w:pPr>
            <w:r>
              <w:rPr>
                <w:rFonts w:ascii="Arial"/>
              </w:rPr>
              <w:t>PMAS</w:t>
            </w:r>
          </w:p>
        </w:tc>
        <w:tc>
          <w:tcPr>
            <w:tcW w:w="7130" w:type="dxa"/>
          </w:tcPr>
          <w:p w14:paraId="096A2060" w14:textId="77777777" w:rsidR="00880C0B" w:rsidRDefault="004B516C">
            <w:pPr>
              <w:pStyle w:val="TableParagraph"/>
              <w:spacing w:before="57"/>
              <w:rPr>
                <w:rFonts w:ascii="Arial"/>
              </w:rPr>
            </w:pPr>
            <w:r>
              <w:rPr>
                <w:rFonts w:ascii="Arial"/>
              </w:rPr>
              <w:t>Program Management Accountability System</w:t>
            </w:r>
          </w:p>
        </w:tc>
      </w:tr>
      <w:tr w:rsidR="00880C0B" w14:paraId="7ADEAAB6" w14:textId="77777777">
        <w:trPr>
          <w:trHeight w:val="371"/>
        </w:trPr>
        <w:tc>
          <w:tcPr>
            <w:tcW w:w="1980" w:type="dxa"/>
          </w:tcPr>
          <w:p w14:paraId="1559A131" w14:textId="77777777" w:rsidR="00880C0B" w:rsidRDefault="004B516C">
            <w:pPr>
              <w:pStyle w:val="TableParagraph"/>
              <w:spacing w:before="57"/>
              <w:rPr>
                <w:rFonts w:ascii="Arial"/>
              </w:rPr>
            </w:pPr>
            <w:r>
              <w:rPr>
                <w:rFonts w:ascii="Arial"/>
              </w:rPr>
              <w:t>PTM</w:t>
            </w:r>
          </w:p>
        </w:tc>
        <w:tc>
          <w:tcPr>
            <w:tcW w:w="7130" w:type="dxa"/>
          </w:tcPr>
          <w:p w14:paraId="2A899325" w14:textId="77777777" w:rsidR="00880C0B" w:rsidRDefault="004B516C">
            <w:pPr>
              <w:pStyle w:val="TableParagraph"/>
              <w:spacing w:before="57"/>
              <w:rPr>
                <w:rFonts w:ascii="Arial"/>
              </w:rPr>
            </w:pPr>
            <w:r>
              <w:rPr>
                <w:rFonts w:ascii="Arial"/>
              </w:rPr>
              <w:t>Patch Tracker Message</w:t>
            </w:r>
          </w:p>
        </w:tc>
      </w:tr>
      <w:tr w:rsidR="00880C0B" w14:paraId="45F0DDE9" w14:textId="77777777">
        <w:trPr>
          <w:trHeight w:val="374"/>
        </w:trPr>
        <w:tc>
          <w:tcPr>
            <w:tcW w:w="1980" w:type="dxa"/>
          </w:tcPr>
          <w:p w14:paraId="4B47F1C4" w14:textId="77777777" w:rsidR="00880C0B" w:rsidRDefault="004B516C">
            <w:pPr>
              <w:pStyle w:val="TableParagraph"/>
              <w:spacing w:before="57"/>
              <w:rPr>
                <w:rFonts w:ascii="Arial"/>
              </w:rPr>
            </w:pPr>
            <w:r>
              <w:rPr>
                <w:rFonts w:ascii="Arial"/>
              </w:rPr>
              <w:t>PXRM</w:t>
            </w:r>
          </w:p>
        </w:tc>
        <w:tc>
          <w:tcPr>
            <w:tcW w:w="7130" w:type="dxa"/>
          </w:tcPr>
          <w:p w14:paraId="2212CA8A" w14:textId="77777777" w:rsidR="00880C0B" w:rsidRDefault="004B516C">
            <w:pPr>
              <w:pStyle w:val="TableParagraph"/>
              <w:spacing w:before="57"/>
              <w:rPr>
                <w:rFonts w:ascii="Arial"/>
              </w:rPr>
            </w:pPr>
            <w:r>
              <w:rPr>
                <w:rFonts w:ascii="Arial"/>
              </w:rPr>
              <w:t>Clinical Reminder Package namespace</w:t>
            </w:r>
          </w:p>
        </w:tc>
      </w:tr>
      <w:tr w:rsidR="00880C0B" w14:paraId="5BE8E4D1" w14:textId="77777777">
        <w:trPr>
          <w:trHeight w:val="371"/>
        </w:trPr>
        <w:tc>
          <w:tcPr>
            <w:tcW w:w="1980" w:type="dxa"/>
          </w:tcPr>
          <w:p w14:paraId="447DFBF3" w14:textId="77777777" w:rsidR="00880C0B" w:rsidRDefault="004B516C">
            <w:pPr>
              <w:pStyle w:val="TableParagraph"/>
              <w:spacing w:before="57"/>
              <w:rPr>
                <w:rFonts w:ascii="Arial"/>
              </w:rPr>
            </w:pPr>
            <w:r>
              <w:rPr>
                <w:rFonts w:ascii="Arial"/>
              </w:rPr>
              <w:t>RSD</w:t>
            </w:r>
          </w:p>
        </w:tc>
        <w:tc>
          <w:tcPr>
            <w:tcW w:w="7130" w:type="dxa"/>
          </w:tcPr>
          <w:p w14:paraId="30377DFB" w14:textId="77777777" w:rsidR="00880C0B" w:rsidRDefault="004B516C">
            <w:pPr>
              <w:pStyle w:val="TableParagraph"/>
              <w:spacing w:before="57"/>
              <w:rPr>
                <w:rFonts w:ascii="Arial"/>
              </w:rPr>
            </w:pPr>
            <w:r>
              <w:rPr>
                <w:rFonts w:ascii="Arial"/>
              </w:rPr>
              <w:t>Requirements Specification Document</w:t>
            </w:r>
          </w:p>
        </w:tc>
      </w:tr>
      <w:tr w:rsidR="00880C0B" w14:paraId="50C458B2" w14:textId="77777777">
        <w:trPr>
          <w:trHeight w:val="374"/>
        </w:trPr>
        <w:tc>
          <w:tcPr>
            <w:tcW w:w="1980" w:type="dxa"/>
          </w:tcPr>
          <w:p w14:paraId="109F0F94" w14:textId="77777777" w:rsidR="00880C0B" w:rsidRDefault="004B516C">
            <w:pPr>
              <w:pStyle w:val="TableParagraph"/>
              <w:spacing w:before="60"/>
              <w:rPr>
                <w:rFonts w:ascii="Arial"/>
              </w:rPr>
            </w:pPr>
            <w:r>
              <w:rPr>
                <w:rFonts w:ascii="Arial"/>
              </w:rPr>
              <w:t>SD</w:t>
            </w:r>
          </w:p>
        </w:tc>
        <w:tc>
          <w:tcPr>
            <w:tcW w:w="7130" w:type="dxa"/>
          </w:tcPr>
          <w:p w14:paraId="41255896" w14:textId="77777777" w:rsidR="00880C0B" w:rsidRDefault="004B516C">
            <w:pPr>
              <w:pStyle w:val="TableParagraph"/>
              <w:spacing w:before="60"/>
              <w:rPr>
                <w:rFonts w:ascii="Arial"/>
              </w:rPr>
            </w:pPr>
            <w:r>
              <w:rPr>
                <w:rFonts w:ascii="Arial"/>
              </w:rPr>
              <w:t>Scheduling Package Namespace</w:t>
            </w:r>
          </w:p>
        </w:tc>
      </w:tr>
      <w:tr w:rsidR="00880C0B" w14:paraId="4BE3D2B7" w14:textId="77777777">
        <w:trPr>
          <w:trHeight w:val="371"/>
        </w:trPr>
        <w:tc>
          <w:tcPr>
            <w:tcW w:w="1980" w:type="dxa"/>
          </w:tcPr>
          <w:p w14:paraId="178B7537" w14:textId="77777777" w:rsidR="00880C0B" w:rsidRDefault="004B516C">
            <w:pPr>
              <w:pStyle w:val="TableParagraph"/>
              <w:spacing w:before="57"/>
              <w:rPr>
                <w:rFonts w:ascii="Arial"/>
              </w:rPr>
            </w:pPr>
            <w:r>
              <w:rPr>
                <w:rFonts w:ascii="Arial"/>
              </w:rPr>
              <w:t>SQA</w:t>
            </w:r>
          </w:p>
        </w:tc>
        <w:tc>
          <w:tcPr>
            <w:tcW w:w="7130" w:type="dxa"/>
          </w:tcPr>
          <w:p w14:paraId="5C1C7C92" w14:textId="77777777" w:rsidR="00880C0B" w:rsidRDefault="004B516C">
            <w:pPr>
              <w:pStyle w:val="TableParagraph"/>
              <w:spacing w:before="57"/>
              <w:rPr>
                <w:rFonts w:ascii="Arial"/>
              </w:rPr>
            </w:pPr>
            <w:r>
              <w:rPr>
                <w:rFonts w:ascii="Arial"/>
              </w:rPr>
              <w:t>Software Quality Assurance</w:t>
            </w:r>
          </w:p>
        </w:tc>
      </w:tr>
      <w:tr w:rsidR="00880C0B" w14:paraId="458C661B" w14:textId="77777777">
        <w:trPr>
          <w:trHeight w:val="374"/>
        </w:trPr>
        <w:tc>
          <w:tcPr>
            <w:tcW w:w="1980" w:type="dxa"/>
          </w:tcPr>
          <w:p w14:paraId="7E17A2F9" w14:textId="77777777" w:rsidR="00880C0B" w:rsidRDefault="004B516C">
            <w:pPr>
              <w:pStyle w:val="TableParagraph"/>
              <w:spacing w:before="60"/>
              <w:rPr>
                <w:rFonts w:ascii="Arial"/>
              </w:rPr>
            </w:pPr>
            <w:r>
              <w:rPr>
                <w:rFonts w:ascii="Arial"/>
              </w:rPr>
              <w:t>USR</w:t>
            </w:r>
          </w:p>
        </w:tc>
        <w:tc>
          <w:tcPr>
            <w:tcW w:w="7130" w:type="dxa"/>
          </w:tcPr>
          <w:p w14:paraId="6BD42B42" w14:textId="77777777" w:rsidR="00880C0B" w:rsidRDefault="004B516C">
            <w:pPr>
              <w:pStyle w:val="TableParagraph"/>
              <w:spacing w:before="60"/>
              <w:rPr>
                <w:rFonts w:ascii="Arial"/>
              </w:rPr>
            </w:pPr>
            <w:r>
              <w:rPr>
                <w:rFonts w:ascii="Arial"/>
              </w:rPr>
              <w:t>ASU package namespace</w:t>
            </w:r>
          </w:p>
        </w:tc>
      </w:tr>
      <w:tr w:rsidR="00880C0B" w14:paraId="2DEE96B8" w14:textId="77777777">
        <w:trPr>
          <w:trHeight w:val="373"/>
        </w:trPr>
        <w:tc>
          <w:tcPr>
            <w:tcW w:w="1980" w:type="dxa"/>
          </w:tcPr>
          <w:p w14:paraId="3635FFA3" w14:textId="77777777" w:rsidR="00880C0B" w:rsidRDefault="004B516C">
            <w:pPr>
              <w:pStyle w:val="TableParagraph"/>
              <w:spacing w:before="57"/>
              <w:rPr>
                <w:rFonts w:ascii="Arial"/>
              </w:rPr>
            </w:pPr>
            <w:r>
              <w:rPr>
                <w:rFonts w:ascii="Arial"/>
              </w:rPr>
              <w:t>VA</w:t>
            </w:r>
          </w:p>
        </w:tc>
        <w:tc>
          <w:tcPr>
            <w:tcW w:w="7130" w:type="dxa"/>
          </w:tcPr>
          <w:p w14:paraId="509CE449" w14:textId="77777777" w:rsidR="00880C0B" w:rsidRDefault="004B516C">
            <w:pPr>
              <w:pStyle w:val="TableParagraph"/>
              <w:spacing w:before="57"/>
              <w:rPr>
                <w:rFonts w:ascii="Arial"/>
              </w:rPr>
            </w:pPr>
            <w:r>
              <w:rPr>
                <w:rFonts w:ascii="Arial"/>
              </w:rPr>
              <w:t>Department of Veteran Affairs</w:t>
            </w:r>
          </w:p>
        </w:tc>
      </w:tr>
      <w:tr w:rsidR="00880C0B" w14:paraId="2CFA3EB7" w14:textId="77777777">
        <w:trPr>
          <w:trHeight w:val="371"/>
        </w:trPr>
        <w:tc>
          <w:tcPr>
            <w:tcW w:w="1980" w:type="dxa"/>
          </w:tcPr>
          <w:p w14:paraId="3518CE49" w14:textId="77777777" w:rsidR="00880C0B" w:rsidRDefault="004B516C">
            <w:pPr>
              <w:pStyle w:val="TableParagraph"/>
              <w:spacing w:before="57"/>
              <w:rPr>
                <w:rFonts w:ascii="Arial"/>
              </w:rPr>
            </w:pPr>
            <w:r>
              <w:rPr>
                <w:rFonts w:ascii="Arial"/>
              </w:rPr>
              <w:t>VHA</w:t>
            </w:r>
          </w:p>
        </w:tc>
        <w:tc>
          <w:tcPr>
            <w:tcW w:w="7130" w:type="dxa"/>
          </w:tcPr>
          <w:p w14:paraId="13AE9E43" w14:textId="77777777" w:rsidR="00880C0B" w:rsidRDefault="004B516C">
            <w:pPr>
              <w:pStyle w:val="TableParagraph"/>
              <w:spacing w:before="57"/>
              <w:rPr>
                <w:rFonts w:ascii="Arial"/>
              </w:rPr>
            </w:pPr>
            <w:r>
              <w:rPr>
                <w:rFonts w:ascii="Arial"/>
              </w:rPr>
              <w:t>Veterans Health Administration</w:t>
            </w:r>
          </w:p>
        </w:tc>
      </w:tr>
      <w:tr w:rsidR="00880C0B" w14:paraId="1452AF7A" w14:textId="77777777">
        <w:trPr>
          <w:trHeight w:val="373"/>
        </w:trPr>
        <w:tc>
          <w:tcPr>
            <w:tcW w:w="1980" w:type="dxa"/>
          </w:tcPr>
          <w:p w14:paraId="1744CC2C" w14:textId="77777777" w:rsidR="00880C0B" w:rsidRDefault="004B516C">
            <w:pPr>
              <w:pStyle w:val="TableParagraph"/>
              <w:spacing w:before="57"/>
              <w:rPr>
                <w:rFonts w:ascii="Arial"/>
              </w:rPr>
            </w:pPr>
            <w:r>
              <w:rPr>
                <w:rFonts w:ascii="Arial"/>
              </w:rPr>
              <w:t>VISN</w:t>
            </w:r>
          </w:p>
        </w:tc>
        <w:tc>
          <w:tcPr>
            <w:tcW w:w="7130" w:type="dxa"/>
          </w:tcPr>
          <w:p w14:paraId="455977B8" w14:textId="77777777" w:rsidR="00880C0B" w:rsidRDefault="004B516C">
            <w:pPr>
              <w:pStyle w:val="TableParagraph"/>
              <w:spacing w:before="57"/>
              <w:rPr>
                <w:rFonts w:ascii="Arial"/>
              </w:rPr>
            </w:pPr>
            <w:r>
              <w:rPr>
                <w:rFonts w:ascii="Arial"/>
              </w:rPr>
              <w:t>Veterans Integrated Service Network</w:t>
            </w:r>
          </w:p>
        </w:tc>
      </w:tr>
      <w:tr w:rsidR="00880C0B" w14:paraId="0F08CF1C" w14:textId="77777777">
        <w:trPr>
          <w:trHeight w:val="373"/>
        </w:trPr>
        <w:tc>
          <w:tcPr>
            <w:tcW w:w="1980" w:type="dxa"/>
          </w:tcPr>
          <w:p w14:paraId="4322A8CC" w14:textId="77777777" w:rsidR="00880C0B" w:rsidRDefault="004B516C">
            <w:pPr>
              <w:pStyle w:val="TableParagraph"/>
              <w:spacing w:before="57"/>
              <w:rPr>
                <w:rFonts w:ascii="Arial"/>
              </w:rPr>
            </w:pPr>
            <w:r>
              <w:rPr>
                <w:rFonts w:ascii="Arial"/>
              </w:rPr>
              <w:t>VistA</w:t>
            </w:r>
          </w:p>
        </w:tc>
        <w:tc>
          <w:tcPr>
            <w:tcW w:w="7130" w:type="dxa"/>
          </w:tcPr>
          <w:p w14:paraId="23B26CE8" w14:textId="77777777" w:rsidR="00880C0B" w:rsidRDefault="004B516C">
            <w:pPr>
              <w:pStyle w:val="TableParagraph"/>
              <w:spacing w:before="57"/>
              <w:rPr>
                <w:rFonts w:ascii="Arial"/>
              </w:rPr>
            </w:pPr>
            <w:r>
              <w:rPr>
                <w:rFonts w:ascii="Arial"/>
              </w:rPr>
              <w:t>Veterans Health Information System and Technology Architecture</w:t>
            </w:r>
          </w:p>
        </w:tc>
      </w:tr>
    </w:tbl>
    <w:p w14:paraId="5FFE1BF1" w14:textId="77777777" w:rsidR="00840B93" w:rsidRDefault="00840B93"/>
    <w:sectPr w:rsidR="00840B93">
      <w:pgSz w:w="12240" w:h="15840"/>
      <w:pgMar w:top="1440" w:right="620" w:bottom="1400" w:left="740" w:header="0" w:footer="1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9C94E" w14:textId="77777777" w:rsidR="00AF6A65" w:rsidRDefault="00AF6A65">
      <w:r>
        <w:separator/>
      </w:r>
    </w:p>
  </w:endnote>
  <w:endnote w:type="continuationSeparator" w:id="0">
    <w:p w14:paraId="6C3A5CAE" w14:textId="77777777" w:rsidR="00AF6A65" w:rsidRDefault="00AF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49713" w14:textId="77777777" w:rsidR="00880C0B" w:rsidRDefault="00AF6A65">
    <w:pPr>
      <w:pStyle w:val="BodyText"/>
      <w:spacing w:line="14" w:lineRule="auto"/>
      <w:rPr>
        <w:sz w:val="20"/>
      </w:rPr>
    </w:pPr>
    <w:r>
      <w:pict w14:anchorId="5D017871">
        <v:line id="_x0000_s2059" style="position:absolute;z-index:-252903424;mso-position-horizontal-relative:page;mso-position-vertical-relative:page" from="52.55pt,715.8pt" to="559.55pt,715.8pt" strokeweight=".48pt">
          <w10:wrap anchorx="page" anchory="page"/>
        </v:line>
      </w:pict>
    </w:r>
    <w:r>
      <w:pict w14:anchorId="1C767187">
        <v:shapetype id="_x0000_t202" coordsize="21600,21600" o:spt="202" path="m,l,21600r21600,l21600,xe">
          <v:stroke joinstyle="miter"/>
          <v:path gradientshapeok="t" o:connecttype="rect"/>
        </v:shapetype>
        <v:shape id="_x0000_s2058" type="#_x0000_t202" style="position:absolute;margin-left:53pt;margin-top:716.2pt;width:32.65pt;height:13.05pt;z-index:-252902400;mso-position-horizontal-relative:page;mso-position-vertical-relative:page" filled="f" stroked="f">
          <v:textbox inset="0,0,0,0">
            <w:txbxContent>
              <w:p w14:paraId="1EBEC99D" w14:textId="77777777" w:rsidR="00880C0B" w:rsidRDefault="004B516C">
                <w:pPr>
                  <w:spacing w:before="10"/>
                  <w:ind w:left="20"/>
                  <w:rPr>
                    <w:sz w:val="20"/>
                  </w:rPr>
                </w:pPr>
                <w:r>
                  <w:rPr>
                    <w:sz w:val="20"/>
                  </w:rPr>
                  <w:t>5/20/15</w:t>
                </w:r>
              </w:p>
            </w:txbxContent>
          </v:textbox>
          <w10:wrap anchorx="page" anchory="page"/>
        </v:shape>
      </w:pict>
    </w:r>
    <w:r>
      <w:pict w14:anchorId="06EDFFCB">
        <v:shape id="_x0000_s2057" type="#_x0000_t202" style="position:absolute;margin-left:140.4pt;margin-top:716.2pt;width:259.3pt;height:13.05pt;z-index:-252901376;mso-position-horizontal-relative:page;mso-position-vertical-relative:page" filled="f" stroked="f">
          <v:textbox inset="0,0,0,0">
            <w:txbxContent>
              <w:p w14:paraId="4F6C3B5C" w14:textId="77777777" w:rsidR="00880C0B" w:rsidRDefault="004B516C">
                <w:pPr>
                  <w:spacing w:before="10"/>
                  <w:ind w:left="20"/>
                  <w:rPr>
                    <w:sz w:val="20"/>
                  </w:rPr>
                </w:pPr>
                <w:r>
                  <w:rPr>
                    <w:sz w:val="20"/>
                  </w:rPr>
                  <w:t>Clinical Reminders PXRM*2.0*52 Installation and Setup Guide</w:t>
                </w:r>
              </w:p>
            </w:txbxContent>
          </v:textbox>
          <w10:wrap anchorx="page" anchory="page"/>
        </v:shape>
      </w:pict>
    </w:r>
    <w:r>
      <w:pict w14:anchorId="737AC79D">
        <v:shape id="_x0000_s2056" type="#_x0000_t202" style="position:absolute;margin-left:491.15pt;margin-top:716.2pt;width:16.1pt;height:13.05pt;z-index:-252900352;mso-position-horizontal-relative:page;mso-position-vertical-relative:page" filled="f" stroked="f">
          <v:textbox inset="0,0,0,0">
            <w:txbxContent>
              <w:p w14:paraId="3433FB56" w14:textId="77777777" w:rsidR="00880C0B" w:rsidRDefault="004B516C">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28DFD" w14:textId="77777777" w:rsidR="00880C0B" w:rsidRDefault="00AF6A65">
    <w:pPr>
      <w:pStyle w:val="BodyText"/>
      <w:spacing w:line="14" w:lineRule="auto"/>
      <w:rPr>
        <w:sz w:val="20"/>
      </w:rPr>
    </w:pPr>
    <w:r>
      <w:pict w14:anchorId="4848CD11">
        <v:shapetype id="_x0000_t202" coordsize="21600,21600" o:spt="202" path="m,l,21600r21600,l21600,xe">
          <v:stroke joinstyle="miter"/>
          <v:path gradientshapeok="t" o:connecttype="rect"/>
        </v:shapetype>
        <v:shape id="_x0000_s2055" type="#_x0000_t202" style="position:absolute;margin-left:53pt;margin-top:716.2pt;width:32.65pt;height:13.05pt;z-index:-252899328;mso-position-horizontal-relative:page;mso-position-vertical-relative:page" filled="f" stroked="f">
          <v:textbox inset="0,0,0,0">
            <w:txbxContent>
              <w:p w14:paraId="64F051D2" w14:textId="77777777" w:rsidR="00880C0B" w:rsidRDefault="004B516C">
                <w:pPr>
                  <w:spacing w:before="10"/>
                  <w:ind w:left="20"/>
                  <w:rPr>
                    <w:sz w:val="20"/>
                  </w:rPr>
                </w:pPr>
                <w:r>
                  <w:rPr>
                    <w:sz w:val="20"/>
                  </w:rPr>
                  <w:t>5/20/15</w:t>
                </w:r>
              </w:p>
            </w:txbxContent>
          </v:textbox>
          <w10:wrap anchorx="page" anchory="page"/>
        </v:shape>
      </w:pict>
    </w:r>
    <w:r>
      <w:pict w14:anchorId="2BEFE8E8">
        <v:shape id="_x0000_s2054" type="#_x0000_t202" style="position:absolute;margin-left:140.4pt;margin-top:716.2pt;width:259.3pt;height:13.05pt;z-index:-252898304;mso-position-horizontal-relative:page;mso-position-vertical-relative:page" filled="f" stroked="f">
          <v:textbox inset="0,0,0,0">
            <w:txbxContent>
              <w:p w14:paraId="2BC85029" w14:textId="77777777" w:rsidR="00880C0B" w:rsidRDefault="004B516C">
                <w:pPr>
                  <w:spacing w:before="10"/>
                  <w:ind w:left="20"/>
                  <w:rPr>
                    <w:sz w:val="20"/>
                  </w:rPr>
                </w:pPr>
                <w:r>
                  <w:rPr>
                    <w:sz w:val="20"/>
                  </w:rPr>
                  <w:t>Clinical Reminders PXRM*2.0*52 Installation and Setup Guide</w:t>
                </w:r>
              </w:p>
            </w:txbxContent>
          </v:textbox>
          <w10:wrap anchorx="page" anchory="page"/>
        </v:shape>
      </w:pict>
    </w:r>
    <w:r>
      <w:pict w14:anchorId="2DC6DD0E">
        <v:shape id="_x0000_s2053" type="#_x0000_t202" style="position:absolute;margin-left:491.15pt;margin-top:716.2pt;width:16.1pt;height:13.05pt;z-index:-252897280;mso-position-horizontal-relative:page;mso-position-vertical-relative:page" filled="f" stroked="f">
          <v:textbox inset="0,0,0,0">
            <w:txbxContent>
              <w:p w14:paraId="320F4287" w14:textId="77777777" w:rsidR="00880C0B" w:rsidRDefault="004B516C">
                <w:pPr>
                  <w:spacing w:before="10"/>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2DDE0" w14:textId="77777777" w:rsidR="00880C0B" w:rsidRDefault="00AF6A65">
    <w:pPr>
      <w:pStyle w:val="BodyText"/>
      <w:spacing w:line="14" w:lineRule="auto"/>
      <w:rPr>
        <w:sz w:val="17"/>
      </w:rPr>
    </w:pPr>
    <w:r>
      <w:pict w14:anchorId="411B3495">
        <v:line id="_x0000_s2052" style="position:absolute;z-index:-252896256;mso-position-horizontal-relative:page;mso-position-vertical-relative:page" from="52.55pt,715.8pt" to="559.55pt,715.8pt" strokeweight=".48pt">
          <w10:wrap anchorx="page" anchory="page"/>
        </v:line>
      </w:pict>
    </w:r>
    <w:r>
      <w:pict w14:anchorId="4BBD1171">
        <v:shapetype id="_x0000_t202" coordsize="21600,21600" o:spt="202" path="m,l,21600r21600,l21600,xe">
          <v:stroke joinstyle="miter"/>
          <v:path gradientshapeok="t" o:connecttype="rect"/>
        </v:shapetype>
        <v:shape id="_x0000_s2051" type="#_x0000_t202" style="position:absolute;margin-left:53pt;margin-top:716.2pt;width:32.65pt;height:13.05pt;z-index:-252895232;mso-position-horizontal-relative:page;mso-position-vertical-relative:page" filled="f" stroked="f">
          <v:textbox inset="0,0,0,0">
            <w:txbxContent>
              <w:p w14:paraId="2CEB9C47" w14:textId="77777777" w:rsidR="00880C0B" w:rsidRDefault="004B516C">
                <w:pPr>
                  <w:spacing w:before="10"/>
                  <w:ind w:left="20"/>
                  <w:rPr>
                    <w:sz w:val="20"/>
                  </w:rPr>
                </w:pPr>
                <w:r>
                  <w:rPr>
                    <w:sz w:val="20"/>
                  </w:rPr>
                  <w:t>5/20/15</w:t>
                </w:r>
              </w:p>
            </w:txbxContent>
          </v:textbox>
          <w10:wrap anchorx="page" anchory="page"/>
        </v:shape>
      </w:pict>
    </w:r>
    <w:r>
      <w:pict w14:anchorId="2F5309AC">
        <v:shape id="_x0000_s2050" type="#_x0000_t202" style="position:absolute;margin-left:140.4pt;margin-top:716.2pt;width:259.3pt;height:13.05pt;z-index:-252894208;mso-position-horizontal-relative:page;mso-position-vertical-relative:page" filled="f" stroked="f">
          <v:textbox inset="0,0,0,0">
            <w:txbxContent>
              <w:p w14:paraId="088D92BD" w14:textId="77777777" w:rsidR="00880C0B" w:rsidRDefault="004B516C">
                <w:pPr>
                  <w:spacing w:before="10"/>
                  <w:ind w:left="20"/>
                  <w:rPr>
                    <w:sz w:val="20"/>
                  </w:rPr>
                </w:pPr>
                <w:r>
                  <w:rPr>
                    <w:sz w:val="20"/>
                  </w:rPr>
                  <w:t>Clinical Reminders PXRM*2.0*52 Installation and Setup Guide</w:t>
                </w:r>
              </w:p>
            </w:txbxContent>
          </v:textbox>
          <w10:wrap anchorx="page" anchory="page"/>
        </v:shape>
      </w:pict>
    </w:r>
    <w:r>
      <w:pict w14:anchorId="1FA6DB5C">
        <v:shape id="_x0000_s2049" type="#_x0000_t202" style="position:absolute;margin-left:491.15pt;margin-top:716.2pt;width:16.1pt;height:13.05pt;z-index:-252893184;mso-position-horizontal-relative:page;mso-position-vertical-relative:page" filled="f" stroked="f">
          <v:textbox inset="0,0,0,0">
            <w:txbxContent>
              <w:p w14:paraId="378A3A83" w14:textId="77777777" w:rsidR="00880C0B" w:rsidRDefault="004B516C">
                <w:pPr>
                  <w:spacing w:before="10"/>
                  <w:ind w:left="60"/>
                  <w:rPr>
                    <w:sz w:val="20"/>
                  </w:rPr>
                </w:pPr>
                <w:r>
                  <w:fldChar w:fldCharType="begin"/>
                </w:r>
                <w:r>
                  <w:rPr>
                    <w:sz w:val="20"/>
                  </w:rPr>
                  <w:instrText xml:space="preserve"> PAGE </w:instrText>
                </w:r>
                <w:r>
                  <w:fldChar w:fldCharType="separate"/>
                </w:r>
                <w:r>
                  <w:t>23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F06C5" w14:textId="77777777" w:rsidR="00AF6A65" w:rsidRDefault="00AF6A65">
      <w:r>
        <w:separator/>
      </w:r>
    </w:p>
  </w:footnote>
  <w:footnote w:type="continuationSeparator" w:id="0">
    <w:p w14:paraId="1D7FB237" w14:textId="77777777" w:rsidR="00AF6A65" w:rsidRDefault="00AF6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C1B1A"/>
    <w:multiLevelType w:val="hybridMultilevel"/>
    <w:tmpl w:val="D062F336"/>
    <w:lvl w:ilvl="0" w:tplc="F8380980">
      <w:numFmt w:val="bullet"/>
      <w:lvlText w:val=""/>
      <w:lvlJc w:val="left"/>
      <w:pPr>
        <w:ind w:left="1060" w:hanging="300"/>
      </w:pPr>
      <w:rPr>
        <w:rFonts w:ascii="Symbol" w:eastAsia="Symbol" w:hAnsi="Symbol" w:cs="Symbol" w:hint="default"/>
        <w:w w:val="100"/>
        <w:sz w:val="24"/>
        <w:szCs w:val="24"/>
        <w:lang w:val="en-US" w:eastAsia="en-US" w:bidi="en-US"/>
      </w:rPr>
    </w:lvl>
    <w:lvl w:ilvl="1" w:tplc="C6A0A034">
      <w:numFmt w:val="bullet"/>
      <w:lvlText w:val="•"/>
      <w:lvlJc w:val="left"/>
      <w:pPr>
        <w:ind w:left="2042" w:hanging="300"/>
      </w:pPr>
      <w:rPr>
        <w:rFonts w:hint="default"/>
        <w:lang w:val="en-US" w:eastAsia="en-US" w:bidi="en-US"/>
      </w:rPr>
    </w:lvl>
    <w:lvl w:ilvl="2" w:tplc="9CFCF74E">
      <w:numFmt w:val="bullet"/>
      <w:lvlText w:val="•"/>
      <w:lvlJc w:val="left"/>
      <w:pPr>
        <w:ind w:left="3024" w:hanging="300"/>
      </w:pPr>
      <w:rPr>
        <w:rFonts w:hint="default"/>
        <w:lang w:val="en-US" w:eastAsia="en-US" w:bidi="en-US"/>
      </w:rPr>
    </w:lvl>
    <w:lvl w:ilvl="3" w:tplc="01A8F762">
      <w:numFmt w:val="bullet"/>
      <w:lvlText w:val="•"/>
      <w:lvlJc w:val="left"/>
      <w:pPr>
        <w:ind w:left="4006" w:hanging="300"/>
      </w:pPr>
      <w:rPr>
        <w:rFonts w:hint="default"/>
        <w:lang w:val="en-US" w:eastAsia="en-US" w:bidi="en-US"/>
      </w:rPr>
    </w:lvl>
    <w:lvl w:ilvl="4" w:tplc="14B014B6">
      <w:numFmt w:val="bullet"/>
      <w:lvlText w:val="•"/>
      <w:lvlJc w:val="left"/>
      <w:pPr>
        <w:ind w:left="4988" w:hanging="300"/>
      </w:pPr>
      <w:rPr>
        <w:rFonts w:hint="default"/>
        <w:lang w:val="en-US" w:eastAsia="en-US" w:bidi="en-US"/>
      </w:rPr>
    </w:lvl>
    <w:lvl w:ilvl="5" w:tplc="0066A13C">
      <w:numFmt w:val="bullet"/>
      <w:lvlText w:val="•"/>
      <w:lvlJc w:val="left"/>
      <w:pPr>
        <w:ind w:left="5970" w:hanging="300"/>
      </w:pPr>
      <w:rPr>
        <w:rFonts w:hint="default"/>
        <w:lang w:val="en-US" w:eastAsia="en-US" w:bidi="en-US"/>
      </w:rPr>
    </w:lvl>
    <w:lvl w:ilvl="6" w:tplc="F7727860">
      <w:numFmt w:val="bullet"/>
      <w:lvlText w:val="•"/>
      <w:lvlJc w:val="left"/>
      <w:pPr>
        <w:ind w:left="6952" w:hanging="300"/>
      </w:pPr>
      <w:rPr>
        <w:rFonts w:hint="default"/>
        <w:lang w:val="en-US" w:eastAsia="en-US" w:bidi="en-US"/>
      </w:rPr>
    </w:lvl>
    <w:lvl w:ilvl="7" w:tplc="907C5934">
      <w:numFmt w:val="bullet"/>
      <w:lvlText w:val="•"/>
      <w:lvlJc w:val="left"/>
      <w:pPr>
        <w:ind w:left="7934" w:hanging="300"/>
      </w:pPr>
      <w:rPr>
        <w:rFonts w:hint="default"/>
        <w:lang w:val="en-US" w:eastAsia="en-US" w:bidi="en-US"/>
      </w:rPr>
    </w:lvl>
    <w:lvl w:ilvl="8" w:tplc="7686961C">
      <w:numFmt w:val="bullet"/>
      <w:lvlText w:val="•"/>
      <w:lvlJc w:val="left"/>
      <w:pPr>
        <w:ind w:left="8916" w:hanging="300"/>
      </w:pPr>
      <w:rPr>
        <w:rFonts w:hint="default"/>
        <w:lang w:val="en-US" w:eastAsia="en-US" w:bidi="en-US"/>
      </w:rPr>
    </w:lvl>
  </w:abstractNum>
  <w:abstractNum w:abstractNumId="1" w15:restartNumberingAfterBreak="0">
    <w:nsid w:val="1ED454D1"/>
    <w:multiLevelType w:val="hybridMultilevel"/>
    <w:tmpl w:val="4C64EA0E"/>
    <w:lvl w:ilvl="0" w:tplc="A9E2B298">
      <w:start w:val="1"/>
      <w:numFmt w:val="decimal"/>
      <w:lvlText w:val="%1."/>
      <w:lvlJc w:val="left"/>
      <w:pPr>
        <w:ind w:left="608" w:hanging="269"/>
        <w:jc w:val="left"/>
      </w:pPr>
      <w:rPr>
        <w:rFonts w:ascii="Century Schoolbook" w:eastAsia="Century Schoolbook" w:hAnsi="Century Schoolbook" w:cs="Century Schoolbook" w:hint="default"/>
        <w:spacing w:val="-3"/>
        <w:w w:val="100"/>
        <w:sz w:val="24"/>
        <w:szCs w:val="24"/>
        <w:lang w:val="en-US" w:eastAsia="en-US" w:bidi="en-US"/>
      </w:rPr>
    </w:lvl>
    <w:lvl w:ilvl="1" w:tplc="F1E0DC92">
      <w:numFmt w:val="bullet"/>
      <w:lvlText w:val="•"/>
      <w:lvlJc w:val="left"/>
      <w:pPr>
        <w:ind w:left="1628" w:hanging="269"/>
      </w:pPr>
      <w:rPr>
        <w:rFonts w:hint="default"/>
        <w:lang w:val="en-US" w:eastAsia="en-US" w:bidi="en-US"/>
      </w:rPr>
    </w:lvl>
    <w:lvl w:ilvl="2" w:tplc="5016CEFC">
      <w:numFmt w:val="bullet"/>
      <w:lvlText w:val="•"/>
      <w:lvlJc w:val="left"/>
      <w:pPr>
        <w:ind w:left="2656" w:hanging="269"/>
      </w:pPr>
      <w:rPr>
        <w:rFonts w:hint="default"/>
        <w:lang w:val="en-US" w:eastAsia="en-US" w:bidi="en-US"/>
      </w:rPr>
    </w:lvl>
    <w:lvl w:ilvl="3" w:tplc="290E7C9C">
      <w:numFmt w:val="bullet"/>
      <w:lvlText w:val="•"/>
      <w:lvlJc w:val="left"/>
      <w:pPr>
        <w:ind w:left="3684" w:hanging="269"/>
      </w:pPr>
      <w:rPr>
        <w:rFonts w:hint="default"/>
        <w:lang w:val="en-US" w:eastAsia="en-US" w:bidi="en-US"/>
      </w:rPr>
    </w:lvl>
    <w:lvl w:ilvl="4" w:tplc="F4B8D01E">
      <w:numFmt w:val="bullet"/>
      <w:lvlText w:val="•"/>
      <w:lvlJc w:val="left"/>
      <w:pPr>
        <w:ind w:left="4712" w:hanging="269"/>
      </w:pPr>
      <w:rPr>
        <w:rFonts w:hint="default"/>
        <w:lang w:val="en-US" w:eastAsia="en-US" w:bidi="en-US"/>
      </w:rPr>
    </w:lvl>
    <w:lvl w:ilvl="5" w:tplc="BB4AA8BA">
      <w:numFmt w:val="bullet"/>
      <w:lvlText w:val="•"/>
      <w:lvlJc w:val="left"/>
      <w:pPr>
        <w:ind w:left="5740" w:hanging="269"/>
      </w:pPr>
      <w:rPr>
        <w:rFonts w:hint="default"/>
        <w:lang w:val="en-US" w:eastAsia="en-US" w:bidi="en-US"/>
      </w:rPr>
    </w:lvl>
    <w:lvl w:ilvl="6" w:tplc="9A10DF4A">
      <w:numFmt w:val="bullet"/>
      <w:lvlText w:val="•"/>
      <w:lvlJc w:val="left"/>
      <w:pPr>
        <w:ind w:left="6768" w:hanging="269"/>
      </w:pPr>
      <w:rPr>
        <w:rFonts w:hint="default"/>
        <w:lang w:val="en-US" w:eastAsia="en-US" w:bidi="en-US"/>
      </w:rPr>
    </w:lvl>
    <w:lvl w:ilvl="7" w:tplc="9B8838AE">
      <w:numFmt w:val="bullet"/>
      <w:lvlText w:val="•"/>
      <w:lvlJc w:val="left"/>
      <w:pPr>
        <w:ind w:left="7796" w:hanging="269"/>
      </w:pPr>
      <w:rPr>
        <w:rFonts w:hint="default"/>
        <w:lang w:val="en-US" w:eastAsia="en-US" w:bidi="en-US"/>
      </w:rPr>
    </w:lvl>
    <w:lvl w:ilvl="8" w:tplc="D2662846">
      <w:numFmt w:val="bullet"/>
      <w:lvlText w:val="•"/>
      <w:lvlJc w:val="left"/>
      <w:pPr>
        <w:ind w:left="8824" w:hanging="269"/>
      </w:pPr>
      <w:rPr>
        <w:rFonts w:hint="default"/>
        <w:lang w:val="en-US" w:eastAsia="en-US" w:bidi="en-US"/>
      </w:rPr>
    </w:lvl>
  </w:abstractNum>
  <w:abstractNum w:abstractNumId="2" w15:restartNumberingAfterBreak="0">
    <w:nsid w:val="27436608"/>
    <w:multiLevelType w:val="hybridMultilevel"/>
    <w:tmpl w:val="01626E82"/>
    <w:lvl w:ilvl="0" w:tplc="FD0C5726">
      <w:start w:val="1"/>
      <w:numFmt w:val="decimal"/>
      <w:lvlText w:val="%1."/>
      <w:lvlJc w:val="left"/>
      <w:pPr>
        <w:ind w:left="1060" w:hanging="360"/>
        <w:jc w:val="left"/>
      </w:pPr>
      <w:rPr>
        <w:rFonts w:ascii="Times New Roman" w:eastAsia="Times New Roman" w:hAnsi="Times New Roman" w:cs="Times New Roman" w:hint="default"/>
        <w:spacing w:val="-2"/>
        <w:w w:val="99"/>
        <w:sz w:val="24"/>
        <w:szCs w:val="24"/>
        <w:lang w:val="en-US" w:eastAsia="en-US" w:bidi="en-US"/>
      </w:rPr>
    </w:lvl>
    <w:lvl w:ilvl="1" w:tplc="D8666FA2">
      <w:numFmt w:val="bullet"/>
      <w:lvlText w:val="•"/>
      <w:lvlJc w:val="left"/>
      <w:pPr>
        <w:ind w:left="2042" w:hanging="360"/>
      </w:pPr>
      <w:rPr>
        <w:rFonts w:hint="default"/>
        <w:lang w:val="en-US" w:eastAsia="en-US" w:bidi="en-US"/>
      </w:rPr>
    </w:lvl>
    <w:lvl w:ilvl="2" w:tplc="10143CC4">
      <w:numFmt w:val="bullet"/>
      <w:lvlText w:val="•"/>
      <w:lvlJc w:val="left"/>
      <w:pPr>
        <w:ind w:left="3024" w:hanging="360"/>
      </w:pPr>
      <w:rPr>
        <w:rFonts w:hint="default"/>
        <w:lang w:val="en-US" w:eastAsia="en-US" w:bidi="en-US"/>
      </w:rPr>
    </w:lvl>
    <w:lvl w:ilvl="3" w:tplc="7FC4E02C">
      <w:numFmt w:val="bullet"/>
      <w:lvlText w:val="•"/>
      <w:lvlJc w:val="left"/>
      <w:pPr>
        <w:ind w:left="4006" w:hanging="360"/>
      </w:pPr>
      <w:rPr>
        <w:rFonts w:hint="default"/>
        <w:lang w:val="en-US" w:eastAsia="en-US" w:bidi="en-US"/>
      </w:rPr>
    </w:lvl>
    <w:lvl w:ilvl="4" w:tplc="B8F4F3E0">
      <w:numFmt w:val="bullet"/>
      <w:lvlText w:val="•"/>
      <w:lvlJc w:val="left"/>
      <w:pPr>
        <w:ind w:left="4988" w:hanging="360"/>
      </w:pPr>
      <w:rPr>
        <w:rFonts w:hint="default"/>
        <w:lang w:val="en-US" w:eastAsia="en-US" w:bidi="en-US"/>
      </w:rPr>
    </w:lvl>
    <w:lvl w:ilvl="5" w:tplc="8B9E9294">
      <w:numFmt w:val="bullet"/>
      <w:lvlText w:val="•"/>
      <w:lvlJc w:val="left"/>
      <w:pPr>
        <w:ind w:left="5970" w:hanging="360"/>
      </w:pPr>
      <w:rPr>
        <w:rFonts w:hint="default"/>
        <w:lang w:val="en-US" w:eastAsia="en-US" w:bidi="en-US"/>
      </w:rPr>
    </w:lvl>
    <w:lvl w:ilvl="6" w:tplc="C72698E0">
      <w:numFmt w:val="bullet"/>
      <w:lvlText w:val="•"/>
      <w:lvlJc w:val="left"/>
      <w:pPr>
        <w:ind w:left="6952" w:hanging="360"/>
      </w:pPr>
      <w:rPr>
        <w:rFonts w:hint="default"/>
        <w:lang w:val="en-US" w:eastAsia="en-US" w:bidi="en-US"/>
      </w:rPr>
    </w:lvl>
    <w:lvl w:ilvl="7" w:tplc="3A820414">
      <w:numFmt w:val="bullet"/>
      <w:lvlText w:val="•"/>
      <w:lvlJc w:val="left"/>
      <w:pPr>
        <w:ind w:left="7934" w:hanging="360"/>
      </w:pPr>
      <w:rPr>
        <w:rFonts w:hint="default"/>
        <w:lang w:val="en-US" w:eastAsia="en-US" w:bidi="en-US"/>
      </w:rPr>
    </w:lvl>
    <w:lvl w:ilvl="8" w:tplc="C8DE6458">
      <w:numFmt w:val="bullet"/>
      <w:lvlText w:val="•"/>
      <w:lvlJc w:val="left"/>
      <w:pPr>
        <w:ind w:left="8916" w:hanging="360"/>
      </w:pPr>
      <w:rPr>
        <w:rFonts w:hint="default"/>
        <w:lang w:val="en-US" w:eastAsia="en-US" w:bidi="en-US"/>
      </w:rPr>
    </w:lvl>
  </w:abstractNum>
  <w:abstractNum w:abstractNumId="3" w15:restartNumberingAfterBreak="0">
    <w:nsid w:val="27F87C4A"/>
    <w:multiLevelType w:val="hybridMultilevel"/>
    <w:tmpl w:val="D0084D66"/>
    <w:lvl w:ilvl="0" w:tplc="AD46E9DA">
      <w:start w:val="1"/>
      <w:numFmt w:val="decimal"/>
      <w:lvlText w:val="%1."/>
      <w:lvlJc w:val="left"/>
      <w:pPr>
        <w:ind w:left="1060" w:hanging="360"/>
        <w:jc w:val="left"/>
      </w:pPr>
      <w:rPr>
        <w:rFonts w:ascii="Times New Roman" w:eastAsia="Times New Roman" w:hAnsi="Times New Roman" w:cs="Times New Roman" w:hint="default"/>
        <w:spacing w:val="-5"/>
        <w:w w:val="99"/>
        <w:sz w:val="24"/>
        <w:szCs w:val="24"/>
        <w:lang w:val="en-US" w:eastAsia="en-US" w:bidi="en-US"/>
      </w:rPr>
    </w:lvl>
    <w:lvl w:ilvl="1" w:tplc="DA6620EC">
      <w:start w:val="1"/>
      <w:numFmt w:val="lowerLetter"/>
      <w:lvlText w:val="%2."/>
      <w:lvlJc w:val="left"/>
      <w:pPr>
        <w:ind w:left="1780" w:hanging="360"/>
        <w:jc w:val="left"/>
      </w:pPr>
      <w:rPr>
        <w:rFonts w:hint="default"/>
        <w:b/>
        <w:bCs/>
        <w:spacing w:val="-6"/>
        <w:w w:val="99"/>
        <w:lang w:val="en-US" w:eastAsia="en-US" w:bidi="en-US"/>
      </w:rPr>
    </w:lvl>
    <w:lvl w:ilvl="2" w:tplc="3E1E77D2">
      <w:numFmt w:val="bullet"/>
      <w:lvlText w:val="•"/>
      <w:lvlJc w:val="left"/>
      <w:pPr>
        <w:ind w:left="2791" w:hanging="360"/>
      </w:pPr>
      <w:rPr>
        <w:rFonts w:hint="default"/>
        <w:lang w:val="en-US" w:eastAsia="en-US" w:bidi="en-US"/>
      </w:rPr>
    </w:lvl>
    <w:lvl w:ilvl="3" w:tplc="296EDDEA">
      <w:numFmt w:val="bullet"/>
      <w:lvlText w:val="•"/>
      <w:lvlJc w:val="left"/>
      <w:pPr>
        <w:ind w:left="3802" w:hanging="360"/>
      </w:pPr>
      <w:rPr>
        <w:rFonts w:hint="default"/>
        <w:lang w:val="en-US" w:eastAsia="en-US" w:bidi="en-US"/>
      </w:rPr>
    </w:lvl>
    <w:lvl w:ilvl="4" w:tplc="19123F40">
      <w:numFmt w:val="bullet"/>
      <w:lvlText w:val="•"/>
      <w:lvlJc w:val="left"/>
      <w:pPr>
        <w:ind w:left="4813" w:hanging="360"/>
      </w:pPr>
      <w:rPr>
        <w:rFonts w:hint="default"/>
        <w:lang w:val="en-US" w:eastAsia="en-US" w:bidi="en-US"/>
      </w:rPr>
    </w:lvl>
    <w:lvl w:ilvl="5" w:tplc="0D6E99E2">
      <w:numFmt w:val="bullet"/>
      <w:lvlText w:val="•"/>
      <w:lvlJc w:val="left"/>
      <w:pPr>
        <w:ind w:left="5824" w:hanging="360"/>
      </w:pPr>
      <w:rPr>
        <w:rFonts w:hint="default"/>
        <w:lang w:val="en-US" w:eastAsia="en-US" w:bidi="en-US"/>
      </w:rPr>
    </w:lvl>
    <w:lvl w:ilvl="6" w:tplc="DD162F44">
      <w:numFmt w:val="bullet"/>
      <w:lvlText w:val="•"/>
      <w:lvlJc w:val="left"/>
      <w:pPr>
        <w:ind w:left="6835" w:hanging="360"/>
      </w:pPr>
      <w:rPr>
        <w:rFonts w:hint="default"/>
        <w:lang w:val="en-US" w:eastAsia="en-US" w:bidi="en-US"/>
      </w:rPr>
    </w:lvl>
    <w:lvl w:ilvl="7" w:tplc="987406D8">
      <w:numFmt w:val="bullet"/>
      <w:lvlText w:val="•"/>
      <w:lvlJc w:val="left"/>
      <w:pPr>
        <w:ind w:left="7846" w:hanging="360"/>
      </w:pPr>
      <w:rPr>
        <w:rFonts w:hint="default"/>
        <w:lang w:val="en-US" w:eastAsia="en-US" w:bidi="en-US"/>
      </w:rPr>
    </w:lvl>
    <w:lvl w:ilvl="8" w:tplc="D9F42080">
      <w:numFmt w:val="bullet"/>
      <w:lvlText w:val="•"/>
      <w:lvlJc w:val="left"/>
      <w:pPr>
        <w:ind w:left="8857" w:hanging="360"/>
      </w:pPr>
      <w:rPr>
        <w:rFonts w:hint="default"/>
        <w:lang w:val="en-US" w:eastAsia="en-US" w:bidi="en-US"/>
      </w:rPr>
    </w:lvl>
  </w:abstractNum>
  <w:abstractNum w:abstractNumId="4" w15:restartNumberingAfterBreak="0">
    <w:nsid w:val="2DDC7B26"/>
    <w:multiLevelType w:val="hybridMultilevel"/>
    <w:tmpl w:val="8DA2028C"/>
    <w:lvl w:ilvl="0" w:tplc="31223850">
      <w:start w:val="1"/>
      <w:numFmt w:val="decimal"/>
      <w:lvlText w:val="%1"/>
      <w:lvlJc w:val="left"/>
      <w:pPr>
        <w:ind w:left="1074" w:hanging="533"/>
        <w:jc w:val="left"/>
      </w:pPr>
      <w:rPr>
        <w:rFonts w:ascii="Century Schoolbook" w:eastAsia="Century Schoolbook" w:hAnsi="Century Schoolbook" w:cs="Century Schoolbook" w:hint="default"/>
        <w:spacing w:val="-2"/>
        <w:w w:val="100"/>
        <w:sz w:val="24"/>
        <w:szCs w:val="24"/>
        <w:lang w:val="en-US" w:eastAsia="en-US" w:bidi="en-US"/>
      </w:rPr>
    </w:lvl>
    <w:lvl w:ilvl="1" w:tplc="C0C27218">
      <w:numFmt w:val="bullet"/>
      <w:lvlText w:val="•"/>
      <w:lvlJc w:val="left"/>
      <w:pPr>
        <w:ind w:left="2060" w:hanging="533"/>
      </w:pPr>
      <w:rPr>
        <w:rFonts w:hint="default"/>
        <w:lang w:val="en-US" w:eastAsia="en-US" w:bidi="en-US"/>
      </w:rPr>
    </w:lvl>
    <w:lvl w:ilvl="2" w:tplc="66C297BC">
      <w:numFmt w:val="bullet"/>
      <w:lvlText w:val="•"/>
      <w:lvlJc w:val="left"/>
      <w:pPr>
        <w:ind w:left="3040" w:hanging="533"/>
      </w:pPr>
      <w:rPr>
        <w:rFonts w:hint="default"/>
        <w:lang w:val="en-US" w:eastAsia="en-US" w:bidi="en-US"/>
      </w:rPr>
    </w:lvl>
    <w:lvl w:ilvl="3" w:tplc="70C49E02">
      <w:numFmt w:val="bullet"/>
      <w:lvlText w:val="•"/>
      <w:lvlJc w:val="left"/>
      <w:pPr>
        <w:ind w:left="4020" w:hanging="533"/>
      </w:pPr>
      <w:rPr>
        <w:rFonts w:hint="default"/>
        <w:lang w:val="en-US" w:eastAsia="en-US" w:bidi="en-US"/>
      </w:rPr>
    </w:lvl>
    <w:lvl w:ilvl="4" w:tplc="4E569F8E">
      <w:numFmt w:val="bullet"/>
      <w:lvlText w:val="•"/>
      <w:lvlJc w:val="left"/>
      <w:pPr>
        <w:ind w:left="5000" w:hanging="533"/>
      </w:pPr>
      <w:rPr>
        <w:rFonts w:hint="default"/>
        <w:lang w:val="en-US" w:eastAsia="en-US" w:bidi="en-US"/>
      </w:rPr>
    </w:lvl>
    <w:lvl w:ilvl="5" w:tplc="B74C5432">
      <w:numFmt w:val="bullet"/>
      <w:lvlText w:val="•"/>
      <w:lvlJc w:val="left"/>
      <w:pPr>
        <w:ind w:left="5980" w:hanging="533"/>
      </w:pPr>
      <w:rPr>
        <w:rFonts w:hint="default"/>
        <w:lang w:val="en-US" w:eastAsia="en-US" w:bidi="en-US"/>
      </w:rPr>
    </w:lvl>
    <w:lvl w:ilvl="6" w:tplc="71B6B9BE">
      <w:numFmt w:val="bullet"/>
      <w:lvlText w:val="•"/>
      <w:lvlJc w:val="left"/>
      <w:pPr>
        <w:ind w:left="6960" w:hanging="533"/>
      </w:pPr>
      <w:rPr>
        <w:rFonts w:hint="default"/>
        <w:lang w:val="en-US" w:eastAsia="en-US" w:bidi="en-US"/>
      </w:rPr>
    </w:lvl>
    <w:lvl w:ilvl="7" w:tplc="62E8E910">
      <w:numFmt w:val="bullet"/>
      <w:lvlText w:val="•"/>
      <w:lvlJc w:val="left"/>
      <w:pPr>
        <w:ind w:left="7940" w:hanging="533"/>
      </w:pPr>
      <w:rPr>
        <w:rFonts w:hint="default"/>
        <w:lang w:val="en-US" w:eastAsia="en-US" w:bidi="en-US"/>
      </w:rPr>
    </w:lvl>
    <w:lvl w:ilvl="8" w:tplc="AAD8C33E">
      <w:numFmt w:val="bullet"/>
      <w:lvlText w:val="•"/>
      <w:lvlJc w:val="left"/>
      <w:pPr>
        <w:ind w:left="8920" w:hanging="533"/>
      </w:pPr>
      <w:rPr>
        <w:rFonts w:hint="default"/>
        <w:lang w:val="en-US" w:eastAsia="en-US" w:bidi="en-US"/>
      </w:rPr>
    </w:lvl>
  </w:abstractNum>
  <w:abstractNum w:abstractNumId="5" w15:restartNumberingAfterBreak="0">
    <w:nsid w:val="3F8D3419"/>
    <w:multiLevelType w:val="hybridMultilevel"/>
    <w:tmpl w:val="C45440BA"/>
    <w:lvl w:ilvl="0" w:tplc="9618C180">
      <w:start w:val="1"/>
      <w:numFmt w:val="decimal"/>
      <w:lvlText w:val="%1."/>
      <w:lvlJc w:val="left"/>
      <w:pPr>
        <w:ind w:left="350" w:hanging="243"/>
        <w:jc w:val="left"/>
      </w:pPr>
      <w:rPr>
        <w:rFonts w:ascii="Times New Roman" w:eastAsia="Times New Roman" w:hAnsi="Times New Roman" w:cs="Times New Roman" w:hint="default"/>
        <w:w w:val="100"/>
        <w:sz w:val="24"/>
        <w:szCs w:val="24"/>
        <w:lang w:val="en-US" w:eastAsia="en-US" w:bidi="en-US"/>
      </w:rPr>
    </w:lvl>
    <w:lvl w:ilvl="1" w:tplc="EF5AD4B8">
      <w:numFmt w:val="bullet"/>
      <w:lvlText w:val="•"/>
      <w:lvlJc w:val="left"/>
      <w:pPr>
        <w:ind w:left="1353" w:hanging="243"/>
      </w:pPr>
      <w:rPr>
        <w:rFonts w:hint="default"/>
        <w:lang w:val="en-US" w:eastAsia="en-US" w:bidi="en-US"/>
      </w:rPr>
    </w:lvl>
    <w:lvl w:ilvl="2" w:tplc="576E8FA4">
      <w:numFmt w:val="bullet"/>
      <w:lvlText w:val="•"/>
      <w:lvlJc w:val="left"/>
      <w:pPr>
        <w:ind w:left="2347" w:hanging="243"/>
      </w:pPr>
      <w:rPr>
        <w:rFonts w:hint="default"/>
        <w:lang w:val="en-US" w:eastAsia="en-US" w:bidi="en-US"/>
      </w:rPr>
    </w:lvl>
    <w:lvl w:ilvl="3" w:tplc="EC66C00A">
      <w:numFmt w:val="bullet"/>
      <w:lvlText w:val="•"/>
      <w:lvlJc w:val="left"/>
      <w:pPr>
        <w:ind w:left="3341" w:hanging="243"/>
      </w:pPr>
      <w:rPr>
        <w:rFonts w:hint="default"/>
        <w:lang w:val="en-US" w:eastAsia="en-US" w:bidi="en-US"/>
      </w:rPr>
    </w:lvl>
    <w:lvl w:ilvl="4" w:tplc="E85A6A6C">
      <w:numFmt w:val="bullet"/>
      <w:lvlText w:val="•"/>
      <w:lvlJc w:val="left"/>
      <w:pPr>
        <w:ind w:left="4335" w:hanging="243"/>
      </w:pPr>
      <w:rPr>
        <w:rFonts w:hint="default"/>
        <w:lang w:val="en-US" w:eastAsia="en-US" w:bidi="en-US"/>
      </w:rPr>
    </w:lvl>
    <w:lvl w:ilvl="5" w:tplc="35EE4408">
      <w:numFmt w:val="bullet"/>
      <w:lvlText w:val="•"/>
      <w:lvlJc w:val="left"/>
      <w:pPr>
        <w:ind w:left="5329" w:hanging="243"/>
      </w:pPr>
      <w:rPr>
        <w:rFonts w:hint="default"/>
        <w:lang w:val="en-US" w:eastAsia="en-US" w:bidi="en-US"/>
      </w:rPr>
    </w:lvl>
    <w:lvl w:ilvl="6" w:tplc="5C42E3F2">
      <w:numFmt w:val="bullet"/>
      <w:lvlText w:val="•"/>
      <w:lvlJc w:val="left"/>
      <w:pPr>
        <w:ind w:left="6322" w:hanging="243"/>
      </w:pPr>
      <w:rPr>
        <w:rFonts w:hint="default"/>
        <w:lang w:val="en-US" w:eastAsia="en-US" w:bidi="en-US"/>
      </w:rPr>
    </w:lvl>
    <w:lvl w:ilvl="7" w:tplc="44E0B65C">
      <w:numFmt w:val="bullet"/>
      <w:lvlText w:val="•"/>
      <w:lvlJc w:val="left"/>
      <w:pPr>
        <w:ind w:left="7316" w:hanging="243"/>
      </w:pPr>
      <w:rPr>
        <w:rFonts w:hint="default"/>
        <w:lang w:val="en-US" w:eastAsia="en-US" w:bidi="en-US"/>
      </w:rPr>
    </w:lvl>
    <w:lvl w:ilvl="8" w:tplc="8D20763A">
      <w:numFmt w:val="bullet"/>
      <w:lvlText w:val="•"/>
      <w:lvlJc w:val="left"/>
      <w:pPr>
        <w:ind w:left="8310" w:hanging="243"/>
      </w:pPr>
      <w:rPr>
        <w:rFonts w:hint="default"/>
        <w:lang w:val="en-US" w:eastAsia="en-US" w:bidi="en-US"/>
      </w:rPr>
    </w:lvl>
  </w:abstractNum>
  <w:abstractNum w:abstractNumId="6" w15:restartNumberingAfterBreak="0">
    <w:nsid w:val="4CCC7F8D"/>
    <w:multiLevelType w:val="hybridMultilevel"/>
    <w:tmpl w:val="3CB2C330"/>
    <w:lvl w:ilvl="0" w:tplc="A88EF6EC">
      <w:start w:val="1"/>
      <w:numFmt w:val="decimal"/>
      <w:lvlText w:val="%1."/>
      <w:lvlJc w:val="left"/>
      <w:pPr>
        <w:ind w:left="940" w:hanging="240"/>
        <w:jc w:val="left"/>
      </w:pPr>
      <w:rPr>
        <w:rFonts w:ascii="Times New Roman" w:eastAsia="Times New Roman" w:hAnsi="Times New Roman" w:cs="Times New Roman" w:hint="default"/>
        <w:spacing w:val="-6"/>
        <w:w w:val="99"/>
        <w:sz w:val="24"/>
        <w:szCs w:val="24"/>
        <w:lang w:val="en-US" w:eastAsia="en-US" w:bidi="en-US"/>
      </w:rPr>
    </w:lvl>
    <w:lvl w:ilvl="1" w:tplc="86341E28">
      <w:numFmt w:val="bullet"/>
      <w:lvlText w:val="•"/>
      <w:lvlJc w:val="left"/>
      <w:pPr>
        <w:ind w:left="1934" w:hanging="240"/>
      </w:pPr>
      <w:rPr>
        <w:rFonts w:hint="default"/>
        <w:lang w:val="en-US" w:eastAsia="en-US" w:bidi="en-US"/>
      </w:rPr>
    </w:lvl>
    <w:lvl w:ilvl="2" w:tplc="6FCA1BF4">
      <w:numFmt w:val="bullet"/>
      <w:lvlText w:val="•"/>
      <w:lvlJc w:val="left"/>
      <w:pPr>
        <w:ind w:left="2928" w:hanging="240"/>
      </w:pPr>
      <w:rPr>
        <w:rFonts w:hint="default"/>
        <w:lang w:val="en-US" w:eastAsia="en-US" w:bidi="en-US"/>
      </w:rPr>
    </w:lvl>
    <w:lvl w:ilvl="3" w:tplc="C74EB9DA">
      <w:numFmt w:val="bullet"/>
      <w:lvlText w:val="•"/>
      <w:lvlJc w:val="left"/>
      <w:pPr>
        <w:ind w:left="3922" w:hanging="240"/>
      </w:pPr>
      <w:rPr>
        <w:rFonts w:hint="default"/>
        <w:lang w:val="en-US" w:eastAsia="en-US" w:bidi="en-US"/>
      </w:rPr>
    </w:lvl>
    <w:lvl w:ilvl="4" w:tplc="99141C32">
      <w:numFmt w:val="bullet"/>
      <w:lvlText w:val="•"/>
      <w:lvlJc w:val="left"/>
      <w:pPr>
        <w:ind w:left="4916" w:hanging="240"/>
      </w:pPr>
      <w:rPr>
        <w:rFonts w:hint="default"/>
        <w:lang w:val="en-US" w:eastAsia="en-US" w:bidi="en-US"/>
      </w:rPr>
    </w:lvl>
    <w:lvl w:ilvl="5" w:tplc="F252FA3C">
      <w:numFmt w:val="bullet"/>
      <w:lvlText w:val="•"/>
      <w:lvlJc w:val="left"/>
      <w:pPr>
        <w:ind w:left="5910" w:hanging="240"/>
      </w:pPr>
      <w:rPr>
        <w:rFonts w:hint="default"/>
        <w:lang w:val="en-US" w:eastAsia="en-US" w:bidi="en-US"/>
      </w:rPr>
    </w:lvl>
    <w:lvl w:ilvl="6" w:tplc="9CAE53CE">
      <w:numFmt w:val="bullet"/>
      <w:lvlText w:val="•"/>
      <w:lvlJc w:val="left"/>
      <w:pPr>
        <w:ind w:left="6904" w:hanging="240"/>
      </w:pPr>
      <w:rPr>
        <w:rFonts w:hint="default"/>
        <w:lang w:val="en-US" w:eastAsia="en-US" w:bidi="en-US"/>
      </w:rPr>
    </w:lvl>
    <w:lvl w:ilvl="7" w:tplc="779C1388">
      <w:numFmt w:val="bullet"/>
      <w:lvlText w:val="•"/>
      <w:lvlJc w:val="left"/>
      <w:pPr>
        <w:ind w:left="7898" w:hanging="240"/>
      </w:pPr>
      <w:rPr>
        <w:rFonts w:hint="default"/>
        <w:lang w:val="en-US" w:eastAsia="en-US" w:bidi="en-US"/>
      </w:rPr>
    </w:lvl>
    <w:lvl w:ilvl="8" w:tplc="86AAA8CA">
      <w:numFmt w:val="bullet"/>
      <w:lvlText w:val="•"/>
      <w:lvlJc w:val="left"/>
      <w:pPr>
        <w:ind w:left="8892" w:hanging="240"/>
      </w:pPr>
      <w:rPr>
        <w:rFonts w:hint="default"/>
        <w:lang w:val="en-US" w:eastAsia="en-US" w:bidi="en-US"/>
      </w:rPr>
    </w:lvl>
  </w:abstractNum>
  <w:abstractNum w:abstractNumId="7" w15:restartNumberingAfterBreak="0">
    <w:nsid w:val="5CA1470E"/>
    <w:multiLevelType w:val="hybridMultilevel"/>
    <w:tmpl w:val="4F5042F4"/>
    <w:lvl w:ilvl="0" w:tplc="190C3C48">
      <w:start w:val="1"/>
      <w:numFmt w:val="decimal"/>
      <w:lvlText w:val="%1."/>
      <w:lvlJc w:val="left"/>
      <w:pPr>
        <w:ind w:left="940" w:hanging="240"/>
        <w:jc w:val="left"/>
      </w:pPr>
      <w:rPr>
        <w:rFonts w:ascii="Times New Roman" w:eastAsia="Times New Roman" w:hAnsi="Times New Roman" w:cs="Times New Roman" w:hint="default"/>
        <w:spacing w:val="-6"/>
        <w:w w:val="99"/>
        <w:sz w:val="24"/>
        <w:szCs w:val="24"/>
        <w:lang w:val="en-US" w:eastAsia="en-US" w:bidi="en-US"/>
      </w:rPr>
    </w:lvl>
    <w:lvl w:ilvl="1" w:tplc="17C8B3CA">
      <w:numFmt w:val="bullet"/>
      <w:lvlText w:val="•"/>
      <w:lvlJc w:val="left"/>
      <w:pPr>
        <w:ind w:left="1934" w:hanging="240"/>
      </w:pPr>
      <w:rPr>
        <w:rFonts w:hint="default"/>
        <w:lang w:val="en-US" w:eastAsia="en-US" w:bidi="en-US"/>
      </w:rPr>
    </w:lvl>
    <w:lvl w:ilvl="2" w:tplc="E9B442A8">
      <w:numFmt w:val="bullet"/>
      <w:lvlText w:val="•"/>
      <w:lvlJc w:val="left"/>
      <w:pPr>
        <w:ind w:left="2928" w:hanging="240"/>
      </w:pPr>
      <w:rPr>
        <w:rFonts w:hint="default"/>
        <w:lang w:val="en-US" w:eastAsia="en-US" w:bidi="en-US"/>
      </w:rPr>
    </w:lvl>
    <w:lvl w:ilvl="3" w:tplc="A2E6FD50">
      <w:numFmt w:val="bullet"/>
      <w:lvlText w:val="•"/>
      <w:lvlJc w:val="left"/>
      <w:pPr>
        <w:ind w:left="3922" w:hanging="240"/>
      </w:pPr>
      <w:rPr>
        <w:rFonts w:hint="default"/>
        <w:lang w:val="en-US" w:eastAsia="en-US" w:bidi="en-US"/>
      </w:rPr>
    </w:lvl>
    <w:lvl w:ilvl="4" w:tplc="6EDA2E9E">
      <w:numFmt w:val="bullet"/>
      <w:lvlText w:val="•"/>
      <w:lvlJc w:val="left"/>
      <w:pPr>
        <w:ind w:left="4916" w:hanging="240"/>
      </w:pPr>
      <w:rPr>
        <w:rFonts w:hint="default"/>
        <w:lang w:val="en-US" w:eastAsia="en-US" w:bidi="en-US"/>
      </w:rPr>
    </w:lvl>
    <w:lvl w:ilvl="5" w:tplc="D04C9772">
      <w:numFmt w:val="bullet"/>
      <w:lvlText w:val="•"/>
      <w:lvlJc w:val="left"/>
      <w:pPr>
        <w:ind w:left="5910" w:hanging="240"/>
      </w:pPr>
      <w:rPr>
        <w:rFonts w:hint="default"/>
        <w:lang w:val="en-US" w:eastAsia="en-US" w:bidi="en-US"/>
      </w:rPr>
    </w:lvl>
    <w:lvl w:ilvl="6" w:tplc="7DD48FBA">
      <w:numFmt w:val="bullet"/>
      <w:lvlText w:val="•"/>
      <w:lvlJc w:val="left"/>
      <w:pPr>
        <w:ind w:left="6904" w:hanging="240"/>
      </w:pPr>
      <w:rPr>
        <w:rFonts w:hint="default"/>
        <w:lang w:val="en-US" w:eastAsia="en-US" w:bidi="en-US"/>
      </w:rPr>
    </w:lvl>
    <w:lvl w:ilvl="7" w:tplc="44C0E9CE">
      <w:numFmt w:val="bullet"/>
      <w:lvlText w:val="•"/>
      <w:lvlJc w:val="left"/>
      <w:pPr>
        <w:ind w:left="7898" w:hanging="240"/>
      </w:pPr>
      <w:rPr>
        <w:rFonts w:hint="default"/>
        <w:lang w:val="en-US" w:eastAsia="en-US" w:bidi="en-US"/>
      </w:rPr>
    </w:lvl>
    <w:lvl w:ilvl="8" w:tplc="08F853D6">
      <w:numFmt w:val="bullet"/>
      <w:lvlText w:val="•"/>
      <w:lvlJc w:val="left"/>
      <w:pPr>
        <w:ind w:left="8892" w:hanging="240"/>
      </w:pPr>
      <w:rPr>
        <w:rFonts w:hint="default"/>
        <w:lang w:val="en-US" w:eastAsia="en-US" w:bidi="en-US"/>
      </w:rPr>
    </w:lvl>
  </w:abstractNum>
  <w:abstractNum w:abstractNumId="8" w15:restartNumberingAfterBreak="0">
    <w:nsid w:val="62D96429"/>
    <w:multiLevelType w:val="hybridMultilevel"/>
    <w:tmpl w:val="9CE808D2"/>
    <w:lvl w:ilvl="0" w:tplc="D4F42412">
      <w:start w:val="1"/>
      <w:numFmt w:val="decimal"/>
      <w:lvlText w:val="%1."/>
      <w:lvlJc w:val="left"/>
      <w:pPr>
        <w:ind w:left="700" w:hanging="361"/>
        <w:jc w:val="left"/>
      </w:pPr>
      <w:rPr>
        <w:rFonts w:ascii="Times New Roman" w:eastAsia="Times New Roman" w:hAnsi="Times New Roman" w:cs="Times New Roman" w:hint="default"/>
        <w:b/>
        <w:bCs/>
        <w:w w:val="100"/>
        <w:sz w:val="22"/>
        <w:szCs w:val="22"/>
        <w:lang w:val="en-US" w:eastAsia="en-US" w:bidi="en-US"/>
      </w:rPr>
    </w:lvl>
    <w:lvl w:ilvl="1" w:tplc="461E7D7A">
      <w:start w:val="1"/>
      <w:numFmt w:val="upperLetter"/>
      <w:lvlText w:val="%2."/>
      <w:lvlJc w:val="left"/>
      <w:pPr>
        <w:ind w:left="755" w:hanging="269"/>
        <w:jc w:val="left"/>
      </w:pPr>
      <w:rPr>
        <w:rFonts w:hint="default"/>
        <w:spacing w:val="-2"/>
        <w:w w:val="100"/>
        <w:lang w:val="en-US" w:eastAsia="en-US" w:bidi="en-US"/>
      </w:rPr>
    </w:lvl>
    <w:lvl w:ilvl="2" w:tplc="57EC94E4">
      <w:numFmt w:val="bullet"/>
      <w:lvlText w:val="•"/>
      <w:lvlJc w:val="left"/>
      <w:pPr>
        <w:ind w:left="960" w:hanging="269"/>
      </w:pPr>
      <w:rPr>
        <w:rFonts w:hint="default"/>
        <w:lang w:val="en-US" w:eastAsia="en-US" w:bidi="en-US"/>
      </w:rPr>
    </w:lvl>
    <w:lvl w:ilvl="3" w:tplc="53B0EDAE">
      <w:numFmt w:val="bullet"/>
      <w:lvlText w:val="•"/>
      <w:lvlJc w:val="left"/>
      <w:pPr>
        <w:ind w:left="2200" w:hanging="269"/>
      </w:pPr>
      <w:rPr>
        <w:rFonts w:hint="default"/>
        <w:lang w:val="en-US" w:eastAsia="en-US" w:bidi="en-US"/>
      </w:rPr>
    </w:lvl>
    <w:lvl w:ilvl="4" w:tplc="ED4AAE10">
      <w:numFmt w:val="bullet"/>
      <w:lvlText w:val="•"/>
      <w:lvlJc w:val="left"/>
      <w:pPr>
        <w:ind w:left="3440" w:hanging="269"/>
      </w:pPr>
      <w:rPr>
        <w:rFonts w:hint="default"/>
        <w:lang w:val="en-US" w:eastAsia="en-US" w:bidi="en-US"/>
      </w:rPr>
    </w:lvl>
    <w:lvl w:ilvl="5" w:tplc="3C424138">
      <w:numFmt w:val="bullet"/>
      <w:lvlText w:val="•"/>
      <w:lvlJc w:val="left"/>
      <w:pPr>
        <w:ind w:left="4680" w:hanging="269"/>
      </w:pPr>
      <w:rPr>
        <w:rFonts w:hint="default"/>
        <w:lang w:val="en-US" w:eastAsia="en-US" w:bidi="en-US"/>
      </w:rPr>
    </w:lvl>
    <w:lvl w:ilvl="6" w:tplc="75EA0AF2">
      <w:numFmt w:val="bullet"/>
      <w:lvlText w:val="•"/>
      <w:lvlJc w:val="left"/>
      <w:pPr>
        <w:ind w:left="5920" w:hanging="269"/>
      </w:pPr>
      <w:rPr>
        <w:rFonts w:hint="default"/>
        <w:lang w:val="en-US" w:eastAsia="en-US" w:bidi="en-US"/>
      </w:rPr>
    </w:lvl>
    <w:lvl w:ilvl="7" w:tplc="33165BDC">
      <w:numFmt w:val="bullet"/>
      <w:lvlText w:val="•"/>
      <w:lvlJc w:val="left"/>
      <w:pPr>
        <w:ind w:left="7160" w:hanging="269"/>
      </w:pPr>
      <w:rPr>
        <w:rFonts w:hint="default"/>
        <w:lang w:val="en-US" w:eastAsia="en-US" w:bidi="en-US"/>
      </w:rPr>
    </w:lvl>
    <w:lvl w:ilvl="8" w:tplc="810E538C">
      <w:numFmt w:val="bullet"/>
      <w:lvlText w:val="•"/>
      <w:lvlJc w:val="left"/>
      <w:pPr>
        <w:ind w:left="8400" w:hanging="269"/>
      </w:pPr>
      <w:rPr>
        <w:rFonts w:hint="default"/>
        <w:lang w:val="en-US" w:eastAsia="en-US" w:bidi="en-US"/>
      </w:rPr>
    </w:lvl>
  </w:abstractNum>
  <w:abstractNum w:abstractNumId="9" w15:restartNumberingAfterBreak="0">
    <w:nsid w:val="72196C58"/>
    <w:multiLevelType w:val="hybridMultilevel"/>
    <w:tmpl w:val="6CEE52E0"/>
    <w:lvl w:ilvl="0" w:tplc="DA84BDFE">
      <w:start w:val="1"/>
      <w:numFmt w:val="decimal"/>
      <w:lvlText w:val="%1."/>
      <w:lvlJc w:val="left"/>
      <w:pPr>
        <w:ind w:left="916" w:hanging="216"/>
        <w:jc w:val="left"/>
      </w:pPr>
      <w:rPr>
        <w:rFonts w:ascii="Times New Roman" w:eastAsia="Times New Roman" w:hAnsi="Times New Roman" w:cs="Times New Roman" w:hint="default"/>
        <w:w w:val="100"/>
        <w:sz w:val="22"/>
        <w:szCs w:val="22"/>
        <w:lang w:val="en-US" w:eastAsia="en-US" w:bidi="en-US"/>
      </w:rPr>
    </w:lvl>
    <w:lvl w:ilvl="1" w:tplc="72EAD916">
      <w:numFmt w:val="bullet"/>
      <w:lvlText w:val="•"/>
      <w:lvlJc w:val="left"/>
      <w:pPr>
        <w:ind w:left="1916" w:hanging="216"/>
      </w:pPr>
      <w:rPr>
        <w:rFonts w:hint="default"/>
        <w:lang w:val="en-US" w:eastAsia="en-US" w:bidi="en-US"/>
      </w:rPr>
    </w:lvl>
    <w:lvl w:ilvl="2" w:tplc="C0FC14C4">
      <w:numFmt w:val="bullet"/>
      <w:lvlText w:val="•"/>
      <w:lvlJc w:val="left"/>
      <w:pPr>
        <w:ind w:left="2912" w:hanging="216"/>
      </w:pPr>
      <w:rPr>
        <w:rFonts w:hint="default"/>
        <w:lang w:val="en-US" w:eastAsia="en-US" w:bidi="en-US"/>
      </w:rPr>
    </w:lvl>
    <w:lvl w:ilvl="3" w:tplc="F9BE787E">
      <w:numFmt w:val="bullet"/>
      <w:lvlText w:val="•"/>
      <w:lvlJc w:val="left"/>
      <w:pPr>
        <w:ind w:left="3908" w:hanging="216"/>
      </w:pPr>
      <w:rPr>
        <w:rFonts w:hint="default"/>
        <w:lang w:val="en-US" w:eastAsia="en-US" w:bidi="en-US"/>
      </w:rPr>
    </w:lvl>
    <w:lvl w:ilvl="4" w:tplc="D6CCD02A">
      <w:numFmt w:val="bullet"/>
      <w:lvlText w:val="•"/>
      <w:lvlJc w:val="left"/>
      <w:pPr>
        <w:ind w:left="4904" w:hanging="216"/>
      </w:pPr>
      <w:rPr>
        <w:rFonts w:hint="default"/>
        <w:lang w:val="en-US" w:eastAsia="en-US" w:bidi="en-US"/>
      </w:rPr>
    </w:lvl>
    <w:lvl w:ilvl="5" w:tplc="9AB8EAFA">
      <w:numFmt w:val="bullet"/>
      <w:lvlText w:val="•"/>
      <w:lvlJc w:val="left"/>
      <w:pPr>
        <w:ind w:left="5900" w:hanging="216"/>
      </w:pPr>
      <w:rPr>
        <w:rFonts w:hint="default"/>
        <w:lang w:val="en-US" w:eastAsia="en-US" w:bidi="en-US"/>
      </w:rPr>
    </w:lvl>
    <w:lvl w:ilvl="6" w:tplc="2856CE66">
      <w:numFmt w:val="bullet"/>
      <w:lvlText w:val="•"/>
      <w:lvlJc w:val="left"/>
      <w:pPr>
        <w:ind w:left="6896" w:hanging="216"/>
      </w:pPr>
      <w:rPr>
        <w:rFonts w:hint="default"/>
        <w:lang w:val="en-US" w:eastAsia="en-US" w:bidi="en-US"/>
      </w:rPr>
    </w:lvl>
    <w:lvl w:ilvl="7" w:tplc="ADDC7E1C">
      <w:numFmt w:val="bullet"/>
      <w:lvlText w:val="•"/>
      <w:lvlJc w:val="left"/>
      <w:pPr>
        <w:ind w:left="7892" w:hanging="216"/>
      </w:pPr>
      <w:rPr>
        <w:rFonts w:hint="default"/>
        <w:lang w:val="en-US" w:eastAsia="en-US" w:bidi="en-US"/>
      </w:rPr>
    </w:lvl>
    <w:lvl w:ilvl="8" w:tplc="96748360">
      <w:numFmt w:val="bullet"/>
      <w:lvlText w:val="•"/>
      <w:lvlJc w:val="left"/>
      <w:pPr>
        <w:ind w:left="8888" w:hanging="216"/>
      </w:pPr>
      <w:rPr>
        <w:rFonts w:hint="default"/>
        <w:lang w:val="en-US" w:eastAsia="en-US" w:bidi="en-US"/>
      </w:rPr>
    </w:lvl>
  </w:abstractNum>
  <w:abstractNum w:abstractNumId="10" w15:restartNumberingAfterBreak="0">
    <w:nsid w:val="77EB4F80"/>
    <w:multiLevelType w:val="multilevel"/>
    <w:tmpl w:val="A308DC56"/>
    <w:lvl w:ilvl="0">
      <w:start w:val="5"/>
      <w:numFmt w:val="decimal"/>
      <w:lvlText w:val="%1"/>
      <w:lvlJc w:val="left"/>
      <w:pPr>
        <w:ind w:left="1542" w:hanging="1203"/>
        <w:jc w:val="left"/>
      </w:pPr>
      <w:rPr>
        <w:rFonts w:hint="default"/>
        <w:lang w:val="en-US" w:eastAsia="en-US" w:bidi="en-US"/>
      </w:rPr>
    </w:lvl>
    <w:lvl w:ilvl="1">
      <w:start w:val="2"/>
      <w:numFmt w:val="decimal"/>
      <w:lvlText w:val="%1.%2"/>
      <w:lvlJc w:val="left"/>
      <w:pPr>
        <w:ind w:left="1542" w:hanging="1203"/>
        <w:jc w:val="left"/>
      </w:pPr>
      <w:rPr>
        <w:rFonts w:hint="default"/>
        <w:lang w:val="en-US" w:eastAsia="en-US" w:bidi="en-US"/>
      </w:rPr>
    </w:lvl>
    <w:lvl w:ilvl="2">
      <w:start w:val="15"/>
      <w:numFmt w:val="decimal"/>
      <w:lvlText w:val="%1.%2.%3"/>
      <w:lvlJc w:val="left"/>
      <w:pPr>
        <w:ind w:left="1542" w:hanging="1203"/>
        <w:jc w:val="left"/>
      </w:pPr>
      <w:rPr>
        <w:rFonts w:ascii="r_ansi" w:eastAsia="r_ansi" w:hAnsi="r_ansi" w:cs="r_ansi" w:hint="default"/>
        <w:w w:val="99"/>
        <w:sz w:val="20"/>
        <w:szCs w:val="20"/>
        <w:lang w:val="en-US" w:eastAsia="en-US" w:bidi="en-US"/>
      </w:rPr>
    </w:lvl>
    <w:lvl w:ilvl="3">
      <w:start w:val="1"/>
      <w:numFmt w:val="decimal"/>
      <w:lvlText w:val="%4."/>
      <w:lvlJc w:val="left"/>
      <w:pPr>
        <w:ind w:left="791" w:hanging="361"/>
        <w:jc w:val="left"/>
      </w:pPr>
      <w:rPr>
        <w:rFonts w:ascii="Cambria" w:eastAsia="Cambria" w:hAnsi="Cambria" w:cs="Cambria" w:hint="default"/>
        <w:b/>
        <w:bCs/>
        <w:spacing w:val="-3"/>
        <w:w w:val="100"/>
        <w:sz w:val="24"/>
        <w:szCs w:val="24"/>
        <w:lang w:val="en-US" w:eastAsia="en-US" w:bidi="en-US"/>
      </w:rPr>
    </w:lvl>
    <w:lvl w:ilvl="4">
      <w:numFmt w:val="bullet"/>
      <w:lvlText w:val="•"/>
      <w:lvlJc w:val="left"/>
      <w:pPr>
        <w:ind w:left="4653" w:hanging="361"/>
      </w:pPr>
      <w:rPr>
        <w:rFonts w:hint="default"/>
        <w:lang w:val="en-US" w:eastAsia="en-US" w:bidi="en-US"/>
      </w:rPr>
    </w:lvl>
    <w:lvl w:ilvl="5">
      <w:numFmt w:val="bullet"/>
      <w:lvlText w:val="•"/>
      <w:lvlJc w:val="left"/>
      <w:pPr>
        <w:ind w:left="5691" w:hanging="361"/>
      </w:pPr>
      <w:rPr>
        <w:rFonts w:hint="default"/>
        <w:lang w:val="en-US" w:eastAsia="en-US" w:bidi="en-US"/>
      </w:rPr>
    </w:lvl>
    <w:lvl w:ilvl="6">
      <w:numFmt w:val="bullet"/>
      <w:lvlText w:val="•"/>
      <w:lvlJc w:val="left"/>
      <w:pPr>
        <w:ind w:left="6728" w:hanging="361"/>
      </w:pPr>
      <w:rPr>
        <w:rFonts w:hint="default"/>
        <w:lang w:val="en-US" w:eastAsia="en-US" w:bidi="en-US"/>
      </w:rPr>
    </w:lvl>
    <w:lvl w:ilvl="7">
      <w:numFmt w:val="bullet"/>
      <w:lvlText w:val="•"/>
      <w:lvlJc w:val="left"/>
      <w:pPr>
        <w:ind w:left="7766" w:hanging="361"/>
      </w:pPr>
      <w:rPr>
        <w:rFonts w:hint="default"/>
        <w:lang w:val="en-US" w:eastAsia="en-US" w:bidi="en-US"/>
      </w:rPr>
    </w:lvl>
    <w:lvl w:ilvl="8">
      <w:numFmt w:val="bullet"/>
      <w:lvlText w:val="•"/>
      <w:lvlJc w:val="left"/>
      <w:pPr>
        <w:ind w:left="8804" w:hanging="361"/>
      </w:pPr>
      <w:rPr>
        <w:rFonts w:hint="default"/>
        <w:lang w:val="en-US" w:eastAsia="en-US" w:bidi="en-US"/>
      </w:rPr>
    </w:lvl>
  </w:abstractNum>
  <w:num w:numId="1">
    <w:abstractNumId w:val="1"/>
  </w:num>
  <w:num w:numId="2">
    <w:abstractNumId w:val="4"/>
  </w:num>
  <w:num w:numId="3">
    <w:abstractNumId w:val="7"/>
  </w:num>
  <w:num w:numId="4">
    <w:abstractNumId w:val="6"/>
  </w:num>
  <w:num w:numId="5">
    <w:abstractNumId w:val="8"/>
  </w:num>
  <w:num w:numId="6">
    <w:abstractNumId w:val="5"/>
  </w:num>
  <w:num w:numId="7">
    <w:abstractNumId w:val="10"/>
  </w:num>
  <w:num w:numId="8">
    <w:abstractNumId w:val="3"/>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80C0B"/>
    <w:rsid w:val="004B516C"/>
    <w:rsid w:val="00840B93"/>
    <w:rsid w:val="00880C0B"/>
    <w:rsid w:val="00A369A5"/>
    <w:rsid w:val="00AD7621"/>
    <w:rsid w:val="00AF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764CE4E"/>
  <w15:docId w15:val="{79671CE6-D949-40E3-B9B4-9B069189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6"/>
      <w:ind w:left="340"/>
      <w:outlineLvl w:val="0"/>
    </w:pPr>
    <w:rPr>
      <w:rFonts w:ascii="Arial" w:eastAsia="Arial" w:hAnsi="Arial" w:cs="Arial"/>
      <w:b/>
      <w:bCs/>
      <w:sz w:val="36"/>
      <w:szCs w:val="36"/>
    </w:rPr>
  </w:style>
  <w:style w:type="paragraph" w:styleId="Heading2">
    <w:name w:val="heading 2"/>
    <w:basedOn w:val="Normal"/>
    <w:uiPriority w:val="9"/>
    <w:unhideWhenUsed/>
    <w:qFormat/>
    <w:pPr>
      <w:ind w:left="340"/>
      <w:outlineLvl w:val="1"/>
    </w:pPr>
    <w:rPr>
      <w:rFonts w:ascii="Cambria" w:eastAsia="Cambria" w:hAnsi="Cambria" w:cs="Cambria"/>
      <w:b/>
      <w:bCs/>
      <w:sz w:val="32"/>
      <w:szCs w:val="32"/>
      <w:u w:val="single" w:color="000000"/>
    </w:rPr>
  </w:style>
  <w:style w:type="paragraph" w:styleId="Heading3">
    <w:name w:val="heading 3"/>
    <w:basedOn w:val="Normal"/>
    <w:uiPriority w:val="9"/>
    <w:unhideWhenUsed/>
    <w:qFormat/>
    <w:pPr>
      <w:ind w:left="340"/>
      <w:outlineLvl w:val="2"/>
    </w:pPr>
    <w:rPr>
      <w:rFonts w:ascii="Cambria" w:eastAsia="Cambria" w:hAnsi="Cambria" w:cs="Cambria"/>
      <w:b/>
      <w:bCs/>
      <w:sz w:val="26"/>
      <w:szCs w:val="26"/>
    </w:rPr>
  </w:style>
  <w:style w:type="paragraph" w:styleId="Heading4">
    <w:name w:val="heading 4"/>
    <w:basedOn w:val="Normal"/>
    <w:uiPriority w:val="9"/>
    <w:unhideWhenUsed/>
    <w:qFormat/>
    <w:pPr>
      <w:ind w:left="79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340"/>
    </w:pPr>
    <w:rPr>
      <w:rFonts w:ascii="Arial" w:eastAsia="Arial" w:hAnsi="Arial" w:cs="Arial"/>
      <w:b/>
      <w:bCs/>
      <w:sz w:val="24"/>
      <w:szCs w:val="24"/>
    </w:rPr>
  </w:style>
  <w:style w:type="paragraph" w:styleId="TOC2">
    <w:name w:val="toc 2"/>
    <w:basedOn w:val="Normal"/>
    <w:uiPriority w:val="1"/>
    <w:qFormat/>
    <w:pPr>
      <w:spacing w:line="252" w:lineRule="exact"/>
      <w:ind w:left="916" w:hanging="217"/>
    </w:pPr>
  </w:style>
  <w:style w:type="paragraph" w:styleId="TOC3">
    <w:name w:val="toc 3"/>
    <w:basedOn w:val="Normal"/>
    <w:uiPriority w:val="1"/>
    <w:qFormat/>
    <w:pPr>
      <w:spacing w:line="252" w:lineRule="exact"/>
      <w:ind w:left="700"/>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60" w:hanging="36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vista.med.va.gov/reminders"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va.gov/vdl/"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vaww.portal.va.gov/sites/ncrcpublic/default.aspx" TargetMode="External"/><Relationship Id="rId28" Type="http://schemas.openxmlformats.org/officeDocument/2006/relationships/hyperlink" Target="http://vaww.oed.wss.va.gov/process/Library/master_glossary/masterglossary.htm" TargetMode="Externa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vaww.prevention.va.gov/Screening_for_Hepatitis_C.asp" TargetMode="External"/><Relationship Id="rId14" Type="http://schemas.openxmlformats.org/officeDocument/2006/relationships/image" Target="media/image6.png"/><Relationship Id="rId22" Type="http://schemas.openxmlformats.org/officeDocument/2006/relationships/hyperlink" Target="http://vaww.portal.va.gov/sites/ncrcpublic/default.aspx" TargetMode="External"/><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4075</Words>
  <Characters>23229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You could add detailed steps for setting up the VA-HEP C RISK ASSESSMENT and VA-NATIONAL EPI DB UPDATE to prepare them for pop</vt:lpstr>
    </vt:vector>
  </TitlesOfParts>
  <Company/>
  <LinksUpToDate>false</LinksUpToDate>
  <CharactersWithSpaces>27250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could add detailed steps for setting up the VA-HEP C RISK ASSESSMENT and VA-NATIONAL EPI DB UPDATE to prepare them for pop</dc:title>
  <dc:creator/>
  <cp:lastModifiedBy>Dept of Veterans Affairs</cp:lastModifiedBy>
  <cp:revision>4</cp:revision>
  <cp:lastPrinted>2021-09-13T20:55:00Z</cp:lastPrinted>
  <dcterms:created xsi:type="dcterms:W3CDTF">2020-06-03T14:57:00Z</dcterms:created>
  <dcterms:modified xsi:type="dcterms:W3CDTF">2021-09-13T21:01:00Z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2015-05-20T00:00:00Z</vt:filetime>
  </property>
  <property fmtid="{D5CDD505-2E9C-101B-9397-08002B2CF9AE}" pid="3" name="Creator">
    <vt:lpwstr>Microsoft® Word 2010</vt:lpwstr>
  </property>
  <property fmtid="{D5CDD505-2E9C-101B-9397-08002B2CF9AE}" pid="4" name="LastSaved">
    <vt:filetime>2020-06-03T00:00:00Z</vt:filetime>
  </property>
</Properties>
</file>