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2EF04" w14:textId="77777777" w:rsidR="00424AD6" w:rsidRDefault="00D467A6">
      <w:pPr>
        <w:pStyle w:val="Heading5"/>
        <w:spacing w:before="79"/>
      </w:pPr>
      <w:r>
        <w:t>March 2009</w:t>
      </w:r>
    </w:p>
    <w:p w14:paraId="183830B7" w14:textId="77777777" w:rsidR="00424AD6" w:rsidRDefault="00424AD6">
      <w:pPr>
        <w:pStyle w:val="BodyText"/>
        <w:spacing w:before="9"/>
        <w:rPr>
          <w:b/>
          <w:sz w:val="23"/>
        </w:rPr>
      </w:pPr>
    </w:p>
    <w:p w14:paraId="3EB1A22A" w14:textId="77777777" w:rsidR="00424AD6" w:rsidRDefault="00D467A6">
      <w:pPr>
        <w:pStyle w:val="BodyText"/>
        <w:ind w:left="220" w:right="715"/>
      </w:pPr>
      <w:r>
        <w:t>This distribution contains change pages for patch MD*1.0*19 of the Clinical Procedures 1.0 Hemodialysis Module User Manual.</w:t>
      </w:r>
    </w:p>
    <w:p w14:paraId="3FA6FC40" w14:textId="77777777" w:rsidR="00424AD6" w:rsidRDefault="00424AD6">
      <w:pPr>
        <w:pStyle w:val="BodyText"/>
      </w:pPr>
    </w:p>
    <w:p w14:paraId="0427F8AC" w14:textId="77777777" w:rsidR="00424AD6" w:rsidRDefault="00D467A6">
      <w:pPr>
        <w:pStyle w:val="BodyText"/>
        <w:ind w:left="220"/>
      </w:pPr>
      <w:r>
        <w:t>Patch MD*1.0*19 pages:</w:t>
      </w:r>
    </w:p>
    <w:p w14:paraId="0C7B94A9" w14:textId="77777777" w:rsidR="00424AD6" w:rsidRDefault="00424AD6">
      <w:pPr>
        <w:pStyle w:val="BodyText"/>
      </w:pPr>
    </w:p>
    <w:p w14:paraId="7C02D761" w14:textId="77777777" w:rsidR="00424AD6" w:rsidRDefault="00D467A6">
      <w:pPr>
        <w:pStyle w:val="BodyText"/>
        <w:tabs>
          <w:tab w:val="left" w:pos="4540"/>
        </w:tabs>
        <w:spacing w:before="1"/>
        <w:ind w:left="220"/>
      </w:pPr>
      <w:r>
        <w:rPr>
          <w:u w:val="single"/>
        </w:rPr>
        <w:t>Replace</w:t>
      </w:r>
      <w:r>
        <w:rPr>
          <w:spacing w:val="-1"/>
          <w:u w:val="single"/>
        </w:rPr>
        <w:t xml:space="preserve"> </w:t>
      </w:r>
      <w:r>
        <w:rPr>
          <w:u w:val="single"/>
        </w:rPr>
        <w:t>Pages:</w:t>
      </w:r>
      <w:r>
        <w:tab/>
      </w:r>
      <w:r>
        <w:rPr>
          <w:u w:val="single"/>
        </w:rPr>
        <w:t>With Pages:</w:t>
      </w:r>
    </w:p>
    <w:p w14:paraId="140DA917" w14:textId="77777777" w:rsidR="00424AD6" w:rsidRDefault="00D467A6">
      <w:pPr>
        <w:pStyle w:val="BodyText"/>
        <w:tabs>
          <w:tab w:val="left" w:pos="4540"/>
        </w:tabs>
        <w:ind w:left="220"/>
      </w:pPr>
      <w:r>
        <w:t>Title</w:t>
      </w:r>
      <w:r>
        <w:rPr>
          <w:spacing w:val="-1"/>
        </w:rPr>
        <w:t xml:space="preserve"> </w:t>
      </w:r>
      <w:r>
        <w:t>Page</w:t>
      </w:r>
      <w:r>
        <w:tab/>
        <w:t>Title Page</w:t>
      </w:r>
    </w:p>
    <w:p w14:paraId="6B1C8CC7" w14:textId="77777777" w:rsidR="00424AD6" w:rsidRDefault="00D467A6">
      <w:pPr>
        <w:pStyle w:val="BodyText"/>
        <w:tabs>
          <w:tab w:val="left" w:pos="4540"/>
        </w:tabs>
        <w:ind w:left="220"/>
      </w:pPr>
      <w:r>
        <w:t>Revision</w:t>
      </w:r>
      <w:r>
        <w:rPr>
          <w:spacing w:val="-1"/>
        </w:rPr>
        <w:t xml:space="preserve"> </w:t>
      </w:r>
      <w:r>
        <w:t>History</w:t>
      </w:r>
      <w:r>
        <w:tab/>
        <w:t>Revision History</w:t>
      </w:r>
    </w:p>
    <w:p w14:paraId="41519BB0" w14:textId="77777777" w:rsidR="00424AD6" w:rsidRDefault="00D467A6">
      <w:pPr>
        <w:pStyle w:val="BodyText"/>
        <w:tabs>
          <w:tab w:val="left" w:pos="4540"/>
        </w:tabs>
        <w:ind w:left="220"/>
      </w:pPr>
      <w:r>
        <w:t>Table of</w:t>
      </w:r>
      <w:r>
        <w:rPr>
          <w:spacing w:val="-2"/>
        </w:rPr>
        <w:t xml:space="preserve"> </w:t>
      </w:r>
      <w:r>
        <w:t>Contents</w:t>
      </w:r>
      <w:r>
        <w:tab/>
        <w:t>Table of Contents</w:t>
      </w:r>
    </w:p>
    <w:p w14:paraId="72CE9044" w14:textId="77777777" w:rsidR="00424AD6" w:rsidRDefault="00D467A6">
      <w:pPr>
        <w:pStyle w:val="BodyText"/>
        <w:tabs>
          <w:tab w:val="left" w:pos="4540"/>
        </w:tabs>
        <w:ind w:left="220"/>
      </w:pPr>
      <w:r>
        <w:t>4-3 to 4-6</w:t>
      </w:r>
      <w:r>
        <w:tab/>
        <w:t>4-3 to 4-6</w:t>
      </w:r>
    </w:p>
    <w:p w14:paraId="79817F07" w14:textId="77777777" w:rsidR="00424AD6" w:rsidRDefault="00D467A6">
      <w:pPr>
        <w:pStyle w:val="BodyText"/>
        <w:tabs>
          <w:tab w:val="left" w:pos="4540"/>
        </w:tabs>
        <w:ind w:left="220"/>
      </w:pPr>
      <w:r>
        <w:t>5-3 to 5-4</w:t>
      </w:r>
      <w:r>
        <w:tab/>
        <w:t>5-3 to 5-6</w:t>
      </w:r>
    </w:p>
    <w:p w14:paraId="77F33955" w14:textId="77777777" w:rsidR="00424AD6" w:rsidRDefault="00D467A6">
      <w:pPr>
        <w:pStyle w:val="BodyText"/>
        <w:tabs>
          <w:tab w:val="left" w:pos="4540"/>
        </w:tabs>
        <w:ind w:left="220"/>
      </w:pPr>
      <w:r>
        <w:t>Index</w:t>
      </w:r>
      <w:r>
        <w:tab/>
        <w:t>Index</w:t>
      </w:r>
    </w:p>
    <w:p w14:paraId="48EB7394" w14:textId="77777777" w:rsidR="00424AD6" w:rsidRDefault="00424AD6">
      <w:pPr>
        <w:sectPr w:rsidR="00424AD6">
          <w:type w:val="continuous"/>
          <w:pgSz w:w="12240" w:h="15840"/>
          <w:pgMar w:top="1360" w:right="1200" w:bottom="280" w:left="1220" w:header="720" w:footer="720" w:gutter="0"/>
          <w:cols w:space="720"/>
        </w:sectPr>
      </w:pPr>
    </w:p>
    <w:p w14:paraId="0BBDDECB" w14:textId="77777777" w:rsidR="00424AD6" w:rsidRDefault="00424AD6">
      <w:pPr>
        <w:pStyle w:val="BodyText"/>
        <w:spacing w:before="4"/>
        <w:rPr>
          <w:sz w:val="17"/>
        </w:rPr>
      </w:pPr>
    </w:p>
    <w:p w14:paraId="0E18C60D" w14:textId="77777777" w:rsidR="00424AD6" w:rsidRDefault="00424AD6">
      <w:pPr>
        <w:rPr>
          <w:sz w:val="17"/>
        </w:rPr>
        <w:sectPr w:rsidR="00424AD6">
          <w:pgSz w:w="12240" w:h="15840"/>
          <w:pgMar w:top="1500" w:right="1200" w:bottom="280" w:left="1220" w:header="720" w:footer="720" w:gutter="0"/>
          <w:cols w:space="720"/>
        </w:sectPr>
      </w:pPr>
    </w:p>
    <w:p w14:paraId="67728BF4" w14:textId="77777777" w:rsidR="00424AD6" w:rsidRDefault="00D467A6">
      <w:pPr>
        <w:pStyle w:val="BodyText"/>
        <w:ind w:left="2740"/>
        <w:rPr>
          <w:sz w:val="20"/>
        </w:rPr>
      </w:pPr>
      <w:r>
        <w:rPr>
          <w:noProof/>
          <w:sz w:val="20"/>
        </w:rPr>
        <w:lastRenderedPageBreak/>
        <w:drawing>
          <wp:inline distT="0" distB="0" distL="0" distR="0" wp14:anchorId="5208C357" wp14:editId="353AC024">
            <wp:extent cx="2735823" cy="1700783"/>
            <wp:effectExtent l="0" t="0" r="0" b="0"/>
            <wp:docPr id="1" name="image1.jpeg" descr="Vi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35823" cy="1700783"/>
                    </a:xfrm>
                    <a:prstGeom prst="rect">
                      <a:avLst/>
                    </a:prstGeom>
                  </pic:spPr>
                </pic:pic>
              </a:graphicData>
            </a:graphic>
          </wp:inline>
        </w:drawing>
      </w:r>
    </w:p>
    <w:p w14:paraId="3070086D" w14:textId="77777777" w:rsidR="00424AD6" w:rsidRDefault="00424AD6">
      <w:pPr>
        <w:pStyle w:val="BodyText"/>
        <w:rPr>
          <w:sz w:val="20"/>
        </w:rPr>
      </w:pPr>
    </w:p>
    <w:p w14:paraId="55000FF1" w14:textId="77777777" w:rsidR="00424AD6" w:rsidRDefault="00424AD6">
      <w:pPr>
        <w:pStyle w:val="BodyText"/>
        <w:rPr>
          <w:sz w:val="20"/>
        </w:rPr>
      </w:pPr>
    </w:p>
    <w:p w14:paraId="7E70824A" w14:textId="77777777" w:rsidR="00424AD6" w:rsidRDefault="00424AD6">
      <w:pPr>
        <w:pStyle w:val="BodyText"/>
        <w:rPr>
          <w:sz w:val="20"/>
        </w:rPr>
      </w:pPr>
    </w:p>
    <w:p w14:paraId="3D4346BF" w14:textId="77777777" w:rsidR="00424AD6" w:rsidRDefault="00424AD6">
      <w:pPr>
        <w:pStyle w:val="BodyText"/>
        <w:rPr>
          <w:sz w:val="20"/>
        </w:rPr>
      </w:pPr>
    </w:p>
    <w:p w14:paraId="58FDDC96" w14:textId="77777777" w:rsidR="00424AD6" w:rsidRDefault="00424AD6">
      <w:pPr>
        <w:pStyle w:val="BodyText"/>
        <w:rPr>
          <w:sz w:val="20"/>
        </w:rPr>
      </w:pPr>
    </w:p>
    <w:p w14:paraId="1E04401C" w14:textId="77777777" w:rsidR="00424AD6" w:rsidRDefault="00424AD6">
      <w:pPr>
        <w:pStyle w:val="BodyText"/>
        <w:rPr>
          <w:sz w:val="20"/>
        </w:rPr>
      </w:pPr>
    </w:p>
    <w:p w14:paraId="241C2EF1" w14:textId="77777777" w:rsidR="00424AD6" w:rsidRDefault="00424AD6">
      <w:pPr>
        <w:pStyle w:val="BodyText"/>
        <w:spacing w:before="3"/>
        <w:rPr>
          <w:sz w:val="21"/>
        </w:rPr>
      </w:pPr>
    </w:p>
    <w:p w14:paraId="684192F0" w14:textId="77777777" w:rsidR="00424AD6" w:rsidRDefault="00D467A6">
      <w:pPr>
        <w:pStyle w:val="Heading1"/>
        <w:spacing w:before="85" w:line="292" w:lineRule="auto"/>
        <w:ind w:left="1966"/>
      </w:pPr>
      <w:r>
        <w:t>CLINICAL PROCEDURES V. 1.0 HEMODIALYSIS MODULE</w:t>
      </w:r>
    </w:p>
    <w:p w14:paraId="36AEF4A7" w14:textId="77777777" w:rsidR="00424AD6" w:rsidRDefault="00424AD6">
      <w:pPr>
        <w:pStyle w:val="BodyText"/>
        <w:spacing w:before="2"/>
        <w:rPr>
          <w:rFonts w:ascii="Arial"/>
          <w:b/>
          <w:sz w:val="74"/>
        </w:rPr>
      </w:pPr>
    </w:p>
    <w:p w14:paraId="70EC80FC" w14:textId="77777777" w:rsidR="00424AD6" w:rsidRDefault="00D467A6">
      <w:pPr>
        <w:ind w:left="1397" w:right="1415"/>
        <w:jc w:val="center"/>
        <w:rPr>
          <w:rFonts w:ascii="Arial"/>
          <w:b/>
          <w:sz w:val="48"/>
        </w:rPr>
      </w:pPr>
      <w:r>
        <w:rPr>
          <w:rFonts w:ascii="Arial"/>
          <w:b/>
          <w:sz w:val="48"/>
        </w:rPr>
        <w:t>USER MANUAL</w:t>
      </w:r>
    </w:p>
    <w:p w14:paraId="3C1D26FA" w14:textId="77777777" w:rsidR="00424AD6" w:rsidRDefault="00424AD6">
      <w:pPr>
        <w:pStyle w:val="BodyText"/>
        <w:spacing w:before="10"/>
        <w:rPr>
          <w:rFonts w:ascii="Arial"/>
          <w:b/>
          <w:sz w:val="68"/>
        </w:rPr>
      </w:pPr>
    </w:p>
    <w:p w14:paraId="456D2028" w14:textId="77777777" w:rsidR="00424AD6" w:rsidRDefault="00D467A6">
      <w:pPr>
        <w:pStyle w:val="Heading2"/>
        <w:spacing w:before="0" w:line="309" w:lineRule="auto"/>
        <w:ind w:left="3620" w:right="3636"/>
        <w:jc w:val="center"/>
      </w:pPr>
      <w:r>
        <w:t xml:space="preserve">Patch </w:t>
      </w:r>
      <w:r>
        <w:rPr>
          <w:spacing w:val="-3"/>
        </w:rPr>
        <w:t xml:space="preserve">MD*1.0*6 </w:t>
      </w:r>
      <w:r>
        <w:t>May</w:t>
      </w:r>
      <w:r>
        <w:rPr>
          <w:spacing w:val="-1"/>
        </w:rPr>
        <w:t xml:space="preserve"> </w:t>
      </w:r>
      <w:r>
        <w:t>2008</w:t>
      </w:r>
    </w:p>
    <w:p w14:paraId="0677887C" w14:textId="77777777" w:rsidR="00424AD6" w:rsidRDefault="00424AD6">
      <w:pPr>
        <w:pStyle w:val="BodyText"/>
        <w:spacing w:before="3"/>
        <w:rPr>
          <w:rFonts w:ascii="Arial"/>
          <w:sz w:val="46"/>
        </w:rPr>
      </w:pPr>
    </w:p>
    <w:p w14:paraId="32BBAA61" w14:textId="77777777" w:rsidR="00424AD6" w:rsidRDefault="00D467A6">
      <w:pPr>
        <w:pStyle w:val="BodyText"/>
        <w:spacing w:before="1" w:line="292" w:lineRule="auto"/>
        <w:ind w:left="3798" w:right="3817"/>
        <w:jc w:val="center"/>
        <w:rPr>
          <w:rFonts w:ascii="Arial"/>
        </w:rPr>
      </w:pPr>
      <w:r>
        <w:rPr>
          <w:rFonts w:ascii="Arial"/>
        </w:rPr>
        <w:t xml:space="preserve">Revised March </w:t>
      </w:r>
      <w:r>
        <w:rPr>
          <w:rFonts w:ascii="Arial"/>
          <w:spacing w:val="-4"/>
        </w:rPr>
        <w:t xml:space="preserve">2009 </w:t>
      </w:r>
      <w:r>
        <w:rPr>
          <w:rFonts w:ascii="Arial"/>
        </w:rPr>
        <w:t>for MD*1.0*19</w:t>
      </w:r>
    </w:p>
    <w:p w14:paraId="648420F4" w14:textId="77777777" w:rsidR="00424AD6" w:rsidRDefault="00424AD6">
      <w:pPr>
        <w:pStyle w:val="BodyText"/>
        <w:rPr>
          <w:rFonts w:ascii="Arial"/>
          <w:sz w:val="26"/>
        </w:rPr>
      </w:pPr>
    </w:p>
    <w:p w14:paraId="3BF1290D" w14:textId="77777777" w:rsidR="00424AD6" w:rsidRDefault="00424AD6">
      <w:pPr>
        <w:pStyle w:val="BodyText"/>
        <w:rPr>
          <w:rFonts w:ascii="Arial"/>
          <w:sz w:val="26"/>
        </w:rPr>
      </w:pPr>
    </w:p>
    <w:p w14:paraId="2DC0AD98" w14:textId="77777777" w:rsidR="00424AD6" w:rsidRDefault="00D467A6">
      <w:pPr>
        <w:pStyle w:val="BodyText"/>
        <w:spacing w:before="191" w:line="343" w:lineRule="auto"/>
        <w:ind w:left="2679" w:right="2678" w:firstLine="573"/>
        <w:rPr>
          <w:rFonts w:ascii="Arial"/>
        </w:rPr>
      </w:pPr>
      <w:r>
        <w:rPr>
          <w:rFonts w:ascii="Arial"/>
        </w:rPr>
        <w:t>Department of Veterans Affairs Health Systems Design and Development</w:t>
      </w:r>
    </w:p>
    <w:p w14:paraId="53D059D6" w14:textId="77777777" w:rsidR="00424AD6" w:rsidRDefault="00D467A6">
      <w:pPr>
        <w:pStyle w:val="BodyText"/>
        <w:spacing w:before="3"/>
        <w:ind w:left="3959"/>
        <w:rPr>
          <w:rFonts w:ascii="Arial"/>
        </w:rPr>
      </w:pPr>
      <w:r>
        <w:rPr>
          <w:rFonts w:ascii="Arial"/>
        </w:rPr>
        <w:t>Provider Systems</w:t>
      </w:r>
    </w:p>
    <w:p w14:paraId="7B135ABA" w14:textId="77777777" w:rsidR="00424AD6" w:rsidRDefault="00424AD6">
      <w:pPr>
        <w:rPr>
          <w:rFonts w:ascii="Arial"/>
        </w:rPr>
        <w:sectPr w:rsidR="00424AD6">
          <w:pgSz w:w="12240" w:h="15840"/>
          <w:pgMar w:top="1440" w:right="1200" w:bottom="280" w:left="1220" w:header="720" w:footer="720" w:gutter="0"/>
          <w:cols w:space="720"/>
        </w:sectPr>
      </w:pPr>
    </w:p>
    <w:p w14:paraId="308C98AB" w14:textId="77777777" w:rsidR="00424AD6" w:rsidRDefault="00424AD6">
      <w:pPr>
        <w:pStyle w:val="BodyText"/>
        <w:spacing w:before="4"/>
        <w:rPr>
          <w:rFonts w:ascii="Arial"/>
          <w:sz w:val="17"/>
        </w:rPr>
      </w:pPr>
    </w:p>
    <w:p w14:paraId="1CC99EC8" w14:textId="77777777" w:rsidR="00424AD6" w:rsidRDefault="00424AD6">
      <w:pPr>
        <w:rPr>
          <w:rFonts w:ascii="Arial"/>
          <w:sz w:val="17"/>
        </w:rPr>
        <w:sectPr w:rsidR="00424AD6">
          <w:pgSz w:w="12240" w:h="15840"/>
          <w:pgMar w:top="1500" w:right="1200" w:bottom="280" w:left="1220" w:header="720" w:footer="720" w:gutter="0"/>
          <w:cols w:space="720"/>
        </w:sectPr>
      </w:pPr>
    </w:p>
    <w:p w14:paraId="7DDD1D25" w14:textId="77777777" w:rsidR="00424AD6" w:rsidRDefault="00D467A6">
      <w:pPr>
        <w:pStyle w:val="Heading2"/>
      </w:pPr>
      <w:r>
        <w:rPr>
          <w:color w:val="0000FF"/>
        </w:rPr>
        <w:lastRenderedPageBreak/>
        <w:t>Revision History</w:t>
      </w:r>
    </w:p>
    <w:p w14:paraId="26B40104" w14:textId="77777777" w:rsidR="00424AD6" w:rsidRDefault="00424AD6">
      <w:pPr>
        <w:pStyle w:val="BodyText"/>
        <w:rPr>
          <w:rFonts w:ascii="Arial"/>
          <w:sz w:val="20"/>
        </w:rPr>
      </w:pPr>
    </w:p>
    <w:p w14:paraId="6297B192" w14:textId="77777777" w:rsidR="00424AD6" w:rsidRDefault="00424AD6">
      <w:pPr>
        <w:pStyle w:val="BodyText"/>
        <w:rPr>
          <w:rFonts w:ascii="Arial"/>
          <w:sz w:val="25"/>
        </w:r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88"/>
        <w:gridCol w:w="2700"/>
        <w:gridCol w:w="2088"/>
      </w:tblGrid>
      <w:tr w:rsidR="00424AD6" w14:paraId="4C5D7B83" w14:textId="77777777">
        <w:trPr>
          <w:trHeight w:val="276"/>
        </w:trPr>
        <w:tc>
          <w:tcPr>
            <w:tcW w:w="4788" w:type="dxa"/>
            <w:shd w:val="clear" w:color="auto" w:fill="F1F1F1"/>
          </w:tcPr>
          <w:p w14:paraId="708413F0" w14:textId="77777777" w:rsidR="00424AD6" w:rsidRDefault="00D467A6">
            <w:pPr>
              <w:pStyle w:val="TableParagraph"/>
              <w:spacing w:before="0" w:line="256" w:lineRule="exact"/>
              <w:rPr>
                <w:b/>
                <w:sz w:val="24"/>
              </w:rPr>
            </w:pPr>
            <w:r>
              <w:rPr>
                <w:b/>
                <w:sz w:val="24"/>
              </w:rPr>
              <w:t>Description</w:t>
            </w:r>
          </w:p>
        </w:tc>
        <w:tc>
          <w:tcPr>
            <w:tcW w:w="2700" w:type="dxa"/>
            <w:shd w:val="clear" w:color="auto" w:fill="F1F1F1"/>
          </w:tcPr>
          <w:p w14:paraId="15FDDF97" w14:textId="77777777" w:rsidR="00424AD6" w:rsidRDefault="00D467A6">
            <w:pPr>
              <w:pStyle w:val="TableParagraph"/>
              <w:spacing w:before="0" w:line="256" w:lineRule="exact"/>
              <w:ind w:left="108"/>
              <w:rPr>
                <w:b/>
                <w:sz w:val="24"/>
              </w:rPr>
            </w:pPr>
            <w:r>
              <w:rPr>
                <w:b/>
                <w:sz w:val="24"/>
              </w:rPr>
              <w:t>Date</w:t>
            </w:r>
          </w:p>
        </w:tc>
        <w:tc>
          <w:tcPr>
            <w:tcW w:w="2088" w:type="dxa"/>
            <w:shd w:val="clear" w:color="auto" w:fill="F1F1F1"/>
          </w:tcPr>
          <w:p w14:paraId="47777201" w14:textId="77777777" w:rsidR="00424AD6" w:rsidRDefault="00D467A6">
            <w:pPr>
              <w:pStyle w:val="TableParagraph"/>
              <w:spacing w:before="0" w:line="256" w:lineRule="exact"/>
              <w:ind w:left="108"/>
              <w:rPr>
                <w:b/>
                <w:sz w:val="24"/>
              </w:rPr>
            </w:pPr>
            <w:r>
              <w:rPr>
                <w:b/>
                <w:sz w:val="24"/>
              </w:rPr>
              <w:t>Author</w:t>
            </w:r>
          </w:p>
        </w:tc>
      </w:tr>
      <w:tr w:rsidR="00424AD6" w14:paraId="49F54563" w14:textId="77777777">
        <w:trPr>
          <w:trHeight w:val="310"/>
        </w:trPr>
        <w:tc>
          <w:tcPr>
            <w:tcW w:w="4788" w:type="dxa"/>
          </w:tcPr>
          <w:p w14:paraId="395820B0" w14:textId="77777777" w:rsidR="00424AD6" w:rsidRDefault="00D467A6">
            <w:pPr>
              <w:pStyle w:val="TableParagraph"/>
              <w:spacing w:before="37"/>
              <w:rPr>
                <w:sz w:val="20"/>
              </w:rPr>
            </w:pPr>
            <w:r>
              <w:rPr>
                <w:sz w:val="20"/>
              </w:rPr>
              <w:t>Patch MD*1.0*6 released.</w:t>
            </w:r>
          </w:p>
        </w:tc>
        <w:tc>
          <w:tcPr>
            <w:tcW w:w="2700" w:type="dxa"/>
          </w:tcPr>
          <w:p w14:paraId="04EAE073" w14:textId="77777777" w:rsidR="00424AD6" w:rsidRDefault="00D467A6">
            <w:pPr>
              <w:pStyle w:val="TableParagraph"/>
              <w:spacing w:before="37"/>
              <w:ind w:left="108"/>
              <w:rPr>
                <w:sz w:val="20"/>
              </w:rPr>
            </w:pPr>
            <w:r>
              <w:rPr>
                <w:sz w:val="20"/>
              </w:rPr>
              <w:t>May 2008</w:t>
            </w:r>
          </w:p>
        </w:tc>
        <w:tc>
          <w:tcPr>
            <w:tcW w:w="2088" w:type="dxa"/>
          </w:tcPr>
          <w:p w14:paraId="41B14D74" w14:textId="77777777" w:rsidR="00424AD6" w:rsidRDefault="00D467A6">
            <w:pPr>
              <w:pStyle w:val="TableParagraph"/>
              <w:spacing w:before="37"/>
              <w:ind w:left="108"/>
              <w:rPr>
                <w:sz w:val="20"/>
              </w:rPr>
            </w:pPr>
            <w:r w:rsidRPr="00B67B7C">
              <w:rPr>
                <w:sz w:val="24"/>
                <w:highlight w:val="yellow"/>
              </w:rPr>
              <w:t>REDACTED</w:t>
            </w:r>
          </w:p>
        </w:tc>
      </w:tr>
      <w:tr w:rsidR="00424AD6" w14:paraId="74F886A8" w14:textId="77777777">
        <w:trPr>
          <w:trHeight w:val="1309"/>
        </w:trPr>
        <w:tc>
          <w:tcPr>
            <w:tcW w:w="4788" w:type="dxa"/>
          </w:tcPr>
          <w:p w14:paraId="6173D688" w14:textId="77777777" w:rsidR="00424AD6" w:rsidRDefault="00D467A6">
            <w:pPr>
              <w:pStyle w:val="TableParagraph"/>
              <w:spacing w:before="12"/>
              <w:rPr>
                <w:sz w:val="20"/>
              </w:rPr>
            </w:pPr>
            <w:r>
              <w:rPr>
                <w:position w:val="9"/>
                <w:sz w:val="13"/>
              </w:rPr>
              <w:t>1</w:t>
            </w:r>
            <w:r>
              <w:rPr>
                <w:sz w:val="20"/>
              </w:rPr>
              <w:t>Patch MD*1.0*19 released.</w:t>
            </w:r>
          </w:p>
          <w:p w14:paraId="33FA0B01" w14:textId="77777777" w:rsidR="00424AD6" w:rsidRDefault="00D467A6">
            <w:pPr>
              <w:pStyle w:val="TableParagraph"/>
              <w:spacing w:before="40"/>
              <w:ind w:right="430"/>
              <w:rPr>
                <w:sz w:val="20"/>
              </w:rPr>
            </w:pPr>
            <w:r>
              <w:rPr>
                <w:sz w:val="20"/>
              </w:rPr>
              <w:t>Added notes regarding Recent Postings &amp; Infectious Diseases (Chapter 4).</w:t>
            </w:r>
          </w:p>
          <w:p w14:paraId="1A84F8E9" w14:textId="77777777" w:rsidR="00424AD6" w:rsidRDefault="00D467A6">
            <w:pPr>
              <w:pStyle w:val="TableParagraph"/>
              <w:spacing w:before="40"/>
              <w:ind w:right="97"/>
              <w:rPr>
                <w:sz w:val="20"/>
              </w:rPr>
            </w:pPr>
            <w:r>
              <w:rPr>
                <w:sz w:val="20"/>
              </w:rPr>
              <w:t>Added list of lab tests that display on the Rx and Lab tab (Chapter 5).</w:t>
            </w:r>
          </w:p>
        </w:tc>
        <w:tc>
          <w:tcPr>
            <w:tcW w:w="2700" w:type="dxa"/>
          </w:tcPr>
          <w:p w14:paraId="7A4DCA6C" w14:textId="77777777" w:rsidR="00424AD6" w:rsidRDefault="00D467A6">
            <w:pPr>
              <w:pStyle w:val="TableParagraph"/>
              <w:spacing w:before="37"/>
              <w:ind w:left="108"/>
              <w:rPr>
                <w:sz w:val="20"/>
              </w:rPr>
            </w:pPr>
            <w:r>
              <w:rPr>
                <w:sz w:val="20"/>
              </w:rPr>
              <w:t>March 2009</w:t>
            </w:r>
          </w:p>
        </w:tc>
        <w:tc>
          <w:tcPr>
            <w:tcW w:w="2088" w:type="dxa"/>
          </w:tcPr>
          <w:p w14:paraId="155B91E4" w14:textId="77777777" w:rsidR="00424AD6" w:rsidRDefault="00D467A6">
            <w:pPr>
              <w:pStyle w:val="TableParagraph"/>
              <w:spacing w:before="37"/>
              <w:ind w:left="108"/>
              <w:rPr>
                <w:sz w:val="20"/>
              </w:rPr>
            </w:pPr>
            <w:r w:rsidRPr="00B67B7C">
              <w:rPr>
                <w:sz w:val="24"/>
                <w:highlight w:val="yellow"/>
              </w:rPr>
              <w:t>REDACTED</w:t>
            </w:r>
          </w:p>
        </w:tc>
      </w:tr>
      <w:tr w:rsidR="00424AD6" w14:paraId="65192272" w14:textId="77777777">
        <w:trPr>
          <w:trHeight w:val="310"/>
        </w:trPr>
        <w:tc>
          <w:tcPr>
            <w:tcW w:w="4788" w:type="dxa"/>
          </w:tcPr>
          <w:p w14:paraId="7D52C906" w14:textId="77777777" w:rsidR="00424AD6" w:rsidRDefault="00424AD6">
            <w:pPr>
              <w:pStyle w:val="TableParagraph"/>
              <w:spacing w:before="0"/>
              <w:ind w:left="0"/>
              <w:rPr>
                <w:sz w:val="20"/>
              </w:rPr>
            </w:pPr>
          </w:p>
        </w:tc>
        <w:tc>
          <w:tcPr>
            <w:tcW w:w="2700" w:type="dxa"/>
          </w:tcPr>
          <w:p w14:paraId="6BF6DDE4" w14:textId="77777777" w:rsidR="00424AD6" w:rsidRDefault="00424AD6">
            <w:pPr>
              <w:pStyle w:val="TableParagraph"/>
              <w:spacing w:before="0"/>
              <w:ind w:left="0"/>
              <w:rPr>
                <w:sz w:val="20"/>
              </w:rPr>
            </w:pPr>
          </w:p>
        </w:tc>
        <w:tc>
          <w:tcPr>
            <w:tcW w:w="2088" w:type="dxa"/>
          </w:tcPr>
          <w:p w14:paraId="78AB77A0" w14:textId="77777777" w:rsidR="00424AD6" w:rsidRDefault="00424AD6">
            <w:pPr>
              <w:pStyle w:val="TableParagraph"/>
              <w:spacing w:before="0"/>
              <w:ind w:left="0"/>
              <w:rPr>
                <w:sz w:val="20"/>
              </w:rPr>
            </w:pPr>
          </w:p>
        </w:tc>
      </w:tr>
      <w:tr w:rsidR="00424AD6" w14:paraId="7FD5F37D" w14:textId="77777777">
        <w:trPr>
          <w:trHeight w:val="310"/>
        </w:trPr>
        <w:tc>
          <w:tcPr>
            <w:tcW w:w="4788" w:type="dxa"/>
          </w:tcPr>
          <w:p w14:paraId="104B49DB" w14:textId="77777777" w:rsidR="00424AD6" w:rsidRDefault="00424AD6">
            <w:pPr>
              <w:pStyle w:val="TableParagraph"/>
              <w:spacing w:before="0"/>
              <w:ind w:left="0"/>
              <w:rPr>
                <w:sz w:val="20"/>
              </w:rPr>
            </w:pPr>
          </w:p>
        </w:tc>
        <w:tc>
          <w:tcPr>
            <w:tcW w:w="2700" w:type="dxa"/>
          </w:tcPr>
          <w:p w14:paraId="335D1340" w14:textId="77777777" w:rsidR="00424AD6" w:rsidRDefault="00424AD6">
            <w:pPr>
              <w:pStyle w:val="TableParagraph"/>
              <w:spacing w:before="0"/>
              <w:ind w:left="0"/>
              <w:rPr>
                <w:sz w:val="20"/>
              </w:rPr>
            </w:pPr>
          </w:p>
        </w:tc>
        <w:tc>
          <w:tcPr>
            <w:tcW w:w="2088" w:type="dxa"/>
          </w:tcPr>
          <w:p w14:paraId="14B85D0A" w14:textId="77777777" w:rsidR="00424AD6" w:rsidRDefault="00424AD6">
            <w:pPr>
              <w:pStyle w:val="TableParagraph"/>
              <w:spacing w:before="0"/>
              <w:ind w:left="0"/>
              <w:rPr>
                <w:sz w:val="20"/>
              </w:rPr>
            </w:pPr>
          </w:p>
        </w:tc>
      </w:tr>
      <w:tr w:rsidR="00424AD6" w14:paraId="3BFC1004" w14:textId="77777777">
        <w:trPr>
          <w:trHeight w:val="308"/>
        </w:trPr>
        <w:tc>
          <w:tcPr>
            <w:tcW w:w="4788" w:type="dxa"/>
          </w:tcPr>
          <w:p w14:paraId="4DEAFEB7" w14:textId="77777777" w:rsidR="00424AD6" w:rsidRDefault="00424AD6">
            <w:pPr>
              <w:pStyle w:val="TableParagraph"/>
              <w:spacing w:before="0"/>
              <w:ind w:left="0"/>
              <w:rPr>
                <w:sz w:val="20"/>
              </w:rPr>
            </w:pPr>
          </w:p>
        </w:tc>
        <w:tc>
          <w:tcPr>
            <w:tcW w:w="2700" w:type="dxa"/>
          </w:tcPr>
          <w:p w14:paraId="4B3A9982" w14:textId="77777777" w:rsidR="00424AD6" w:rsidRDefault="00424AD6">
            <w:pPr>
              <w:pStyle w:val="TableParagraph"/>
              <w:spacing w:before="0"/>
              <w:ind w:left="0"/>
              <w:rPr>
                <w:sz w:val="20"/>
              </w:rPr>
            </w:pPr>
          </w:p>
        </w:tc>
        <w:tc>
          <w:tcPr>
            <w:tcW w:w="2088" w:type="dxa"/>
          </w:tcPr>
          <w:p w14:paraId="221FE0B4" w14:textId="77777777" w:rsidR="00424AD6" w:rsidRDefault="00424AD6">
            <w:pPr>
              <w:pStyle w:val="TableParagraph"/>
              <w:spacing w:before="0"/>
              <w:ind w:left="0"/>
              <w:rPr>
                <w:sz w:val="20"/>
              </w:rPr>
            </w:pPr>
          </w:p>
        </w:tc>
      </w:tr>
    </w:tbl>
    <w:p w14:paraId="4FFF2CE3" w14:textId="77777777" w:rsidR="00424AD6" w:rsidRDefault="00424AD6">
      <w:pPr>
        <w:pStyle w:val="BodyText"/>
        <w:rPr>
          <w:rFonts w:ascii="Arial"/>
          <w:sz w:val="20"/>
        </w:rPr>
      </w:pPr>
    </w:p>
    <w:p w14:paraId="0B69EC97" w14:textId="77777777" w:rsidR="00424AD6" w:rsidRDefault="00424AD6">
      <w:pPr>
        <w:pStyle w:val="BodyText"/>
        <w:rPr>
          <w:rFonts w:ascii="Arial"/>
          <w:sz w:val="20"/>
        </w:rPr>
      </w:pPr>
    </w:p>
    <w:p w14:paraId="79A61473" w14:textId="77777777" w:rsidR="00424AD6" w:rsidRDefault="00424AD6">
      <w:pPr>
        <w:pStyle w:val="BodyText"/>
        <w:rPr>
          <w:rFonts w:ascii="Arial"/>
          <w:sz w:val="20"/>
        </w:rPr>
      </w:pPr>
    </w:p>
    <w:p w14:paraId="736B776F" w14:textId="77777777" w:rsidR="00424AD6" w:rsidRDefault="00424AD6">
      <w:pPr>
        <w:pStyle w:val="BodyText"/>
        <w:rPr>
          <w:rFonts w:ascii="Arial"/>
          <w:sz w:val="20"/>
        </w:rPr>
      </w:pPr>
    </w:p>
    <w:p w14:paraId="7CD1E0AC" w14:textId="77777777" w:rsidR="00424AD6" w:rsidRDefault="00424AD6">
      <w:pPr>
        <w:pStyle w:val="BodyText"/>
        <w:rPr>
          <w:rFonts w:ascii="Arial"/>
          <w:sz w:val="20"/>
        </w:rPr>
      </w:pPr>
    </w:p>
    <w:p w14:paraId="1AA5105C" w14:textId="77777777" w:rsidR="00424AD6" w:rsidRDefault="00424AD6">
      <w:pPr>
        <w:pStyle w:val="BodyText"/>
        <w:rPr>
          <w:rFonts w:ascii="Arial"/>
          <w:sz w:val="20"/>
        </w:rPr>
      </w:pPr>
    </w:p>
    <w:p w14:paraId="49716639" w14:textId="77777777" w:rsidR="00424AD6" w:rsidRDefault="00424AD6">
      <w:pPr>
        <w:pStyle w:val="BodyText"/>
        <w:rPr>
          <w:rFonts w:ascii="Arial"/>
          <w:sz w:val="20"/>
        </w:rPr>
      </w:pPr>
    </w:p>
    <w:p w14:paraId="1E6B7984" w14:textId="77777777" w:rsidR="00424AD6" w:rsidRDefault="00424AD6">
      <w:pPr>
        <w:pStyle w:val="BodyText"/>
        <w:rPr>
          <w:rFonts w:ascii="Arial"/>
          <w:sz w:val="20"/>
        </w:rPr>
      </w:pPr>
    </w:p>
    <w:p w14:paraId="1C218A82" w14:textId="77777777" w:rsidR="00424AD6" w:rsidRDefault="00424AD6">
      <w:pPr>
        <w:pStyle w:val="BodyText"/>
        <w:rPr>
          <w:rFonts w:ascii="Arial"/>
          <w:sz w:val="20"/>
        </w:rPr>
      </w:pPr>
    </w:p>
    <w:p w14:paraId="4DCB50A0" w14:textId="77777777" w:rsidR="00424AD6" w:rsidRDefault="00424AD6">
      <w:pPr>
        <w:pStyle w:val="BodyText"/>
        <w:rPr>
          <w:rFonts w:ascii="Arial"/>
          <w:sz w:val="20"/>
        </w:rPr>
      </w:pPr>
    </w:p>
    <w:p w14:paraId="0BE0FB32" w14:textId="77777777" w:rsidR="00424AD6" w:rsidRDefault="00424AD6">
      <w:pPr>
        <w:pStyle w:val="BodyText"/>
        <w:rPr>
          <w:rFonts w:ascii="Arial"/>
          <w:sz w:val="20"/>
        </w:rPr>
      </w:pPr>
    </w:p>
    <w:p w14:paraId="51116450" w14:textId="77777777" w:rsidR="00424AD6" w:rsidRDefault="00424AD6">
      <w:pPr>
        <w:pStyle w:val="BodyText"/>
        <w:rPr>
          <w:rFonts w:ascii="Arial"/>
          <w:sz w:val="20"/>
        </w:rPr>
      </w:pPr>
    </w:p>
    <w:p w14:paraId="23421EEA" w14:textId="77777777" w:rsidR="00424AD6" w:rsidRDefault="00424AD6">
      <w:pPr>
        <w:pStyle w:val="BodyText"/>
        <w:rPr>
          <w:rFonts w:ascii="Arial"/>
          <w:sz w:val="20"/>
        </w:rPr>
      </w:pPr>
    </w:p>
    <w:p w14:paraId="3AA8C648" w14:textId="77777777" w:rsidR="00424AD6" w:rsidRDefault="00424AD6">
      <w:pPr>
        <w:pStyle w:val="BodyText"/>
        <w:rPr>
          <w:rFonts w:ascii="Arial"/>
          <w:sz w:val="20"/>
        </w:rPr>
      </w:pPr>
    </w:p>
    <w:p w14:paraId="77CB98BC" w14:textId="77777777" w:rsidR="00424AD6" w:rsidRDefault="00424AD6">
      <w:pPr>
        <w:pStyle w:val="BodyText"/>
        <w:rPr>
          <w:rFonts w:ascii="Arial"/>
          <w:sz w:val="20"/>
        </w:rPr>
      </w:pPr>
    </w:p>
    <w:p w14:paraId="58AF69AB" w14:textId="77777777" w:rsidR="00424AD6" w:rsidRDefault="00424AD6">
      <w:pPr>
        <w:pStyle w:val="BodyText"/>
        <w:rPr>
          <w:rFonts w:ascii="Arial"/>
          <w:sz w:val="20"/>
        </w:rPr>
      </w:pPr>
    </w:p>
    <w:p w14:paraId="5C75AB3F" w14:textId="77777777" w:rsidR="00424AD6" w:rsidRDefault="00424AD6">
      <w:pPr>
        <w:pStyle w:val="BodyText"/>
        <w:rPr>
          <w:rFonts w:ascii="Arial"/>
          <w:sz w:val="20"/>
        </w:rPr>
      </w:pPr>
    </w:p>
    <w:p w14:paraId="29377FD5" w14:textId="77777777" w:rsidR="00424AD6" w:rsidRDefault="00424AD6">
      <w:pPr>
        <w:pStyle w:val="BodyText"/>
        <w:rPr>
          <w:rFonts w:ascii="Arial"/>
          <w:sz w:val="20"/>
        </w:rPr>
      </w:pPr>
    </w:p>
    <w:p w14:paraId="512FD017" w14:textId="77777777" w:rsidR="00424AD6" w:rsidRDefault="00424AD6">
      <w:pPr>
        <w:pStyle w:val="BodyText"/>
        <w:rPr>
          <w:rFonts w:ascii="Arial"/>
          <w:sz w:val="20"/>
        </w:rPr>
      </w:pPr>
    </w:p>
    <w:p w14:paraId="324EE7A9" w14:textId="77777777" w:rsidR="00424AD6" w:rsidRDefault="00424AD6">
      <w:pPr>
        <w:pStyle w:val="BodyText"/>
        <w:rPr>
          <w:rFonts w:ascii="Arial"/>
          <w:sz w:val="20"/>
        </w:rPr>
      </w:pPr>
    </w:p>
    <w:p w14:paraId="181A080D" w14:textId="77777777" w:rsidR="00424AD6" w:rsidRDefault="00424AD6">
      <w:pPr>
        <w:pStyle w:val="BodyText"/>
        <w:rPr>
          <w:rFonts w:ascii="Arial"/>
          <w:sz w:val="20"/>
        </w:rPr>
      </w:pPr>
    </w:p>
    <w:p w14:paraId="39B3A367" w14:textId="77777777" w:rsidR="00424AD6" w:rsidRDefault="00424AD6">
      <w:pPr>
        <w:pStyle w:val="BodyText"/>
        <w:rPr>
          <w:rFonts w:ascii="Arial"/>
          <w:sz w:val="20"/>
        </w:rPr>
      </w:pPr>
    </w:p>
    <w:p w14:paraId="3B90879A" w14:textId="77777777" w:rsidR="00424AD6" w:rsidRDefault="00424AD6">
      <w:pPr>
        <w:pStyle w:val="BodyText"/>
        <w:rPr>
          <w:rFonts w:ascii="Arial"/>
          <w:sz w:val="20"/>
        </w:rPr>
      </w:pPr>
    </w:p>
    <w:p w14:paraId="32AEE8FA" w14:textId="77777777" w:rsidR="00424AD6" w:rsidRDefault="00424AD6">
      <w:pPr>
        <w:pStyle w:val="BodyText"/>
        <w:rPr>
          <w:rFonts w:ascii="Arial"/>
          <w:sz w:val="20"/>
        </w:rPr>
      </w:pPr>
    </w:p>
    <w:p w14:paraId="7B2C83FA" w14:textId="77777777" w:rsidR="00424AD6" w:rsidRDefault="00424AD6">
      <w:pPr>
        <w:pStyle w:val="BodyText"/>
        <w:rPr>
          <w:rFonts w:ascii="Arial"/>
          <w:sz w:val="20"/>
        </w:rPr>
      </w:pPr>
    </w:p>
    <w:p w14:paraId="75D000C2" w14:textId="77777777" w:rsidR="00424AD6" w:rsidRDefault="00424AD6">
      <w:pPr>
        <w:pStyle w:val="BodyText"/>
        <w:rPr>
          <w:rFonts w:ascii="Arial"/>
          <w:sz w:val="20"/>
        </w:rPr>
      </w:pPr>
    </w:p>
    <w:p w14:paraId="47BA04E4" w14:textId="77777777" w:rsidR="00424AD6" w:rsidRDefault="00424AD6">
      <w:pPr>
        <w:pStyle w:val="BodyText"/>
        <w:rPr>
          <w:rFonts w:ascii="Arial"/>
          <w:sz w:val="20"/>
        </w:rPr>
      </w:pPr>
    </w:p>
    <w:p w14:paraId="465A86C1" w14:textId="77777777" w:rsidR="00424AD6" w:rsidRDefault="00424AD6">
      <w:pPr>
        <w:pStyle w:val="BodyText"/>
        <w:rPr>
          <w:rFonts w:ascii="Arial"/>
          <w:sz w:val="20"/>
        </w:rPr>
      </w:pPr>
    </w:p>
    <w:p w14:paraId="19F0717B" w14:textId="77777777" w:rsidR="00424AD6" w:rsidRDefault="00424AD6">
      <w:pPr>
        <w:pStyle w:val="BodyText"/>
        <w:rPr>
          <w:rFonts w:ascii="Arial"/>
          <w:sz w:val="20"/>
        </w:rPr>
      </w:pPr>
    </w:p>
    <w:p w14:paraId="383E4D95" w14:textId="77777777" w:rsidR="00424AD6" w:rsidRDefault="00424AD6">
      <w:pPr>
        <w:pStyle w:val="BodyText"/>
        <w:rPr>
          <w:rFonts w:ascii="Arial"/>
          <w:sz w:val="20"/>
        </w:rPr>
      </w:pPr>
    </w:p>
    <w:p w14:paraId="4933150F" w14:textId="77777777" w:rsidR="00424AD6" w:rsidRDefault="00424AD6">
      <w:pPr>
        <w:pStyle w:val="BodyText"/>
        <w:rPr>
          <w:rFonts w:ascii="Arial"/>
          <w:sz w:val="20"/>
        </w:rPr>
      </w:pPr>
    </w:p>
    <w:p w14:paraId="47BBC8AD" w14:textId="77777777" w:rsidR="00424AD6" w:rsidRDefault="00424AD6">
      <w:pPr>
        <w:pStyle w:val="BodyText"/>
        <w:rPr>
          <w:rFonts w:ascii="Arial"/>
          <w:sz w:val="20"/>
        </w:rPr>
      </w:pPr>
    </w:p>
    <w:p w14:paraId="0A0E61BA" w14:textId="77777777" w:rsidR="00424AD6" w:rsidRDefault="00424AD6">
      <w:pPr>
        <w:pStyle w:val="BodyText"/>
        <w:rPr>
          <w:rFonts w:ascii="Arial"/>
          <w:sz w:val="20"/>
        </w:rPr>
      </w:pPr>
    </w:p>
    <w:p w14:paraId="64C7DDFB" w14:textId="77777777" w:rsidR="00424AD6" w:rsidRDefault="00424AD6">
      <w:pPr>
        <w:pStyle w:val="BodyText"/>
        <w:rPr>
          <w:rFonts w:ascii="Arial"/>
          <w:sz w:val="20"/>
        </w:rPr>
      </w:pPr>
    </w:p>
    <w:p w14:paraId="629BD5FA" w14:textId="77777777" w:rsidR="00424AD6" w:rsidRDefault="00424AD6">
      <w:pPr>
        <w:pStyle w:val="BodyText"/>
        <w:rPr>
          <w:rFonts w:ascii="Arial"/>
          <w:sz w:val="20"/>
        </w:rPr>
      </w:pPr>
    </w:p>
    <w:p w14:paraId="0F6CB1F6" w14:textId="77777777" w:rsidR="00424AD6" w:rsidRDefault="00424AD6">
      <w:pPr>
        <w:pStyle w:val="BodyText"/>
        <w:rPr>
          <w:rFonts w:ascii="Arial"/>
          <w:sz w:val="20"/>
        </w:rPr>
      </w:pPr>
    </w:p>
    <w:p w14:paraId="57F3F18C" w14:textId="77777777" w:rsidR="00424AD6" w:rsidRDefault="00DE20A8">
      <w:pPr>
        <w:pStyle w:val="BodyText"/>
        <w:spacing w:before="10"/>
        <w:rPr>
          <w:rFonts w:ascii="Arial"/>
          <w:sz w:val="13"/>
        </w:rPr>
      </w:pPr>
      <w:r>
        <w:pict w14:anchorId="29E9EF42">
          <v:shape id="_x0000_s1028" style="position:absolute;margin-left:1in;margin-top:10.25pt;width:144.05pt;height:.1pt;z-index:-251654144;mso-wrap-distance-left:0;mso-wrap-distance-right:0;mso-position-horizontal-relative:page" coordorigin="1440,205" coordsize="2881,0" path="m1440,205r2880,e" filled="f" strokeweight=".6pt">
            <v:path arrowok="t"/>
            <w10:wrap type="topAndBottom" anchorx="page"/>
          </v:shape>
        </w:pict>
      </w:r>
    </w:p>
    <w:p w14:paraId="44867721" w14:textId="77777777" w:rsidR="00424AD6" w:rsidRDefault="00424AD6">
      <w:pPr>
        <w:pStyle w:val="BodyText"/>
        <w:spacing w:before="6"/>
        <w:rPr>
          <w:rFonts w:ascii="Arial"/>
          <w:sz w:val="6"/>
        </w:rPr>
      </w:pPr>
    </w:p>
    <w:p w14:paraId="7594FCB6" w14:textId="77777777" w:rsidR="00424AD6" w:rsidRDefault="00D467A6">
      <w:pPr>
        <w:spacing w:before="94"/>
        <w:ind w:left="220"/>
        <w:rPr>
          <w:sz w:val="20"/>
        </w:rPr>
      </w:pPr>
      <w:r>
        <w:rPr>
          <w:position w:val="9"/>
          <w:sz w:val="13"/>
        </w:rPr>
        <w:t xml:space="preserve">1 </w:t>
      </w:r>
      <w:r>
        <w:rPr>
          <w:sz w:val="20"/>
        </w:rPr>
        <w:t>MD*1.0*19 March 2009 Patch 19 release added.</w:t>
      </w:r>
    </w:p>
    <w:p w14:paraId="6FAFB625" w14:textId="77777777" w:rsidR="00424AD6" w:rsidRDefault="00424AD6">
      <w:pPr>
        <w:rPr>
          <w:sz w:val="20"/>
        </w:rPr>
        <w:sectPr w:rsidR="00424AD6">
          <w:pgSz w:w="12240" w:h="15840"/>
          <w:pgMar w:top="1380" w:right="1200" w:bottom="280" w:left="1220" w:header="720" w:footer="720" w:gutter="0"/>
          <w:cols w:space="720"/>
        </w:sectPr>
      </w:pPr>
    </w:p>
    <w:p w14:paraId="42EB962A" w14:textId="77777777" w:rsidR="00424AD6" w:rsidRDefault="00424AD6">
      <w:pPr>
        <w:pStyle w:val="BodyText"/>
        <w:spacing w:before="4"/>
        <w:rPr>
          <w:sz w:val="17"/>
        </w:rPr>
      </w:pPr>
    </w:p>
    <w:p w14:paraId="62EC9250" w14:textId="77777777" w:rsidR="00424AD6" w:rsidRDefault="00424AD6">
      <w:pPr>
        <w:rPr>
          <w:sz w:val="17"/>
        </w:rPr>
        <w:sectPr w:rsidR="00424AD6">
          <w:pgSz w:w="12240" w:h="15840"/>
          <w:pgMar w:top="1500" w:right="1200" w:bottom="280" w:left="1220" w:header="720" w:footer="720" w:gutter="0"/>
          <w:cols w:space="720"/>
        </w:sectPr>
      </w:pPr>
    </w:p>
    <w:p w14:paraId="28B5E4BA" w14:textId="77777777" w:rsidR="00424AD6" w:rsidRDefault="00D467A6">
      <w:pPr>
        <w:pStyle w:val="Heading2"/>
      </w:pPr>
      <w:bookmarkStart w:id="0" w:name="_TOC_250006"/>
      <w:bookmarkEnd w:id="0"/>
      <w:r>
        <w:rPr>
          <w:color w:val="0000FF"/>
        </w:rPr>
        <w:lastRenderedPageBreak/>
        <w:t>Table of Contents</w:t>
      </w:r>
    </w:p>
    <w:p w14:paraId="651468FE" w14:textId="77777777" w:rsidR="00424AD6" w:rsidRDefault="00424AD6">
      <w:pPr>
        <w:sectPr w:rsidR="00424AD6">
          <w:footerReference w:type="default" r:id="rId8"/>
          <w:pgSz w:w="12240" w:h="15840"/>
          <w:pgMar w:top="1380" w:right="1200" w:bottom="822" w:left="1220" w:header="0" w:footer="1213" w:gutter="0"/>
          <w:cols w:space="720"/>
        </w:sectPr>
      </w:pPr>
    </w:p>
    <w:sdt>
      <w:sdtPr>
        <w:id w:val="436339843"/>
        <w:docPartObj>
          <w:docPartGallery w:val="Table of Contents"/>
          <w:docPartUnique/>
        </w:docPartObj>
      </w:sdtPr>
      <w:sdtEndPr/>
      <w:sdtContent>
        <w:p w14:paraId="5B0CC5AB" w14:textId="77777777" w:rsidR="00424AD6" w:rsidRDefault="00D467A6">
          <w:pPr>
            <w:pStyle w:val="TOC2"/>
            <w:numPr>
              <w:ilvl w:val="0"/>
              <w:numId w:val="2"/>
            </w:numPr>
            <w:tabs>
              <w:tab w:val="left" w:pos="580"/>
              <w:tab w:val="right" w:leader="dot" w:pos="9580"/>
            </w:tabs>
            <w:spacing w:before="517"/>
          </w:pPr>
          <w:r>
            <w:rPr>
              <w:color w:val="0000FF"/>
            </w:rPr>
            <w:t>Introduction</w:t>
          </w:r>
          <w:r>
            <w:rPr>
              <w:color w:val="0000FF"/>
            </w:rPr>
            <w:tab/>
            <w:t>1-1</w:t>
          </w:r>
        </w:p>
        <w:p w14:paraId="14081275" w14:textId="77777777" w:rsidR="00424AD6" w:rsidRDefault="00D467A6">
          <w:pPr>
            <w:pStyle w:val="TOC4"/>
            <w:tabs>
              <w:tab w:val="right" w:leader="dot" w:pos="9580"/>
            </w:tabs>
          </w:pPr>
          <w:r>
            <w:rPr>
              <w:color w:val="800080"/>
            </w:rPr>
            <w:t>Intended</w:t>
          </w:r>
          <w:r>
            <w:rPr>
              <w:color w:val="800080"/>
              <w:spacing w:val="-1"/>
            </w:rPr>
            <w:t xml:space="preserve"> </w:t>
          </w:r>
          <w:r>
            <w:rPr>
              <w:color w:val="800080"/>
            </w:rPr>
            <w:t>Audience</w:t>
          </w:r>
          <w:r>
            <w:rPr>
              <w:color w:val="800080"/>
            </w:rPr>
            <w:tab/>
            <w:t>1-1</w:t>
          </w:r>
        </w:p>
        <w:p w14:paraId="14B8C41C" w14:textId="77777777" w:rsidR="00424AD6" w:rsidRDefault="00D467A6">
          <w:pPr>
            <w:pStyle w:val="TOC4"/>
            <w:tabs>
              <w:tab w:val="right" w:leader="dot" w:pos="9580"/>
            </w:tabs>
          </w:pPr>
          <w:r>
            <w:rPr>
              <w:color w:val="800080"/>
            </w:rPr>
            <w:t>Related</w:t>
          </w:r>
          <w:r>
            <w:rPr>
              <w:color w:val="800080"/>
              <w:spacing w:val="-1"/>
            </w:rPr>
            <w:t xml:space="preserve"> </w:t>
          </w:r>
          <w:r>
            <w:rPr>
              <w:color w:val="800080"/>
            </w:rPr>
            <w:t>Manuals</w:t>
          </w:r>
          <w:r>
            <w:rPr>
              <w:color w:val="800080"/>
            </w:rPr>
            <w:tab/>
            <w:t>1-1</w:t>
          </w:r>
        </w:p>
        <w:p w14:paraId="0F482318" w14:textId="77777777" w:rsidR="00424AD6" w:rsidRDefault="00D467A6">
          <w:pPr>
            <w:pStyle w:val="TOC4"/>
            <w:tabs>
              <w:tab w:val="right" w:leader="dot" w:pos="9580"/>
            </w:tabs>
          </w:pPr>
          <w:r>
            <w:rPr>
              <w:color w:val="800080"/>
            </w:rPr>
            <w:t>Product Benefits</w:t>
          </w:r>
          <w:r>
            <w:rPr>
              <w:color w:val="800080"/>
            </w:rPr>
            <w:tab/>
            <w:t>1-2</w:t>
          </w:r>
        </w:p>
        <w:p w14:paraId="5D76F6AE" w14:textId="77777777" w:rsidR="00424AD6" w:rsidRDefault="00D467A6">
          <w:pPr>
            <w:pStyle w:val="TOC2"/>
            <w:numPr>
              <w:ilvl w:val="0"/>
              <w:numId w:val="2"/>
            </w:numPr>
            <w:tabs>
              <w:tab w:val="left" w:pos="580"/>
              <w:tab w:val="right" w:leader="dot" w:pos="9580"/>
            </w:tabs>
          </w:pPr>
          <w:r>
            <w:rPr>
              <w:color w:val="0000FF"/>
            </w:rPr>
            <w:t>Ordering a</w:t>
          </w:r>
          <w:r>
            <w:rPr>
              <w:color w:val="0000FF"/>
              <w:spacing w:val="-3"/>
            </w:rPr>
            <w:t xml:space="preserve"> </w:t>
          </w:r>
          <w:r>
            <w:rPr>
              <w:color w:val="0000FF"/>
            </w:rPr>
            <w:t>Hemodialysis</w:t>
          </w:r>
          <w:r>
            <w:rPr>
              <w:color w:val="0000FF"/>
              <w:spacing w:val="1"/>
            </w:rPr>
            <w:t xml:space="preserve"> </w:t>
          </w:r>
          <w:r>
            <w:rPr>
              <w:color w:val="0000FF"/>
            </w:rPr>
            <w:t>Procedure</w:t>
          </w:r>
          <w:r>
            <w:rPr>
              <w:color w:val="0000FF"/>
            </w:rPr>
            <w:tab/>
            <w:t>2-1</w:t>
          </w:r>
        </w:p>
        <w:p w14:paraId="37E25C6F" w14:textId="77777777" w:rsidR="00424AD6" w:rsidRDefault="00D467A6">
          <w:pPr>
            <w:pStyle w:val="TOC4"/>
            <w:tabs>
              <w:tab w:val="right" w:leader="dot" w:pos="9580"/>
            </w:tabs>
          </w:pPr>
          <w:r>
            <w:rPr>
              <w:color w:val="800080"/>
            </w:rPr>
            <w:t>Requirements for</w:t>
          </w:r>
          <w:r>
            <w:rPr>
              <w:color w:val="800080"/>
              <w:spacing w:val="-1"/>
            </w:rPr>
            <w:t xml:space="preserve"> </w:t>
          </w:r>
          <w:r>
            <w:rPr>
              <w:color w:val="800080"/>
            </w:rPr>
            <w:t>CP Manager</w:t>
          </w:r>
          <w:r>
            <w:rPr>
              <w:color w:val="800080"/>
            </w:rPr>
            <w:tab/>
            <w:t>2-1</w:t>
          </w:r>
        </w:p>
        <w:p w14:paraId="0200E565" w14:textId="77777777" w:rsidR="00424AD6" w:rsidRDefault="00D467A6">
          <w:pPr>
            <w:pStyle w:val="TOC4"/>
            <w:tabs>
              <w:tab w:val="right" w:leader="dot" w:pos="9580"/>
            </w:tabs>
          </w:pPr>
          <w:r>
            <w:rPr>
              <w:color w:val="800080"/>
            </w:rPr>
            <w:t>Ordering a Dialysis Procedure</w:t>
          </w:r>
          <w:r>
            <w:rPr>
              <w:color w:val="800080"/>
              <w:spacing w:val="-3"/>
            </w:rPr>
            <w:t xml:space="preserve"> </w:t>
          </w:r>
          <w:r>
            <w:rPr>
              <w:color w:val="800080"/>
            </w:rPr>
            <w:t>in</w:t>
          </w:r>
          <w:r>
            <w:rPr>
              <w:color w:val="800080"/>
              <w:spacing w:val="-1"/>
            </w:rPr>
            <w:t xml:space="preserve"> </w:t>
          </w:r>
          <w:r>
            <w:rPr>
              <w:color w:val="800080"/>
            </w:rPr>
            <w:t>CPRS</w:t>
          </w:r>
          <w:r>
            <w:rPr>
              <w:color w:val="800080"/>
            </w:rPr>
            <w:tab/>
            <w:t>2-2</w:t>
          </w:r>
        </w:p>
        <w:p w14:paraId="776D09B6" w14:textId="77777777" w:rsidR="00424AD6" w:rsidRDefault="00D467A6">
          <w:pPr>
            <w:pStyle w:val="TOC4"/>
            <w:tabs>
              <w:tab w:val="right" w:leader="dot" w:pos="9580"/>
            </w:tabs>
          </w:pPr>
          <w:r>
            <w:rPr>
              <w:color w:val="800080"/>
            </w:rPr>
            <w:t>Checking in a New Study Using</w:t>
          </w:r>
          <w:r>
            <w:rPr>
              <w:color w:val="800080"/>
              <w:spacing w:val="-4"/>
            </w:rPr>
            <w:t xml:space="preserve"> </w:t>
          </w:r>
          <w:r>
            <w:rPr>
              <w:color w:val="800080"/>
            </w:rPr>
            <w:t>CP User</w:t>
          </w:r>
          <w:r>
            <w:rPr>
              <w:color w:val="800080"/>
            </w:rPr>
            <w:tab/>
            <w:t>2-9</w:t>
          </w:r>
        </w:p>
        <w:p w14:paraId="2D1A89E6" w14:textId="77777777" w:rsidR="00424AD6" w:rsidRDefault="00D467A6">
          <w:pPr>
            <w:pStyle w:val="TOC2"/>
            <w:numPr>
              <w:ilvl w:val="0"/>
              <w:numId w:val="2"/>
            </w:numPr>
            <w:tabs>
              <w:tab w:val="left" w:pos="580"/>
              <w:tab w:val="right" w:leader="dot" w:pos="9580"/>
            </w:tabs>
          </w:pPr>
          <w:r>
            <w:rPr>
              <w:color w:val="0000FF"/>
            </w:rPr>
            <w:t>Working</w:t>
          </w:r>
          <w:r>
            <w:rPr>
              <w:color w:val="0000FF"/>
              <w:spacing w:val="-1"/>
            </w:rPr>
            <w:t xml:space="preserve"> </w:t>
          </w:r>
          <w:r>
            <w:rPr>
              <w:color w:val="0000FF"/>
            </w:rPr>
            <w:t>with Hemodialysis</w:t>
          </w:r>
          <w:r>
            <w:rPr>
              <w:color w:val="0000FF"/>
            </w:rPr>
            <w:tab/>
            <w:t>3-1</w:t>
          </w:r>
        </w:p>
        <w:p w14:paraId="6E2913FE" w14:textId="77777777" w:rsidR="00424AD6" w:rsidRDefault="00D467A6">
          <w:pPr>
            <w:pStyle w:val="TOC4"/>
            <w:tabs>
              <w:tab w:val="right" w:leader="dot" w:pos="9580"/>
            </w:tabs>
          </w:pPr>
          <w:r>
            <w:rPr>
              <w:color w:val="800080"/>
            </w:rPr>
            <w:t>Requirements for</w:t>
          </w:r>
          <w:r>
            <w:rPr>
              <w:color w:val="800080"/>
              <w:spacing w:val="-1"/>
            </w:rPr>
            <w:t xml:space="preserve"> </w:t>
          </w:r>
          <w:r>
            <w:rPr>
              <w:color w:val="800080"/>
            </w:rPr>
            <w:t>the User</w:t>
          </w:r>
          <w:r>
            <w:rPr>
              <w:color w:val="800080"/>
            </w:rPr>
            <w:tab/>
            <w:t>3-1</w:t>
          </w:r>
        </w:p>
        <w:p w14:paraId="38F0F681" w14:textId="77777777" w:rsidR="00424AD6" w:rsidRDefault="00D467A6">
          <w:pPr>
            <w:pStyle w:val="TOC4"/>
            <w:tabs>
              <w:tab w:val="right" w:leader="dot" w:pos="9580"/>
            </w:tabs>
            <w:spacing w:before="121"/>
          </w:pPr>
          <w:r>
            <w:rPr>
              <w:color w:val="800080"/>
            </w:rPr>
            <w:t>Opening</w:t>
          </w:r>
          <w:r>
            <w:rPr>
              <w:color w:val="800080"/>
              <w:spacing w:val="-1"/>
            </w:rPr>
            <w:t xml:space="preserve"> </w:t>
          </w:r>
          <w:r>
            <w:rPr>
              <w:color w:val="800080"/>
            </w:rPr>
            <w:t>Hemodialysis</w:t>
          </w:r>
          <w:r>
            <w:rPr>
              <w:color w:val="800080"/>
            </w:rPr>
            <w:tab/>
            <w:t>3-1</w:t>
          </w:r>
        </w:p>
        <w:p w14:paraId="0F2D76D4" w14:textId="77777777" w:rsidR="00424AD6" w:rsidRDefault="00D467A6">
          <w:pPr>
            <w:pStyle w:val="TOC4"/>
            <w:tabs>
              <w:tab w:val="right" w:leader="dot" w:pos="9580"/>
            </w:tabs>
          </w:pPr>
          <w:r>
            <w:rPr>
              <w:color w:val="800080"/>
            </w:rPr>
            <w:t>Selecting a</w:t>
          </w:r>
          <w:r>
            <w:rPr>
              <w:color w:val="800080"/>
              <w:spacing w:val="-3"/>
            </w:rPr>
            <w:t xml:space="preserve"> </w:t>
          </w:r>
          <w:r>
            <w:rPr>
              <w:color w:val="800080"/>
            </w:rPr>
            <w:t>Patient</w:t>
          </w:r>
          <w:r>
            <w:rPr>
              <w:color w:val="800080"/>
            </w:rPr>
            <w:tab/>
            <w:t>3-2</w:t>
          </w:r>
        </w:p>
        <w:p w14:paraId="5E344CD3" w14:textId="77777777" w:rsidR="00424AD6" w:rsidRDefault="00D467A6">
          <w:pPr>
            <w:pStyle w:val="TOC5"/>
            <w:tabs>
              <w:tab w:val="right" w:leader="dot" w:pos="9571"/>
            </w:tabs>
            <w:spacing w:before="117"/>
          </w:pPr>
          <w:r>
            <w:t>Enabling/Disabling a</w:t>
          </w:r>
          <w:r>
            <w:rPr>
              <w:spacing w:val="-2"/>
            </w:rPr>
            <w:t xml:space="preserve"> </w:t>
          </w:r>
          <w:r>
            <w:t>Patient Record</w:t>
          </w:r>
          <w:r>
            <w:tab/>
            <w:t>3-5</w:t>
          </w:r>
        </w:p>
        <w:p w14:paraId="17742222" w14:textId="77777777" w:rsidR="00424AD6" w:rsidRDefault="00D467A6">
          <w:pPr>
            <w:pStyle w:val="TOC5"/>
            <w:tabs>
              <w:tab w:val="right" w:leader="dot" w:pos="9571"/>
            </w:tabs>
          </w:pPr>
          <w:r>
            <w:t>Study List</w:t>
          </w:r>
          <w:r>
            <w:rPr>
              <w:spacing w:val="-1"/>
            </w:rPr>
            <w:t xml:space="preserve"> </w:t>
          </w:r>
          <w:r>
            <w:t>Right-Click</w:t>
          </w:r>
          <w:r>
            <w:rPr>
              <w:spacing w:val="-2"/>
            </w:rPr>
            <w:t xml:space="preserve"> </w:t>
          </w:r>
          <w:r>
            <w:t>Menu</w:t>
          </w:r>
          <w:r>
            <w:tab/>
            <w:t>3-6</w:t>
          </w:r>
        </w:p>
        <w:p w14:paraId="5D4E1FE8" w14:textId="77777777" w:rsidR="00424AD6" w:rsidRDefault="00D467A6">
          <w:pPr>
            <w:pStyle w:val="TOC5"/>
            <w:tabs>
              <w:tab w:val="right" w:leader="dot" w:pos="9571"/>
            </w:tabs>
          </w:pPr>
          <w:r>
            <w:t>Study List</w:t>
          </w:r>
          <w:r>
            <w:rPr>
              <w:spacing w:val="-1"/>
            </w:rPr>
            <w:t xml:space="preserve"> </w:t>
          </w:r>
          <w:r>
            <w:t>Command Buttons</w:t>
          </w:r>
          <w:r>
            <w:tab/>
            <w:t>3-7</w:t>
          </w:r>
        </w:p>
        <w:p w14:paraId="192AF1E8" w14:textId="77777777" w:rsidR="00424AD6" w:rsidRDefault="00D467A6">
          <w:pPr>
            <w:pStyle w:val="TOC5"/>
            <w:tabs>
              <w:tab w:val="right" w:leader="dot" w:pos="9571"/>
            </w:tabs>
            <w:spacing w:before="121"/>
          </w:pPr>
          <w:r>
            <w:t>Review (Read-Only)</w:t>
          </w:r>
          <w:r>
            <w:rPr>
              <w:spacing w:val="-1"/>
            </w:rPr>
            <w:t xml:space="preserve"> </w:t>
          </w:r>
          <w:r>
            <w:t>Study Viewing</w:t>
          </w:r>
          <w:r>
            <w:tab/>
            <w:t>3-7</w:t>
          </w:r>
        </w:p>
        <w:p w14:paraId="1F8F16F8" w14:textId="77777777" w:rsidR="00424AD6" w:rsidRDefault="00D467A6">
          <w:pPr>
            <w:pStyle w:val="TOC4"/>
            <w:tabs>
              <w:tab w:val="right" w:leader="dot" w:pos="9580"/>
            </w:tabs>
            <w:spacing w:before="122"/>
          </w:pPr>
          <w:r>
            <w:rPr>
              <w:color w:val="800080"/>
            </w:rPr>
            <w:t>Hemodialysis Patient Data</w:t>
          </w:r>
          <w:r>
            <w:rPr>
              <w:color w:val="800080"/>
              <w:spacing w:val="-1"/>
            </w:rPr>
            <w:t xml:space="preserve"> </w:t>
          </w:r>
          <w:r>
            <w:rPr>
              <w:color w:val="800080"/>
            </w:rPr>
            <w:t>Screen</w:t>
          </w:r>
          <w:r>
            <w:rPr>
              <w:color w:val="800080"/>
              <w:spacing w:val="-2"/>
            </w:rPr>
            <w:t xml:space="preserve"> </w:t>
          </w:r>
          <w:r>
            <w:rPr>
              <w:color w:val="800080"/>
            </w:rPr>
            <w:t>Areas</w:t>
          </w:r>
          <w:r>
            <w:rPr>
              <w:color w:val="800080"/>
            </w:rPr>
            <w:tab/>
            <w:t>3-9</w:t>
          </w:r>
        </w:p>
        <w:p w14:paraId="4F70D8B9" w14:textId="77777777" w:rsidR="00424AD6" w:rsidRDefault="00D467A6">
          <w:pPr>
            <w:pStyle w:val="TOC5"/>
            <w:tabs>
              <w:tab w:val="right" w:leader="dot" w:pos="9571"/>
            </w:tabs>
            <w:spacing w:before="118"/>
          </w:pPr>
          <w:r>
            <w:t>Title</w:t>
          </w:r>
          <w:r>
            <w:rPr>
              <w:spacing w:val="-1"/>
            </w:rPr>
            <w:t xml:space="preserve"> </w:t>
          </w:r>
          <w:r>
            <w:t>Bar</w:t>
          </w:r>
          <w:r>
            <w:tab/>
            <w:t>3-9</w:t>
          </w:r>
        </w:p>
        <w:p w14:paraId="373706A0" w14:textId="77777777" w:rsidR="00424AD6" w:rsidRDefault="00D467A6">
          <w:pPr>
            <w:pStyle w:val="TOC5"/>
            <w:tabs>
              <w:tab w:val="right" w:leader="dot" w:pos="9571"/>
            </w:tabs>
          </w:pPr>
          <w:r>
            <w:t>Menu Bar</w:t>
          </w:r>
          <w:r>
            <w:tab/>
            <w:t>3-9</w:t>
          </w:r>
        </w:p>
        <w:p w14:paraId="550604A9" w14:textId="77777777" w:rsidR="00424AD6" w:rsidRDefault="00D467A6">
          <w:pPr>
            <w:pStyle w:val="TOC5"/>
            <w:tabs>
              <w:tab w:val="right" w:leader="dot" w:pos="9571"/>
            </w:tabs>
          </w:pPr>
          <w:r>
            <w:t>Patient</w:t>
          </w:r>
          <w:r>
            <w:rPr>
              <w:spacing w:val="-1"/>
            </w:rPr>
            <w:t xml:space="preserve"> </w:t>
          </w:r>
          <w:r>
            <w:t>Info Bar</w:t>
          </w:r>
          <w:r>
            <w:tab/>
            <w:t>3-14</w:t>
          </w:r>
        </w:p>
        <w:p w14:paraId="62EDADBF" w14:textId="77777777" w:rsidR="00424AD6" w:rsidRDefault="00D467A6">
          <w:pPr>
            <w:pStyle w:val="TOC5"/>
            <w:tabs>
              <w:tab w:val="right" w:leader="dot" w:pos="9571"/>
            </w:tabs>
          </w:pPr>
          <w:r>
            <w:t>Patient Data</w:t>
          </w:r>
          <w:r>
            <w:rPr>
              <w:spacing w:val="-2"/>
            </w:rPr>
            <w:t xml:space="preserve"> </w:t>
          </w:r>
          <w:r>
            <w:t>Screen Buttons</w:t>
          </w:r>
          <w:r>
            <w:tab/>
            <w:t>3-15</w:t>
          </w:r>
        </w:p>
        <w:p w14:paraId="532F56DF" w14:textId="77777777" w:rsidR="00424AD6" w:rsidRDefault="00D467A6">
          <w:pPr>
            <w:pStyle w:val="TOC5"/>
            <w:tabs>
              <w:tab w:val="right" w:leader="dot" w:pos="9571"/>
            </w:tabs>
          </w:pPr>
          <w:r>
            <w:t>Tabs/Options Screen</w:t>
          </w:r>
          <w:r>
            <w:tab/>
            <w:t>3-15</w:t>
          </w:r>
        </w:p>
        <w:p w14:paraId="5A2484B9" w14:textId="77777777" w:rsidR="00424AD6" w:rsidRDefault="00D467A6">
          <w:pPr>
            <w:pStyle w:val="TOC5"/>
            <w:tabs>
              <w:tab w:val="right" w:leader="dot" w:pos="9571"/>
            </w:tabs>
          </w:pPr>
          <w:r>
            <w:t>Status Line</w:t>
          </w:r>
          <w:r>
            <w:tab/>
            <w:t>3-16</w:t>
          </w:r>
        </w:p>
        <w:p w14:paraId="460493A2" w14:textId="77777777" w:rsidR="00424AD6" w:rsidRDefault="00D467A6">
          <w:pPr>
            <w:pStyle w:val="TOC5"/>
            <w:tabs>
              <w:tab w:val="right" w:leader="dot" w:pos="9571"/>
            </w:tabs>
          </w:pPr>
          <w:r>
            <w:t>Display Application Version</w:t>
          </w:r>
          <w:r>
            <w:tab/>
            <w:t>3-16</w:t>
          </w:r>
        </w:p>
        <w:p w14:paraId="38A0934E" w14:textId="77777777" w:rsidR="00424AD6" w:rsidRDefault="00D467A6">
          <w:pPr>
            <w:pStyle w:val="TOC4"/>
            <w:tabs>
              <w:tab w:val="right" w:leader="dot" w:pos="9580"/>
            </w:tabs>
            <w:spacing w:before="121"/>
          </w:pPr>
          <w:r>
            <w:rPr>
              <w:color w:val="800080"/>
            </w:rPr>
            <w:t>Defining the Tabs of the Hemodialysis Patient</w:t>
          </w:r>
          <w:r>
            <w:rPr>
              <w:color w:val="800080"/>
              <w:spacing w:val="-2"/>
            </w:rPr>
            <w:t xml:space="preserve"> </w:t>
          </w:r>
          <w:r>
            <w:rPr>
              <w:color w:val="800080"/>
            </w:rPr>
            <w:t>Data Screen</w:t>
          </w:r>
          <w:r>
            <w:rPr>
              <w:color w:val="800080"/>
            </w:rPr>
            <w:tab/>
            <w:t>3-17</w:t>
          </w:r>
        </w:p>
        <w:p w14:paraId="033FEEEE" w14:textId="77777777" w:rsidR="00424AD6" w:rsidRDefault="00D467A6">
          <w:pPr>
            <w:pStyle w:val="TOC5"/>
            <w:tabs>
              <w:tab w:val="right" w:leader="dot" w:pos="9571"/>
            </w:tabs>
            <w:spacing w:before="118"/>
          </w:pPr>
          <w:r>
            <w:t>Cover Tab</w:t>
          </w:r>
          <w:r>
            <w:tab/>
            <w:t>3-18</w:t>
          </w:r>
        </w:p>
        <w:p w14:paraId="46BDE0E6" w14:textId="77777777" w:rsidR="00424AD6" w:rsidRDefault="00D467A6">
          <w:pPr>
            <w:pStyle w:val="TOC5"/>
            <w:tabs>
              <w:tab w:val="right" w:leader="dot" w:pos="9571"/>
            </w:tabs>
          </w:pPr>
          <w:r>
            <w:t>Rx and Lab Tab</w:t>
          </w:r>
          <w:r>
            <w:tab/>
            <w:t>3-19</w:t>
          </w:r>
        </w:p>
        <w:p w14:paraId="7D69B97C" w14:textId="77777777" w:rsidR="00424AD6" w:rsidRDefault="00D467A6">
          <w:pPr>
            <w:pStyle w:val="TOC5"/>
            <w:tabs>
              <w:tab w:val="right" w:leader="dot" w:pos="9571"/>
            </w:tabs>
          </w:pPr>
          <w:r>
            <w:t>Pre-Treatment</w:t>
          </w:r>
          <w:r>
            <w:rPr>
              <w:spacing w:val="-1"/>
            </w:rPr>
            <w:t xml:space="preserve"> </w:t>
          </w:r>
          <w:r>
            <w:t>Tab</w:t>
          </w:r>
          <w:r>
            <w:tab/>
            <w:t>3-20</w:t>
          </w:r>
        </w:p>
        <w:p w14:paraId="5BFDCA66" w14:textId="77777777" w:rsidR="00424AD6" w:rsidRDefault="00D467A6">
          <w:pPr>
            <w:pStyle w:val="TOC5"/>
            <w:tabs>
              <w:tab w:val="right" w:leader="dot" w:pos="9571"/>
            </w:tabs>
          </w:pPr>
          <w:r>
            <w:t>Access Tab</w:t>
          </w:r>
          <w:r>
            <w:tab/>
            <w:t>3-21</w:t>
          </w:r>
        </w:p>
        <w:p w14:paraId="324A8ABD" w14:textId="77777777" w:rsidR="00424AD6" w:rsidRDefault="00D467A6">
          <w:pPr>
            <w:pStyle w:val="TOC5"/>
            <w:tabs>
              <w:tab w:val="right" w:leader="dot" w:pos="9571"/>
            </w:tabs>
            <w:spacing w:after="240"/>
          </w:pPr>
          <w:r>
            <w:t>Flowsheet</w:t>
          </w:r>
          <w:r>
            <w:rPr>
              <w:spacing w:val="-1"/>
            </w:rPr>
            <w:t xml:space="preserve"> </w:t>
          </w:r>
          <w:r>
            <w:t>Tab</w:t>
          </w:r>
          <w:r>
            <w:tab/>
            <w:t>3-22</w:t>
          </w:r>
        </w:p>
        <w:p w14:paraId="70B94CC6" w14:textId="77777777" w:rsidR="00424AD6" w:rsidRDefault="00DE20A8">
          <w:pPr>
            <w:pStyle w:val="TOC3"/>
          </w:pPr>
          <w:hyperlink w:anchor="_TOC_250006" w:history="1">
            <w:r w:rsidR="00D467A6">
              <w:t>Table of Contents</w:t>
            </w:r>
          </w:hyperlink>
        </w:p>
        <w:p w14:paraId="0FC33926" w14:textId="77777777" w:rsidR="00424AD6" w:rsidRDefault="00D467A6">
          <w:pPr>
            <w:pStyle w:val="TOC5"/>
            <w:tabs>
              <w:tab w:val="right" w:leader="dot" w:pos="9571"/>
            </w:tabs>
            <w:spacing w:before="489"/>
          </w:pPr>
          <w:r>
            <w:lastRenderedPageBreak/>
            <w:t>Post-Treatment Tab</w:t>
          </w:r>
          <w:r>
            <w:tab/>
            <w:t>3-23</w:t>
          </w:r>
        </w:p>
        <w:p w14:paraId="4F742BF6" w14:textId="77777777" w:rsidR="00424AD6" w:rsidRDefault="00D467A6">
          <w:pPr>
            <w:pStyle w:val="TOC5"/>
            <w:tabs>
              <w:tab w:val="right" w:leader="dot" w:pos="9571"/>
            </w:tabs>
          </w:pPr>
          <w:r>
            <w:t>Summary</w:t>
          </w:r>
          <w:r>
            <w:rPr>
              <w:spacing w:val="-1"/>
            </w:rPr>
            <w:t xml:space="preserve"> </w:t>
          </w:r>
          <w:r>
            <w:t>Tab</w:t>
          </w:r>
          <w:r>
            <w:tab/>
            <w:t>3-24</w:t>
          </w:r>
        </w:p>
        <w:p w14:paraId="36C76F4F" w14:textId="77777777" w:rsidR="00424AD6" w:rsidRDefault="00D467A6">
          <w:pPr>
            <w:pStyle w:val="TOC5"/>
            <w:tabs>
              <w:tab w:val="right" w:leader="dot" w:pos="9571"/>
            </w:tabs>
            <w:spacing w:before="121"/>
          </w:pPr>
          <w:r>
            <w:t>Submit</w:t>
          </w:r>
          <w:r>
            <w:rPr>
              <w:spacing w:val="-1"/>
            </w:rPr>
            <w:t xml:space="preserve"> </w:t>
          </w:r>
          <w:r>
            <w:t>Tab</w:t>
          </w:r>
          <w:r>
            <w:tab/>
            <w:t>3-25</w:t>
          </w:r>
        </w:p>
        <w:p w14:paraId="1C05F59B" w14:textId="77777777" w:rsidR="00424AD6" w:rsidRDefault="00D467A6">
          <w:pPr>
            <w:pStyle w:val="TOC2"/>
            <w:numPr>
              <w:ilvl w:val="0"/>
              <w:numId w:val="2"/>
            </w:numPr>
            <w:tabs>
              <w:tab w:val="left" w:pos="580"/>
              <w:tab w:val="right" w:leader="dot" w:pos="9580"/>
            </w:tabs>
            <w:spacing w:before="122"/>
          </w:pPr>
          <w:r>
            <w:rPr>
              <w:color w:val="0000FF"/>
            </w:rPr>
            <w:t>Editing/Viewing Information on the</w:t>
          </w:r>
          <w:r>
            <w:rPr>
              <w:color w:val="0000FF"/>
              <w:spacing w:val="-1"/>
            </w:rPr>
            <w:t xml:space="preserve"> </w:t>
          </w:r>
          <w:r>
            <w:rPr>
              <w:color w:val="0000FF"/>
            </w:rPr>
            <w:t>Cover Tab</w:t>
          </w:r>
          <w:r>
            <w:rPr>
              <w:color w:val="0000FF"/>
            </w:rPr>
            <w:tab/>
            <w:t>4-1</w:t>
          </w:r>
        </w:p>
        <w:p w14:paraId="2BABEEDC" w14:textId="77777777" w:rsidR="00424AD6" w:rsidRDefault="00D467A6">
          <w:pPr>
            <w:pStyle w:val="TOC4"/>
            <w:tabs>
              <w:tab w:val="right" w:leader="dot" w:pos="9580"/>
            </w:tabs>
          </w:pPr>
          <w:r>
            <w:rPr>
              <w:color w:val="800080"/>
            </w:rPr>
            <w:t>Current</w:t>
          </w:r>
          <w:r>
            <w:rPr>
              <w:color w:val="800080"/>
              <w:spacing w:val="-1"/>
            </w:rPr>
            <w:t xml:space="preserve"> </w:t>
          </w:r>
          <w:r>
            <w:rPr>
              <w:color w:val="800080"/>
            </w:rPr>
            <w:t>Treatment</w:t>
          </w:r>
          <w:r>
            <w:rPr>
              <w:color w:val="800080"/>
              <w:spacing w:val="-1"/>
            </w:rPr>
            <w:t xml:space="preserve"> </w:t>
          </w:r>
          <w:r>
            <w:rPr>
              <w:color w:val="800080"/>
            </w:rPr>
            <w:t>Information</w:t>
          </w:r>
          <w:r>
            <w:rPr>
              <w:color w:val="800080"/>
            </w:rPr>
            <w:tab/>
            <w:t>4-1</w:t>
          </w:r>
        </w:p>
        <w:p w14:paraId="7DF7468F" w14:textId="77777777" w:rsidR="00424AD6" w:rsidRDefault="00DE20A8">
          <w:pPr>
            <w:pStyle w:val="TOC4"/>
            <w:tabs>
              <w:tab w:val="right" w:leader="dot" w:pos="9580"/>
            </w:tabs>
          </w:pPr>
          <w:hyperlink w:anchor="_TOC_250005" w:history="1">
            <w:r w:rsidR="00D467A6">
              <w:rPr>
                <w:color w:val="800080"/>
              </w:rPr>
              <w:t>Recent Postings &amp;</w:t>
            </w:r>
            <w:r w:rsidR="00D467A6">
              <w:rPr>
                <w:color w:val="800080"/>
                <w:spacing w:val="-1"/>
              </w:rPr>
              <w:t xml:space="preserve"> </w:t>
            </w:r>
            <w:r w:rsidR="00D467A6">
              <w:rPr>
                <w:color w:val="800080"/>
              </w:rPr>
              <w:t>Infectious Diseases</w:t>
            </w:r>
            <w:r w:rsidR="00D467A6">
              <w:rPr>
                <w:color w:val="800080"/>
              </w:rPr>
              <w:tab/>
              <w:t>4-4</w:t>
            </w:r>
          </w:hyperlink>
        </w:p>
        <w:p w14:paraId="125AD796" w14:textId="77777777" w:rsidR="00424AD6" w:rsidRDefault="00DE20A8">
          <w:pPr>
            <w:pStyle w:val="TOC4"/>
            <w:tabs>
              <w:tab w:val="right" w:leader="dot" w:pos="9580"/>
            </w:tabs>
          </w:pPr>
          <w:hyperlink w:anchor="_TOC_250004" w:history="1">
            <w:r w:rsidR="00D467A6">
              <w:rPr>
                <w:color w:val="800080"/>
              </w:rPr>
              <w:t>Treatment History (Vascular</w:t>
            </w:r>
            <w:r w:rsidR="00D467A6">
              <w:rPr>
                <w:color w:val="800080"/>
                <w:spacing w:val="-1"/>
              </w:rPr>
              <w:t xml:space="preserve"> </w:t>
            </w:r>
            <w:r w:rsidR="00D467A6">
              <w:rPr>
                <w:color w:val="800080"/>
              </w:rPr>
              <w:t>Access Monitoring)</w:t>
            </w:r>
            <w:r w:rsidR="00D467A6">
              <w:rPr>
                <w:color w:val="800080"/>
              </w:rPr>
              <w:tab/>
              <w:t>4-5</w:t>
            </w:r>
          </w:hyperlink>
        </w:p>
        <w:p w14:paraId="420D3DE1" w14:textId="77777777" w:rsidR="00424AD6" w:rsidRDefault="00DE20A8">
          <w:pPr>
            <w:pStyle w:val="TOC4"/>
            <w:tabs>
              <w:tab w:val="right" w:leader="dot" w:pos="9580"/>
            </w:tabs>
          </w:pPr>
          <w:hyperlink w:anchor="_TOC_250003" w:history="1">
            <w:r w:rsidR="00D467A6">
              <w:rPr>
                <w:color w:val="800080"/>
              </w:rPr>
              <w:t>Past Treatment</w:t>
            </w:r>
            <w:r w:rsidR="00D467A6">
              <w:rPr>
                <w:color w:val="800080"/>
                <w:spacing w:val="-1"/>
              </w:rPr>
              <w:t xml:space="preserve"> </w:t>
            </w:r>
            <w:r w:rsidR="00D467A6">
              <w:rPr>
                <w:color w:val="800080"/>
              </w:rPr>
              <w:t>Data</w:t>
            </w:r>
            <w:r w:rsidR="00D467A6">
              <w:rPr>
                <w:color w:val="800080"/>
              </w:rPr>
              <w:tab/>
              <w:t>4-6</w:t>
            </w:r>
          </w:hyperlink>
        </w:p>
        <w:p w14:paraId="110BB6E9" w14:textId="77777777" w:rsidR="00424AD6" w:rsidRDefault="00D467A6">
          <w:pPr>
            <w:pStyle w:val="TOC2"/>
            <w:numPr>
              <w:ilvl w:val="0"/>
              <w:numId w:val="2"/>
            </w:numPr>
            <w:tabs>
              <w:tab w:val="left" w:pos="580"/>
              <w:tab w:val="right" w:leader="dot" w:pos="9580"/>
            </w:tabs>
          </w:pPr>
          <w:r>
            <w:rPr>
              <w:color w:val="0000FF"/>
            </w:rPr>
            <w:t>Entering Dialysis Prescription</w:t>
          </w:r>
          <w:r>
            <w:rPr>
              <w:color w:val="0000FF"/>
              <w:spacing w:val="-1"/>
            </w:rPr>
            <w:t xml:space="preserve"> </w:t>
          </w:r>
          <w:r>
            <w:rPr>
              <w:color w:val="0000FF"/>
            </w:rPr>
            <w:t>and</w:t>
          </w:r>
          <w:r>
            <w:rPr>
              <w:color w:val="0000FF"/>
              <w:spacing w:val="-2"/>
            </w:rPr>
            <w:t xml:space="preserve"> </w:t>
          </w:r>
          <w:r>
            <w:rPr>
              <w:color w:val="0000FF"/>
            </w:rPr>
            <w:t>Labs</w:t>
          </w:r>
          <w:r>
            <w:rPr>
              <w:color w:val="0000FF"/>
            </w:rPr>
            <w:tab/>
            <w:t>5-1</w:t>
          </w:r>
        </w:p>
        <w:p w14:paraId="0974B7C7" w14:textId="77777777" w:rsidR="00424AD6" w:rsidRDefault="00D467A6">
          <w:pPr>
            <w:pStyle w:val="TOC4"/>
            <w:tabs>
              <w:tab w:val="right" w:leader="dot" w:pos="9580"/>
            </w:tabs>
          </w:pPr>
          <w:r>
            <w:rPr>
              <w:color w:val="800080"/>
            </w:rPr>
            <w:t>Dialysis Rx</w:t>
          </w:r>
          <w:r>
            <w:rPr>
              <w:color w:val="800080"/>
            </w:rPr>
            <w:tab/>
            <w:t>5-2</w:t>
          </w:r>
        </w:p>
        <w:p w14:paraId="5DBB0A6F" w14:textId="77777777" w:rsidR="00424AD6" w:rsidRDefault="00D467A6">
          <w:pPr>
            <w:pStyle w:val="TOC4"/>
            <w:tabs>
              <w:tab w:val="right" w:leader="dot" w:pos="9580"/>
            </w:tabs>
          </w:pPr>
          <w:r>
            <w:rPr>
              <w:color w:val="800080"/>
            </w:rPr>
            <w:t>Lab</w:t>
          </w:r>
          <w:r>
            <w:rPr>
              <w:color w:val="800080"/>
              <w:spacing w:val="-1"/>
            </w:rPr>
            <w:t xml:space="preserve"> </w:t>
          </w:r>
          <w:r>
            <w:rPr>
              <w:color w:val="800080"/>
            </w:rPr>
            <w:t>Results</w:t>
          </w:r>
          <w:r>
            <w:rPr>
              <w:color w:val="800080"/>
            </w:rPr>
            <w:tab/>
            <w:t>5-2</w:t>
          </w:r>
        </w:p>
        <w:p w14:paraId="6B8C268E" w14:textId="77777777" w:rsidR="00424AD6" w:rsidRDefault="00D467A6">
          <w:pPr>
            <w:pStyle w:val="TOC5"/>
            <w:tabs>
              <w:tab w:val="right" w:leader="dot" w:pos="9571"/>
            </w:tabs>
            <w:spacing w:before="118"/>
          </w:pPr>
          <w:r>
            <w:t>Displaying</w:t>
          </w:r>
          <w:r>
            <w:rPr>
              <w:spacing w:val="-2"/>
            </w:rPr>
            <w:t xml:space="preserve"> </w:t>
          </w:r>
          <w:r>
            <w:t>Lab Results</w:t>
          </w:r>
          <w:r>
            <w:tab/>
            <w:t>5-2</w:t>
          </w:r>
        </w:p>
        <w:p w14:paraId="7AAFF471" w14:textId="77777777" w:rsidR="00424AD6" w:rsidRDefault="00DE20A8">
          <w:pPr>
            <w:pStyle w:val="TOC4"/>
            <w:tabs>
              <w:tab w:val="right" w:leader="dot" w:pos="9580"/>
            </w:tabs>
            <w:spacing w:before="123"/>
          </w:pPr>
          <w:hyperlink w:anchor="_TOC_250002" w:history="1">
            <w:r w:rsidR="00D467A6">
              <w:rPr>
                <w:color w:val="800080"/>
              </w:rPr>
              <w:t>Comments</w:t>
            </w:r>
            <w:r w:rsidR="00D467A6">
              <w:rPr>
                <w:color w:val="800080"/>
              </w:rPr>
              <w:tab/>
              <w:t>5-5</w:t>
            </w:r>
          </w:hyperlink>
        </w:p>
        <w:p w14:paraId="4B4191C1" w14:textId="77777777" w:rsidR="00424AD6" w:rsidRDefault="00DE20A8">
          <w:pPr>
            <w:pStyle w:val="TOC4"/>
            <w:tabs>
              <w:tab w:val="right" w:leader="dot" w:pos="9580"/>
            </w:tabs>
          </w:pPr>
          <w:hyperlink w:anchor="_TOC_250001" w:history="1">
            <w:r w:rsidR="00D467A6">
              <w:rPr>
                <w:color w:val="800080"/>
              </w:rPr>
              <w:t>Comments</w:t>
            </w:r>
            <w:r w:rsidR="00D467A6">
              <w:rPr>
                <w:color w:val="800080"/>
                <w:spacing w:val="-2"/>
              </w:rPr>
              <w:t xml:space="preserve"> </w:t>
            </w:r>
            <w:r w:rsidR="00D467A6">
              <w:rPr>
                <w:color w:val="800080"/>
              </w:rPr>
              <w:t>Business Rules</w:t>
            </w:r>
            <w:r w:rsidR="00D467A6">
              <w:rPr>
                <w:color w:val="800080"/>
              </w:rPr>
              <w:tab/>
              <w:t>5-6</w:t>
            </w:r>
          </w:hyperlink>
        </w:p>
        <w:p w14:paraId="2D8178F3" w14:textId="77777777" w:rsidR="00424AD6" w:rsidRDefault="00D467A6">
          <w:pPr>
            <w:pStyle w:val="TOC2"/>
            <w:numPr>
              <w:ilvl w:val="0"/>
              <w:numId w:val="2"/>
            </w:numPr>
            <w:tabs>
              <w:tab w:val="left" w:pos="580"/>
              <w:tab w:val="right" w:leader="dot" w:pos="9580"/>
            </w:tabs>
          </w:pPr>
          <w:r>
            <w:rPr>
              <w:color w:val="0000FF"/>
            </w:rPr>
            <w:t>Entering</w:t>
          </w:r>
          <w:r>
            <w:rPr>
              <w:color w:val="0000FF"/>
              <w:spacing w:val="-1"/>
            </w:rPr>
            <w:t xml:space="preserve"> </w:t>
          </w:r>
          <w:r>
            <w:rPr>
              <w:color w:val="0000FF"/>
            </w:rPr>
            <w:t>Pre-Treatment Information</w:t>
          </w:r>
          <w:r>
            <w:rPr>
              <w:color w:val="0000FF"/>
            </w:rPr>
            <w:tab/>
            <w:t>6-1</w:t>
          </w:r>
        </w:p>
        <w:p w14:paraId="5B09C1F7" w14:textId="77777777" w:rsidR="00424AD6" w:rsidRDefault="00D467A6">
          <w:pPr>
            <w:pStyle w:val="TOC4"/>
            <w:tabs>
              <w:tab w:val="right" w:leader="dot" w:pos="9580"/>
            </w:tabs>
          </w:pPr>
          <w:r>
            <w:rPr>
              <w:color w:val="800080"/>
            </w:rPr>
            <w:t>Pre-Treatment</w:t>
          </w:r>
          <w:r>
            <w:rPr>
              <w:color w:val="800080"/>
              <w:spacing w:val="-1"/>
            </w:rPr>
            <w:t xml:space="preserve"> </w:t>
          </w:r>
          <w:r>
            <w:rPr>
              <w:color w:val="800080"/>
            </w:rPr>
            <w:t>Assessment</w:t>
          </w:r>
          <w:r>
            <w:rPr>
              <w:color w:val="800080"/>
            </w:rPr>
            <w:tab/>
            <w:t>6-2</w:t>
          </w:r>
        </w:p>
        <w:p w14:paraId="206309B5" w14:textId="77777777" w:rsidR="00424AD6" w:rsidRDefault="00D467A6">
          <w:pPr>
            <w:pStyle w:val="TOC4"/>
            <w:tabs>
              <w:tab w:val="right" w:leader="dot" w:pos="9580"/>
            </w:tabs>
          </w:pPr>
          <w:r>
            <w:rPr>
              <w:color w:val="800080"/>
            </w:rPr>
            <w:t>Pain Assessment</w:t>
          </w:r>
          <w:r>
            <w:rPr>
              <w:color w:val="800080"/>
            </w:rPr>
            <w:tab/>
            <w:t>6-3</w:t>
          </w:r>
        </w:p>
        <w:p w14:paraId="12782A97" w14:textId="77777777" w:rsidR="00424AD6" w:rsidRDefault="00D467A6">
          <w:pPr>
            <w:pStyle w:val="TOC4"/>
            <w:tabs>
              <w:tab w:val="right" w:leader="dot" w:pos="9580"/>
            </w:tabs>
          </w:pPr>
          <w:r>
            <w:rPr>
              <w:color w:val="800080"/>
            </w:rPr>
            <w:t>Comments</w:t>
          </w:r>
          <w:r>
            <w:rPr>
              <w:color w:val="800080"/>
            </w:rPr>
            <w:tab/>
            <w:t>6-6</w:t>
          </w:r>
        </w:p>
        <w:p w14:paraId="2706A16C" w14:textId="77777777" w:rsidR="00424AD6" w:rsidRDefault="00D467A6">
          <w:pPr>
            <w:pStyle w:val="TOC2"/>
            <w:numPr>
              <w:ilvl w:val="0"/>
              <w:numId w:val="2"/>
            </w:numPr>
            <w:tabs>
              <w:tab w:val="left" w:pos="580"/>
              <w:tab w:val="right" w:leader="dot" w:pos="9580"/>
            </w:tabs>
          </w:pPr>
          <w:r>
            <w:rPr>
              <w:color w:val="0000FF"/>
            </w:rPr>
            <w:t>Entering</w:t>
          </w:r>
          <w:r>
            <w:rPr>
              <w:color w:val="0000FF"/>
              <w:spacing w:val="-1"/>
            </w:rPr>
            <w:t xml:space="preserve"> </w:t>
          </w:r>
          <w:r>
            <w:rPr>
              <w:color w:val="0000FF"/>
            </w:rPr>
            <w:t>Access Information</w:t>
          </w:r>
          <w:r>
            <w:rPr>
              <w:color w:val="0000FF"/>
            </w:rPr>
            <w:tab/>
            <w:t>7-1</w:t>
          </w:r>
        </w:p>
        <w:p w14:paraId="446B7969" w14:textId="77777777" w:rsidR="00424AD6" w:rsidRDefault="00D467A6">
          <w:pPr>
            <w:pStyle w:val="TOC4"/>
            <w:tabs>
              <w:tab w:val="right" w:leader="dot" w:pos="9580"/>
            </w:tabs>
          </w:pPr>
          <w:r>
            <w:rPr>
              <w:color w:val="800080"/>
            </w:rPr>
            <w:t>Access Sites</w:t>
          </w:r>
          <w:r>
            <w:rPr>
              <w:color w:val="800080"/>
            </w:rPr>
            <w:tab/>
            <w:t>7-3</w:t>
          </w:r>
        </w:p>
        <w:p w14:paraId="6A1D8E6E" w14:textId="77777777" w:rsidR="00424AD6" w:rsidRDefault="00D467A6">
          <w:pPr>
            <w:pStyle w:val="TOC5"/>
            <w:tabs>
              <w:tab w:val="right" w:leader="dot" w:pos="9571"/>
            </w:tabs>
            <w:spacing w:before="118"/>
          </w:pPr>
          <w:r>
            <w:t>Adding a New</w:t>
          </w:r>
          <w:r>
            <w:rPr>
              <w:spacing w:val="-1"/>
            </w:rPr>
            <w:t xml:space="preserve"> </w:t>
          </w:r>
          <w:r>
            <w:t>Site</w:t>
          </w:r>
          <w:r>
            <w:tab/>
            <w:t>7-3</w:t>
          </w:r>
        </w:p>
        <w:p w14:paraId="0AEDF146" w14:textId="77777777" w:rsidR="00424AD6" w:rsidRDefault="00D467A6">
          <w:pPr>
            <w:pStyle w:val="TOC5"/>
            <w:tabs>
              <w:tab w:val="right" w:leader="dot" w:pos="9571"/>
            </w:tabs>
          </w:pPr>
          <w:r>
            <w:t>Assessing and Selecting a Site</w:t>
          </w:r>
          <w:r>
            <w:rPr>
              <w:spacing w:val="-3"/>
            </w:rPr>
            <w:t xml:space="preserve"> </w:t>
          </w:r>
          <w:r>
            <w:t>for Use</w:t>
          </w:r>
          <w:r>
            <w:tab/>
            <w:t>7-5</w:t>
          </w:r>
        </w:p>
        <w:p w14:paraId="654DBFB4" w14:textId="77777777" w:rsidR="00424AD6" w:rsidRDefault="00D467A6">
          <w:pPr>
            <w:pStyle w:val="TOC5"/>
            <w:tabs>
              <w:tab w:val="right" w:leader="dot" w:pos="9571"/>
            </w:tabs>
          </w:pPr>
          <w:r>
            <w:t>Removing</w:t>
          </w:r>
          <w:r>
            <w:rPr>
              <w:spacing w:val="-1"/>
            </w:rPr>
            <w:t xml:space="preserve"> </w:t>
          </w:r>
          <w:r>
            <w:t>a Site</w:t>
          </w:r>
          <w:r>
            <w:tab/>
            <w:t>7-6</w:t>
          </w:r>
        </w:p>
        <w:p w14:paraId="72C03BD9" w14:textId="77777777" w:rsidR="00424AD6" w:rsidRDefault="00D467A6">
          <w:pPr>
            <w:pStyle w:val="TOC5"/>
            <w:tabs>
              <w:tab w:val="right" w:leader="dot" w:pos="9571"/>
            </w:tabs>
          </w:pPr>
          <w:r>
            <w:t>Deleting</w:t>
          </w:r>
          <w:r>
            <w:rPr>
              <w:spacing w:val="-1"/>
            </w:rPr>
            <w:t xml:space="preserve"> </w:t>
          </w:r>
          <w:r>
            <w:t>a</w:t>
          </w:r>
          <w:r>
            <w:rPr>
              <w:spacing w:val="-1"/>
            </w:rPr>
            <w:t xml:space="preserve"> </w:t>
          </w:r>
          <w:r>
            <w:t>Site</w:t>
          </w:r>
          <w:r>
            <w:tab/>
            <w:t>7-8</w:t>
          </w:r>
        </w:p>
        <w:p w14:paraId="53C4DD68" w14:textId="77777777" w:rsidR="00424AD6" w:rsidRDefault="00D467A6">
          <w:pPr>
            <w:pStyle w:val="TOC4"/>
            <w:tabs>
              <w:tab w:val="right" w:leader="dot" w:pos="9580"/>
            </w:tabs>
            <w:spacing w:before="122"/>
          </w:pPr>
          <w:r>
            <w:rPr>
              <w:color w:val="800080"/>
            </w:rPr>
            <w:t>Access</w:t>
          </w:r>
          <w:r>
            <w:rPr>
              <w:color w:val="800080"/>
              <w:spacing w:val="-1"/>
            </w:rPr>
            <w:t xml:space="preserve"> </w:t>
          </w:r>
          <w:r>
            <w:rPr>
              <w:color w:val="800080"/>
            </w:rPr>
            <w:t>Points Summary</w:t>
          </w:r>
          <w:r>
            <w:rPr>
              <w:color w:val="800080"/>
            </w:rPr>
            <w:tab/>
            <w:t>7-8</w:t>
          </w:r>
        </w:p>
        <w:p w14:paraId="426EB613" w14:textId="77777777" w:rsidR="00424AD6" w:rsidRDefault="00D467A6">
          <w:pPr>
            <w:pStyle w:val="TOC4"/>
            <w:tabs>
              <w:tab w:val="right" w:leader="dot" w:pos="9580"/>
            </w:tabs>
          </w:pPr>
          <w:r>
            <w:rPr>
              <w:color w:val="800080"/>
            </w:rPr>
            <w:t>Access Site</w:t>
          </w:r>
          <w:r>
            <w:rPr>
              <w:color w:val="800080"/>
              <w:spacing w:val="-1"/>
            </w:rPr>
            <w:t xml:space="preserve"> </w:t>
          </w:r>
          <w:r>
            <w:rPr>
              <w:color w:val="800080"/>
            </w:rPr>
            <w:t>Details</w:t>
          </w:r>
          <w:r>
            <w:rPr>
              <w:color w:val="800080"/>
            </w:rPr>
            <w:tab/>
            <w:t>7-9</w:t>
          </w:r>
        </w:p>
        <w:p w14:paraId="2C4BC1D5" w14:textId="77777777" w:rsidR="00424AD6" w:rsidRDefault="00D467A6">
          <w:pPr>
            <w:pStyle w:val="TOC5"/>
            <w:tabs>
              <w:tab w:val="right" w:leader="dot" w:pos="9571"/>
            </w:tabs>
            <w:spacing w:before="117"/>
          </w:pPr>
          <w:r>
            <w:t>Current Site</w:t>
          </w:r>
          <w:r>
            <w:rPr>
              <w:spacing w:val="-1"/>
            </w:rPr>
            <w:t xml:space="preserve"> </w:t>
          </w:r>
          <w:r>
            <w:t>Status</w:t>
          </w:r>
          <w:r>
            <w:tab/>
            <w:t>7-9</w:t>
          </w:r>
        </w:p>
        <w:p w14:paraId="7157D46E" w14:textId="77777777" w:rsidR="00424AD6" w:rsidRDefault="00D467A6">
          <w:pPr>
            <w:pStyle w:val="TOC5"/>
            <w:tabs>
              <w:tab w:val="right" w:leader="dot" w:pos="9571"/>
            </w:tabs>
          </w:pPr>
          <w:r>
            <w:t>Sites Detail</w:t>
          </w:r>
          <w:r>
            <w:tab/>
            <w:t>7-10</w:t>
          </w:r>
        </w:p>
        <w:p w14:paraId="517D67D0" w14:textId="77777777" w:rsidR="00424AD6" w:rsidRDefault="00D467A6">
          <w:pPr>
            <w:pStyle w:val="TOC4"/>
            <w:tabs>
              <w:tab w:val="right" w:leader="dot" w:pos="9580"/>
            </w:tabs>
            <w:spacing w:before="122"/>
          </w:pPr>
          <w:r>
            <w:rPr>
              <w:color w:val="800080"/>
            </w:rPr>
            <w:t>Comments</w:t>
          </w:r>
          <w:r>
            <w:rPr>
              <w:color w:val="800080"/>
            </w:rPr>
            <w:tab/>
            <w:t>7-11</w:t>
          </w:r>
        </w:p>
        <w:p w14:paraId="5304671C" w14:textId="77777777" w:rsidR="00424AD6" w:rsidRDefault="00D467A6">
          <w:pPr>
            <w:pStyle w:val="TOC2"/>
            <w:numPr>
              <w:ilvl w:val="0"/>
              <w:numId w:val="2"/>
            </w:numPr>
            <w:tabs>
              <w:tab w:val="left" w:pos="580"/>
              <w:tab w:val="right" w:leader="dot" w:pos="9580"/>
            </w:tabs>
          </w:pPr>
          <w:r>
            <w:rPr>
              <w:color w:val="0000FF"/>
            </w:rPr>
            <w:t>Entering</w:t>
          </w:r>
          <w:r>
            <w:rPr>
              <w:color w:val="0000FF"/>
              <w:spacing w:val="-1"/>
            </w:rPr>
            <w:t xml:space="preserve"> </w:t>
          </w:r>
          <w:r>
            <w:rPr>
              <w:color w:val="0000FF"/>
            </w:rPr>
            <w:t>Flowsheet Information</w:t>
          </w:r>
          <w:r>
            <w:rPr>
              <w:color w:val="0000FF"/>
            </w:rPr>
            <w:tab/>
            <w:t>8-1</w:t>
          </w:r>
        </w:p>
        <w:p w14:paraId="6AF48120" w14:textId="77777777" w:rsidR="00424AD6" w:rsidRDefault="00D467A6">
          <w:pPr>
            <w:pStyle w:val="TOC4"/>
            <w:tabs>
              <w:tab w:val="right" w:leader="dot" w:pos="9580"/>
            </w:tabs>
          </w:pPr>
          <w:r>
            <w:rPr>
              <w:color w:val="800080"/>
            </w:rPr>
            <w:t>Flowsheet</w:t>
          </w:r>
          <w:r>
            <w:rPr>
              <w:color w:val="800080"/>
            </w:rPr>
            <w:tab/>
            <w:t>8-2</w:t>
          </w:r>
        </w:p>
        <w:p w14:paraId="410A8E4E" w14:textId="77777777" w:rsidR="00424AD6" w:rsidRDefault="00D467A6">
          <w:pPr>
            <w:pStyle w:val="TOC5"/>
            <w:tabs>
              <w:tab w:val="right" w:leader="dot" w:pos="9571"/>
            </w:tabs>
            <w:spacing w:before="118"/>
          </w:pPr>
          <w:r>
            <w:t>Flowsheet Buttons</w:t>
          </w:r>
          <w:r>
            <w:tab/>
            <w:t>8-3</w:t>
          </w:r>
        </w:p>
        <w:p w14:paraId="4D020C8B" w14:textId="77777777" w:rsidR="00424AD6" w:rsidRDefault="00D467A6">
          <w:pPr>
            <w:pStyle w:val="TOC5"/>
            <w:tabs>
              <w:tab w:val="right" w:leader="dot" w:pos="9571"/>
            </w:tabs>
            <w:spacing w:after="240"/>
          </w:pPr>
          <w:r>
            <w:t>Flowsheet</w:t>
          </w:r>
          <w:r>
            <w:rPr>
              <w:spacing w:val="-1"/>
            </w:rPr>
            <w:t xml:space="preserve"> </w:t>
          </w:r>
          <w:r>
            <w:t>Right-Click</w:t>
          </w:r>
          <w:r>
            <w:rPr>
              <w:spacing w:val="-2"/>
            </w:rPr>
            <w:t xml:space="preserve"> </w:t>
          </w:r>
          <w:r>
            <w:t>Menu</w:t>
          </w:r>
          <w:r>
            <w:tab/>
            <w:t>8-4</w:t>
          </w:r>
        </w:p>
        <w:p w14:paraId="62A811E7" w14:textId="77777777" w:rsidR="00424AD6" w:rsidRDefault="00D467A6">
          <w:pPr>
            <w:pStyle w:val="TOC1"/>
          </w:pPr>
          <w:r>
            <w:t>Table of</w:t>
          </w:r>
          <w:r>
            <w:rPr>
              <w:spacing w:val="-3"/>
            </w:rPr>
            <w:t xml:space="preserve"> </w:t>
          </w:r>
          <w:r>
            <w:t>Contents</w:t>
          </w:r>
        </w:p>
        <w:p w14:paraId="64C3A9DA" w14:textId="77777777" w:rsidR="00424AD6" w:rsidRDefault="00D467A6">
          <w:pPr>
            <w:pStyle w:val="TOC4"/>
            <w:tabs>
              <w:tab w:val="right" w:leader="dot" w:pos="9580"/>
            </w:tabs>
            <w:spacing w:before="492"/>
          </w:pPr>
          <w:r>
            <w:rPr>
              <w:color w:val="800080"/>
            </w:rPr>
            <w:t>Adding a</w:t>
          </w:r>
          <w:r>
            <w:rPr>
              <w:color w:val="800080"/>
              <w:spacing w:val="-1"/>
            </w:rPr>
            <w:t xml:space="preserve"> </w:t>
          </w:r>
          <w:r>
            <w:rPr>
              <w:color w:val="800080"/>
            </w:rPr>
            <w:t>TIU Note</w:t>
          </w:r>
          <w:r>
            <w:rPr>
              <w:color w:val="800080"/>
            </w:rPr>
            <w:tab/>
            <w:t>8-5</w:t>
          </w:r>
        </w:p>
        <w:p w14:paraId="4157EF5B" w14:textId="77777777" w:rsidR="00424AD6" w:rsidRDefault="00D467A6">
          <w:pPr>
            <w:pStyle w:val="TOC4"/>
            <w:tabs>
              <w:tab w:val="right" w:leader="dot" w:pos="9580"/>
            </w:tabs>
          </w:pPr>
          <w:r>
            <w:rPr>
              <w:color w:val="800080"/>
            </w:rPr>
            <w:lastRenderedPageBreak/>
            <w:t>Creating TIU</w:t>
          </w:r>
          <w:r>
            <w:rPr>
              <w:color w:val="800080"/>
              <w:spacing w:val="-1"/>
            </w:rPr>
            <w:t xml:space="preserve"> </w:t>
          </w:r>
          <w:r>
            <w:rPr>
              <w:color w:val="800080"/>
            </w:rPr>
            <w:t>Note Templates</w:t>
          </w:r>
          <w:r>
            <w:rPr>
              <w:color w:val="800080"/>
            </w:rPr>
            <w:tab/>
            <w:t>8-7</w:t>
          </w:r>
        </w:p>
        <w:p w14:paraId="658643C2" w14:textId="77777777" w:rsidR="00424AD6" w:rsidRDefault="00D467A6">
          <w:pPr>
            <w:pStyle w:val="TOC4"/>
            <w:tabs>
              <w:tab w:val="right" w:leader="dot" w:pos="9580"/>
            </w:tabs>
          </w:pPr>
          <w:r>
            <w:rPr>
              <w:color w:val="800080"/>
            </w:rPr>
            <w:t>Performing the</w:t>
          </w:r>
          <w:r>
            <w:rPr>
              <w:color w:val="800080"/>
              <w:spacing w:val="-3"/>
            </w:rPr>
            <w:t xml:space="preserve"> </w:t>
          </w:r>
          <w:r>
            <w:rPr>
              <w:color w:val="800080"/>
            </w:rPr>
            <w:t>Falls Assessment</w:t>
          </w:r>
          <w:r>
            <w:rPr>
              <w:color w:val="800080"/>
            </w:rPr>
            <w:tab/>
            <w:t>8-8</w:t>
          </w:r>
        </w:p>
        <w:p w14:paraId="6AE2512D" w14:textId="77777777" w:rsidR="00424AD6" w:rsidRDefault="00D467A6">
          <w:pPr>
            <w:pStyle w:val="TOC4"/>
            <w:tabs>
              <w:tab w:val="right" w:leader="dot" w:pos="9580"/>
            </w:tabs>
          </w:pPr>
          <w:r>
            <w:rPr>
              <w:color w:val="800080"/>
            </w:rPr>
            <w:t>Reviewing TIU Note Text</w:t>
          </w:r>
          <w:r>
            <w:rPr>
              <w:color w:val="800080"/>
            </w:rPr>
            <w:tab/>
            <w:t>8-9</w:t>
          </w:r>
        </w:p>
        <w:p w14:paraId="0751142D" w14:textId="77777777" w:rsidR="00424AD6" w:rsidRDefault="00D467A6">
          <w:pPr>
            <w:pStyle w:val="TOC4"/>
            <w:tabs>
              <w:tab w:val="right" w:leader="dot" w:pos="9580"/>
            </w:tabs>
          </w:pPr>
          <w:r>
            <w:rPr>
              <w:color w:val="800080"/>
            </w:rPr>
            <w:t>Medication</w:t>
          </w:r>
          <w:r>
            <w:rPr>
              <w:color w:val="800080"/>
              <w:spacing w:val="-2"/>
            </w:rPr>
            <w:t xml:space="preserve"> </w:t>
          </w:r>
          <w:r>
            <w:rPr>
              <w:color w:val="800080"/>
            </w:rPr>
            <w:t>List</w:t>
          </w:r>
          <w:r>
            <w:rPr>
              <w:color w:val="800080"/>
            </w:rPr>
            <w:tab/>
            <w:t>8-10</w:t>
          </w:r>
        </w:p>
        <w:p w14:paraId="4C7FBA52" w14:textId="77777777" w:rsidR="00424AD6" w:rsidRDefault="00D467A6">
          <w:pPr>
            <w:pStyle w:val="TOC5"/>
            <w:tabs>
              <w:tab w:val="right" w:leader="dot" w:pos="9571"/>
            </w:tabs>
            <w:spacing w:before="118"/>
          </w:pPr>
          <w:r>
            <w:t>Medication</w:t>
          </w:r>
          <w:r>
            <w:rPr>
              <w:spacing w:val="-2"/>
            </w:rPr>
            <w:t xml:space="preserve"> </w:t>
          </w:r>
          <w:r>
            <w:t>List Columns</w:t>
          </w:r>
          <w:r>
            <w:tab/>
            <w:t>8-11</w:t>
          </w:r>
        </w:p>
        <w:p w14:paraId="5B1BA990" w14:textId="77777777" w:rsidR="00424AD6" w:rsidRDefault="00D467A6">
          <w:pPr>
            <w:pStyle w:val="TOC4"/>
            <w:tabs>
              <w:tab w:val="right" w:leader="dot" w:pos="9580"/>
            </w:tabs>
            <w:spacing w:before="122"/>
          </w:pPr>
          <w:r>
            <w:rPr>
              <w:color w:val="800080"/>
            </w:rPr>
            <w:t>Comments</w:t>
          </w:r>
          <w:r>
            <w:rPr>
              <w:color w:val="800080"/>
            </w:rPr>
            <w:tab/>
            <w:t>8-12</w:t>
          </w:r>
        </w:p>
        <w:p w14:paraId="4F44E7FB" w14:textId="77777777" w:rsidR="00424AD6" w:rsidRDefault="00D467A6">
          <w:pPr>
            <w:pStyle w:val="TOC2"/>
            <w:numPr>
              <w:ilvl w:val="0"/>
              <w:numId w:val="2"/>
            </w:numPr>
            <w:tabs>
              <w:tab w:val="left" w:pos="580"/>
              <w:tab w:val="right" w:leader="dot" w:pos="9580"/>
            </w:tabs>
          </w:pPr>
          <w:r>
            <w:rPr>
              <w:color w:val="0000FF"/>
            </w:rPr>
            <w:t>Entering</w:t>
          </w:r>
          <w:r>
            <w:rPr>
              <w:color w:val="0000FF"/>
              <w:spacing w:val="-1"/>
            </w:rPr>
            <w:t xml:space="preserve"> </w:t>
          </w:r>
          <w:r>
            <w:rPr>
              <w:color w:val="0000FF"/>
            </w:rPr>
            <w:t>Post-Treatment Information</w:t>
          </w:r>
          <w:r>
            <w:rPr>
              <w:color w:val="0000FF"/>
            </w:rPr>
            <w:tab/>
            <w:t>9-1</w:t>
          </w:r>
        </w:p>
        <w:p w14:paraId="21846CE4" w14:textId="77777777" w:rsidR="00424AD6" w:rsidRDefault="00D467A6">
          <w:pPr>
            <w:pStyle w:val="TOC4"/>
            <w:tabs>
              <w:tab w:val="right" w:leader="dot" w:pos="9580"/>
            </w:tabs>
          </w:pPr>
          <w:r>
            <w:rPr>
              <w:color w:val="800080"/>
            </w:rPr>
            <w:t>Post-Treatment</w:t>
          </w:r>
          <w:r>
            <w:rPr>
              <w:color w:val="800080"/>
              <w:spacing w:val="-1"/>
            </w:rPr>
            <w:t xml:space="preserve"> </w:t>
          </w:r>
          <w:r>
            <w:rPr>
              <w:color w:val="800080"/>
            </w:rPr>
            <w:t>Assessment</w:t>
          </w:r>
          <w:r>
            <w:rPr>
              <w:color w:val="800080"/>
            </w:rPr>
            <w:tab/>
            <w:t>9-2</w:t>
          </w:r>
        </w:p>
        <w:p w14:paraId="70521F19" w14:textId="77777777" w:rsidR="00424AD6" w:rsidRDefault="00D467A6">
          <w:pPr>
            <w:pStyle w:val="TOC4"/>
            <w:tabs>
              <w:tab w:val="right" w:leader="dot" w:pos="9580"/>
            </w:tabs>
          </w:pPr>
          <w:r>
            <w:rPr>
              <w:color w:val="800080"/>
            </w:rPr>
            <w:t>Pain Assessment</w:t>
          </w:r>
          <w:r>
            <w:rPr>
              <w:color w:val="800080"/>
            </w:rPr>
            <w:tab/>
            <w:t>9-2</w:t>
          </w:r>
        </w:p>
        <w:p w14:paraId="197FEBBC" w14:textId="77777777" w:rsidR="00424AD6" w:rsidRDefault="00D467A6">
          <w:pPr>
            <w:pStyle w:val="TOC4"/>
            <w:tabs>
              <w:tab w:val="right" w:leader="dot" w:pos="9580"/>
            </w:tabs>
          </w:pPr>
          <w:r>
            <w:rPr>
              <w:color w:val="800080"/>
            </w:rPr>
            <w:t>Falls</w:t>
          </w:r>
          <w:r>
            <w:rPr>
              <w:color w:val="800080"/>
              <w:spacing w:val="-1"/>
            </w:rPr>
            <w:t xml:space="preserve"> </w:t>
          </w:r>
          <w:r>
            <w:rPr>
              <w:color w:val="800080"/>
            </w:rPr>
            <w:t>Risk</w:t>
          </w:r>
          <w:r>
            <w:rPr>
              <w:color w:val="800080"/>
              <w:spacing w:val="-1"/>
            </w:rPr>
            <w:t xml:space="preserve"> </w:t>
          </w:r>
          <w:r>
            <w:rPr>
              <w:color w:val="800080"/>
            </w:rPr>
            <w:t>Evaluation</w:t>
          </w:r>
          <w:r>
            <w:rPr>
              <w:color w:val="800080"/>
            </w:rPr>
            <w:tab/>
            <w:t>9-2</w:t>
          </w:r>
        </w:p>
        <w:p w14:paraId="5B834344" w14:textId="77777777" w:rsidR="00424AD6" w:rsidRDefault="00D467A6">
          <w:pPr>
            <w:pStyle w:val="TOC4"/>
            <w:tabs>
              <w:tab w:val="right" w:leader="dot" w:pos="9580"/>
            </w:tabs>
            <w:spacing w:before="121"/>
          </w:pPr>
          <w:r>
            <w:rPr>
              <w:color w:val="800080"/>
            </w:rPr>
            <w:t>Comments</w:t>
          </w:r>
          <w:r>
            <w:rPr>
              <w:color w:val="800080"/>
            </w:rPr>
            <w:tab/>
            <w:t>9-2</w:t>
          </w:r>
        </w:p>
        <w:p w14:paraId="55B87BD7" w14:textId="77777777" w:rsidR="00424AD6" w:rsidRDefault="00D467A6">
          <w:pPr>
            <w:pStyle w:val="TOC2"/>
            <w:numPr>
              <w:ilvl w:val="0"/>
              <w:numId w:val="2"/>
            </w:numPr>
            <w:tabs>
              <w:tab w:val="left" w:pos="580"/>
              <w:tab w:val="right" w:leader="dot" w:pos="9580"/>
            </w:tabs>
          </w:pPr>
          <w:r>
            <w:rPr>
              <w:color w:val="0000FF"/>
            </w:rPr>
            <w:t>Viewing</w:t>
          </w:r>
          <w:r>
            <w:rPr>
              <w:color w:val="0000FF"/>
              <w:spacing w:val="-1"/>
            </w:rPr>
            <w:t xml:space="preserve"> </w:t>
          </w:r>
          <w:r>
            <w:rPr>
              <w:color w:val="0000FF"/>
            </w:rPr>
            <w:t>Summary Information</w:t>
          </w:r>
          <w:r>
            <w:rPr>
              <w:color w:val="0000FF"/>
            </w:rPr>
            <w:tab/>
            <w:t>10-1</w:t>
          </w:r>
        </w:p>
        <w:p w14:paraId="2173D5C7" w14:textId="77777777" w:rsidR="00424AD6" w:rsidRDefault="00D467A6">
          <w:pPr>
            <w:pStyle w:val="TOC4"/>
            <w:tabs>
              <w:tab w:val="right" w:leader="dot" w:pos="9580"/>
            </w:tabs>
          </w:pPr>
          <w:r>
            <w:rPr>
              <w:color w:val="800080"/>
            </w:rPr>
            <w:t>Treatment</w:t>
          </w:r>
          <w:r>
            <w:rPr>
              <w:color w:val="800080"/>
              <w:spacing w:val="-1"/>
            </w:rPr>
            <w:t xml:space="preserve"> </w:t>
          </w:r>
          <w:r>
            <w:rPr>
              <w:color w:val="800080"/>
            </w:rPr>
            <w:t>Summary</w:t>
          </w:r>
          <w:r>
            <w:rPr>
              <w:color w:val="800080"/>
            </w:rPr>
            <w:tab/>
            <w:t>10-2</w:t>
          </w:r>
        </w:p>
        <w:p w14:paraId="73DCF1A1" w14:textId="77777777" w:rsidR="00424AD6" w:rsidRDefault="00D467A6">
          <w:pPr>
            <w:pStyle w:val="TOC4"/>
            <w:tabs>
              <w:tab w:val="right" w:leader="dot" w:pos="9580"/>
            </w:tabs>
          </w:pPr>
          <w:r>
            <w:rPr>
              <w:color w:val="800080"/>
            </w:rPr>
            <w:t>Clinic/Location</w:t>
          </w:r>
          <w:r>
            <w:rPr>
              <w:color w:val="800080"/>
            </w:rPr>
            <w:tab/>
            <w:t>10-2</w:t>
          </w:r>
        </w:p>
        <w:p w14:paraId="7E2EB27C" w14:textId="77777777" w:rsidR="00424AD6" w:rsidRDefault="00D467A6">
          <w:pPr>
            <w:pStyle w:val="TOC4"/>
            <w:tabs>
              <w:tab w:val="right" w:leader="dot" w:pos="9580"/>
            </w:tabs>
          </w:pPr>
          <w:r>
            <w:rPr>
              <w:color w:val="800080"/>
            </w:rPr>
            <w:t>Healthcare</w:t>
          </w:r>
          <w:r>
            <w:rPr>
              <w:color w:val="800080"/>
              <w:spacing w:val="-1"/>
            </w:rPr>
            <w:t xml:space="preserve"> </w:t>
          </w:r>
          <w:r>
            <w:rPr>
              <w:color w:val="800080"/>
            </w:rPr>
            <w:t>Providers</w:t>
          </w:r>
          <w:r>
            <w:rPr>
              <w:color w:val="800080"/>
            </w:rPr>
            <w:tab/>
            <w:t>10-3</w:t>
          </w:r>
        </w:p>
        <w:p w14:paraId="608228C5" w14:textId="77777777" w:rsidR="00424AD6" w:rsidRDefault="00D467A6">
          <w:pPr>
            <w:pStyle w:val="TOC4"/>
            <w:tabs>
              <w:tab w:val="right" w:leader="dot" w:pos="9580"/>
            </w:tabs>
          </w:pPr>
          <w:r>
            <w:rPr>
              <w:color w:val="800080"/>
            </w:rPr>
            <w:t>Procedures and Diagnoses</w:t>
          </w:r>
          <w:r>
            <w:rPr>
              <w:color w:val="800080"/>
              <w:spacing w:val="-2"/>
            </w:rPr>
            <w:t xml:space="preserve"> </w:t>
          </w:r>
          <w:r>
            <w:rPr>
              <w:color w:val="800080"/>
            </w:rPr>
            <w:t>(CPT/ICD Codes)</w:t>
          </w:r>
          <w:r>
            <w:rPr>
              <w:color w:val="800080"/>
            </w:rPr>
            <w:tab/>
            <w:t>10-5</w:t>
          </w:r>
        </w:p>
        <w:p w14:paraId="7C62F2CB" w14:textId="77777777" w:rsidR="00424AD6" w:rsidRDefault="00D467A6">
          <w:pPr>
            <w:pStyle w:val="TOC5"/>
            <w:tabs>
              <w:tab w:val="right" w:leader="dot" w:pos="9571"/>
            </w:tabs>
            <w:spacing w:before="118"/>
          </w:pPr>
          <w:r>
            <w:t>Diagnosis</w:t>
          </w:r>
          <w:r>
            <w:tab/>
            <w:t>10-5</w:t>
          </w:r>
        </w:p>
        <w:p w14:paraId="7B093ECB" w14:textId="77777777" w:rsidR="00424AD6" w:rsidRDefault="00D467A6">
          <w:pPr>
            <w:pStyle w:val="TOC5"/>
            <w:tabs>
              <w:tab w:val="right" w:leader="dot" w:pos="9571"/>
            </w:tabs>
          </w:pPr>
          <w:r>
            <w:t>Procedures</w:t>
          </w:r>
          <w:r>
            <w:tab/>
            <w:t>10-6</w:t>
          </w:r>
        </w:p>
        <w:p w14:paraId="2CBAE510" w14:textId="77777777" w:rsidR="00424AD6" w:rsidRDefault="00D467A6">
          <w:pPr>
            <w:pStyle w:val="TOC4"/>
            <w:tabs>
              <w:tab w:val="right" w:leader="dot" w:pos="9580"/>
            </w:tabs>
            <w:spacing w:before="122"/>
          </w:pPr>
          <w:r>
            <w:rPr>
              <w:color w:val="800080"/>
            </w:rPr>
            <w:t>Service</w:t>
          </w:r>
          <w:r>
            <w:rPr>
              <w:color w:val="800080"/>
              <w:spacing w:val="-1"/>
            </w:rPr>
            <w:t xml:space="preserve"> </w:t>
          </w:r>
          <w:r>
            <w:rPr>
              <w:color w:val="800080"/>
            </w:rPr>
            <w:t>Connected Conditions</w:t>
          </w:r>
          <w:r>
            <w:rPr>
              <w:color w:val="800080"/>
            </w:rPr>
            <w:tab/>
            <w:t>10-7</w:t>
          </w:r>
        </w:p>
        <w:p w14:paraId="18F25F45" w14:textId="77777777" w:rsidR="00424AD6" w:rsidRDefault="00D467A6">
          <w:pPr>
            <w:pStyle w:val="TOC4"/>
            <w:tabs>
              <w:tab w:val="right" w:leader="dot" w:pos="9580"/>
            </w:tabs>
          </w:pPr>
          <w:r>
            <w:rPr>
              <w:color w:val="800080"/>
            </w:rPr>
            <w:t>Confirming PCE Data Without</w:t>
          </w:r>
          <w:r>
            <w:rPr>
              <w:color w:val="800080"/>
              <w:spacing w:val="-4"/>
            </w:rPr>
            <w:t xml:space="preserve"> </w:t>
          </w:r>
          <w:r>
            <w:rPr>
              <w:color w:val="800080"/>
            </w:rPr>
            <w:t>Changing Anything</w:t>
          </w:r>
          <w:r>
            <w:rPr>
              <w:color w:val="800080"/>
            </w:rPr>
            <w:tab/>
            <w:t>10-8</w:t>
          </w:r>
        </w:p>
        <w:p w14:paraId="253DA658" w14:textId="77777777" w:rsidR="00424AD6" w:rsidRDefault="00D467A6">
          <w:pPr>
            <w:pStyle w:val="TOC4"/>
            <w:tabs>
              <w:tab w:val="right" w:leader="dot" w:pos="9580"/>
            </w:tabs>
          </w:pPr>
          <w:r>
            <w:rPr>
              <w:color w:val="800080"/>
            </w:rPr>
            <w:t>Comments</w:t>
          </w:r>
          <w:r>
            <w:rPr>
              <w:color w:val="800080"/>
            </w:rPr>
            <w:tab/>
            <w:t>10-8</w:t>
          </w:r>
        </w:p>
        <w:p w14:paraId="4923545C" w14:textId="77777777" w:rsidR="00424AD6" w:rsidRDefault="00D467A6">
          <w:pPr>
            <w:pStyle w:val="TOC2"/>
            <w:numPr>
              <w:ilvl w:val="0"/>
              <w:numId w:val="2"/>
            </w:numPr>
            <w:tabs>
              <w:tab w:val="left" w:pos="580"/>
              <w:tab w:val="right" w:leader="dot" w:pos="9580"/>
            </w:tabs>
          </w:pPr>
          <w:r>
            <w:rPr>
              <w:color w:val="0000FF"/>
            </w:rPr>
            <w:t>Submitting</w:t>
          </w:r>
          <w:r>
            <w:rPr>
              <w:color w:val="0000FF"/>
              <w:spacing w:val="-2"/>
            </w:rPr>
            <w:t xml:space="preserve"> </w:t>
          </w:r>
          <w:r>
            <w:rPr>
              <w:color w:val="0000FF"/>
            </w:rPr>
            <w:t>the Study</w:t>
          </w:r>
          <w:r>
            <w:rPr>
              <w:color w:val="0000FF"/>
            </w:rPr>
            <w:tab/>
            <w:t>11-1</w:t>
          </w:r>
        </w:p>
        <w:p w14:paraId="6B6837D1" w14:textId="77777777" w:rsidR="00424AD6" w:rsidRDefault="00D467A6">
          <w:pPr>
            <w:pStyle w:val="TOC4"/>
            <w:tabs>
              <w:tab w:val="right" w:leader="dot" w:pos="9580"/>
            </w:tabs>
          </w:pPr>
          <w:r>
            <w:rPr>
              <w:color w:val="800080"/>
            </w:rPr>
            <w:t>Treatment</w:t>
          </w:r>
          <w:r>
            <w:rPr>
              <w:color w:val="800080"/>
              <w:spacing w:val="-1"/>
            </w:rPr>
            <w:t xml:space="preserve"> </w:t>
          </w:r>
          <w:r>
            <w:rPr>
              <w:color w:val="800080"/>
            </w:rPr>
            <w:t>Status Report</w:t>
          </w:r>
          <w:r>
            <w:rPr>
              <w:color w:val="800080"/>
            </w:rPr>
            <w:tab/>
            <w:t>11-2</w:t>
          </w:r>
        </w:p>
        <w:p w14:paraId="18324A6F" w14:textId="77777777" w:rsidR="00424AD6" w:rsidRDefault="00D467A6">
          <w:pPr>
            <w:pStyle w:val="TOC4"/>
            <w:tabs>
              <w:tab w:val="right" w:leader="dot" w:pos="9580"/>
            </w:tabs>
          </w:pPr>
          <w:r>
            <w:rPr>
              <w:color w:val="800080"/>
            </w:rPr>
            <w:t>Alternate Treatment Status</w:t>
          </w:r>
          <w:r>
            <w:rPr>
              <w:color w:val="800080"/>
              <w:spacing w:val="-1"/>
            </w:rPr>
            <w:t xml:space="preserve"> </w:t>
          </w:r>
          <w:r>
            <w:rPr>
              <w:color w:val="800080"/>
            </w:rPr>
            <w:t>Report</w:t>
          </w:r>
          <w:r>
            <w:rPr>
              <w:color w:val="800080"/>
              <w:spacing w:val="-1"/>
            </w:rPr>
            <w:t xml:space="preserve"> </w:t>
          </w:r>
          <w:r>
            <w:rPr>
              <w:color w:val="800080"/>
            </w:rPr>
            <w:t>Display</w:t>
          </w:r>
          <w:r>
            <w:rPr>
              <w:color w:val="800080"/>
            </w:rPr>
            <w:tab/>
            <w:t>11-3</w:t>
          </w:r>
        </w:p>
        <w:p w14:paraId="5C5E4164" w14:textId="77777777" w:rsidR="00424AD6" w:rsidRDefault="00D467A6">
          <w:pPr>
            <w:pStyle w:val="TOC4"/>
            <w:tabs>
              <w:tab w:val="right" w:leader="dot" w:pos="9580"/>
            </w:tabs>
          </w:pPr>
          <w:r>
            <w:rPr>
              <w:color w:val="800080"/>
            </w:rPr>
            <w:t>Viewing</w:t>
          </w:r>
          <w:r>
            <w:rPr>
              <w:color w:val="800080"/>
              <w:spacing w:val="-1"/>
            </w:rPr>
            <w:t xml:space="preserve"> </w:t>
          </w:r>
          <w:r>
            <w:rPr>
              <w:color w:val="800080"/>
            </w:rPr>
            <w:t>Additional Reports</w:t>
          </w:r>
          <w:r>
            <w:rPr>
              <w:color w:val="800080"/>
            </w:rPr>
            <w:tab/>
            <w:t>11-4</w:t>
          </w:r>
        </w:p>
        <w:p w14:paraId="26FF7498" w14:textId="77777777" w:rsidR="00424AD6" w:rsidRDefault="00D467A6">
          <w:pPr>
            <w:pStyle w:val="TOC4"/>
            <w:tabs>
              <w:tab w:val="right" w:leader="dot" w:pos="9580"/>
            </w:tabs>
            <w:spacing w:before="119"/>
          </w:pPr>
          <w:r>
            <w:rPr>
              <w:color w:val="800080"/>
            </w:rPr>
            <w:t>Submitting</w:t>
          </w:r>
          <w:r>
            <w:rPr>
              <w:color w:val="800080"/>
              <w:spacing w:val="-2"/>
            </w:rPr>
            <w:t xml:space="preserve"> </w:t>
          </w:r>
          <w:r>
            <w:rPr>
              <w:color w:val="800080"/>
            </w:rPr>
            <w:t>the Study</w:t>
          </w:r>
          <w:r>
            <w:rPr>
              <w:color w:val="800080"/>
            </w:rPr>
            <w:tab/>
            <w:t>11-5</w:t>
          </w:r>
        </w:p>
        <w:p w14:paraId="3128A7D6" w14:textId="77777777" w:rsidR="00424AD6" w:rsidRDefault="00D467A6">
          <w:pPr>
            <w:pStyle w:val="TOC4"/>
            <w:tabs>
              <w:tab w:val="right" w:leader="dot" w:pos="9580"/>
            </w:tabs>
          </w:pPr>
          <w:r>
            <w:rPr>
              <w:color w:val="800080"/>
            </w:rPr>
            <w:t>Viewing Submitted</w:t>
          </w:r>
          <w:r>
            <w:rPr>
              <w:color w:val="800080"/>
              <w:spacing w:val="-1"/>
            </w:rPr>
            <w:t xml:space="preserve"> </w:t>
          </w:r>
          <w:r>
            <w:rPr>
              <w:color w:val="800080"/>
            </w:rPr>
            <w:t>Study Results</w:t>
          </w:r>
          <w:r>
            <w:rPr>
              <w:color w:val="800080"/>
            </w:rPr>
            <w:tab/>
            <w:t>11-7</w:t>
          </w:r>
        </w:p>
        <w:p w14:paraId="7FBB948E" w14:textId="77777777" w:rsidR="00424AD6" w:rsidRDefault="00D467A6">
          <w:pPr>
            <w:pStyle w:val="TOC5"/>
            <w:tabs>
              <w:tab w:val="right" w:leader="dot" w:pos="9571"/>
            </w:tabs>
            <w:spacing w:before="118"/>
          </w:pPr>
          <w:r>
            <w:t>Viewing Study Results</w:t>
          </w:r>
          <w:r>
            <w:rPr>
              <w:spacing w:val="-1"/>
            </w:rPr>
            <w:t xml:space="preserve"> </w:t>
          </w:r>
          <w:r>
            <w:t>in CPRS</w:t>
          </w:r>
          <w:r>
            <w:tab/>
            <w:t>11-7</w:t>
          </w:r>
        </w:p>
        <w:p w14:paraId="5A3F074B" w14:textId="77777777" w:rsidR="00424AD6" w:rsidRDefault="00D467A6">
          <w:pPr>
            <w:pStyle w:val="TOC5"/>
            <w:tabs>
              <w:tab w:val="right" w:leader="dot" w:pos="9571"/>
            </w:tabs>
          </w:pPr>
          <w:r>
            <w:t>Viewing Study Results in</w:t>
          </w:r>
          <w:r>
            <w:rPr>
              <w:spacing w:val="-1"/>
            </w:rPr>
            <w:t xml:space="preserve"> </w:t>
          </w:r>
          <w:r>
            <w:t>CP</w:t>
          </w:r>
          <w:r>
            <w:rPr>
              <w:spacing w:val="-1"/>
            </w:rPr>
            <w:t xml:space="preserve"> </w:t>
          </w:r>
          <w:r>
            <w:t>User</w:t>
          </w:r>
          <w:r>
            <w:tab/>
            <w:t>11-9</w:t>
          </w:r>
        </w:p>
        <w:p w14:paraId="3F079DE4" w14:textId="77777777" w:rsidR="00424AD6" w:rsidRDefault="00D467A6">
          <w:pPr>
            <w:pStyle w:val="TOC2"/>
            <w:numPr>
              <w:ilvl w:val="0"/>
              <w:numId w:val="2"/>
            </w:numPr>
            <w:tabs>
              <w:tab w:val="left" w:pos="580"/>
              <w:tab w:val="right" w:leader="dot" w:pos="9580"/>
            </w:tabs>
            <w:spacing w:before="122"/>
          </w:pPr>
          <w:r>
            <w:rPr>
              <w:color w:val="0000FF"/>
            </w:rPr>
            <w:t>Attaching Results/External Attachments to a Study Using</w:t>
          </w:r>
          <w:r>
            <w:rPr>
              <w:color w:val="0000FF"/>
              <w:spacing w:val="-4"/>
            </w:rPr>
            <w:t xml:space="preserve"> </w:t>
          </w:r>
          <w:r>
            <w:rPr>
              <w:color w:val="0000FF"/>
            </w:rPr>
            <w:t>CP User</w:t>
          </w:r>
          <w:r>
            <w:rPr>
              <w:color w:val="0000FF"/>
            </w:rPr>
            <w:tab/>
            <w:t>12-1</w:t>
          </w:r>
        </w:p>
        <w:p w14:paraId="2240FEE9" w14:textId="77777777" w:rsidR="00424AD6" w:rsidRDefault="00D467A6">
          <w:pPr>
            <w:pStyle w:val="TOC2"/>
            <w:numPr>
              <w:ilvl w:val="0"/>
              <w:numId w:val="2"/>
            </w:numPr>
            <w:tabs>
              <w:tab w:val="left" w:pos="580"/>
              <w:tab w:val="right" w:leader="dot" w:pos="9580"/>
            </w:tabs>
          </w:pPr>
          <w:r>
            <w:rPr>
              <w:color w:val="0000FF"/>
            </w:rPr>
            <w:t>Site</w:t>
          </w:r>
          <w:r>
            <w:rPr>
              <w:color w:val="0000FF"/>
              <w:spacing w:val="-1"/>
            </w:rPr>
            <w:t xml:space="preserve"> </w:t>
          </w:r>
          <w:r>
            <w:rPr>
              <w:color w:val="0000FF"/>
            </w:rPr>
            <w:t>Configurable Options</w:t>
          </w:r>
          <w:r>
            <w:rPr>
              <w:color w:val="0000FF"/>
            </w:rPr>
            <w:tab/>
            <w:t>13-1</w:t>
          </w:r>
        </w:p>
        <w:p w14:paraId="327FE445" w14:textId="77777777" w:rsidR="00424AD6" w:rsidRDefault="00D467A6">
          <w:pPr>
            <w:pStyle w:val="TOC4"/>
            <w:tabs>
              <w:tab w:val="right" w:leader="dot" w:pos="9580"/>
            </w:tabs>
            <w:spacing w:before="121" w:after="240"/>
          </w:pPr>
          <w:r>
            <w:rPr>
              <w:color w:val="800080"/>
            </w:rPr>
            <w:t>Displaying the</w:t>
          </w:r>
          <w:r>
            <w:rPr>
              <w:color w:val="800080"/>
              <w:spacing w:val="-2"/>
            </w:rPr>
            <w:t xml:space="preserve"> </w:t>
          </w:r>
          <w:r>
            <w:rPr>
              <w:color w:val="800080"/>
            </w:rPr>
            <w:t>Options</w:t>
          </w:r>
          <w:r>
            <w:rPr>
              <w:color w:val="800080"/>
              <w:spacing w:val="-1"/>
            </w:rPr>
            <w:t xml:space="preserve"> </w:t>
          </w:r>
          <w:r>
            <w:rPr>
              <w:color w:val="800080"/>
            </w:rPr>
            <w:t>Screen</w:t>
          </w:r>
          <w:r>
            <w:rPr>
              <w:color w:val="800080"/>
            </w:rPr>
            <w:tab/>
            <w:t>13-1</w:t>
          </w:r>
        </w:p>
        <w:p w14:paraId="6F650AAC" w14:textId="77777777" w:rsidR="00424AD6" w:rsidRDefault="00D467A6">
          <w:pPr>
            <w:pStyle w:val="TOC3"/>
          </w:pPr>
          <w:r>
            <w:t>Table of Contents</w:t>
          </w:r>
        </w:p>
        <w:p w14:paraId="12576000" w14:textId="77777777" w:rsidR="00424AD6" w:rsidRDefault="00D467A6">
          <w:pPr>
            <w:pStyle w:val="TOC4"/>
            <w:tabs>
              <w:tab w:val="right" w:leader="dot" w:pos="9580"/>
            </w:tabs>
            <w:spacing w:before="492"/>
          </w:pPr>
          <w:r>
            <w:rPr>
              <w:color w:val="800080"/>
            </w:rPr>
            <w:t>Exiting the</w:t>
          </w:r>
          <w:r>
            <w:rPr>
              <w:color w:val="800080"/>
              <w:spacing w:val="-2"/>
            </w:rPr>
            <w:t xml:space="preserve"> </w:t>
          </w:r>
          <w:r>
            <w:rPr>
              <w:color w:val="800080"/>
            </w:rPr>
            <w:t>Options Screen</w:t>
          </w:r>
          <w:r>
            <w:rPr>
              <w:color w:val="800080"/>
            </w:rPr>
            <w:tab/>
            <w:t>13-1</w:t>
          </w:r>
        </w:p>
        <w:p w14:paraId="3D0A88B0" w14:textId="77777777" w:rsidR="00424AD6" w:rsidRDefault="00D467A6">
          <w:pPr>
            <w:pStyle w:val="TOC4"/>
            <w:tabs>
              <w:tab w:val="right" w:leader="dot" w:pos="9580"/>
            </w:tabs>
          </w:pPr>
          <w:r>
            <w:rPr>
              <w:color w:val="800080"/>
            </w:rPr>
            <w:t>Customizing Drop-down</w:t>
          </w:r>
          <w:r>
            <w:rPr>
              <w:color w:val="800080"/>
              <w:spacing w:val="-2"/>
            </w:rPr>
            <w:t xml:space="preserve"> </w:t>
          </w:r>
          <w:r>
            <w:rPr>
              <w:color w:val="800080"/>
            </w:rPr>
            <w:t>List Items</w:t>
          </w:r>
          <w:r>
            <w:rPr>
              <w:color w:val="800080"/>
            </w:rPr>
            <w:tab/>
            <w:t>13-2</w:t>
          </w:r>
        </w:p>
        <w:p w14:paraId="582A939D" w14:textId="77777777" w:rsidR="00424AD6" w:rsidRDefault="00D467A6">
          <w:pPr>
            <w:pStyle w:val="TOC5"/>
            <w:tabs>
              <w:tab w:val="right" w:leader="dot" w:pos="9571"/>
            </w:tabs>
            <w:spacing w:before="118"/>
          </w:pPr>
          <w:r>
            <w:lastRenderedPageBreak/>
            <w:t>Adding a TIU</w:t>
          </w:r>
          <w:r>
            <w:rPr>
              <w:spacing w:val="-1"/>
            </w:rPr>
            <w:t xml:space="preserve"> </w:t>
          </w:r>
          <w:r>
            <w:t>Note Title</w:t>
          </w:r>
          <w:r>
            <w:tab/>
            <w:t>13-3</w:t>
          </w:r>
        </w:p>
        <w:p w14:paraId="746DD968" w14:textId="77777777" w:rsidR="00424AD6" w:rsidRDefault="00D467A6">
          <w:pPr>
            <w:pStyle w:val="TOC5"/>
            <w:tabs>
              <w:tab w:val="right" w:leader="dot" w:pos="9571"/>
            </w:tabs>
          </w:pPr>
          <w:r>
            <w:t>Verifying the TIU Note</w:t>
          </w:r>
          <w:r>
            <w:rPr>
              <w:spacing w:val="-1"/>
            </w:rPr>
            <w:t xml:space="preserve"> </w:t>
          </w:r>
          <w:r>
            <w:t>Title Addition</w:t>
          </w:r>
          <w:r>
            <w:tab/>
            <w:t>13-4</w:t>
          </w:r>
        </w:p>
        <w:p w14:paraId="353A4FC9" w14:textId="77777777" w:rsidR="00424AD6" w:rsidRDefault="00D467A6">
          <w:pPr>
            <w:pStyle w:val="TOC5"/>
            <w:tabs>
              <w:tab w:val="right" w:leader="dot" w:pos="9571"/>
            </w:tabs>
          </w:pPr>
          <w:r>
            <w:t>Adding a List</w:t>
          </w:r>
          <w:r>
            <w:rPr>
              <w:spacing w:val="-1"/>
            </w:rPr>
            <w:t xml:space="preserve"> </w:t>
          </w:r>
          <w:r>
            <w:t>Item</w:t>
          </w:r>
          <w:r>
            <w:tab/>
            <w:t>13-5</w:t>
          </w:r>
        </w:p>
        <w:p w14:paraId="1913A62B" w14:textId="77777777" w:rsidR="00424AD6" w:rsidRDefault="00D467A6">
          <w:pPr>
            <w:pStyle w:val="TOC5"/>
            <w:tabs>
              <w:tab w:val="right" w:leader="dot" w:pos="9571"/>
            </w:tabs>
          </w:pPr>
          <w:r>
            <w:t>Deleting</w:t>
          </w:r>
          <w:r>
            <w:rPr>
              <w:spacing w:val="-1"/>
            </w:rPr>
            <w:t xml:space="preserve"> </w:t>
          </w:r>
          <w:r>
            <w:t>List Items</w:t>
          </w:r>
          <w:r>
            <w:tab/>
            <w:t>13-7</w:t>
          </w:r>
        </w:p>
        <w:p w14:paraId="21DA726D" w14:textId="77777777" w:rsidR="00424AD6" w:rsidRDefault="00D467A6">
          <w:pPr>
            <w:pStyle w:val="TOC5"/>
            <w:tabs>
              <w:tab w:val="right" w:leader="dot" w:pos="9571"/>
            </w:tabs>
          </w:pPr>
          <w:r>
            <w:t>Saving Custom</w:t>
          </w:r>
          <w:r>
            <w:rPr>
              <w:spacing w:val="-2"/>
            </w:rPr>
            <w:t xml:space="preserve"> </w:t>
          </w:r>
          <w:r>
            <w:t>Lists</w:t>
          </w:r>
          <w:r>
            <w:tab/>
            <w:t>13-8</w:t>
          </w:r>
        </w:p>
        <w:p w14:paraId="546478EB" w14:textId="77777777" w:rsidR="00424AD6" w:rsidRDefault="00D467A6">
          <w:pPr>
            <w:pStyle w:val="TOC5"/>
            <w:tabs>
              <w:tab w:val="right" w:leader="dot" w:pos="9571"/>
            </w:tabs>
          </w:pPr>
          <w:r>
            <w:t>Loading Custom</w:t>
          </w:r>
          <w:r>
            <w:rPr>
              <w:spacing w:val="-2"/>
            </w:rPr>
            <w:t xml:space="preserve"> </w:t>
          </w:r>
          <w:r>
            <w:t>Lists</w:t>
          </w:r>
          <w:r>
            <w:tab/>
            <w:t>13-9</w:t>
          </w:r>
        </w:p>
        <w:p w14:paraId="2D7FA77D" w14:textId="77777777" w:rsidR="00424AD6" w:rsidRDefault="00D467A6">
          <w:pPr>
            <w:pStyle w:val="TOC4"/>
            <w:tabs>
              <w:tab w:val="right" w:leader="dot" w:pos="9580"/>
            </w:tabs>
            <w:spacing w:before="122"/>
          </w:pPr>
          <w:r>
            <w:rPr>
              <w:color w:val="800080"/>
            </w:rPr>
            <w:t>Preferences</w:t>
          </w:r>
          <w:r>
            <w:rPr>
              <w:color w:val="800080"/>
            </w:rPr>
            <w:tab/>
            <w:t>13-9</w:t>
          </w:r>
        </w:p>
        <w:p w14:paraId="15493144" w14:textId="77777777" w:rsidR="00424AD6" w:rsidRDefault="00D467A6">
          <w:pPr>
            <w:pStyle w:val="TOC5"/>
            <w:tabs>
              <w:tab w:val="right" w:leader="dot" w:pos="9571"/>
            </w:tabs>
            <w:spacing w:before="118"/>
          </w:pPr>
          <w:r>
            <w:t>Preferences (System</w:t>
          </w:r>
          <w:r>
            <w:rPr>
              <w:spacing w:val="-4"/>
            </w:rPr>
            <w:t xml:space="preserve"> </w:t>
          </w:r>
          <w:r>
            <w:t>vs. User)</w:t>
          </w:r>
          <w:r>
            <w:tab/>
            <w:t>13-10</w:t>
          </w:r>
        </w:p>
        <w:p w14:paraId="33F3C2CA" w14:textId="77777777" w:rsidR="00424AD6" w:rsidRDefault="00D467A6">
          <w:pPr>
            <w:pStyle w:val="TOC4"/>
            <w:tabs>
              <w:tab w:val="right" w:leader="dot" w:pos="9580"/>
            </w:tabs>
            <w:spacing w:before="122"/>
          </w:pPr>
          <w:r>
            <w:rPr>
              <w:color w:val="800080"/>
            </w:rPr>
            <w:t>Configuring</w:t>
          </w:r>
          <w:r>
            <w:rPr>
              <w:color w:val="800080"/>
              <w:spacing w:val="-1"/>
            </w:rPr>
            <w:t xml:space="preserve"> </w:t>
          </w:r>
          <w:r>
            <w:rPr>
              <w:color w:val="800080"/>
            </w:rPr>
            <w:t>System</w:t>
          </w:r>
          <w:r>
            <w:rPr>
              <w:color w:val="800080"/>
              <w:spacing w:val="1"/>
            </w:rPr>
            <w:t xml:space="preserve"> </w:t>
          </w:r>
          <w:r>
            <w:rPr>
              <w:color w:val="800080"/>
            </w:rPr>
            <w:t>Preferences</w:t>
          </w:r>
          <w:r>
            <w:rPr>
              <w:color w:val="800080"/>
            </w:rPr>
            <w:tab/>
            <w:t>13-10</w:t>
          </w:r>
        </w:p>
        <w:p w14:paraId="298484FE" w14:textId="77777777" w:rsidR="00424AD6" w:rsidRDefault="00D467A6">
          <w:pPr>
            <w:pStyle w:val="TOC4"/>
            <w:tabs>
              <w:tab w:val="right" w:leader="dot" w:pos="9580"/>
            </w:tabs>
            <w:spacing w:before="121"/>
          </w:pPr>
          <w:r>
            <w:rPr>
              <w:color w:val="800080"/>
            </w:rPr>
            <w:t>Assigning System Preferences</w:t>
          </w:r>
          <w:r>
            <w:rPr>
              <w:color w:val="800080"/>
              <w:spacing w:val="-1"/>
            </w:rPr>
            <w:t xml:space="preserve"> </w:t>
          </w:r>
          <w:r>
            <w:rPr>
              <w:color w:val="800080"/>
            </w:rPr>
            <w:t>to Users</w:t>
          </w:r>
          <w:r>
            <w:rPr>
              <w:color w:val="800080"/>
            </w:rPr>
            <w:tab/>
            <w:t>13-14</w:t>
          </w:r>
        </w:p>
        <w:p w14:paraId="5BEED44C" w14:textId="77777777" w:rsidR="00424AD6" w:rsidRDefault="00D467A6">
          <w:pPr>
            <w:pStyle w:val="TOC5"/>
            <w:tabs>
              <w:tab w:val="right" w:leader="dot" w:pos="9571"/>
            </w:tabs>
            <w:spacing w:before="117"/>
          </w:pPr>
          <w:r>
            <w:t>Editing</w:t>
          </w:r>
          <w:r>
            <w:rPr>
              <w:spacing w:val="-1"/>
            </w:rPr>
            <w:t xml:space="preserve"> </w:t>
          </w:r>
          <w:r>
            <w:t>User Preferences</w:t>
          </w:r>
          <w:r>
            <w:tab/>
            <w:t>13-16</w:t>
          </w:r>
        </w:p>
        <w:p w14:paraId="74534125" w14:textId="77777777" w:rsidR="00424AD6" w:rsidRDefault="00D467A6">
          <w:pPr>
            <w:pStyle w:val="TOC4"/>
            <w:tabs>
              <w:tab w:val="right" w:leader="dot" w:pos="9580"/>
            </w:tabs>
            <w:spacing w:before="123"/>
          </w:pPr>
          <w:r>
            <w:rPr>
              <w:color w:val="800080"/>
            </w:rPr>
            <w:t>ADMIN</w:t>
          </w:r>
          <w:r>
            <w:rPr>
              <w:color w:val="800080"/>
              <w:spacing w:val="-1"/>
            </w:rPr>
            <w:t xml:space="preserve"> </w:t>
          </w:r>
          <w:r>
            <w:rPr>
              <w:color w:val="800080"/>
            </w:rPr>
            <w:t>ONLY Rights</w:t>
          </w:r>
          <w:r>
            <w:rPr>
              <w:color w:val="800080"/>
            </w:rPr>
            <w:tab/>
            <w:t>13-17</w:t>
          </w:r>
        </w:p>
        <w:p w14:paraId="38F72AF8" w14:textId="77777777" w:rsidR="00424AD6" w:rsidRDefault="00D467A6">
          <w:pPr>
            <w:pStyle w:val="TOC4"/>
            <w:tabs>
              <w:tab w:val="right" w:leader="dot" w:pos="9580"/>
            </w:tabs>
          </w:pPr>
          <w:r>
            <w:rPr>
              <w:color w:val="800080"/>
            </w:rPr>
            <w:t>Report Templates</w:t>
          </w:r>
          <w:r>
            <w:rPr>
              <w:color w:val="800080"/>
            </w:rPr>
            <w:tab/>
            <w:t>13-18</w:t>
          </w:r>
        </w:p>
        <w:p w14:paraId="7D382FC0" w14:textId="77777777" w:rsidR="00424AD6" w:rsidRDefault="00D467A6">
          <w:pPr>
            <w:pStyle w:val="TOC5"/>
            <w:tabs>
              <w:tab w:val="right" w:leader="dot" w:pos="9571"/>
            </w:tabs>
            <w:spacing w:before="117"/>
          </w:pPr>
          <w:r>
            <w:t>Editing a</w:t>
          </w:r>
          <w:r>
            <w:rPr>
              <w:spacing w:val="-1"/>
            </w:rPr>
            <w:t xml:space="preserve"> </w:t>
          </w:r>
          <w:r>
            <w:t>Report Template</w:t>
          </w:r>
          <w:r>
            <w:tab/>
            <w:t>13-18</w:t>
          </w:r>
        </w:p>
        <w:p w14:paraId="6F8CD9C6" w14:textId="77777777" w:rsidR="00424AD6" w:rsidRDefault="00D467A6">
          <w:pPr>
            <w:pStyle w:val="TOC5"/>
            <w:tabs>
              <w:tab w:val="right" w:leader="dot" w:pos="9571"/>
            </w:tabs>
          </w:pPr>
          <w:r>
            <w:t>Creating a New</w:t>
          </w:r>
          <w:r>
            <w:rPr>
              <w:spacing w:val="-2"/>
            </w:rPr>
            <w:t xml:space="preserve"> </w:t>
          </w:r>
          <w:r>
            <w:t>Report Template</w:t>
          </w:r>
          <w:r>
            <w:tab/>
            <w:t>13-24</w:t>
          </w:r>
        </w:p>
        <w:p w14:paraId="098B790B" w14:textId="77777777" w:rsidR="00424AD6" w:rsidRDefault="00D467A6">
          <w:pPr>
            <w:pStyle w:val="TOC4"/>
            <w:tabs>
              <w:tab w:val="right" w:leader="dot" w:pos="9580"/>
            </w:tabs>
            <w:spacing w:before="123"/>
          </w:pPr>
          <w:r>
            <w:rPr>
              <w:color w:val="800080"/>
            </w:rPr>
            <w:t>Note Templates</w:t>
          </w:r>
          <w:r>
            <w:rPr>
              <w:color w:val="800080"/>
            </w:rPr>
            <w:tab/>
            <w:t>13-26</w:t>
          </w:r>
        </w:p>
        <w:p w14:paraId="46AF5511" w14:textId="77777777" w:rsidR="00424AD6" w:rsidRDefault="00D467A6">
          <w:pPr>
            <w:pStyle w:val="TOC4"/>
            <w:tabs>
              <w:tab w:val="right" w:leader="dot" w:pos="9580"/>
            </w:tabs>
          </w:pPr>
          <w:r>
            <w:rPr>
              <w:color w:val="800080"/>
            </w:rPr>
            <w:t>Editing</w:t>
          </w:r>
          <w:r>
            <w:rPr>
              <w:color w:val="800080"/>
              <w:spacing w:val="-1"/>
            </w:rPr>
            <w:t xml:space="preserve"> </w:t>
          </w:r>
          <w:r>
            <w:rPr>
              <w:color w:val="800080"/>
            </w:rPr>
            <w:t>Data Fields</w:t>
          </w:r>
          <w:r>
            <w:rPr>
              <w:color w:val="800080"/>
            </w:rPr>
            <w:tab/>
            <w:t>13-27</w:t>
          </w:r>
        </w:p>
        <w:p w14:paraId="4F5F3E3F" w14:textId="77777777" w:rsidR="00424AD6" w:rsidRDefault="00D467A6">
          <w:pPr>
            <w:pStyle w:val="TOC2"/>
            <w:numPr>
              <w:ilvl w:val="0"/>
              <w:numId w:val="2"/>
            </w:numPr>
            <w:tabs>
              <w:tab w:val="left" w:pos="580"/>
              <w:tab w:val="right" w:leader="dot" w:pos="9580"/>
            </w:tabs>
          </w:pPr>
          <w:r>
            <w:rPr>
              <w:color w:val="0000FF"/>
            </w:rPr>
            <w:t>Data Tables</w:t>
          </w:r>
          <w:r>
            <w:rPr>
              <w:color w:val="0000FF"/>
            </w:rPr>
            <w:tab/>
            <w:t>14-1</w:t>
          </w:r>
        </w:p>
        <w:p w14:paraId="13E3E542" w14:textId="77777777" w:rsidR="00424AD6" w:rsidRDefault="00D467A6">
          <w:pPr>
            <w:pStyle w:val="TOC4"/>
            <w:tabs>
              <w:tab w:val="right" w:leader="dot" w:pos="9580"/>
            </w:tabs>
          </w:pPr>
          <w:r>
            <w:rPr>
              <w:color w:val="800080"/>
            </w:rPr>
            <w:t>Administrators</w:t>
          </w:r>
          <w:r>
            <w:rPr>
              <w:color w:val="800080"/>
            </w:rPr>
            <w:tab/>
            <w:t>14-1</w:t>
          </w:r>
        </w:p>
        <w:p w14:paraId="28DEDDCF" w14:textId="77777777" w:rsidR="00424AD6" w:rsidRDefault="00D467A6">
          <w:pPr>
            <w:pStyle w:val="TOC5"/>
            <w:tabs>
              <w:tab w:val="right" w:leader="dot" w:pos="9571"/>
            </w:tabs>
            <w:spacing w:before="118"/>
          </w:pPr>
          <w:r>
            <w:t>Adding</w:t>
          </w:r>
          <w:r>
            <w:rPr>
              <w:spacing w:val="-1"/>
            </w:rPr>
            <w:t xml:space="preserve"> </w:t>
          </w:r>
          <w:r>
            <w:t>Administrators</w:t>
          </w:r>
          <w:r>
            <w:tab/>
            <w:t>14-2</w:t>
          </w:r>
        </w:p>
        <w:p w14:paraId="08F016F5" w14:textId="77777777" w:rsidR="00424AD6" w:rsidRDefault="00D467A6">
          <w:pPr>
            <w:pStyle w:val="TOC4"/>
            <w:tabs>
              <w:tab w:val="right" w:leader="dot" w:pos="9580"/>
            </w:tabs>
            <w:spacing w:before="122"/>
          </w:pPr>
          <w:r>
            <w:rPr>
              <w:color w:val="800080"/>
            </w:rPr>
            <w:t>Application</w:t>
          </w:r>
          <w:r>
            <w:rPr>
              <w:color w:val="800080"/>
              <w:spacing w:val="-2"/>
            </w:rPr>
            <w:t xml:space="preserve"> </w:t>
          </w:r>
          <w:r>
            <w:rPr>
              <w:color w:val="800080"/>
            </w:rPr>
            <w:t>Events</w:t>
          </w:r>
          <w:r>
            <w:rPr>
              <w:color w:val="800080"/>
            </w:rPr>
            <w:tab/>
            <w:t>14-3</w:t>
          </w:r>
        </w:p>
        <w:p w14:paraId="7DAD76CA" w14:textId="77777777" w:rsidR="00424AD6" w:rsidRDefault="00D467A6">
          <w:pPr>
            <w:pStyle w:val="TOC4"/>
            <w:tabs>
              <w:tab w:val="right" w:leader="dot" w:pos="9580"/>
            </w:tabs>
          </w:pPr>
          <w:r>
            <w:rPr>
              <w:color w:val="800080"/>
            </w:rPr>
            <w:t>Study</w:t>
          </w:r>
          <w:r>
            <w:rPr>
              <w:color w:val="800080"/>
              <w:spacing w:val="-1"/>
            </w:rPr>
            <w:t xml:space="preserve"> </w:t>
          </w:r>
          <w:r>
            <w:rPr>
              <w:color w:val="800080"/>
            </w:rPr>
            <w:t>Events</w:t>
          </w:r>
          <w:r>
            <w:rPr>
              <w:color w:val="800080"/>
            </w:rPr>
            <w:tab/>
            <w:t>14-3</w:t>
          </w:r>
        </w:p>
        <w:p w14:paraId="02B30FA9" w14:textId="77777777" w:rsidR="00424AD6" w:rsidRDefault="00D467A6">
          <w:pPr>
            <w:pStyle w:val="TOC4"/>
            <w:tabs>
              <w:tab w:val="right" w:leader="dot" w:pos="9580"/>
            </w:tabs>
          </w:pPr>
          <w:r>
            <w:rPr>
              <w:color w:val="800080"/>
            </w:rPr>
            <w:t>Defining Application Events</w:t>
          </w:r>
          <w:r>
            <w:rPr>
              <w:color w:val="800080"/>
              <w:spacing w:val="-2"/>
            </w:rPr>
            <w:t xml:space="preserve"> </w:t>
          </w:r>
          <w:r>
            <w:rPr>
              <w:color w:val="800080"/>
            </w:rPr>
            <w:t>Screen Buttons</w:t>
          </w:r>
          <w:r>
            <w:rPr>
              <w:color w:val="800080"/>
            </w:rPr>
            <w:tab/>
            <w:t>14-4</w:t>
          </w:r>
        </w:p>
        <w:p w14:paraId="2A6C65A4" w14:textId="77777777" w:rsidR="00424AD6" w:rsidRDefault="00D467A6">
          <w:pPr>
            <w:pStyle w:val="TOC2"/>
            <w:numPr>
              <w:ilvl w:val="0"/>
              <w:numId w:val="2"/>
            </w:numPr>
            <w:tabs>
              <w:tab w:val="left" w:pos="580"/>
              <w:tab w:val="right" w:leader="dot" w:pos="9580"/>
            </w:tabs>
          </w:pPr>
          <w:r>
            <w:rPr>
              <w:color w:val="0000FF"/>
            </w:rPr>
            <w:t>Troubleshooting</w:t>
          </w:r>
          <w:r>
            <w:rPr>
              <w:color w:val="0000FF"/>
            </w:rPr>
            <w:tab/>
            <w:t>15-1</w:t>
          </w:r>
        </w:p>
        <w:p w14:paraId="1B84149B" w14:textId="77777777" w:rsidR="00424AD6" w:rsidRDefault="00D467A6">
          <w:pPr>
            <w:pStyle w:val="TOC4"/>
            <w:tabs>
              <w:tab w:val="right" w:leader="dot" w:pos="9580"/>
            </w:tabs>
            <w:spacing w:before="119"/>
          </w:pPr>
          <w:r>
            <w:rPr>
              <w:color w:val="800080"/>
            </w:rPr>
            <w:t>Preventing PCE “Data Loss” in the</w:t>
          </w:r>
          <w:r>
            <w:rPr>
              <w:color w:val="800080"/>
              <w:spacing w:val="-5"/>
            </w:rPr>
            <w:t xml:space="preserve"> </w:t>
          </w:r>
          <w:r>
            <w:rPr>
              <w:color w:val="800080"/>
            </w:rPr>
            <w:t>Hemodialysis Application</w:t>
          </w:r>
          <w:r>
            <w:rPr>
              <w:color w:val="800080"/>
            </w:rPr>
            <w:tab/>
            <w:t>15-1</w:t>
          </w:r>
        </w:p>
        <w:p w14:paraId="3517487D" w14:textId="77777777" w:rsidR="00424AD6" w:rsidRDefault="00D467A6">
          <w:pPr>
            <w:pStyle w:val="TOC4"/>
            <w:tabs>
              <w:tab w:val="right" w:leader="dot" w:pos="9580"/>
            </w:tabs>
          </w:pPr>
          <w:r>
            <w:rPr>
              <w:color w:val="800080"/>
            </w:rPr>
            <w:t>Reloading</w:t>
          </w:r>
          <w:r>
            <w:rPr>
              <w:color w:val="800080"/>
              <w:spacing w:val="-1"/>
            </w:rPr>
            <w:t xml:space="preserve"> </w:t>
          </w:r>
          <w:r>
            <w:rPr>
              <w:color w:val="800080"/>
            </w:rPr>
            <w:t>Flowsheet Data</w:t>
          </w:r>
          <w:r>
            <w:rPr>
              <w:color w:val="800080"/>
            </w:rPr>
            <w:tab/>
            <w:t>15-3</w:t>
          </w:r>
        </w:p>
        <w:p w14:paraId="5944B681" w14:textId="77777777" w:rsidR="00424AD6" w:rsidRDefault="00D467A6">
          <w:pPr>
            <w:pStyle w:val="TOC4"/>
            <w:tabs>
              <w:tab w:val="right" w:leader="dot" w:pos="9580"/>
            </w:tabs>
          </w:pPr>
          <w:r>
            <w:rPr>
              <w:color w:val="800080"/>
            </w:rPr>
            <w:t>Resolving “No Note</w:t>
          </w:r>
          <w:r>
            <w:rPr>
              <w:color w:val="800080"/>
              <w:spacing w:val="-3"/>
            </w:rPr>
            <w:t xml:space="preserve"> </w:t>
          </w:r>
          <w:r>
            <w:rPr>
              <w:color w:val="800080"/>
            </w:rPr>
            <w:t>Text” Error</w:t>
          </w:r>
          <w:r>
            <w:rPr>
              <w:color w:val="800080"/>
            </w:rPr>
            <w:tab/>
            <w:t>15-5</w:t>
          </w:r>
        </w:p>
        <w:p w14:paraId="3C1A5D90" w14:textId="77777777" w:rsidR="00424AD6" w:rsidRDefault="00D467A6">
          <w:pPr>
            <w:pStyle w:val="TOC5"/>
            <w:tabs>
              <w:tab w:val="right" w:leader="dot" w:pos="9571"/>
            </w:tabs>
            <w:spacing w:before="118"/>
          </w:pPr>
          <w:r>
            <w:t>Issue</w:t>
          </w:r>
          <w:r>
            <w:rPr>
              <w:spacing w:val="-1"/>
            </w:rPr>
            <w:t xml:space="preserve"> </w:t>
          </w:r>
          <w:r>
            <w:t>Description</w:t>
          </w:r>
          <w:r>
            <w:tab/>
            <w:t>15-5</w:t>
          </w:r>
        </w:p>
        <w:p w14:paraId="5A8429F6" w14:textId="77777777" w:rsidR="00424AD6" w:rsidRDefault="00D467A6">
          <w:pPr>
            <w:pStyle w:val="TOC4"/>
            <w:tabs>
              <w:tab w:val="right" w:leader="dot" w:pos="9580"/>
            </w:tabs>
            <w:spacing w:before="122"/>
          </w:pPr>
          <w:r>
            <w:rPr>
              <w:color w:val="800080"/>
            </w:rPr>
            <w:t>Using More Than One Dialysis Device During</w:t>
          </w:r>
          <w:r>
            <w:rPr>
              <w:color w:val="800080"/>
              <w:spacing w:val="-3"/>
            </w:rPr>
            <w:t xml:space="preserve"> </w:t>
          </w:r>
          <w:r>
            <w:rPr>
              <w:color w:val="800080"/>
            </w:rPr>
            <w:t>a Treatment</w:t>
          </w:r>
          <w:r>
            <w:rPr>
              <w:color w:val="800080"/>
            </w:rPr>
            <w:tab/>
            <w:t>15-6</w:t>
          </w:r>
        </w:p>
        <w:p w14:paraId="1B4ABB9B" w14:textId="77777777" w:rsidR="00424AD6" w:rsidRDefault="00D467A6">
          <w:pPr>
            <w:pStyle w:val="TOC2"/>
            <w:numPr>
              <w:ilvl w:val="0"/>
              <w:numId w:val="2"/>
            </w:numPr>
            <w:tabs>
              <w:tab w:val="left" w:pos="580"/>
              <w:tab w:val="right" w:leader="dot" w:pos="9580"/>
            </w:tabs>
          </w:pPr>
          <w:r>
            <w:rPr>
              <w:color w:val="0000FF"/>
            </w:rPr>
            <w:t>Glossary</w:t>
          </w:r>
          <w:r>
            <w:rPr>
              <w:color w:val="0000FF"/>
            </w:rPr>
            <w:tab/>
            <w:t>16-1</w:t>
          </w:r>
        </w:p>
        <w:p w14:paraId="1D0BD8BE" w14:textId="77777777" w:rsidR="00424AD6" w:rsidRDefault="00DE20A8">
          <w:pPr>
            <w:pStyle w:val="TOC2"/>
            <w:numPr>
              <w:ilvl w:val="0"/>
              <w:numId w:val="2"/>
            </w:numPr>
            <w:tabs>
              <w:tab w:val="left" w:pos="580"/>
              <w:tab w:val="right" w:leader="dot" w:pos="9580"/>
            </w:tabs>
            <w:spacing w:before="121"/>
          </w:pPr>
          <w:hyperlink w:anchor="_TOC_250000" w:history="1">
            <w:r w:rsidR="00D467A6">
              <w:rPr>
                <w:color w:val="0000FF"/>
              </w:rPr>
              <w:t>Index</w:t>
            </w:r>
            <w:r w:rsidR="00D467A6">
              <w:rPr>
                <w:color w:val="0000FF"/>
              </w:rPr>
              <w:tab/>
              <w:t>17-1</w:t>
            </w:r>
          </w:hyperlink>
        </w:p>
      </w:sdtContent>
    </w:sdt>
    <w:p w14:paraId="6A86A3AC" w14:textId="77777777" w:rsidR="00424AD6" w:rsidRDefault="00424AD6">
      <w:pPr>
        <w:sectPr w:rsidR="00424AD6">
          <w:type w:val="continuous"/>
          <w:pgSz w:w="12240" w:h="15840"/>
          <w:pgMar w:top="639" w:right="1200" w:bottom="822" w:left="1220" w:header="720" w:footer="720" w:gutter="0"/>
          <w:cols w:space="720"/>
        </w:sectPr>
      </w:pPr>
    </w:p>
    <w:p w14:paraId="4A41F598" w14:textId="77777777" w:rsidR="00424AD6" w:rsidRDefault="00D467A6">
      <w:pPr>
        <w:spacing w:before="77"/>
        <w:ind w:left="5799"/>
        <w:rPr>
          <w:sz w:val="20"/>
        </w:rPr>
      </w:pPr>
      <w:r>
        <w:rPr>
          <w:sz w:val="20"/>
        </w:rPr>
        <w:lastRenderedPageBreak/>
        <w:t>Editing/Viewing Information on the Cover Tab</w:t>
      </w:r>
    </w:p>
    <w:p w14:paraId="5F77A893" w14:textId="77777777" w:rsidR="00424AD6" w:rsidRDefault="00424AD6">
      <w:pPr>
        <w:pStyle w:val="BodyText"/>
        <w:rPr>
          <w:sz w:val="20"/>
        </w:rPr>
      </w:pPr>
    </w:p>
    <w:p w14:paraId="0C8AFFE0" w14:textId="77777777" w:rsidR="00424AD6" w:rsidRDefault="00D467A6">
      <w:pPr>
        <w:pStyle w:val="BodyText"/>
        <w:spacing w:before="5"/>
        <w:rPr>
          <w:sz w:val="19"/>
        </w:rPr>
      </w:pPr>
      <w:r>
        <w:rPr>
          <w:noProof/>
        </w:rPr>
        <w:drawing>
          <wp:anchor distT="0" distB="0" distL="0" distR="0" simplePos="0" relativeHeight="251661312" behindDoc="0" locked="0" layoutInCell="1" allowOverlap="1" wp14:anchorId="0E8C8A13" wp14:editId="4099BF3D">
            <wp:simplePos x="0" y="0"/>
            <wp:positionH relativeFrom="page">
              <wp:posOffset>1597025</wp:posOffset>
            </wp:positionH>
            <wp:positionV relativeFrom="paragraph">
              <wp:posOffset>167029</wp:posOffset>
            </wp:positionV>
            <wp:extent cx="4495988" cy="3467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495988" cy="3467100"/>
                    </a:xfrm>
                    <a:prstGeom prst="rect">
                      <a:avLst/>
                    </a:prstGeom>
                  </pic:spPr>
                </pic:pic>
              </a:graphicData>
            </a:graphic>
          </wp:anchor>
        </w:drawing>
      </w:r>
    </w:p>
    <w:p w14:paraId="4B86DA23" w14:textId="77777777" w:rsidR="00424AD6" w:rsidRDefault="00D467A6">
      <w:pPr>
        <w:spacing w:before="89"/>
        <w:ind w:left="1397" w:right="1413"/>
        <w:jc w:val="center"/>
        <w:rPr>
          <w:b/>
          <w:sz w:val="20"/>
        </w:rPr>
      </w:pPr>
      <w:r>
        <w:rPr>
          <w:b/>
          <w:sz w:val="20"/>
        </w:rPr>
        <w:t>Figure 4-3</w:t>
      </w:r>
    </w:p>
    <w:p w14:paraId="0F6B5F89" w14:textId="77777777" w:rsidR="00424AD6" w:rsidRDefault="00D467A6">
      <w:pPr>
        <w:spacing w:before="119"/>
        <w:ind w:left="1415"/>
        <w:rPr>
          <w:sz w:val="24"/>
        </w:rPr>
      </w:pPr>
      <w:r>
        <w:rPr>
          <w:noProof/>
          <w:position w:val="-4"/>
        </w:rPr>
        <w:drawing>
          <wp:inline distT="0" distB="0" distL="0" distR="0" wp14:anchorId="654A53CF" wp14:editId="6F7E256E">
            <wp:extent cx="140207" cy="18668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40207" cy="186689"/>
                    </a:xfrm>
                    <a:prstGeom prst="rect">
                      <a:avLst/>
                    </a:prstGeom>
                  </pic:spPr>
                </pic:pic>
              </a:graphicData>
            </a:graphic>
          </wp:inline>
        </w:drawing>
      </w:r>
      <w:r>
        <w:rPr>
          <w:sz w:val="20"/>
        </w:rPr>
        <w:t xml:space="preserve">  </w:t>
      </w:r>
      <w:r>
        <w:rPr>
          <w:spacing w:val="-11"/>
          <w:sz w:val="20"/>
        </w:rPr>
        <w:t xml:space="preserve"> </w:t>
      </w:r>
      <w:r>
        <w:rPr>
          <w:sz w:val="24"/>
        </w:rPr>
        <w:t xml:space="preserve">Select the </w:t>
      </w:r>
      <w:r>
        <w:rPr>
          <w:b/>
          <w:sz w:val="24"/>
        </w:rPr>
        <w:t xml:space="preserve">Find in VistA </w:t>
      </w:r>
      <w:r>
        <w:rPr>
          <w:sz w:val="24"/>
        </w:rPr>
        <w:t>radio</w:t>
      </w:r>
      <w:r>
        <w:rPr>
          <w:spacing w:val="-2"/>
          <w:sz w:val="24"/>
        </w:rPr>
        <w:t xml:space="preserve"> </w:t>
      </w:r>
      <w:r>
        <w:rPr>
          <w:sz w:val="24"/>
        </w:rPr>
        <w:t>button.</w:t>
      </w:r>
    </w:p>
    <w:p w14:paraId="253CD70C" w14:textId="77777777" w:rsidR="00424AD6" w:rsidRDefault="00D467A6">
      <w:pPr>
        <w:pStyle w:val="BodyText"/>
        <w:spacing w:before="121" w:line="237" w:lineRule="auto"/>
        <w:ind w:left="1775" w:right="313" w:hanging="360"/>
      </w:pPr>
      <w:r>
        <w:rPr>
          <w:noProof/>
          <w:position w:val="-4"/>
        </w:rPr>
        <w:drawing>
          <wp:inline distT="0" distB="0" distL="0" distR="0" wp14:anchorId="556EE91E" wp14:editId="1AF1FCFE">
            <wp:extent cx="140207" cy="18668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140207" cy="186689"/>
                    </a:xfrm>
                    <a:prstGeom prst="rect">
                      <a:avLst/>
                    </a:prstGeom>
                  </pic:spPr>
                </pic:pic>
              </a:graphicData>
            </a:graphic>
          </wp:inline>
        </w:drawing>
      </w:r>
      <w:r>
        <w:rPr>
          <w:sz w:val="20"/>
        </w:rPr>
        <w:t xml:space="preserve">  </w:t>
      </w:r>
      <w:r>
        <w:rPr>
          <w:spacing w:val="-11"/>
          <w:sz w:val="20"/>
        </w:rPr>
        <w:t xml:space="preserve"> </w:t>
      </w:r>
      <w:r>
        <w:t xml:space="preserve">Type the first letters of the provider‘s last name, then press </w:t>
      </w:r>
      <w:r>
        <w:rPr>
          <w:b/>
        </w:rPr>
        <w:t xml:space="preserve">&lt;Enter&gt; </w:t>
      </w:r>
      <w:r>
        <w:t>to populate the list.</w:t>
      </w:r>
    </w:p>
    <w:p w14:paraId="2A12BDC1" w14:textId="77777777" w:rsidR="00424AD6" w:rsidRDefault="00D467A6">
      <w:pPr>
        <w:pStyle w:val="BodyText"/>
        <w:spacing w:before="123"/>
        <w:ind w:left="1775" w:right="547" w:hanging="360"/>
      </w:pPr>
      <w:r>
        <w:rPr>
          <w:noProof/>
          <w:position w:val="-4"/>
        </w:rPr>
        <w:drawing>
          <wp:inline distT="0" distB="0" distL="0" distR="0" wp14:anchorId="50834EA0" wp14:editId="586C2C5C">
            <wp:extent cx="140207" cy="186689"/>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140207" cy="186689"/>
                    </a:xfrm>
                    <a:prstGeom prst="rect">
                      <a:avLst/>
                    </a:prstGeom>
                  </pic:spPr>
                </pic:pic>
              </a:graphicData>
            </a:graphic>
          </wp:inline>
        </w:drawing>
      </w:r>
      <w:r>
        <w:rPr>
          <w:sz w:val="20"/>
        </w:rPr>
        <w:t xml:space="preserve">  </w:t>
      </w:r>
      <w:r>
        <w:rPr>
          <w:spacing w:val="-11"/>
          <w:sz w:val="20"/>
        </w:rPr>
        <w:t xml:space="preserve"> </w:t>
      </w:r>
      <w:r>
        <w:t xml:space="preserve">Click the provider‘s name from the list, then click </w:t>
      </w:r>
      <w:r>
        <w:rPr>
          <w:b/>
        </w:rPr>
        <w:t>Select</w:t>
      </w:r>
      <w:r>
        <w:t>. The Select Provider window closes, and the selected provider‘s name displays in the Attending Nephrologist</w:t>
      </w:r>
      <w:r>
        <w:rPr>
          <w:spacing w:val="-1"/>
        </w:rPr>
        <w:t xml:space="preserve"> </w:t>
      </w:r>
      <w:r>
        <w:t>field.</w:t>
      </w:r>
    </w:p>
    <w:p w14:paraId="2C065926" w14:textId="77777777" w:rsidR="00424AD6" w:rsidRDefault="00D467A6">
      <w:pPr>
        <w:pStyle w:val="Heading5"/>
        <w:spacing w:before="121"/>
        <w:ind w:left="1120"/>
      </w:pPr>
      <w:r>
        <w:t>Method 2: Select from the Exception List (Custom Data List)</w:t>
      </w:r>
    </w:p>
    <w:p w14:paraId="0A96DDF3" w14:textId="77777777" w:rsidR="00424AD6" w:rsidRDefault="00D467A6">
      <w:pPr>
        <w:pStyle w:val="BodyText"/>
        <w:spacing w:before="118"/>
        <w:ind w:left="1120"/>
      </w:pPr>
      <w:r>
        <w:t>Use method 2 only if the desired provider‘s name is not obtainable from VistA.</w:t>
      </w:r>
    </w:p>
    <w:p w14:paraId="58CD7045" w14:textId="77777777" w:rsidR="00424AD6" w:rsidRDefault="00D467A6">
      <w:pPr>
        <w:pStyle w:val="BodyText"/>
        <w:spacing w:before="123" w:line="237" w:lineRule="auto"/>
        <w:ind w:left="1775" w:hanging="360"/>
      </w:pPr>
      <w:r>
        <w:rPr>
          <w:noProof/>
          <w:position w:val="-4"/>
        </w:rPr>
        <w:drawing>
          <wp:inline distT="0" distB="0" distL="0" distR="0" wp14:anchorId="48EEB643" wp14:editId="08D31750">
            <wp:extent cx="140207" cy="186689"/>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0" cstate="print"/>
                    <a:stretch>
                      <a:fillRect/>
                    </a:stretch>
                  </pic:blipFill>
                  <pic:spPr>
                    <a:xfrm>
                      <a:off x="0" y="0"/>
                      <a:ext cx="140207" cy="186689"/>
                    </a:xfrm>
                    <a:prstGeom prst="rect">
                      <a:avLst/>
                    </a:prstGeom>
                  </pic:spPr>
                </pic:pic>
              </a:graphicData>
            </a:graphic>
          </wp:inline>
        </w:drawing>
      </w:r>
      <w:r>
        <w:rPr>
          <w:sz w:val="20"/>
        </w:rPr>
        <w:t xml:space="preserve">  </w:t>
      </w:r>
      <w:r>
        <w:rPr>
          <w:spacing w:val="-11"/>
          <w:sz w:val="20"/>
        </w:rPr>
        <w:t xml:space="preserve"> </w:t>
      </w:r>
      <w:r>
        <w:t>An ADMIN user must first add the desired provider‘s name to the</w:t>
      </w:r>
      <w:r>
        <w:rPr>
          <w:spacing w:val="-21"/>
        </w:rPr>
        <w:t xml:space="preserve"> </w:t>
      </w:r>
      <w:r>
        <w:t>Attending Nephrol</w:t>
      </w:r>
      <w:r>
        <w:rPr>
          <w:w w:val="99"/>
        </w:rPr>
        <w:t>ogists</w:t>
      </w:r>
      <w:r>
        <w:t xml:space="preserve"> custom</w:t>
      </w:r>
      <w:r>
        <w:rPr>
          <w:spacing w:val="-2"/>
        </w:rPr>
        <w:t xml:space="preserve"> </w:t>
      </w:r>
      <w:r>
        <w:t xml:space="preserve">data </w:t>
      </w:r>
      <w:r>
        <w:rPr>
          <w:w w:val="99"/>
        </w:rPr>
        <w:t>list</w:t>
      </w:r>
      <w:r>
        <w:t>.</w:t>
      </w:r>
      <w:r>
        <w:rPr>
          <w:spacing w:val="-2"/>
        </w:rPr>
        <w:t xml:space="preserve"> </w:t>
      </w:r>
      <w:r>
        <w:t xml:space="preserve">(See </w:t>
      </w:r>
      <w:r>
        <w:rPr>
          <w:w w:val="44"/>
        </w:rPr>
        <w:t>―</w:t>
      </w:r>
      <w:r>
        <w:rPr>
          <w:w w:val="99"/>
        </w:rPr>
        <w:t>Custo</w:t>
      </w:r>
      <w:r>
        <w:rPr>
          <w:spacing w:val="-2"/>
          <w:w w:val="99"/>
        </w:rPr>
        <w:t>m</w:t>
      </w:r>
      <w:r>
        <w:rPr>
          <w:w w:val="99"/>
        </w:rPr>
        <w:t xml:space="preserve">izing Drop-down </w:t>
      </w:r>
      <w:r>
        <w:rPr>
          <w:spacing w:val="-1"/>
          <w:w w:val="99"/>
        </w:rPr>
        <w:t>L</w:t>
      </w:r>
      <w:r>
        <w:rPr>
          <w:w w:val="99"/>
        </w:rPr>
        <w:t>ist</w:t>
      </w:r>
      <w:r>
        <w:t xml:space="preserve"> </w:t>
      </w:r>
      <w:r>
        <w:rPr>
          <w:spacing w:val="-1"/>
        </w:rPr>
        <w:t>I</w:t>
      </w:r>
      <w:r>
        <w:t>te</w:t>
      </w:r>
      <w:r>
        <w:rPr>
          <w:spacing w:val="-2"/>
        </w:rPr>
        <w:t>m</w:t>
      </w:r>
      <w:r>
        <w:rPr>
          <w:w w:val="99"/>
        </w:rPr>
        <w:t>s</w:t>
      </w:r>
      <w:r>
        <w:t>.</w:t>
      </w:r>
      <w:r>
        <w:rPr>
          <w:w w:val="158"/>
        </w:rPr>
        <w:t>‖</w:t>
      </w:r>
      <w:r>
        <w:rPr>
          <w:w w:val="99"/>
        </w:rPr>
        <w:t>)</w:t>
      </w:r>
    </w:p>
    <w:p w14:paraId="5C58DB5C" w14:textId="77777777" w:rsidR="00424AD6" w:rsidRDefault="00D467A6">
      <w:pPr>
        <w:spacing w:before="122"/>
        <w:ind w:left="1415"/>
        <w:rPr>
          <w:sz w:val="24"/>
        </w:rPr>
      </w:pPr>
      <w:r>
        <w:rPr>
          <w:noProof/>
          <w:position w:val="-4"/>
        </w:rPr>
        <w:drawing>
          <wp:inline distT="0" distB="0" distL="0" distR="0" wp14:anchorId="25320BEA" wp14:editId="0BFFDE29">
            <wp:extent cx="140207" cy="186689"/>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140207" cy="186689"/>
                    </a:xfrm>
                    <a:prstGeom prst="rect">
                      <a:avLst/>
                    </a:prstGeom>
                  </pic:spPr>
                </pic:pic>
              </a:graphicData>
            </a:graphic>
          </wp:inline>
        </w:drawing>
      </w:r>
      <w:r>
        <w:rPr>
          <w:sz w:val="20"/>
        </w:rPr>
        <w:t xml:space="preserve">  </w:t>
      </w:r>
      <w:r>
        <w:rPr>
          <w:spacing w:val="-11"/>
          <w:sz w:val="20"/>
        </w:rPr>
        <w:t xml:space="preserve"> </w:t>
      </w:r>
      <w:r>
        <w:rPr>
          <w:sz w:val="24"/>
        </w:rPr>
        <w:t xml:space="preserve">At the Cover tab, unmark the </w:t>
      </w:r>
      <w:r>
        <w:rPr>
          <w:b/>
          <w:sz w:val="24"/>
        </w:rPr>
        <w:t xml:space="preserve">Read Only </w:t>
      </w:r>
      <w:r>
        <w:rPr>
          <w:sz w:val="24"/>
        </w:rPr>
        <w:t>checkbox.</w:t>
      </w:r>
    </w:p>
    <w:p w14:paraId="57E43F86" w14:textId="77777777" w:rsidR="00424AD6" w:rsidRDefault="00D467A6">
      <w:pPr>
        <w:spacing w:before="119" w:line="294" w:lineRule="exact"/>
        <w:ind w:left="1415"/>
        <w:rPr>
          <w:sz w:val="24"/>
        </w:rPr>
      </w:pPr>
      <w:r>
        <w:rPr>
          <w:noProof/>
          <w:position w:val="-4"/>
        </w:rPr>
        <w:drawing>
          <wp:inline distT="0" distB="0" distL="0" distR="0" wp14:anchorId="71FA8FAD" wp14:editId="3466D64F">
            <wp:extent cx="140207" cy="186689"/>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140207" cy="186689"/>
                    </a:xfrm>
                    <a:prstGeom prst="rect">
                      <a:avLst/>
                    </a:prstGeom>
                  </pic:spPr>
                </pic:pic>
              </a:graphicData>
            </a:graphic>
          </wp:inline>
        </w:drawing>
      </w:r>
      <w:r>
        <w:rPr>
          <w:sz w:val="20"/>
        </w:rPr>
        <w:t xml:space="preserve">  </w:t>
      </w:r>
      <w:r>
        <w:rPr>
          <w:spacing w:val="-11"/>
          <w:sz w:val="20"/>
        </w:rPr>
        <w:t xml:space="preserve"> </w:t>
      </w:r>
      <w:r>
        <w:rPr>
          <w:sz w:val="24"/>
        </w:rPr>
        <w:t xml:space="preserve">Click the </w:t>
      </w:r>
      <w:r>
        <w:rPr>
          <w:b/>
          <w:sz w:val="24"/>
        </w:rPr>
        <w:t xml:space="preserve">dropdown arrow </w:t>
      </w:r>
      <w:r>
        <w:rPr>
          <w:sz w:val="24"/>
        </w:rPr>
        <w:t>to the right of the Attending Nephrologist</w:t>
      </w:r>
      <w:r>
        <w:rPr>
          <w:spacing w:val="-3"/>
          <w:sz w:val="24"/>
        </w:rPr>
        <w:t xml:space="preserve"> </w:t>
      </w:r>
      <w:r>
        <w:rPr>
          <w:sz w:val="24"/>
        </w:rPr>
        <w:t>field.</w:t>
      </w:r>
    </w:p>
    <w:p w14:paraId="6A65CF1E" w14:textId="77777777" w:rsidR="00424AD6" w:rsidRDefault="00D467A6">
      <w:pPr>
        <w:pStyle w:val="BodyText"/>
        <w:spacing w:line="276" w:lineRule="exact"/>
        <w:ind w:left="1775"/>
      </w:pPr>
      <w:r>
        <w:t>The Select Provider window displays (Figure 4-3).</w:t>
      </w:r>
    </w:p>
    <w:p w14:paraId="5EC7B120" w14:textId="77777777" w:rsidR="00424AD6" w:rsidRDefault="00D467A6">
      <w:pPr>
        <w:spacing w:before="123" w:line="237" w:lineRule="auto"/>
        <w:ind w:left="1775" w:right="327" w:hanging="360"/>
        <w:rPr>
          <w:sz w:val="24"/>
        </w:rPr>
      </w:pPr>
      <w:r>
        <w:rPr>
          <w:noProof/>
          <w:position w:val="-4"/>
        </w:rPr>
        <w:drawing>
          <wp:inline distT="0" distB="0" distL="0" distR="0" wp14:anchorId="68387548" wp14:editId="58F82A2A">
            <wp:extent cx="140207" cy="186689"/>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140207" cy="186689"/>
                    </a:xfrm>
                    <a:prstGeom prst="rect">
                      <a:avLst/>
                    </a:prstGeom>
                  </pic:spPr>
                </pic:pic>
              </a:graphicData>
            </a:graphic>
          </wp:inline>
        </w:drawing>
      </w:r>
      <w:r>
        <w:rPr>
          <w:sz w:val="20"/>
        </w:rPr>
        <w:t xml:space="preserve">  </w:t>
      </w:r>
      <w:r>
        <w:rPr>
          <w:spacing w:val="-11"/>
          <w:sz w:val="20"/>
        </w:rPr>
        <w:t xml:space="preserve"> </w:t>
      </w:r>
      <w:r>
        <w:rPr>
          <w:sz w:val="24"/>
        </w:rPr>
        <w:t xml:space="preserve">Select the </w:t>
      </w:r>
      <w:r>
        <w:rPr>
          <w:b/>
          <w:sz w:val="24"/>
        </w:rPr>
        <w:t xml:space="preserve">Select from the Exception List </w:t>
      </w:r>
      <w:r>
        <w:rPr>
          <w:sz w:val="24"/>
        </w:rPr>
        <w:t>radio button. The large field displays the names added to the Attending Nephrologists custom data</w:t>
      </w:r>
      <w:r>
        <w:rPr>
          <w:spacing w:val="-6"/>
          <w:sz w:val="24"/>
        </w:rPr>
        <w:t xml:space="preserve"> </w:t>
      </w:r>
      <w:r>
        <w:rPr>
          <w:sz w:val="24"/>
        </w:rPr>
        <w:t>list.</w:t>
      </w:r>
    </w:p>
    <w:p w14:paraId="2DE302CD" w14:textId="77777777" w:rsidR="00424AD6" w:rsidRDefault="00D467A6">
      <w:pPr>
        <w:pStyle w:val="BodyText"/>
        <w:spacing w:before="122"/>
        <w:ind w:left="1775" w:right="313" w:hanging="360"/>
      </w:pPr>
      <w:r>
        <w:rPr>
          <w:noProof/>
          <w:position w:val="-4"/>
        </w:rPr>
        <w:drawing>
          <wp:inline distT="0" distB="0" distL="0" distR="0" wp14:anchorId="43767363" wp14:editId="3235668C">
            <wp:extent cx="140207" cy="186689"/>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140207" cy="186689"/>
                    </a:xfrm>
                    <a:prstGeom prst="rect">
                      <a:avLst/>
                    </a:prstGeom>
                  </pic:spPr>
                </pic:pic>
              </a:graphicData>
            </a:graphic>
          </wp:inline>
        </w:drawing>
      </w:r>
      <w:r>
        <w:rPr>
          <w:sz w:val="20"/>
        </w:rPr>
        <w:t xml:space="preserve">  </w:t>
      </w:r>
      <w:r>
        <w:rPr>
          <w:spacing w:val="-11"/>
          <w:sz w:val="20"/>
        </w:rPr>
        <w:t xml:space="preserve"> </w:t>
      </w:r>
      <w:r>
        <w:t xml:space="preserve">Click one of the </w:t>
      </w:r>
      <w:r>
        <w:rPr>
          <w:b/>
          <w:w w:val="99"/>
        </w:rPr>
        <w:t>names</w:t>
      </w:r>
      <w:r>
        <w:rPr>
          <w:b/>
          <w:spacing w:val="-1"/>
        </w:rPr>
        <w:t xml:space="preserve"> </w:t>
      </w:r>
      <w:r>
        <w:t xml:space="preserve">(besides </w:t>
      </w:r>
      <w:r>
        <w:rPr>
          <w:spacing w:val="-1"/>
          <w:w w:val="44"/>
        </w:rPr>
        <w:t>―</w:t>
      </w:r>
      <w:r>
        <w:rPr>
          <w:w w:val="99"/>
        </w:rPr>
        <w:t>- Other</w:t>
      </w:r>
      <w:r>
        <w:rPr>
          <w:spacing w:val="1"/>
          <w:w w:val="99"/>
        </w:rPr>
        <w:t xml:space="preserve"> </w:t>
      </w:r>
      <w:r>
        <w:rPr>
          <w:spacing w:val="-1"/>
          <w:w w:val="99"/>
        </w:rPr>
        <w:t>-</w:t>
      </w:r>
      <w:r>
        <w:rPr>
          <w:w w:val="126"/>
        </w:rPr>
        <w:t>‖)</w:t>
      </w:r>
      <w:r>
        <w:rPr>
          <w:spacing w:val="-1"/>
        </w:rPr>
        <w:t xml:space="preserve"> </w:t>
      </w:r>
      <w:r>
        <w:t>in t</w:t>
      </w:r>
      <w:r>
        <w:rPr>
          <w:spacing w:val="-2"/>
        </w:rPr>
        <w:t>h</w:t>
      </w:r>
      <w:r>
        <w:t>e list, then c</w:t>
      </w:r>
      <w:r>
        <w:rPr>
          <w:spacing w:val="-1"/>
        </w:rPr>
        <w:t>l</w:t>
      </w:r>
      <w:r>
        <w:t xml:space="preserve">ick </w:t>
      </w:r>
      <w:r>
        <w:rPr>
          <w:b/>
        </w:rPr>
        <w:t xml:space="preserve">Select. </w:t>
      </w:r>
      <w:r>
        <w:rPr>
          <w:spacing w:val="-2"/>
        </w:rPr>
        <w:t>T</w:t>
      </w:r>
      <w:r>
        <w:t>he Select Provider window closes, and the selected provider‘s name displays in</w:t>
      </w:r>
      <w:r>
        <w:rPr>
          <w:spacing w:val="-20"/>
        </w:rPr>
        <w:t xml:space="preserve"> </w:t>
      </w:r>
      <w:r>
        <w:t>the Attending Nephrologist</w:t>
      </w:r>
      <w:r>
        <w:rPr>
          <w:spacing w:val="-1"/>
        </w:rPr>
        <w:t xml:space="preserve"> </w:t>
      </w:r>
      <w:r>
        <w:t>field.</w:t>
      </w:r>
    </w:p>
    <w:p w14:paraId="78EF34B5" w14:textId="77777777" w:rsidR="00424AD6" w:rsidRDefault="00424AD6">
      <w:pPr>
        <w:sectPr w:rsidR="00424AD6">
          <w:footerReference w:type="default" r:id="rId11"/>
          <w:pgSz w:w="12240" w:h="15840"/>
          <w:pgMar w:top="640" w:right="1200" w:bottom="1400" w:left="1220" w:header="0" w:footer="1213" w:gutter="0"/>
          <w:cols w:space="720"/>
        </w:sectPr>
      </w:pPr>
    </w:p>
    <w:p w14:paraId="0BC5F37A" w14:textId="77777777" w:rsidR="00424AD6" w:rsidRDefault="00D467A6">
      <w:pPr>
        <w:spacing w:before="77"/>
        <w:ind w:left="220"/>
        <w:rPr>
          <w:sz w:val="20"/>
        </w:rPr>
      </w:pPr>
      <w:r>
        <w:rPr>
          <w:sz w:val="20"/>
        </w:rPr>
        <w:lastRenderedPageBreak/>
        <w:t>Editing/Viewing Information on the Cover Tab</w:t>
      </w:r>
    </w:p>
    <w:p w14:paraId="441A3C34" w14:textId="77777777" w:rsidR="00424AD6" w:rsidRDefault="00424AD6">
      <w:pPr>
        <w:pStyle w:val="BodyText"/>
        <w:rPr>
          <w:sz w:val="20"/>
        </w:rPr>
      </w:pPr>
    </w:p>
    <w:p w14:paraId="3D84692A" w14:textId="77777777" w:rsidR="00424AD6" w:rsidRDefault="00424AD6">
      <w:pPr>
        <w:pStyle w:val="BodyText"/>
        <w:spacing w:before="9"/>
        <w:rPr>
          <w:sz w:val="22"/>
        </w:rPr>
      </w:pPr>
    </w:p>
    <w:p w14:paraId="1BC334AB" w14:textId="77777777" w:rsidR="00424AD6" w:rsidRDefault="00D467A6">
      <w:pPr>
        <w:pStyle w:val="Heading5"/>
        <w:ind w:left="1120"/>
      </w:pPr>
      <w:r>
        <w:t>Method 3: Add a Name On the Fly</w:t>
      </w:r>
    </w:p>
    <w:p w14:paraId="2AC857BE" w14:textId="77777777" w:rsidR="00424AD6" w:rsidRDefault="00D467A6">
      <w:pPr>
        <w:pStyle w:val="BodyText"/>
        <w:spacing w:before="118"/>
        <w:ind w:left="1120" w:right="408"/>
      </w:pPr>
      <w:r>
        <w:t>Use method 3 only if the desired provider‘s name is not obtainable from VistA and an ADMIN user is not available to add the provider‘s name to the site‘s custom data list..</w:t>
      </w:r>
    </w:p>
    <w:p w14:paraId="62DAE2C5" w14:textId="77777777" w:rsidR="00424AD6" w:rsidRDefault="00D467A6">
      <w:pPr>
        <w:spacing w:before="120"/>
        <w:ind w:left="1415"/>
        <w:rPr>
          <w:sz w:val="24"/>
        </w:rPr>
      </w:pPr>
      <w:r>
        <w:rPr>
          <w:noProof/>
          <w:position w:val="-4"/>
        </w:rPr>
        <w:drawing>
          <wp:inline distT="0" distB="0" distL="0" distR="0" wp14:anchorId="45ABCA92" wp14:editId="6A872857">
            <wp:extent cx="140207" cy="18669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0" cstate="print"/>
                    <a:stretch>
                      <a:fillRect/>
                    </a:stretch>
                  </pic:blipFill>
                  <pic:spPr>
                    <a:xfrm>
                      <a:off x="0" y="0"/>
                      <a:ext cx="140207" cy="186690"/>
                    </a:xfrm>
                    <a:prstGeom prst="rect">
                      <a:avLst/>
                    </a:prstGeom>
                  </pic:spPr>
                </pic:pic>
              </a:graphicData>
            </a:graphic>
          </wp:inline>
        </w:drawing>
      </w:r>
      <w:r>
        <w:rPr>
          <w:sz w:val="20"/>
        </w:rPr>
        <w:t xml:space="preserve">  </w:t>
      </w:r>
      <w:r>
        <w:rPr>
          <w:spacing w:val="-11"/>
          <w:sz w:val="20"/>
        </w:rPr>
        <w:t xml:space="preserve"> </w:t>
      </w:r>
      <w:r>
        <w:rPr>
          <w:sz w:val="24"/>
        </w:rPr>
        <w:t xml:space="preserve">Unmark the </w:t>
      </w:r>
      <w:r>
        <w:rPr>
          <w:b/>
          <w:sz w:val="24"/>
        </w:rPr>
        <w:t xml:space="preserve">Read Only </w:t>
      </w:r>
      <w:r>
        <w:rPr>
          <w:sz w:val="24"/>
        </w:rPr>
        <w:t>checkbox.</w:t>
      </w:r>
    </w:p>
    <w:p w14:paraId="023A9C1A" w14:textId="77777777" w:rsidR="00424AD6" w:rsidRDefault="00D467A6">
      <w:pPr>
        <w:spacing w:before="120" w:line="294" w:lineRule="exact"/>
        <w:ind w:left="1415"/>
        <w:rPr>
          <w:sz w:val="24"/>
        </w:rPr>
      </w:pPr>
      <w:r>
        <w:rPr>
          <w:noProof/>
          <w:position w:val="-4"/>
        </w:rPr>
        <w:drawing>
          <wp:inline distT="0" distB="0" distL="0" distR="0" wp14:anchorId="5E23819F" wp14:editId="13309FCF">
            <wp:extent cx="140207" cy="186690"/>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0" cstate="print"/>
                    <a:stretch>
                      <a:fillRect/>
                    </a:stretch>
                  </pic:blipFill>
                  <pic:spPr>
                    <a:xfrm>
                      <a:off x="0" y="0"/>
                      <a:ext cx="140207" cy="186690"/>
                    </a:xfrm>
                    <a:prstGeom prst="rect">
                      <a:avLst/>
                    </a:prstGeom>
                  </pic:spPr>
                </pic:pic>
              </a:graphicData>
            </a:graphic>
          </wp:inline>
        </w:drawing>
      </w:r>
      <w:r>
        <w:rPr>
          <w:sz w:val="20"/>
        </w:rPr>
        <w:t xml:space="preserve">  </w:t>
      </w:r>
      <w:r>
        <w:rPr>
          <w:spacing w:val="-11"/>
          <w:sz w:val="20"/>
        </w:rPr>
        <w:t xml:space="preserve"> </w:t>
      </w:r>
      <w:r>
        <w:rPr>
          <w:sz w:val="24"/>
        </w:rPr>
        <w:t xml:space="preserve">Click the </w:t>
      </w:r>
      <w:r>
        <w:rPr>
          <w:b/>
          <w:sz w:val="24"/>
        </w:rPr>
        <w:t xml:space="preserve">dropdown arrow </w:t>
      </w:r>
      <w:r>
        <w:rPr>
          <w:sz w:val="24"/>
        </w:rPr>
        <w:t>to the right of the Attending Nephrologist</w:t>
      </w:r>
      <w:r>
        <w:rPr>
          <w:spacing w:val="-3"/>
          <w:sz w:val="24"/>
        </w:rPr>
        <w:t xml:space="preserve"> </w:t>
      </w:r>
      <w:r>
        <w:rPr>
          <w:sz w:val="24"/>
        </w:rPr>
        <w:t>field.</w:t>
      </w:r>
    </w:p>
    <w:p w14:paraId="1D834094" w14:textId="77777777" w:rsidR="00424AD6" w:rsidRDefault="00D467A6">
      <w:pPr>
        <w:pStyle w:val="BodyText"/>
        <w:spacing w:line="276" w:lineRule="exact"/>
        <w:ind w:left="1312" w:right="2644"/>
        <w:jc w:val="center"/>
      </w:pPr>
      <w:r>
        <w:t>The Select Provider window displays (Figure 4-3).</w:t>
      </w:r>
    </w:p>
    <w:p w14:paraId="4F512AE9" w14:textId="77777777" w:rsidR="00424AD6" w:rsidRDefault="00D467A6">
      <w:pPr>
        <w:spacing w:before="121"/>
        <w:ind w:left="1397" w:right="2644"/>
        <w:jc w:val="center"/>
        <w:rPr>
          <w:sz w:val="24"/>
        </w:rPr>
      </w:pPr>
      <w:r>
        <w:rPr>
          <w:noProof/>
          <w:position w:val="-4"/>
        </w:rPr>
        <w:drawing>
          <wp:inline distT="0" distB="0" distL="0" distR="0" wp14:anchorId="4B6F8304" wp14:editId="100220D9">
            <wp:extent cx="140207" cy="186690"/>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0" cstate="print"/>
                    <a:stretch>
                      <a:fillRect/>
                    </a:stretch>
                  </pic:blipFill>
                  <pic:spPr>
                    <a:xfrm>
                      <a:off x="0" y="0"/>
                      <a:ext cx="140207" cy="186690"/>
                    </a:xfrm>
                    <a:prstGeom prst="rect">
                      <a:avLst/>
                    </a:prstGeom>
                  </pic:spPr>
                </pic:pic>
              </a:graphicData>
            </a:graphic>
          </wp:inline>
        </w:drawing>
      </w:r>
      <w:r>
        <w:rPr>
          <w:sz w:val="20"/>
        </w:rPr>
        <w:t xml:space="preserve">  </w:t>
      </w:r>
      <w:r>
        <w:rPr>
          <w:spacing w:val="-11"/>
          <w:sz w:val="20"/>
        </w:rPr>
        <w:t xml:space="preserve"> </w:t>
      </w:r>
      <w:r>
        <w:rPr>
          <w:sz w:val="24"/>
        </w:rPr>
        <w:t xml:space="preserve">Select the </w:t>
      </w:r>
      <w:r>
        <w:rPr>
          <w:b/>
          <w:sz w:val="24"/>
        </w:rPr>
        <w:t xml:space="preserve">Select from the Exception List </w:t>
      </w:r>
      <w:r>
        <w:rPr>
          <w:sz w:val="24"/>
        </w:rPr>
        <w:t>radio</w:t>
      </w:r>
      <w:r>
        <w:rPr>
          <w:spacing w:val="-1"/>
          <w:sz w:val="24"/>
        </w:rPr>
        <w:t xml:space="preserve"> </w:t>
      </w:r>
      <w:r>
        <w:rPr>
          <w:sz w:val="24"/>
        </w:rPr>
        <w:t>button.</w:t>
      </w:r>
    </w:p>
    <w:p w14:paraId="77E7FF83" w14:textId="77777777" w:rsidR="00424AD6" w:rsidRDefault="00D467A6">
      <w:pPr>
        <w:pStyle w:val="BodyText"/>
        <w:spacing w:before="121" w:line="237" w:lineRule="auto"/>
        <w:ind w:left="1775" w:right="792" w:hanging="360"/>
      </w:pPr>
      <w:r>
        <w:rPr>
          <w:noProof/>
        </w:rPr>
        <w:drawing>
          <wp:anchor distT="0" distB="0" distL="0" distR="0" simplePos="0" relativeHeight="251651072" behindDoc="0" locked="0" layoutInCell="1" allowOverlap="1" wp14:anchorId="3CB2E9FE" wp14:editId="36C781DA">
            <wp:simplePos x="0" y="0"/>
            <wp:positionH relativeFrom="page">
              <wp:posOffset>2795904</wp:posOffset>
            </wp:positionH>
            <wp:positionV relativeFrom="paragraph">
              <wp:posOffset>513707</wp:posOffset>
            </wp:positionV>
            <wp:extent cx="2628265" cy="1219200"/>
            <wp:effectExtent l="0" t="0" r="0" b="0"/>
            <wp:wrapTopAndBottom/>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2" cstate="print"/>
                    <a:stretch>
                      <a:fillRect/>
                    </a:stretch>
                  </pic:blipFill>
                  <pic:spPr>
                    <a:xfrm>
                      <a:off x="0" y="0"/>
                      <a:ext cx="2628265" cy="1219200"/>
                    </a:xfrm>
                    <a:prstGeom prst="rect">
                      <a:avLst/>
                    </a:prstGeom>
                  </pic:spPr>
                </pic:pic>
              </a:graphicData>
            </a:graphic>
          </wp:anchor>
        </w:drawing>
      </w:r>
      <w:r>
        <w:rPr>
          <w:noProof/>
          <w:position w:val="-4"/>
        </w:rPr>
        <w:drawing>
          <wp:inline distT="0" distB="0" distL="0" distR="0" wp14:anchorId="1ECD541A" wp14:editId="46201CFF">
            <wp:extent cx="140207" cy="18669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0" cstate="print"/>
                    <a:stretch>
                      <a:fillRect/>
                    </a:stretch>
                  </pic:blipFill>
                  <pic:spPr>
                    <a:xfrm>
                      <a:off x="0" y="0"/>
                      <a:ext cx="140207" cy="186690"/>
                    </a:xfrm>
                    <a:prstGeom prst="rect">
                      <a:avLst/>
                    </a:prstGeom>
                  </pic:spPr>
                </pic:pic>
              </a:graphicData>
            </a:graphic>
          </wp:inline>
        </w:drawing>
      </w:r>
      <w:r>
        <w:rPr>
          <w:sz w:val="20"/>
        </w:rPr>
        <w:t xml:space="preserve">  </w:t>
      </w:r>
      <w:r>
        <w:rPr>
          <w:spacing w:val="-11"/>
          <w:sz w:val="20"/>
        </w:rPr>
        <w:t xml:space="preserve"> </w:t>
      </w:r>
      <w:r>
        <w:t xml:space="preserve">Click </w:t>
      </w:r>
      <w:r>
        <w:rPr>
          <w:w w:val="44"/>
        </w:rPr>
        <w:t>―</w:t>
      </w:r>
      <w:r>
        <w:rPr>
          <w:b/>
          <w:w w:val="99"/>
        </w:rPr>
        <w:t>-</w:t>
      </w:r>
      <w:r>
        <w:rPr>
          <w:b/>
          <w:spacing w:val="-1"/>
          <w:w w:val="99"/>
        </w:rPr>
        <w:t xml:space="preserve"> </w:t>
      </w:r>
      <w:r>
        <w:rPr>
          <w:b/>
          <w:w w:val="99"/>
        </w:rPr>
        <w:t>Ot</w:t>
      </w:r>
      <w:r>
        <w:rPr>
          <w:b/>
          <w:spacing w:val="-2"/>
          <w:w w:val="99"/>
        </w:rPr>
        <w:t>h</w:t>
      </w:r>
      <w:r>
        <w:rPr>
          <w:b/>
        </w:rPr>
        <w:t>er -</w:t>
      </w:r>
      <w:r>
        <w:rPr>
          <w:w w:val="158"/>
        </w:rPr>
        <w:t>‖</w:t>
      </w:r>
      <w:r>
        <w:t xml:space="preserve"> from</w:t>
      </w:r>
      <w:r>
        <w:rPr>
          <w:spacing w:val="-2"/>
        </w:rPr>
        <w:t xml:space="preserve"> </w:t>
      </w:r>
      <w:r>
        <w:t>the na</w:t>
      </w:r>
      <w:r>
        <w:rPr>
          <w:spacing w:val="-2"/>
        </w:rPr>
        <w:t>m</w:t>
      </w:r>
      <w:r>
        <w:t>e lis</w:t>
      </w:r>
      <w:r>
        <w:rPr>
          <w:spacing w:val="1"/>
        </w:rPr>
        <w:t>t</w:t>
      </w:r>
      <w:r>
        <w:t>,</w:t>
      </w:r>
      <w:r>
        <w:rPr>
          <w:spacing w:val="-2"/>
        </w:rPr>
        <w:t xml:space="preserve"> </w:t>
      </w:r>
      <w:r>
        <w:t>then click</w:t>
      </w:r>
      <w:r>
        <w:rPr>
          <w:spacing w:val="1"/>
        </w:rPr>
        <w:t xml:space="preserve"> </w:t>
      </w:r>
      <w:r>
        <w:rPr>
          <w:b/>
          <w:spacing w:val="-2"/>
          <w:w w:val="99"/>
        </w:rPr>
        <w:t>S</w:t>
      </w:r>
      <w:r>
        <w:rPr>
          <w:b/>
        </w:rPr>
        <w:t xml:space="preserve">elect. </w:t>
      </w:r>
      <w:r>
        <w:t>The Select Provi</w:t>
      </w:r>
      <w:r>
        <w:rPr>
          <w:spacing w:val="-2"/>
        </w:rPr>
        <w:t>d</w:t>
      </w:r>
      <w:r>
        <w:t>er popup displays (Figure</w:t>
      </w:r>
      <w:r>
        <w:rPr>
          <w:spacing w:val="-2"/>
        </w:rPr>
        <w:t xml:space="preserve"> </w:t>
      </w:r>
      <w:r>
        <w:t>4-4)..</w:t>
      </w:r>
    </w:p>
    <w:p w14:paraId="1A4240C0" w14:textId="77777777" w:rsidR="00424AD6" w:rsidRDefault="00D467A6">
      <w:pPr>
        <w:spacing w:before="91"/>
        <w:ind w:left="1397" w:right="1413"/>
        <w:jc w:val="center"/>
        <w:rPr>
          <w:b/>
          <w:sz w:val="20"/>
        </w:rPr>
      </w:pPr>
      <w:r>
        <w:rPr>
          <w:b/>
          <w:sz w:val="20"/>
        </w:rPr>
        <w:t>Figure 4-4</w:t>
      </w:r>
    </w:p>
    <w:p w14:paraId="7ABAB879" w14:textId="77777777" w:rsidR="00424AD6" w:rsidRDefault="00D467A6">
      <w:pPr>
        <w:pStyle w:val="BodyText"/>
        <w:spacing w:before="119"/>
        <w:ind w:left="1775" w:right="979" w:hanging="360"/>
      </w:pPr>
      <w:r>
        <w:rPr>
          <w:noProof/>
          <w:position w:val="-4"/>
        </w:rPr>
        <w:drawing>
          <wp:inline distT="0" distB="0" distL="0" distR="0" wp14:anchorId="59053B47" wp14:editId="38BFE810">
            <wp:extent cx="140207" cy="186689"/>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0" cstate="print"/>
                    <a:stretch>
                      <a:fillRect/>
                    </a:stretch>
                  </pic:blipFill>
                  <pic:spPr>
                    <a:xfrm>
                      <a:off x="0" y="0"/>
                      <a:ext cx="140207" cy="186689"/>
                    </a:xfrm>
                    <a:prstGeom prst="rect">
                      <a:avLst/>
                    </a:prstGeom>
                  </pic:spPr>
                </pic:pic>
              </a:graphicData>
            </a:graphic>
          </wp:inline>
        </w:drawing>
      </w:r>
      <w:r>
        <w:rPr>
          <w:sz w:val="20"/>
        </w:rPr>
        <w:t xml:space="preserve">  </w:t>
      </w:r>
      <w:r>
        <w:rPr>
          <w:spacing w:val="-11"/>
          <w:sz w:val="20"/>
        </w:rPr>
        <w:t xml:space="preserve"> </w:t>
      </w:r>
      <w:r>
        <w:t xml:space="preserve">Type the provider‘s name in the </w:t>
      </w:r>
      <w:r>
        <w:rPr>
          <w:b/>
        </w:rPr>
        <w:t xml:space="preserve">Name </w:t>
      </w:r>
      <w:r>
        <w:t xml:space="preserve">field, then click </w:t>
      </w:r>
      <w:r>
        <w:rPr>
          <w:b/>
        </w:rPr>
        <w:t xml:space="preserve">OK. </w:t>
      </w:r>
      <w:r>
        <w:t>The Select Provider popup closes, and the provider‘s name displays in the Attending Nephrologist</w:t>
      </w:r>
      <w:r>
        <w:rPr>
          <w:spacing w:val="-1"/>
        </w:rPr>
        <w:t xml:space="preserve"> </w:t>
      </w:r>
      <w:r>
        <w:t>field.</w:t>
      </w:r>
    </w:p>
    <w:p w14:paraId="6843F909" w14:textId="77777777" w:rsidR="00424AD6" w:rsidRDefault="00D467A6">
      <w:pPr>
        <w:pStyle w:val="BodyText"/>
        <w:spacing w:before="118"/>
        <w:ind w:left="580" w:right="1089" w:hanging="360"/>
      </w:pPr>
      <w:r>
        <w:rPr>
          <w:b/>
        </w:rPr>
        <w:t>Visit Schedule</w:t>
      </w:r>
      <w:r>
        <w:t>: Check the checkboxes for the days that represent the patient‘s treatment schedule, such as Monday, Wednesday, Friday.</w:t>
      </w:r>
    </w:p>
    <w:p w14:paraId="12B5AA82" w14:textId="77777777" w:rsidR="00424AD6" w:rsidRDefault="00D467A6">
      <w:pPr>
        <w:pStyle w:val="BodyText"/>
        <w:spacing w:before="120"/>
        <w:ind w:left="580" w:right="247" w:hanging="360"/>
      </w:pPr>
      <w:r>
        <w:rPr>
          <w:b/>
        </w:rPr>
        <w:t>Transplant Status</w:t>
      </w:r>
      <w:r>
        <w:t xml:space="preserve">: Indicate if this patient is a candidate for transplant or not by selecting the appropriate radio button to the right of the </w:t>
      </w:r>
      <w:r>
        <w:rPr>
          <w:b/>
        </w:rPr>
        <w:t xml:space="preserve">Transplant Status </w:t>
      </w:r>
      <w:r>
        <w:t xml:space="preserve">label. If you select </w:t>
      </w:r>
      <w:r>
        <w:rPr>
          <w:b/>
        </w:rPr>
        <w:t>Candidate</w:t>
      </w:r>
      <w:r>
        <w:t>, indicate if a workup is in progress or if the patient has been referred to a transplant center.</w:t>
      </w:r>
    </w:p>
    <w:p w14:paraId="5E5B07B4" w14:textId="77777777" w:rsidR="00424AD6" w:rsidRDefault="00D467A6">
      <w:pPr>
        <w:pStyle w:val="Heading3"/>
        <w:spacing w:before="122"/>
      </w:pPr>
      <w:bookmarkStart w:id="1" w:name="_TOC_250005"/>
      <w:bookmarkEnd w:id="1"/>
      <w:r>
        <w:rPr>
          <w:color w:val="800080"/>
        </w:rPr>
        <w:t>Recent Postings &amp; Infectious Diseases</w:t>
      </w:r>
    </w:p>
    <w:p w14:paraId="6543735C" w14:textId="77777777" w:rsidR="00424AD6" w:rsidRDefault="00D467A6">
      <w:pPr>
        <w:pStyle w:val="BodyText"/>
        <w:spacing w:before="118"/>
        <w:ind w:left="220" w:right="769"/>
      </w:pPr>
      <w:r>
        <w:t>Allergies, Clinical Warnings, Advanced Directives, and Infectious Diseases are listed in the Recent Postings &amp; Infectious Diseases area (Figure 4-1).</w:t>
      </w:r>
    </w:p>
    <w:p w14:paraId="67AD6AA2" w14:textId="77777777" w:rsidR="00424AD6" w:rsidRDefault="00D467A6">
      <w:pPr>
        <w:pStyle w:val="Heading5"/>
        <w:spacing w:before="88"/>
      </w:pPr>
      <w:r>
        <w:rPr>
          <w:position w:val="11"/>
          <w:sz w:val="16"/>
        </w:rPr>
        <w:t>1</w:t>
      </w:r>
      <w:r>
        <w:t>Notes:</w:t>
      </w:r>
    </w:p>
    <w:p w14:paraId="02E0BD5E" w14:textId="77777777" w:rsidR="00424AD6" w:rsidRDefault="00D467A6">
      <w:pPr>
        <w:spacing w:before="117"/>
        <w:ind w:left="220"/>
        <w:rPr>
          <w:sz w:val="24"/>
        </w:rPr>
      </w:pPr>
      <w:r>
        <w:rPr>
          <w:b/>
          <w:sz w:val="24"/>
        </w:rPr>
        <w:t xml:space="preserve">Clinical Warnings: </w:t>
      </w:r>
      <w:r>
        <w:rPr>
          <w:sz w:val="24"/>
        </w:rPr>
        <w:t>Only the date and time display, not the full text of the clinical warnings.</w:t>
      </w:r>
    </w:p>
    <w:p w14:paraId="02CD83F0" w14:textId="77777777" w:rsidR="00424AD6" w:rsidRDefault="00D467A6">
      <w:pPr>
        <w:spacing w:before="120"/>
        <w:ind w:left="220" w:right="635"/>
        <w:rPr>
          <w:sz w:val="24"/>
        </w:rPr>
      </w:pPr>
      <w:r>
        <w:rPr>
          <w:b/>
          <w:sz w:val="24"/>
        </w:rPr>
        <w:t xml:space="preserve">Advanced Directives: </w:t>
      </w:r>
      <w:r>
        <w:rPr>
          <w:sz w:val="24"/>
        </w:rPr>
        <w:t>The display shows Yes or No to indicate whether advanced directives exist.</w:t>
      </w:r>
    </w:p>
    <w:p w14:paraId="214B37ED" w14:textId="77777777" w:rsidR="00424AD6" w:rsidRDefault="00D467A6">
      <w:pPr>
        <w:pStyle w:val="BodyText"/>
        <w:spacing w:before="120"/>
        <w:ind w:left="220" w:right="235"/>
      </w:pPr>
      <w:r>
        <w:rPr>
          <w:b/>
        </w:rPr>
        <w:t xml:space="preserve">Infectious Diseases: </w:t>
      </w:r>
      <w:r>
        <w:t>This area does not provide data for the following three diseases: Hepatitis B Surface Antigen, Hepatitis B Surface Antibody, and Hepatitis C Surface Antibody. Check the Lab Results area on the Rx and Lab tab for data pertaining to these three diseases.</w:t>
      </w:r>
    </w:p>
    <w:p w14:paraId="5DAD503D" w14:textId="77777777" w:rsidR="00424AD6" w:rsidRDefault="00424AD6">
      <w:pPr>
        <w:pStyle w:val="BodyText"/>
        <w:rPr>
          <w:sz w:val="20"/>
        </w:rPr>
      </w:pPr>
    </w:p>
    <w:p w14:paraId="5CEC21DB" w14:textId="77777777" w:rsidR="00424AD6" w:rsidRDefault="00424AD6">
      <w:pPr>
        <w:pStyle w:val="BodyText"/>
        <w:rPr>
          <w:sz w:val="20"/>
        </w:rPr>
      </w:pPr>
    </w:p>
    <w:p w14:paraId="69DBA566" w14:textId="77777777" w:rsidR="00424AD6" w:rsidRDefault="00DE20A8">
      <w:pPr>
        <w:pStyle w:val="BodyText"/>
        <w:spacing w:before="4"/>
        <w:rPr>
          <w:sz w:val="15"/>
        </w:rPr>
      </w:pPr>
      <w:r>
        <w:pict w14:anchorId="35367C6A">
          <v:shape id="_x0000_s1027" style="position:absolute;margin-left:1in;margin-top:11.1pt;width:144.05pt;height:.1pt;z-index:-251653120;mso-wrap-distance-left:0;mso-wrap-distance-right:0;mso-position-horizontal-relative:page" coordorigin="1440,222" coordsize="2881,0" path="m1440,222r2880,e" filled="f" strokeweight=".6pt">
            <v:path arrowok="t"/>
            <w10:wrap type="topAndBottom" anchorx="page"/>
          </v:shape>
        </w:pict>
      </w:r>
    </w:p>
    <w:p w14:paraId="2A6527E7" w14:textId="77777777" w:rsidR="00424AD6" w:rsidRDefault="00424AD6">
      <w:pPr>
        <w:pStyle w:val="BodyText"/>
        <w:spacing w:before="6"/>
        <w:rPr>
          <w:sz w:val="6"/>
        </w:rPr>
      </w:pPr>
    </w:p>
    <w:p w14:paraId="05B88756" w14:textId="77777777" w:rsidR="00424AD6" w:rsidRDefault="00D467A6">
      <w:pPr>
        <w:spacing w:before="94"/>
        <w:ind w:left="220"/>
        <w:rPr>
          <w:sz w:val="20"/>
        </w:rPr>
      </w:pPr>
      <w:r>
        <w:rPr>
          <w:position w:val="9"/>
          <w:sz w:val="13"/>
        </w:rPr>
        <w:t xml:space="preserve">1 </w:t>
      </w:r>
      <w:r>
        <w:rPr>
          <w:sz w:val="20"/>
        </w:rPr>
        <w:t>MD*1.0*19 March 2009 Added notes regarding Recent Postings &amp; Infectious Diseases</w:t>
      </w:r>
    </w:p>
    <w:p w14:paraId="132CAD7C" w14:textId="77777777" w:rsidR="00424AD6" w:rsidRDefault="00424AD6">
      <w:pPr>
        <w:rPr>
          <w:sz w:val="20"/>
        </w:rPr>
        <w:sectPr w:rsidR="00424AD6">
          <w:footerReference w:type="default" r:id="rId13"/>
          <w:pgSz w:w="12240" w:h="15840"/>
          <w:pgMar w:top="640" w:right="1200" w:bottom="1400" w:left="1220" w:header="0" w:footer="1213" w:gutter="0"/>
          <w:cols w:space="720"/>
        </w:sectPr>
      </w:pPr>
    </w:p>
    <w:p w14:paraId="34082D36" w14:textId="77777777" w:rsidR="00424AD6" w:rsidRDefault="00D467A6">
      <w:pPr>
        <w:spacing w:before="77"/>
        <w:ind w:left="5799"/>
        <w:rPr>
          <w:sz w:val="20"/>
        </w:rPr>
      </w:pPr>
      <w:r>
        <w:rPr>
          <w:sz w:val="20"/>
        </w:rPr>
        <w:lastRenderedPageBreak/>
        <w:t>Editing/Viewing Information on the Cover Tab</w:t>
      </w:r>
    </w:p>
    <w:p w14:paraId="38BB4F2D" w14:textId="77777777" w:rsidR="00424AD6" w:rsidRDefault="00424AD6">
      <w:pPr>
        <w:pStyle w:val="BodyText"/>
        <w:rPr>
          <w:sz w:val="20"/>
        </w:rPr>
      </w:pPr>
    </w:p>
    <w:p w14:paraId="04D95408" w14:textId="77777777" w:rsidR="00424AD6" w:rsidRDefault="00424AD6">
      <w:pPr>
        <w:pStyle w:val="BodyText"/>
        <w:rPr>
          <w:sz w:val="20"/>
        </w:rPr>
      </w:pPr>
    </w:p>
    <w:p w14:paraId="207972DA" w14:textId="77777777" w:rsidR="00424AD6" w:rsidRDefault="00424AD6">
      <w:pPr>
        <w:pStyle w:val="BodyText"/>
        <w:spacing w:before="8"/>
        <w:rPr>
          <w:sz w:val="29"/>
        </w:rPr>
      </w:pPr>
    </w:p>
    <w:p w14:paraId="6E37D4A8" w14:textId="77777777" w:rsidR="00424AD6" w:rsidRDefault="00D467A6">
      <w:pPr>
        <w:spacing w:before="87"/>
        <w:ind w:left="220"/>
        <w:rPr>
          <w:b/>
          <w:sz w:val="28"/>
        </w:rPr>
      </w:pPr>
      <w:r>
        <w:rPr>
          <w:b/>
          <w:sz w:val="28"/>
        </w:rPr>
        <w:t>Alternate Display of Recent Postings &amp; Infectious Diseases</w:t>
      </w:r>
    </w:p>
    <w:p w14:paraId="6EE62B76" w14:textId="77777777" w:rsidR="00424AD6" w:rsidRDefault="00D467A6">
      <w:pPr>
        <w:pStyle w:val="BodyText"/>
        <w:spacing w:before="117"/>
        <w:ind w:left="220" w:right="313"/>
      </w:pPr>
      <w:r>
        <w:t>An alternate display of Recent Postings &amp; Infectious Diseases is available. Figure 4-1 shows what</w:t>
      </w:r>
      <w:r>
        <w:rPr>
          <w:spacing w:val="-12"/>
        </w:rPr>
        <w:t xml:space="preserve"> </w:t>
      </w:r>
      <w:r>
        <w:t>the</w:t>
      </w:r>
      <w:r>
        <w:rPr>
          <w:spacing w:val="-11"/>
        </w:rPr>
        <w:t xml:space="preserve"> </w:t>
      </w:r>
      <w:r>
        <w:t>Recent</w:t>
      </w:r>
      <w:r>
        <w:rPr>
          <w:spacing w:val="-10"/>
        </w:rPr>
        <w:t xml:space="preserve"> </w:t>
      </w:r>
      <w:r>
        <w:t>Postings</w:t>
      </w:r>
      <w:r>
        <w:rPr>
          <w:spacing w:val="-12"/>
        </w:rPr>
        <w:t xml:space="preserve"> </w:t>
      </w:r>
      <w:r>
        <w:t>&amp;</w:t>
      </w:r>
      <w:r>
        <w:rPr>
          <w:spacing w:val="-11"/>
        </w:rPr>
        <w:t xml:space="preserve"> </w:t>
      </w:r>
      <w:r>
        <w:t>Infectious</w:t>
      </w:r>
      <w:r>
        <w:rPr>
          <w:spacing w:val="-12"/>
        </w:rPr>
        <w:t xml:space="preserve"> </w:t>
      </w:r>
      <w:r>
        <w:t>Diseases</w:t>
      </w:r>
      <w:r>
        <w:rPr>
          <w:spacing w:val="-12"/>
        </w:rPr>
        <w:t xml:space="preserve"> </w:t>
      </w:r>
      <w:r>
        <w:t>area</w:t>
      </w:r>
      <w:r>
        <w:rPr>
          <w:spacing w:val="-12"/>
        </w:rPr>
        <w:t xml:space="preserve"> </w:t>
      </w:r>
      <w:r>
        <w:t>looks</w:t>
      </w:r>
      <w:r>
        <w:rPr>
          <w:spacing w:val="-12"/>
        </w:rPr>
        <w:t xml:space="preserve"> </w:t>
      </w:r>
      <w:r>
        <w:t>like</w:t>
      </w:r>
      <w:r>
        <w:rPr>
          <w:spacing w:val="-11"/>
        </w:rPr>
        <w:t xml:space="preserve"> </w:t>
      </w:r>
      <w:r>
        <w:t>if</w:t>
      </w:r>
      <w:r>
        <w:rPr>
          <w:spacing w:val="-11"/>
        </w:rPr>
        <w:t xml:space="preserve"> </w:t>
      </w:r>
      <w:r>
        <w:t>the</w:t>
      </w:r>
      <w:r>
        <w:rPr>
          <w:spacing w:val="-11"/>
        </w:rPr>
        <w:t xml:space="preserve"> </w:t>
      </w:r>
      <w:r>
        <w:t>―Show</w:t>
      </w:r>
      <w:r>
        <w:rPr>
          <w:spacing w:val="-11"/>
        </w:rPr>
        <w:t xml:space="preserve"> </w:t>
      </w:r>
      <w:r>
        <w:t>Infectious</w:t>
      </w:r>
      <w:r>
        <w:rPr>
          <w:spacing w:val="-12"/>
        </w:rPr>
        <w:t xml:space="preserve"> </w:t>
      </w:r>
      <w:r>
        <w:t>Diseases information</w:t>
      </w:r>
      <w:r>
        <w:rPr>
          <w:spacing w:val="-5"/>
        </w:rPr>
        <w:t xml:space="preserve"> </w:t>
      </w:r>
      <w:r>
        <w:t>as</w:t>
      </w:r>
      <w:r>
        <w:rPr>
          <w:spacing w:val="-6"/>
        </w:rPr>
        <w:t xml:space="preserve"> </w:t>
      </w:r>
      <w:r>
        <w:t>Tree‖</w:t>
      </w:r>
      <w:r>
        <w:rPr>
          <w:spacing w:val="-5"/>
        </w:rPr>
        <w:t xml:space="preserve"> </w:t>
      </w:r>
      <w:r>
        <w:t>parameter</w:t>
      </w:r>
      <w:r>
        <w:rPr>
          <w:spacing w:val="-5"/>
        </w:rPr>
        <w:t xml:space="preserve"> </w:t>
      </w:r>
      <w:r>
        <w:t>is</w:t>
      </w:r>
      <w:r>
        <w:rPr>
          <w:spacing w:val="-4"/>
        </w:rPr>
        <w:t xml:space="preserve"> </w:t>
      </w:r>
      <w:r>
        <w:t>set</w:t>
      </w:r>
      <w:r>
        <w:rPr>
          <w:spacing w:val="-5"/>
        </w:rPr>
        <w:t xml:space="preserve"> </w:t>
      </w:r>
      <w:r>
        <w:t>to</w:t>
      </w:r>
      <w:r>
        <w:rPr>
          <w:spacing w:val="-5"/>
        </w:rPr>
        <w:t xml:space="preserve"> </w:t>
      </w:r>
      <w:r>
        <w:t>FALSE.</w:t>
      </w:r>
      <w:r>
        <w:rPr>
          <w:spacing w:val="-6"/>
        </w:rPr>
        <w:t xml:space="preserve"> </w:t>
      </w:r>
      <w:r>
        <w:t>If</w:t>
      </w:r>
      <w:r>
        <w:rPr>
          <w:spacing w:val="-4"/>
        </w:rPr>
        <w:t xml:space="preserve"> </w:t>
      </w:r>
      <w:r>
        <w:t>you</w:t>
      </w:r>
      <w:r>
        <w:rPr>
          <w:spacing w:val="-6"/>
        </w:rPr>
        <w:t xml:space="preserve"> </w:t>
      </w:r>
      <w:r>
        <w:t>set</w:t>
      </w:r>
      <w:r>
        <w:rPr>
          <w:spacing w:val="-5"/>
        </w:rPr>
        <w:t xml:space="preserve"> </w:t>
      </w:r>
      <w:r>
        <w:t>the</w:t>
      </w:r>
      <w:r>
        <w:rPr>
          <w:spacing w:val="-5"/>
        </w:rPr>
        <w:t xml:space="preserve"> </w:t>
      </w:r>
      <w:r>
        <w:t>―Show</w:t>
      </w:r>
      <w:r>
        <w:rPr>
          <w:spacing w:val="-4"/>
        </w:rPr>
        <w:t xml:space="preserve"> </w:t>
      </w:r>
      <w:r>
        <w:t>Infectious</w:t>
      </w:r>
      <w:r>
        <w:rPr>
          <w:spacing w:val="-6"/>
        </w:rPr>
        <w:t xml:space="preserve"> </w:t>
      </w:r>
      <w:r>
        <w:t>Diseases</w:t>
      </w:r>
    </w:p>
    <w:p w14:paraId="0F1E4694" w14:textId="77777777" w:rsidR="00424AD6" w:rsidRDefault="00D467A6">
      <w:pPr>
        <w:pStyle w:val="BodyText"/>
        <w:ind w:left="220"/>
      </w:pPr>
      <w:r>
        <w:t>information as Tree‖ parameter to TRUE, it displays as shown in Figure 4-5.</w:t>
      </w:r>
    </w:p>
    <w:p w14:paraId="17866739" w14:textId="77777777" w:rsidR="00424AD6" w:rsidRDefault="00D467A6">
      <w:pPr>
        <w:pStyle w:val="BodyText"/>
        <w:spacing w:before="120"/>
        <w:ind w:left="220"/>
      </w:pPr>
      <w:r>
        <w:rPr>
          <w:noProof/>
        </w:rPr>
        <w:drawing>
          <wp:anchor distT="0" distB="0" distL="0" distR="0" simplePos="0" relativeHeight="251652096" behindDoc="0" locked="0" layoutInCell="1" allowOverlap="1" wp14:anchorId="064FB6BE" wp14:editId="3B224E65">
            <wp:simplePos x="0" y="0"/>
            <wp:positionH relativeFrom="page">
              <wp:posOffset>1995804</wp:posOffset>
            </wp:positionH>
            <wp:positionV relativeFrom="paragraph">
              <wp:posOffset>503721</wp:posOffset>
            </wp:positionV>
            <wp:extent cx="3779299" cy="1609725"/>
            <wp:effectExtent l="0" t="0" r="0" b="0"/>
            <wp:wrapTopAndBottom/>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4" cstate="print"/>
                    <a:stretch>
                      <a:fillRect/>
                    </a:stretch>
                  </pic:blipFill>
                  <pic:spPr>
                    <a:xfrm>
                      <a:off x="0" y="0"/>
                      <a:ext cx="3779299" cy="1609725"/>
                    </a:xfrm>
                    <a:prstGeom prst="rect">
                      <a:avLst/>
                    </a:prstGeom>
                  </pic:spPr>
                </pic:pic>
              </a:graphicData>
            </a:graphic>
          </wp:anchor>
        </w:drawing>
      </w:r>
      <w:r>
        <w:t>When this parameter is set to TRUE, click the plus sign (+) next to the infectious disease to view data for that disease.</w:t>
      </w:r>
    </w:p>
    <w:p w14:paraId="1A32A5D0" w14:textId="77777777" w:rsidR="00424AD6" w:rsidRDefault="00D467A6">
      <w:pPr>
        <w:spacing w:before="93"/>
        <w:ind w:left="1397" w:right="1413"/>
        <w:jc w:val="center"/>
        <w:rPr>
          <w:b/>
          <w:sz w:val="20"/>
        </w:rPr>
      </w:pPr>
      <w:r>
        <w:rPr>
          <w:b/>
          <w:sz w:val="20"/>
        </w:rPr>
        <w:t>Figure 4-5</w:t>
      </w:r>
    </w:p>
    <w:p w14:paraId="240FE791" w14:textId="77777777" w:rsidR="00424AD6" w:rsidRDefault="00424AD6">
      <w:pPr>
        <w:pStyle w:val="BodyText"/>
        <w:rPr>
          <w:b/>
          <w:sz w:val="22"/>
        </w:rPr>
      </w:pPr>
    </w:p>
    <w:p w14:paraId="113378B3" w14:textId="77777777" w:rsidR="00424AD6" w:rsidRDefault="00424AD6">
      <w:pPr>
        <w:pStyle w:val="BodyText"/>
        <w:spacing w:before="8"/>
        <w:rPr>
          <w:b/>
          <w:sz w:val="22"/>
        </w:rPr>
      </w:pPr>
    </w:p>
    <w:p w14:paraId="7EAA2864" w14:textId="77777777" w:rsidR="00424AD6" w:rsidRDefault="00D467A6">
      <w:pPr>
        <w:pStyle w:val="Heading3"/>
        <w:spacing w:before="0"/>
      </w:pPr>
      <w:bookmarkStart w:id="2" w:name="_TOC_250004"/>
      <w:bookmarkEnd w:id="2"/>
      <w:r>
        <w:rPr>
          <w:color w:val="800080"/>
        </w:rPr>
        <w:t>Treatment History (Vascular Access Monitoring)</w:t>
      </w:r>
    </w:p>
    <w:p w14:paraId="60DC7B76" w14:textId="77777777" w:rsidR="00424AD6" w:rsidRDefault="00D467A6">
      <w:pPr>
        <w:pStyle w:val="BodyText"/>
        <w:spacing w:before="119"/>
        <w:ind w:left="220" w:right="313"/>
      </w:pPr>
      <w:r>
        <w:t xml:space="preserve">You can view the latest information on vascular access monitoring in the </w:t>
      </w:r>
      <w:r>
        <w:rPr>
          <w:b/>
        </w:rPr>
        <w:t xml:space="preserve">Treatment History </w:t>
      </w:r>
      <w:r>
        <w:t>section of the screen. This information is based on vascular access monitoring information entered into this Hemodialysis application, so if you are using this application for the first time, no vascular access monitoring information will display.</w:t>
      </w:r>
    </w:p>
    <w:p w14:paraId="057956E1" w14:textId="77777777" w:rsidR="00424AD6" w:rsidRDefault="00D467A6">
      <w:pPr>
        <w:pStyle w:val="BodyText"/>
        <w:spacing w:before="120"/>
        <w:ind w:left="220" w:right="255"/>
      </w:pPr>
      <w:r>
        <w:rPr>
          <w:noProof/>
        </w:rPr>
        <w:drawing>
          <wp:anchor distT="0" distB="0" distL="0" distR="0" simplePos="0" relativeHeight="251653120" behindDoc="0" locked="0" layoutInCell="1" allowOverlap="1" wp14:anchorId="2E265B73" wp14:editId="108F0DB1">
            <wp:simplePos x="0" y="0"/>
            <wp:positionH relativeFrom="page">
              <wp:posOffset>1600835</wp:posOffset>
            </wp:positionH>
            <wp:positionV relativeFrom="paragraph">
              <wp:posOffset>503975</wp:posOffset>
            </wp:positionV>
            <wp:extent cx="4553163" cy="1275873"/>
            <wp:effectExtent l="0" t="0" r="0" b="0"/>
            <wp:wrapTopAndBottom/>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5" cstate="print"/>
                    <a:stretch>
                      <a:fillRect/>
                    </a:stretch>
                  </pic:blipFill>
                  <pic:spPr>
                    <a:xfrm>
                      <a:off x="0" y="0"/>
                      <a:ext cx="4553163" cy="1275873"/>
                    </a:xfrm>
                    <a:prstGeom prst="rect">
                      <a:avLst/>
                    </a:prstGeom>
                  </pic:spPr>
                </pic:pic>
              </a:graphicData>
            </a:graphic>
          </wp:anchor>
        </w:drawing>
      </w:r>
      <w:r>
        <w:t xml:space="preserve">To change the maximum number of past treatments that will display in the list, change the </w:t>
      </w:r>
      <w:r>
        <w:rPr>
          <w:b/>
        </w:rPr>
        <w:t xml:space="preserve">Study Load Limit </w:t>
      </w:r>
      <w:r>
        <w:t>value at the Options screen. (See ―Configuring System Preferences.‖)</w:t>
      </w:r>
    </w:p>
    <w:p w14:paraId="1B06B6A1" w14:textId="77777777" w:rsidR="00424AD6" w:rsidRDefault="00D467A6">
      <w:pPr>
        <w:spacing w:before="96"/>
        <w:ind w:left="1397" w:right="1413"/>
        <w:jc w:val="center"/>
        <w:rPr>
          <w:b/>
          <w:sz w:val="20"/>
        </w:rPr>
      </w:pPr>
      <w:r>
        <w:rPr>
          <w:b/>
          <w:sz w:val="20"/>
        </w:rPr>
        <w:t>Figure 4-6</w:t>
      </w:r>
    </w:p>
    <w:p w14:paraId="6B98FD80" w14:textId="77777777" w:rsidR="00424AD6" w:rsidRDefault="00424AD6">
      <w:pPr>
        <w:jc w:val="center"/>
        <w:rPr>
          <w:sz w:val="20"/>
        </w:rPr>
        <w:sectPr w:rsidR="00424AD6">
          <w:footerReference w:type="default" r:id="rId16"/>
          <w:pgSz w:w="12240" w:h="15840"/>
          <w:pgMar w:top="640" w:right="1200" w:bottom="1400" w:left="1220" w:header="0" w:footer="1213" w:gutter="0"/>
          <w:cols w:space="720"/>
        </w:sectPr>
      </w:pPr>
    </w:p>
    <w:p w14:paraId="67420E7C" w14:textId="77777777" w:rsidR="00424AD6" w:rsidRDefault="00D467A6">
      <w:pPr>
        <w:spacing w:before="77"/>
        <w:ind w:left="220"/>
        <w:rPr>
          <w:sz w:val="20"/>
        </w:rPr>
      </w:pPr>
      <w:r>
        <w:rPr>
          <w:sz w:val="20"/>
        </w:rPr>
        <w:lastRenderedPageBreak/>
        <w:t>Editing/Viewing Information on the Cover Tab</w:t>
      </w:r>
    </w:p>
    <w:p w14:paraId="6C3295F8" w14:textId="77777777" w:rsidR="00424AD6" w:rsidRDefault="00424AD6">
      <w:pPr>
        <w:pStyle w:val="BodyText"/>
        <w:rPr>
          <w:sz w:val="20"/>
        </w:rPr>
      </w:pPr>
    </w:p>
    <w:p w14:paraId="6BB02CA6" w14:textId="77777777" w:rsidR="00424AD6" w:rsidRDefault="00424AD6">
      <w:pPr>
        <w:pStyle w:val="BodyText"/>
        <w:rPr>
          <w:sz w:val="20"/>
        </w:rPr>
      </w:pPr>
    </w:p>
    <w:p w14:paraId="60ADC953" w14:textId="77777777" w:rsidR="00424AD6" w:rsidRDefault="00424AD6">
      <w:pPr>
        <w:pStyle w:val="BodyText"/>
        <w:spacing w:before="7"/>
        <w:rPr>
          <w:sz w:val="29"/>
        </w:rPr>
      </w:pPr>
    </w:p>
    <w:p w14:paraId="06115A16" w14:textId="77777777" w:rsidR="00424AD6" w:rsidRDefault="00D467A6">
      <w:pPr>
        <w:pStyle w:val="Heading3"/>
      </w:pPr>
      <w:bookmarkStart w:id="3" w:name="_TOC_250003"/>
      <w:bookmarkEnd w:id="3"/>
      <w:r>
        <w:rPr>
          <w:color w:val="800080"/>
        </w:rPr>
        <w:t>Past Treatment Data</w:t>
      </w:r>
    </w:p>
    <w:p w14:paraId="62B9A4CE" w14:textId="77777777" w:rsidR="00424AD6" w:rsidRDefault="00D467A6">
      <w:pPr>
        <w:pStyle w:val="BodyText"/>
        <w:spacing w:before="118"/>
        <w:ind w:left="220" w:right="316"/>
      </w:pPr>
      <w:r>
        <w:t xml:space="preserve">You can view data for a past treatment by selecting its row in the </w:t>
      </w:r>
      <w:r>
        <w:rPr>
          <w:b/>
        </w:rPr>
        <w:t xml:space="preserve">Treatment History </w:t>
      </w:r>
      <w:r>
        <w:t>area. Data for the selected treatment displays in the view below the Treatment History area (Figure 4-7).</w:t>
      </w:r>
    </w:p>
    <w:p w14:paraId="06F45020" w14:textId="77777777" w:rsidR="00424AD6" w:rsidRDefault="00D467A6">
      <w:pPr>
        <w:pStyle w:val="BodyText"/>
        <w:spacing w:before="1"/>
        <w:ind w:left="220" w:right="322"/>
      </w:pPr>
      <w:r>
        <w:t>Information on past treatments is based on treatment information entered into this Hemodialysis application, so if you are using this application for the first time, no past treatment data displays.</w:t>
      </w:r>
    </w:p>
    <w:p w14:paraId="65B29492" w14:textId="77777777" w:rsidR="00424AD6" w:rsidRDefault="00D467A6">
      <w:pPr>
        <w:pStyle w:val="BodyText"/>
        <w:spacing w:before="120"/>
        <w:ind w:left="220" w:right="562"/>
      </w:pPr>
      <w:r>
        <w:t>The information listed below can appear in this area (each on its own tab), depending on what has been entered for the particular study. If a tab contains a TIU note, the TIU note number displays on the tab. Click a tab to view the record.</w:t>
      </w:r>
    </w:p>
    <w:p w14:paraId="0EFA80AE" w14:textId="77777777" w:rsidR="00424AD6" w:rsidRDefault="00D467A6">
      <w:pPr>
        <w:pStyle w:val="BodyText"/>
        <w:spacing w:before="137"/>
        <w:ind w:left="940" w:right="547"/>
      </w:pPr>
      <w:r>
        <w:rPr>
          <w:noProof/>
        </w:rPr>
        <w:drawing>
          <wp:anchor distT="0" distB="0" distL="0" distR="0" simplePos="0" relativeHeight="251657216" behindDoc="1" locked="0" layoutInCell="1" allowOverlap="1" wp14:anchorId="5B0CFAA5" wp14:editId="1BF86063">
            <wp:simplePos x="0" y="0"/>
            <wp:positionH relativeFrom="page">
              <wp:posOffset>1280160</wp:posOffset>
            </wp:positionH>
            <wp:positionV relativeFrom="paragraph">
              <wp:posOffset>76113</wp:posOffset>
            </wp:positionV>
            <wp:extent cx="140208" cy="186690"/>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0" cstate="print"/>
                    <a:stretch>
                      <a:fillRect/>
                    </a:stretch>
                  </pic:blipFill>
                  <pic:spPr>
                    <a:xfrm>
                      <a:off x="0" y="0"/>
                      <a:ext cx="140208" cy="186690"/>
                    </a:xfrm>
                    <a:prstGeom prst="rect">
                      <a:avLst/>
                    </a:prstGeom>
                  </pic:spPr>
                </pic:pic>
              </a:graphicData>
            </a:graphic>
          </wp:anchor>
        </w:drawing>
      </w:r>
      <w:r>
        <w:rPr>
          <w:b/>
        </w:rPr>
        <w:t xml:space="preserve">Summary: </w:t>
      </w:r>
      <w:r>
        <w:t>This section displays Pre- and Post- vitals, treatment duration, and dialysis totals and averages (Figure 4-7).</w:t>
      </w:r>
    </w:p>
    <w:p w14:paraId="3B274C4F" w14:textId="77777777" w:rsidR="00424AD6" w:rsidRDefault="00D467A6">
      <w:pPr>
        <w:pStyle w:val="BodyText"/>
        <w:spacing w:before="138"/>
        <w:ind w:left="940" w:right="529"/>
      </w:pPr>
      <w:r>
        <w:rPr>
          <w:noProof/>
        </w:rPr>
        <w:drawing>
          <wp:anchor distT="0" distB="0" distL="0" distR="0" simplePos="0" relativeHeight="251658240" behindDoc="1" locked="0" layoutInCell="1" allowOverlap="1" wp14:anchorId="229684A4" wp14:editId="036B56C8">
            <wp:simplePos x="0" y="0"/>
            <wp:positionH relativeFrom="page">
              <wp:posOffset>1280160</wp:posOffset>
            </wp:positionH>
            <wp:positionV relativeFrom="paragraph">
              <wp:posOffset>76748</wp:posOffset>
            </wp:positionV>
            <wp:extent cx="140208" cy="186690"/>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0" cstate="print"/>
                    <a:stretch>
                      <a:fillRect/>
                    </a:stretch>
                  </pic:blipFill>
                  <pic:spPr>
                    <a:xfrm>
                      <a:off x="0" y="0"/>
                      <a:ext cx="140208" cy="186690"/>
                    </a:xfrm>
                    <a:prstGeom prst="rect">
                      <a:avLst/>
                    </a:prstGeom>
                  </pic:spPr>
                </pic:pic>
              </a:graphicData>
            </a:graphic>
          </wp:anchor>
        </w:drawing>
      </w:r>
      <w:r>
        <w:rPr>
          <w:b/>
        </w:rPr>
        <w:t xml:space="preserve">TIU note </w:t>
      </w:r>
      <w:r>
        <w:t>(yellow icon): The yellow icon indicates a comment saved as a separate TIU note.</w:t>
      </w:r>
    </w:p>
    <w:p w14:paraId="6DA735E8" w14:textId="77777777" w:rsidR="00424AD6" w:rsidRDefault="00D467A6">
      <w:pPr>
        <w:pStyle w:val="BodyText"/>
        <w:spacing w:before="137"/>
        <w:ind w:left="940" w:right="261"/>
      </w:pPr>
      <w:r>
        <w:rPr>
          <w:noProof/>
        </w:rPr>
        <w:drawing>
          <wp:anchor distT="0" distB="0" distL="0" distR="0" simplePos="0" relativeHeight="251659264" behindDoc="1" locked="0" layoutInCell="1" allowOverlap="1" wp14:anchorId="47ECE9E8" wp14:editId="66D64C69">
            <wp:simplePos x="0" y="0"/>
            <wp:positionH relativeFrom="page">
              <wp:posOffset>1280160</wp:posOffset>
            </wp:positionH>
            <wp:positionV relativeFrom="paragraph">
              <wp:posOffset>76112</wp:posOffset>
            </wp:positionV>
            <wp:extent cx="140208" cy="186689"/>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0" cstate="print"/>
                    <a:stretch>
                      <a:fillRect/>
                    </a:stretch>
                  </pic:blipFill>
                  <pic:spPr>
                    <a:xfrm>
                      <a:off x="0" y="0"/>
                      <a:ext cx="140208" cy="186689"/>
                    </a:xfrm>
                    <a:prstGeom prst="rect">
                      <a:avLst/>
                    </a:prstGeom>
                  </pic:spPr>
                </pic:pic>
              </a:graphicData>
            </a:graphic>
          </wp:anchor>
        </w:drawing>
      </w:r>
      <w:r>
        <w:rPr>
          <w:b/>
        </w:rPr>
        <w:t xml:space="preserve">TIU note </w:t>
      </w:r>
      <w:r>
        <w:t>(white icon): The white icon indicates a Falls Risk Evaluation that is saved as a separate TIU note.</w:t>
      </w:r>
    </w:p>
    <w:p w14:paraId="42CC02DC" w14:textId="77777777" w:rsidR="00424AD6" w:rsidRDefault="00D467A6">
      <w:pPr>
        <w:pStyle w:val="BodyText"/>
        <w:spacing w:before="137"/>
        <w:ind w:left="940" w:right="674"/>
      </w:pPr>
      <w:r>
        <w:rPr>
          <w:noProof/>
        </w:rPr>
        <w:drawing>
          <wp:anchor distT="0" distB="0" distL="0" distR="0" simplePos="0" relativeHeight="251654144" behindDoc="0" locked="0" layoutInCell="1" allowOverlap="1" wp14:anchorId="463E3DE6" wp14:editId="5CD96DA8">
            <wp:simplePos x="0" y="0"/>
            <wp:positionH relativeFrom="page">
              <wp:posOffset>2080895</wp:posOffset>
            </wp:positionH>
            <wp:positionV relativeFrom="paragraph">
              <wp:posOffset>515659</wp:posOffset>
            </wp:positionV>
            <wp:extent cx="3601083" cy="3057525"/>
            <wp:effectExtent l="0" t="0" r="0" b="0"/>
            <wp:wrapTopAndBottom/>
            <wp:docPr id="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7.png"/>
                    <pic:cNvPicPr/>
                  </pic:nvPicPr>
                  <pic:blipFill>
                    <a:blip r:embed="rId17" cstate="print"/>
                    <a:stretch>
                      <a:fillRect/>
                    </a:stretch>
                  </pic:blipFill>
                  <pic:spPr>
                    <a:xfrm>
                      <a:off x="0" y="0"/>
                      <a:ext cx="3601083" cy="3057525"/>
                    </a:xfrm>
                    <a:prstGeom prst="rect">
                      <a:avLst/>
                    </a:prstGeom>
                  </pic:spPr>
                </pic:pic>
              </a:graphicData>
            </a:graphic>
          </wp:anchor>
        </w:drawing>
      </w:r>
      <w:r>
        <w:rPr>
          <w:noProof/>
        </w:rPr>
        <w:drawing>
          <wp:anchor distT="0" distB="0" distL="0" distR="0" simplePos="0" relativeHeight="251660288" behindDoc="1" locked="0" layoutInCell="1" allowOverlap="1" wp14:anchorId="1C509C5A" wp14:editId="5B8AE5C3">
            <wp:simplePos x="0" y="0"/>
            <wp:positionH relativeFrom="page">
              <wp:posOffset>1280160</wp:posOffset>
            </wp:positionH>
            <wp:positionV relativeFrom="paragraph">
              <wp:posOffset>76112</wp:posOffset>
            </wp:positionV>
            <wp:extent cx="140208" cy="186689"/>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0" cstate="print"/>
                    <a:stretch>
                      <a:fillRect/>
                    </a:stretch>
                  </pic:blipFill>
                  <pic:spPr>
                    <a:xfrm>
                      <a:off x="0" y="0"/>
                      <a:ext cx="140208" cy="186689"/>
                    </a:xfrm>
                    <a:prstGeom prst="rect">
                      <a:avLst/>
                    </a:prstGeom>
                  </pic:spPr>
                </pic:pic>
              </a:graphicData>
            </a:graphic>
          </wp:anchor>
        </w:drawing>
      </w:r>
      <w:r>
        <w:rPr>
          <w:b/>
        </w:rPr>
        <w:t xml:space="preserve">Results </w:t>
      </w:r>
      <w:r>
        <w:t>(green icon): The Results tab, which displays the Summary Report, will only display for studies that have already been submitted.</w:t>
      </w:r>
    </w:p>
    <w:p w14:paraId="27969C3F" w14:textId="77777777" w:rsidR="00424AD6" w:rsidRDefault="00D467A6">
      <w:pPr>
        <w:spacing w:before="106"/>
        <w:ind w:left="1397" w:right="1413"/>
        <w:jc w:val="center"/>
        <w:rPr>
          <w:b/>
          <w:sz w:val="20"/>
        </w:rPr>
      </w:pPr>
      <w:r>
        <w:rPr>
          <w:b/>
          <w:sz w:val="20"/>
        </w:rPr>
        <w:t>Figure 4-7</w:t>
      </w:r>
    </w:p>
    <w:p w14:paraId="57F4ED0F" w14:textId="77777777" w:rsidR="00424AD6" w:rsidRDefault="00424AD6">
      <w:pPr>
        <w:jc w:val="center"/>
        <w:rPr>
          <w:sz w:val="20"/>
        </w:rPr>
        <w:sectPr w:rsidR="00424AD6">
          <w:footerReference w:type="default" r:id="rId18"/>
          <w:pgSz w:w="12240" w:h="15840"/>
          <w:pgMar w:top="640" w:right="1200" w:bottom="1400" w:left="1220" w:header="0" w:footer="1213" w:gutter="0"/>
          <w:cols w:space="720"/>
        </w:sectPr>
      </w:pPr>
    </w:p>
    <w:p w14:paraId="6A373FEC" w14:textId="77777777" w:rsidR="00424AD6" w:rsidRDefault="00D467A6">
      <w:pPr>
        <w:spacing w:before="77"/>
        <w:ind w:left="6392"/>
        <w:rPr>
          <w:sz w:val="20"/>
        </w:rPr>
      </w:pPr>
      <w:r>
        <w:rPr>
          <w:sz w:val="20"/>
        </w:rPr>
        <w:lastRenderedPageBreak/>
        <w:t>Entering Dialysis Prescription and Labs</w:t>
      </w:r>
    </w:p>
    <w:p w14:paraId="649C3B04" w14:textId="77777777" w:rsidR="00424AD6" w:rsidRDefault="00424AD6">
      <w:pPr>
        <w:pStyle w:val="BodyText"/>
        <w:rPr>
          <w:sz w:val="20"/>
        </w:rPr>
      </w:pPr>
    </w:p>
    <w:p w14:paraId="5890F313" w14:textId="77777777" w:rsidR="00424AD6" w:rsidRDefault="00D467A6">
      <w:pPr>
        <w:pStyle w:val="BodyText"/>
        <w:spacing w:before="4"/>
        <w:rPr>
          <w:sz w:val="19"/>
        </w:rPr>
      </w:pPr>
      <w:r>
        <w:rPr>
          <w:noProof/>
        </w:rPr>
        <w:drawing>
          <wp:anchor distT="0" distB="0" distL="0" distR="0" simplePos="0" relativeHeight="251655168" behindDoc="0" locked="0" layoutInCell="1" allowOverlap="1" wp14:anchorId="7A9D4519" wp14:editId="7E70D96C">
            <wp:simplePos x="0" y="0"/>
            <wp:positionH relativeFrom="page">
              <wp:posOffset>2538095</wp:posOffset>
            </wp:positionH>
            <wp:positionV relativeFrom="paragraph">
              <wp:posOffset>166394</wp:posOffset>
            </wp:positionV>
            <wp:extent cx="3152775" cy="1038225"/>
            <wp:effectExtent l="0" t="0" r="0" b="0"/>
            <wp:wrapTopAndBottom/>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9" cstate="print"/>
                    <a:stretch>
                      <a:fillRect/>
                    </a:stretch>
                  </pic:blipFill>
                  <pic:spPr>
                    <a:xfrm>
                      <a:off x="0" y="0"/>
                      <a:ext cx="3152775" cy="1038225"/>
                    </a:xfrm>
                    <a:prstGeom prst="rect">
                      <a:avLst/>
                    </a:prstGeom>
                  </pic:spPr>
                </pic:pic>
              </a:graphicData>
            </a:graphic>
          </wp:anchor>
        </w:drawing>
      </w:r>
    </w:p>
    <w:p w14:paraId="4BCA0BF3" w14:textId="77777777" w:rsidR="00424AD6" w:rsidRDefault="00D467A6">
      <w:pPr>
        <w:spacing w:before="92"/>
        <w:ind w:left="4458"/>
        <w:rPr>
          <w:b/>
          <w:sz w:val="20"/>
        </w:rPr>
      </w:pPr>
      <w:r>
        <w:rPr>
          <w:b/>
          <w:sz w:val="20"/>
        </w:rPr>
        <w:t>Figure 5-3</w:t>
      </w:r>
    </w:p>
    <w:p w14:paraId="21394045" w14:textId="77777777" w:rsidR="00424AD6" w:rsidRDefault="00D467A6">
      <w:pPr>
        <w:pStyle w:val="BodyText"/>
        <w:spacing w:before="117"/>
        <w:ind w:left="940"/>
      </w:pPr>
      <w:r>
        <w:rPr>
          <w:b/>
        </w:rPr>
        <w:t xml:space="preserve">Note: </w:t>
      </w:r>
      <w:r>
        <w:t>The shorter the selected time period, the faster the display populates with data.</w:t>
      </w:r>
    </w:p>
    <w:p w14:paraId="2C636C7C" w14:textId="77777777" w:rsidR="00424AD6" w:rsidRDefault="00D467A6">
      <w:pPr>
        <w:pStyle w:val="BodyText"/>
        <w:spacing w:before="120"/>
        <w:ind w:left="940" w:right="548"/>
      </w:pPr>
      <w:r>
        <w:rPr>
          <w:noProof/>
        </w:rPr>
        <w:drawing>
          <wp:anchor distT="0" distB="0" distL="0" distR="0" simplePos="0" relativeHeight="251656192" behindDoc="0" locked="0" layoutInCell="1" allowOverlap="1" wp14:anchorId="4A52027D" wp14:editId="473651CC">
            <wp:simplePos x="0" y="0"/>
            <wp:positionH relativeFrom="page">
              <wp:posOffset>2347595</wp:posOffset>
            </wp:positionH>
            <wp:positionV relativeFrom="paragraph">
              <wp:posOffset>504865</wp:posOffset>
            </wp:positionV>
            <wp:extent cx="3524883" cy="723900"/>
            <wp:effectExtent l="0" t="0" r="0" b="0"/>
            <wp:wrapTopAndBottom/>
            <wp:docPr id="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png"/>
                    <pic:cNvPicPr/>
                  </pic:nvPicPr>
                  <pic:blipFill>
                    <a:blip r:embed="rId20" cstate="print"/>
                    <a:stretch>
                      <a:fillRect/>
                    </a:stretch>
                  </pic:blipFill>
                  <pic:spPr>
                    <a:xfrm>
                      <a:off x="0" y="0"/>
                      <a:ext cx="3524883" cy="723900"/>
                    </a:xfrm>
                    <a:prstGeom prst="rect">
                      <a:avLst/>
                    </a:prstGeom>
                  </pic:spPr>
                </pic:pic>
              </a:graphicData>
            </a:graphic>
          </wp:anchor>
        </w:drawing>
      </w:r>
      <w:r>
        <w:t>The selected date range displays in the toolbar, to the left of the Period drop-down list, and the lab data displays just below (Figure 5-4).</w:t>
      </w:r>
    </w:p>
    <w:p w14:paraId="7D45AD94" w14:textId="77777777" w:rsidR="00424AD6" w:rsidRDefault="00D467A6">
      <w:pPr>
        <w:spacing w:before="90"/>
        <w:ind w:left="4458"/>
        <w:rPr>
          <w:b/>
          <w:sz w:val="20"/>
        </w:rPr>
      </w:pPr>
      <w:r>
        <w:rPr>
          <w:b/>
          <w:sz w:val="20"/>
        </w:rPr>
        <w:t>Figure 5-4</w:t>
      </w:r>
    </w:p>
    <w:p w14:paraId="7521137A" w14:textId="77777777" w:rsidR="00424AD6" w:rsidRDefault="00D467A6">
      <w:pPr>
        <w:pStyle w:val="BodyText"/>
        <w:spacing w:before="118"/>
        <w:ind w:left="940" w:right="443"/>
      </w:pPr>
      <w:r>
        <w:rPr>
          <w:b/>
        </w:rPr>
        <w:t xml:space="preserve">Note: </w:t>
      </w:r>
      <w:r>
        <w:t>When you leave the Rx and Lab tab, the lab results are cleared. To see the results again, reselect a time period from the Period drop-down list.</w:t>
      </w:r>
    </w:p>
    <w:p w14:paraId="10F53452" w14:textId="77777777" w:rsidR="00424AD6" w:rsidRDefault="00D467A6">
      <w:pPr>
        <w:pStyle w:val="BodyText"/>
        <w:spacing w:before="85"/>
        <w:ind w:left="220"/>
      </w:pPr>
      <w:r>
        <w:rPr>
          <w:position w:val="11"/>
          <w:sz w:val="16"/>
        </w:rPr>
        <w:t>1</w:t>
      </w:r>
      <w:r>
        <w:t>Local tests mapped to the following National Lab Tests will display in this area:</w:t>
      </w:r>
    </w:p>
    <w:p w14:paraId="29E4F127" w14:textId="77777777" w:rsidR="00424AD6" w:rsidRDefault="00424AD6">
      <w:pPr>
        <w:pStyle w:val="BodyText"/>
        <w:spacing w:before="8"/>
        <w:rPr>
          <w:sz w:val="10"/>
        </w:rPr>
      </w:pPr>
    </w:p>
    <w:tbl>
      <w:tblPr>
        <w:tblW w:w="0" w:type="auto"/>
        <w:tblInd w:w="2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8"/>
        <w:gridCol w:w="3499"/>
      </w:tblGrid>
      <w:tr w:rsidR="00424AD6" w14:paraId="0DE12CEB" w14:textId="77777777">
        <w:trPr>
          <w:trHeight w:val="455"/>
        </w:trPr>
        <w:tc>
          <w:tcPr>
            <w:tcW w:w="2248" w:type="dxa"/>
          </w:tcPr>
          <w:p w14:paraId="4F0423F5" w14:textId="77777777" w:rsidR="00424AD6" w:rsidRDefault="00D467A6">
            <w:pPr>
              <w:pStyle w:val="TableParagraph"/>
              <w:spacing w:before="59"/>
              <w:rPr>
                <w:b/>
                <w:sz w:val="24"/>
              </w:rPr>
            </w:pPr>
            <w:r>
              <w:rPr>
                <w:b/>
                <w:sz w:val="24"/>
              </w:rPr>
              <w:t>National Lab Code</w:t>
            </w:r>
          </w:p>
        </w:tc>
        <w:tc>
          <w:tcPr>
            <w:tcW w:w="3499" w:type="dxa"/>
          </w:tcPr>
          <w:p w14:paraId="6CE45015" w14:textId="77777777" w:rsidR="00424AD6" w:rsidRDefault="00D467A6">
            <w:pPr>
              <w:pStyle w:val="TableParagraph"/>
              <w:spacing w:before="59"/>
              <w:rPr>
                <w:b/>
                <w:sz w:val="24"/>
              </w:rPr>
            </w:pPr>
            <w:r>
              <w:rPr>
                <w:b/>
                <w:sz w:val="24"/>
              </w:rPr>
              <w:t>Lab Test</w:t>
            </w:r>
          </w:p>
        </w:tc>
      </w:tr>
      <w:tr w:rsidR="00424AD6" w14:paraId="5FB768A1" w14:textId="77777777">
        <w:trPr>
          <w:trHeight w:val="410"/>
        </w:trPr>
        <w:tc>
          <w:tcPr>
            <w:tcW w:w="2248" w:type="dxa"/>
          </w:tcPr>
          <w:p w14:paraId="1284ED72" w14:textId="77777777" w:rsidR="00424AD6" w:rsidRDefault="00D467A6">
            <w:pPr>
              <w:pStyle w:val="TableParagraph"/>
              <w:rPr>
                <w:sz w:val="20"/>
              </w:rPr>
            </w:pPr>
            <w:r>
              <w:rPr>
                <w:sz w:val="20"/>
              </w:rPr>
              <w:t>84520</w:t>
            </w:r>
          </w:p>
        </w:tc>
        <w:tc>
          <w:tcPr>
            <w:tcW w:w="3499" w:type="dxa"/>
          </w:tcPr>
          <w:p w14:paraId="1095D920" w14:textId="77777777" w:rsidR="00424AD6" w:rsidRDefault="00D467A6">
            <w:pPr>
              <w:pStyle w:val="TableParagraph"/>
              <w:rPr>
                <w:sz w:val="20"/>
              </w:rPr>
            </w:pPr>
            <w:r>
              <w:rPr>
                <w:sz w:val="20"/>
              </w:rPr>
              <w:t>BUN (Blood Urea Nitrogen)</w:t>
            </w:r>
          </w:p>
        </w:tc>
      </w:tr>
      <w:tr w:rsidR="00424AD6" w14:paraId="7F9207AA" w14:textId="77777777">
        <w:trPr>
          <w:trHeight w:val="410"/>
        </w:trPr>
        <w:tc>
          <w:tcPr>
            <w:tcW w:w="2248" w:type="dxa"/>
          </w:tcPr>
          <w:p w14:paraId="1A35D7AF" w14:textId="77777777" w:rsidR="00424AD6" w:rsidRDefault="00D467A6">
            <w:pPr>
              <w:pStyle w:val="TableParagraph"/>
              <w:spacing w:before="57"/>
              <w:rPr>
                <w:sz w:val="20"/>
              </w:rPr>
            </w:pPr>
            <w:r>
              <w:rPr>
                <w:sz w:val="20"/>
              </w:rPr>
              <w:t>82565</w:t>
            </w:r>
          </w:p>
        </w:tc>
        <w:tc>
          <w:tcPr>
            <w:tcW w:w="3499" w:type="dxa"/>
          </w:tcPr>
          <w:p w14:paraId="1EA01D55" w14:textId="77777777" w:rsidR="00424AD6" w:rsidRDefault="00D467A6">
            <w:pPr>
              <w:pStyle w:val="TableParagraph"/>
              <w:spacing w:before="57"/>
              <w:rPr>
                <w:sz w:val="20"/>
              </w:rPr>
            </w:pPr>
            <w:r>
              <w:rPr>
                <w:sz w:val="20"/>
              </w:rPr>
              <w:t>CREATININE</w:t>
            </w:r>
          </w:p>
        </w:tc>
      </w:tr>
      <w:tr w:rsidR="00424AD6" w14:paraId="1EC9E8FB" w14:textId="77777777">
        <w:trPr>
          <w:trHeight w:val="410"/>
        </w:trPr>
        <w:tc>
          <w:tcPr>
            <w:tcW w:w="2248" w:type="dxa"/>
          </w:tcPr>
          <w:p w14:paraId="203CF108" w14:textId="77777777" w:rsidR="00424AD6" w:rsidRDefault="00D467A6">
            <w:pPr>
              <w:pStyle w:val="TableParagraph"/>
              <w:rPr>
                <w:sz w:val="20"/>
              </w:rPr>
            </w:pPr>
            <w:r>
              <w:rPr>
                <w:sz w:val="20"/>
              </w:rPr>
              <w:t>84295</w:t>
            </w:r>
          </w:p>
        </w:tc>
        <w:tc>
          <w:tcPr>
            <w:tcW w:w="3499" w:type="dxa"/>
          </w:tcPr>
          <w:p w14:paraId="5CF78583" w14:textId="77777777" w:rsidR="00424AD6" w:rsidRDefault="00D467A6">
            <w:pPr>
              <w:pStyle w:val="TableParagraph"/>
              <w:rPr>
                <w:sz w:val="20"/>
              </w:rPr>
            </w:pPr>
            <w:r>
              <w:rPr>
                <w:sz w:val="20"/>
              </w:rPr>
              <w:t>SODIUM</w:t>
            </w:r>
          </w:p>
        </w:tc>
      </w:tr>
      <w:tr w:rsidR="00424AD6" w14:paraId="27118701" w14:textId="77777777">
        <w:trPr>
          <w:trHeight w:val="409"/>
        </w:trPr>
        <w:tc>
          <w:tcPr>
            <w:tcW w:w="2248" w:type="dxa"/>
          </w:tcPr>
          <w:p w14:paraId="42FB985C" w14:textId="77777777" w:rsidR="00424AD6" w:rsidRDefault="00D467A6">
            <w:pPr>
              <w:pStyle w:val="TableParagraph"/>
              <w:rPr>
                <w:sz w:val="20"/>
              </w:rPr>
            </w:pPr>
            <w:r>
              <w:rPr>
                <w:sz w:val="20"/>
              </w:rPr>
              <w:t>84140</w:t>
            </w:r>
          </w:p>
        </w:tc>
        <w:tc>
          <w:tcPr>
            <w:tcW w:w="3499" w:type="dxa"/>
          </w:tcPr>
          <w:p w14:paraId="4910DD95" w14:textId="77777777" w:rsidR="00424AD6" w:rsidRDefault="00D467A6">
            <w:pPr>
              <w:pStyle w:val="TableParagraph"/>
              <w:rPr>
                <w:sz w:val="20"/>
              </w:rPr>
            </w:pPr>
            <w:r>
              <w:rPr>
                <w:sz w:val="20"/>
              </w:rPr>
              <w:t>POTASSIUM</w:t>
            </w:r>
          </w:p>
        </w:tc>
      </w:tr>
      <w:tr w:rsidR="00424AD6" w14:paraId="2EA959D6" w14:textId="77777777">
        <w:trPr>
          <w:trHeight w:val="410"/>
        </w:trPr>
        <w:tc>
          <w:tcPr>
            <w:tcW w:w="2248" w:type="dxa"/>
          </w:tcPr>
          <w:p w14:paraId="6674FE16" w14:textId="77777777" w:rsidR="00424AD6" w:rsidRDefault="00D467A6">
            <w:pPr>
              <w:pStyle w:val="TableParagraph"/>
              <w:rPr>
                <w:sz w:val="20"/>
              </w:rPr>
            </w:pPr>
            <w:r>
              <w:rPr>
                <w:sz w:val="20"/>
              </w:rPr>
              <w:t>82435</w:t>
            </w:r>
          </w:p>
        </w:tc>
        <w:tc>
          <w:tcPr>
            <w:tcW w:w="3499" w:type="dxa"/>
          </w:tcPr>
          <w:p w14:paraId="31449232" w14:textId="77777777" w:rsidR="00424AD6" w:rsidRDefault="00D467A6">
            <w:pPr>
              <w:pStyle w:val="TableParagraph"/>
              <w:rPr>
                <w:sz w:val="20"/>
              </w:rPr>
            </w:pPr>
            <w:r>
              <w:rPr>
                <w:sz w:val="20"/>
              </w:rPr>
              <w:t>CHLORIDE</w:t>
            </w:r>
          </w:p>
        </w:tc>
      </w:tr>
      <w:tr w:rsidR="00424AD6" w14:paraId="7F61C784" w14:textId="77777777">
        <w:trPr>
          <w:trHeight w:val="410"/>
        </w:trPr>
        <w:tc>
          <w:tcPr>
            <w:tcW w:w="2248" w:type="dxa"/>
          </w:tcPr>
          <w:p w14:paraId="31E84022" w14:textId="77777777" w:rsidR="00424AD6" w:rsidRDefault="00D467A6">
            <w:pPr>
              <w:pStyle w:val="TableParagraph"/>
              <w:rPr>
                <w:sz w:val="20"/>
              </w:rPr>
            </w:pPr>
            <w:r>
              <w:rPr>
                <w:sz w:val="20"/>
              </w:rPr>
              <w:t>82830</w:t>
            </w:r>
          </w:p>
        </w:tc>
        <w:tc>
          <w:tcPr>
            <w:tcW w:w="3499" w:type="dxa"/>
          </w:tcPr>
          <w:p w14:paraId="35F12694" w14:textId="77777777" w:rsidR="00424AD6" w:rsidRDefault="00D467A6">
            <w:pPr>
              <w:pStyle w:val="TableParagraph"/>
              <w:rPr>
                <w:sz w:val="20"/>
              </w:rPr>
            </w:pPr>
            <w:r>
              <w:rPr>
                <w:sz w:val="20"/>
              </w:rPr>
              <w:t>CARBON DIOXIDE</w:t>
            </w:r>
          </w:p>
        </w:tc>
      </w:tr>
      <w:tr w:rsidR="00424AD6" w14:paraId="28B35940" w14:textId="77777777">
        <w:trPr>
          <w:trHeight w:val="410"/>
        </w:trPr>
        <w:tc>
          <w:tcPr>
            <w:tcW w:w="2248" w:type="dxa"/>
          </w:tcPr>
          <w:p w14:paraId="6530054B" w14:textId="77777777" w:rsidR="00424AD6" w:rsidRDefault="00D467A6">
            <w:pPr>
              <w:pStyle w:val="TableParagraph"/>
              <w:rPr>
                <w:sz w:val="20"/>
              </w:rPr>
            </w:pPr>
            <w:r>
              <w:rPr>
                <w:sz w:val="20"/>
              </w:rPr>
              <w:t>82310</w:t>
            </w:r>
          </w:p>
        </w:tc>
        <w:tc>
          <w:tcPr>
            <w:tcW w:w="3499" w:type="dxa"/>
          </w:tcPr>
          <w:p w14:paraId="7E47EF46" w14:textId="77777777" w:rsidR="00424AD6" w:rsidRDefault="00D467A6">
            <w:pPr>
              <w:pStyle w:val="TableParagraph"/>
              <w:rPr>
                <w:sz w:val="20"/>
              </w:rPr>
            </w:pPr>
            <w:r>
              <w:rPr>
                <w:sz w:val="20"/>
              </w:rPr>
              <w:t>CALCIUM</w:t>
            </w:r>
          </w:p>
        </w:tc>
      </w:tr>
      <w:tr w:rsidR="00424AD6" w14:paraId="1E0739DE" w14:textId="77777777">
        <w:trPr>
          <w:trHeight w:val="410"/>
        </w:trPr>
        <w:tc>
          <w:tcPr>
            <w:tcW w:w="2248" w:type="dxa"/>
          </w:tcPr>
          <w:p w14:paraId="0373B9CE" w14:textId="77777777" w:rsidR="00424AD6" w:rsidRDefault="00D467A6">
            <w:pPr>
              <w:pStyle w:val="TableParagraph"/>
              <w:rPr>
                <w:sz w:val="20"/>
              </w:rPr>
            </w:pPr>
            <w:r>
              <w:rPr>
                <w:sz w:val="20"/>
              </w:rPr>
              <w:t>84100</w:t>
            </w:r>
          </w:p>
        </w:tc>
        <w:tc>
          <w:tcPr>
            <w:tcW w:w="3499" w:type="dxa"/>
          </w:tcPr>
          <w:p w14:paraId="09ABC73E" w14:textId="77777777" w:rsidR="00424AD6" w:rsidRDefault="00D467A6">
            <w:pPr>
              <w:pStyle w:val="TableParagraph"/>
              <w:rPr>
                <w:sz w:val="20"/>
              </w:rPr>
            </w:pPr>
            <w:r>
              <w:rPr>
                <w:sz w:val="20"/>
              </w:rPr>
              <w:t>PHOSPHORUS</w:t>
            </w:r>
          </w:p>
        </w:tc>
      </w:tr>
      <w:tr w:rsidR="00424AD6" w14:paraId="2E225FA5" w14:textId="77777777">
        <w:trPr>
          <w:trHeight w:val="410"/>
        </w:trPr>
        <w:tc>
          <w:tcPr>
            <w:tcW w:w="2248" w:type="dxa"/>
          </w:tcPr>
          <w:p w14:paraId="1643B0CC" w14:textId="77777777" w:rsidR="00424AD6" w:rsidRDefault="00D467A6">
            <w:pPr>
              <w:pStyle w:val="TableParagraph"/>
              <w:rPr>
                <w:sz w:val="20"/>
              </w:rPr>
            </w:pPr>
            <w:r>
              <w:rPr>
                <w:sz w:val="20"/>
              </w:rPr>
              <w:t>82040</w:t>
            </w:r>
          </w:p>
        </w:tc>
        <w:tc>
          <w:tcPr>
            <w:tcW w:w="3499" w:type="dxa"/>
          </w:tcPr>
          <w:p w14:paraId="3DE24FF6" w14:textId="77777777" w:rsidR="00424AD6" w:rsidRDefault="00D467A6">
            <w:pPr>
              <w:pStyle w:val="TableParagraph"/>
              <w:rPr>
                <w:sz w:val="20"/>
              </w:rPr>
            </w:pPr>
            <w:r>
              <w:rPr>
                <w:sz w:val="20"/>
              </w:rPr>
              <w:t>ALBUMIN</w:t>
            </w:r>
          </w:p>
        </w:tc>
      </w:tr>
      <w:tr w:rsidR="00424AD6" w14:paraId="54798A0B" w14:textId="77777777">
        <w:trPr>
          <w:trHeight w:val="410"/>
        </w:trPr>
        <w:tc>
          <w:tcPr>
            <w:tcW w:w="2248" w:type="dxa"/>
          </w:tcPr>
          <w:p w14:paraId="77BBF728" w14:textId="77777777" w:rsidR="00424AD6" w:rsidRDefault="00D467A6">
            <w:pPr>
              <w:pStyle w:val="TableParagraph"/>
              <w:rPr>
                <w:sz w:val="20"/>
              </w:rPr>
            </w:pPr>
            <w:r>
              <w:rPr>
                <w:sz w:val="20"/>
              </w:rPr>
              <w:t>84455</w:t>
            </w:r>
          </w:p>
        </w:tc>
        <w:tc>
          <w:tcPr>
            <w:tcW w:w="3499" w:type="dxa"/>
          </w:tcPr>
          <w:p w14:paraId="0105BEE8" w14:textId="77777777" w:rsidR="00424AD6" w:rsidRDefault="00D467A6">
            <w:pPr>
              <w:pStyle w:val="TableParagraph"/>
              <w:rPr>
                <w:sz w:val="20"/>
              </w:rPr>
            </w:pPr>
            <w:r>
              <w:rPr>
                <w:sz w:val="20"/>
              </w:rPr>
              <w:t>AST (Aspartate Aminotransferase)</w:t>
            </w:r>
          </w:p>
        </w:tc>
      </w:tr>
      <w:tr w:rsidR="00424AD6" w14:paraId="444D6DDB" w14:textId="77777777">
        <w:trPr>
          <w:trHeight w:val="410"/>
        </w:trPr>
        <w:tc>
          <w:tcPr>
            <w:tcW w:w="2248" w:type="dxa"/>
          </w:tcPr>
          <w:p w14:paraId="55B1B7F0" w14:textId="77777777" w:rsidR="00424AD6" w:rsidRDefault="00D467A6">
            <w:pPr>
              <w:pStyle w:val="TableParagraph"/>
              <w:rPr>
                <w:sz w:val="20"/>
              </w:rPr>
            </w:pPr>
            <w:r>
              <w:rPr>
                <w:sz w:val="20"/>
              </w:rPr>
              <w:t>84465</w:t>
            </w:r>
          </w:p>
        </w:tc>
        <w:tc>
          <w:tcPr>
            <w:tcW w:w="3499" w:type="dxa"/>
          </w:tcPr>
          <w:p w14:paraId="1DEA65BB" w14:textId="77777777" w:rsidR="00424AD6" w:rsidRDefault="00D467A6">
            <w:pPr>
              <w:pStyle w:val="TableParagraph"/>
              <w:rPr>
                <w:sz w:val="20"/>
              </w:rPr>
            </w:pPr>
            <w:r>
              <w:rPr>
                <w:sz w:val="20"/>
              </w:rPr>
              <w:t>ALT (Alanine Aminotransferase)</w:t>
            </w:r>
          </w:p>
        </w:tc>
      </w:tr>
      <w:tr w:rsidR="00424AD6" w14:paraId="5F13C0FA" w14:textId="77777777">
        <w:trPr>
          <w:trHeight w:val="410"/>
        </w:trPr>
        <w:tc>
          <w:tcPr>
            <w:tcW w:w="2248" w:type="dxa"/>
          </w:tcPr>
          <w:p w14:paraId="697C49DD" w14:textId="77777777" w:rsidR="00424AD6" w:rsidRDefault="00D467A6">
            <w:pPr>
              <w:pStyle w:val="TableParagraph"/>
              <w:rPr>
                <w:sz w:val="20"/>
              </w:rPr>
            </w:pPr>
            <w:r>
              <w:rPr>
                <w:sz w:val="20"/>
              </w:rPr>
              <w:t>84075</w:t>
            </w:r>
          </w:p>
        </w:tc>
        <w:tc>
          <w:tcPr>
            <w:tcW w:w="3499" w:type="dxa"/>
          </w:tcPr>
          <w:p w14:paraId="602AA549" w14:textId="77777777" w:rsidR="00424AD6" w:rsidRDefault="00D467A6">
            <w:pPr>
              <w:pStyle w:val="TableParagraph"/>
              <w:rPr>
                <w:sz w:val="20"/>
              </w:rPr>
            </w:pPr>
            <w:r>
              <w:rPr>
                <w:sz w:val="20"/>
              </w:rPr>
              <w:t>ALKALINE PHOSPHATASE</w:t>
            </w:r>
          </w:p>
        </w:tc>
      </w:tr>
      <w:tr w:rsidR="00424AD6" w14:paraId="501F439B" w14:textId="77777777">
        <w:trPr>
          <w:trHeight w:val="410"/>
        </w:trPr>
        <w:tc>
          <w:tcPr>
            <w:tcW w:w="2248" w:type="dxa"/>
          </w:tcPr>
          <w:p w14:paraId="13DF2066" w14:textId="77777777" w:rsidR="00424AD6" w:rsidRDefault="00D467A6">
            <w:pPr>
              <w:pStyle w:val="TableParagraph"/>
              <w:rPr>
                <w:sz w:val="20"/>
              </w:rPr>
            </w:pPr>
            <w:r>
              <w:rPr>
                <w:sz w:val="20"/>
              </w:rPr>
              <w:t>82250</w:t>
            </w:r>
          </w:p>
        </w:tc>
        <w:tc>
          <w:tcPr>
            <w:tcW w:w="3499" w:type="dxa"/>
          </w:tcPr>
          <w:p w14:paraId="71EA99E8" w14:textId="77777777" w:rsidR="00424AD6" w:rsidRDefault="00D467A6">
            <w:pPr>
              <w:pStyle w:val="TableParagraph"/>
              <w:rPr>
                <w:sz w:val="20"/>
              </w:rPr>
            </w:pPr>
            <w:r>
              <w:rPr>
                <w:sz w:val="20"/>
              </w:rPr>
              <w:t>BILIRUBIN</w:t>
            </w:r>
          </w:p>
        </w:tc>
      </w:tr>
      <w:tr w:rsidR="00424AD6" w14:paraId="2121C9B5" w14:textId="77777777">
        <w:trPr>
          <w:trHeight w:val="410"/>
        </w:trPr>
        <w:tc>
          <w:tcPr>
            <w:tcW w:w="2248" w:type="dxa"/>
          </w:tcPr>
          <w:p w14:paraId="5A71618E" w14:textId="77777777" w:rsidR="00424AD6" w:rsidRDefault="00D467A6">
            <w:pPr>
              <w:pStyle w:val="TableParagraph"/>
              <w:rPr>
                <w:sz w:val="20"/>
              </w:rPr>
            </w:pPr>
            <w:r>
              <w:rPr>
                <w:sz w:val="20"/>
              </w:rPr>
              <w:t>83020</w:t>
            </w:r>
          </w:p>
        </w:tc>
        <w:tc>
          <w:tcPr>
            <w:tcW w:w="3499" w:type="dxa"/>
          </w:tcPr>
          <w:p w14:paraId="4AB87308" w14:textId="77777777" w:rsidR="00424AD6" w:rsidRDefault="00D467A6">
            <w:pPr>
              <w:pStyle w:val="TableParagraph"/>
              <w:rPr>
                <w:sz w:val="20"/>
              </w:rPr>
            </w:pPr>
            <w:r>
              <w:rPr>
                <w:sz w:val="20"/>
              </w:rPr>
              <w:t>HEMOGLOBIN</w:t>
            </w:r>
          </w:p>
        </w:tc>
      </w:tr>
    </w:tbl>
    <w:p w14:paraId="2843E964" w14:textId="77777777" w:rsidR="00424AD6" w:rsidRDefault="00DE20A8">
      <w:pPr>
        <w:pStyle w:val="BodyText"/>
        <w:rPr>
          <w:sz w:val="11"/>
        </w:rPr>
      </w:pPr>
      <w:r>
        <w:pict w14:anchorId="09ECD787">
          <v:shape id="_x0000_s1026" style="position:absolute;margin-left:1in;margin-top:8.6pt;width:144.05pt;height:.1pt;z-index:-251652096;mso-wrap-distance-left:0;mso-wrap-distance-right:0;mso-position-horizontal-relative:page;mso-position-vertical-relative:text" coordorigin="1440,172" coordsize="2881,0" path="m1440,172r2880,e" filled="f" strokeweight=".6pt">
            <v:path arrowok="t"/>
            <w10:wrap type="topAndBottom" anchorx="page"/>
          </v:shape>
        </w:pict>
      </w:r>
    </w:p>
    <w:p w14:paraId="505D637D" w14:textId="77777777" w:rsidR="00424AD6" w:rsidRDefault="00D467A6">
      <w:pPr>
        <w:spacing w:before="169"/>
        <w:ind w:left="220"/>
        <w:rPr>
          <w:sz w:val="20"/>
        </w:rPr>
      </w:pPr>
      <w:r>
        <w:rPr>
          <w:position w:val="9"/>
          <w:sz w:val="13"/>
        </w:rPr>
        <w:t xml:space="preserve">1 </w:t>
      </w:r>
      <w:r>
        <w:rPr>
          <w:sz w:val="20"/>
        </w:rPr>
        <w:t>MD*1.0*19 March 2009 Added list of Lab Results that display on the Rx and Lab tab.</w:t>
      </w:r>
    </w:p>
    <w:p w14:paraId="29BE9B29" w14:textId="77777777" w:rsidR="00424AD6" w:rsidRDefault="00424AD6">
      <w:pPr>
        <w:rPr>
          <w:sz w:val="20"/>
        </w:rPr>
        <w:sectPr w:rsidR="00424AD6">
          <w:footerReference w:type="default" r:id="rId21"/>
          <w:pgSz w:w="12240" w:h="15840"/>
          <w:pgMar w:top="640" w:right="1200" w:bottom="1400" w:left="1220" w:header="0" w:footer="1213" w:gutter="0"/>
          <w:cols w:space="720"/>
        </w:sectPr>
      </w:pPr>
    </w:p>
    <w:p w14:paraId="10534B30" w14:textId="77777777" w:rsidR="00424AD6" w:rsidRDefault="00D467A6">
      <w:pPr>
        <w:spacing w:before="77"/>
        <w:ind w:left="220"/>
        <w:rPr>
          <w:sz w:val="20"/>
        </w:rPr>
      </w:pPr>
      <w:r>
        <w:rPr>
          <w:sz w:val="20"/>
        </w:rPr>
        <w:lastRenderedPageBreak/>
        <w:t>Entering Dialysis Prescription and Labs</w:t>
      </w:r>
    </w:p>
    <w:p w14:paraId="66783B5D" w14:textId="77777777" w:rsidR="00424AD6" w:rsidRDefault="00424AD6">
      <w:pPr>
        <w:pStyle w:val="BodyText"/>
        <w:rPr>
          <w:sz w:val="20"/>
        </w:rPr>
      </w:pPr>
    </w:p>
    <w:p w14:paraId="2D8A5134" w14:textId="77777777" w:rsidR="00424AD6" w:rsidRDefault="00424AD6">
      <w:pPr>
        <w:pStyle w:val="BodyText"/>
        <w:spacing w:before="10"/>
        <w:rPr>
          <w:sz w:val="22"/>
        </w:rPr>
      </w:pPr>
    </w:p>
    <w:tbl>
      <w:tblPr>
        <w:tblW w:w="0" w:type="auto"/>
        <w:tblInd w:w="2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8"/>
        <w:gridCol w:w="3499"/>
      </w:tblGrid>
      <w:tr w:rsidR="00424AD6" w14:paraId="1BC4193C" w14:textId="77777777">
        <w:trPr>
          <w:trHeight w:val="410"/>
        </w:trPr>
        <w:tc>
          <w:tcPr>
            <w:tcW w:w="2248" w:type="dxa"/>
          </w:tcPr>
          <w:p w14:paraId="2E59F961" w14:textId="77777777" w:rsidR="00424AD6" w:rsidRDefault="00D467A6">
            <w:pPr>
              <w:pStyle w:val="TableParagraph"/>
              <w:rPr>
                <w:sz w:val="20"/>
              </w:rPr>
            </w:pPr>
            <w:r>
              <w:rPr>
                <w:sz w:val="20"/>
              </w:rPr>
              <w:t>85055</w:t>
            </w:r>
          </w:p>
        </w:tc>
        <w:tc>
          <w:tcPr>
            <w:tcW w:w="3499" w:type="dxa"/>
          </w:tcPr>
          <w:p w14:paraId="4CC0CEA3" w14:textId="77777777" w:rsidR="00424AD6" w:rsidRDefault="00D467A6">
            <w:pPr>
              <w:pStyle w:val="TableParagraph"/>
              <w:rPr>
                <w:sz w:val="20"/>
              </w:rPr>
            </w:pPr>
            <w:r>
              <w:rPr>
                <w:sz w:val="20"/>
              </w:rPr>
              <w:t>HEMATOCRIT</w:t>
            </w:r>
          </w:p>
        </w:tc>
      </w:tr>
      <w:tr w:rsidR="00424AD6" w14:paraId="0A0AC289" w14:textId="77777777">
        <w:trPr>
          <w:trHeight w:val="410"/>
        </w:trPr>
        <w:tc>
          <w:tcPr>
            <w:tcW w:w="2248" w:type="dxa"/>
          </w:tcPr>
          <w:p w14:paraId="4D08DA5A" w14:textId="77777777" w:rsidR="00424AD6" w:rsidRDefault="00D467A6">
            <w:pPr>
              <w:pStyle w:val="TableParagraph"/>
              <w:rPr>
                <w:sz w:val="20"/>
              </w:rPr>
            </w:pPr>
            <w:r>
              <w:rPr>
                <w:sz w:val="20"/>
              </w:rPr>
              <w:t>85569</w:t>
            </w:r>
          </w:p>
        </w:tc>
        <w:tc>
          <w:tcPr>
            <w:tcW w:w="3499" w:type="dxa"/>
          </w:tcPr>
          <w:p w14:paraId="67AD9A71" w14:textId="77777777" w:rsidR="00424AD6" w:rsidRDefault="00D467A6">
            <w:pPr>
              <w:pStyle w:val="TableParagraph"/>
              <w:rPr>
                <w:sz w:val="20"/>
              </w:rPr>
            </w:pPr>
            <w:r>
              <w:rPr>
                <w:sz w:val="20"/>
              </w:rPr>
              <w:t>WBC (White Blood Count)</w:t>
            </w:r>
          </w:p>
        </w:tc>
      </w:tr>
      <w:tr w:rsidR="00424AD6" w14:paraId="74B8F6BC" w14:textId="77777777">
        <w:trPr>
          <w:trHeight w:val="410"/>
        </w:trPr>
        <w:tc>
          <w:tcPr>
            <w:tcW w:w="2248" w:type="dxa"/>
          </w:tcPr>
          <w:p w14:paraId="59D5C14F" w14:textId="77777777" w:rsidR="00424AD6" w:rsidRDefault="00D467A6">
            <w:pPr>
              <w:pStyle w:val="TableParagraph"/>
              <w:rPr>
                <w:sz w:val="20"/>
              </w:rPr>
            </w:pPr>
            <w:r>
              <w:rPr>
                <w:sz w:val="20"/>
              </w:rPr>
              <w:t>86806</w:t>
            </w:r>
          </w:p>
        </w:tc>
        <w:tc>
          <w:tcPr>
            <w:tcW w:w="3499" w:type="dxa"/>
          </w:tcPr>
          <w:p w14:paraId="7865CEBC" w14:textId="77777777" w:rsidR="00424AD6" w:rsidRDefault="00D467A6">
            <w:pPr>
              <w:pStyle w:val="TableParagraph"/>
              <w:rPr>
                <w:sz w:val="20"/>
              </w:rPr>
            </w:pPr>
            <w:r>
              <w:rPr>
                <w:sz w:val="20"/>
              </w:rPr>
              <w:t>PLATELETS</w:t>
            </w:r>
          </w:p>
        </w:tc>
      </w:tr>
      <w:tr w:rsidR="00424AD6" w14:paraId="0E00CBFF" w14:textId="77777777">
        <w:trPr>
          <w:trHeight w:val="410"/>
        </w:trPr>
        <w:tc>
          <w:tcPr>
            <w:tcW w:w="2248" w:type="dxa"/>
          </w:tcPr>
          <w:p w14:paraId="76DE6E9F" w14:textId="77777777" w:rsidR="00424AD6" w:rsidRDefault="00D467A6">
            <w:pPr>
              <w:pStyle w:val="TableParagraph"/>
              <w:spacing w:before="57"/>
              <w:rPr>
                <w:sz w:val="20"/>
              </w:rPr>
            </w:pPr>
            <w:r>
              <w:rPr>
                <w:sz w:val="20"/>
              </w:rPr>
              <w:t>83057</w:t>
            </w:r>
          </w:p>
        </w:tc>
        <w:tc>
          <w:tcPr>
            <w:tcW w:w="3499" w:type="dxa"/>
          </w:tcPr>
          <w:p w14:paraId="4E46D25B" w14:textId="77777777" w:rsidR="00424AD6" w:rsidRDefault="00D467A6">
            <w:pPr>
              <w:pStyle w:val="TableParagraph"/>
              <w:spacing w:before="57"/>
              <w:rPr>
                <w:sz w:val="20"/>
              </w:rPr>
            </w:pPr>
            <w:r>
              <w:rPr>
                <w:sz w:val="20"/>
              </w:rPr>
              <w:t>HEMOGLOBIN A1C</w:t>
            </w:r>
          </w:p>
        </w:tc>
      </w:tr>
      <w:tr w:rsidR="00424AD6" w14:paraId="4F6C1BE1" w14:textId="77777777">
        <w:trPr>
          <w:trHeight w:val="410"/>
        </w:trPr>
        <w:tc>
          <w:tcPr>
            <w:tcW w:w="2248" w:type="dxa"/>
          </w:tcPr>
          <w:p w14:paraId="4F9EAE6F" w14:textId="77777777" w:rsidR="00424AD6" w:rsidRDefault="00D467A6">
            <w:pPr>
              <w:pStyle w:val="TableParagraph"/>
              <w:rPr>
                <w:sz w:val="20"/>
              </w:rPr>
            </w:pPr>
            <w:r>
              <w:rPr>
                <w:sz w:val="20"/>
              </w:rPr>
              <w:t>82466</w:t>
            </w:r>
          </w:p>
        </w:tc>
        <w:tc>
          <w:tcPr>
            <w:tcW w:w="3499" w:type="dxa"/>
          </w:tcPr>
          <w:p w14:paraId="1596A607" w14:textId="77777777" w:rsidR="00424AD6" w:rsidRDefault="00D467A6">
            <w:pPr>
              <w:pStyle w:val="TableParagraph"/>
              <w:rPr>
                <w:sz w:val="20"/>
              </w:rPr>
            </w:pPr>
            <w:r>
              <w:rPr>
                <w:sz w:val="20"/>
              </w:rPr>
              <w:t>CHOLESTEROL</w:t>
            </w:r>
          </w:p>
        </w:tc>
      </w:tr>
      <w:tr w:rsidR="00424AD6" w14:paraId="7A825F35" w14:textId="77777777">
        <w:trPr>
          <w:trHeight w:val="410"/>
        </w:trPr>
        <w:tc>
          <w:tcPr>
            <w:tcW w:w="2248" w:type="dxa"/>
          </w:tcPr>
          <w:p w14:paraId="01766F91" w14:textId="77777777" w:rsidR="00424AD6" w:rsidRDefault="00D467A6">
            <w:pPr>
              <w:pStyle w:val="TableParagraph"/>
              <w:rPr>
                <w:sz w:val="20"/>
              </w:rPr>
            </w:pPr>
            <w:r>
              <w:rPr>
                <w:sz w:val="20"/>
              </w:rPr>
              <w:t>84480</w:t>
            </w:r>
          </w:p>
        </w:tc>
        <w:tc>
          <w:tcPr>
            <w:tcW w:w="3499" w:type="dxa"/>
          </w:tcPr>
          <w:p w14:paraId="37A2C593" w14:textId="77777777" w:rsidR="00424AD6" w:rsidRDefault="00D467A6">
            <w:pPr>
              <w:pStyle w:val="TableParagraph"/>
              <w:rPr>
                <w:sz w:val="20"/>
              </w:rPr>
            </w:pPr>
            <w:r>
              <w:rPr>
                <w:sz w:val="20"/>
              </w:rPr>
              <w:t>TRIGLYCERIDES</w:t>
            </w:r>
          </w:p>
        </w:tc>
      </w:tr>
      <w:tr w:rsidR="00424AD6" w14:paraId="57747C86" w14:textId="77777777">
        <w:trPr>
          <w:trHeight w:val="410"/>
        </w:trPr>
        <w:tc>
          <w:tcPr>
            <w:tcW w:w="2248" w:type="dxa"/>
          </w:tcPr>
          <w:p w14:paraId="768B7281" w14:textId="77777777" w:rsidR="00424AD6" w:rsidRDefault="00D467A6">
            <w:pPr>
              <w:pStyle w:val="TableParagraph"/>
              <w:rPr>
                <w:sz w:val="20"/>
              </w:rPr>
            </w:pPr>
            <w:r>
              <w:rPr>
                <w:sz w:val="20"/>
              </w:rPr>
              <w:t>82370</w:t>
            </w:r>
          </w:p>
        </w:tc>
        <w:tc>
          <w:tcPr>
            <w:tcW w:w="3499" w:type="dxa"/>
          </w:tcPr>
          <w:p w14:paraId="5EB4C19D" w14:textId="77777777" w:rsidR="00424AD6" w:rsidRDefault="00D467A6">
            <w:pPr>
              <w:pStyle w:val="TableParagraph"/>
              <w:rPr>
                <w:sz w:val="20"/>
              </w:rPr>
            </w:pPr>
            <w:r>
              <w:rPr>
                <w:sz w:val="20"/>
              </w:rPr>
              <w:t>FERRITIN</w:t>
            </w:r>
          </w:p>
        </w:tc>
      </w:tr>
      <w:tr w:rsidR="00424AD6" w14:paraId="120D0D54" w14:textId="77777777">
        <w:trPr>
          <w:trHeight w:val="410"/>
        </w:trPr>
        <w:tc>
          <w:tcPr>
            <w:tcW w:w="2248" w:type="dxa"/>
          </w:tcPr>
          <w:p w14:paraId="2ADA0E60" w14:textId="77777777" w:rsidR="00424AD6" w:rsidRDefault="00D467A6">
            <w:pPr>
              <w:pStyle w:val="TableParagraph"/>
              <w:rPr>
                <w:sz w:val="20"/>
              </w:rPr>
            </w:pPr>
            <w:r>
              <w:rPr>
                <w:sz w:val="20"/>
              </w:rPr>
              <w:t>83540</w:t>
            </w:r>
          </w:p>
        </w:tc>
        <w:tc>
          <w:tcPr>
            <w:tcW w:w="3499" w:type="dxa"/>
          </w:tcPr>
          <w:p w14:paraId="0A664FB8" w14:textId="77777777" w:rsidR="00424AD6" w:rsidRDefault="00D467A6">
            <w:pPr>
              <w:pStyle w:val="TableParagraph"/>
              <w:rPr>
                <w:sz w:val="20"/>
              </w:rPr>
            </w:pPr>
            <w:r>
              <w:rPr>
                <w:sz w:val="20"/>
              </w:rPr>
              <w:t>IRON</w:t>
            </w:r>
          </w:p>
        </w:tc>
      </w:tr>
      <w:tr w:rsidR="00424AD6" w14:paraId="1A63D058" w14:textId="77777777">
        <w:trPr>
          <w:trHeight w:val="410"/>
        </w:trPr>
        <w:tc>
          <w:tcPr>
            <w:tcW w:w="2248" w:type="dxa"/>
          </w:tcPr>
          <w:p w14:paraId="19C50DEF" w14:textId="77777777" w:rsidR="00424AD6" w:rsidRDefault="00D467A6">
            <w:pPr>
              <w:pStyle w:val="TableParagraph"/>
              <w:rPr>
                <w:sz w:val="20"/>
              </w:rPr>
            </w:pPr>
            <w:r>
              <w:rPr>
                <w:sz w:val="20"/>
              </w:rPr>
              <w:t>82060</w:t>
            </w:r>
          </w:p>
        </w:tc>
        <w:tc>
          <w:tcPr>
            <w:tcW w:w="3499" w:type="dxa"/>
          </w:tcPr>
          <w:p w14:paraId="37B44911" w14:textId="77777777" w:rsidR="00424AD6" w:rsidRDefault="00D467A6">
            <w:pPr>
              <w:pStyle w:val="TableParagraph"/>
              <w:rPr>
                <w:sz w:val="20"/>
              </w:rPr>
            </w:pPr>
            <w:r>
              <w:rPr>
                <w:sz w:val="20"/>
              </w:rPr>
              <w:t>TRANSFERRIN</w:t>
            </w:r>
          </w:p>
        </w:tc>
      </w:tr>
      <w:tr w:rsidR="00424AD6" w14:paraId="37E86A7F" w14:textId="77777777">
        <w:trPr>
          <w:trHeight w:val="410"/>
        </w:trPr>
        <w:tc>
          <w:tcPr>
            <w:tcW w:w="2248" w:type="dxa"/>
          </w:tcPr>
          <w:p w14:paraId="023C782B" w14:textId="77777777" w:rsidR="00424AD6" w:rsidRDefault="00D467A6">
            <w:pPr>
              <w:pStyle w:val="TableParagraph"/>
              <w:rPr>
                <w:sz w:val="20"/>
              </w:rPr>
            </w:pPr>
            <w:r>
              <w:rPr>
                <w:sz w:val="20"/>
              </w:rPr>
              <w:t>84012</w:t>
            </w:r>
          </w:p>
        </w:tc>
        <w:tc>
          <w:tcPr>
            <w:tcW w:w="3499" w:type="dxa"/>
          </w:tcPr>
          <w:p w14:paraId="64DAC5F0" w14:textId="77777777" w:rsidR="00424AD6" w:rsidRDefault="00D467A6">
            <w:pPr>
              <w:pStyle w:val="TableParagraph"/>
              <w:rPr>
                <w:sz w:val="20"/>
              </w:rPr>
            </w:pPr>
            <w:r>
              <w:rPr>
                <w:sz w:val="20"/>
              </w:rPr>
              <w:t>PARATHYROID HORMONE</w:t>
            </w:r>
          </w:p>
        </w:tc>
      </w:tr>
      <w:tr w:rsidR="00424AD6" w14:paraId="4D320115" w14:textId="77777777">
        <w:trPr>
          <w:trHeight w:val="410"/>
        </w:trPr>
        <w:tc>
          <w:tcPr>
            <w:tcW w:w="2248" w:type="dxa"/>
          </w:tcPr>
          <w:p w14:paraId="6A4A609A" w14:textId="77777777" w:rsidR="00424AD6" w:rsidRDefault="00D467A6">
            <w:pPr>
              <w:pStyle w:val="TableParagraph"/>
              <w:rPr>
                <w:sz w:val="20"/>
              </w:rPr>
            </w:pPr>
            <w:r>
              <w:rPr>
                <w:sz w:val="20"/>
              </w:rPr>
              <w:t>81512</w:t>
            </w:r>
          </w:p>
        </w:tc>
        <w:tc>
          <w:tcPr>
            <w:tcW w:w="3499" w:type="dxa"/>
          </w:tcPr>
          <w:p w14:paraId="4268E550" w14:textId="77777777" w:rsidR="00424AD6" w:rsidRDefault="00D467A6">
            <w:pPr>
              <w:pStyle w:val="TableParagraph"/>
              <w:rPr>
                <w:sz w:val="20"/>
              </w:rPr>
            </w:pPr>
            <w:r>
              <w:rPr>
                <w:sz w:val="20"/>
              </w:rPr>
              <w:t>ALUMINUM</w:t>
            </w:r>
          </w:p>
        </w:tc>
      </w:tr>
      <w:tr w:rsidR="00424AD6" w14:paraId="199858AA" w14:textId="77777777">
        <w:trPr>
          <w:trHeight w:val="410"/>
        </w:trPr>
        <w:tc>
          <w:tcPr>
            <w:tcW w:w="2248" w:type="dxa"/>
          </w:tcPr>
          <w:p w14:paraId="1260665D" w14:textId="77777777" w:rsidR="00424AD6" w:rsidRDefault="00D467A6">
            <w:pPr>
              <w:pStyle w:val="TableParagraph"/>
              <w:rPr>
                <w:sz w:val="20"/>
              </w:rPr>
            </w:pPr>
            <w:r>
              <w:rPr>
                <w:sz w:val="20"/>
              </w:rPr>
              <w:t>89068</w:t>
            </w:r>
          </w:p>
        </w:tc>
        <w:tc>
          <w:tcPr>
            <w:tcW w:w="3499" w:type="dxa"/>
          </w:tcPr>
          <w:p w14:paraId="1743A833" w14:textId="77777777" w:rsidR="00424AD6" w:rsidRDefault="00D467A6">
            <w:pPr>
              <w:pStyle w:val="TableParagraph"/>
              <w:rPr>
                <w:sz w:val="20"/>
              </w:rPr>
            </w:pPr>
            <w:r>
              <w:rPr>
                <w:sz w:val="20"/>
              </w:rPr>
              <w:t>HEPATITIS B SURFACE ANTIGEN</w:t>
            </w:r>
          </w:p>
        </w:tc>
      </w:tr>
      <w:tr w:rsidR="00424AD6" w14:paraId="4AC42FC0" w14:textId="77777777">
        <w:trPr>
          <w:trHeight w:val="410"/>
        </w:trPr>
        <w:tc>
          <w:tcPr>
            <w:tcW w:w="2248" w:type="dxa"/>
          </w:tcPr>
          <w:p w14:paraId="048E24B7" w14:textId="77777777" w:rsidR="00424AD6" w:rsidRDefault="00D467A6">
            <w:pPr>
              <w:pStyle w:val="TableParagraph"/>
              <w:rPr>
                <w:sz w:val="20"/>
              </w:rPr>
            </w:pPr>
            <w:r>
              <w:rPr>
                <w:sz w:val="20"/>
              </w:rPr>
              <w:t>89065</w:t>
            </w:r>
          </w:p>
        </w:tc>
        <w:tc>
          <w:tcPr>
            <w:tcW w:w="3499" w:type="dxa"/>
          </w:tcPr>
          <w:p w14:paraId="5C23215F" w14:textId="77777777" w:rsidR="00424AD6" w:rsidRDefault="00D467A6">
            <w:pPr>
              <w:pStyle w:val="TableParagraph"/>
              <w:rPr>
                <w:sz w:val="20"/>
              </w:rPr>
            </w:pPr>
            <w:r>
              <w:rPr>
                <w:sz w:val="20"/>
              </w:rPr>
              <w:t>HEPATITIS B SURFACE ANTIBODY</w:t>
            </w:r>
          </w:p>
        </w:tc>
      </w:tr>
      <w:tr w:rsidR="00424AD6" w14:paraId="0848A936" w14:textId="77777777">
        <w:trPr>
          <w:trHeight w:val="410"/>
        </w:trPr>
        <w:tc>
          <w:tcPr>
            <w:tcW w:w="2248" w:type="dxa"/>
          </w:tcPr>
          <w:p w14:paraId="6368A45A" w14:textId="77777777" w:rsidR="00424AD6" w:rsidRDefault="00D467A6">
            <w:pPr>
              <w:pStyle w:val="TableParagraph"/>
              <w:rPr>
                <w:sz w:val="20"/>
              </w:rPr>
            </w:pPr>
            <w:r>
              <w:rPr>
                <w:sz w:val="20"/>
              </w:rPr>
              <w:t>89067</w:t>
            </w:r>
          </w:p>
        </w:tc>
        <w:tc>
          <w:tcPr>
            <w:tcW w:w="3499" w:type="dxa"/>
          </w:tcPr>
          <w:p w14:paraId="4075F519" w14:textId="77777777" w:rsidR="00424AD6" w:rsidRDefault="00D467A6">
            <w:pPr>
              <w:pStyle w:val="TableParagraph"/>
              <w:rPr>
                <w:sz w:val="20"/>
              </w:rPr>
            </w:pPr>
            <w:r>
              <w:rPr>
                <w:sz w:val="20"/>
              </w:rPr>
              <w:t>HEPATITIS B SURFACE ANTIBODY</w:t>
            </w:r>
          </w:p>
        </w:tc>
      </w:tr>
      <w:tr w:rsidR="00424AD6" w14:paraId="462C8693" w14:textId="77777777">
        <w:trPr>
          <w:trHeight w:val="410"/>
        </w:trPr>
        <w:tc>
          <w:tcPr>
            <w:tcW w:w="2248" w:type="dxa"/>
          </w:tcPr>
          <w:p w14:paraId="66902A06" w14:textId="77777777" w:rsidR="00424AD6" w:rsidRDefault="00D467A6">
            <w:pPr>
              <w:pStyle w:val="TableParagraph"/>
              <w:rPr>
                <w:sz w:val="20"/>
              </w:rPr>
            </w:pPr>
            <w:r>
              <w:rPr>
                <w:sz w:val="20"/>
              </w:rPr>
              <w:t>82013</w:t>
            </w:r>
          </w:p>
        </w:tc>
        <w:tc>
          <w:tcPr>
            <w:tcW w:w="3499" w:type="dxa"/>
          </w:tcPr>
          <w:p w14:paraId="43A904DE" w14:textId="77777777" w:rsidR="00424AD6" w:rsidRDefault="00D467A6">
            <w:pPr>
              <w:pStyle w:val="TableParagraph"/>
              <w:rPr>
                <w:sz w:val="20"/>
              </w:rPr>
            </w:pPr>
            <w:r>
              <w:rPr>
                <w:sz w:val="20"/>
              </w:rPr>
              <w:t>HEPATITIS B SURFACE ANTIBODY</w:t>
            </w:r>
          </w:p>
        </w:tc>
      </w:tr>
      <w:tr w:rsidR="00424AD6" w14:paraId="141EEFCE" w14:textId="77777777">
        <w:trPr>
          <w:trHeight w:val="410"/>
        </w:trPr>
        <w:tc>
          <w:tcPr>
            <w:tcW w:w="2248" w:type="dxa"/>
          </w:tcPr>
          <w:p w14:paraId="35338BA5" w14:textId="77777777" w:rsidR="00424AD6" w:rsidRDefault="00D467A6">
            <w:pPr>
              <w:pStyle w:val="TableParagraph"/>
              <w:rPr>
                <w:sz w:val="20"/>
              </w:rPr>
            </w:pPr>
            <w:r>
              <w:rPr>
                <w:sz w:val="20"/>
              </w:rPr>
              <w:t>89095</w:t>
            </w:r>
          </w:p>
        </w:tc>
        <w:tc>
          <w:tcPr>
            <w:tcW w:w="3499" w:type="dxa"/>
          </w:tcPr>
          <w:p w14:paraId="15811568" w14:textId="77777777" w:rsidR="00424AD6" w:rsidRDefault="00D467A6">
            <w:pPr>
              <w:pStyle w:val="TableParagraph"/>
              <w:rPr>
                <w:sz w:val="20"/>
              </w:rPr>
            </w:pPr>
            <w:r>
              <w:rPr>
                <w:sz w:val="20"/>
              </w:rPr>
              <w:t>HEPATITIS B SURFACE ANTIBODY</w:t>
            </w:r>
          </w:p>
        </w:tc>
      </w:tr>
      <w:tr w:rsidR="00424AD6" w14:paraId="02408DE6" w14:textId="77777777">
        <w:trPr>
          <w:trHeight w:val="410"/>
        </w:trPr>
        <w:tc>
          <w:tcPr>
            <w:tcW w:w="2248" w:type="dxa"/>
          </w:tcPr>
          <w:p w14:paraId="01E26E15" w14:textId="77777777" w:rsidR="00424AD6" w:rsidRDefault="00D467A6">
            <w:pPr>
              <w:pStyle w:val="TableParagraph"/>
              <w:spacing w:before="57"/>
              <w:rPr>
                <w:sz w:val="20"/>
              </w:rPr>
            </w:pPr>
            <w:r>
              <w:rPr>
                <w:sz w:val="20"/>
              </w:rPr>
              <w:t>89127</w:t>
            </w:r>
          </w:p>
        </w:tc>
        <w:tc>
          <w:tcPr>
            <w:tcW w:w="3499" w:type="dxa"/>
          </w:tcPr>
          <w:p w14:paraId="66A5D09A" w14:textId="77777777" w:rsidR="00424AD6" w:rsidRDefault="00D467A6">
            <w:pPr>
              <w:pStyle w:val="TableParagraph"/>
              <w:spacing w:before="57"/>
              <w:rPr>
                <w:sz w:val="20"/>
              </w:rPr>
            </w:pPr>
            <w:r>
              <w:rPr>
                <w:sz w:val="20"/>
              </w:rPr>
              <w:t>HEPATITIS B SURFACE ANTIBODY</w:t>
            </w:r>
          </w:p>
        </w:tc>
      </w:tr>
      <w:tr w:rsidR="00424AD6" w14:paraId="5FE8278D" w14:textId="77777777">
        <w:trPr>
          <w:trHeight w:val="410"/>
        </w:trPr>
        <w:tc>
          <w:tcPr>
            <w:tcW w:w="2248" w:type="dxa"/>
          </w:tcPr>
          <w:p w14:paraId="019074E5" w14:textId="77777777" w:rsidR="00424AD6" w:rsidRDefault="00D467A6">
            <w:pPr>
              <w:pStyle w:val="TableParagraph"/>
              <w:rPr>
                <w:sz w:val="20"/>
              </w:rPr>
            </w:pPr>
            <w:r>
              <w:rPr>
                <w:sz w:val="20"/>
              </w:rPr>
              <w:t>89128</w:t>
            </w:r>
          </w:p>
        </w:tc>
        <w:tc>
          <w:tcPr>
            <w:tcW w:w="3499" w:type="dxa"/>
          </w:tcPr>
          <w:p w14:paraId="1DE11B7C" w14:textId="77777777" w:rsidR="00424AD6" w:rsidRDefault="00D467A6">
            <w:pPr>
              <w:pStyle w:val="TableParagraph"/>
              <w:rPr>
                <w:sz w:val="20"/>
              </w:rPr>
            </w:pPr>
            <w:r>
              <w:rPr>
                <w:sz w:val="20"/>
              </w:rPr>
              <w:t>HEPATITIS B SURFACE ANTIBODY</w:t>
            </w:r>
          </w:p>
        </w:tc>
      </w:tr>
      <w:tr w:rsidR="00424AD6" w14:paraId="593A6576" w14:textId="77777777">
        <w:trPr>
          <w:trHeight w:val="410"/>
        </w:trPr>
        <w:tc>
          <w:tcPr>
            <w:tcW w:w="2248" w:type="dxa"/>
          </w:tcPr>
          <w:p w14:paraId="68422C2B" w14:textId="77777777" w:rsidR="00424AD6" w:rsidRDefault="00D467A6">
            <w:pPr>
              <w:pStyle w:val="TableParagraph"/>
              <w:rPr>
                <w:sz w:val="20"/>
              </w:rPr>
            </w:pPr>
            <w:r>
              <w:rPr>
                <w:sz w:val="20"/>
              </w:rPr>
              <w:t>87398</w:t>
            </w:r>
          </w:p>
        </w:tc>
        <w:tc>
          <w:tcPr>
            <w:tcW w:w="3499" w:type="dxa"/>
          </w:tcPr>
          <w:p w14:paraId="4DA54AFB" w14:textId="77777777" w:rsidR="00424AD6" w:rsidRDefault="00D467A6">
            <w:pPr>
              <w:pStyle w:val="TableParagraph"/>
              <w:rPr>
                <w:sz w:val="20"/>
              </w:rPr>
            </w:pPr>
            <w:r>
              <w:rPr>
                <w:sz w:val="20"/>
              </w:rPr>
              <w:t>HEPATITIS B SURFACE ANTIBODY</w:t>
            </w:r>
          </w:p>
        </w:tc>
      </w:tr>
      <w:tr w:rsidR="00424AD6" w14:paraId="754BAA60" w14:textId="77777777">
        <w:trPr>
          <w:trHeight w:val="410"/>
        </w:trPr>
        <w:tc>
          <w:tcPr>
            <w:tcW w:w="2248" w:type="dxa"/>
          </w:tcPr>
          <w:p w14:paraId="30533762" w14:textId="77777777" w:rsidR="00424AD6" w:rsidRDefault="00D467A6">
            <w:pPr>
              <w:pStyle w:val="TableParagraph"/>
              <w:rPr>
                <w:sz w:val="20"/>
              </w:rPr>
            </w:pPr>
            <w:r>
              <w:rPr>
                <w:sz w:val="20"/>
              </w:rPr>
              <w:t>89699</w:t>
            </w:r>
          </w:p>
        </w:tc>
        <w:tc>
          <w:tcPr>
            <w:tcW w:w="3499" w:type="dxa"/>
          </w:tcPr>
          <w:p w14:paraId="03808A70" w14:textId="77777777" w:rsidR="00424AD6" w:rsidRDefault="00D467A6">
            <w:pPr>
              <w:pStyle w:val="TableParagraph"/>
              <w:rPr>
                <w:sz w:val="20"/>
              </w:rPr>
            </w:pPr>
            <w:r>
              <w:rPr>
                <w:sz w:val="20"/>
              </w:rPr>
              <w:t>HEPATITIS B SURFACE ANTIBODY</w:t>
            </w:r>
          </w:p>
        </w:tc>
      </w:tr>
      <w:tr w:rsidR="00424AD6" w14:paraId="2270136B" w14:textId="77777777">
        <w:trPr>
          <w:trHeight w:val="410"/>
        </w:trPr>
        <w:tc>
          <w:tcPr>
            <w:tcW w:w="2248" w:type="dxa"/>
          </w:tcPr>
          <w:p w14:paraId="72D40DD9" w14:textId="77777777" w:rsidR="00424AD6" w:rsidRDefault="00D467A6">
            <w:pPr>
              <w:pStyle w:val="TableParagraph"/>
              <w:rPr>
                <w:sz w:val="20"/>
              </w:rPr>
            </w:pPr>
            <w:r>
              <w:rPr>
                <w:sz w:val="20"/>
              </w:rPr>
              <w:t>89070</w:t>
            </w:r>
          </w:p>
        </w:tc>
        <w:tc>
          <w:tcPr>
            <w:tcW w:w="3499" w:type="dxa"/>
          </w:tcPr>
          <w:p w14:paraId="4C242A1A" w14:textId="77777777" w:rsidR="00424AD6" w:rsidRDefault="00D467A6">
            <w:pPr>
              <w:pStyle w:val="TableParagraph"/>
              <w:rPr>
                <w:sz w:val="20"/>
              </w:rPr>
            </w:pPr>
            <w:r>
              <w:rPr>
                <w:sz w:val="20"/>
              </w:rPr>
              <w:t>HEPATITIS C ANTIBODY</w:t>
            </w:r>
          </w:p>
        </w:tc>
      </w:tr>
      <w:tr w:rsidR="00424AD6" w14:paraId="1CAD1B19" w14:textId="77777777">
        <w:trPr>
          <w:trHeight w:val="410"/>
        </w:trPr>
        <w:tc>
          <w:tcPr>
            <w:tcW w:w="2248" w:type="dxa"/>
          </w:tcPr>
          <w:p w14:paraId="40A5BFE5" w14:textId="77777777" w:rsidR="00424AD6" w:rsidRDefault="00D467A6">
            <w:pPr>
              <w:pStyle w:val="TableParagraph"/>
              <w:rPr>
                <w:sz w:val="20"/>
              </w:rPr>
            </w:pPr>
            <w:r>
              <w:rPr>
                <w:sz w:val="20"/>
              </w:rPr>
              <w:t>87261</w:t>
            </w:r>
          </w:p>
        </w:tc>
        <w:tc>
          <w:tcPr>
            <w:tcW w:w="3499" w:type="dxa"/>
          </w:tcPr>
          <w:p w14:paraId="31BF8DBB" w14:textId="77777777" w:rsidR="00424AD6" w:rsidRDefault="00D467A6">
            <w:pPr>
              <w:pStyle w:val="TableParagraph"/>
              <w:rPr>
                <w:sz w:val="20"/>
              </w:rPr>
            </w:pPr>
            <w:r>
              <w:rPr>
                <w:sz w:val="20"/>
              </w:rPr>
              <w:t>FLU</w:t>
            </w:r>
          </w:p>
        </w:tc>
      </w:tr>
    </w:tbl>
    <w:p w14:paraId="37F55198" w14:textId="77777777" w:rsidR="00424AD6" w:rsidRDefault="00424AD6">
      <w:pPr>
        <w:rPr>
          <w:sz w:val="20"/>
        </w:rPr>
        <w:sectPr w:rsidR="00424AD6">
          <w:footerReference w:type="default" r:id="rId22"/>
          <w:pgSz w:w="12240" w:h="15840"/>
          <w:pgMar w:top="640" w:right="1200" w:bottom="1400" w:left="1220" w:header="0" w:footer="1213" w:gutter="0"/>
          <w:cols w:space="720"/>
        </w:sectPr>
      </w:pPr>
    </w:p>
    <w:p w14:paraId="594800F2" w14:textId="77777777" w:rsidR="00424AD6" w:rsidRDefault="00D467A6">
      <w:pPr>
        <w:spacing w:before="77"/>
        <w:ind w:left="6392"/>
        <w:rPr>
          <w:sz w:val="20"/>
        </w:rPr>
      </w:pPr>
      <w:r>
        <w:rPr>
          <w:sz w:val="20"/>
        </w:rPr>
        <w:lastRenderedPageBreak/>
        <w:t>Entering Dialysis Prescription and Labs</w:t>
      </w:r>
    </w:p>
    <w:p w14:paraId="3A591DC1" w14:textId="77777777" w:rsidR="00424AD6" w:rsidRDefault="00424AD6">
      <w:pPr>
        <w:pStyle w:val="BodyText"/>
        <w:rPr>
          <w:sz w:val="20"/>
        </w:rPr>
      </w:pPr>
    </w:p>
    <w:p w14:paraId="07D746CA" w14:textId="77777777" w:rsidR="00424AD6" w:rsidRDefault="00424AD6">
      <w:pPr>
        <w:pStyle w:val="BodyText"/>
        <w:rPr>
          <w:sz w:val="20"/>
        </w:rPr>
      </w:pPr>
    </w:p>
    <w:p w14:paraId="68C36668" w14:textId="77777777" w:rsidR="00424AD6" w:rsidRDefault="00424AD6">
      <w:pPr>
        <w:pStyle w:val="BodyText"/>
        <w:spacing w:before="7"/>
        <w:rPr>
          <w:sz w:val="29"/>
        </w:rPr>
      </w:pPr>
    </w:p>
    <w:p w14:paraId="2B3C985F" w14:textId="77777777" w:rsidR="00424AD6" w:rsidRDefault="00D467A6">
      <w:pPr>
        <w:pStyle w:val="Heading3"/>
      </w:pPr>
      <w:bookmarkStart w:id="4" w:name="_TOC_250002"/>
      <w:bookmarkEnd w:id="4"/>
      <w:r>
        <w:rPr>
          <w:color w:val="800080"/>
        </w:rPr>
        <w:t>Comments</w:t>
      </w:r>
    </w:p>
    <w:p w14:paraId="4EAE4043" w14:textId="77777777" w:rsidR="00424AD6" w:rsidRDefault="00D467A6">
      <w:pPr>
        <w:pStyle w:val="BodyText"/>
        <w:spacing w:before="118"/>
        <w:ind w:left="220" w:right="248"/>
      </w:pPr>
      <w:r>
        <w:t xml:space="preserve">Add notes in the </w:t>
      </w:r>
      <w:r>
        <w:rPr>
          <w:b/>
        </w:rPr>
        <w:t xml:space="preserve">Comments </w:t>
      </w:r>
      <w:r>
        <w:t>section at the bottom of the screen. Comments can be locked so that no one (including the creator of the note) can modify them.</w:t>
      </w:r>
    </w:p>
    <w:p w14:paraId="0DE43CAF" w14:textId="77777777" w:rsidR="00424AD6" w:rsidRDefault="00D467A6">
      <w:pPr>
        <w:pStyle w:val="BodyText"/>
        <w:spacing w:before="121"/>
        <w:ind w:left="220"/>
      </w:pPr>
      <w:r>
        <w:t>To add a Comment, do the following:</w:t>
      </w:r>
    </w:p>
    <w:p w14:paraId="07F8C019" w14:textId="77777777" w:rsidR="00424AD6" w:rsidRDefault="00D467A6">
      <w:pPr>
        <w:pStyle w:val="ListParagraph"/>
        <w:numPr>
          <w:ilvl w:val="1"/>
          <w:numId w:val="2"/>
        </w:numPr>
        <w:tabs>
          <w:tab w:val="left" w:pos="940"/>
        </w:tabs>
        <w:ind w:right="739"/>
        <w:rPr>
          <w:sz w:val="24"/>
        </w:rPr>
      </w:pPr>
      <w:r>
        <w:rPr>
          <w:sz w:val="24"/>
        </w:rPr>
        <w:t xml:space="preserve">Click the </w:t>
      </w:r>
      <w:r>
        <w:rPr>
          <w:b/>
          <w:sz w:val="24"/>
        </w:rPr>
        <w:t xml:space="preserve">New </w:t>
      </w:r>
      <w:r>
        <w:rPr>
          <w:sz w:val="24"/>
        </w:rPr>
        <w:t>button on the Comments toolbar. The Comment window displays</w:t>
      </w:r>
      <w:r>
        <w:rPr>
          <w:spacing w:val="-11"/>
          <w:sz w:val="24"/>
        </w:rPr>
        <w:t xml:space="preserve"> </w:t>
      </w:r>
      <w:r>
        <w:rPr>
          <w:sz w:val="24"/>
        </w:rPr>
        <w:t>and cursor focus is in the Text</w:t>
      </w:r>
      <w:r>
        <w:rPr>
          <w:spacing w:val="-2"/>
          <w:sz w:val="24"/>
        </w:rPr>
        <w:t xml:space="preserve"> </w:t>
      </w:r>
      <w:r>
        <w:rPr>
          <w:sz w:val="24"/>
        </w:rPr>
        <w:t>field.</w:t>
      </w:r>
    </w:p>
    <w:p w14:paraId="6CEE2D3C" w14:textId="77777777" w:rsidR="00424AD6" w:rsidRDefault="00D467A6">
      <w:pPr>
        <w:pStyle w:val="ListParagraph"/>
        <w:numPr>
          <w:ilvl w:val="1"/>
          <w:numId w:val="2"/>
        </w:numPr>
        <w:tabs>
          <w:tab w:val="left" w:pos="940"/>
        </w:tabs>
        <w:ind w:right="361"/>
        <w:rPr>
          <w:sz w:val="24"/>
        </w:rPr>
      </w:pPr>
      <w:r>
        <w:rPr>
          <w:sz w:val="24"/>
        </w:rPr>
        <w:t xml:space="preserve">Type your comment in the </w:t>
      </w:r>
      <w:r>
        <w:rPr>
          <w:b/>
          <w:sz w:val="24"/>
        </w:rPr>
        <w:t xml:space="preserve">Text </w:t>
      </w:r>
      <w:r>
        <w:rPr>
          <w:sz w:val="24"/>
        </w:rPr>
        <w:t xml:space="preserve">field, then click </w:t>
      </w:r>
      <w:r>
        <w:rPr>
          <w:b/>
          <w:sz w:val="24"/>
        </w:rPr>
        <w:t>Save</w:t>
      </w:r>
      <w:r>
        <w:rPr>
          <w:sz w:val="24"/>
        </w:rPr>
        <w:t>. The note is not yet locked. It</w:t>
      </w:r>
      <w:r>
        <w:rPr>
          <w:spacing w:val="-9"/>
          <w:sz w:val="24"/>
        </w:rPr>
        <w:t xml:space="preserve"> </w:t>
      </w:r>
      <w:r>
        <w:rPr>
          <w:sz w:val="24"/>
        </w:rPr>
        <w:t>may still be edited or</w:t>
      </w:r>
      <w:r>
        <w:rPr>
          <w:spacing w:val="-1"/>
          <w:sz w:val="24"/>
        </w:rPr>
        <w:t xml:space="preserve"> </w:t>
      </w:r>
      <w:r>
        <w:rPr>
          <w:sz w:val="24"/>
        </w:rPr>
        <w:t>deleted.</w:t>
      </w:r>
    </w:p>
    <w:p w14:paraId="084A52CF" w14:textId="77777777" w:rsidR="00424AD6" w:rsidRDefault="00D467A6">
      <w:pPr>
        <w:pStyle w:val="ListParagraph"/>
        <w:numPr>
          <w:ilvl w:val="1"/>
          <w:numId w:val="2"/>
        </w:numPr>
        <w:tabs>
          <w:tab w:val="left" w:pos="940"/>
        </w:tabs>
        <w:spacing w:before="119"/>
        <w:rPr>
          <w:sz w:val="24"/>
        </w:rPr>
      </w:pPr>
      <w:r>
        <w:rPr>
          <w:sz w:val="24"/>
        </w:rPr>
        <w:t>To lock the note, do one of the</w:t>
      </w:r>
      <w:r>
        <w:rPr>
          <w:spacing w:val="-3"/>
          <w:sz w:val="24"/>
        </w:rPr>
        <w:t xml:space="preserve"> </w:t>
      </w:r>
      <w:r>
        <w:rPr>
          <w:sz w:val="24"/>
        </w:rPr>
        <w:t>following:</w:t>
      </w:r>
    </w:p>
    <w:p w14:paraId="265773FE" w14:textId="77777777" w:rsidR="00424AD6" w:rsidRDefault="00D467A6">
      <w:pPr>
        <w:spacing w:before="121"/>
        <w:ind w:left="1660" w:right="352" w:hanging="360"/>
        <w:rPr>
          <w:sz w:val="24"/>
        </w:rPr>
      </w:pPr>
      <w:r>
        <w:rPr>
          <w:noProof/>
          <w:position w:val="-4"/>
        </w:rPr>
        <w:drawing>
          <wp:inline distT="0" distB="0" distL="0" distR="0" wp14:anchorId="5E151668" wp14:editId="6A096EBE">
            <wp:extent cx="140208" cy="186690"/>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0" cstate="print"/>
                    <a:stretch>
                      <a:fillRect/>
                    </a:stretch>
                  </pic:blipFill>
                  <pic:spPr>
                    <a:xfrm>
                      <a:off x="0" y="0"/>
                      <a:ext cx="140208" cy="186690"/>
                    </a:xfrm>
                    <a:prstGeom prst="rect">
                      <a:avLst/>
                    </a:prstGeom>
                  </pic:spPr>
                </pic:pic>
              </a:graphicData>
            </a:graphic>
          </wp:inline>
        </w:drawing>
      </w:r>
      <w:r>
        <w:rPr>
          <w:sz w:val="20"/>
        </w:rPr>
        <w:t xml:space="preserve">  </w:t>
      </w:r>
      <w:r>
        <w:rPr>
          <w:spacing w:val="-11"/>
          <w:sz w:val="20"/>
        </w:rPr>
        <w:t xml:space="preserve"> </w:t>
      </w:r>
      <w:r>
        <w:rPr>
          <w:b/>
          <w:sz w:val="24"/>
        </w:rPr>
        <w:t xml:space="preserve">Click the </w:t>
      </w:r>
      <w:r>
        <w:rPr>
          <w:b/>
          <w:i/>
          <w:sz w:val="24"/>
        </w:rPr>
        <w:t xml:space="preserve">Save </w:t>
      </w:r>
      <w:r>
        <w:rPr>
          <w:b/>
          <w:sz w:val="24"/>
        </w:rPr>
        <w:t xml:space="preserve">button after you have typed your note: </w:t>
      </w:r>
      <w:r>
        <w:rPr>
          <w:sz w:val="24"/>
        </w:rPr>
        <w:t>This immediately</w:t>
      </w:r>
      <w:r>
        <w:rPr>
          <w:spacing w:val="-11"/>
          <w:sz w:val="24"/>
        </w:rPr>
        <w:t xml:space="preserve"> </w:t>
      </w:r>
      <w:r>
        <w:rPr>
          <w:sz w:val="24"/>
        </w:rPr>
        <w:t>saves and locks the note. The note becomes a permanent part of this</w:t>
      </w:r>
      <w:r>
        <w:rPr>
          <w:spacing w:val="-7"/>
          <w:sz w:val="24"/>
        </w:rPr>
        <w:t xml:space="preserve"> </w:t>
      </w:r>
      <w:r>
        <w:rPr>
          <w:sz w:val="24"/>
        </w:rPr>
        <w:t>treatment.</w:t>
      </w:r>
    </w:p>
    <w:p w14:paraId="040991DF" w14:textId="77777777" w:rsidR="00424AD6" w:rsidRDefault="00D467A6">
      <w:pPr>
        <w:spacing w:before="120"/>
        <w:ind w:left="1660" w:right="327" w:hanging="360"/>
        <w:rPr>
          <w:sz w:val="24"/>
        </w:rPr>
      </w:pPr>
      <w:r>
        <w:rPr>
          <w:noProof/>
          <w:position w:val="-4"/>
        </w:rPr>
        <w:drawing>
          <wp:inline distT="0" distB="0" distL="0" distR="0" wp14:anchorId="06EA5C7F" wp14:editId="67EB3612">
            <wp:extent cx="140208" cy="186689"/>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0" cstate="print"/>
                    <a:stretch>
                      <a:fillRect/>
                    </a:stretch>
                  </pic:blipFill>
                  <pic:spPr>
                    <a:xfrm>
                      <a:off x="0" y="0"/>
                      <a:ext cx="140208" cy="186689"/>
                    </a:xfrm>
                    <a:prstGeom prst="rect">
                      <a:avLst/>
                    </a:prstGeom>
                  </pic:spPr>
                </pic:pic>
              </a:graphicData>
            </a:graphic>
          </wp:inline>
        </w:drawing>
      </w:r>
      <w:r>
        <w:rPr>
          <w:sz w:val="20"/>
        </w:rPr>
        <w:t xml:space="preserve">  </w:t>
      </w:r>
      <w:r>
        <w:rPr>
          <w:spacing w:val="-11"/>
          <w:sz w:val="20"/>
        </w:rPr>
        <w:t xml:space="preserve"> </w:t>
      </w:r>
      <w:r>
        <w:rPr>
          <w:b/>
          <w:sz w:val="24"/>
        </w:rPr>
        <w:t>Select a different patient or exit Hemodialysis (without clicking Lock):</w:t>
      </w:r>
      <w:r>
        <w:rPr>
          <w:b/>
          <w:spacing w:val="-13"/>
          <w:sz w:val="24"/>
        </w:rPr>
        <w:t xml:space="preserve"> </w:t>
      </w:r>
      <w:r>
        <w:rPr>
          <w:sz w:val="24"/>
        </w:rPr>
        <w:t>When you return to the current tab, the comment is locked. You may no longer edit the note, and the note becomes a permanent part of this</w:t>
      </w:r>
      <w:r>
        <w:rPr>
          <w:spacing w:val="-3"/>
          <w:sz w:val="24"/>
        </w:rPr>
        <w:t xml:space="preserve"> </w:t>
      </w:r>
      <w:r>
        <w:rPr>
          <w:sz w:val="24"/>
        </w:rPr>
        <w:t>treatment.</w:t>
      </w:r>
    </w:p>
    <w:p w14:paraId="7E2DCD22" w14:textId="77777777" w:rsidR="00424AD6" w:rsidRDefault="00424AD6">
      <w:pPr>
        <w:rPr>
          <w:sz w:val="24"/>
        </w:rPr>
        <w:sectPr w:rsidR="00424AD6">
          <w:footerReference w:type="default" r:id="rId23"/>
          <w:pgSz w:w="12240" w:h="15840"/>
          <w:pgMar w:top="640" w:right="1200" w:bottom="1400" w:left="1220" w:header="0" w:footer="1213" w:gutter="0"/>
          <w:cols w:space="720"/>
        </w:sectPr>
      </w:pPr>
    </w:p>
    <w:p w14:paraId="3E23893D" w14:textId="77777777" w:rsidR="00424AD6" w:rsidRDefault="00D467A6">
      <w:pPr>
        <w:spacing w:before="77"/>
        <w:ind w:left="220"/>
        <w:rPr>
          <w:sz w:val="20"/>
        </w:rPr>
      </w:pPr>
      <w:r>
        <w:rPr>
          <w:sz w:val="20"/>
        </w:rPr>
        <w:lastRenderedPageBreak/>
        <w:t>Entering Dialysis Prescription and Labs</w:t>
      </w:r>
    </w:p>
    <w:p w14:paraId="7454B49C" w14:textId="77777777" w:rsidR="00424AD6" w:rsidRDefault="00424AD6">
      <w:pPr>
        <w:pStyle w:val="BodyText"/>
        <w:rPr>
          <w:sz w:val="20"/>
        </w:rPr>
      </w:pPr>
    </w:p>
    <w:p w14:paraId="70A1C180" w14:textId="77777777" w:rsidR="00424AD6" w:rsidRDefault="00424AD6">
      <w:pPr>
        <w:pStyle w:val="BodyText"/>
        <w:rPr>
          <w:sz w:val="20"/>
        </w:rPr>
      </w:pPr>
    </w:p>
    <w:p w14:paraId="08893D05" w14:textId="77777777" w:rsidR="00424AD6" w:rsidRDefault="00424AD6">
      <w:pPr>
        <w:pStyle w:val="BodyText"/>
        <w:spacing w:before="7"/>
        <w:rPr>
          <w:sz w:val="29"/>
        </w:rPr>
      </w:pPr>
    </w:p>
    <w:p w14:paraId="13F6A37D" w14:textId="77777777" w:rsidR="00424AD6" w:rsidRDefault="00D467A6">
      <w:pPr>
        <w:pStyle w:val="Heading3"/>
      </w:pPr>
      <w:bookmarkStart w:id="5" w:name="_TOC_250001"/>
      <w:bookmarkEnd w:id="5"/>
      <w:r>
        <w:rPr>
          <w:color w:val="800080"/>
        </w:rPr>
        <w:t>Comments Business Rules</w:t>
      </w:r>
    </w:p>
    <w:p w14:paraId="77EAAE80" w14:textId="77777777" w:rsidR="00424AD6" w:rsidRDefault="00D467A6">
      <w:pPr>
        <w:pStyle w:val="BodyText"/>
        <w:spacing w:before="118"/>
        <w:ind w:left="220"/>
      </w:pPr>
      <w:r>
        <w:t>The following rules govern the way comments work:</w:t>
      </w:r>
    </w:p>
    <w:p w14:paraId="01355845" w14:textId="77777777" w:rsidR="00424AD6" w:rsidRDefault="00D467A6">
      <w:pPr>
        <w:pStyle w:val="ListParagraph"/>
        <w:numPr>
          <w:ilvl w:val="0"/>
          <w:numId w:val="1"/>
        </w:numPr>
        <w:tabs>
          <w:tab w:val="left" w:pos="940"/>
        </w:tabs>
        <w:spacing w:before="121"/>
        <w:rPr>
          <w:sz w:val="24"/>
        </w:rPr>
      </w:pPr>
      <w:r>
        <w:rPr>
          <w:sz w:val="24"/>
        </w:rPr>
        <w:t>A new comment is initially</w:t>
      </w:r>
      <w:r>
        <w:rPr>
          <w:spacing w:val="-1"/>
          <w:sz w:val="24"/>
        </w:rPr>
        <w:t xml:space="preserve"> </w:t>
      </w:r>
      <w:r>
        <w:rPr>
          <w:sz w:val="24"/>
        </w:rPr>
        <w:t>UNLOCKED.</w:t>
      </w:r>
    </w:p>
    <w:p w14:paraId="7687F49A" w14:textId="77777777" w:rsidR="00424AD6" w:rsidRDefault="00D467A6">
      <w:pPr>
        <w:pStyle w:val="ListParagraph"/>
        <w:numPr>
          <w:ilvl w:val="0"/>
          <w:numId w:val="1"/>
        </w:numPr>
        <w:tabs>
          <w:tab w:val="left" w:pos="940"/>
        </w:tabs>
        <w:spacing w:line="345" w:lineRule="auto"/>
        <w:ind w:left="1300" w:right="2124" w:hanging="721"/>
        <w:rPr>
          <w:sz w:val="24"/>
        </w:rPr>
      </w:pPr>
      <w:r>
        <w:rPr>
          <w:sz w:val="24"/>
        </w:rPr>
        <w:t>A comment remains UNLOCKED until one of the</w:t>
      </w:r>
      <w:r>
        <w:rPr>
          <w:spacing w:val="-4"/>
          <w:sz w:val="24"/>
        </w:rPr>
        <w:t xml:space="preserve"> </w:t>
      </w:r>
      <w:r>
        <w:rPr>
          <w:sz w:val="24"/>
        </w:rPr>
        <w:t>following</w:t>
      </w:r>
      <w:r>
        <w:rPr>
          <w:spacing w:val="-2"/>
          <w:sz w:val="24"/>
        </w:rPr>
        <w:t xml:space="preserve"> </w:t>
      </w:r>
      <w:r>
        <w:rPr>
          <w:sz w:val="24"/>
        </w:rPr>
        <w:t xml:space="preserve">happens: </w:t>
      </w:r>
      <w:r>
        <w:rPr>
          <w:noProof/>
          <w:position w:val="-4"/>
          <w:sz w:val="24"/>
        </w:rPr>
        <w:drawing>
          <wp:inline distT="0" distB="0" distL="0" distR="0" wp14:anchorId="45864ABF" wp14:editId="4BEE650A">
            <wp:extent cx="140208" cy="186690"/>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0" cstate="print"/>
                    <a:stretch>
                      <a:fillRect/>
                    </a:stretch>
                  </pic:blipFill>
                  <pic:spPr>
                    <a:xfrm>
                      <a:off x="0" y="0"/>
                      <a:ext cx="140208" cy="186690"/>
                    </a:xfrm>
                    <a:prstGeom prst="rect">
                      <a:avLst/>
                    </a:prstGeom>
                  </pic:spPr>
                </pic:pic>
              </a:graphicData>
            </a:graphic>
          </wp:inline>
        </w:drawing>
      </w:r>
      <w:r>
        <w:rPr>
          <w:sz w:val="24"/>
        </w:rPr>
        <w:t xml:space="preserve"> </w:t>
      </w:r>
      <w:r>
        <w:rPr>
          <w:spacing w:val="19"/>
          <w:sz w:val="24"/>
        </w:rPr>
        <w:t xml:space="preserve"> </w:t>
      </w:r>
      <w:r>
        <w:rPr>
          <w:sz w:val="24"/>
        </w:rPr>
        <w:t>User clicks the Save</w:t>
      </w:r>
      <w:r>
        <w:rPr>
          <w:spacing w:val="-1"/>
          <w:sz w:val="24"/>
        </w:rPr>
        <w:t xml:space="preserve"> </w:t>
      </w:r>
      <w:r>
        <w:rPr>
          <w:sz w:val="24"/>
        </w:rPr>
        <w:t>button</w:t>
      </w:r>
    </w:p>
    <w:p w14:paraId="58BFB839" w14:textId="77777777" w:rsidR="00424AD6" w:rsidRDefault="00D467A6">
      <w:pPr>
        <w:pStyle w:val="BodyText"/>
        <w:spacing w:line="283" w:lineRule="exact"/>
        <w:ind w:left="1300"/>
      </w:pPr>
      <w:r>
        <w:rPr>
          <w:noProof/>
          <w:position w:val="-4"/>
        </w:rPr>
        <w:drawing>
          <wp:inline distT="0" distB="0" distL="0" distR="0" wp14:anchorId="13A720CE" wp14:editId="0DA22F18">
            <wp:extent cx="140208" cy="186690"/>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0" cstate="print"/>
                    <a:stretch>
                      <a:fillRect/>
                    </a:stretch>
                  </pic:blipFill>
                  <pic:spPr>
                    <a:xfrm>
                      <a:off x="0" y="0"/>
                      <a:ext cx="140208" cy="186690"/>
                    </a:xfrm>
                    <a:prstGeom prst="rect">
                      <a:avLst/>
                    </a:prstGeom>
                  </pic:spPr>
                </pic:pic>
              </a:graphicData>
            </a:graphic>
          </wp:inline>
        </w:drawing>
      </w:r>
      <w:r>
        <w:rPr>
          <w:sz w:val="20"/>
        </w:rPr>
        <w:t xml:space="preserve">  </w:t>
      </w:r>
      <w:r>
        <w:rPr>
          <w:spacing w:val="-11"/>
          <w:sz w:val="20"/>
        </w:rPr>
        <w:t xml:space="preserve"> </w:t>
      </w:r>
      <w:r>
        <w:t>User selects another</w:t>
      </w:r>
      <w:r>
        <w:rPr>
          <w:spacing w:val="-2"/>
        </w:rPr>
        <w:t xml:space="preserve"> </w:t>
      </w:r>
      <w:r>
        <w:t>patient</w:t>
      </w:r>
    </w:p>
    <w:p w14:paraId="4E0B46E3" w14:textId="77777777" w:rsidR="00424AD6" w:rsidRDefault="00D467A6">
      <w:pPr>
        <w:pStyle w:val="BodyText"/>
        <w:spacing w:before="118"/>
        <w:ind w:left="940"/>
      </w:pPr>
      <w:r>
        <w:rPr>
          <w:b/>
        </w:rPr>
        <w:t xml:space="preserve">Note: </w:t>
      </w:r>
      <w:r>
        <w:t>Switching between tabs does not change the locked status of a comment.</w:t>
      </w:r>
    </w:p>
    <w:p w14:paraId="21AB46B0" w14:textId="77777777" w:rsidR="00424AD6" w:rsidRDefault="00D467A6">
      <w:pPr>
        <w:pStyle w:val="ListParagraph"/>
        <w:numPr>
          <w:ilvl w:val="0"/>
          <w:numId w:val="1"/>
        </w:numPr>
        <w:tabs>
          <w:tab w:val="left" w:pos="940"/>
        </w:tabs>
        <w:rPr>
          <w:sz w:val="24"/>
        </w:rPr>
      </w:pPr>
      <w:r>
        <w:rPr>
          <w:sz w:val="24"/>
        </w:rPr>
        <w:t>Locking the comment prevents future updates for the</w:t>
      </w:r>
      <w:r>
        <w:rPr>
          <w:spacing w:val="-2"/>
          <w:sz w:val="24"/>
        </w:rPr>
        <w:t xml:space="preserve"> </w:t>
      </w:r>
      <w:r>
        <w:rPr>
          <w:sz w:val="24"/>
        </w:rPr>
        <w:t>comment.</w:t>
      </w:r>
    </w:p>
    <w:p w14:paraId="42C387B5" w14:textId="77777777" w:rsidR="00424AD6" w:rsidRDefault="00D467A6">
      <w:pPr>
        <w:pStyle w:val="ListParagraph"/>
        <w:numPr>
          <w:ilvl w:val="0"/>
          <w:numId w:val="1"/>
        </w:numPr>
        <w:tabs>
          <w:tab w:val="left" w:pos="940"/>
        </w:tabs>
        <w:spacing w:before="134"/>
        <w:rPr>
          <w:sz w:val="24"/>
        </w:rPr>
      </w:pPr>
      <w:r>
        <w:rPr>
          <w:sz w:val="24"/>
        </w:rPr>
        <w:t>A LOCKED comment has a special indicator (padlock</w:t>
      </w:r>
      <w:r>
        <w:rPr>
          <w:spacing w:val="-9"/>
          <w:sz w:val="24"/>
        </w:rPr>
        <w:t xml:space="preserve"> </w:t>
      </w:r>
      <w:r>
        <w:rPr>
          <w:sz w:val="24"/>
        </w:rPr>
        <w:t xml:space="preserve">icon). </w:t>
      </w:r>
      <w:r>
        <w:rPr>
          <w:noProof/>
          <w:spacing w:val="-3"/>
          <w:position w:val="2"/>
          <w:sz w:val="24"/>
        </w:rPr>
        <w:drawing>
          <wp:inline distT="0" distB="0" distL="0" distR="0" wp14:anchorId="21F55E4C" wp14:editId="5D2F5463">
            <wp:extent cx="123825" cy="143435"/>
            <wp:effectExtent l="0" t="0" r="0" b="0"/>
            <wp:docPr id="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0.png"/>
                    <pic:cNvPicPr/>
                  </pic:nvPicPr>
                  <pic:blipFill>
                    <a:blip r:embed="rId24" cstate="print"/>
                    <a:stretch>
                      <a:fillRect/>
                    </a:stretch>
                  </pic:blipFill>
                  <pic:spPr>
                    <a:xfrm>
                      <a:off x="0" y="0"/>
                      <a:ext cx="123825" cy="143435"/>
                    </a:xfrm>
                    <a:prstGeom prst="rect">
                      <a:avLst/>
                    </a:prstGeom>
                  </pic:spPr>
                </pic:pic>
              </a:graphicData>
            </a:graphic>
          </wp:inline>
        </w:drawing>
      </w:r>
    </w:p>
    <w:p w14:paraId="623A0651" w14:textId="77777777" w:rsidR="00424AD6" w:rsidRDefault="00D467A6">
      <w:pPr>
        <w:pStyle w:val="ListParagraph"/>
        <w:numPr>
          <w:ilvl w:val="0"/>
          <w:numId w:val="1"/>
        </w:numPr>
        <w:tabs>
          <w:tab w:val="left" w:pos="940"/>
        </w:tabs>
        <w:rPr>
          <w:sz w:val="24"/>
        </w:rPr>
      </w:pPr>
      <w:r>
        <w:rPr>
          <w:sz w:val="24"/>
        </w:rPr>
        <w:t>A LOCKED comment CANNOT be</w:t>
      </w:r>
      <w:r>
        <w:rPr>
          <w:spacing w:val="-1"/>
          <w:sz w:val="24"/>
        </w:rPr>
        <w:t xml:space="preserve"> </w:t>
      </w:r>
      <w:r>
        <w:rPr>
          <w:sz w:val="24"/>
        </w:rPr>
        <w:t>unlocked.</w:t>
      </w:r>
    </w:p>
    <w:p w14:paraId="671129EA" w14:textId="77777777" w:rsidR="00424AD6" w:rsidRDefault="00D467A6">
      <w:pPr>
        <w:pStyle w:val="ListParagraph"/>
        <w:numPr>
          <w:ilvl w:val="0"/>
          <w:numId w:val="1"/>
        </w:numPr>
        <w:tabs>
          <w:tab w:val="left" w:pos="940"/>
        </w:tabs>
        <w:rPr>
          <w:sz w:val="24"/>
        </w:rPr>
      </w:pPr>
      <w:r>
        <w:rPr>
          <w:sz w:val="24"/>
        </w:rPr>
        <w:t>An UNLOCKED comment can be updated, but only by author of the</w:t>
      </w:r>
      <w:r>
        <w:rPr>
          <w:spacing w:val="-4"/>
          <w:sz w:val="24"/>
        </w:rPr>
        <w:t xml:space="preserve"> </w:t>
      </w:r>
      <w:r>
        <w:rPr>
          <w:sz w:val="24"/>
        </w:rPr>
        <w:t>note.</w:t>
      </w:r>
    </w:p>
    <w:p w14:paraId="1881E3B5" w14:textId="77777777" w:rsidR="00424AD6" w:rsidRDefault="00D467A6">
      <w:pPr>
        <w:pStyle w:val="ListParagraph"/>
        <w:numPr>
          <w:ilvl w:val="0"/>
          <w:numId w:val="1"/>
        </w:numPr>
        <w:tabs>
          <w:tab w:val="left" w:pos="940"/>
        </w:tabs>
        <w:rPr>
          <w:sz w:val="24"/>
        </w:rPr>
      </w:pPr>
      <w:r>
        <w:rPr>
          <w:sz w:val="24"/>
        </w:rPr>
        <w:t>An UNLOCKED comment can be</w:t>
      </w:r>
      <w:r>
        <w:rPr>
          <w:spacing w:val="-3"/>
          <w:sz w:val="24"/>
        </w:rPr>
        <w:t xml:space="preserve"> </w:t>
      </w:r>
      <w:r>
        <w:rPr>
          <w:sz w:val="24"/>
        </w:rPr>
        <w:t>deleted.</w:t>
      </w:r>
    </w:p>
    <w:p w14:paraId="4A09473B" w14:textId="77777777" w:rsidR="00424AD6" w:rsidRDefault="00D467A6">
      <w:pPr>
        <w:pStyle w:val="ListParagraph"/>
        <w:numPr>
          <w:ilvl w:val="0"/>
          <w:numId w:val="1"/>
        </w:numPr>
        <w:tabs>
          <w:tab w:val="left" w:pos="940"/>
        </w:tabs>
        <w:ind w:right="533"/>
        <w:rPr>
          <w:sz w:val="24"/>
        </w:rPr>
      </w:pPr>
      <w:r>
        <w:rPr>
          <w:sz w:val="24"/>
        </w:rPr>
        <w:t>Comments cannot be invalidated. If you entered a comment in error and then locked it, add an additional comment to describe the</w:t>
      </w:r>
      <w:r>
        <w:rPr>
          <w:spacing w:val="-1"/>
          <w:sz w:val="24"/>
        </w:rPr>
        <w:t xml:space="preserve"> </w:t>
      </w:r>
      <w:r>
        <w:rPr>
          <w:sz w:val="24"/>
        </w:rPr>
        <w:t>situation.</w:t>
      </w:r>
    </w:p>
    <w:p w14:paraId="60FE9047" w14:textId="77777777" w:rsidR="00424AD6" w:rsidRDefault="00424AD6">
      <w:pPr>
        <w:rPr>
          <w:sz w:val="24"/>
        </w:rPr>
        <w:sectPr w:rsidR="00424AD6">
          <w:footerReference w:type="default" r:id="rId25"/>
          <w:pgSz w:w="12240" w:h="15840"/>
          <w:pgMar w:top="640" w:right="1200" w:bottom="1400" w:left="1220" w:header="0" w:footer="1213" w:gutter="0"/>
          <w:cols w:space="720"/>
        </w:sectPr>
      </w:pPr>
    </w:p>
    <w:p w14:paraId="20F1D893" w14:textId="77777777" w:rsidR="00424AD6" w:rsidRDefault="00424AD6">
      <w:pPr>
        <w:pStyle w:val="BodyText"/>
        <w:spacing w:before="4"/>
        <w:rPr>
          <w:sz w:val="21"/>
        </w:rPr>
      </w:pPr>
    </w:p>
    <w:p w14:paraId="790E3EA3" w14:textId="77777777" w:rsidR="00424AD6" w:rsidRDefault="00D467A6">
      <w:pPr>
        <w:pStyle w:val="Heading2"/>
        <w:tabs>
          <w:tab w:val="left" w:pos="939"/>
        </w:tabs>
        <w:spacing w:before="89"/>
      </w:pPr>
      <w:bookmarkStart w:id="6" w:name="_TOC_250000"/>
      <w:bookmarkEnd w:id="6"/>
      <w:r>
        <w:rPr>
          <w:color w:val="0000FF"/>
        </w:rPr>
        <w:t>17.</w:t>
      </w:r>
      <w:r>
        <w:rPr>
          <w:color w:val="0000FF"/>
        </w:rPr>
        <w:tab/>
        <w:t>Index</w:t>
      </w:r>
    </w:p>
    <w:p w14:paraId="3285FF1B" w14:textId="77777777" w:rsidR="00424AD6" w:rsidRDefault="00424AD6">
      <w:pPr>
        <w:pStyle w:val="BodyText"/>
        <w:spacing w:before="7"/>
        <w:rPr>
          <w:rFonts w:ascii="Arial"/>
          <w:sz w:val="23"/>
        </w:rPr>
      </w:pPr>
    </w:p>
    <w:p w14:paraId="59988D71" w14:textId="77777777" w:rsidR="00424AD6" w:rsidRDefault="00424AD6">
      <w:pPr>
        <w:rPr>
          <w:rFonts w:ascii="Arial"/>
          <w:sz w:val="23"/>
        </w:rPr>
        <w:sectPr w:rsidR="00424AD6">
          <w:footerReference w:type="default" r:id="rId26"/>
          <w:pgSz w:w="12240" w:h="15840"/>
          <w:pgMar w:top="1500" w:right="1200" w:bottom="1400" w:left="1220" w:header="0" w:footer="1205" w:gutter="0"/>
          <w:cols w:space="720"/>
        </w:sectPr>
      </w:pPr>
    </w:p>
    <w:p w14:paraId="4C7711B3" w14:textId="77777777" w:rsidR="00424AD6" w:rsidRDefault="00D467A6">
      <w:pPr>
        <w:pStyle w:val="Heading4"/>
        <w:spacing w:before="90"/>
        <w:ind w:left="2286"/>
        <w:jc w:val="left"/>
      </w:pPr>
      <w:r>
        <w:t>A</w:t>
      </w:r>
    </w:p>
    <w:p w14:paraId="0EEEDE37" w14:textId="77777777" w:rsidR="00424AD6" w:rsidRDefault="00D467A6">
      <w:pPr>
        <w:spacing w:before="115"/>
        <w:ind w:left="220" w:right="1712"/>
        <w:rPr>
          <w:sz w:val="18"/>
        </w:rPr>
      </w:pPr>
      <w:r>
        <w:rPr>
          <w:sz w:val="18"/>
        </w:rPr>
        <w:t>Access Site Detail, 7-9 Access Sites, 7-3</w:t>
      </w:r>
    </w:p>
    <w:p w14:paraId="7CCFA3D1" w14:textId="77777777" w:rsidR="00424AD6" w:rsidRDefault="00D467A6">
      <w:pPr>
        <w:ind w:left="220" w:right="1293"/>
        <w:rPr>
          <w:sz w:val="18"/>
        </w:rPr>
      </w:pPr>
      <w:r>
        <w:rPr>
          <w:sz w:val="18"/>
        </w:rPr>
        <w:t>Access tab, 3-21, 7-1 Adding a TIU Note, 8-5 Adding Administrators,</w:t>
      </w:r>
      <w:r>
        <w:rPr>
          <w:spacing w:val="-1"/>
          <w:sz w:val="18"/>
        </w:rPr>
        <w:t xml:space="preserve"> </w:t>
      </w:r>
      <w:r>
        <w:rPr>
          <w:spacing w:val="-4"/>
          <w:sz w:val="18"/>
        </w:rPr>
        <w:t>14-2</w:t>
      </w:r>
    </w:p>
    <w:p w14:paraId="44CC7FD6" w14:textId="77777777" w:rsidR="00424AD6" w:rsidRDefault="00D467A6">
      <w:pPr>
        <w:spacing w:before="1" w:line="207" w:lineRule="exact"/>
        <w:ind w:left="220"/>
        <w:rPr>
          <w:sz w:val="18"/>
        </w:rPr>
      </w:pPr>
      <w:r>
        <w:rPr>
          <w:sz w:val="18"/>
        </w:rPr>
        <w:t>ADMIN ONLY Rights, 13-17</w:t>
      </w:r>
    </w:p>
    <w:p w14:paraId="745118C5" w14:textId="77777777" w:rsidR="00424AD6" w:rsidRDefault="00D467A6">
      <w:pPr>
        <w:spacing w:line="206" w:lineRule="exact"/>
        <w:ind w:left="220"/>
        <w:rPr>
          <w:sz w:val="18"/>
        </w:rPr>
      </w:pPr>
      <w:r>
        <w:rPr>
          <w:sz w:val="18"/>
        </w:rPr>
        <w:t>Administrators, 14-1</w:t>
      </w:r>
    </w:p>
    <w:p w14:paraId="66302A36" w14:textId="77777777" w:rsidR="00424AD6" w:rsidRDefault="00D467A6">
      <w:pPr>
        <w:ind w:left="220" w:right="467"/>
        <w:rPr>
          <w:sz w:val="18"/>
        </w:rPr>
      </w:pPr>
      <w:r>
        <w:rPr>
          <w:sz w:val="18"/>
        </w:rPr>
        <w:t>Alternate Treatment Status Report, 11-3 Application Events, 14-3</w:t>
      </w:r>
    </w:p>
    <w:p w14:paraId="60D04224" w14:textId="77777777" w:rsidR="00424AD6" w:rsidRDefault="00D467A6">
      <w:pPr>
        <w:ind w:left="220" w:right="22"/>
        <w:rPr>
          <w:sz w:val="18"/>
        </w:rPr>
      </w:pPr>
      <w:r>
        <w:rPr>
          <w:sz w:val="18"/>
        </w:rPr>
        <w:t>Assigning System Preferences to Users, 13-14 Attaching Results to a Study, 11-5, 12-1</w:t>
      </w:r>
    </w:p>
    <w:p w14:paraId="308647D4" w14:textId="77777777" w:rsidR="00424AD6" w:rsidRDefault="00424AD6">
      <w:pPr>
        <w:pStyle w:val="BodyText"/>
        <w:spacing w:before="2"/>
        <w:rPr>
          <w:sz w:val="21"/>
        </w:rPr>
      </w:pPr>
    </w:p>
    <w:p w14:paraId="2A7E674F" w14:textId="77777777" w:rsidR="00424AD6" w:rsidRDefault="00D467A6">
      <w:pPr>
        <w:pStyle w:val="Heading4"/>
        <w:spacing w:before="1"/>
        <w:ind w:left="2292"/>
        <w:jc w:val="left"/>
      </w:pPr>
      <w:r>
        <w:t>B</w:t>
      </w:r>
    </w:p>
    <w:p w14:paraId="4E4E0CA1" w14:textId="77777777" w:rsidR="00424AD6" w:rsidRDefault="00D467A6">
      <w:pPr>
        <w:spacing w:before="116"/>
        <w:ind w:left="220"/>
        <w:rPr>
          <w:sz w:val="18"/>
        </w:rPr>
      </w:pPr>
      <w:r>
        <w:rPr>
          <w:sz w:val="18"/>
        </w:rPr>
        <w:t>benefits, 1-2</w:t>
      </w:r>
    </w:p>
    <w:p w14:paraId="2347488B" w14:textId="77777777" w:rsidR="00424AD6" w:rsidRDefault="00424AD6">
      <w:pPr>
        <w:pStyle w:val="BodyText"/>
        <w:spacing w:before="2"/>
        <w:rPr>
          <w:sz w:val="21"/>
        </w:rPr>
      </w:pPr>
    </w:p>
    <w:p w14:paraId="00B6BDFD" w14:textId="77777777" w:rsidR="00424AD6" w:rsidRDefault="00D467A6">
      <w:pPr>
        <w:pStyle w:val="Heading4"/>
        <w:spacing w:before="1"/>
        <w:ind w:left="2286"/>
        <w:jc w:val="left"/>
      </w:pPr>
      <w:r>
        <w:t>C</w:t>
      </w:r>
    </w:p>
    <w:p w14:paraId="7DA33CF1" w14:textId="77777777" w:rsidR="00424AD6" w:rsidRDefault="00D467A6">
      <w:pPr>
        <w:spacing w:before="115"/>
        <w:ind w:left="220"/>
        <w:rPr>
          <w:sz w:val="18"/>
        </w:rPr>
      </w:pPr>
      <w:r>
        <w:rPr>
          <w:sz w:val="18"/>
        </w:rPr>
        <w:t>checking in</w:t>
      </w:r>
    </w:p>
    <w:p w14:paraId="7A65E5EE" w14:textId="77777777" w:rsidR="00424AD6" w:rsidRDefault="00D467A6">
      <w:pPr>
        <w:spacing w:before="1" w:line="207" w:lineRule="exact"/>
        <w:ind w:left="460"/>
        <w:rPr>
          <w:sz w:val="18"/>
        </w:rPr>
      </w:pPr>
      <w:r>
        <w:rPr>
          <w:sz w:val="18"/>
        </w:rPr>
        <w:t>studies, 2-1, 2-9, 5-1</w:t>
      </w:r>
    </w:p>
    <w:p w14:paraId="3232D4EC" w14:textId="77777777" w:rsidR="00424AD6" w:rsidRDefault="00D467A6">
      <w:pPr>
        <w:spacing w:line="207" w:lineRule="exact"/>
        <w:ind w:left="220"/>
        <w:rPr>
          <w:sz w:val="18"/>
        </w:rPr>
      </w:pPr>
      <w:r>
        <w:rPr>
          <w:sz w:val="18"/>
        </w:rPr>
        <w:t>Clinic/Location, 10-2</w:t>
      </w:r>
    </w:p>
    <w:p w14:paraId="631F2624" w14:textId="77777777" w:rsidR="00424AD6" w:rsidRDefault="00D467A6">
      <w:pPr>
        <w:spacing w:line="207" w:lineRule="exact"/>
        <w:ind w:left="220"/>
        <w:rPr>
          <w:sz w:val="18"/>
        </w:rPr>
      </w:pPr>
      <w:r>
        <w:rPr>
          <w:sz w:val="18"/>
        </w:rPr>
        <w:t>Comments, 5-5</w:t>
      </w:r>
    </w:p>
    <w:p w14:paraId="3D072D10" w14:textId="77777777" w:rsidR="00424AD6" w:rsidRDefault="00D467A6">
      <w:pPr>
        <w:ind w:left="220" w:right="781"/>
        <w:rPr>
          <w:sz w:val="18"/>
        </w:rPr>
      </w:pPr>
      <w:r>
        <w:rPr>
          <w:sz w:val="18"/>
        </w:rPr>
        <w:t>Comments Business Rules, 5-6 Configurable Options, 13-1 Configuring System Options, 13-10 Configuring User Options, 13-14 Confirming PCE Data, 10-1, 10-8 consult procedures</w:t>
      </w:r>
    </w:p>
    <w:p w14:paraId="57588D90" w14:textId="77777777" w:rsidR="00424AD6" w:rsidRDefault="00D467A6">
      <w:pPr>
        <w:ind w:left="460"/>
        <w:rPr>
          <w:sz w:val="18"/>
        </w:rPr>
      </w:pPr>
      <w:r>
        <w:rPr>
          <w:sz w:val="18"/>
        </w:rPr>
        <w:t>ordering, 2-2</w:t>
      </w:r>
    </w:p>
    <w:p w14:paraId="7B3BA37A" w14:textId="77777777" w:rsidR="00424AD6" w:rsidRDefault="00D467A6">
      <w:pPr>
        <w:spacing w:before="1" w:line="207" w:lineRule="exact"/>
        <w:ind w:left="220"/>
        <w:rPr>
          <w:sz w:val="18"/>
        </w:rPr>
      </w:pPr>
      <w:r>
        <w:rPr>
          <w:sz w:val="18"/>
        </w:rPr>
        <w:t>Cover Tab, 4-1</w:t>
      </w:r>
    </w:p>
    <w:p w14:paraId="39FB7B2D" w14:textId="77777777" w:rsidR="00424AD6" w:rsidRDefault="00D467A6">
      <w:pPr>
        <w:spacing w:line="207" w:lineRule="exact"/>
        <w:ind w:left="220"/>
        <w:rPr>
          <w:sz w:val="18"/>
        </w:rPr>
      </w:pPr>
      <w:r>
        <w:rPr>
          <w:sz w:val="18"/>
        </w:rPr>
        <w:t>CP process, 2-1, 6-1</w:t>
      </w:r>
    </w:p>
    <w:p w14:paraId="7FB150EC" w14:textId="77777777" w:rsidR="00424AD6" w:rsidRDefault="00D467A6">
      <w:pPr>
        <w:spacing w:before="1" w:line="207" w:lineRule="exact"/>
        <w:ind w:left="220"/>
        <w:rPr>
          <w:sz w:val="18"/>
        </w:rPr>
      </w:pPr>
      <w:r>
        <w:rPr>
          <w:sz w:val="18"/>
        </w:rPr>
        <w:t>CP User, 3-1</w:t>
      </w:r>
    </w:p>
    <w:p w14:paraId="507A7D4C" w14:textId="77777777" w:rsidR="00424AD6" w:rsidRDefault="00D467A6">
      <w:pPr>
        <w:spacing w:line="206" w:lineRule="exact"/>
        <w:ind w:left="460"/>
        <w:rPr>
          <w:sz w:val="18"/>
        </w:rPr>
      </w:pPr>
      <w:r>
        <w:rPr>
          <w:sz w:val="18"/>
        </w:rPr>
        <w:t>Icons, 3-15</w:t>
      </w:r>
    </w:p>
    <w:p w14:paraId="0625A75A" w14:textId="77777777" w:rsidR="00424AD6" w:rsidRDefault="00D467A6">
      <w:pPr>
        <w:spacing w:line="207" w:lineRule="exact"/>
        <w:ind w:left="460"/>
        <w:rPr>
          <w:sz w:val="18"/>
        </w:rPr>
      </w:pPr>
      <w:r>
        <w:rPr>
          <w:sz w:val="18"/>
        </w:rPr>
        <w:t>opening, 3-1</w:t>
      </w:r>
    </w:p>
    <w:p w14:paraId="6D91D9E5" w14:textId="77777777" w:rsidR="00424AD6" w:rsidRDefault="00D467A6">
      <w:pPr>
        <w:ind w:left="220" w:right="1492" w:firstLine="240"/>
        <w:rPr>
          <w:sz w:val="18"/>
        </w:rPr>
      </w:pPr>
      <w:r>
        <w:rPr>
          <w:sz w:val="18"/>
        </w:rPr>
        <w:t>selecting a patient, 3-2 CPRS</w:t>
      </w:r>
    </w:p>
    <w:p w14:paraId="0F611ADC" w14:textId="77777777" w:rsidR="00424AD6" w:rsidRDefault="00D467A6">
      <w:pPr>
        <w:ind w:left="220" w:right="397" w:firstLine="240"/>
        <w:rPr>
          <w:sz w:val="18"/>
        </w:rPr>
      </w:pPr>
      <w:r>
        <w:rPr>
          <w:sz w:val="18"/>
        </w:rPr>
        <w:t>ordering a consult procedure, 2-1, 2-2 Current Treatment Information, 4-1 Customizing Dropdown List Items, 13-2</w:t>
      </w:r>
    </w:p>
    <w:p w14:paraId="1B50165B" w14:textId="77777777" w:rsidR="00424AD6" w:rsidRDefault="00424AD6">
      <w:pPr>
        <w:pStyle w:val="BodyText"/>
        <w:spacing w:before="3"/>
        <w:rPr>
          <w:sz w:val="21"/>
        </w:rPr>
      </w:pPr>
    </w:p>
    <w:p w14:paraId="6A766FE2" w14:textId="77777777" w:rsidR="00424AD6" w:rsidRDefault="00D467A6">
      <w:pPr>
        <w:pStyle w:val="Heading4"/>
        <w:ind w:left="2286"/>
        <w:jc w:val="left"/>
      </w:pPr>
      <w:r>
        <w:t>D</w:t>
      </w:r>
    </w:p>
    <w:p w14:paraId="5CAF0E3C" w14:textId="77777777" w:rsidR="00424AD6" w:rsidRDefault="00D467A6">
      <w:pPr>
        <w:spacing w:before="116" w:line="207" w:lineRule="exact"/>
        <w:ind w:left="220"/>
        <w:rPr>
          <w:sz w:val="18"/>
        </w:rPr>
      </w:pPr>
      <w:r>
        <w:rPr>
          <w:sz w:val="18"/>
        </w:rPr>
        <w:t>Data Tables, 14-1</w:t>
      </w:r>
    </w:p>
    <w:p w14:paraId="42C20B88" w14:textId="77777777" w:rsidR="00424AD6" w:rsidRDefault="00D467A6">
      <w:pPr>
        <w:ind w:left="220" w:right="802"/>
        <w:rPr>
          <w:sz w:val="18"/>
        </w:rPr>
      </w:pPr>
      <w:r>
        <w:rPr>
          <w:sz w:val="18"/>
        </w:rPr>
        <w:t>defining the CP User window, 3-17 Diagnoses, 10-1, 10-5</w:t>
      </w:r>
    </w:p>
    <w:p w14:paraId="2941444A" w14:textId="77777777" w:rsidR="00424AD6" w:rsidRDefault="00D467A6">
      <w:pPr>
        <w:ind w:left="220" w:right="872"/>
        <w:rPr>
          <w:sz w:val="18"/>
        </w:rPr>
      </w:pPr>
      <w:r>
        <w:rPr>
          <w:sz w:val="18"/>
        </w:rPr>
        <w:t>Display Application Version, 3-16 Dropdown List Items</w:t>
      </w:r>
    </w:p>
    <w:p w14:paraId="47E5833B" w14:textId="77777777" w:rsidR="00424AD6" w:rsidRDefault="00D467A6">
      <w:pPr>
        <w:ind w:left="460"/>
        <w:rPr>
          <w:sz w:val="18"/>
        </w:rPr>
      </w:pPr>
      <w:r>
        <w:rPr>
          <w:sz w:val="18"/>
        </w:rPr>
        <w:t>Customizing, 13-2</w:t>
      </w:r>
    </w:p>
    <w:p w14:paraId="4AE838B0" w14:textId="77777777" w:rsidR="00424AD6" w:rsidRDefault="00424AD6">
      <w:pPr>
        <w:pStyle w:val="BodyText"/>
        <w:spacing w:before="2"/>
        <w:rPr>
          <w:sz w:val="21"/>
        </w:rPr>
      </w:pPr>
    </w:p>
    <w:p w14:paraId="49D39200" w14:textId="77777777" w:rsidR="00424AD6" w:rsidRDefault="00D467A6">
      <w:pPr>
        <w:pStyle w:val="Heading4"/>
        <w:ind w:left="2292"/>
        <w:jc w:val="left"/>
      </w:pPr>
      <w:r>
        <w:t>E</w:t>
      </w:r>
    </w:p>
    <w:p w14:paraId="5494F093" w14:textId="77777777" w:rsidR="00424AD6" w:rsidRDefault="00D467A6">
      <w:pPr>
        <w:spacing w:before="117"/>
        <w:ind w:left="220" w:right="397"/>
        <w:rPr>
          <w:sz w:val="18"/>
        </w:rPr>
      </w:pPr>
      <w:r>
        <w:rPr>
          <w:sz w:val="18"/>
        </w:rPr>
        <w:t>Editing Data Fields, 13-27 Enabling/Disabling a Patient Record, 3-5 Entering Flowsheet Information, 8-1</w:t>
      </w:r>
    </w:p>
    <w:p w14:paraId="70DE2ACA" w14:textId="77777777" w:rsidR="00424AD6" w:rsidRDefault="00D467A6">
      <w:pPr>
        <w:spacing w:before="90"/>
        <w:ind w:left="2282" w:right="2298"/>
        <w:jc w:val="center"/>
        <w:rPr>
          <w:b/>
          <w:sz w:val="26"/>
        </w:rPr>
      </w:pPr>
      <w:r>
        <w:br w:type="column"/>
      </w:r>
      <w:r>
        <w:rPr>
          <w:b/>
          <w:sz w:val="26"/>
        </w:rPr>
        <w:t>F</w:t>
      </w:r>
    </w:p>
    <w:p w14:paraId="161C7D19" w14:textId="77777777" w:rsidR="00424AD6" w:rsidRDefault="00D467A6">
      <w:pPr>
        <w:spacing w:before="115"/>
        <w:ind w:left="220"/>
        <w:rPr>
          <w:sz w:val="18"/>
        </w:rPr>
      </w:pPr>
      <w:r>
        <w:rPr>
          <w:sz w:val="18"/>
        </w:rPr>
        <w:t>Falls Assessment, 8-8</w:t>
      </w:r>
    </w:p>
    <w:p w14:paraId="5DF7E958" w14:textId="77777777" w:rsidR="00424AD6" w:rsidRDefault="00D467A6">
      <w:pPr>
        <w:spacing w:before="1" w:line="207" w:lineRule="exact"/>
        <w:ind w:left="220"/>
        <w:rPr>
          <w:sz w:val="18"/>
        </w:rPr>
      </w:pPr>
      <w:r>
        <w:rPr>
          <w:sz w:val="18"/>
        </w:rPr>
        <w:t>Flowsheet, 8-2</w:t>
      </w:r>
    </w:p>
    <w:p w14:paraId="0ABFB6D4" w14:textId="77777777" w:rsidR="00424AD6" w:rsidRDefault="00D467A6">
      <w:pPr>
        <w:spacing w:line="207" w:lineRule="exact"/>
        <w:ind w:left="220"/>
        <w:rPr>
          <w:sz w:val="18"/>
        </w:rPr>
      </w:pPr>
      <w:r>
        <w:rPr>
          <w:sz w:val="18"/>
        </w:rPr>
        <w:t>Flowsheet tab, 3-22, 8-1</w:t>
      </w:r>
    </w:p>
    <w:p w14:paraId="77D59F08" w14:textId="77777777" w:rsidR="00424AD6" w:rsidRDefault="00424AD6">
      <w:pPr>
        <w:pStyle w:val="BodyText"/>
        <w:spacing w:before="3"/>
        <w:rPr>
          <w:sz w:val="21"/>
        </w:rPr>
      </w:pPr>
    </w:p>
    <w:p w14:paraId="5942E2B3" w14:textId="77777777" w:rsidR="00424AD6" w:rsidRDefault="00D467A6">
      <w:pPr>
        <w:pStyle w:val="Heading4"/>
        <w:ind w:right="18"/>
      </w:pPr>
      <w:r>
        <w:t>G</w:t>
      </w:r>
    </w:p>
    <w:p w14:paraId="75FFE356" w14:textId="77777777" w:rsidR="00424AD6" w:rsidRDefault="00D467A6">
      <w:pPr>
        <w:spacing w:before="116"/>
        <w:ind w:left="220"/>
        <w:rPr>
          <w:sz w:val="18"/>
        </w:rPr>
      </w:pPr>
      <w:r>
        <w:rPr>
          <w:sz w:val="18"/>
        </w:rPr>
        <w:t>Glossary, 16-1</w:t>
      </w:r>
    </w:p>
    <w:p w14:paraId="74C1532C" w14:textId="77777777" w:rsidR="00424AD6" w:rsidRDefault="00424AD6">
      <w:pPr>
        <w:pStyle w:val="BodyText"/>
        <w:spacing w:before="2"/>
        <w:rPr>
          <w:sz w:val="21"/>
        </w:rPr>
      </w:pPr>
    </w:p>
    <w:p w14:paraId="37A0C5C8" w14:textId="77777777" w:rsidR="00424AD6" w:rsidRDefault="00D467A6">
      <w:pPr>
        <w:pStyle w:val="Heading4"/>
        <w:ind w:right="18"/>
      </w:pPr>
      <w:r>
        <w:t>H</w:t>
      </w:r>
    </w:p>
    <w:p w14:paraId="2DD05ACE" w14:textId="77777777" w:rsidR="00424AD6" w:rsidRDefault="00D467A6">
      <w:pPr>
        <w:spacing w:before="116"/>
        <w:ind w:left="220"/>
        <w:rPr>
          <w:sz w:val="18"/>
        </w:rPr>
      </w:pPr>
      <w:r>
        <w:rPr>
          <w:sz w:val="18"/>
        </w:rPr>
        <w:t>Healthcare Providers, 10-3</w:t>
      </w:r>
    </w:p>
    <w:p w14:paraId="2D385FD0" w14:textId="77777777" w:rsidR="00424AD6" w:rsidRDefault="00424AD6">
      <w:pPr>
        <w:pStyle w:val="BodyText"/>
        <w:spacing w:before="3"/>
        <w:rPr>
          <w:sz w:val="21"/>
        </w:rPr>
      </w:pPr>
    </w:p>
    <w:p w14:paraId="66C07345" w14:textId="77777777" w:rsidR="00424AD6" w:rsidRDefault="00D467A6">
      <w:pPr>
        <w:pStyle w:val="Heading4"/>
        <w:ind w:right="16"/>
      </w:pPr>
      <w:r>
        <w:t>I</w:t>
      </w:r>
    </w:p>
    <w:p w14:paraId="00130D90" w14:textId="77777777" w:rsidR="00424AD6" w:rsidRDefault="00D467A6">
      <w:pPr>
        <w:spacing w:before="115" w:line="207" w:lineRule="exact"/>
        <w:ind w:left="220"/>
        <w:rPr>
          <w:sz w:val="18"/>
        </w:rPr>
      </w:pPr>
      <w:r>
        <w:rPr>
          <w:sz w:val="18"/>
        </w:rPr>
        <w:t>images</w:t>
      </w:r>
    </w:p>
    <w:p w14:paraId="75FC0B93" w14:textId="77777777" w:rsidR="00424AD6" w:rsidRDefault="00D467A6">
      <w:pPr>
        <w:spacing w:line="207" w:lineRule="exact"/>
        <w:ind w:left="460"/>
        <w:rPr>
          <w:sz w:val="18"/>
        </w:rPr>
      </w:pPr>
      <w:r>
        <w:rPr>
          <w:sz w:val="18"/>
        </w:rPr>
        <w:t>displaying, 7-1</w:t>
      </w:r>
    </w:p>
    <w:p w14:paraId="6155046E" w14:textId="77777777" w:rsidR="00424AD6" w:rsidRDefault="00D467A6">
      <w:pPr>
        <w:spacing w:before="1" w:line="207" w:lineRule="exact"/>
        <w:ind w:left="220"/>
        <w:rPr>
          <w:sz w:val="18"/>
        </w:rPr>
      </w:pPr>
      <w:r>
        <w:rPr>
          <w:sz w:val="18"/>
        </w:rPr>
        <w:t>Infectious Diseases, 4-4</w:t>
      </w:r>
    </w:p>
    <w:p w14:paraId="1597EB85" w14:textId="77777777" w:rsidR="00424AD6" w:rsidRDefault="00D467A6">
      <w:pPr>
        <w:spacing w:line="207" w:lineRule="exact"/>
        <w:ind w:left="220"/>
        <w:rPr>
          <w:sz w:val="18"/>
        </w:rPr>
      </w:pPr>
      <w:r>
        <w:rPr>
          <w:sz w:val="18"/>
        </w:rPr>
        <w:t>intended audience, 1-1</w:t>
      </w:r>
    </w:p>
    <w:p w14:paraId="003314F4" w14:textId="77777777" w:rsidR="00424AD6" w:rsidRDefault="00D467A6">
      <w:pPr>
        <w:spacing w:before="1"/>
        <w:ind w:left="220"/>
        <w:rPr>
          <w:sz w:val="18"/>
        </w:rPr>
      </w:pPr>
      <w:r>
        <w:rPr>
          <w:sz w:val="18"/>
        </w:rPr>
        <w:t>introduction, 1-1</w:t>
      </w:r>
    </w:p>
    <w:p w14:paraId="42B77AA1" w14:textId="77777777" w:rsidR="00424AD6" w:rsidRDefault="00424AD6">
      <w:pPr>
        <w:pStyle w:val="BodyText"/>
        <w:spacing w:before="2"/>
        <w:rPr>
          <w:sz w:val="21"/>
        </w:rPr>
      </w:pPr>
    </w:p>
    <w:p w14:paraId="13E84FDA" w14:textId="77777777" w:rsidR="00424AD6" w:rsidRDefault="00D467A6">
      <w:pPr>
        <w:pStyle w:val="Heading4"/>
        <w:ind w:right="18"/>
      </w:pPr>
      <w:r>
        <w:t>L</w:t>
      </w:r>
    </w:p>
    <w:p w14:paraId="524C2C7F" w14:textId="77777777" w:rsidR="00424AD6" w:rsidRDefault="00D467A6">
      <w:pPr>
        <w:spacing w:before="117" w:line="207" w:lineRule="exact"/>
        <w:ind w:left="220"/>
        <w:rPr>
          <w:sz w:val="18"/>
        </w:rPr>
      </w:pPr>
      <w:r>
        <w:rPr>
          <w:sz w:val="18"/>
        </w:rPr>
        <w:t>Lab Data</w:t>
      </w:r>
    </w:p>
    <w:p w14:paraId="4F53D6DB" w14:textId="77777777" w:rsidR="00424AD6" w:rsidRDefault="00D467A6">
      <w:pPr>
        <w:spacing w:line="207" w:lineRule="exact"/>
        <w:ind w:left="460"/>
        <w:rPr>
          <w:sz w:val="18"/>
        </w:rPr>
      </w:pPr>
      <w:r>
        <w:rPr>
          <w:sz w:val="18"/>
        </w:rPr>
        <w:t>displaying, 5-2</w:t>
      </w:r>
    </w:p>
    <w:p w14:paraId="5E667DC7" w14:textId="77777777" w:rsidR="00424AD6" w:rsidRDefault="00D467A6">
      <w:pPr>
        <w:ind w:left="220"/>
        <w:rPr>
          <w:sz w:val="18"/>
        </w:rPr>
      </w:pPr>
      <w:r>
        <w:rPr>
          <w:sz w:val="18"/>
        </w:rPr>
        <w:t>Lab Results, 5-2</w:t>
      </w:r>
    </w:p>
    <w:p w14:paraId="1CF41C8D" w14:textId="77777777" w:rsidR="00424AD6" w:rsidRDefault="00424AD6">
      <w:pPr>
        <w:pStyle w:val="BodyText"/>
        <w:spacing w:before="3"/>
        <w:rPr>
          <w:sz w:val="21"/>
        </w:rPr>
      </w:pPr>
    </w:p>
    <w:p w14:paraId="5BF81E38" w14:textId="77777777" w:rsidR="00424AD6" w:rsidRDefault="00D467A6">
      <w:pPr>
        <w:pStyle w:val="Heading4"/>
        <w:ind w:right="15"/>
      </w:pPr>
      <w:r>
        <w:t>M</w:t>
      </w:r>
    </w:p>
    <w:p w14:paraId="58AC31BE" w14:textId="77777777" w:rsidR="00424AD6" w:rsidRDefault="00D467A6">
      <w:pPr>
        <w:spacing w:before="115"/>
        <w:ind w:left="220"/>
        <w:rPr>
          <w:sz w:val="18"/>
        </w:rPr>
      </w:pPr>
      <w:r>
        <w:rPr>
          <w:sz w:val="18"/>
        </w:rPr>
        <w:t>Medication List, 8-10</w:t>
      </w:r>
    </w:p>
    <w:p w14:paraId="60FD3956" w14:textId="77777777" w:rsidR="00424AD6" w:rsidRDefault="00424AD6">
      <w:pPr>
        <w:pStyle w:val="BodyText"/>
        <w:spacing w:before="4"/>
        <w:rPr>
          <w:sz w:val="21"/>
        </w:rPr>
      </w:pPr>
    </w:p>
    <w:p w14:paraId="6D8D86FC" w14:textId="77777777" w:rsidR="00424AD6" w:rsidRDefault="00D467A6">
      <w:pPr>
        <w:pStyle w:val="Heading4"/>
        <w:ind w:right="17"/>
      </w:pPr>
      <w:r>
        <w:t>N</w:t>
      </w:r>
    </w:p>
    <w:p w14:paraId="69805D37" w14:textId="77777777" w:rsidR="00424AD6" w:rsidRDefault="00D467A6">
      <w:pPr>
        <w:spacing w:before="115"/>
        <w:ind w:left="220"/>
        <w:rPr>
          <w:sz w:val="18"/>
        </w:rPr>
      </w:pPr>
      <w:r>
        <w:rPr>
          <w:sz w:val="18"/>
        </w:rPr>
        <w:t>Note Templates, 13-26</w:t>
      </w:r>
    </w:p>
    <w:p w14:paraId="7C8507EE" w14:textId="77777777" w:rsidR="00424AD6" w:rsidRDefault="00424AD6">
      <w:pPr>
        <w:pStyle w:val="BodyText"/>
        <w:spacing w:before="3"/>
        <w:rPr>
          <w:sz w:val="21"/>
        </w:rPr>
      </w:pPr>
    </w:p>
    <w:p w14:paraId="168E2675" w14:textId="77777777" w:rsidR="00424AD6" w:rsidRDefault="00D467A6">
      <w:pPr>
        <w:pStyle w:val="Heading4"/>
        <w:ind w:right="18"/>
      </w:pPr>
      <w:r>
        <w:t>O</w:t>
      </w:r>
    </w:p>
    <w:p w14:paraId="666606AE" w14:textId="77777777" w:rsidR="00424AD6" w:rsidRDefault="00D467A6">
      <w:pPr>
        <w:spacing w:before="115"/>
        <w:ind w:left="460" w:right="3089" w:hanging="241"/>
        <w:rPr>
          <w:sz w:val="18"/>
        </w:rPr>
      </w:pPr>
      <w:r>
        <w:rPr>
          <w:sz w:val="18"/>
        </w:rPr>
        <w:t>Options Screen Displaying, 13-1</w:t>
      </w:r>
    </w:p>
    <w:p w14:paraId="731B398B" w14:textId="77777777" w:rsidR="00424AD6" w:rsidRDefault="00D467A6">
      <w:pPr>
        <w:ind w:left="220" w:right="2409"/>
        <w:rPr>
          <w:sz w:val="18"/>
        </w:rPr>
      </w:pPr>
      <w:r>
        <w:rPr>
          <w:sz w:val="18"/>
        </w:rPr>
        <w:t>Options Screen Buttons, 14-4 ordering</w:t>
      </w:r>
    </w:p>
    <w:p w14:paraId="767B7EC2" w14:textId="77777777" w:rsidR="00424AD6" w:rsidRDefault="00D467A6">
      <w:pPr>
        <w:ind w:left="460"/>
        <w:rPr>
          <w:sz w:val="18"/>
        </w:rPr>
      </w:pPr>
      <w:r>
        <w:rPr>
          <w:sz w:val="18"/>
        </w:rPr>
        <w:t>consult procedures, 2-2</w:t>
      </w:r>
    </w:p>
    <w:p w14:paraId="7ABABCA7" w14:textId="77777777" w:rsidR="00424AD6" w:rsidRDefault="00D467A6">
      <w:pPr>
        <w:spacing w:before="1"/>
        <w:ind w:left="220"/>
        <w:rPr>
          <w:sz w:val="18"/>
        </w:rPr>
      </w:pPr>
      <w:r>
        <w:rPr>
          <w:sz w:val="18"/>
        </w:rPr>
        <w:t>Overall Comments, 10-8</w:t>
      </w:r>
    </w:p>
    <w:p w14:paraId="68E44D53" w14:textId="77777777" w:rsidR="00424AD6" w:rsidRDefault="00424AD6">
      <w:pPr>
        <w:pStyle w:val="BodyText"/>
        <w:spacing w:before="2"/>
        <w:rPr>
          <w:sz w:val="21"/>
        </w:rPr>
      </w:pPr>
    </w:p>
    <w:p w14:paraId="19775055" w14:textId="77777777" w:rsidR="00424AD6" w:rsidRDefault="00D467A6">
      <w:pPr>
        <w:pStyle w:val="Heading4"/>
        <w:ind w:right="16"/>
      </w:pPr>
      <w:r>
        <w:t>P</w:t>
      </w:r>
    </w:p>
    <w:p w14:paraId="115184EE" w14:textId="77777777" w:rsidR="00424AD6" w:rsidRDefault="00D467A6">
      <w:pPr>
        <w:spacing w:before="116"/>
        <w:ind w:left="220" w:right="2279"/>
        <w:rPr>
          <w:sz w:val="18"/>
        </w:rPr>
      </w:pPr>
      <w:r>
        <w:rPr>
          <w:sz w:val="18"/>
        </w:rPr>
        <w:t>Past Treatment Parameters, 4-6 patient</w:t>
      </w:r>
    </w:p>
    <w:p w14:paraId="7F654CD7" w14:textId="77777777" w:rsidR="00424AD6" w:rsidRDefault="00D467A6">
      <w:pPr>
        <w:ind w:left="220" w:right="2494" w:firstLine="240"/>
        <w:rPr>
          <w:sz w:val="18"/>
        </w:rPr>
      </w:pPr>
      <w:r>
        <w:rPr>
          <w:sz w:val="18"/>
        </w:rPr>
        <w:t>selecting in CP User, 3-2 Patient Info Bar, 3-14</w:t>
      </w:r>
    </w:p>
    <w:p w14:paraId="6C41BEA7" w14:textId="77777777" w:rsidR="00424AD6" w:rsidRDefault="00D467A6">
      <w:pPr>
        <w:ind w:left="220"/>
        <w:rPr>
          <w:sz w:val="18"/>
        </w:rPr>
      </w:pPr>
      <w:r>
        <w:rPr>
          <w:sz w:val="18"/>
        </w:rPr>
        <w:t>Post-Assessments, 9-2</w:t>
      </w:r>
    </w:p>
    <w:p w14:paraId="313BF1E6" w14:textId="77777777" w:rsidR="00424AD6" w:rsidRDefault="00D467A6">
      <w:pPr>
        <w:ind w:left="220"/>
        <w:rPr>
          <w:sz w:val="18"/>
        </w:rPr>
      </w:pPr>
      <w:r>
        <w:rPr>
          <w:sz w:val="18"/>
        </w:rPr>
        <w:t>Post-Pain Assessment, 9-2</w:t>
      </w:r>
    </w:p>
    <w:p w14:paraId="63BBC750" w14:textId="77777777" w:rsidR="00424AD6" w:rsidRDefault="00D467A6">
      <w:pPr>
        <w:ind w:left="220"/>
        <w:rPr>
          <w:sz w:val="18"/>
        </w:rPr>
      </w:pPr>
      <w:r>
        <w:rPr>
          <w:sz w:val="18"/>
        </w:rPr>
        <w:t>Post-Treatment Information, 9-1</w:t>
      </w:r>
    </w:p>
    <w:p w14:paraId="35DA4232" w14:textId="77777777" w:rsidR="00424AD6" w:rsidRDefault="00D467A6">
      <w:pPr>
        <w:spacing w:before="1"/>
        <w:ind w:left="220"/>
        <w:rPr>
          <w:sz w:val="18"/>
        </w:rPr>
      </w:pPr>
      <w:r>
        <w:rPr>
          <w:sz w:val="18"/>
        </w:rPr>
        <w:t>Post-Treatment tab, 3-23, 9-1</w:t>
      </w:r>
    </w:p>
    <w:p w14:paraId="112A54DB" w14:textId="77777777" w:rsidR="00424AD6" w:rsidRDefault="00424AD6">
      <w:pPr>
        <w:rPr>
          <w:sz w:val="18"/>
        </w:rPr>
        <w:sectPr w:rsidR="00424AD6">
          <w:type w:val="continuous"/>
          <w:pgSz w:w="12240" w:h="15840"/>
          <w:pgMar w:top="1360" w:right="1200" w:bottom="280" w:left="1220" w:header="720" w:footer="720" w:gutter="0"/>
          <w:cols w:num="2" w:space="720" w:equalWidth="0">
            <w:col w:w="3602" w:space="1439"/>
            <w:col w:w="4779"/>
          </w:cols>
        </w:sectPr>
      </w:pPr>
    </w:p>
    <w:p w14:paraId="2005FD1F" w14:textId="77777777" w:rsidR="00424AD6" w:rsidRDefault="00D467A6">
      <w:pPr>
        <w:spacing w:before="77"/>
        <w:ind w:left="220"/>
        <w:rPr>
          <w:sz w:val="20"/>
        </w:rPr>
      </w:pPr>
      <w:r>
        <w:rPr>
          <w:sz w:val="20"/>
        </w:rPr>
        <w:lastRenderedPageBreak/>
        <w:t>Index</w:t>
      </w:r>
    </w:p>
    <w:p w14:paraId="20CC6482" w14:textId="77777777" w:rsidR="00424AD6" w:rsidRDefault="00424AD6">
      <w:pPr>
        <w:pStyle w:val="BodyText"/>
        <w:rPr>
          <w:sz w:val="20"/>
        </w:rPr>
      </w:pPr>
    </w:p>
    <w:p w14:paraId="5C388553" w14:textId="77777777" w:rsidR="00424AD6" w:rsidRDefault="00424AD6">
      <w:pPr>
        <w:rPr>
          <w:sz w:val="20"/>
        </w:rPr>
        <w:sectPr w:rsidR="00424AD6">
          <w:footerReference w:type="default" r:id="rId27"/>
          <w:pgSz w:w="12240" w:h="15840"/>
          <w:pgMar w:top="640" w:right="1200" w:bottom="1400" w:left="1220" w:header="0" w:footer="1213" w:gutter="0"/>
          <w:cols w:space="720"/>
        </w:sectPr>
      </w:pPr>
    </w:p>
    <w:p w14:paraId="7F5FA088" w14:textId="77777777" w:rsidR="00424AD6" w:rsidRDefault="00424AD6">
      <w:pPr>
        <w:pStyle w:val="BodyText"/>
        <w:spacing w:before="5"/>
        <w:rPr>
          <w:sz w:val="22"/>
        </w:rPr>
      </w:pPr>
    </w:p>
    <w:p w14:paraId="129E8A61" w14:textId="77777777" w:rsidR="00424AD6" w:rsidRDefault="00D467A6">
      <w:pPr>
        <w:spacing w:line="207" w:lineRule="exact"/>
        <w:ind w:left="220"/>
        <w:rPr>
          <w:sz w:val="18"/>
        </w:rPr>
      </w:pPr>
      <w:r>
        <w:rPr>
          <w:sz w:val="18"/>
        </w:rPr>
        <w:t>Pre-Assessments, 6-2</w:t>
      </w:r>
    </w:p>
    <w:p w14:paraId="672F6036" w14:textId="77777777" w:rsidR="00424AD6" w:rsidRDefault="00D467A6">
      <w:pPr>
        <w:spacing w:line="207" w:lineRule="exact"/>
        <w:ind w:left="220"/>
        <w:rPr>
          <w:sz w:val="18"/>
        </w:rPr>
      </w:pPr>
      <w:r>
        <w:rPr>
          <w:sz w:val="18"/>
        </w:rPr>
        <w:t>Preferences, 13-9</w:t>
      </w:r>
    </w:p>
    <w:p w14:paraId="1F8AE191" w14:textId="77777777" w:rsidR="00424AD6" w:rsidRDefault="00D467A6">
      <w:pPr>
        <w:spacing w:before="1" w:line="207" w:lineRule="exact"/>
        <w:ind w:left="220"/>
        <w:rPr>
          <w:sz w:val="18"/>
        </w:rPr>
      </w:pPr>
      <w:r>
        <w:rPr>
          <w:sz w:val="18"/>
        </w:rPr>
        <w:t>Pre-Pain Assessment, 6-3</w:t>
      </w:r>
    </w:p>
    <w:p w14:paraId="2DFC4B5F" w14:textId="77777777" w:rsidR="00424AD6" w:rsidRDefault="00D467A6">
      <w:pPr>
        <w:ind w:left="220" w:right="628"/>
        <w:rPr>
          <w:sz w:val="18"/>
        </w:rPr>
      </w:pPr>
      <w:r>
        <w:rPr>
          <w:sz w:val="18"/>
        </w:rPr>
        <w:t>Pre-Treatment tab, 3-20, 6-1 Preventing PCE Data Loss, 15-1 Procedures, 10-1, 10-5</w:t>
      </w:r>
    </w:p>
    <w:p w14:paraId="42E4513B" w14:textId="77777777" w:rsidR="00424AD6" w:rsidRDefault="00D467A6">
      <w:pPr>
        <w:ind w:left="220"/>
        <w:rPr>
          <w:sz w:val="18"/>
        </w:rPr>
      </w:pPr>
      <w:r>
        <w:rPr>
          <w:sz w:val="18"/>
        </w:rPr>
        <w:t>Providers, 10-3</w:t>
      </w:r>
    </w:p>
    <w:p w14:paraId="4C0D167B" w14:textId="77777777" w:rsidR="00424AD6" w:rsidRDefault="00424AD6">
      <w:pPr>
        <w:pStyle w:val="BodyText"/>
        <w:spacing w:before="3"/>
        <w:rPr>
          <w:sz w:val="21"/>
        </w:rPr>
      </w:pPr>
    </w:p>
    <w:p w14:paraId="2D24428E" w14:textId="77777777" w:rsidR="00424AD6" w:rsidRDefault="00D467A6">
      <w:pPr>
        <w:pStyle w:val="Heading4"/>
        <w:ind w:left="2286"/>
        <w:jc w:val="left"/>
      </w:pPr>
      <w:r>
        <w:t>R</w:t>
      </w:r>
    </w:p>
    <w:p w14:paraId="6319FB34" w14:textId="77777777" w:rsidR="00424AD6" w:rsidRDefault="00D467A6">
      <w:pPr>
        <w:spacing w:before="116" w:line="207" w:lineRule="exact"/>
        <w:ind w:left="220"/>
        <w:rPr>
          <w:sz w:val="18"/>
        </w:rPr>
      </w:pPr>
      <w:r>
        <w:rPr>
          <w:sz w:val="18"/>
        </w:rPr>
        <w:t>Recent Postings,</w:t>
      </w:r>
      <w:r>
        <w:rPr>
          <w:spacing w:val="-3"/>
          <w:sz w:val="18"/>
        </w:rPr>
        <w:t xml:space="preserve"> </w:t>
      </w:r>
      <w:r>
        <w:rPr>
          <w:sz w:val="18"/>
        </w:rPr>
        <w:t>4-4</w:t>
      </w:r>
    </w:p>
    <w:p w14:paraId="76C6EDE0" w14:textId="77777777" w:rsidR="00424AD6" w:rsidRDefault="00D467A6">
      <w:pPr>
        <w:spacing w:line="207" w:lineRule="exact"/>
        <w:ind w:left="220"/>
        <w:rPr>
          <w:sz w:val="18"/>
        </w:rPr>
      </w:pPr>
      <w:r>
        <w:rPr>
          <w:sz w:val="18"/>
        </w:rPr>
        <w:t>related manuals,</w:t>
      </w:r>
      <w:r>
        <w:rPr>
          <w:spacing w:val="-5"/>
          <w:sz w:val="18"/>
        </w:rPr>
        <w:t xml:space="preserve"> </w:t>
      </w:r>
      <w:r>
        <w:rPr>
          <w:sz w:val="18"/>
        </w:rPr>
        <w:t>1-1</w:t>
      </w:r>
    </w:p>
    <w:p w14:paraId="48A0B178" w14:textId="77777777" w:rsidR="00424AD6" w:rsidRDefault="00D467A6">
      <w:pPr>
        <w:spacing w:before="1"/>
        <w:ind w:left="220" w:right="628"/>
        <w:rPr>
          <w:sz w:val="18"/>
        </w:rPr>
      </w:pPr>
      <w:r>
        <w:rPr>
          <w:sz w:val="18"/>
        </w:rPr>
        <w:t xml:space="preserve">Reloading Flowsheet Data, </w:t>
      </w:r>
      <w:r>
        <w:rPr>
          <w:spacing w:val="-4"/>
          <w:sz w:val="18"/>
        </w:rPr>
        <w:t xml:space="preserve">15-3 </w:t>
      </w:r>
      <w:r>
        <w:rPr>
          <w:sz w:val="18"/>
        </w:rPr>
        <w:t>Report Template,</w:t>
      </w:r>
      <w:r>
        <w:rPr>
          <w:spacing w:val="-1"/>
          <w:sz w:val="18"/>
        </w:rPr>
        <w:t xml:space="preserve"> </w:t>
      </w:r>
      <w:r>
        <w:rPr>
          <w:sz w:val="18"/>
        </w:rPr>
        <w:t>13-18</w:t>
      </w:r>
    </w:p>
    <w:p w14:paraId="57C5359D" w14:textId="77777777" w:rsidR="00424AD6" w:rsidRDefault="00D467A6">
      <w:pPr>
        <w:spacing w:line="206" w:lineRule="exact"/>
        <w:ind w:left="460"/>
        <w:rPr>
          <w:sz w:val="18"/>
        </w:rPr>
      </w:pPr>
      <w:r>
        <w:rPr>
          <w:sz w:val="18"/>
        </w:rPr>
        <w:t>Creating new,</w:t>
      </w:r>
      <w:r>
        <w:rPr>
          <w:spacing w:val="-5"/>
          <w:sz w:val="18"/>
        </w:rPr>
        <w:t xml:space="preserve"> </w:t>
      </w:r>
      <w:r>
        <w:rPr>
          <w:sz w:val="18"/>
        </w:rPr>
        <w:t>13-24</w:t>
      </w:r>
    </w:p>
    <w:p w14:paraId="43A6ACE4" w14:textId="77777777" w:rsidR="00424AD6" w:rsidRDefault="00D467A6">
      <w:pPr>
        <w:spacing w:line="207" w:lineRule="exact"/>
        <w:ind w:left="460"/>
        <w:rPr>
          <w:sz w:val="18"/>
        </w:rPr>
      </w:pPr>
      <w:r>
        <w:rPr>
          <w:sz w:val="18"/>
        </w:rPr>
        <w:t>Editing, 13-18</w:t>
      </w:r>
    </w:p>
    <w:p w14:paraId="6C436D09" w14:textId="77777777" w:rsidR="00424AD6" w:rsidRDefault="00D467A6">
      <w:pPr>
        <w:ind w:left="220" w:right="438"/>
        <w:rPr>
          <w:sz w:val="18"/>
        </w:rPr>
      </w:pPr>
      <w:r>
        <w:rPr>
          <w:sz w:val="18"/>
        </w:rPr>
        <w:t>Requirements for CP Manager, 2-1 Requirements for the User, 3-1</w:t>
      </w:r>
    </w:p>
    <w:p w14:paraId="71BAD3AC" w14:textId="77777777" w:rsidR="00424AD6" w:rsidRDefault="00D467A6">
      <w:pPr>
        <w:ind w:left="220" w:right="23"/>
        <w:rPr>
          <w:sz w:val="18"/>
        </w:rPr>
      </w:pPr>
      <w:r>
        <w:rPr>
          <w:sz w:val="18"/>
        </w:rPr>
        <w:t xml:space="preserve">Resolving </w:t>
      </w:r>
      <w:r>
        <w:rPr>
          <w:w w:val="44"/>
          <w:sz w:val="18"/>
        </w:rPr>
        <w:t>―</w:t>
      </w:r>
      <w:r>
        <w:rPr>
          <w:sz w:val="18"/>
        </w:rPr>
        <w:t>No Note Text</w:t>
      </w:r>
      <w:r>
        <w:rPr>
          <w:w w:val="158"/>
          <w:sz w:val="18"/>
        </w:rPr>
        <w:t>‖</w:t>
      </w:r>
      <w:r>
        <w:rPr>
          <w:sz w:val="18"/>
        </w:rPr>
        <w:t xml:space="preserve"> Error, 15-5 Review (Read Only) Study Viewing, 3-7 Rx and Lab Tab, 3-19, 5-1</w:t>
      </w:r>
    </w:p>
    <w:p w14:paraId="275772C9" w14:textId="77777777" w:rsidR="00424AD6" w:rsidRDefault="00424AD6">
      <w:pPr>
        <w:pStyle w:val="BodyText"/>
        <w:spacing w:before="4"/>
        <w:rPr>
          <w:sz w:val="21"/>
        </w:rPr>
      </w:pPr>
    </w:p>
    <w:p w14:paraId="60DB41E3" w14:textId="77777777" w:rsidR="00424AD6" w:rsidRDefault="00D467A6">
      <w:pPr>
        <w:pStyle w:val="Heading4"/>
        <w:ind w:left="2308"/>
        <w:jc w:val="left"/>
      </w:pPr>
      <w:r>
        <w:t>S</w:t>
      </w:r>
    </w:p>
    <w:p w14:paraId="567B9C7F" w14:textId="77777777" w:rsidR="00424AD6" w:rsidRDefault="00D467A6">
      <w:pPr>
        <w:spacing w:before="115"/>
        <w:ind w:left="220" w:right="1052"/>
        <w:rPr>
          <w:sz w:val="18"/>
        </w:rPr>
      </w:pPr>
      <w:r>
        <w:rPr>
          <w:sz w:val="18"/>
        </w:rPr>
        <w:t>Saving Custom Lists, 13-8 Screen Areas</w:t>
      </w:r>
    </w:p>
    <w:p w14:paraId="5F2F97B7" w14:textId="77777777" w:rsidR="00424AD6" w:rsidRDefault="00D467A6">
      <w:pPr>
        <w:spacing w:line="207" w:lineRule="exact"/>
        <w:ind w:left="460"/>
        <w:rPr>
          <w:sz w:val="18"/>
        </w:rPr>
      </w:pPr>
      <w:r>
        <w:rPr>
          <w:sz w:val="18"/>
        </w:rPr>
        <w:t>Patient Data, 3-9</w:t>
      </w:r>
    </w:p>
    <w:p w14:paraId="3FDC30AE" w14:textId="77777777" w:rsidR="00424AD6" w:rsidRDefault="00D467A6">
      <w:pPr>
        <w:spacing w:line="207" w:lineRule="exact"/>
        <w:ind w:left="220"/>
        <w:rPr>
          <w:sz w:val="18"/>
        </w:rPr>
      </w:pPr>
      <w:r>
        <w:rPr>
          <w:sz w:val="18"/>
        </w:rPr>
        <w:t>Site Configuration, 3-16, 13-1</w:t>
      </w:r>
    </w:p>
    <w:p w14:paraId="7D445DF2" w14:textId="77777777" w:rsidR="00424AD6" w:rsidRDefault="00D467A6">
      <w:pPr>
        <w:spacing w:before="1"/>
        <w:ind w:left="220" w:right="1738"/>
        <w:rPr>
          <w:sz w:val="18"/>
        </w:rPr>
      </w:pPr>
      <w:r>
        <w:rPr>
          <w:sz w:val="18"/>
        </w:rPr>
        <w:t>Status Line, 3-16 study</w:t>
      </w:r>
    </w:p>
    <w:p w14:paraId="42D50BD8" w14:textId="77777777" w:rsidR="00424AD6" w:rsidRDefault="00D467A6">
      <w:pPr>
        <w:spacing w:line="207" w:lineRule="exact"/>
        <w:ind w:left="460"/>
        <w:rPr>
          <w:sz w:val="18"/>
        </w:rPr>
      </w:pPr>
      <w:r>
        <w:rPr>
          <w:sz w:val="18"/>
        </w:rPr>
        <w:t>checking in, 2-1, 2-9</w:t>
      </w:r>
    </w:p>
    <w:p w14:paraId="02342BEC" w14:textId="77777777" w:rsidR="00424AD6" w:rsidRDefault="00D467A6">
      <w:pPr>
        <w:spacing w:line="207" w:lineRule="exact"/>
        <w:ind w:left="220"/>
        <w:rPr>
          <w:sz w:val="18"/>
        </w:rPr>
      </w:pPr>
      <w:r>
        <w:rPr>
          <w:sz w:val="18"/>
        </w:rPr>
        <w:t>Study Events, 14-3</w:t>
      </w:r>
    </w:p>
    <w:p w14:paraId="2685B708" w14:textId="77777777" w:rsidR="00424AD6" w:rsidRDefault="00D467A6">
      <w:pPr>
        <w:spacing w:before="1"/>
        <w:ind w:left="220" w:right="512"/>
        <w:rPr>
          <w:sz w:val="18"/>
        </w:rPr>
      </w:pPr>
      <w:r>
        <w:rPr>
          <w:sz w:val="18"/>
        </w:rPr>
        <w:t xml:space="preserve">Study List Command Buttons, </w:t>
      </w:r>
      <w:r>
        <w:rPr>
          <w:spacing w:val="-5"/>
          <w:sz w:val="18"/>
        </w:rPr>
        <w:t xml:space="preserve">3-7 </w:t>
      </w:r>
      <w:r>
        <w:rPr>
          <w:sz w:val="18"/>
        </w:rPr>
        <w:t>Study List Menus,</w:t>
      </w:r>
      <w:r>
        <w:rPr>
          <w:spacing w:val="-1"/>
          <w:sz w:val="18"/>
        </w:rPr>
        <w:t xml:space="preserve"> </w:t>
      </w:r>
      <w:r>
        <w:rPr>
          <w:sz w:val="18"/>
        </w:rPr>
        <w:t>3-6</w:t>
      </w:r>
    </w:p>
    <w:p w14:paraId="72CB6D85" w14:textId="77777777" w:rsidR="00424AD6" w:rsidRDefault="00D467A6">
      <w:pPr>
        <w:spacing w:line="207" w:lineRule="exact"/>
        <w:ind w:left="220"/>
        <w:rPr>
          <w:sz w:val="18"/>
        </w:rPr>
      </w:pPr>
      <w:r>
        <w:rPr>
          <w:sz w:val="18"/>
        </w:rPr>
        <w:t>Submit tab, 3-25,</w:t>
      </w:r>
      <w:r>
        <w:rPr>
          <w:spacing w:val="-5"/>
          <w:sz w:val="18"/>
        </w:rPr>
        <w:t xml:space="preserve"> </w:t>
      </w:r>
      <w:r>
        <w:rPr>
          <w:sz w:val="18"/>
        </w:rPr>
        <w:t>11-1</w:t>
      </w:r>
    </w:p>
    <w:p w14:paraId="01358054" w14:textId="77777777" w:rsidR="00424AD6" w:rsidRDefault="00D467A6">
      <w:pPr>
        <w:spacing w:line="207" w:lineRule="exact"/>
        <w:ind w:left="220"/>
        <w:rPr>
          <w:sz w:val="18"/>
        </w:rPr>
      </w:pPr>
      <w:r>
        <w:rPr>
          <w:sz w:val="18"/>
        </w:rPr>
        <w:t>Submitting the Study, 11-1, 11-5</w:t>
      </w:r>
    </w:p>
    <w:p w14:paraId="7C88D77A" w14:textId="77777777" w:rsidR="00424AD6" w:rsidRDefault="00D467A6">
      <w:pPr>
        <w:pStyle w:val="BodyText"/>
        <w:spacing w:before="5"/>
        <w:rPr>
          <w:sz w:val="22"/>
        </w:rPr>
      </w:pPr>
      <w:r>
        <w:br w:type="column"/>
      </w:r>
    </w:p>
    <w:p w14:paraId="28BF4FAB" w14:textId="77777777" w:rsidR="00424AD6" w:rsidRDefault="00D467A6">
      <w:pPr>
        <w:ind w:left="220"/>
        <w:rPr>
          <w:sz w:val="18"/>
        </w:rPr>
      </w:pPr>
      <w:r>
        <w:rPr>
          <w:sz w:val="18"/>
        </w:rPr>
        <w:t>Summary tab, 3-24, 10-1</w:t>
      </w:r>
    </w:p>
    <w:p w14:paraId="4E602B29" w14:textId="77777777" w:rsidR="00424AD6" w:rsidRDefault="00424AD6">
      <w:pPr>
        <w:pStyle w:val="BodyText"/>
        <w:spacing w:before="2"/>
        <w:rPr>
          <w:sz w:val="21"/>
        </w:rPr>
      </w:pPr>
    </w:p>
    <w:p w14:paraId="5A64AE24" w14:textId="77777777" w:rsidR="00424AD6" w:rsidRDefault="00D467A6">
      <w:pPr>
        <w:pStyle w:val="Heading4"/>
        <w:ind w:right="18"/>
      </w:pPr>
      <w:r>
        <w:t>T</w:t>
      </w:r>
    </w:p>
    <w:p w14:paraId="63798AA5" w14:textId="77777777" w:rsidR="00424AD6" w:rsidRDefault="00D467A6">
      <w:pPr>
        <w:spacing w:before="117" w:line="207" w:lineRule="exact"/>
        <w:ind w:left="220"/>
        <w:rPr>
          <w:sz w:val="18"/>
        </w:rPr>
      </w:pPr>
      <w:r>
        <w:rPr>
          <w:sz w:val="18"/>
        </w:rPr>
        <w:t>Tabs, 3-1, 3-15, 3-17</w:t>
      </w:r>
    </w:p>
    <w:p w14:paraId="48C8C78A" w14:textId="77777777" w:rsidR="00424AD6" w:rsidRDefault="00D467A6">
      <w:pPr>
        <w:ind w:left="460" w:right="3051" w:hanging="241"/>
        <w:rPr>
          <w:sz w:val="18"/>
        </w:rPr>
      </w:pPr>
      <w:r>
        <w:rPr>
          <w:sz w:val="18"/>
        </w:rPr>
        <w:t>TIU Note Templates creating, 8-7</w:t>
      </w:r>
    </w:p>
    <w:p w14:paraId="599BCCAD" w14:textId="77777777" w:rsidR="00424AD6" w:rsidRDefault="00D467A6">
      <w:pPr>
        <w:ind w:left="460" w:right="3250" w:hanging="241"/>
        <w:rPr>
          <w:sz w:val="18"/>
        </w:rPr>
      </w:pPr>
      <w:r>
        <w:rPr>
          <w:sz w:val="18"/>
        </w:rPr>
        <w:t>TIU Note Text reviewing, 8-9</w:t>
      </w:r>
    </w:p>
    <w:p w14:paraId="4907F6FE" w14:textId="77777777" w:rsidR="00424AD6" w:rsidRDefault="00D467A6">
      <w:pPr>
        <w:ind w:left="460" w:right="3390" w:hanging="241"/>
        <w:rPr>
          <w:sz w:val="18"/>
        </w:rPr>
      </w:pPr>
      <w:r>
        <w:rPr>
          <w:sz w:val="18"/>
        </w:rPr>
        <w:t>TIU Note Title adding, 13-3</w:t>
      </w:r>
    </w:p>
    <w:p w14:paraId="519B4890" w14:textId="77777777" w:rsidR="00424AD6" w:rsidRDefault="00D467A6">
      <w:pPr>
        <w:ind w:left="220" w:right="2400" w:firstLine="240"/>
        <w:rPr>
          <w:sz w:val="18"/>
        </w:rPr>
      </w:pPr>
      <w:r>
        <w:rPr>
          <w:sz w:val="18"/>
        </w:rPr>
        <w:t>verifying creation of, 13-4 Transplant Status, 4-4</w:t>
      </w:r>
    </w:p>
    <w:p w14:paraId="4D3B916E" w14:textId="77777777" w:rsidR="00424AD6" w:rsidRDefault="00D467A6">
      <w:pPr>
        <w:ind w:left="220" w:right="2360"/>
        <w:rPr>
          <w:sz w:val="18"/>
        </w:rPr>
      </w:pPr>
      <w:r>
        <w:rPr>
          <w:sz w:val="18"/>
        </w:rPr>
        <w:t>Treatment History, 4-5 Treatment Status Report, 11-2 Treatment Summary, 10-2</w:t>
      </w:r>
    </w:p>
    <w:p w14:paraId="01470FFE" w14:textId="77777777" w:rsidR="00424AD6" w:rsidRDefault="00D467A6">
      <w:pPr>
        <w:spacing w:line="206" w:lineRule="exact"/>
        <w:ind w:left="220"/>
        <w:rPr>
          <w:sz w:val="18"/>
        </w:rPr>
      </w:pPr>
      <w:r>
        <w:rPr>
          <w:sz w:val="18"/>
        </w:rPr>
        <w:t>Troubleshooting, 15-1</w:t>
      </w:r>
    </w:p>
    <w:p w14:paraId="1E3D2D63" w14:textId="77777777" w:rsidR="00424AD6" w:rsidRDefault="00424AD6">
      <w:pPr>
        <w:pStyle w:val="BodyText"/>
        <w:spacing w:before="4"/>
        <w:rPr>
          <w:sz w:val="21"/>
        </w:rPr>
      </w:pPr>
    </w:p>
    <w:p w14:paraId="2C02E597" w14:textId="77777777" w:rsidR="00424AD6" w:rsidRDefault="00D467A6">
      <w:pPr>
        <w:pStyle w:val="Heading4"/>
        <w:ind w:right="17"/>
      </w:pPr>
      <w:r>
        <w:t>U</w:t>
      </w:r>
    </w:p>
    <w:p w14:paraId="062EA0CC" w14:textId="77777777" w:rsidR="00424AD6" w:rsidRDefault="00D467A6">
      <w:pPr>
        <w:spacing w:before="115"/>
        <w:ind w:left="220"/>
        <w:rPr>
          <w:sz w:val="18"/>
        </w:rPr>
      </w:pPr>
      <w:r>
        <w:rPr>
          <w:sz w:val="18"/>
        </w:rPr>
        <w:t>Update Diagnosis, 10-5</w:t>
      </w:r>
    </w:p>
    <w:p w14:paraId="45DB6027" w14:textId="77777777" w:rsidR="00424AD6" w:rsidRDefault="00D467A6">
      <w:pPr>
        <w:spacing w:before="1"/>
        <w:ind w:left="220"/>
        <w:rPr>
          <w:sz w:val="18"/>
        </w:rPr>
      </w:pPr>
      <w:r>
        <w:rPr>
          <w:sz w:val="18"/>
        </w:rPr>
        <w:t>Update Procedures, 10-6</w:t>
      </w:r>
    </w:p>
    <w:p w14:paraId="0C04968B" w14:textId="77777777" w:rsidR="00424AD6" w:rsidRDefault="00424AD6">
      <w:pPr>
        <w:pStyle w:val="BodyText"/>
        <w:spacing w:before="2"/>
        <w:rPr>
          <w:sz w:val="21"/>
        </w:rPr>
      </w:pPr>
    </w:p>
    <w:p w14:paraId="2710108A" w14:textId="77777777" w:rsidR="00424AD6" w:rsidRDefault="00D467A6">
      <w:pPr>
        <w:pStyle w:val="Heading4"/>
        <w:ind w:right="17"/>
      </w:pPr>
      <w:r>
        <w:t>V</w:t>
      </w:r>
    </w:p>
    <w:p w14:paraId="2E5740E5" w14:textId="77777777" w:rsidR="00424AD6" w:rsidRDefault="00D467A6">
      <w:pPr>
        <w:spacing w:before="115"/>
        <w:ind w:left="220" w:right="2080"/>
        <w:rPr>
          <w:sz w:val="18"/>
        </w:rPr>
      </w:pPr>
      <w:r>
        <w:rPr>
          <w:sz w:val="18"/>
        </w:rPr>
        <w:t>Vascular Access Monitoring, 4-5 Viewing Additional Reports, 11-4 viewing results, 7-1</w:t>
      </w:r>
    </w:p>
    <w:p w14:paraId="646164F6" w14:textId="77777777" w:rsidR="00424AD6" w:rsidRDefault="00D467A6">
      <w:pPr>
        <w:spacing w:before="1"/>
        <w:ind w:left="220" w:right="1860"/>
        <w:rPr>
          <w:sz w:val="18"/>
        </w:rPr>
      </w:pPr>
      <w:r>
        <w:rPr>
          <w:sz w:val="18"/>
        </w:rPr>
        <w:t>Viewing Study Results, 11-7 Viewing Summary Information, 10-1</w:t>
      </w:r>
    </w:p>
    <w:p w14:paraId="076B0E0F" w14:textId="77777777" w:rsidR="00424AD6" w:rsidRDefault="00424AD6">
      <w:pPr>
        <w:pStyle w:val="BodyText"/>
        <w:spacing w:before="3"/>
        <w:rPr>
          <w:sz w:val="21"/>
        </w:rPr>
      </w:pPr>
    </w:p>
    <w:p w14:paraId="3106FD03" w14:textId="77777777" w:rsidR="00424AD6" w:rsidRDefault="00D467A6">
      <w:pPr>
        <w:pStyle w:val="Heading4"/>
        <w:ind w:right="19"/>
      </w:pPr>
      <w:r>
        <w:t>W</w:t>
      </w:r>
    </w:p>
    <w:p w14:paraId="74253254" w14:textId="77777777" w:rsidR="00424AD6" w:rsidRDefault="00D467A6">
      <w:pPr>
        <w:spacing w:before="116"/>
        <w:ind w:left="220"/>
        <w:rPr>
          <w:sz w:val="18"/>
        </w:rPr>
      </w:pPr>
      <w:r>
        <w:rPr>
          <w:sz w:val="18"/>
        </w:rPr>
        <w:t>Working with Hemodialysis, 3-1</w:t>
      </w:r>
    </w:p>
    <w:sectPr w:rsidR="00424AD6">
      <w:type w:val="continuous"/>
      <w:pgSz w:w="12240" w:h="15840"/>
      <w:pgMar w:top="1360" w:right="1200" w:bottom="280" w:left="1220" w:header="720" w:footer="720" w:gutter="0"/>
      <w:cols w:num="2" w:space="720" w:equalWidth="0">
        <w:col w:w="3213" w:space="1827"/>
        <w:col w:w="47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ECCBB" w14:textId="77777777" w:rsidR="00DE20A8" w:rsidRDefault="00DE20A8">
      <w:r>
        <w:separator/>
      </w:r>
    </w:p>
  </w:endnote>
  <w:endnote w:type="continuationSeparator" w:id="0">
    <w:p w14:paraId="30A4DB76" w14:textId="77777777" w:rsidR="00DE20A8" w:rsidRDefault="00DE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85806" w14:textId="77777777" w:rsidR="00424AD6" w:rsidRDefault="00DE20A8">
    <w:pPr>
      <w:pStyle w:val="BodyText"/>
      <w:spacing w:line="14" w:lineRule="auto"/>
      <w:rPr>
        <w:sz w:val="20"/>
      </w:rPr>
    </w:pPr>
    <w:r>
      <w:pict w14:anchorId="661C9D1E">
        <v:shapetype id="_x0000_t202" coordsize="21600,21600" o:spt="202" path="m,l,21600r21600,l21600,xe">
          <v:stroke joinstyle="miter"/>
          <v:path gradientshapeok="t" o:connecttype="rect"/>
        </v:shapetype>
        <v:shape id="_x0000_s2081" type="#_x0000_t202" style="position:absolute;margin-left:71pt;margin-top:720.35pt;width:42.85pt;height:13.1pt;z-index:-252746752;mso-position-horizontal-relative:page;mso-position-vertical-relative:page" filled="f" stroked="f">
          <v:textbox inset="0,0,0,0">
            <w:txbxContent>
              <w:p w14:paraId="7BC6DC9F" w14:textId="77777777" w:rsidR="00424AD6" w:rsidRDefault="00D467A6">
                <w:pPr>
                  <w:spacing w:before="12"/>
                  <w:ind w:left="20"/>
                  <w:rPr>
                    <w:sz w:val="20"/>
                  </w:rPr>
                </w:pPr>
                <w:r>
                  <w:rPr>
                    <w:sz w:val="20"/>
                  </w:rPr>
                  <w:t>May 2008</w:t>
                </w:r>
              </w:p>
            </w:txbxContent>
          </v:textbox>
          <w10:wrap anchorx="page" anchory="page"/>
        </v:shape>
      </w:pict>
    </w:r>
    <w:r>
      <w:pict w14:anchorId="72C48780">
        <v:shape id="_x0000_s2080" type="#_x0000_t202" style="position:absolute;margin-left:242.15pt;margin-top:720.35pt;width:127.8pt;height:30.6pt;z-index:-252745728;mso-position-horizontal-relative:page;mso-position-vertical-relative:page" filled="f" stroked="f">
          <v:textbox inset="0,0,0,0">
            <w:txbxContent>
              <w:p w14:paraId="0FA498D0" w14:textId="77777777" w:rsidR="00424AD6" w:rsidRDefault="00D467A6">
                <w:pPr>
                  <w:spacing w:before="12"/>
                  <w:jc w:val="center"/>
                  <w:rPr>
                    <w:sz w:val="20"/>
                  </w:rPr>
                </w:pPr>
                <w:r>
                  <w:rPr>
                    <w:sz w:val="20"/>
                  </w:rPr>
                  <w:t>Hemodialysis Patch MD*1.0*6</w:t>
                </w:r>
              </w:p>
              <w:p w14:paraId="38871803" w14:textId="77777777" w:rsidR="00424AD6" w:rsidRDefault="00D467A6">
                <w:pPr>
                  <w:spacing w:before="119"/>
                  <w:ind w:left="1"/>
                  <w:jc w:val="center"/>
                  <w:rPr>
                    <w:sz w:val="20"/>
                  </w:rPr>
                </w:pPr>
                <w:r>
                  <w:rPr>
                    <w:sz w:val="20"/>
                  </w:rPr>
                  <w:t>User Manual</w:t>
                </w:r>
              </w:p>
            </w:txbxContent>
          </v:textbox>
          <w10:wrap anchorx="page" anchory="page"/>
        </v:shape>
      </w:pict>
    </w:r>
    <w:r>
      <w:pict w14:anchorId="788F2026">
        <v:shape id="_x0000_s2079" type="#_x0000_t202" style="position:absolute;margin-left:536.3pt;margin-top:720.35pt;width:4.8pt;height:13.1pt;z-index:-252744704;mso-position-horizontal-relative:page;mso-position-vertical-relative:page" filled="f" stroked="f">
          <v:textbox inset="0,0,0,0">
            <w:txbxContent>
              <w:p w14:paraId="6FF1664D" w14:textId="77777777" w:rsidR="00424AD6" w:rsidRDefault="00D467A6">
                <w:pPr>
                  <w:spacing w:before="12"/>
                  <w:ind w:left="20"/>
                  <w:rPr>
                    <w:sz w:val="20"/>
                  </w:rPr>
                </w:pPr>
                <w:r>
                  <w:rPr>
                    <w:sz w:val="20"/>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E7B9F" w14:textId="77777777" w:rsidR="00424AD6" w:rsidRDefault="00DE20A8">
    <w:pPr>
      <w:pStyle w:val="BodyText"/>
      <w:spacing w:line="14" w:lineRule="auto"/>
      <w:rPr>
        <w:sz w:val="20"/>
      </w:rPr>
    </w:pPr>
    <w:r>
      <w:pict w14:anchorId="7BEDE6D1">
        <v:shapetype id="_x0000_t202" coordsize="21600,21600" o:spt="202" path="m,l,21600r21600,l21600,xe">
          <v:stroke joinstyle="miter"/>
          <v:path gradientshapeok="t" o:connecttype="rect"/>
        </v:shapetype>
        <v:shape id="_x0000_s2054" type="#_x0000_t202" style="position:absolute;margin-left:71pt;margin-top:720.35pt;width:42.85pt;height:13.1pt;z-index:-252709888;mso-position-horizontal-relative:page;mso-position-vertical-relative:page" filled="f" stroked="f">
          <v:textbox inset="0,0,0,0">
            <w:txbxContent>
              <w:p w14:paraId="278465E5" w14:textId="77777777" w:rsidR="00424AD6" w:rsidRDefault="00D467A6">
                <w:pPr>
                  <w:spacing w:before="12"/>
                  <w:ind w:left="20"/>
                  <w:rPr>
                    <w:sz w:val="20"/>
                  </w:rPr>
                </w:pPr>
                <w:r>
                  <w:rPr>
                    <w:sz w:val="20"/>
                  </w:rPr>
                  <w:t>May 2008</w:t>
                </w:r>
              </w:p>
            </w:txbxContent>
          </v:textbox>
          <w10:wrap anchorx="page" anchory="page"/>
        </v:shape>
      </w:pict>
    </w:r>
    <w:r>
      <w:pict w14:anchorId="70BCE1EC">
        <v:shape id="_x0000_s2053" type="#_x0000_t202" style="position:absolute;margin-left:242.15pt;margin-top:720.35pt;width:127.8pt;height:30.6pt;z-index:-252708864;mso-position-horizontal-relative:page;mso-position-vertical-relative:page" filled="f" stroked="f">
          <v:textbox inset="0,0,0,0">
            <w:txbxContent>
              <w:p w14:paraId="1BE0530A" w14:textId="77777777" w:rsidR="00424AD6" w:rsidRDefault="00D467A6">
                <w:pPr>
                  <w:spacing w:before="12"/>
                  <w:jc w:val="center"/>
                  <w:rPr>
                    <w:sz w:val="20"/>
                  </w:rPr>
                </w:pPr>
                <w:r>
                  <w:rPr>
                    <w:sz w:val="20"/>
                  </w:rPr>
                  <w:t>Hemodialysis Patch MD*1.0*6</w:t>
                </w:r>
              </w:p>
              <w:p w14:paraId="07DE5B3C" w14:textId="77777777" w:rsidR="00424AD6" w:rsidRDefault="00D467A6">
                <w:pPr>
                  <w:spacing w:before="119"/>
                  <w:ind w:left="1"/>
                  <w:jc w:val="center"/>
                  <w:rPr>
                    <w:sz w:val="20"/>
                  </w:rPr>
                </w:pPr>
                <w:r>
                  <w:rPr>
                    <w:sz w:val="20"/>
                  </w:rPr>
                  <w:t>User Manual</w:t>
                </w:r>
              </w:p>
            </w:txbxContent>
          </v:textbox>
          <w10:wrap anchorx="page" anchory="page"/>
        </v:shape>
      </w:pict>
    </w:r>
    <w:r>
      <w:pict w14:anchorId="193420A2">
        <v:shape id="_x0000_s2052" type="#_x0000_t202" style="position:absolute;margin-left:520.75pt;margin-top:720.35pt;width:20.35pt;height:13.1pt;z-index:-252707840;mso-position-horizontal-relative:page;mso-position-vertical-relative:page" filled="f" stroked="f">
          <v:textbox inset="0,0,0,0">
            <w:txbxContent>
              <w:p w14:paraId="68F42D37" w14:textId="77777777" w:rsidR="00424AD6" w:rsidRDefault="00D467A6">
                <w:pPr>
                  <w:spacing w:before="12"/>
                  <w:ind w:left="20"/>
                  <w:rPr>
                    <w:sz w:val="20"/>
                  </w:rPr>
                </w:pPr>
                <w:r>
                  <w:rPr>
                    <w:sz w:val="20"/>
                  </w:rPr>
                  <w:t>17-1</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9B31" w14:textId="77777777" w:rsidR="00424AD6" w:rsidRDefault="00DE20A8">
    <w:pPr>
      <w:pStyle w:val="BodyText"/>
      <w:spacing w:line="14" w:lineRule="auto"/>
      <w:rPr>
        <w:sz w:val="20"/>
      </w:rPr>
    </w:pPr>
    <w:r>
      <w:pict w14:anchorId="7FD4B11A">
        <v:shapetype id="_x0000_t202" coordsize="21600,21600" o:spt="202" path="m,l,21600r21600,l21600,xe">
          <v:stroke joinstyle="miter"/>
          <v:path gradientshapeok="t" o:connecttype="rect"/>
        </v:shapetype>
        <v:shape id="_x0000_s2051" type="#_x0000_t202" style="position:absolute;margin-left:71pt;margin-top:720.35pt;width:20.35pt;height:13.1pt;z-index:-252706816;mso-position-horizontal-relative:page;mso-position-vertical-relative:page" filled="f" stroked="f">
          <v:textbox inset="0,0,0,0">
            <w:txbxContent>
              <w:p w14:paraId="5809C217" w14:textId="77777777" w:rsidR="00424AD6" w:rsidRDefault="00D467A6">
                <w:pPr>
                  <w:spacing w:before="12"/>
                  <w:ind w:left="20"/>
                  <w:rPr>
                    <w:sz w:val="20"/>
                  </w:rPr>
                </w:pPr>
                <w:r>
                  <w:rPr>
                    <w:sz w:val="20"/>
                  </w:rPr>
                  <w:t>17-2</w:t>
                </w:r>
              </w:p>
            </w:txbxContent>
          </v:textbox>
          <w10:wrap anchorx="page" anchory="page"/>
        </v:shape>
      </w:pict>
    </w:r>
    <w:r>
      <w:pict w14:anchorId="1D9B32E0">
        <v:shape id="_x0000_s2050" type="#_x0000_t202" style="position:absolute;margin-left:242.15pt;margin-top:720.35pt;width:127.8pt;height:30.6pt;z-index:-252705792;mso-position-horizontal-relative:page;mso-position-vertical-relative:page" filled="f" stroked="f">
          <v:textbox inset="0,0,0,0">
            <w:txbxContent>
              <w:p w14:paraId="70899709" w14:textId="77777777" w:rsidR="00424AD6" w:rsidRDefault="00D467A6">
                <w:pPr>
                  <w:spacing w:before="12"/>
                  <w:jc w:val="center"/>
                  <w:rPr>
                    <w:sz w:val="20"/>
                  </w:rPr>
                </w:pPr>
                <w:r>
                  <w:rPr>
                    <w:sz w:val="20"/>
                  </w:rPr>
                  <w:t>Hemodialysis Patch MD*1.0*6</w:t>
                </w:r>
              </w:p>
              <w:p w14:paraId="69742B54" w14:textId="77777777" w:rsidR="00424AD6" w:rsidRDefault="00D467A6">
                <w:pPr>
                  <w:spacing w:before="119"/>
                  <w:ind w:left="1"/>
                  <w:jc w:val="center"/>
                  <w:rPr>
                    <w:sz w:val="20"/>
                  </w:rPr>
                </w:pPr>
                <w:r>
                  <w:rPr>
                    <w:sz w:val="20"/>
                  </w:rPr>
                  <w:t>User Manual</w:t>
                </w:r>
              </w:p>
            </w:txbxContent>
          </v:textbox>
          <w10:wrap anchorx="page" anchory="page"/>
        </v:shape>
      </w:pict>
    </w:r>
    <w:r>
      <w:pict w14:anchorId="65FB7BBD">
        <v:shape id="_x0000_s2049" type="#_x0000_t202" style="position:absolute;margin-left:498.25pt;margin-top:720.35pt;width:42.85pt;height:13.1pt;z-index:-252704768;mso-position-horizontal-relative:page;mso-position-vertical-relative:page" filled="f" stroked="f">
          <v:textbox inset="0,0,0,0">
            <w:txbxContent>
              <w:p w14:paraId="628A7E16" w14:textId="77777777" w:rsidR="00424AD6" w:rsidRDefault="00D467A6">
                <w:pPr>
                  <w:spacing w:before="12"/>
                  <w:ind w:left="20"/>
                  <w:rPr>
                    <w:sz w:val="20"/>
                  </w:rPr>
                </w:pPr>
                <w:r>
                  <w:rPr>
                    <w:sz w:val="20"/>
                  </w:rPr>
                  <w:t>May 2008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0B1E" w14:textId="77777777" w:rsidR="00424AD6" w:rsidRDefault="00DE20A8">
    <w:pPr>
      <w:pStyle w:val="BodyText"/>
      <w:spacing w:line="14" w:lineRule="auto"/>
      <w:rPr>
        <w:sz w:val="20"/>
      </w:rPr>
    </w:pPr>
    <w:r>
      <w:pict w14:anchorId="25D14C50">
        <v:shapetype id="_x0000_t202" coordsize="21600,21600" o:spt="202" path="m,l,21600r21600,l21600,xe">
          <v:stroke joinstyle="miter"/>
          <v:path gradientshapeok="t" o:connecttype="rect"/>
        </v:shapetype>
        <v:shape id="_x0000_s2078" type="#_x0000_t202" style="position:absolute;margin-left:71pt;margin-top:720.35pt;width:42.85pt;height:13.1pt;z-index:-252734464;mso-position-horizontal-relative:page;mso-position-vertical-relative:page" filled="f" stroked="f">
          <v:textbox inset="0,0,0,0">
            <w:txbxContent>
              <w:p w14:paraId="4D4E13BC" w14:textId="77777777" w:rsidR="00424AD6" w:rsidRDefault="00D467A6">
                <w:pPr>
                  <w:spacing w:before="12"/>
                  <w:ind w:left="20"/>
                  <w:rPr>
                    <w:sz w:val="20"/>
                  </w:rPr>
                </w:pPr>
                <w:r>
                  <w:rPr>
                    <w:sz w:val="20"/>
                  </w:rPr>
                  <w:t>May 2008</w:t>
                </w:r>
              </w:p>
            </w:txbxContent>
          </v:textbox>
          <w10:wrap anchorx="page" anchory="page"/>
        </v:shape>
      </w:pict>
    </w:r>
    <w:r>
      <w:pict w14:anchorId="6969724D">
        <v:shape id="_x0000_s2077" type="#_x0000_t202" style="position:absolute;margin-left:242.15pt;margin-top:720.35pt;width:127.8pt;height:30.6pt;z-index:-252733440;mso-position-horizontal-relative:page;mso-position-vertical-relative:page" filled="f" stroked="f">
          <v:textbox inset="0,0,0,0">
            <w:txbxContent>
              <w:p w14:paraId="12429420" w14:textId="77777777" w:rsidR="00424AD6" w:rsidRDefault="00D467A6">
                <w:pPr>
                  <w:spacing w:before="12"/>
                  <w:jc w:val="center"/>
                  <w:rPr>
                    <w:sz w:val="20"/>
                  </w:rPr>
                </w:pPr>
                <w:r>
                  <w:rPr>
                    <w:sz w:val="20"/>
                  </w:rPr>
                  <w:t>Hemodialysis Patch MD*1.0*6</w:t>
                </w:r>
              </w:p>
              <w:p w14:paraId="1F393F6E" w14:textId="77777777" w:rsidR="00424AD6" w:rsidRDefault="00D467A6">
                <w:pPr>
                  <w:spacing w:before="119"/>
                  <w:ind w:left="1"/>
                  <w:jc w:val="center"/>
                  <w:rPr>
                    <w:sz w:val="20"/>
                  </w:rPr>
                </w:pPr>
                <w:r>
                  <w:rPr>
                    <w:sz w:val="20"/>
                  </w:rPr>
                  <w:t>User Manual</w:t>
                </w:r>
              </w:p>
            </w:txbxContent>
          </v:textbox>
          <w10:wrap anchorx="page" anchory="page"/>
        </v:shape>
      </w:pict>
    </w:r>
    <w:r>
      <w:pict w14:anchorId="0D52DAA1">
        <v:shape id="_x0000_s2076" type="#_x0000_t202" style="position:absolute;margin-left:525.65pt;margin-top:720.4pt;width:15.35pt;height:13.1pt;z-index:-252732416;mso-position-horizontal-relative:page;mso-position-vertical-relative:page" filled="f" stroked="f">
          <v:textbox inset="0,0,0,0">
            <w:txbxContent>
              <w:p w14:paraId="174029A6" w14:textId="77777777" w:rsidR="00424AD6" w:rsidRDefault="00D467A6">
                <w:pPr>
                  <w:spacing w:before="12"/>
                  <w:ind w:left="20"/>
                  <w:rPr>
                    <w:sz w:val="20"/>
                  </w:rPr>
                </w:pPr>
                <w:r>
                  <w:rPr>
                    <w:sz w:val="20"/>
                  </w:rPr>
                  <w:t>4-3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06B9" w14:textId="77777777" w:rsidR="00424AD6" w:rsidRDefault="00DE20A8">
    <w:pPr>
      <w:pStyle w:val="BodyText"/>
      <w:spacing w:line="14" w:lineRule="auto"/>
      <w:rPr>
        <w:sz w:val="20"/>
      </w:rPr>
    </w:pPr>
    <w:r>
      <w:pict w14:anchorId="3E9A001F">
        <v:shapetype id="_x0000_t202" coordsize="21600,21600" o:spt="202" path="m,l,21600r21600,l21600,xe">
          <v:stroke joinstyle="miter"/>
          <v:path gradientshapeok="t" o:connecttype="rect"/>
        </v:shapetype>
        <v:shape id="_x0000_s2075" type="#_x0000_t202" style="position:absolute;margin-left:71pt;margin-top:720.35pt;width:15.35pt;height:13.1pt;z-index:-252731392;mso-position-horizontal-relative:page;mso-position-vertical-relative:page" filled="f" stroked="f">
          <v:textbox inset="0,0,0,0">
            <w:txbxContent>
              <w:p w14:paraId="438A53D8" w14:textId="77777777" w:rsidR="00424AD6" w:rsidRDefault="00D467A6">
                <w:pPr>
                  <w:spacing w:before="12"/>
                  <w:ind w:left="20"/>
                  <w:rPr>
                    <w:sz w:val="20"/>
                  </w:rPr>
                </w:pPr>
                <w:r>
                  <w:rPr>
                    <w:sz w:val="20"/>
                  </w:rPr>
                  <w:t>4-4</w:t>
                </w:r>
              </w:p>
            </w:txbxContent>
          </v:textbox>
          <w10:wrap anchorx="page" anchory="page"/>
        </v:shape>
      </w:pict>
    </w:r>
    <w:r>
      <w:pict w14:anchorId="3503707E">
        <v:shape id="_x0000_s2074" type="#_x0000_t202" style="position:absolute;margin-left:242.15pt;margin-top:720.35pt;width:127.8pt;height:30.6pt;z-index:-252730368;mso-position-horizontal-relative:page;mso-position-vertical-relative:page" filled="f" stroked="f">
          <v:textbox inset="0,0,0,0">
            <w:txbxContent>
              <w:p w14:paraId="4478EE37" w14:textId="77777777" w:rsidR="00424AD6" w:rsidRDefault="00D467A6">
                <w:pPr>
                  <w:spacing w:before="12"/>
                  <w:jc w:val="center"/>
                  <w:rPr>
                    <w:sz w:val="20"/>
                  </w:rPr>
                </w:pPr>
                <w:r>
                  <w:rPr>
                    <w:sz w:val="20"/>
                  </w:rPr>
                  <w:t>Hemodialysis Patch MD*1.0*6</w:t>
                </w:r>
              </w:p>
              <w:p w14:paraId="6E579B4E" w14:textId="77777777" w:rsidR="00424AD6" w:rsidRDefault="00D467A6">
                <w:pPr>
                  <w:spacing w:before="119"/>
                  <w:ind w:left="1"/>
                  <w:jc w:val="center"/>
                  <w:rPr>
                    <w:sz w:val="20"/>
                  </w:rPr>
                </w:pPr>
                <w:r>
                  <w:rPr>
                    <w:sz w:val="20"/>
                  </w:rPr>
                  <w:t>User Manual</w:t>
                </w:r>
              </w:p>
            </w:txbxContent>
          </v:textbox>
          <w10:wrap anchorx="page" anchory="page"/>
        </v:shape>
      </w:pict>
    </w:r>
    <w:r>
      <w:pict w14:anchorId="5FFF5356">
        <v:shape id="_x0000_s2073" type="#_x0000_t202" style="position:absolute;margin-left:498.25pt;margin-top:720.35pt;width:42.85pt;height:13.1pt;z-index:-252729344;mso-position-horizontal-relative:page;mso-position-vertical-relative:page" filled="f" stroked="f">
          <v:textbox inset="0,0,0,0">
            <w:txbxContent>
              <w:p w14:paraId="0F77653B" w14:textId="77777777" w:rsidR="00424AD6" w:rsidRDefault="00D467A6">
                <w:pPr>
                  <w:spacing w:before="12"/>
                  <w:ind w:left="20"/>
                  <w:rPr>
                    <w:sz w:val="20"/>
                  </w:rPr>
                </w:pPr>
                <w:r>
                  <w:rPr>
                    <w:sz w:val="20"/>
                  </w:rPr>
                  <w:t>May 2008</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DAA5D" w14:textId="77777777" w:rsidR="00424AD6" w:rsidRDefault="00DE20A8">
    <w:pPr>
      <w:pStyle w:val="BodyText"/>
      <w:spacing w:line="14" w:lineRule="auto"/>
      <w:rPr>
        <w:sz w:val="20"/>
      </w:rPr>
    </w:pPr>
    <w:r>
      <w:pict w14:anchorId="612CE19B">
        <v:shapetype id="_x0000_t202" coordsize="21600,21600" o:spt="202" path="m,l,21600r21600,l21600,xe">
          <v:stroke joinstyle="miter"/>
          <v:path gradientshapeok="t" o:connecttype="rect"/>
        </v:shapetype>
        <v:shape id="_x0000_s2072" type="#_x0000_t202" style="position:absolute;margin-left:71pt;margin-top:720.35pt;width:42.85pt;height:13.1pt;z-index:-252728320;mso-position-horizontal-relative:page;mso-position-vertical-relative:page" filled="f" stroked="f">
          <v:textbox inset="0,0,0,0">
            <w:txbxContent>
              <w:p w14:paraId="48C2D758" w14:textId="77777777" w:rsidR="00424AD6" w:rsidRDefault="00D467A6">
                <w:pPr>
                  <w:spacing w:before="12"/>
                  <w:ind w:left="20"/>
                  <w:rPr>
                    <w:sz w:val="20"/>
                  </w:rPr>
                </w:pPr>
                <w:r>
                  <w:rPr>
                    <w:sz w:val="20"/>
                  </w:rPr>
                  <w:t>May 2008</w:t>
                </w:r>
              </w:p>
            </w:txbxContent>
          </v:textbox>
          <w10:wrap anchorx="page" anchory="page"/>
        </v:shape>
      </w:pict>
    </w:r>
    <w:r>
      <w:pict w14:anchorId="11D7EF92">
        <v:shape id="_x0000_s2071" type="#_x0000_t202" style="position:absolute;margin-left:242.15pt;margin-top:720.35pt;width:127.8pt;height:30.6pt;z-index:-252727296;mso-position-horizontal-relative:page;mso-position-vertical-relative:page" filled="f" stroked="f">
          <v:textbox inset="0,0,0,0">
            <w:txbxContent>
              <w:p w14:paraId="33902C2A" w14:textId="77777777" w:rsidR="00424AD6" w:rsidRDefault="00D467A6">
                <w:pPr>
                  <w:spacing w:before="12"/>
                  <w:jc w:val="center"/>
                  <w:rPr>
                    <w:sz w:val="20"/>
                  </w:rPr>
                </w:pPr>
                <w:r>
                  <w:rPr>
                    <w:sz w:val="20"/>
                  </w:rPr>
                  <w:t>Hemodialysis Patch MD*1.0*6</w:t>
                </w:r>
              </w:p>
              <w:p w14:paraId="3CFB237F" w14:textId="77777777" w:rsidR="00424AD6" w:rsidRDefault="00D467A6">
                <w:pPr>
                  <w:spacing w:before="119"/>
                  <w:ind w:left="1"/>
                  <w:jc w:val="center"/>
                  <w:rPr>
                    <w:sz w:val="20"/>
                  </w:rPr>
                </w:pPr>
                <w:r>
                  <w:rPr>
                    <w:sz w:val="20"/>
                  </w:rPr>
                  <w:t>User Manual</w:t>
                </w:r>
              </w:p>
            </w:txbxContent>
          </v:textbox>
          <w10:wrap anchorx="page" anchory="page"/>
        </v:shape>
      </w:pict>
    </w:r>
    <w:r>
      <w:pict w14:anchorId="240E7BF9">
        <v:shape id="_x0000_s2070" type="#_x0000_t202" style="position:absolute;margin-left:525.65pt;margin-top:720.4pt;width:15.35pt;height:13.1pt;z-index:-252726272;mso-position-horizontal-relative:page;mso-position-vertical-relative:page" filled="f" stroked="f">
          <v:textbox inset="0,0,0,0">
            <w:txbxContent>
              <w:p w14:paraId="15E53B02" w14:textId="77777777" w:rsidR="00424AD6" w:rsidRDefault="00D467A6">
                <w:pPr>
                  <w:spacing w:before="12"/>
                  <w:ind w:left="20"/>
                  <w:rPr>
                    <w:sz w:val="20"/>
                  </w:rPr>
                </w:pPr>
                <w:r>
                  <w:rPr>
                    <w:sz w:val="20"/>
                  </w:rPr>
                  <w:t>4-5</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2B6B3" w14:textId="77777777" w:rsidR="00424AD6" w:rsidRDefault="00DE20A8">
    <w:pPr>
      <w:pStyle w:val="BodyText"/>
      <w:spacing w:line="14" w:lineRule="auto"/>
      <w:rPr>
        <w:sz w:val="20"/>
      </w:rPr>
    </w:pPr>
    <w:r>
      <w:pict w14:anchorId="5AB6C151">
        <v:shapetype id="_x0000_t202" coordsize="21600,21600" o:spt="202" path="m,l,21600r21600,l21600,xe">
          <v:stroke joinstyle="miter"/>
          <v:path gradientshapeok="t" o:connecttype="rect"/>
        </v:shapetype>
        <v:shape id="_x0000_s2069" type="#_x0000_t202" style="position:absolute;margin-left:71pt;margin-top:720.35pt;width:15.35pt;height:13.1pt;z-index:-252725248;mso-position-horizontal-relative:page;mso-position-vertical-relative:page" filled="f" stroked="f">
          <v:textbox inset="0,0,0,0">
            <w:txbxContent>
              <w:p w14:paraId="4F664EEA" w14:textId="77777777" w:rsidR="00424AD6" w:rsidRDefault="00D467A6">
                <w:pPr>
                  <w:spacing w:before="12"/>
                  <w:ind w:left="20"/>
                  <w:rPr>
                    <w:sz w:val="20"/>
                  </w:rPr>
                </w:pPr>
                <w:r>
                  <w:rPr>
                    <w:sz w:val="20"/>
                  </w:rPr>
                  <w:t>4-6</w:t>
                </w:r>
              </w:p>
            </w:txbxContent>
          </v:textbox>
          <w10:wrap anchorx="page" anchory="page"/>
        </v:shape>
      </w:pict>
    </w:r>
    <w:r>
      <w:pict w14:anchorId="302333AB">
        <v:shape id="_x0000_s2068" type="#_x0000_t202" style="position:absolute;margin-left:242.15pt;margin-top:720.35pt;width:127.8pt;height:30.6pt;z-index:-252724224;mso-position-horizontal-relative:page;mso-position-vertical-relative:page" filled="f" stroked="f">
          <v:textbox inset="0,0,0,0">
            <w:txbxContent>
              <w:p w14:paraId="2BD298A2" w14:textId="77777777" w:rsidR="00424AD6" w:rsidRDefault="00D467A6">
                <w:pPr>
                  <w:spacing w:before="12"/>
                  <w:jc w:val="center"/>
                  <w:rPr>
                    <w:sz w:val="20"/>
                  </w:rPr>
                </w:pPr>
                <w:r>
                  <w:rPr>
                    <w:sz w:val="20"/>
                  </w:rPr>
                  <w:t>Hemodialysis Patch MD*1.0*6</w:t>
                </w:r>
              </w:p>
              <w:p w14:paraId="493638FF" w14:textId="77777777" w:rsidR="00424AD6" w:rsidRDefault="00D467A6">
                <w:pPr>
                  <w:spacing w:before="119"/>
                  <w:ind w:left="1"/>
                  <w:jc w:val="center"/>
                  <w:rPr>
                    <w:sz w:val="20"/>
                  </w:rPr>
                </w:pPr>
                <w:r>
                  <w:rPr>
                    <w:sz w:val="20"/>
                  </w:rPr>
                  <w:t>User Manual</w:t>
                </w:r>
              </w:p>
            </w:txbxContent>
          </v:textbox>
          <w10:wrap anchorx="page" anchory="page"/>
        </v:shape>
      </w:pict>
    </w:r>
    <w:r>
      <w:pict w14:anchorId="5181E888">
        <v:shape id="_x0000_s2067" type="#_x0000_t202" style="position:absolute;margin-left:498.25pt;margin-top:720.35pt;width:42.85pt;height:13.1pt;z-index:-252723200;mso-position-horizontal-relative:page;mso-position-vertical-relative:page" filled="f" stroked="f">
          <v:textbox inset="0,0,0,0">
            <w:txbxContent>
              <w:p w14:paraId="5BB0E518" w14:textId="77777777" w:rsidR="00424AD6" w:rsidRDefault="00D467A6">
                <w:pPr>
                  <w:spacing w:before="12"/>
                  <w:ind w:left="20"/>
                  <w:rPr>
                    <w:sz w:val="20"/>
                  </w:rPr>
                </w:pPr>
                <w:r>
                  <w:rPr>
                    <w:sz w:val="20"/>
                  </w:rPr>
                  <w:t>May 2008</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01F1F" w14:textId="77777777" w:rsidR="00424AD6" w:rsidRDefault="00DE20A8">
    <w:pPr>
      <w:pStyle w:val="BodyText"/>
      <w:spacing w:line="14" w:lineRule="auto"/>
      <w:rPr>
        <w:sz w:val="20"/>
      </w:rPr>
    </w:pPr>
    <w:r>
      <w:pict w14:anchorId="7FC29932">
        <v:shapetype id="_x0000_t202" coordsize="21600,21600" o:spt="202" path="m,l,21600r21600,l21600,xe">
          <v:stroke joinstyle="miter"/>
          <v:path gradientshapeok="t" o:connecttype="rect"/>
        </v:shapetype>
        <v:shape id="_x0000_s2066" type="#_x0000_t202" style="position:absolute;margin-left:71pt;margin-top:720.35pt;width:42.85pt;height:13.1pt;z-index:-252722176;mso-position-horizontal-relative:page;mso-position-vertical-relative:page" filled="f" stroked="f">
          <v:textbox inset="0,0,0,0">
            <w:txbxContent>
              <w:p w14:paraId="563E111E" w14:textId="77777777" w:rsidR="00424AD6" w:rsidRDefault="00D467A6">
                <w:pPr>
                  <w:spacing w:before="12"/>
                  <w:ind w:left="20"/>
                  <w:rPr>
                    <w:sz w:val="20"/>
                  </w:rPr>
                </w:pPr>
                <w:r>
                  <w:rPr>
                    <w:sz w:val="20"/>
                  </w:rPr>
                  <w:t>May 2008</w:t>
                </w:r>
              </w:p>
            </w:txbxContent>
          </v:textbox>
          <w10:wrap anchorx="page" anchory="page"/>
        </v:shape>
      </w:pict>
    </w:r>
    <w:r>
      <w:pict w14:anchorId="677C13AA">
        <v:shape id="_x0000_s2065" type="#_x0000_t202" style="position:absolute;margin-left:242.15pt;margin-top:720.35pt;width:127.8pt;height:30.6pt;z-index:-252721152;mso-position-horizontal-relative:page;mso-position-vertical-relative:page" filled="f" stroked="f">
          <v:textbox inset="0,0,0,0">
            <w:txbxContent>
              <w:p w14:paraId="3ADD0032" w14:textId="77777777" w:rsidR="00424AD6" w:rsidRDefault="00D467A6">
                <w:pPr>
                  <w:spacing w:before="12"/>
                  <w:jc w:val="center"/>
                  <w:rPr>
                    <w:sz w:val="20"/>
                  </w:rPr>
                </w:pPr>
                <w:r>
                  <w:rPr>
                    <w:sz w:val="20"/>
                  </w:rPr>
                  <w:t>Hemodialysis Patch MD*1.0*6</w:t>
                </w:r>
              </w:p>
              <w:p w14:paraId="4B5D5874" w14:textId="77777777" w:rsidR="00424AD6" w:rsidRDefault="00D467A6">
                <w:pPr>
                  <w:spacing w:before="119"/>
                  <w:ind w:left="1"/>
                  <w:jc w:val="center"/>
                  <w:rPr>
                    <w:sz w:val="20"/>
                  </w:rPr>
                </w:pPr>
                <w:r>
                  <w:rPr>
                    <w:sz w:val="20"/>
                  </w:rPr>
                  <w:t>User Manual</w:t>
                </w:r>
              </w:p>
            </w:txbxContent>
          </v:textbox>
          <w10:wrap anchorx="page" anchory="page"/>
        </v:shape>
      </w:pict>
    </w:r>
    <w:r>
      <w:pict w14:anchorId="1E0B4E61">
        <v:shape id="_x0000_s2064" type="#_x0000_t202" style="position:absolute;margin-left:525.65pt;margin-top:720.4pt;width:15.35pt;height:13.1pt;z-index:-252720128;mso-position-horizontal-relative:page;mso-position-vertical-relative:page" filled="f" stroked="f">
          <v:textbox inset="0,0,0,0">
            <w:txbxContent>
              <w:p w14:paraId="2F7CDE01" w14:textId="77777777" w:rsidR="00424AD6" w:rsidRDefault="00D467A6">
                <w:pPr>
                  <w:spacing w:before="12"/>
                  <w:ind w:left="20"/>
                  <w:rPr>
                    <w:sz w:val="20"/>
                  </w:rPr>
                </w:pPr>
                <w:r>
                  <w:rPr>
                    <w:sz w:val="20"/>
                  </w:rPr>
                  <w:t>5-3</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DA51B" w14:textId="77777777" w:rsidR="00424AD6" w:rsidRDefault="00DE20A8">
    <w:pPr>
      <w:pStyle w:val="BodyText"/>
      <w:spacing w:line="14" w:lineRule="auto"/>
      <w:rPr>
        <w:sz w:val="20"/>
      </w:rPr>
    </w:pPr>
    <w:r>
      <w:pict w14:anchorId="32CAAF1D">
        <v:shapetype id="_x0000_t202" coordsize="21600,21600" o:spt="202" path="m,l,21600r21600,l21600,xe">
          <v:stroke joinstyle="miter"/>
          <v:path gradientshapeok="t" o:connecttype="rect"/>
        </v:shapetype>
        <v:shape id="_x0000_s2063" type="#_x0000_t202" style="position:absolute;margin-left:71pt;margin-top:720.35pt;width:15.35pt;height:13.1pt;z-index:-252719104;mso-position-horizontal-relative:page;mso-position-vertical-relative:page" filled="f" stroked="f">
          <v:textbox inset="0,0,0,0">
            <w:txbxContent>
              <w:p w14:paraId="76569ABA" w14:textId="77777777" w:rsidR="00424AD6" w:rsidRDefault="00D467A6">
                <w:pPr>
                  <w:spacing w:before="12"/>
                  <w:ind w:left="20"/>
                  <w:rPr>
                    <w:sz w:val="20"/>
                  </w:rPr>
                </w:pPr>
                <w:r>
                  <w:rPr>
                    <w:sz w:val="20"/>
                  </w:rPr>
                  <w:t>5-4</w:t>
                </w:r>
              </w:p>
            </w:txbxContent>
          </v:textbox>
          <w10:wrap anchorx="page" anchory="page"/>
        </v:shape>
      </w:pict>
    </w:r>
    <w:r>
      <w:pict w14:anchorId="24ACB724">
        <v:shape id="_x0000_s2062" type="#_x0000_t202" style="position:absolute;margin-left:242.15pt;margin-top:720.35pt;width:127.8pt;height:30.6pt;z-index:-252718080;mso-position-horizontal-relative:page;mso-position-vertical-relative:page" filled="f" stroked="f">
          <v:textbox inset="0,0,0,0">
            <w:txbxContent>
              <w:p w14:paraId="4672F145" w14:textId="77777777" w:rsidR="00424AD6" w:rsidRDefault="00D467A6">
                <w:pPr>
                  <w:spacing w:before="12"/>
                  <w:jc w:val="center"/>
                  <w:rPr>
                    <w:sz w:val="20"/>
                  </w:rPr>
                </w:pPr>
                <w:r>
                  <w:rPr>
                    <w:sz w:val="20"/>
                  </w:rPr>
                  <w:t>Hemodialysis Patch MD*1.0*6</w:t>
                </w:r>
              </w:p>
              <w:p w14:paraId="429EC21A" w14:textId="77777777" w:rsidR="00424AD6" w:rsidRDefault="00D467A6">
                <w:pPr>
                  <w:spacing w:before="119"/>
                  <w:ind w:left="1"/>
                  <w:jc w:val="center"/>
                  <w:rPr>
                    <w:sz w:val="20"/>
                  </w:rPr>
                </w:pPr>
                <w:r>
                  <w:rPr>
                    <w:sz w:val="20"/>
                  </w:rPr>
                  <w:t>User Manual</w:t>
                </w:r>
              </w:p>
            </w:txbxContent>
          </v:textbox>
          <w10:wrap anchorx="page" anchory="page"/>
        </v:shape>
      </w:pict>
    </w:r>
    <w:r>
      <w:pict w14:anchorId="10FA9E1F">
        <v:shape id="_x0000_s2061" type="#_x0000_t202" style="position:absolute;margin-left:498.25pt;margin-top:720.35pt;width:42.85pt;height:13.1pt;z-index:-252717056;mso-position-horizontal-relative:page;mso-position-vertical-relative:page" filled="f" stroked="f">
          <v:textbox inset="0,0,0,0">
            <w:txbxContent>
              <w:p w14:paraId="2E2B19E9" w14:textId="77777777" w:rsidR="00424AD6" w:rsidRDefault="00D467A6">
                <w:pPr>
                  <w:spacing w:before="12"/>
                  <w:ind w:left="20"/>
                  <w:rPr>
                    <w:sz w:val="20"/>
                  </w:rPr>
                </w:pPr>
                <w:r>
                  <w:rPr>
                    <w:sz w:val="20"/>
                  </w:rPr>
                  <w:t>May 2008</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649A" w14:textId="77777777" w:rsidR="00424AD6" w:rsidRDefault="00DE20A8">
    <w:pPr>
      <w:pStyle w:val="BodyText"/>
      <w:spacing w:line="14" w:lineRule="auto"/>
      <w:rPr>
        <w:sz w:val="20"/>
      </w:rPr>
    </w:pPr>
    <w:r>
      <w:pict w14:anchorId="7990CE05">
        <v:shapetype id="_x0000_t202" coordsize="21600,21600" o:spt="202" path="m,l,21600r21600,l21600,xe">
          <v:stroke joinstyle="miter"/>
          <v:path gradientshapeok="t" o:connecttype="rect"/>
        </v:shapetype>
        <v:shape id="_x0000_s2060" type="#_x0000_t202" style="position:absolute;margin-left:71pt;margin-top:720.35pt;width:42.85pt;height:13.1pt;z-index:-252716032;mso-position-horizontal-relative:page;mso-position-vertical-relative:page" filled="f" stroked="f">
          <v:textbox inset="0,0,0,0">
            <w:txbxContent>
              <w:p w14:paraId="4684CDC5" w14:textId="77777777" w:rsidR="00424AD6" w:rsidRDefault="00D467A6">
                <w:pPr>
                  <w:spacing w:before="12"/>
                  <w:ind w:left="20"/>
                  <w:rPr>
                    <w:sz w:val="20"/>
                  </w:rPr>
                </w:pPr>
                <w:r>
                  <w:rPr>
                    <w:sz w:val="20"/>
                  </w:rPr>
                  <w:t>May 2008</w:t>
                </w:r>
              </w:p>
            </w:txbxContent>
          </v:textbox>
          <w10:wrap anchorx="page" anchory="page"/>
        </v:shape>
      </w:pict>
    </w:r>
    <w:r>
      <w:pict w14:anchorId="433C8FF3">
        <v:shape id="_x0000_s2059" type="#_x0000_t202" style="position:absolute;margin-left:242.15pt;margin-top:720.35pt;width:127.8pt;height:30.6pt;z-index:-252715008;mso-position-horizontal-relative:page;mso-position-vertical-relative:page" filled="f" stroked="f">
          <v:textbox inset="0,0,0,0">
            <w:txbxContent>
              <w:p w14:paraId="1DB21C8E" w14:textId="77777777" w:rsidR="00424AD6" w:rsidRDefault="00D467A6">
                <w:pPr>
                  <w:spacing w:before="12"/>
                  <w:jc w:val="center"/>
                  <w:rPr>
                    <w:sz w:val="20"/>
                  </w:rPr>
                </w:pPr>
                <w:r>
                  <w:rPr>
                    <w:sz w:val="20"/>
                  </w:rPr>
                  <w:t>Hemodialysis Patch MD*1.0*6</w:t>
                </w:r>
              </w:p>
              <w:p w14:paraId="54FE2D34" w14:textId="77777777" w:rsidR="00424AD6" w:rsidRDefault="00D467A6">
                <w:pPr>
                  <w:spacing w:before="119"/>
                  <w:ind w:left="1"/>
                  <w:jc w:val="center"/>
                  <w:rPr>
                    <w:sz w:val="20"/>
                  </w:rPr>
                </w:pPr>
                <w:r>
                  <w:rPr>
                    <w:sz w:val="20"/>
                  </w:rPr>
                  <w:t>User Manual</w:t>
                </w:r>
              </w:p>
            </w:txbxContent>
          </v:textbox>
          <w10:wrap anchorx="page" anchory="page"/>
        </v:shape>
      </w:pict>
    </w:r>
    <w:r>
      <w:pict w14:anchorId="056B3A1E">
        <v:shape id="_x0000_s2058" type="#_x0000_t202" style="position:absolute;margin-left:525.65pt;margin-top:720.4pt;width:15.35pt;height:13.1pt;z-index:-252713984;mso-position-horizontal-relative:page;mso-position-vertical-relative:page" filled="f" stroked="f">
          <v:textbox inset="0,0,0,0">
            <w:txbxContent>
              <w:p w14:paraId="7BB5F378" w14:textId="77777777" w:rsidR="00424AD6" w:rsidRDefault="00D467A6">
                <w:pPr>
                  <w:spacing w:before="12"/>
                  <w:ind w:left="20"/>
                  <w:rPr>
                    <w:sz w:val="20"/>
                  </w:rPr>
                </w:pPr>
                <w:r>
                  <w:rPr>
                    <w:sz w:val="20"/>
                  </w:rPr>
                  <w:t>5-5</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AEB1" w14:textId="77777777" w:rsidR="00424AD6" w:rsidRDefault="00DE20A8">
    <w:pPr>
      <w:pStyle w:val="BodyText"/>
      <w:spacing w:line="14" w:lineRule="auto"/>
      <w:rPr>
        <w:sz w:val="20"/>
      </w:rPr>
    </w:pPr>
    <w:r>
      <w:pict w14:anchorId="7DA14665">
        <v:shapetype id="_x0000_t202" coordsize="21600,21600" o:spt="202" path="m,l,21600r21600,l21600,xe">
          <v:stroke joinstyle="miter"/>
          <v:path gradientshapeok="t" o:connecttype="rect"/>
        </v:shapetype>
        <v:shape id="_x0000_s2057" type="#_x0000_t202" style="position:absolute;margin-left:71pt;margin-top:720.35pt;width:15.35pt;height:13.1pt;z-index:-252712960;mso-position-horizontal-relative:page;mso-position-vertical-relative:page" filled="f" stroked="f">
          <v:textbox inset="0,0,0,0">
            <w:txbxContent>
              <w:p w14:paraId="4F0E9F2B" w14:textId="77777777" w:rsidR="00424AD6" w:rsidRDefault="00D467A6">
                <w:pPr>
                  <w:spacing w:before="12"/>
                  <w:ind w:left="20"/>
                  <w:rPr>
                    <w:sz w:val="20"/>
                  </w:rPr>
                </w:pPr>
                <w:r>
                  <w:rPr>
                    <w:sz w:val="20"/>
                  </w:rPr>
                  <w:t>5-6</w:t>
                </w:r>
              </w:p>
            </w:txbxContent>
          </v:textbox>
          <w10:wrap anchorx="page" anchory="page"/>
        </v:shape>
      </w:pict>
    </w:r>
    <w:r>
      <w:pict w14:anchorId="2F16850E">
        <v:shape id="_x0000_s2056" type="#_x0000_t202" style="position:absolute;margin-left:242.15pt;margin-top:720.35pt;width:127.8pt;height:30.6pt;z-index:-252711936;mso-position-horizontal-relative:page;mso-position-vertical-relative:page" filled="f" stroked="f">
          <v:textbox inset="0,0,0,0">
            <w:txbxContent>
              <w:p w14:paraId="4CE43941" w14:textId="77777777" w:rsidR="00424AD6" w:rsidRDefault="00D467A6">
                <w:pPr>
                  <w:spacing w:before="12"/>
                  <w:jc w:val="center"/>
                  <w:rPr>
                    <w:sz w:val="20"/>
                  </w:rPr>
                </w:pPr>
                <w:r>
                  <w:rPr>
                    <w:sz w:val="20"/>
                  </w:rPr>
                  <w:t>Hemodialysis Patch MD*1.0*6</w:t>
                </w:r>
              </w:p>
              <w:p w14:paraId="6A7555E4" w14:textId="77777777" w:rsidR="00424AD6" w:rsidRDefault="00D467A6">
                <w:pPr>
                  <w:spacing w:before="119"/>
                  <w:ind w:left="1"/>
                  <w:jc w:val="center"/>
                  <w:rPr>
                    <w:sz w:val="20"/>
                  </w:rPr>
                </w:pPr>
                <w:r>
                  <w:rPr>
                    <w:sz w:val="20"/>
                  </w:rPr>
                  <w:t>User Manual</w:t>
                </w:r>
              </w:p>
            </w:txbxContent>
          </v:textbox>
          <w10:wrap anchorx="page" anchory="page"/>
        </v:shape>
      </w:pict>
    </w:r>
    <w:r>
      <w:pict w14:anchorId="0DFB4760">
        <v:shape id="_x0000_s2055" type="#_x0000_t202" style="position:absolute;margin-left:498.25pt;margin-top:720.35pt;width:42.85pt;height:13.1pt;z-index:-252710912;mso-position-horizontal-relative:page;mso-position-vertical-relative:page" filled="f" stroked="f">
          <v:textbox inset="0,0,0,0">
            <w:txbxContent>
              <w:p w14:paraId="1A93562E" w14:textId="77777777" w:rsidR="00424AD6" w:rsidRDefault="00D467A6">
                <w:pPr>
                  <w:spacing w:before="12"/>
                  <w:ind w:left="20"/>
                  <w:rPr>
                    <w:sz w:val="20"/>
                  </w:rPr>
                </w:pPr>
                <w:r>
                  <w:rPr>
                    <w:sz w:val="20"/>
                  </w:rPr>
                  <w:t>May 2008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E091F" w14:textId="77777777" w:rsidR="00DE20A8" w:rsidRDefault="00DE20A8">
      <w:r>
        <w:separator/>
      </w:r>
    </w:p>
  </w:footnote>
  <w:footnote w:type="continuationSeparator" w:id="0">
    <w:p w14:paraId="37CCC6AF" w14:textId="77777777" w:rsidR="00DE20A8" w:rsidRDefault="00DE2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F7016"/>
    <w:multiLevelType w:val="hybridMultilevel"/>
    <w:tmpl w:val="7368F80E"/>
    <w:lvl w:ilvl="0" w:tplc="F3A0EF38">
      <w:start w:val="1"/>
      <w:numFmt w:val="decimal"/>
      <w:lvlText w:val="%1."/>
      <w:lvlJc w:val="left"/>
      <w:pPr>
        <w:ind w:left="940" w:hanging="360"/>
        <w:jc w:val="left"/>
      </w:pPr>
      <w:rPr>
        <w:rFonts w:ascii="Times New Roman" w:eastAsia="Times New Roman" w:hAnsi="Times New Roman" w:cs="Times New Roman" w:hint="default"/>
        <w:spacing w:val="-3"/>
        <w:w w:val="99"/>
        <w:sz w:val="24"/>
        <w:szCs w:val="24"/>
        <w:lang w:val="en-US" w:eastAsia="en-US" w:bidi="en-US"/>
      </w:rPr>
    </w:lvl>
    <w:lvl w:ilvl="1" w:tplc="F746DDCE">
      <w:numFmt w:val="bullet"/>
      <w:lvlText w:val="•"/>
      <w:lvlJc w:val="left"/>
      <w:pPr>
        <w:ind w:left="1828" w:hanging="360"/>
      </w:pPr>
      <w:rPr>
        <w:rFonts w:hint="default"/>
        <w:lang w:val="en-US" w:eastAsia="en-US" w:bidi="en-US"/>
      </w:rPr>
    </w:lvl>
    <w:lvl w:ilvl="2" w:tplc="B25E386C">
      <w:numFmt w:val="bullet"/>
      <w:lvlText w:val="•"/>
      <w:lvlJc w:val="left"/>
      <w:pPr>
        <w:ind w:left="2716" w:hanging="360"/>
      </w:pPr>
      <w:rPr>
        <w:rFonts w:hint="default"/>
        <w:lang w:val="en-US" w:eastAsia="en-US" w:bidi="en-US"/>
      </w:rPr>
    </w:lvl>
    <w:lvl w:ilvl="3" w:tplc="D3D2C2D6">
      <w:numFmt w:val="bullet"/>
      <w:lvlText w:val="•"/>
      <w:lvlJc w:val="left"/>
      <w:pPr>
        <w:ind w:left="3604" w:hanging="360"/>
      </w:pPr>
      <w:rPr>
        <w:rFonts w:hint="default"/>
        <w:lang w:val="en-US" w:eastAsia="en-US" w:bidi="en-US"/>
      </w:rPr>
    </w:lvl>
    <w:lvl w:ilvl="4" w:tplc="03EAA3C6">
      <w:numFmt w:val="bullet"/>
      <w:lvlText w:val="•"/>
      <w:lvlJc w:val="left"/>
      <w:pPr>
        <w:ind w:left="4492" w:hanging="360"/>
      </w:pPr>
      <w:rPr>
        <w:rFonts w:hint="default"/>
        <w:lang w:val="en-US" w:eastAsia="en-US" w:bidi="en-US"/>
      </w:rPr>
    </w:lvl>
    <w:lvl w:ilvl="5" w:tplc="736C6FC8">
      <w:numFmt w:val="bullet"/>
      <w:lvlText w:val="•"/>
      <w:lvlJc w:val="left"/>
      <w:pPr>
        <w:ind w:left="5380" w:hanging="360"/>
      </w:pPr>
      <w:rPr>
        <w:rFonts w:hint="default"/>
        <w:lang w:val="en-US" w:eastAsia="en-US" w:bidi="en-US"/>
      </w:rPr>
    </w:lvl>
    <w:lvl w:ilvl="6" w:tplc="D1E4CDDA">
      <w:numFmt w:val="bullet"/>
      <w:lvlText w:val="•"/>
      <w:lvlJc w:val="left"/>
      <w:pPr>
        <w:ind w:left="6268" w:hanging="360"/>
      </w:pPr>
      <w:rPr>
        <w:rFonts w:hint="default"/>
        <w:lang w:val="en-US" w:eastAsia="en-US" w:bidi="en-US"/>
      </w:rPr>
    </w:lvl>
    <w:lvl w:ilvl="7" w:tplc="DCCC1C26">
      <w:numFmt w:val="bullet"/>
      <w:lvlText w:val="•"/>
      <w:lvlJc w:val="left"/>
      <w:pPr>
        <w:ind w:left="7156" w:hanging="360"/>
      </w:pPr>
      <w:rPr>
        <w:rFonts w:hint="default"/>
        <w:lang w:val="en-US" w:eastAsia="en-US" w:bidi="en-US"/>
      </w:rPr>
    </w:lvl>
    <w:lvl w:ilvl="8" w:tplc="3A2E7862">
      <w:numFmt w:val="bullet"/>
      <w:lvlText w:val="•"/>
      <w:lvlJc w:val="left"/>
      <w:pPr>
        <w:ind w:left="8044" w:hanging="360"/>
      </w:pPr>
      <w:rPr>
        <w:rFonts w:hint="default"/>
        <w:lang w:val="en-US" w:eastAsia="en-US" w:bidi="en-US"/>
      </w:rPr>
    </w:lvl>
  </w:abstractNum>
  <w:abstractNum w:abstractNumId="1" w15:restartNumberingAfterBreak="0">
    <w:nsid w:val="6F3F18C6"/>
    <w:multiLevelType w:val="hybridMultilevel"/>
    <w:tmpl w:val="1D046818"/>
    <w:lvl w:ilvl="0" w:tplc="DE4EE2BE">
      <w:start w:val="1"/>
      <w:numFmt w:val="decimal"/>
      <w:lvlText w:val="%1."/>
      <w:lvlJc w:val="left"/>
      <w:pPr>
        <w:ind w:left="580" w:hanging="360"/>
        <w:jc w:val="left"/>
      </w:pPr>
      <w:rPr>
        <w:rFonts w:ascii="Times New Roman" w:eastAsia="Times New Roman" w:hAnsi="Times New Roman" w:cs="Times New Roman" w:hint="default"/>
        <w:b/>
        <w:bCs/>
        <w:color w:val="0000FF"/>
        <w:spacing w:val="-2"/>
        <w:w w:val="99"/>
        <w:sz w:val="24"/>
        <w:szCs w:val="24"/>
        <w:lang w:val="en-US" w:eastAsia="en-US" w:bidi="en-US"/>
      </w:rPr>
    </w:lvl>
    <w:lvl w:ilvl="1" w:tplc="1AC433E0">
      <w:start w:val="1"/>
      <w:numFmt w:val="decimal"/>
      <w:lvlText w:val="%2."/>
      <w:lvlJc w:val="left"/>
      <w:pPr>
        <w:ind w:left="940" w:hanging="360"/>
        <w:jc w:val="left"/>
      </w:pPr>
      <w:rPr>
        <w:rFonts w:ascii="Times New Roman" w:eastAsia="Times New Roman" w:hAnsi="Times New Roman" w:cs="Times New Roman" w:hint="default"/>
        <w:spacing w:val="-2"/>
        <w:w w:val="99"/>
        <w:sz w:val="24"/>
        <w:szCs w:val="24"/>
        <w:lang w:val="en-US" w:eastAsia="en-US" w:bidi="en-US"/>
      </w:rPr>
    </w:lvl>
    <w:lvl w:ilvl="2" w:tplc="98149F86">
      <w:numFmt w:val="bullet"/>
      <w:lvlText w:val="•"/>
      <w:lvlJc w:val="left"/>
      <w:pPr>
        <w:ind w:left="1926" w:hanging="360"/>
      </w:pPr>
      <w:rPr>
        <w:rFonts w:hint="default"/>
        <w:lang w:val="en-US" w:eastAsia="en-US" w:bidi="en-US"/>
      </w:rPr>
    </w:lvl>
    <w:lvl w:ilvl="3" w:tplc="5B14A308">
      <w:numFmt w:val="bullet"/>
      <w:lvlText w:val="•"/>
      <w:lvlJc w:val="left"/>
      <w:pPr>
        <w:ind w:left="2913" w:hanging="360"/>
      </w:pPr>
      <w:rPr>
        <w:rFonts w:hint="default"/>
        <w:lang w:val="en-US" w:eastAsia="en-US" w:bidi="en-US"/>
      </w:rPr>
    </w:lvl>
    <w:lvl w:ilvl="4" w:tplc="0864378A">
      <w:numFmt w:val="bullet"/>
      <w:lvlText w:val="•"/>
      <w:lvlJc w:val="left"/>
      <w:pPr>
        <w:ind w:left="3900" w:hanging="360"/>
      </w:pPr>
      <w:rPr>
        <w:rFonts w:hint="default"/>
        <w:lang w:val="en-US" w:eastAsia="en-US" w:bidi="en-US"/>
      </w:rPr>
    </w:lvl>
    <w:lvl w:ilvl="5" w:tplc="0A2A3D54">
      <w:numFmt w:val="bullet"/>
      <w:lvlText w:val="•"/>
      <w:lvlJc w:val="left"/>
      <w:pPr>
        <w:ind w:left="4886" w:hanging="360"/>
      </w:pPr>
      <w:rPr>
        <w:rFonts w:hint="default"/>
        <w:lang w:val="en-US" w:eastAsia="en-US" w:bidi="en-US"/>
      </w:rPr>
    </w:lvl>
    <w:lvl w:ilvl="6" w:tplc="46E2D4C4">
      <w:numFmt w:val="bullet"/>
      <w:lvlText w:val="•"/>
      <w:lvlJc w:val="left"/>
      <w:pPr>
        <w:ind w:left="5873" w:hanging="360"/>
      </w:pPr>
      <w:rPr>
        <w:rFonts w:hint="default"/>
        <w:lang w:val="en-US" w:eastAsia="en-US" w:bidi="en-US"/>
      </w:rPr>
    </w:lvl>
    <w:lvl w:ilvl="7" w:tplc="EBF00D96">
      <w:numFmt w:val="bullet"/>
      <w:lvlText w:val="•"/>
      <w:lvlJc w:val="left"/>
      <w:pPr>
        <w:ind w:left="6860" w:hanging="360"/>
      </w:pPr>
      <w:rPr>
        <w:rFonts w:hint="default"/>
        <w:lang w:val="en-US" w:eastAsia="en-US" w:bidi="en-US"/>
      </w:rPr>
    </w:lvl>
    <w:lvl w:ilvl="8" w:tplc="A1583A42">
      <w:numFmt w:val="bullet"/>
      <w:lvlText w:val="•"/>
      <w:lvlJc w:val="left"/>
      <w:pPr>
        <w:ind w:left="784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24AD6"/>
    <w:rsid w:val="00424AD6"/>
    <w:rsid w:val="007424A3"/>
    <w:rsid w:val="00841D02"/>
    <w:rsid w:val="00D467A6"/>
    <w:rsid w:val="00DE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3233E7F1"/>
  <w15:docId w15:val="{013BA429-7E7A-4ECC-B3D0-C3049A4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397" w:right="1236" w:hanging="550"/>
      <w:outlineLvl w:val="0"/>
    </w:pPr>
    <w:rPr>
      <w:rFonts w:ascii="Arial" w:eastAsia="Arial" w:hAnsi="Arial" w:cs="Arial"/>
      <w:b/>
      <w:bCs/>
      <w:sz w:val="48"/>
      <w:szCs w:val="48"/>
    </w:rPr>
  </w:style>
  <w:style w:type="paragraph" w:styleId="Heading2">
    <w:name w:val="heading 2"/>
    <w:basedOn w:val="Normal"/>
    <w:uiPriority w:val="9"/>
    <w:unhideWhenUsed/>
    <w:qFormat/>
    <w:pPr>
      <w:spacing w:before="58"/>
      <w:ind w:left="220"/>
      <w:outlineLvl w:val="1"/>
    </w:pPr>
    <w:rPr>
      <w:rFonts w:ascii="Arial" w:eastAsia="Arial" w:hAnsi="Arial" w:cs="Arial"/>
      <w:sz w:val="36"/>
      <w:szCs w:val="36"/>
    </w:rPr>
  </w:style>
  <w:style w:type="paragraph" w:styleId="Heading3">
    <w:name w:val="heading 3"/>
    <w:basedOn w:val="Normal"/>
    <w:uiPriority w:val="9"/>
    <w:unhideWhenUsed/>
    <w:qFormat/>
    <w:pPr>
      <w:spacing w:before="87"/>
      <w:ind w:left="220"/>
      <w:outlineLvl w:val="2"/>
    </w:pPr>
    <w:rPr>
      <w:b/>
      <w:bCs/>
      <w:sz w:val="32"/>
      <w:szCs w:val="32"/>
    </w:rPr>
  </w:style>
  <w:style w:type="paragraph" w:styleId="Heading4">
    <w:name w:val="heading 4"/>
    <w:basedOn w:val="Normal"/>
    <w:uiPriority w:val="9"/>
    <w:unhideWhenUsed/>
    <w:qFormat/>
    <w:pPr>
      <w:jc w:val="center"/>
      <w:outlineLvl w:val="3"/>
    </w:pPr>
    <w:rPr>
      <w:b/>
      <w:bCs/>
      <w:sz w:val="26"/>
      <w:szCs w:val="26"/>
    </w:rPr>
  </w:style>
  <w:style w:type="paragraph" w:styleId="Heading5">
    <w:name w:val="heading 5"/>
    <w:basedOn w:val="Normal"/>
    <w:uiPriority w:val="9"/>
    <w:unhideWhenUsed/>
    <w:qFormat/>
    <w:pPr>
      <w:ind w:left="2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77"/>
      <w:ind w:right="236"/>
      <w:jc w:val="right"/>
    </w:pPr>
    <w:rPr>
      <w:sz w:val="20"/>
      <w:szCs w:val="20"/>
    </w:rPr>
  </w:style>
  <w:style w:type="paragraph" w:styleId="TOC2">
    <w:name w:val="toc 2"/>
    <w:basedOn w:val="Normal"/>
    <w:uiPriority w:val="1"/>
    <w:qFormat/>
    <w:pPr>
      <w:spacing w:before="120"/>
      <w:ind w:left="580" w:hanging="360"/>
    </w:pPr>
    <w:rPr>
      <w:b/>
      <w:bCs/>
      <w:sz w:val="24"/>
      <w:szCs w:val="24"/>
    </w:rPr>
  </w:style>
  <w:style w:type="paragraph" w:styleId="TOC3">
    <w:name w:val="toc 3"/>
    <w:basedOn w:val="Normal"/>
    <w:uiPriority w:val="1"/>
    <w:qFormat/>
    <w:pPr>
      <w:spacing w:before="77"/>
      <w:ind w:left="220"/>
    </w:pPr>
    <w:rPr>
      <w:sz w:val="20"/>
      <w:szCs w:val="20"/>
    </w:rPr>
  </w:style>
  <w:style w:type="paragraph" w:styleId="TOC4">
    <w:name w:val="toc 4"/>
    <w:basedOn w:val="Normal"/>
    <w:uiPriority w:val="1"/>
    <w:qFormat/>
    <w:pPr>
      <w:spacing w:before="120"/>
      <w:ind w:left="940"/>
    </w:pPr>
    <w:rPr>
      <w:b/>
      <w:bCs/>
      <w:sz w:val="24"/>
      <w:szCs w:val="24"/>
    </w:rPr>
  </w:style>
  <w:style w:type="paragraph" w:styleId="TOC5">
    <w:name w:val="toc 5"/>
    <w:basedOn w:val="Normal"/>
    <w:uiPriority w:val="1"/>
    <w:qFormat/>
    <w:pPr>
      <w:spacing w:before="120"/>
      <w:ind w:left="13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580" w:hanging="360"/>
    </w:pPr>
  </w:style>
  <w:style w:type="paragraph" w:customStyle="1" w:styleId="TableParagraph">
    <w:name w:val="Table Paragraph"/>
    <w:basedOn w:val="Normal"/>
    <w:uiPriority w:val="1"/>
    <w:qFormat/>
    <w:pPr>
      <w:spacing w:before="56"/>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7.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2476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Hemodialysis User Manual</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Hemodialysis User Manual</dc:title>
  <dc:creator/>
  <cp:lastModifiedBy>Dept of Veterans Affairs</cp:lastModifiedBy>
  <cp:revision>3</cp:revision>
  <dcterms:created xsi:type="dcterms:W3CDTF">2020-04-30T21:03:00Z</dcterms:created>
  <dcterms:modified xsi:type="dcterms:W3CDTF">2021-08-19T20:37:00Z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2009-03-03T00:00:00Z</vt:filetime>
  </property>
  <property fmtid="{D5CDD505-2E9C-101B-9397-08002B2CF9AE}" pid="3" name="Creator">
    <vt:lpwstr>Microsoft® Office Word 2007</vt:lpwstr>
  </property>
  <property fmtid="{D5CDD505-2E9C-101B-9397-08002B2CF9AE}" pid="4" name="LastSaved">
    <vt:filetime>2020-04-30T00:00:00Z</vt:filetime>
  </property>
</Properties>
</file>