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14CF" w14:textId="77777777" w:rsidR="008243AE" w:rsidRDefault="008243AE">
      <w:pPr>
        <w:pStyle w:val="BodyText"/>
        <w:spacing w:before="3"/>
        <w:rPr>
          <w:sz w:val="10"/>
        </w:rPr>
      </w:pPr>
    </w:p>
    <w:p w14:paraId="418810C2" w14:textId="77777777" w:rsidR="008243AE" w:rsidRDefault="00063A7E">
      <w:pPr>
        <w:pStyle w:val="BodyText"/>
        <w:spacing w:before="90"/>
        <w:ind w:left="300"/>
      </w:pPr>
      <w:r>
        <w:t>August 2014</w:t>
      </w:r>
    </w:p>
    <w:p w14:paraId="1BF7A7DD" w14:textId="77777777" w:rsidR="008243AE" w:rsidRDefault="008243AE">
      <w:pPr>
        <w:pStyle w:val="BodyText"/>
        <w:spacing w:before="11"/>
        <w:rPr>
          <w:sz w:val="23"/>
        </w:rPr>
      </w:pPr>
    </w:p>
    <w:p w14:paraId="06EF8468" w14:textId="77777777" w:rsidR="008243AE" w:rsidRDefault="00063A7E">
      <w:pPr>
        <w:pStyle w:val="BodyText"/>
        <w:ind w:left="300" w:right="588"/>
      </w:pPr>
      <w:r>
        <w:t>This distribution contains change pages for patch MD*1.0*29 of the User Manual for the Clinical Procedures Module.</w:t>
      </w:r>
    </w:p>
    <w:p w14:paraId="2DB74952" w14:textId="77777777" w:rsidR="008243AE" w:rsidRDefault="008243AE">
      <w:pPr>
        <w:pStyle w:val="BodyText"/>
        <w:rPr>
          <w:sz w:val="20"/>
        </w:rPr>
      </w:pPr>
    </w:p>
    <w:p w14:paraId="6B84A9D3" w14:textId="77777777" w:rsidR="008243AE" w:rsidRDefault="008243AE">
      <w:pPr>
        <w:pStyle w:val="BodyText"/>
        <w:rPr>
          <w:sz w:val="20"/>
        </w:rPr>
      </w:pPr>
    </w:p>
    <w:p w14:paraId="5B73F817" w14:textId="77777777" w:rsidR="008243AE" w:rsidRDefault="008243AE">
      <w:pPr>
        <w:pStyle w:val="BodyText"/>
        <w:spacing w:before="1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176"/>
      </w:tblGrid>
      <w:tr w:rsidR="008243AE" w14:paraId="0AB50AD4" w14:textId="77777777">
        <w:trPr>
          <w:trHeight w:val="300"/>
        </w:trPr>
        <w:tc>
          <w:tcPr>
            <w:tcW w:w="3547" w:type="dxa"/>
          </w:tcPr>
          <w:p w14:paraId="0B016EB0" w14:textId="77777777" w:rsidR="008243AE" w:rsidRDefault="00063A7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File Name:</w:t>
            </w:r>
          </w:p>
        </w:tc>
        <w:tc>
          <w:tcPr>
            <w:tcW w:w="2176" w:type="dxa"/>
          </w:tcPr>
          <w:p w14:paraId="510011BB" w14:textId="77777777" w:rsidR="008243AE" w:rsidRDefault="00063A7E">
            <w:pPr>
              <w:pStyle w:val="TableParagraph"/>
              <w:spacing w:line="266" w:lineRule="exact"/>
              <w:ind w:left="809"/>
              <w:rPr>
                <w:sz w:val="24"/>
              </w:rPr>
            </w:pPr>
            <w:r>
              <w:rPr>
                <w:sz w:val="24"/>
              </w:rPr>
              <w:t>Patch:</w:t>
            </w:r>
          </w:p>
        </w:tc>
      </w:tr>
      <w:tr w:rsidR="008243AE" w14:paraId="77230631" w14:textId="77777777">
        <w:trPr>
          <w:trHeight w:val="300"/>
        </w:trPr>
        <w:tc>
          <w:tcPr>
            <w:tcW w:w="3547" w:type="dxa"/>
          </w:tcPr>
          <w:p w14:paraId="5E6D1CF6" w14:textId="77777777" w:rsidR="008243AE" w:rsidRDefault="00063A7E">
            <w:pPr>
              <w:pStyle w:val="TableParagraph"/>
              <w:spacing w:before="2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MD_1_P29_UM_CP.PDF</w:t>
            </w:r>
          </w:p>
        </w:tc>
        <w:tc>
          <w:tcPr>
            <w:tcW w:w="2176" w:type="dxa"/>
          </w:tcPr>
          <w:p w14:paraId="1AFD012E" w14:textId="35E37601" w:rsidR="008243AE" w:rsidRDefault="00063A7E">
            <w:pPr>
              <w:pStyle w:val="TableParagraph"/>
              <w:spacing w:before="25"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MD*1.0*29</w:t>
            </w:r>
            <w:r w:rsidR="00CE6876">
              <w:rPr>
                <w:sz w:val="24"/>
              </w:rPr>
              <w:t xml:space="preserve">  </w:t>
            </w:r>
          </w:p>
        </w:tc>
      </w:tr>
    </w:tbl>
    <w:p w14:paraId="15B186C1" w14:textId="7C26829A" w:rsidR="008243AE" w:rsidRDefault="00CE6876">
      <w:pPr>
        <w:pStyle w:val="BodyText"/>
        <w:spacing w:before="2"/>
        <w:rPr>
          <w:sz w:val="16"/>
        </w:rPr>
      </w:pPr>
      <w:r>
        <w:rPr>
          <w:sz w:val="16"/>
        </w:rPr>
        <w:t xml:space="preserve"> </w:t>
      </w:r>
    </w:p>
    <w:p w14:paraId="568B64D1" w14:textId="77777777" w:rsidR="008243AE" w:rsidRDefault="00063A7E">
      <w:pPr>
        <w:pStyle w:val="BodyText"/>
        <w:spacing w:before="90"/>
        <w:ind w:left="300"/>
      </w:pPr>
      <w:r>
        <w:t>Patch MD*1.0*29 pages:</w:t>
      </w:r>
    </w:p>
    <w:p w14:paraId="3CA78370" w14:textId="77777777" w:rsidR="008243AE" w:rsidRDefault="008243AE">
      <w:pPr>
        <w:pStyle w:val="BodyText"/>
        <w:spacing w:before="1"/>
        <w:rPr>
          <w:sz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6232"/>
      </w:tblGrid>
      <w:tr w:rsidR="008243AE" w14:paraId="016B345E" w14:textId="77777777">
        <w:trPr>
          <w:trHeight w:val="300"/>
        </w:trPr>
        <w:tc>
          <w:tcPr>
            <w:tcW w:w="3052" w:type="dxa"/>
          </w:tcPr>
          <w:p w14:paraId="016A2D8B" w14:textId="77777777" w:rsidR="008243AE" w:rsidRDefault="00063A7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Replace Pages:</w:t>
            </w:r>
          </w:p>
        </w:tc>
        <w:tc>
          <w:tcPr>
            <w:tcW w:w="6232" w:type="dxa"/>
          </w:tcPr>
          <w:p w14:paraId="6161D668" w14:textId="77777777" w:rsidR="008243AE" w:rsidRDefault="00063A7E">
            <w:pPr>
              <w:pStyle w:val="TableParagraph"/>
              <w:spacing w:line="266" w:lineRule="exact"/>
              <w:ind w:left="1215"/>
              <w:rPr>
                <w:sz w:val="24"/>
              </w:rPr>
            </w:pPr>
            <w:r>
              <w:rPr>
                <w:sz w:val="24"/>
                <w:u w:val="single"/>
              </w:rPr>
              <w:t>With Pages:</w:t>
            </w:r>
          </w:p>
        </w:tc>
      </w:tr>
      <w:tr w:rsidR="008243AE" w14:paraId="37DFDEBA" w14:textId="77777777">
        <w:trPr>
          <w:trHeight w:val="335"/>
        </w:trPr>
        <w:tc>
          <w:tcPr>
            <w:tcW w:w="3052" w:type="dxa"/>
          </w:tcPr>
          <w:p w14:paraId="08C4BE43" w14:textId="77777777" w:rsidR="008243AE" w:rsidRDefault="00063A7E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Title page</w:t>
            </w:r>
          </w:p>
        </w:tc>
        <w:tc>
          <w:tcPr>
            <w:tcW w:w="6232" w:type="dxa"/>
          </w:tcPr>
          <w:p w14:paraId="7EC3C816" w14:textId="77777777" w:rsidR="008243AE" w:rsidRDefault="00063A7E">
            <w:pPr>
              <w:pStyle w:val="TableParagraph"/>
              <w:spacing w:before="25"/>
              <w:ind w:left="1215"/>
              <w:rPr>
                <w:sz w:val="24"/>
              </w:rPr>
            </w:pPr>
            <w:r>
              <w:rPr>
                <w:sz w:val="24"/>
              </w:rPr>
              <w:t>Title page</w:t>
            </w:r>
          </w:p>
        </w:tc>
      </w:tr>
      <w:tr w:rsidR="008243AE" w14:paraId="360BED52" w14:textId="77777777">
        <w:trPr>
          <w:trHeight w:val="504"/>
        </w:trPr>
        <w:tc>
          <w:tcPr>
            <w:tcW w:w="3052" w:type="dxa"/>
          </w:tcPr>
          <w:p w14:paraId="22706901" w14:textId="77777777" w:rsidR="008243AE" w:rsidRDefault="00063A7E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Revision History</w:t>
            </w:r>
          </w:p>
        </w:tc>
        <w:tc>
          <w:tcPr>
            <w:tcW w:w="6232" w:type="dxa"/>
          </w:tcPr>
          <w:p w14:paraId="4D790043" w14:textId="77777777" w:rsidR="008243AE" w:rsidRDefault="00063A7E">
            <w:pPr>
              <w:pStyle w:val="TableParagraph"/>
              <w:spacing w:before="25"/>
              <w:ind w:left="1215"/>
              <w:rPr>
                <w:sz w:val="24"/>
              </w:rPr>
            </w:pPr>
            <w:r>
              <w:rPr>
                <w:sz w:val="24"/>
              </w:rPr>
              <w:t>Revision History</w:t>
            </w:r>
          </w:p>
        </w:tc>
      </w:tr>
      <w:tr w:rsidR="008243AE" w14:paraId="369C4004" w14:textId="77777777">
        <w:trPr>
          <w:trHeight w:val="1260"/>
        </w:trPr>
        <w:tc>
          <w:tcPr>
            <w:tcW w:w="3052" w:type="dxa"/>
          </w:tcPr>
          <w:p w14:paraId="029C3A9C" w14:textId="77777777" w:rsidR="008243AE" w:rsidRDefault="00063A7E">
            <w:pPr>
              <w:pStyle w:val="TableParagraph"/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3-24</w:t>
            </w:r>
          </w:p>
          <w:p w14:paraId="3E8121A7" w14:textId="77777777" w:rsidR="008243AE" w:rsidRDefault="008243AE">
            <w:pPr>
              <w:pStyle w:val="TableParagraph"/>
              <w:ind w:left="0"/>
              <w:rPr>
                <w:sz w:val="26"/>
              </w:rPr>
            </w:pPr>
          </w:p>
          <w:p w14:paraId="7AF4D93C" w14:textId="77777777" w:rsidR="008243AE" w:rsidRDefault="00063A7E">
            <w:pPr>
              <w:pStyle w:val="TableParagraph"/>
              <w:spacing w:before="2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6232" w:type="dxa"/>
          </w:tcPr>
          <w:p w14:paraId="1E3ED446" w14:textId="77777777" w:rsidR="008243AE" w:rsidRDefault="00063A7E">
            <w:pPr>
              <w:pStyle w:val="TableParagraph"/>
              <w:spacing w:before="193"/>
              <w:ind w:left="1215" w:right="178"/>
              <w:rPr>
                <w:sz w:val="24"/>
              </w:rPr>
            </w:pPr>
            <w:r>
              <w:rPr>
                <w:sz w:val="24"/>
              </w:rPr>
              <w:t>3-24 (For Summary Tab: Added ICD-10 code and note)</w:t>
            </w:r>
          </w:p>
          <w:p w14:paraId="6B625679" w14:textId="77777777" w:rsidR="008243AE" w:rsidRDefault="00063A7E">
            <w:pPr>
              <w:pStyle w:val="TableParagraph"/>
              <w:spacing w:before="120"/>
              <w:ind w:left="1215"/>
              <w:rPr>
                <w:sz w:val="24"/>
              </w:rPr>
            </w:pPr>
            <w:r>
              <w:rPr>
                <w:sz w:val="24"/>
              </w:rPr>
              <w:t>4-2 (Added ICD-10 code)</w:t>
            </w:r>
          </w:p>
        </w:tc>
      </w:tr>
    </w:tbl>
    <w:p w14:paraId="2350AE33" w14:textId="77777777" w:rsidR="008243AE" w:rsidRDefault="008243AE">
      <w:pPr>
        <w:rPr>
          <w:sz w:val="24"/>
        </w:rPr>
        <w:sectPr w:rsidR="008243AE">
          <w:type w:val="continuous"/>
          <w:pgSz w:w="12240" w:h="15840"/>
          <w:pgMar w:top="1500" w:right="1200" w:bottom="280" w:left="1140" w:header="720" w:footer="720" w:gutter="0"/>
          <w:cols w:space="720"/>
        </w:sectPr>
      </w:pPr>
    </w:p>
    <w:p w14:paraId="69379EB6" w14:textId="77777777" w:rsidR="008243AE" w:rsidRDefault="008243AE">
      <w:pPr>
        <w:pStyle w:val="BodyText"/>
        <w:spacing w:before="4"/>
        <w:rPr>
          <w:sz w:val="17"/>
        </w:rPr>
      </w:pPr>
    </w:p>
    <w:p w14:paraId="15D09133" w14:textId="77777777" w:rsidR="008243AE" w:rsidRDefault="008243AE">
      <w:pPr>
        <w:rPr>
          <w:sz w:val="17"/>
        </w:rPr>
        <w:sectPr w:rsidR="008243AE">
          <w:pgSz w:w="12240" w:h="15840"/>
          <w:pgMar w:top="1500" w:right="1200" w:bottom="280" w:left="1140" w:header="720" w:footer="720" w:gutter="0"/>
          <w:cols w:space="720"/>
        </w:sectPr>
      </w:pPr>
    </w:p>
    <w:p w14:paraId="7D5F0646" w14:textId="77777777" w:rsidR="008243AE" w:rsidRDefault="00063A7E">
      <w:pPr>
        <w:pStyle w:val="Heading1"/>
        <w:spacing w:line="309" w:lineRule="auto"/>
        <w:ind w:left="3909" w:right="2799" w:hanging="1030"/>
        <w:jc w:val="left"/>
      </w:pPr>
      <w:r>
        <w:lastRenderedPageBreak/>
        <w:t>Clinical Procedures (CP) User Manual</w:t>
      </w:r>
    </w:p>
    <w:p w14:paraId="4180A6D6" w14:textId="77777777" w:rsidR="008243AE" w:rsidRDefault="008243AE">
      <w:pPr>
        <w:pStyle w:val="BodyText"/>
        <w:rPr>
          <w:rFonts w:ascii="Arial"/>
          <w:b/>
          <w:sz w:val="20"/>
        </w:rPr>
      </w:pPr>
    </w:p>
    <w:p w14:paraId="7F8D3FDF" w14:textId="77777777" w:rsidR="008243AE" w:rsidRDefault="008243AE">
      <w:pPr>
        <w:pStyle w:val="BodyText"/>
        <w:rPr>
          <w:rFonts w:ascii="Arial"/>
          <w:b/>
          <w:sz w:val="20"/>
        </w:rPr>
      </w:pPr>
    </w:p>
    <w:p w14:paraId="68D84FEF" w14:textId="77777777" w:rsidR="008243AE" w:rsidRDefault="00063A7E">
      <w:pPr>
        <w:pStyle w:val="BodyText"/>
        <w:spacing w:before="3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A9D636" wp14:editId="608BDC1D">
            <wp:simplePos x="0" y="0"/>
            <wp:positionH relativeFrom="page">
              <wp:posOffset>2842576</wp:posOffset>
            </wp:positionH>
            <wp:positionV relativeFrom="paragraph">
              <wp:posOffset>143785</wp:posOffset>
            </wp:positionV>
            <wp:extent cx="2095596" cy="2065115"/>
            <wp:effectExtent l="0" t="0" r="0" b="0"/>
            <wp:wrapTopAndBottom/>
            <wp:docPr id="1" name="image1.jpeg" descr="v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96" cy="206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F82D4" w14:textId="77777777" w:rsidR="008243AE" w:rsidRDefault="008243AE">
      <w:pPr>
        <w:pStyle w:val="BodyText"/>
        <w:rPr>
          <w:rFonts w:ascii="Arial"/>
          <w:b/>
          <w:sz w:val="20"/>
        </w:rPr>
      </w:pPr>
    </w:p>
    <w:p w14:paraId="2FCAD449" w14:textId="77777777" w:rsidR="008243AE" w:rsidRDefault="008243AE">
      <w:pPr>
        <w:pStyle w:val="BodyText"/>
        <w:spacing w:before="6"/>
        <w:rPr>
          <w:rFonts w:ascii="Arial"/>
          <w:b/>
          <w:sz w:val="25"/>
        </w:rPr>
      </w:pPr>
    </w:p>
    <w:p w14:paraId="133EC31F" w14:textId="77777777" w:rsidR="008243AE" w:rsidRDefault="00063A7E">
      <w:pPr>
        <w:spacing w:before="89"/>
        <w:ind w:left="2023" w:right="1963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Version 1.0</w:t>
      </w:r>
    </w:p>
    <w:p w14:paraId="69D0447E" w14:textId="77777777" w:rsidR="008243AE" w:rsidRDefault="00063A7E">
      <w:pPr>
        <w:spacing w:before="238"/>
        <w:ind w:left="2018" w:right="1964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May 2008</w:t>
      </w:r>
    </w:p>
    <w:p w14:paraId="75E07381" w14:textId="77777777" w:rsidR="008243AE" w:rsidRDefault="00063A7E">
      <w:pPr>
        <w:pStyle w:val="Heading2"/>
        <w:spacing w:before="245"/>
        <w:ind w:right="1963"/>
      </w:pPr>
      <w:r>
        <w:t>Revised August 2014</w:t>
      </w:r>
    </w:p>
    <w:p w14:paraId="3EBC24FC" w14:textId="77777777" w:rsidR="008243AE" w:rsidRDefault="008243AE">
      <w:pPr>
        <w:pStyle w:val="BodyText"/>
        <w:rPr>
          <w:rFonts w:ascii="Arial"/>
          <w:b/>
          <w:sz w:val="30"/>
        </w:rPr>
      </w:pPr>
    </w:p>
    <w:p w14:paraId="52E39A9B" w14:textId="77777777" w:rsidR="008243AE" w:rsidRDefault="008243AE">
      <w:pPr>
        <w:pStyle w:val="BodyText"/>
        <w:rPr>
          <w:rFonts w:ascii="Arial"/>
          <w:b/>
          <w:sz w:val="30"/>
        </w:rPr>
      </w:pPr>
    </w:p>
    <w:p w14:paraId="00AF1BF5" w14:textId="77777777" w:rsidR="008243AE" w:rsidRDefault="008243AE">
      <w:pPr>
        <w:pStyle w:val="BodyText"/>
        <w:spacing w:before="3"/>
        <w:rPr>
          <w:rFonts w:ascii="Arial"/>
          <w:b/>
          <w:sz w:val="39"/>
        </w:rPr>
      </w:pPr>
    </w:p>
    <w:p w14:paraId="58D02BD7" w14:textId="77777777" w:rsidR="008243AE" w:rsidRDefault="00063A7E">
      <w:pPr>
        <w:ind w:left="2023" w:right="196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Department of Veterans Affairs</w:t>
      </w:r>
    </w:p>
    <w:p w14:paraId="452ECCE5" w14:textId="77777777" w:rsidR="008243AE" w:rsidRDefault="00063A7E">
      <w:pPr>
        <w:spacing w:before="120" w:line="328" w:lineRule="auto"/>
        <w:ind w:left="2023" w:right="196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Office of Information and Technology (OI&amp;T) Product Development</w:t>
      </w:r>
    </w:p>
    <w:p w14:paraId="2F7740D0" w14:textId="77777777" w:rsidR="008243AE" w:rsidRDefault="008243AE">
      <w:pPr>
        <w:spacing w:line="328" w:lineRule="auto"/>
        <w:jc w:val="center"/>
        <w:rPr>
          <w:rFonts w:ascii="Arial"/>
          <w:sz w:val="28"/>
        </w:rPr>
        <w:sectPr w:rsidR="008243AE">
          <w:pgSz w:w="12240" w:h="15840"/>
          <w:pgMar w:top="1360" w:right="1200" w:bottom="280" w:left="1140" w:header="720" w:footer="720" w:gutter="0"/>
          <w:cols w:space="720"/>
        </w:sectPr>
      </w:pPr>
    </w:p>
    <w:p w14:paraId="0CFE3A51" w14:textId="77777777" w:rsidR="008243AE" w:rsidRDefault="008243AE">
      <w:pPr>
        <w:pStyle w:val="BodyText"/>
        <w:spacing w:before="4"/>
        <w:rPr>
          <w:rFonts w:ascii="Arial"/>
          <w:b/>
          <w:sz w:val="17"/>
        </w:rPr>
      </w:pPr>
    </w:p>
    <w:p w14:paraId="100FE53C" w14:textId="77777777" w:rsidR="008243AE" w:rsidRDefault="008243AE">
      <w:pPr>
        <w:rPr>
          <w:rFonts w:ascii="Arial"/>
          <w:sz w:val="17"/>
        </w:rPr>
        <w:sectPr w:rsidR="008243AE">
          <w:pgSz w:w="12240" w:h="15840"/>
          <w:pgMar w:top="1500" w:right="1200" w:bottom="280" w:left="1140" w:header="720" w:footer="720" w:gutter="0"/>
          <w:cols w:space="720"/>
        </w:sectPr>
      </w:pPr>
    </w:p>
    <w:p w14:paraId="4CD9DDED" w14:textId="77777777" w:rsidR="008243AE" w:rsidRDefault="008243AE">
      <w:pPr>
        <w:pStyle w:val="BodyText"/>
        <w:spacing w:before="2"/>
        <w:rPr>
          <w:rFonts w:ascii="Arial"/>
          <w:b/>
          <w:sz w:val="21"/>
        </w:rPr>
      </w:pPr>
    </w:p>
    <w:p w14:paraId="5D23B09A" w14:textId="77777777" w:rsidR="008243AE" w:rsidRDefault="00063A7E">
      <w:pPr>
        <w:spacing w:before="88"/>
        <w:ind w:left="300"/>
        <w:rPr>
          <w:rFonts w:ascii="Arial"/>
          <w:sz w:val="36"/>
        </w:rPr>
      </w:pPr>
      <w:r>
        <w:rPr>
          <w:rFonts w:ascii="Arial"/>
          <w:color w:val="0000FF"/>
          <w:sz w:val="36"/>
        </w:rPr>
        <w:t>Revision History</w:t>
      </w:r>
    </w:p>
    <w:p w14:paraId="3D3AE62D" w14:textId="77777777" w:rsidR="008243AE" w:rsidRDefault="008243AE">
      <w:pPr>
        <w:pStyle w:val="BodyText"/>
        <w:rPr>
          <w:rFonts w:ascii="Arial"/>
          <w:sz w:val="20"/>
        </w:rPr>
      </w:pPr>
    </w:p>
    <w:p w14:paraId="179D2B36" w14:textId="77777777" w:rsidR="008243AE" w:rsidRDefault="008243AE">
      <w:pPr>
        <w:pStyle w:val="BodyText"/>
        <w:spacing w:before="1" w:after="1"/>
        <w:rPr>
          <w:rFonts w:ascii="Arial"/>
          <w:sz w:val="25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980"/>
        <w:gridCol w:w="2808"/>
      </w:tblGrid>
      <w:tr w:rsidR="008243AE" w14:paraId="3C16299C" w14:textId="77777777">
        <w:trPr>
          <w:trHeight w:val="277"/>
        </w:trPr>
        <w:tc>
          <w:tcPr>
            <w:tcW w:w="4788" w:type="dxa"/>
            <w:shd w:val="clear" w:color="auto" w:fill="F2F2F2"/>
          </w:tcPr>
          <w:p w14:paraId="038F6873" w14:textId="77777777" w:rsidR="008243AE" w:rsidRDefault="00063A7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980" w:type="dxa"/>
            <w:shd w:val="clear" w:color="auto" w:fill="F2F2F2"/>
          </w:tcPr>
          <w:p w14:paraId="2FA6AF3D" w14:textId="77777777" w:rsidR="008243AE" w:rsidRDefault="00063A7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808" w:type="dxa"/>
            <w:shd w:val="clear" w:color="auto" w:fill="F2F2F2"/>
          </w:tcPr>
          <w:p w14:paraId="289D7820" w14:textId="77777777" w:rsidR="008243AE" w:rsidRDefault="00063A7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</w:tr>
      <w:tr w:rsidR="008243AE" w14:paraId="3F4D40C0" w14:textId="77777777">
        <w:trPr>
          <w:trHeight w:val="1458"/>
        </w:trPr>
        <w:tc>
          <w:tcPr>
            <w:tcW w:w="4788" w:type="dxa"/>
          </w:tcPr>
          <w:p w14:paraId="3947122D" w14:textId="77777777" w:rsidR="008243AE" w:rsidRDefault="00CE6876">
            <w:pPr>
              <w:pStyle w:val="TableParagraph"/>
              <w:spacing w:before="9" w:line="280" w:lineRule="auto"/>
              <w:ind w:right="623" w:firstLine="9"/>
              <w:rPr>
                <w:sz w:val="20"/>
              </w:rPr>
            </w:pPr>
            <w:hyperlink w:anchor="_bookmark0" w:history="1">
              <w:r w:rsidR="00063A7E">
                <w:rPr>
                  <w:position w:val="9"/>
                  <w:sz w:val="13"/>
                </w:rPr>
                <w:t>1</w:t>
              </w:r>
            </w:hyperlink>
            <w:r w:rsidR="00063A7E">
              <w:rPr>
                <w:sz w:val="20"/>
              </w:rPr>
              <w:t>Patch MD*1.0*29 – Updated for ICD-10 release. Updated Title page</w:t>
            </w:r>
          </w:p>
          <w:p w14:paraId="76910D47" w14:textId="77777777" w:rsidR="008243AE" w:rsidRDefault="00063A7E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Added Revision History pp. i-ii</w:t>
            </w:r>
          </w:p>
          <w:p w14:paraId="35B76131" w14:textId="77777777" w:rsidR="008243AE" w:rsidRDefault="00063A7E">
            <w:pPr>
              <w:pStyle w:val="TableParagraph"/>
              <w:ind w:right="81" w:hanging="1"/>
              <w:rPr>
                <w:sz w:val="20"/>
              </w:rPr>
            </w:pPr>
            <w:r>
              <w:rPr>
                <w:sz w:val="20"/>
              </w:rPr>
              <w:t xml:space="preserve">pp. </w:t>
            </w:r>
            <w:r>
              <w:rPr>
                <w:color w:val="0000FF"/>
                <w:sz w:val="20"/>
                <w:u w:val="single" w:color="0000FF"/>
              </w:rPr>
              <w:t>3-24</w:t>
            </w:r>
            <w:r>
              <w:rPr>
                <w:sz w:val="20"/>
              </w:rPr>
              <w:t>: Updated Summary Tab section to include ICD- 10 code and added a note and updated screenshot.</w:t>
            </w:r>
          </w:p>
          <w:p w14:paraId="57186D24" w14:textId="77777777" w:rsidR="008243AE" w:rsidRDefault="00063A7E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pp.</w:t>
            </w:r>
            <w:r>
              <w:rPr>
                <w:color w:val="0000FF"/>
                <w:sz w:val="20"/>
                <w:u w:val="single" w:color="0000FF"/>
              </w:rPr>
              <w:t>4-2</w:t>
            </w:r>
            <w:r>
              <w:rPr>
                <w:sz w:val="20"/>
              </w:rPr>
              <w:t>: Updated to include ICD-10 code reference.</w:t>
            </w:r>
          </w:p>
        </w:tc>
        <w:tc>
          <w:tcPr>
            <w:tcW w:w="1980" w:type="dxa"/>
          </w:tcPr>
          <w:p w14:paraId="5F1FDDD6" w14:textId="77777777" w:rsidR="008243AE" w:rsidRDefault="00063A7E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August 2014</w:t>
            </w:r>
          </w:p>
        </w:tc>
        <w:tc>
          <w:tcPr>
            <w:tcW w:w="2808" w:type="dxa"/>
          </w:tcPr>
          <w:p w14:paraId="648E39D3" w14:textId="7763B1BA" w:rsidR="008243AE" w:rsidRDefault="00063A7E">
            <w:pPr>
              <w:pStyle w:val="TableParagraph"/>
              <w:spacing w:before="33" w:line="280" w:lineRule="auto"/>
              <w:ind w:right="701"/>
              <w:jc w:val="both"/>
              <w:rPr>
                <w:sz w:val="20"/>
              </w:rPr>
            </w:pPr>
            <w:r w:rsidRPr="00551066">
              <w:rPr>
                <w:sz w:val="24"/>
                <w:highlight w:val="yellow"/>
              </w:rPr>
              <w:t>REDACTED</w:t>
            </w:r>
          </w:p>
        </w:tc>
      </w:tr>
      <w:tr w:rsidR="00063A7E" w14:paraId="3D84C59C" w14:textId="77777777">
        <w:trPr>
          <w:trHeight w:val="1271"/>
        </w:trPr>
        <w:tc>
          <w:tcPr>
            <w:tcW w:w="4788" w:type="dxa"/>
          </w:tcPr>
          <w:p w14:paraId="11B9CB36" w14:textId="77777777" w:rsidR="00063A7E" w:rsidRDefault="00CE6876" w:rsidP="00063A7E">
            <w:pPr>
              <w:pStyle w:val="TableParagraph"/>
              <w:spacing w:before="11"/>
              <w:ind w:left="117"/>
              <w:rPr>
                <w:sz w:val="20"/>
              </w:rPr>
            </w:pPr>
            <w:hyperlink w:anchor="_bookmark1" w:history="1">
              <w:r w:rsidR="00063A7E">
                <w:rPr>
                  <w:position w:val="9"/>
                  <w:sz w:val="13"/>
                </w:rPr>
                <w:t>2</w:t>
              </w:r>
            </w:hyperlink>
            <w:r w:rsidR="00063A7E">
              <w:rPr>
                <w:sz w:val="20"/>
              </w:rPr>
              <w:t>Patch MD*1.0*20 released.</w:t>
            </w:r>
          </w:p>
          <w:p w14:paraId="1FB598B5" w14:textId="77777777" w:rsidR="00063A7E" w:rsidRDefault="00063A7E" w:rsidP="00063A7E">
            <w:pPr>
              <w:pStyle w:val="TableParagraph"/>
              <w:spacing w:before="39"/>
              <w:ind w:right="253"/>
              <w:rPr>
                <w:sz w:val="20"/>
              </w:rPr>
            </w:pPr>
            <w:r>
              <w:rPr>
                <w:sz w:val="20"/>
              </w:rPr>
              <w:t>Updated Figure 10-1, 10-9, and 10-12 with new screen captures to show Procedure description text. Add PCE Data content description in Confirming PCE Data Without Changing Anything section in Chapter 10.</w:t>
            </w:r>
          </w:p>
        </w:tc>
        <w:tc>
          <w:tcPr>
            <w:tcW w:w="1980" w:type="dxa"/>
          </w:tcPr>
          <w:p w14:paraId="14B0132D" w14:textId="77777777" w:rsidR="00063A7E" w:rsidRDefault="00063A7E" w:rsidP="00063A7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November 2010</w:t>
            </w:r>
          </w:p>
        </w:tc>
        <w:tc>
          <w:tcPr>
            <w:tcW w:w="2808" w:type="dxa"/>
          </w:tcPr>
          <w:p w14:paraId="41DC5A66" w14:textId="15556ED8" w:rsidR="00063A7E" w:rsidRDefault="00063A7E" w:rsidP="00063A7E">
            <w:pPr>
              <w:pStyle w:val="TableParagraph"/>
              <w:spacing w:before="36"/>
              <w:rPr>
                <w:sz w:val="20"/>
              </w:rPr>
            </w:pPr>
            <w:r w:rsidRPr="0065535E">
              <w:rPr>
                <w:sz w:val="24"/>
                <w:highlight w:val="yellow"/>
              </w:rPr>
              <w:t>REDACTED</w:t>
            </w:r>
          </w:p>
        </w:tc>
      </w:tr>
      <w:tr w:rsidR="00063A7E" w14:paraId="1D35C31A" w14:textId="77777777">
        <w:trPr>
          <w:trHeight w:val="1309"/>
        </w:trPr>
        <w:tc>
          <w:tcPr>
            <w:tcW w:w="4788" w:type="dxa"/>
          </w:tcPr>
          <w:p w14:paraId="299DC13F" w14:textId="77777777" w:rsidR="00063A7E" w:rsidRDefault="00CE6876" w:rsidP="00063A7E">
            <w:pPr>
              <w:pStyle w:val="TableParagraph"/>
              <w:spacing w:before="9"/>
              <w:ind w:left="117"/>
              <w:rPr>
                <w:sz w:val="20"/>
              </w:rPr>
            </w:pPr>
            <w:hyperlink w:anchor="_bookmark2" w:history="1">
              <w:r w:rsidR="00063A7E">
                <w:rPr>
                  <w:position w:val="9"/>
                  <w:sz w:val="13"/>
                </w:rPr>
                <w:t>3</w:t>
              </w:r>
            </w:hyperlink>
            <w:r w:rsidR="00063A7E">
              <w:rPr>
                <w:sz w:val="20"/>
              </w:rPr>
              <w:t>Patch MD*1.0*19 released.</w:t>
            </w:r>
          </w:p>
          <w:p w14:paraId="240B63FB" w14:textId="77777777" w:rsidR="00063A7E" w:rsidRDefault="00063A7E" w:rsidP="00063A7E">
            <w:pPr>
              <w:pStyle w:val="TableParagraph"/>
              <w:spacing w:before="38"/>
              <w:ind w:right="430"/>
              <w:rPr>
                <w:sz w:val="20"/>
              </w:rPr>
            </w:pPr>
            <w:r>
              <w:rPr>
                <w:sz w:val="20"/>
              </w:rPr>
              <w:t>Added notes regarding Recent Postings &amp; Infectious Diseases (Chapter 4).</w:t>
            </w:r>
          </w:p>
          <w:p w14:paraId="640762B5" w14:textId="77777777" w:rsidR="00063A7E" w:rsidRDefault="00063A7E" w:rsidP="00063A7E">
            <w:pPr>
              <w:pStyle w:val="TableParagraph"/>
              <w:spacing w:before="42"/>
              <w:ind w:right="97"/>
              <w:rPr>
                <w:sz w:val="20"/>
              </w:rPr>
            </w:pPr>
            <w:r>
              <w:rPr>
                <w:sz w:val="20"/>
              </w:rPr>
              <w:t>Added list of lab tests that display on the Rx and Lab tab (Chapter 5).</w:t>
            </w:r>
          </w:p>
        </w:tc>
        <w:tc>
          <w:tcPr>
            <w:tcW w:w="1980" w:type="dxa"/>
          </w:tcPr>
          <w:p w14:paraId="0A62A162" w14:textId="77777777" w:rsidR="00063A7E" w:rsidRDefault="00063A7E" w:rsidP="00063A7E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March 2009</w:t>
            </w:r>
          </w:p>
        </w:tc>
        <w:tc>
          <w:tcPr>
            <w:tcW w:w="2808" w:type="dxa"/>
          </w:tcPr>
          <w:p w14:paraId="04D5E819" w14:textId="138450DE" w:rsidR="00063A7E" w:rsidRDefault="00063A7E" w:rsidP="00063A7E">
            <w:pPr>
              <w:pStyle w:val="TableParagraph"/>
              <w:spacing w:before="33"/>
              <w:rPr>
                <w:sz w:val="20"/>
              </w:rPr>
            </w:pPr>
            <w:r w:rsidRPr="0065535E">
              <w:rPr>
                <w:sz w:val="24"/>
                <w:highlight w:val="yellow"/>
              </w:rPr>
              <w:t>REDACTED</w:t>
            </w:r>
          </w:p>
        </w:tc>
      </w:tr>
      <w:tr w:rsidR="008243AE" w14:paraId="0C410E83" w14:textId="77777777">
        <w:trPr>
          <w:trHeight w:val="311"/>
        </w:trPr>
        <w:tc>
          <w:tcPr>
            <w:tcW w:w="4788" w:type="dxa"/>
          </w:tcPr>
          <w:p w14:paraId="328A82E1" w14:textId="77777777" w:rsidR="008243AE" w:rsidRDefault="00CE6876">
            <w:pPr>
              <w:pStyle w:val="TableParagraph"/>
              <w:spacing w:before="9"/>
              <w:ind w:left="117"/>
              <w:rPr>
                <w:sz w:val="20"/>
              </w:rPr>
            </w:pPr>
            <w:hyperlink w:anchor="_bookmark3" w:history="1">
              <w:r w:rsidR="00063A7E">
                <w:rPr>
                  <w:position w:val="9"/>
                  <w:sz w:val="13"/>
                </w:rPr>
                <w:t>4</w:t>
              </w:r>
            </w:hyperlink>
            <w:r w:rsidR="00063A7E">
              <w:rPr>
                <w:sz w:val="20"/>
              </w:rPr>
              <w:t>Patch MD*1.0*6 released.</w:t>
            </w:r>
          </w:p>
        </w:tc>
        <w:tc>
          <w:tcPr>
            <w:tcW w:w="1980" w:type="dxa"/>
          </w:tcPr>
          <w:p w14:paraId="06CBC1B1" w14:textId="77777777" w:rsidR="008243AE" w:rsidRDefault="00063A7E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May 2008</w:t>
            </w:r>
          </w:p>
        </w:tc>
        <w:tc>
          <w:tcPr>
            <w:tcW w:w="2808" w:type="dxa"/>
          </w:tcPr>
          <w:p w14:paraId="51D24F82" w14:textId="018A0E27" w:rsidR="008243AE" w:rsidRDefault="00063A7E">
            <w:pPr>
              <w:pStyle w:val="TableParagraph"/>
              <w:spacing w:before="33"/>
              <w:rPr>
                <w:sz w:val="20"/>
              </w:rPr>
            </w:pPr>
            <w:r w:rsidRPr="00551066">
              <w:rPr>
                <w:sz w:val="24"/>
                <w:highlight w:val="yellow"/>
              </w:rPr>
              <w:t>REDACTED</w:t>
            </w:r>
          </w:p>
        </w:tc>
      </w:tr>
    </w:tbl>
    <w:p w14:paraId="36D67ABA" w14:textId="77777777" w:rsidR="008243AE" w:rsidRDefault="008243AE">
      <w:pPr>
        <w:pStyle w:val="BodyText"/>
        <w:rPr>
          <w:rFonts w:ascii="Arial"/>
          <w:sz w:val="20"/>
        </w:rPr>
      </w:pPr>
    </w:p>
    <w:p w14:paraId="5D2F01D1" w14:textId="77777777" w:rsidR="008243AE" w:rsidRDefault="008243AE">
      <w:pPr>
        <w:pStyle w:val="BodyText"/>
        <w:rPr>
          <w:rFonts w:ascii="Arial"/>
          <w:sz w:val="20"/>
        </w:rPr>
      </w:pPr>
    </w:p>
    <w:p w14:paraId="6F659D5E" w14:textId="77777777" w:rsidR="008243AE" w:rsidRDefault="008243AE">
      <w:pPr>
        <w:pStyle w:val="BodyText"/>
        <w:rPr>
          <w:rFonts w:ascii="Arial"/>
          <w:sz w:val="20"/>
        </w:rPr>
      </w:pPr>
    </w:p>
    <w:p w14:paraId="28531550" w14:textId="77777777" w:rsidR="008243AE" w:rsidRDefault="008243AE">
      <w:pPr>
        <w:pStyle w:val="BodyText"/>
        <w:rPr>
          <w:rFonts w:ascii="Arial"/>
          <w:sz w:val="20"/>
        </w:rPr>
      </w:pPr>
    </w:p>
    <w:p w14:paraId="166562C6" w14:textId="77777777" w:rsidR="008243AE" w:rsidRDefault="008243AE">
      <w:pPr>
        <w:pStyle w:val="BodyText"/>
        <w:rPr>
          <w:rFonts w:ascii="Arial"/>
          <w:sz w:val="20"/>
        </w:rPr>
      </w:pPr>
    </w:p>
    <w:p w14:paraId="4A8B0F0F" w14:textId="77777777" w:rsidR="008243AE" w:rsidRDefault="008243AE">
      <w:pPr>
        <w:pStyle w:val="BodyText"/>
        <w:rPr>
          <w:rFonts w:ascii="Arial"/>
          <w:sz w:val="20"/>
        </w:rPr>
      </w:pPr>
    </w:p>
    <w:p w14:paraId="53CD9714" w14:textId="77777777" w:rsidR="008243AE" w:rsidRDefault="008243AE">
      <w:pPr>
        <w:pStyle w:val="BodyText"/>
        <w:rPr>
          <w:rFonts w:ascii="Arial"/>
          <w:sz w:val="20"/>
        </w:rPr>
      </w:pPr>
    </w:p>
    <w:p w14:paraId="1129B1EF" w14:textId="77777777" w:rsidR="008243AE" w:rsidRDefault="008243AE">
      <w:pPr>
        <w:pStyle w:val="BodyText"/>
        <w:rPr>
          <w:rFonts w:ascii="Arial"/>
          <w:sz w:val="20"/>
        </w:rPr>
      </w:pPr>
    </w:p>
    <w:p w14:paraId="079BE53C" w14:textId="77777777" w:rsidR="008243AE" w:rsidRDefault="008243AE">
      <w:pPr>
        <w:pStyle w:val="BodyText"/>
        <w:rPr>
          <w:rFonts w:ascii="Arial"/>
          <w:sz w:val="20"/>
        </w:rPr>
      </w:pPr>
    </w:p>
    <w:p w14:paraId="02B5E63F" w14:textId="77777777" w:rsidR="008243AE" w:rsidRDefault="008243AE">
      <w:pPr>
        <w:pStyle w:val="BodyText"/>
        <w:rPr>
          <w:rFonts w:ascii="Arial"/>
          <w:sz w:val="20"/>
        </w:rPr>
      </w:pPr>
    </w:p>
    <w:p w14:paraId="174EC240" w14:textId="77777777" w:rsidR="008243AE" w:rsidRDefault="008243AE">
      <w:pPr>
        <w:pStyle w:val="BodyText"/>
        <w:rPr>
          <w:rFonts w:ascii="Arial"/>
          <w:sz w:val="20"/>
        </w:rPr>
      </w:pPr>
    </w:p>
    <w:p w14:paraId="437ED00B" w14:textId="77777777" w:rsidR="008243AE" w:rsidRDefault="008243AE">
      <w:pPr>
        <w:pStyle w:val="BodyText"/>
        <w:rPr>
          <w:rFonts w:ascii="Arial"/>
          <w:sz w:val="20"/>
        </w:rPr>
      </w:pPr>
    </w:p>
    <w:p w14:paraId="730008B7" w14:textId="77777777" w:rsidR="008243AE" w:rsidRDefault="008243AE">
      <w:pPr>
        <w:pStyle w:val="BodyText"/>
        <w:rPr>
          <w:rFonts w:ascii="Arial"/>
          <w:sz w:val="20"/>
        </w:rPr>
      </w:pPr>
    </w:p>
    <w:p w14:paraId="635B42B3" w14:textId="77777777" w:rsidR="008243AE" w:rsidRDefault="008243AE">
      <w:pPr>
        <w:pStyle w:val="BodyText"/>
        <w:rPr>
          <w:rFonts w:ascii="Arial"/>
          <w:sz w:val="20"/>
        </w:rPr>
      </w:pPr>
    </w:p>
    <w:p w14:paraId="3F1AAE5C" w14:textId="77777777" w:rsidR="008243AE" w:rsidRDefault="008243AE">
      <w:pPr>
        <w:pStyle w:val="BodyText"/>
        <w:rPr>
          <w:rFonts w:ascii="Arial"/>
          <w:sz w:val="20"/>
        </w:rPr>
      </w:pPr>
    </w:p>
    <w:p w14:paraId="7D9FD762" w14:textId="77777777" w:rsidR="008243AE" w:rsidRDefault="008243AE">
      <w:pPr>
        <w:pStyle w:val="BodyText"/>
        <w:rPr>
          <w:rFonts w:ascii="Arial"/>
          <w:sz w:val="20"/>
        </w:rPr>
      </w:pPr>
    </w:p>
    <w:p w14:paraId="7816D43E" w14:textId="77777777" w:rsidR="008243AE" w:rsidRDefault="008243AE">
      <w:pPr>
        <w:pStyle w:val="BodyText"/>
        <w:rPr>
          <w:rFonts w:ascii="Arial"/>
          <w:sz w:val="20"/>
        </w:rPr>
      </w:pPr>
    </w:p>
    <w:p w14:paraId="1ED9424A" w14:textId="77777777" w:rsidR="008243AE" w:rsidRDefault="008243AE">
      <w:pPr>
        <w:pStyle w:val="BodyText"/>
        <w:rPr>
          <w:rFonts w:ascii="Arial"/>
          <w:sz w:val="20"/>
        </w:rPr>
      </w:pPr>
    </w:p>
    <w:p w14:paraId="0FD0DCCA" w14:textId="77777777" w:rsidR="008243AE" w:rsidRDefault="008243AE">
      <w:pPr>
        <w:pStyle w:val="BodyText"/>
        <w:rPr>
          <w:rFonts w:ascii="Arial"/>
          <w:sz w:val="20"/>
        </w:rPr>
      </w:pPr>
    </w:p>
    <w:p w14:paraId="5AB2E4EF" w14:textId="77777777" w:rsidR="008243AE" w:rsidRDefault="008243AE">
      <w:pPr>
        <w:pStyle w:val="BodyText"/>
        <w:rPr>
          <w:rFonts w:ascii="Arial"/>
          <w:sz w:val="20"/>
        </w:rPr>
      </w:pPr>
    </w:p>
    <w:p w14:paraId="1C057D78" w14:textId="77777777" w:rsidR="008243AE" w:rsidRDefault="008243AE">
      <w:pPr>
        <w:pStyle w:val="BodyText"/>
        <w:rPr>
          <w:rFonts w:ascii="Arial"/>
          <w:sz w:val="20"/>
        </w:rPr>
      </w:pPr>
    </w:p>
    <w:p w14:paraId="19AB1380" w14:textId="77777777" w:rsidR="008243AE" w:rsidRDefault="00CE6876">
      <w:pPr>
        <w:pStyle w:val="BodyText"/>
        <w:spacing w:before="10"/>
        <w:rPr>
          <w:rFonts w:ascii="Arial"/>
        </w:rPr>
      </w:pPr>
      <w:r>
        <w:pict w14:anchorId="7088202B">
          <v:shape id="_x0000_s1026" style="position:absolute;margin-left:1in;margin-top:16.6pt;width:2in;height:.1pt;z-index:-251656192;mso-wrap-distance-left:0;mso-wrap-distance-right:0;mso-position-horizontal-relative:page" coordorigin="1440,332" coordsize="2880,0" path="m1440,332r2880,e" filled="f" strokeweight=".6pt">
            <v:path arrowok="t"/>
            <w10:wrap type="topAndBottom" anchorx="page"/>
          </v:shape>
        </w:pict>
      </w:r>
    </w:p>
    <w:p w14:paraId="5317E419" w14:textId="77777777" w:rsidR="008243AE" w:rsidRDefault="008243AE">
      <w:pPr>
        <w:pStyle w:val="BodyText"/>
        <w:spacing w:before="5"/>
        <w:rPr>
          <w:rFonts w:ascii="Arial"/>
          <w:sz w:val="6"/>
        </w:rPr>
      </w:pPr>
    </w:p>
    <w:p w14:paraId="569681AD" w14:textId="77777777" w:rsidR="008243AE" w:rsidRDefault="00063A7E">
      <w:pPr>
        <w:spacing w:before="96"/>
        <w:ind w:left="300"/>
        <w:rPr>
          <w:sz w:val="20"/>
        </w:rPr>
      </w:pPr>
      <w:bookmarkStart w:id="0" w:name="_bookmark0"/>
      <w:bookmarkEnd w:id="0"/>
      <w:r>
        <w:rPr>
          <w:position w:val="9"/>
          <w:sz w:val="13"/>
        </w:rPr>
        <w:t xml:space="preserve">1 </w:t>
      </w:r>
      <w:r>
        <w:rPr>
          <w:sz w:val="20"/>
        </w:rPr>
        <w:t>MD*1.0*29 August 2014 ICD-10 Patch 29 release added.</w:t>
      </w:r>
    </w:p>
    <w:p w14:paraId="66F9A795" w14:textId="77777777" w:rsidR="008243AE" w:rsidRDefault="00063A7E">
      <w:pPr>
        <w:spacing w:before="96"/>
        <w:ind w:left="300"/>
        <w:rPr>
          <w:sz w:val="20"/>
        </w:rPr>
      </w:pPr>
      <w:bookmarkStart w:id="1" w:name="_bookmark1"/>
      <w:bookmarkEnd w:id="1"/>
      <w:r>
        <w:rPr>
          <w:position w:val="9"/>
          <w:sz w:val="13"/>
        </w:rPr>
        <w:t xml:space="preserve">2 </w:t>
      </w:r>
      <w:r>
        <w:rPr>
          <w:sz w:val="20"/>
        </w:rPr>
        <w:t>MD*1.0*20 November 2010 Patch 20 release added.</w:t>
      </w:r>
    </w:p>
    <w:p w14:paraId="129EE1E3" w14:textId="77777777" w:rsidR="008243AE" w:rsidRDefault="00063A7E">
      <w:pPr>
        <w:spacing w:before="95"/>
        <w:ind w:left="300"/>
        <w:rPr>
          <w:sz w:val="20"/>
        </w:rPr>
      </w:pPr>
      <w:bookmarkStart w:id="2" w:name="_bookmark2"/>
      <w:bookmarkEnd w:id="2"/>
      <w:r>
        <w:rPr>
          <w:position w:val="9"/>
          <w:sz w:val="13"/>
        </w:rPr>
        <w:t xml:space="preserve">3 </w:t>
      </w:r>
      <w:r>
        <w:rPr>
          <w:sz w:val="20"/>
        </w:rPr>
        <w:t>MD*1.0*19 March 2009 Patch 19 release added.</w:t>
      </w:r>
    </w:p>
    <w:p w14:paraId="744C845F" w14:textId="77777777" w:rsidR="008243AE" w:rsidRDefault="00063A7E">
      <w:pPr>
        <w:spacing w:before="96"/>
        <w:ind w:left="300"/>
        <w:rPr>
          <w:sz w:val="20"/>
        </w:rPr>
      </w:pPr>
      <w:bookmarkStart w:id="3" w:name="_bookmark3"/>
      <w:bookmarkEnd w:id="3"/>
      <w:r>
        <w:rPr>
          <w:position w:val="9"/>
          <w:sz w:val="13"/>
        </w:rPr>
        <w:t xml:space="preserve">4 </w:t>
      </w:r>
      <w:r>
        <w:rPr>
          <w:sz w:val="20"/>
        </w:rPr>
        <w:t>MD*1.0*6 May 2008 Patch 6 release added.</w:t>
      </w:r>
    </w:p>
    <w:p w14:paraId="367F3895" w14:textId="77777777" w:rsidR="008243AE" w:rsidRDefault="00063A7E">
      <w:pPr>
        <w:tabs>
          <w:tab w:val="left" w:pos="3921"/>
          <w:tab w:val="left" w:pos="9605"/>
        </w:tabs>
        <w:spacing w:before="120"/>
        <w:ind w:left="300" w:right="237"/>
        <w:jc w:val="center"/>
        <w:rPr>
          <w:sz w:val="20"/>
        </w:rPr>
      </w:pPr>
      <w:r>
        <w:rPr>
          <w:sz w:val="20"/>
        </w:rPr>
        <w:t>August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z w:val="20"/>
        </w:rPr>
        <w:tab/>
        <w:t>Clinical 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</w:r>
      <w:r>
        <w:rPr>
          <w:spacing w:val="-18"/>
          <w:sz w:val="20"/>
        </w:rPr>
        <w:t xml:space="preserve">i </w:t>
      </w:r>
      <w:r>
        <w:rPr>
          <w:sz w:val="20"/>
        </w:rPr>
        <w:t>User Manual</w:t>
      </w:r>
    </w:p>
    <w:p w14:paraId="49AA8093" w14:textId="77777777" w:rsidR="008243AE" w:rsidRDefault="00063A7E">
      <w:pPr>
        <w:spacing w:line="229" w:lineRule="exact"/>
        <w:ind w:left="2021" w:right="1964"/>
        <w:jc w:val="center"/>
        <w:rPr>
          <w:sz w:val="20"/>
        </w:rPr>
      </w:pPr>
      <w:r>
        <w:rPr>
          <w:sz w:val="20"/>
        </w:rPr>
        <w:t>MD*1.0*29</w:t>
      </w:r>
    </w:p>
    <w:p w14:paraId="2D135614" w14:textId="77777777" w:rsidR="008243AE" w:rsidRDefault="008243AE">
      <w:pPr>
        <w:spacing w:line="229" w:lineRule="exact"/>
        <w:jc w:val="center"/>
        <w:rPr>
          <w:sz w:val="20"/>
        </w:rPr>
        <w:sectPr w:rsidR="008243AE">
          <w:pgSz w:w="12240" w:h="15840"/>
          <w:pgMar w:top="1500" w:right="1200" w:bottom="280" w:left="1140" w:header="720" w:footer="720" w:gutter="0"/>
          <w:cols w:space="720"/>
        </w:sectPr>
      </w:pPr>
    </w:p>
    <w:p w14:paraId="59DA0C77" w14:textId="77777777" w:rsidR="008243AE" w:rsidRDefault="00063A7E">
      <w:pPr>
        <w:spacing w:before="73"/>
        <w:ind w:left="300"/>
        <w:rPr>
          <w:sz w:val="20"/>
        </w:rPr>
      </w:pPr>
      <w:r>
        <w:rPr>
          <w:sz w:val="20"/>
        </w:rPr>
        <w:lastRenderedPageBreak/>
        <w:t>Revision History</w:t>
      </w:r>
    </w:p>
    <w:p w14:paraId="1D1D0AD9" w14:textId="77777777" w:rsidR="008243AE" w:rsidRDefault="008243AE">
      <w:pPr>
        <w:pStyle w:val="BodyText"/>
        <w:rPr>
          <w:sz w:val="20"/>
        </w:rPr>
      </w:pPr>
    </w:p>
    <w:p w14:paraId="7E35E398" w14:textId="77777777" w:rsidR="008243AE" w:rsidRDefault="008243AE">
      <w:pPr>
        <w:pStyle w:val="BodyText"/>
        <w:rPr>
          <w:sz w:val="20"/>
        </w:rPr>
      </w:pPr>
    </w:p>
    <w:p w14:paraId="74694A55" w14:textId="77777777" w:rsidR="008243AE" w:rsidRDefault="008243AE">
      <w:pPr>
        <w:pStyle w:val="BodyText"/>
        <w:rPr>
          <w:sz w:val="20"/>
        </w:rPr>
      </w:pPr>
    </w:p>
    <w:p w14:paraId="0655927F" w14:textId="77777777" w:rsidR="008243AE" w:rsidRDefault="008243AE">
      <w:pPr>
        <w:pStyle w:val="BodyText"/>
        <w:rPr>
          <w:sz w:val="20"/>
        </w:rPr>
      </w:pPr>
    </w:p>
    <w:p w14:paraId="1BE1D01B" w14:textId="77777777" w:rsidR="008243AE" w:rsidRDefault="008243AE">
      <w:pPr>
        <w:pStyle w:val="BodyText"/>
        <w:rPr>
          <w:sz w:val="20"/>
        </w:rPr>
      </w:pPr>
    </w:p>
    <w:p w14:paraId="40F9579A" w14:textId="77777777" w:rsidR="008243AE" w:rsidRDefault="008243AE">
      <w:pPr>
        <w:pStyle w:val="BodyText"/>
        <w:rPr>
          <w:sz w:val="20"/>
        </w:rPr>
      </w:pPr>
    </w:p>
    <w:p w14:paraId="38A286D6" w14:textId="77777777" w:rsidR="008243AE" w:rsidRDefault="008243AE">
      <w:pPr>
        <w:pStyle w:val="BodyText"/>
        <w:rPr>
          <w:sz w:val="20"/>
        </w:rPr>
      </w:pPr>
    </w:p>
    <w:p w14:paraId="4E1B9C0E" w14:textId="77777777" w:rsidR="008243AE" w:rsidRDefault="008243AE">
      <w:pPr>
        <w:pStyle w:val="BodyText"/>
        <w:rPr>
          <w:sz w:val="20"/>
        </w:rPr>
      </w:pPr>
    </w:p>
    <w:p w14:paraId="143E9689" w14:textId="77777777" w:rsidR="008243AE" w:rsidRDefault="008243AE">
      <w:pPr>
        <w:pStyle w:val="BodyText"/>
        <w:rPr>
          <w:sz w:val="20"/>
        </w:rPr>
      </w:pPr>
    </w:p>
    <w:p w14:paraId="4021CA41" w14:textId="77777777" w:rsidR="008243AE" w:rsidRDefault="008243AE">
      <w:pPr>
        <w:pStyle w:val="BodyText"/>
        <w:rPr>
          <w:sz w:val="20"/>
        </w:rPr>
      </w:pPr>
    </w:p>
    <w:p w14:paraId="6B58FA33" w14:textId="77777777" w:rsidR="008243AE" w:rsidRDefault="008243AE">
      <w:pPr>
        <w:pStyle w:val="BodyText"/>
        <w:rPr>
          <w:sz w:val="20"/>
        </w:rPr>
      </w:pPr>
    </w:p>
    <w:p w14:paraId="4F836785" w14:textId="77777777" w:rsidR="008243AE" w:rsidRDefault="008243AE">
      <w:pPr>
        <w:pStyle w:val="BodyText"/>
        <w:rPr>
          <w:sz w:val="20"/>
        </w:rPr>
      </w:pPr>
    </w:p>
    <w:p w14:paraId="7F272FDB" w14:textId="77777777" w:rsidR="008243AE" w:rsidRDefault="008243AE">
      <w:pPr>
        <w:pStyle w:val="BodyText"/>
        <w:rPr>
          <w:sz w:val="20"/>
        </w:rPr>
      </w:pPr>
    </w:p>
    <w:p w14:paraId="1D63DCE5" w14:textId="77777777" w:rsidR="008243AE" w:rsidRDefault="008243AE">
      <w:pPr>
        <w:pStyle w:val="BodyText"/>
        <w:rPr>
          <w:sz w:val="20"/>
        </w:rPr>
      </w:pPr>
    </w:p>
    <w:p w14:paraId="1B1E0C3E" w14:textId="77777777" w:rsidR="008243AE" w:rsidRDefault="008243AE">
      <w:pPr>
        <w:pStyle w:val="BodyText"/>
        <w:rPr>
          <w:sz w:val="20"/>
        </w:rPr>
      </w:pPr>
    </w:p>
    <w:p w14:paraId="6AC87233" w14:textId="77777777" w:rsidR="008243AE" w:rsidRDefault="008243AE">
      <w:pPr>
        <w:pStyle w:val="BodyText"/>
        <w:rPr>
          <w:sz w:val="20"/>
        </w:rPr>
      </w:pPr>
    </w:p>
    <w:p w14:paraId="26D1F9E7" w14:textId="77777777" w:rsidR="008243AE" w:rsidRDefault="008243AE">
      <w:pPr>
        <w:pStyle w:val="BodyText"/>
        <w:rPr>
          <w:sz w:val="20"/>
        </w:rPr>
      </w:pPr>
    </w:p>
    <w:p w14:paraId="606CD1A2" w14:textId="77777777" w:rsidR="008243AE" w:rsidRDefault="008243AE">
      <w:pPr>
        <w:pStyle w:val="BodyText"/>
        <w:rPr>
          <w:sz w:val="20"/>
        </w:rPr>
      </w:pPr>
    </w:p>
    <w:p w14:paraId="49B30EF7" w14:textId="77777777" w:rsidR="008243AE" w:rsidRDefault="008243AE">
      <w:pPr>
        <w:pStyle w:val="BodyText"/>
        <w:rPr>
          <w:sz w:val="20"/>
        </w:rPr>
      </w:pPr>
    </w:p>
    <w:p w14:paraId="7551EEC5" w14:textId="77777777" w:rsidR="008243AE" w:rsidRDefault="008243AE">
      <w:pPr>
        <w:pStyle w:val="BodyText"/>
        <w:rPr>
          <w:sz w:val="20"/>
        </w:rPr>
      </w:pPr>
    </w:p>
    <w:p w14:paraId="634201FC" w14:textId="77777777" w:rsidR="008243AE" w:rsidRDefault="008243AE">
      <w:pPr>
        <w:pStyle w:val="BodyText"/>
        <w:rPr>
          <w:sz w:val="20"/>
        </w:rPr>
      </w:pPr>
    </w:p>
    <w:p w14:paraId="76531BA7" w14:textId="77777777" w:rsidR="008243AE" w:rsidRDefault="008243AE">
      <w:pPr>
        <w:pStyle w:val="BodyText"/>
        <w:rPr>
          <w:sz w:val="20"/>
        </w:rPr>
      </w:pPr>
    </w:p>
    <w:p w14:paraId="6D58C037" w14:textId="77777777" w:rsidR="008243AE" w:rsidRDefault="008243AE">
      <w:pPr>
        <w:pStyle w:val="BodyText"/>
        <w:rPr>
          <w:sz w:val="20"/>
        </w:rPr>
      </w:pPr>
    </w:p>
    <w:p w14:paraId="00D2E336" w14:textId="77777777" w:rsidR="008243AE" w:rsidRDefault="008243AE">
      <w:pPr>
        <w:pStyle w:val="BodyText"/>
        <w:rPr>
          <w:sz w:val="20"/>
        </w:rPr>
      </w:pPr>
    </w:p>
    <w:p w14:paraId="35635161" w14:textId="77777777" w:rsidR="008243AE" w:rsidRDefault="008243AE">
      <w:pPr>
        <w:pStyle w:val="BodyText"/>
        <w:rPr>
          <w:sz w:val="20"/>
        </w:rPr>
      </w:pPr>
    </w:p>
    <w:p w14:paraId="3E35CA02" w14:textId="77777777" w:rsidR="008243AE" w:rsidRDefault="008243AE">
      <w:pPr>
        <w:pStyle w:val="BodyText"/>
        <w:rPr>
          <w:sz w:val="20"/>
        </w:rPr>
      </w:pPr>
    </w:p>
    <w:p w14:paraId="309396E1" w14:textId="77777777" w:rsidR="008243AE" w:rsidRDefault="008243AE">
      <w:pPr>
        <w:pStyle w:val="BodyText"/>
        <w:rPr>
          <w:sz w:val="20"/>
        </w:rPr>
      </w:pPr>
    </w:p>
    <w:p w14:paraId="290FFBA6" w14:textId="77777777" w:rsidR="008243AE" w:rsidRDefault="008243AE">
      <w:pPr>
        <w:pStyle w:val="BodyText"/>
        <w:rPr>
          <w:sz w:val="20"/>
        </w:rPr>
      </w:pPr>
    </w:p>
    <w:p w14:paraId="6535D4D6" w14:textId="77777777" w:rsidR="008243AE" w:rsidRDefault="008243AE">
      <w:pPr>
        <w:pStyle w:val="BodyText"/>
        <w:rPr>
          <w:sz w:val="20"/>
        </w:rPr>
      </w:pPr>
    </w:p>
    <w:p w14:paraId="5D330529" w14:textId="77777777" w:rsidR="008243AE" w:rsidRDefault="008243AE">
      <w:pPr>
        <w:pStyle w:val="BodyText"/>
        <w:rPr>
          <w:sz w:val="20"/>
        </w:rPr>
      </w:pPr>
    </w:p>
    <w:p w14:paraId="0959D38F" w14:textId="77777777" w:rsidR="008243AE" w:rsidRDefault="008243AE">
      <w:pPr>
        <w:pStyle w:val="BodyText"/>
        <w:rPr>
          <w:sz w:val="20"/>
        </w:rPr>
      </w:pPr>
    </w:p>
    <w:p w14:paraId="5615CA5F" w14:textId="77777777" w:rsidR="008243AE" w:rsidRDefault="008243AE">
      <w:pPr>
        <w:pStyle w:val="BodyText"/>
        <w:rPr>
          <w:sz w:val="20"/>
        </w:rPr>
      </w:pPr>
    </w:p>
    <w:p w14:paraId="1D018BE9" w14:textId="77777777" w:rsidR="008243AE" w:rsidRDefault="008243AE">
      <w:pPr>
        <w:pStyle w:val="BodyText"/>
        <w:rPr>
          <w:sz w:val="20"/>
        </w:rPr>
      </w:pPr>
    </w:p>
    <w:p w14:paraId="5F61249D" w14:textId="77777777" w:rsidR="008243AE" w:rsidRDefault="008243AE">
      <w:pPr>
        <w:pStyle w:val="BodyText"/>
        <w:rPr>
          <w:sz w:val="20"/>
        </w:rPr>
      </w:pPr>
    </w:p>
    <w:p w14:paraId="2CC67301" w14:textId="77777777" w:rsidR="008243AE" w:rsidRDefault="008243AE">
      <w:pPr>
        <w:pStyle w:val="BodyText"/>
        <w:rPr>
          <w:sz w:val="20"/>
        </w:rPr>
      </w:pPr>
    </w:p>
    <w:p w14:paraId="5436AA47" w14:textId="77777777" w:rsidR="008243AE" w:rsidRDefault="008243AE">
      <w:pPr>
        <w:pStyle w:val="BodyText"/>
        <w:rPr>
          <w:sz w:val="20"/>
        </w:rPr>
      </w:pPr>
    </w:p>
    <w:p w14:paraId="502F597B" w14:textId="77777777" w:rsidR="008243AE" w:rsidRDefault="008243AE">
      <w:pPr>
        <w:pStyle w:val="BodyText"/>
        <w:rPr>
          <w:sz w:val="20"/>
        </w:rPr>
      </w:pPr>
    </w:p>
    <w:p w14:paraId="4388AEE8" w14:textId="77777777" w:rsidR="008243AE" w:rsidRDefault="008243AE">
      <w:pPr>
        <w:pStyle w:val="BodyText"/>
        <w:rPr>
          <w:sz w:val="20"/>
        </w:rPr>
      </w:pPr>
    </w:p>
    <w:p w14:paraId="6DAAD158" w14:textId="77777777" w:rsidR="008243AE" w:rsidRDefault="008243AE">
      <w:pPr>
        <w:pStyle w:val="BodyText"/>
        <w:rPr>
          <w:sz w:val="20"/>
        </w:rPr>
      </w:pPr>
    </w:p>
    <w:p w14:paraId="4D2E1FB8" w14:textId="77777777" w:rsidR="008243AE" w:rsidRDefault="008243AE">
      <w:pPr>
        <w:pStyle w:val="BodyText"/>
        <w:rPr>
          <w:sz w:val="20"/>
        </w:rPr>
      </w:pPr>
    </w:p>
    <w:p w14:paraId="7D83AE55" w14:textId="77777777" w:rsidR="008243AE" w:rsidRDefault="008243AE">
      <w:pPr>
        <w:pStyle w:val="BodyText"/>
        <w:rPr>
          <w:sz w:val="20"/>
        </w:rPr>
      </w:pPr>
    </w:p>
    <w:p w14:paraId="3FC3E093" w14:textId="77777777" w:rsidR="008243AE" w:rsidRDefault="008243AE">
      <w:pPr>
        <w:pStyle w:val="BodyText"/>
        <w:rPr>
          <w:sz w:val="20"/>
        </w:rPr>
      </w:pPr>
    </w:p>
    <w:p w14:paraId="588B3E3E" w14:textId="77777777" w:rsidR="008243AE" w:rsidRDefault="008243AE">
      <w:pPr>
        <w:pStyle w:val="BodyText"/>
        <w:rPr>
          <w:sz w:val="20"/>
        </w:rPr>
      </w:pPr>
    </w:p>
    <w:p w14:paraId="70DFBE5E" w14:textId="77777777" w:rsidR="008243AE" w:rsidRDefault="008243AE">
      <w:pPr>
        <w:pStyle w:val="BodyText"/>
        <w:rPr>
          <w:sz w:val="20"/>
        </w:rPr>
      </w:pPr>
    </w:p>
    <w:p w14:paraId="529700ED" w14:textId="77777777" w:rsidR="008243AE" w:rsidRDefault="008243AE">
      <w:pPr>
        <w:pStyle w:val="BodyText"/>
        <w:rPr>
          <w:sz w:val="20"/>
        </w:rPr>
      </w:pPr>
    </w:p>
    <w:p w14:paraId="060B69C7" w14:textId="77777777" w:rsidR="008243AE" w:rsidRDefault="008243AE">
      <w:pPr>
        <w:pStyle w:val="BodyText"/>
        <w:rPr>
          <w:sz w:val="20"/>
        </w:rPr>
      </w:pPr>
    </w:p>
    <w:p w14:paraId="7EE5BD6C" w14:textId="77777777" w:rsidR="008243AE" w:rsidRDefault="008243AE">
      <w:pPr>
        <w:pStyle w:val="BodyText"/>
        <w:rPr>
          <w:sz w:val="20"/>
        </w:rPr>
      </w:pPr>
    </w:p>
    <w:p w14:paraId="4EA0D909" w14:textId="77777777" w:rsidR="008243AE" w:rsidRDefault="008243AE">
      <w:pPr>
        <w:pStyle w:val="BodyText"/>
        <w:rPr>
          <w:sz w:val="20"/>
        </w:rPr>
      </w:pPr>
    </w:p>
    <w:p w14:paraId="0BB31167" w14:textId="77777777" w:rsidR="008243AE" w:rsidRDefault="008243AE">
      <w:pPr>
        <w:pStyle w:val="BodyText"/>
        <w:rPr>
          <w:sz w:val="20"/>
        </w:rPr>
      </w:pPr>
    </w:p>
    <w:p w14:paraId="6FAF5BCE" w14:textId="77777777" w:rsidR="008243AE" w:rsidRDefault="008243AE">
      <w:pPr>
        <w:pStyle w:val="BodyText"/>
        <w:rPr>
          <w:sz w:val="20"/>
        </w:rPr>
      </w:pPr>
    </w:p>
    <w:p w14:paraId="3561E14D" w14:textId="77777777" w:rsidR="008243AE" w:rsidRDefault="008243AE">
      <w:pPr>
        <w:pStyle w:val="BodyText"/>
        <w:rPr>
          <w:sz w:val="20"/>
        </w:rPr>
      </w:pPr>
    </w:p>
    <w:p w14:paraId="070D1D5E" w14:textId="77777777" w:rsidR="008243AE" w:rsidRDefault="008243AE">
      <w:pPr>
        <w:pStyle w:val="BodyText"/>
        <w:rPr>
          <w:sz w:val="20"/>
        </w:rPr>
      </w:pPr>
    </w:p>
    <w:p w14:paraId="1D2C6330" w14:textId="77777777" w:rsidR="008243AE" w:rsidRDefault="008243AE">
      <w:pPr>
        <w:pStyle w:val="BodyText"/>
        <w:rPr>
          <w:sz w:val="20"/>
        </w:rPr>
      </w:pPr>
    </w:p>
    <w:p w14:paraId="4AE5D937" w14:textId="77777777" w:rsidR="008243AE" w:rsidRDefault="008243AE">
      <w:pPr>
        <w:pStyle w:val="BodyText"/>
        <w:rPr>
          <w:sz w:val="20"/>
        </w:rPr>
      </w:pPr>
    </w:p>
    <w:p w14:paraId="6ECAF655" w14:textId="77777777" w:rsidR="008243AE" w:rsidRDefault="008243AE">
      <w:pPr>
        <w:pStyle w:val="BodyText"/>
        <w:rPr>
          <w:sz w:val="20"/>
        </w:rPr>
      </w:pPr>
    </w:p>
    <w:p w14:paraId="7B591589" w14:textId="77777777" w:rsidR="008243AE" w:rsidRDefault="008243AE">
      <w:pPr>
        <w:pStyle w:val="BodyText"/>
        <w:rPr>
          <w:sz w:val="20"/>
        </w:rPr>
      </w:pPr>
    </w:p>
    <w:p w14:paraId="239C0FF3" w14:textId="77777777" w:rsidR="008243AE" w:rsidRDefault="008243AE">
      <w:pPr>
        <w:pStyle w:val="BodyText"/>
        <w:rPr>
          <w:sz w:val="20"/>
        </w:rPr>
      </w:pPr>
    </w:p>
    <w:p w14:paraId="351C9566" w14:textId="77777777" w:rsidR="008243AE" w:rsidRDefault="008243AE">
      <w:pPr>
        <w:pStyle w:val="BodyText"/>
        <w:spacing w:before="11"/>
        <w:rPr>
          <w:sz w:val="21"/>
        </w:rPr>
      </w:pPr>
    </w:p>
    <w:p w14:paraId="249C45C5" w14:textId="77777777" w:rsidR="008243AE" w:rsidRDefault="00063A7E">
      <w:pPr>
        <w:tabs>
          <w:tab w:val="left" w:pos="3921"/>
          <w:tab w:val="left" w:pos="8632"/>
        </w:tabs>
        <w:ind w:left="300" w:right="235"/>
        <w:jc w:val="center"/>
        <w:rPr>
          <w:sz w:val="20"/>
        </w:rPr>
      </w:pPr>
      <w:r>
        <w:rPr>
          <w:sz w:val="20"/>
        </w:rPr>
        <w:t>ii</w:t>
      </w:r>
      <w:r>
        <w:rPr>
          <w:sz w:val="20"/>
        </w:rPr>
        <w:tab/>
        <w:t>Clinical 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  <w:t xml:space="preserve">August </w:t>
      </w:r>
      <w:r>
        <w:rPr>
          <w:spacing w:val="-3"/>
          <w:sz w:val="20"/>
        </w:rPr>
        <w:t xml:space="preserve">2014 </w:t>
      </w:r>
      <w:r>
        <w:rPr>
          <w:sz w:val="20"/>
        </w:rPr>
        <w:t>User Manual</w:t>
      </w:r>
    </w:p>
    <w:p w14:paraId="1A2D56A2" w14:textId="77777777" w:rsidR="008243AE" w:rsidRDefault="00063A7E">
      <w:pPr>
        <w:spacing w:line="229" w:lineRule="exact"/>
        <w:ind w:left="2021" w:right="1964"/>
        <w:jc w:val="center"/>
        <w:rPr>
          <w:sz w:val="20"/>
        </w:rPr>
      </w:pPr>
      <w:r>
        <w:rPr>
          <w:sz w:val="20"/>
        </w:rPr>
        <w:t>MD*1.0*29</w:t>
      </w:r>
    </w:p>
    <w:p w14:paraId="586143F1" w14:textId="77777777" w:rsidR="008243AE" w:rsidRDefault="008243AE">
      <w:pPr>
        <w:spacing w:line="229" w:lineRule="exact"/>
        <w:jc w:val="center"/>
        <w:rPr>
          <w:sz w:val="20"/>
        </w:rPr>
        <w:sectPr w:rsidR="008243AE">
          <w:pgSz w:w="12240" w:h="15840"/>
          <w:pgMar w:top="640" w:right="1200" w:bottom="280" w:left="1140" w:header="720" w:footer="720" w:gutter="0"/>
          <w:cols w:space="720"/>
        </w:sectPr>
      </w:pPr>
    </w:p>
    <w:p w14:paraId="26784C25" w14:textId="77777777" w:rsidR="008243AE" w:rsidRDefault="00063A7E">
      <w:pPr>
        <w:spacing w:before="73"/>
        <w:ind w:right="239"/>
        <w:jc w:val="right"/>
        <w:rPr>
          <w:sz w:val="20"/>
        </w:rPr>
      </w:pPr>
      <w:r>
        <w:rPr>
          <w:sz w:val="20"/>
        </w:rPr>
        <w:lastRenderedPageBreak/>
        <w:t>Working with Hemodialysis</w:t>
      </w:r>
    </w:p>
    <w:p w14:paraId="700DE7E1" w14:textId="77777777" w:rsidR="008243AE" w:rsidRDefault="008243AE">
      <w:pPr>
        <w:pStyle w:val="BodyText"/>
        <w:rPr>
          <w:sz w:val="22"/>
        </w:rPr>
      </w:pPr>
    </w:p>
    <w:p w14:paraId="608584AB" w14:textId="77777777" w:rsidR="008243AE" w:rsidRDefault="008243AE">
      <w:pPr>
        <w:pStyle w:val="BodyText"/>
        <w:rPr>
          <w:sz w:val="21"/>
        </w:rPr>
      </w:pPr>
    </w:p>
    <w:p w14:paraId="7D3F7D8B" w14:textId="77777777" w:rsidR="008243AE" w:rsidRDefault="00063A7E">
      <w:pPr>
        <w:pStyle w:val="Heading2"/>
        <w:ind w:left="300"/>
        <w:jc w:val="left"/>
        <w:rPr>
          <w:rFonts w:ascii="Times New Roman"/>
        </w:rPr>
      </w:pPr>
      <w:r>
        <w:rPr>
          <w:rFonts w:ascii="Times New Roman"/>
        </w:rPr>
        <w:t>Post-Treatment Tab</w:t>
      </w:r>
    </w:p>
    <w:p w14:paraId="07C02D25" w14:textId="77777777" w:rsidR="008243AE" w:rsidRDefault="00063A7E">
      <w:pPr>
        <w:pStyle w:val="BodyText"/>
        <w:spacing w:before="114"/>
        <w:ind w:left="300" w:right="588"/>
      </w:pPr>
      <w:r>
        <w:t xml:space="preserve">The </w:t>
      </w:r>
      <w:r>
        <w:rPr>
          <w:b/>
        </w:rPr>
        <w:t xml:space="preserve">Post-Treatment </w:t>
      </w:r>
      <w:r>
        <w:t>tab is used to enter vitals, observations, and pain assessment after the dialysis treatment has completed (</w:t>
      </w:r>
      <w:hyperlink w:anchor="_bookmark4" w:history="1">
        <w:r>
          <w:t>Figure 3-21</w:t>
        </w:r>
      </w:hyperlink>
      <w:r>
        <w:t>). Notes dealing with post-treatment assessment can be entered into the Comments area.</w:t>
      </w:r>
    </w:p>
    <w:p w14:paraId="72908A6D" w14:textId="77777777" w:rsidR="008243AE" w:rsidRDefault="00063A7E">
      <w:pPr>
        <w:pStyle w:val="BodyText"/>
        <w:spacing w:before="120"/>
        <w:ind w:left="300" w:right="802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1471772" wp14:editId="0F5B33C7">
            <wp:simplePos x="0" y="0"/>
            <wp:positionH relativeFrom="page">
              <wp:posOffset>1603044</wp:posOffset>
            </wp:positionH>
            <wp:positionV relativeFrom="paragraph">
              <wp:posOffset>511138</wp:posOffset>
            </wp:positionV>
            <wp:extent cx="4595359" cy="3434715"/>
            <wp:effectExtent l="0" t="0" r="0" b="0"/>
            <wp:wrapTopAndBottom/>
            <wp:docPr id="3" name="image2.png" descr="Post-Treatmen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359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more detailed information about the Post-Treatment tab, see “Chapter 9: Entering Post- Treatment Information.”</w:t>
      </w:r>
    </w:p>
    <w:p w14:paraId="2E1B7B53" w14:textId="77777777" w:rsidR="008243AE" w:rsidRDefault="00063A7E">
      <w:pPr>
        <w:spacing w:before="56"/>
        <w:ind w:left="2023" w:right="1962"/>
        <w:jc w:val="center"/>
        <w:rPr>
          <w:b/>
          <w:sz w:val="20"/>
        </w:rPr>
      </w:pPr>
      <w:bookmarkStart w:id="4" w:name="_bookmark4"/>
      <w:bookmarkEnd w:id="4"/>
      <w:r>
        <w:rPr>
          <w:b/>
          <w:sz w:val="20"/>
        </w:rPr>
        <w:t>Figure 3-1</w:t>
      </w:r>
    </w:p>
    <w:p w14:paraId="6F56DF37" w14:textId="77777777" w:rsidR="008243AE" w:rsidRDefault="008243AE">
      <w:pPr>
        <w:pStyle w:val="BodyText"/>
        <w:rPr>
          <w:b/>
          <w:sz w:val="22"/>
        </w:rPr>
      </w:pPr>
    </w:p>
    <w:p w14:paraId="72BE266E" w14:textId="77777777" w:rsidR="008243AE" w:rsidRDefault="008243AE">
      <w:pPr>
        <w:pStyle w:val="BodyText"/>
        <w:rPr>
          <w:b/>
          <w:sz w:val="22"/>
        </w:rPr>
      </w:pPr>
    </w:p>
    <w:p w14:paraId="03D54812" w14:textId="77777777" w:rsidR="008243AE" w:rsidRDefault="008243AE">
      <w:pPr>
        <w:pStyle w:val="BodyText"/>
        <w:rPr>
          <w:b/>
          <w:sz w:val="22"/>
        </w:rPr>
      </w:pPr>
    </w:p>
    <w:p w14:paraId="283A82A1" w14:textId="77777777" w:rsidR="008243AE" w:rsidRDefault="008243AE">
      <w:pPr>
        <w:pStyle w:val="BodyText"/>
        <w:rPr>
          <w:b/>
          <w:sz w:val="22"/>
        </w:rPr>
      </w:pPr>
    </w:p>
    <w:p w14:paraId="67B214C8" w14:textId="77777777" w:rsidR="008243AE" w:rsidRDefault="008243AE">
      <w:pPr>
        <w:pStyle w:val="BodyText"/>
        <w:rPr>
          <w:b/>
          <w:sz w:val="22"/>
        </w:rPr>
      </w:pPr>
    </w:p>
    <w:p w14:paraId="35D422A2" w14:textId="77777777" w:rsidR="008243AE" w:rsidRDefault="008243AE">
      <w:pPr>
        <w:pStyle w:val="BodyText"/>
        <w:rPr>
          <w:b/>
          <w:sz w:val="22"/>
        </w:rPr>
      </w:pPr>
    </w:p>
    <w:p w14:paraId="264182DC" w14:textId="77777777" w:rsidR="008243AE" w:rsidRDefault="008243AE">
      <w:pPr>
        <w:pStyle w:val="BodyText"/>
        <w:rPr>
          <w:b/>
          <w:sz w:val="22"/>
        </w:rPr>
      </w:pPr>
    </w:p>
    <w:p w14:paraId="3A45FBE0" w14:textId="77777777" w:rsidR="008243AE" w:rsidRDefault="008243AE">
      <w:pPr>
        <w:pStyle w:val="BodyText"/>
        <w:rPr>
          <w:b/>
          <w:sz w:val="22"/>
        </w:rPr>
      </w:pPr>
    </w:p>
    <w:p w14:paraId="29DCA4EE" w14:textId="77777777" w:rsidR="008243AE" w:rsidRDefault="008243AE">
      <w:pPr>
        <w:pStyle w:val="BodyText"/>
        <w:rPr>
          <w:b/>
          <w:sz w:val="22"/>
        </w:rPr>
      </w:pPr>
    </w:p>
    <w:p w14:paraId="10B00F29" w14:textId="77777777" w:rsidR="008243AE" w:rsidRDefault="008243AE">
      <w:pPr>
        <w:pStyle w:val="BodyText"/>
        <w:rPr>
          <w:b/>
          <w:sz w:val="22"/>
        </w:rPr>
      </w:pPr>
    </w:p>
    <w:p w14:paraId="4D42636C" w14:textId="77777777" w:rsidR="008243AE" w:rsidRDefault="008243AE">
      <w:pPr>
        <w:pStyle w:val="BodyText"/>
        <w:rPr>
          <w:b/>
          <w:sz w:val="22"/>
        </w:rPr>
      </w:pPr>
    </w:p>
    <w:p w14:paraId="06ED03AC" w14:textId="77777777" w:rsidR="008243AE" w:rsidRDefault="008243AE">
      <w:pPr>
        <w:pStyle w:val="BodyText"/>
        <w:rPr>
          <w:b/>
          <w:sz w:val="22"/>
        </w:rPr>
      </w:pPr>
    </w:p>
    <w:p w14:paraId="4DB2A45E" w14:textId="77777777" w:rsidR="008243AE" w:rsidRDefault="008243AE">
      <w:pPr>
        <w:pStyle w:val="BodyText"/>
        <w:rPr>
          <w:b/>
          <w:sz w:val="22"/>
        </w:rPr>
      </w:pPr>
    </w:p>
    <w:p w14:paraId="59587D8B" w14:textId="77777777" w:rsidR="008243AE" w:rsidRDefault="008243AE">
      <w:pPr>
        <w:pStyle w:val="BodyText"/>
        <w:rPr>
          <w:b/>
          <w:sz w:val="22"/>
        </w:rPr>
      </w:pPr>
    </w:p>
    <w:p w14:paraId="32D51DB5" w14:textId="77777777" w:rsidR="008243AE" w:rsidRDefault="008243AE">
      <w:pPr>
        <w:pStyle w:val="BodyText"/>
        <w:rPr>
          <w:b/>
          <w:sz w:val="22"/>
        </w:rPr>
      </w:pPr>
    </w:p>
    <w:p w14:paraId="34E164EC" w14:textId="77777777" w:rsidR="008243AE" w:rsidRDefault="008243AE">
      <w:pPr>
        <w:pStyle w:val="BodyText"/>
        <w:rPr>
          <w:b/>
          <w:sz w:val="22"/>
        </w:rPr>
      </w:pPr>
    </w:p>
    <w:p w14:paraId="45E9861B" w14:textId="77777777" w:rsidR="008243AE" w:rsidRDefault="008243AE">
      <w:pPr>
        <w:pStyle w:val="BodyText"/>
        <w:rPr>
          <w:b/>
          <w:sz w:val="22"/>
        </w:rPr>
      </w:pPr>
    </w:p>
    <w:p w14:paraId="2ACA8184" w14:textId="77777777" w:rsidR="008243AE" w:rsidRDefault="008243AE">
      <w:pPr>
        <w:pStyle w:val="BodyText"/>
        <w:rPr>
          <w:b/>
          <w:sz w:val="22"/>
        </w:rPr>
      </w:pPr>
    </w:p>
    <w:p w14:paraId="35D77846" w14:textId="77777777" w:rsidR="008243AE" w:rsidRDefault="008243AE">
      <w:pPr>
        <w:pStyle w:val="BodyText"/>
        <w:rPr>
          <w:b/>
          <w:sz w:val="22"/>
        </w:rPr>
      </w:pPr>
    </w:p>
    <w:p w14:paraId="262DEEAC" w14:textId="77777777" w:rsidR="008243AE" w:rsidRDefault="008243AE">
      <w:pPr>
        <w:pStyle w:val="BodyText"/>
        <w:rPr>
          <w:b/>
          <w:sz w:val="22"/>
        </w:rPr>
      </w:pPr>
    </w:p>
    <w:p w14:paraId="4B29FCC6" w14:textId="77777777" w:rsidR="008243AE" w:rsidRDefault="008243AE">
      <w:pPr>
        <w:pStyle w:val="BodyText"/>
        <w:spacing w:before="5"/>
        <w:rPr>
          <w:b/>
          <w:sz w:val="31"/>
        </w:rPr>
      </w:pPr>
    </w:p>
    <w:p w14:paraId="24D30BED" w14:textId="77777777" w:rsidR="008243AE" w:rsidRDefault="00063A7E">
      <w:pPr>
        <w:tabs>
          <w:tab w:val="left" w:pos="3707"/>
          <w:tab w:val="right" w:pos="9419"/>
        </w:tabs>
        <w:spacing w:before="1"/>
        <w:ind w:left="59"/>
        <w:jc w:val="center"/>
        <w:rPr>
          <w:sz w:val="20"/>
        </w:rPr>
      </w:pP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2008</w:t>
      </w:r>
      <w:r>
        <w:rPr>
          <w:sz w:val="20"/>
        </w:rPr>
        <w:tab/>
        <w:t>Clinical 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V.1.0</w:t>
      </w:r>
      <w:r>
        <w:rPr>
          <w:sz w:val="20"/>
        </w:rPr>
        <w:tab/>
        <w:t>3-23</w:t>
      </w:r>
    </w:p>
    <w:p w14:paraId="4F7D4E53" w14:textId="77777777" w:rsidR="008243AE" w:rsidRDefault="00063A7E">
      <w:pPr>
        <w:ind w:left="2023" w:right="1963"/>
        <w:jc w:val="center"/>
        <w:rPr>
          <w:sz w:val="20"/>
        </w:rPr>
      </w:pPr>
      <w:r>
        <w:rPr>
          <w:sz w:val="20"/>
        </w:rPr>
        <w:t>User Manual</w:t>
      </w:r>
    </w:p>
    <w:p w14:paraId="1532AE15" w14:textId="77777777" w:rsidR="008243AE" w:rsidRDefault="008243AE">
      <w:pPr>
        <w:jc w:val="center"/>
        <w:rPr>
          <w:sz w:val="20"/>
        </w:rPr>
        <w:sectPr w:rsidR="008243AE">
          <w:pgSz w:w="12240" w:h="15840"/>
          <w:pgMar w:top="640" w:right="1200" w:bottom="280" w:left="1140" w:header="720" w:footer="720" w:gutter="0"/>
          <w:cols w:space="720"/>
        </w:sectPr>
      </w:pPr>
    </w:p>
    <w:p w14:paraId="544D0CA2" w14:textId="77777777" w:rsidR="008243AE" w:rsidRDefault="00063A7E">
      <w:pPr>
        <w:spacing w:before="73"/>
        <w:ind w:left="300"/>
        <w:rPr>
          <w:sz w:val="20"/>
        </w:rPr>
      </w:pPr>
      <w:r>
        <w:rPr>
          <w:sz w:val="20"/>
        </w:rPr>
        <w:lastRenderedPageBreak/>
        <w:t>Working with Hemodialysis</w:t>
      </w:r>
    </w:p>
    <w:p w14:paraId="2AEA74C0" w14:textId="77777777" w:rsidR="008243AE" w:rsidRDefault="008243AE">
      <w:pPr>
        <w:pStyle w:val="BodyText"/>
        <w:rPr>
          <w:sz w:val="22"/>
        </w:rPr>
      </w:pPr>
    </w:p>
    <w:p w14:paraId="7F8DB1AD" w14:textId="77777777" w:rsidR="008243AE" w:rsidRDefault="008243AE">
      <w:pPr>
        <w:pStyle w:val="BodyText"/>
        <w:rPr>
          <w:sz w:val="21"/>
        </w:rPr>
      </w:pPr>
    </w:p>
    <w:p w14:paraId="79E6486F" w14:textId="77777777" w:rsidR="008243AE" w:rsidRDefault="00063A7E">
      <w:pPr>
        <w:pStyle w:val="Heading2"/>
        <w:ind w:left="300"/>
        <w:jc w:val="left"/>
        <w:rPr>
          <w:rFonts w:ascii="Times New Roman"/>
        </w:rPr>
      </w:pPr>
      <w:r>
        <w:rPr>
          <w:rFonts w:ascii="Times New Roman"/>
        </w:rPr>
        <w:t>Summary Tab</w:t>
      </w:r>
    </w:p>
    <w:p w14:paraId="1275BDA4" w14:textId="77777777" w:rsidR="008243AE" w:rsidRDefault="00063A7E">
      <w:pPr>
        <w:pStyle w:val="BodyText"/>
        <w:spacing w:before="114"/>
        <w:ind w:left="299" w:right="290"/>
      </w:pPr>
      <w:r>
        <w:t xml:space="preserve">You can enter/view summary information, vascular access monitoring, and billing information about the dialysis treatment on the </w:t>
      </w:r>
      <w:r>
        <w:rPr>
          <w:b/>
        </w:rPr>
        <w:t xml:space="preserve">Summary </w:t>
      </w:r>
      <w:r>
        <w:t>tab (Figure 3-22). Under Billing Information, you can enter associated CPT and ICD-9 or ICD-10 codes, clinical indicators and associate providers with this treatment session. Notes dealing with billing and environmental conditions can be entered into the Comments area.</w:t>
      </w:r>
    </w:p>
    <w:p w14:paraId="49F90509" w14:textId="77777777" w:rsidR="008243AE" w:rsidRDefault="00063A7E">
      <w:pPr>
        <w:pStyle w:val="BodyText"/>
        <w:spacing w:before="120"/>
        <w:ind w:left="300" w:right="513"/>
      </w:pPr>
      <w:r>
        <w:t>Note: Upon the ICD-10 activation date, the Patch MD*1.0*29 allows the user to add/edit/store ICD-10 diagnosis codes (up to 8 alphanumeric characters including the decimal point that follows the third character) from the CP Hemodialysis Patient Data Page Summary Tab Diagnosis tab window, as well as ICD-9 diagnosis codes, depending on the Current Treatment Date field.</w:t>
      </w:r>
    </w:p>
    <w:p w14:paraId="7142F68B" w14:textId="77777777" w:rsidR="008243AE" w:rsidRDefault="00063A7E">
      <w:pPr>
        <w:pStyle w:val="BodyText"/>
        <w:spacing w:before="120"/>
        <w:ind w:left="300" w:right="788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8DE1815" wp14:editId="3B4EBFB6">
            <wp:simplePos x="0" y="0"/>
            <wp:positionH relativeFrom="page">
              <wp:posOffset>1603044</wp:posOffset>
            </wp:positionH>
            <wp:positionV relativeFrom="paragraph">
              <wp:posOffset>511138</wp:posOffset>
            </wp:positionV>
            <wp:extent cx="4595074" cy="3474720"/>
            <wp:effectExtent l="0" t="0" r="0" b="0"/>
            <wp:wrapTopAndBottom/>
            <wp:docPr id="5" name="image3.png" descr="Summary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074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more detailed information about the Summary tab, see “Chapter 10: Viewing Summary Information.”</w:t>
      </w:r>
    </w:p>
    <w:p w14:paraId="30F92F41" w14:textId="77777777" w:rsidR="008243AE" w:rsidRDefault="00063A7E">
      <w:pPr>
        <w:spacing w:before="55"/>
        <w:ind w:left="2023" w:right="1962"/>
        <w:jc w:val="center"/>
        <w:rPr>
          <w:b/>
          <w:sz w:val="20"/>
        </w:rPr>
      </w:pPr>
      <w:r>
        <w:rPr>
          <w:b/>
          <w:sz w:val="20"/>
        </w:rPr>
        <w:t>Figure 3-2</w:t>
      </w:r>
    </w:p>
    <w:p w14:paraId="629694B9" w14:textId="77777777" w:rsidR="008243AE" w:rsidRDefault="008243AE">
      <w:pPr>
        <w:pStyle w:val="BodyText"/>
        <w:rPr>
          <w:b/>
          <w:sz w:val="22"/>
        </w:rPr>
      </w:pPr>
    </w:p>
    <w:p w14:paraId="45D45B51" w14:textId="77777777" w:rsidR="008243AE" w:rsidRDefault="008243AE">
      <w:pPr>
        <w:pStyle w:val="BodyText"/>
        <w:rPr>
          <w:b/>
          <w:sz w:val="22"/>
        </w:rPr>
      </w:pPr>
    </w:p>
    <w:p w14:paraId="7EC011A8" w14:textId="77777777" w:rsidR="008243AE" w:rsidRDefault="008243AE">
      <w:pPr>
        <w:pStyle w:val="BodyText"/>
        <w:rPr>
          <w:b/>
          <w:sz w:val="22"/>
        </w:rPr>
      </w:pPr>
    </w:p>
    <w:p w14:paraId="29725511" w14:textId="77777777" w:rsidR="008243AE" w:rsidRDefault="008243AE">
      <w:pPr>
        <w:pStyle w:val="BodyText"/>
        <w:rPr>
          <w:b/>
          <w:sz w:val="22"/>
        </w:rPr>
      </w:pPr>
    </w:p>
    <w:p w14:paraId="22362A8B" w14:textId="77777777" w:rsidR="008243AE" w:rsidRDefault="008243AE">
      <w:pPr>
        <w:pStyle w:val="BodyText"/>
        <w:rPr>
          <w:b/>
          <w:sz w:val="22"/>
        </w:rPr>
      </w:pPr>
    </w:p>
    <w:p w14:paraId="130AE746" w14:textId="77777777" w:rsidR="008243AE" w:rsidRDefault="008243AE">
      <w:pPr>
        <w:pStyle w:val="BodyText"/>
        <w:rPr>
          <w:b/>
          <w:sz w:val="22"/>
        </w:rPr>
      </w:pPr>
    </w:p>
    <w:p w14:paraId="24571491" w14:textId="77777777" w:rsidR="008243AE" w:rsidRDefault="008243AE">
      <w:pPr>
        <w:pStyle w:val="BodyText"/>
        <w:rPr>
          <w:b/>
          <w:sz w:val="22"/>
        </w:rPr>
      </w:pPr>
    </w:p>
    <w:p w14:paraId="3BBCB1A1" w14:textId="77777777" w:rsidR="008243AE" w:rsidRDefault="008243AE">
      <w:pPr>
        <w:pStyle w:val="BodyText"/>
        <w:rPr>
          <w:b/>
          <w:sz w:val="22"/>
        </w:rPr>
      </w:pPr>
    </w:p>
    <w:p w14:paraId="50F734BF" w14:textId="77777777" w:rsidR="008243AE" w:rsidRDefault="008243AE">
      <w:pPr>
        <w:pStyle w:val="BodyText"/>
        <w:rPr>
          <w:b/>
          <w:sz w:val="22"/>
        </w:rPr>
      </w:pPr>
    </w:p>
    <w:p w14:paraId="36AF5343" w14:textId="77777777" w:rsidR="008243AE" w:rsidRDefault="008243AE">
      <w:pPr>
        <w:pStyle w:val="BodyText"/>
        <w:rPr>
          <w:b/>
          <w:sz w:val="22"/>
        </w:rPr>
      </w:pPr>
    </w:p>
    <w:p w14:paraId="7F19FCF0" w14:textId="77777777" w:rsidR="008243AE" w:rsidRDefault="008243AE">
      <w:pPr>
        <w:pStyle w:val="BodyText"/>
        <w:rPr>
          <w:b/>
          <w:sz w:val="22"/>
        </w:rPr>
      </w:pPr>
    </w:p>
    <w:p w14:paraId="23098DF5" w14:textId="77777777" w:rsidR="008243AE" w:rsidRDefault="00063A7E">
      <w:pPr>
        <w:pStyle w:val="ListParagraph"/>
        <w:numPr>
          <w:ilvl w:val="1"/>
          <w:numId w:val="1"/>
        </w:numPr>
        <w:tabs>
          <w:tab w:val="left" w:pos="3947"/>
          <w:tab w:val="left" w:pos="3948"/>
          <w:tab w:val="left" w:pos="8632"/>
        </w:tabs>
        <w:spacing w:before="177"/>
        <w:ind w:right="236" w:firstLine="0"/>
        <w:rPr>
          <w:sz w:val="20"/>
        </w:rPr>
      </w:pP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V.1.0</w:t>
      </w:r>
      <w:r>
        <w:rPr>
          <w:sz w:val="20"/>
        </w:rPr>
        <w:tab/>
        <w:t xml:space="preserve">August </w:t>
      </w:r>
      <w:r>
        <w:rPr>
          <w:spacing w:val="-4"/>
          <w:sz w:val="20"/>
        </w:rPr>
        <w:t xml:space="preserve">2014 </w:t>
      </w:r>
      <w:r>
        <w:rPr>
          <w:sz w:val="20"/>
        </w:rPr>
        <w:t>User Manual</w:t>
      </w:r>
    </w:p>
    <w:p w14:paraId="4097B2C4" w14:textId="77777777" w:rsidR="008243AE" w:rsidRDefault="00063A7E">
      <w:pPr>
        <w:spacing w:line="229" w:lineRule="exact"/>
        <w:ind w:left="2020" w:right="1964"/>
        <w:jc w:val="center"/>
        <w:rPr>
          <w:sz w:val="20"/>
        </w:rPr>
      </w:pPr>
      <w:r>
        <w:rPr>
          <w:sz w:val="20"/>
        </w:rPr>
        <w:t>MD*1.0*29</w:t>
      </w:r>
    </w:p>
    <w:p w14:paraId="16B1DCFA" w14:textId="77777777" w:rsidR="008243AE" w:rsidRDefault="008243AE">
      <w:pPr>
        <w:spacing w:line="229" w:lineRule="exact"/>
        <w:jc w:val="center"/>
        <w:rPr>
          <w:sz w:val="20"/>
        </w:rPr>
        <w:sectPr w:rsidR="008243AE">
          <w:pgSz w:w="12240" w:h="15840"/>
          <w:pgMar w:top="640" w:right="1200" w:bottom="280" w:left="1140" w:header="720" w:footer="720" w:gutter="0"/>
          <w:cols w:space="720"/>
        </w:sectPr>
      </w:pPr>
    </w:p>
    <w:p w14:paraId="40771925" w14:textId="77777777" w:rsidR="008243AE" w:rsidRDefault="00063A7E">
      <w:pPr>
        <w:pStyle w:val="ListParagraph"/>
        <w:numPr>
          <w:ilvl w:val="2"/>
          <w:numId w:val="1"/>
        </w:numPr>
        <w:tabs>
          <w:tab w:val="left" w:pos="1019"/>
          <w:tab w:val="left" w:pos="1020"/>
        </w:tabs>
        <w:spacing w:before="76"/>
        <w:rPr>
          <w:rFonts w:ascii="Arial"/>
          <w:sz w:val="36"/>
        </w:rPr>
      </w:pPr>
      <w:r>
        <w:rPr>
          <w:rFonts w:ascii="Arial"/>
          <w:color w:val="0000FF"/>
          <w:sz w:val="36"/>
        </w:rPr>
        <w:lastRenderedPageBreak/>
        <w:t>Editing/Viewing Information on the Cover</w:t>
      </w:r>
      <w:r>
        <w:rPr>
          <w:rFonts w:ascii="Arial"/>
          <w:color w:val="0000FF"/>
          <w:spacing w:val="-13"/>
          <w:sz w:val="36"/>
        </w:rPr>
        <w:t xml:space="preserve"> </w:t>
      </w:r>
      <w:r>
        <w:rPr>
          <w:rFonts w:ascii="Arial"/>
          <w:color w:val="0000FF"/>
          <w:spacing w:val="-14"/>
          <w:sz w:val="36"/>
        </w:rPr>
        <w:t>Tab</w:t>
      </w:r>
    </w:p>
    <w:p w14:paraId="340C6E5E" w14:textId="77777777" w:rsidR="008243AE" w:rsidRDefault="00063A7E">
      <w:pPr>
        <w:pStyle w:val="BodyText"/>
        <w:spacing w:before="114"/>
        <w:ind w:left="300" w:right="588"/>
      </w:pPr>
      <w:r>
        <w:t xml:space="preserve">The </w:t>
      </w:r>
      <w:r>
        <w:rPr>
          <w:b/>
        </w:rPr>
        <w:t xml:space="preserve">Cover tab </w:t>
      </w:r>
      <w:r>
        <w:t>is the first tab you see after selecting a patient. Information on the current treatment along with past treatment information can be found on this tab.</w:t>
      </w:r>
    </w:p>
    <w:p w14:paraId="5BF2E264" w14:textId="77777777" w:rsidR="008243AE" w:rsidRDefault="00063A7E">
      <w:pPr>
        <w:pStyle w:val="BodyText"/>
        <w:spacing w:before="121"/>
        <w:ind w:left="300"/>
      </w:pPr>
      <w:r>
        <w:t>The following information is displayed on the Cover tab:</w:t>
      </w:r>
    </w:p>
    <w:p w14:paraId="0FE3F2CB" w14:textId="77777777" w:rsidR="008243AE" w:rsidRDefault="00063A7E">
      <w:pPr>
        <w:pStyle w:val="ListParagraph"/>
        <w:numPr>
          <w:ilvl w:val="3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Current Treatment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</w:p>
    <w:p w14:paraId="36E60EC4" w14:textId="77777777" w:rsidR="008243AE" w:rsidRDefault="00063A7E">
      <w:pPr>
        <w:pStyle w:val="ListParagraph"/>
        <w:numPr>
          <w:ilvl w:val="3"/>
          <w:numId w:val="1"/>
        </w:numPr>
        <w:tabs>
          <w:tab w:val="left" w:pos="1019"/>
          <w:tab w:val="left" w:pos="1020"/>
        </w:tabs>
        <w:spacing w:before="121"/>
        <w:ind w:hanging="361"/>
        <w:rPr>
          <w:sz w:val="24"/>
        </w:rPr>
      </w:pP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Postings</w:t>
      </w:r>
    </w:p>
    <w:p w14:paraId="32D157CF" w14:textId="77777777" w:rsidR="008243AE" w:rsidRDefault="00063A7E">
      <w:pPr>
        <w:pStyle w:val="ListParagraph"/>
        <w:numPr>
          <w:ilvl w:val="3"/>
          <w:numId w:val="1"/>
        </w:numPr>
        <w:tabs>
          <w:tab w:val="left" w:pos="1019"/>
          <w:tab w:val="left" w:pos="1020"/>
        </w:tabs>
        <w:spacing w:before="118"/>
        <w:ind w:hanging="361"/>
        <w:rPr>
          <w:sz w:val="24"/>
        </w:rPr>
      </w:pPr>
      <w:r>
        <w:rPr>
          <w:sz w:val="24"/>
        </w:rPr>
        <w:t>Infectious</w:t>
      </w:r>
      <w:r>
        <w:rPr>
          <w:spacing w:val="-1"/>
          <w:sz w:val="24"/>
        </w:rPr>
        <w:t xml:space="preserve"> </w:t>
      </w:r>
      <w:r>
        <w:rPr>
          <w:sz w:val="24"/>
        </w:rPr>
        <w:t>Diseases</w:t>
      </w:r>
    </w:p>
    <w:p w14:paraId="24227B8A" w14:textId="77777777" w:rsidR="008243AE" w:rsidRDefault="00063A7E">
      <w:pPr>
        <w:pStyle w:val="ListParagraph"/>
        <w:numPr>
          <w:ilvl w:val="3"/>
          <w:numId w:val="1"/>
        </w:numPr>
        <w:tabs>
          <w:tab w:val="left" w:pos="1019"/>
          <w:tab w:val="left" w:pos="1020"/>
        </w:tabs>
        <w:spacing w:before="119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71D7A0A" wp14:editId="20DFB211">
            <wp:simplePos x="0" y="0"/>
            <wp:positionH relativeFrom="page">
              <wp:posOffset>1603057</wp:posOffset>
            </wp:positionH>
            <wp:positionV relativeFrom="paragraph">
              <wp:posOffset>342892</wp:posOffset>
            </wp:positionV>
            <wp:extent cx="4572000" cy="3451860"/>
            <wp:effectExtent l="0" t="0" r="0" b="0"/>
            <wp:wrapTopAndBottom/>
            <wp:docPr id="7" name="image4.png" descr="Cover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</w:p>
    <w:p w14:paraId="59EA20B8" w14:textId="77777777" w:rsidR="008243AE" w:rsidRDefault="00063A7E">
      <w:pPr>
        <w:spacing w:before="87"/>
        <w:ind w:left="2023" w:right="1962"/>
        <w:jc w:val="center"/>
        <w:rPr>
          <w:b/>
          <w:sz w:val="20"/>
        </w:rPr>
      </w:pPr>
      <w:r>
        <w:rPr>
          <w:b/>
          <w:sz w:val="20"/>
        </w:rPr>
        <w:t>Figure 4-1</w:t>
      </w:r>
    </w:p>
    <w:p w14:paraId="05F6068B" w14:textId="77777777" w:rsidR="008243AE" w:rsidRDefault="00063A7E">
      <w:pPr>
        <w:spacing w:before="121"/>
        <w:ind w:left="300"/>
        <w:rPr>
          <w:b/>
          <w:sz w:val="32"/>
        </w:rPr>
      </w:pPr>
      <w:r>
        <w:rPr>
          <w:b/>
          <w:color w:val="800080"/>
          <w:sz w:val="32"/>
        </w:rPr>
        <w:t>Current Treatment Information</w:t>
      </w:r>
    </w:p>
    <w:p w14:paraId="4A65B1DA" w14:textId="77777777" w:rsidR="008243AE" w:rsidRDefault="00063A7E">
      <w:pPr>
        <w:pStyle w:val="BodyText"/>
        <w:spacing w:before="112"/>
        <w:ind w:left="300" w:right="242"/>
      </w:pPr>
      <w:r>
        <w:t xml:space="preserve">The first time you open a study, the </w:t>
      </w:r>
      <w:r>
        <w:rPr>
          <w:b/>
        </w:rPr>
        <w:t xml:space="preserve">Read Only </w:t>
      </w:r>
      <w:r>
        <w:t xml:space="preserve">checkbox will be unchecked so you can enter the treatment information. Each time you open the study again, the </w:t>
      </w:r>
      <w:r>
        <w:rPr>
          <w:b/>
        </w:rPr>
        <w:t xml:space="preserve">Read Only </w:t>
      </w:r>
      <w:r>
        <w:t xml:space="preserve">checkbox will be checked, so you can view the previously entered treatment information. If you want to edit this information, you can uncheck the </w:t>
      </w:r>
      <w:r>
        <w:rPr>
          <w:b/>
        </w:rPr>
        <w:t xml:space="preserve">Read Only </w:t>
      </w:r>
      <w:r>
        <w:t>checkbox and edit the information (Figure 4-2).</w:t>
      </w:r>
    </w:p>
    <w:p w14:paraId="3A64CA3E" w14:textId="77777777" w:rsidR="008243AE" w:rsidRDefault="00063A7E">
      <w:pPr>
        <w:pStyle w:val="BodyText"/>
        <w:spacing w:before="120"/>
        <w:ind w:left="300" w:right="482"/>
        <w:jc w:val="both"/>
      </w:pPr>
      <w:r>
        <w:rPr>
          <w:b/>
        </w:rPr>
        <w:t xml:space="preserve">Note: </w:t>
      </w:r>
      <w:r>
        <w:t>If you want the Treatment Information to default as Read Only for new studies, ADMIN users can set the “</w:t>
      </w:r>
      <w:r>
        <w:rPr>
          <w:b/>
        </w:rPr>
        <w:t xml:space="preserve">Set the new study Cover to Read Only” </w:t>
      </w:r>
      <w:r>
        <w:t>option to TRUE (Options menu &gt; Preferences &gt; System Preferences &gt; Set the new study Cover to Read Only).</w:t>
      </w:r>
    </w:p>
    <w:p w14:paraId="47AF8264" w14:textId="77777777" w:rsidR="008243AE" w:rsidRDefault="008243AE">
      <w:pPr>
        <w:pStyle w:val="BodyText"/>
        <w:rPr>
          <w:sz w:val="26"/>
        </w:rPr>
      </w:pPr>
    </w:p>
    <w:p w14:paraId="332A1650" w14:textId="77777777" w:rsidR="008243AE" w:rsidRDefault="008243AE">
      <w:pPr>
        <w:pStyle w:val="BodyText"/>
        <w:rPr>
          <w:sz w:val="26"/>
        </w:rPr>
      </w:pPr>
    </w:p>
    <w:p w14:paraId="70A6C8B0" w14:textId="77777777" w:rsidR="008243AE" w:rsidRDefault="008243AE">
      <w:pPr>
        <w:pStyle w:val="BodyText"/>
        <w:rPr>
          <w:sz w:val="26"/>
        </w:rPr>
      </w:pPr>
    </w:p>
    <w:p w14:paraId="496DE8AB" w14:textId="77777777" w:rsidR="008243AE" w:rsidRDefault="008243AE">
      <w:pPr>
        <w:pStyle w:val="BodyText"/>
        <w:rPr>
          <w:sz w:val="26"/>
        </w:rPr>
      </w:pPr>
    </w:p>
    <w:p w14:paraId="1883D525" w14:textId="77777777" w:rsidR="008243AE" w:rsidRDefault="008243AE">
      <w:pPr>
        <w:pStyle w:val="BodyText"/>
        <w:spacing w:before="3"/>
        <w:rPr>
          <w:sz w:val="28"/>
        </w:rPr>
      </w:pPr>
    </w:p>
    <w:p w14:paraId="1494AAEF" w14:textId="77777777" w:rsidR="008243AE" w:rsidRDefault="00063A7E">
      <w:pPr>
        <w:tabs>
          <w:tab w:val="left" w:pos="3706"/>
          <w:tab w:val="right" w:pos="9417"/>
        </w:tabs>
        <w:ind w:left="58"/>
        <w:jc w:val="center"/>
        <w:rPr>
          <w:sz w:val="20"/>
        </w:rPr>
      </w:pP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2008</w:t>
      </w:r>
      <w:r>
        <w:rPr>
          <w:sz w:val="20"/>
        </w:rPr>
        <w:tab/>
        <w:t>Clinical 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V.1.0</w:t>
      </w:r>
      <w:r>
        <w:rPr>
          <w:sz w:val="20"/>
        </w:rPr>
        <w:tab/>
        <w:t>4-1</w:t>
      </w:r>
    </w:p>
    <w:p w14:paraId="266E5909" w14:textId="77777777" w:rsidR="008243AE" w:rsidRDefault="00063A7E">
      <w:pPr>
        <w:spacing w:before="1"/>
        <w:ind w:left="2023" w:right="1963"/>
        <w:jc w:val="center"/>
        <w:rPr>
          <w:sz w:val="20"/>
        </w:rPr>
      </w:pPr>
      <w:r>
        <w:rPr>
          <w:sz w:val="20"/>
        </w:rPr>
        <w:t>User Manual</w:t>
      </w:r>
    </w:p>
    <w:p w14:paraId="725A694F" w14:textId="77777777" w:rsidR="008243AE" w:rsidRDefault="008243AE">
      <w:pPr>
        <w:jc w:val="center"/>
        <w:rPr>
          <w:sz w:val="20"/>
        </w:rPr>
        <w:sectPr w:rsidR="008243AE">
          <w:pgSz w:w="12240" w:h="15840"/>
          <w:pgMar w:top="1360" w:right="1200" w:bottom="280" w:left="1140" w:header="720" w:footer="720" w:gutter="0"/>
          <w:cols w:space="720"/>
        </w:sectPr>
      </w:pPr>
    </w:p>
    <w:p w14:paraId="11870100" w14:textId="77777777" w:rsidR="008243AE" w:rsidRDefault="00063A7E">
      <w:pPr>
        <w:spacing w:before="73"/>
        <w:ind w:left="300"/>
        <w:rPr>
          <w:sz w:val="20"/>
        </w:rPr>
      </w:pPr>
      <w:r>
        <w:rPr>
          <w:sz w:val="20"/>
        </w:rPr>
        <w:lastRenderedPageBreak/>
        <w:t>Editing/Viewing Information on the Cover Tab</w:t>
      </w:r>
    </w:p>
    <w:p w14:paraId="033E15E0" w14:textId="77777777" w:rsidR="008243AE" w:rsidRDefault="008243AE">
      <w:pPr>
        <w:pStyle w:val="BodyText"/>
        <w:rPr>
          <w:sz w:val="20"/>
        </w:rPr>
      </w:pPr>
    </w:p>
    <w:p w14:paraId="7FD9E0AD" w14:textId="77777777" w:rsidR="008243AE" w:rsidRDefault="00063A7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BF0740" wp14:editId="7B85EA41">
            <wp:simplePos x="0" y="0"/>
            <wp:positionH relativeFrom="page">
              <wp:posOffset>1603057</wp:posOffset>
            </wp:positionH>
            <wp:positionV relativeFrom="paragraph">
              <wp:posOffset>171157</wp:posOffset>
            </wp:positionV>
            <wp:extent cx="4572000" cy="3451860"/>
            <wp:effectExtent l="0" t="0" r="0" b="0"/>
            <wp:wrapTopAndBottom/>
            <wp:docPr id="9" name="image5.png" descr="CP Hemo Cover tab with Read Only box de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D56CB" w14:textId="77777777" w:rsidR="008243AE" w:rsidRDefault="00063A7E">
      <w:pPr>
        <w:spacing w:before="86"/>
        <w:ind w:left="2023" w:right="1962"/>
        <w:jc w:val="center"/>
        <w:rPr>
          <w:b/>
          <w:sz w:val="20"/>
        </w:rPr>
      </w:pPr>
      <w:r>
        <w:rPr>
          <w:b/>
          <w:sz w:val="20"/>
        </w:rPr>
        <w:t>Figure 4-2</w:t>
      </w:r>
    </w:p>
    <w:p w14:paraId="1D478396" w14:textId="77777777" w:rsidR="008243AE" w:rsidRDefault="00063A7E">
      <w:pPr>
        <w:pStyle w:val="BodyText"/>
        <w:spacing w:before="115"/>
        <w:ind w:left="300"/>
      </w:pPr>
      <w:r>
        <w:t>Edit the information for the following fields:</w:t>
      </w:r>
    </w:p>
    <w:p w14:paraId="5B8FE32A" w14:textId="77777777" w:rsidR="008243AE" w:rsidRDefault="00063A7E">
      <w:pPr>
        <w:spacing w:before="120"/>
        <w:ind w:left="300"/>
        <w:rPr>
          <w:sz w:val="24"/>
        </w:rPr>
      </w:pPr>
      <w:r>
        <w:rPr>
          <w:b/>
          <w:sz w:val="24"/>
        </w:rPr>
        <w:t>Current Treatment Date</w:t>
      </w:r>
      <w:r>
        <w:rPr>
          <w:sz w:val="24"/>
        </w:rPr>
        <w:t>: Select the date of the current treatment (defaults to Check-in date).</w:t>
      </w:r>
    </w:p>
    <w:p w14:paraId="3A0A9BA6" w14:textId="77777777" w:rsidR="008243AE" w:rsidRDefault="00063A7E">
      <w:pPr>
        <w:pStyle w:val="BodyText"/>
        <w:spacing w:before="120"/>
        <w:ind w:left="299"/>
      </w:pPr>
      <w:r>
        <w:rPr>
          <w:b/>
        </w:rPr>
        <w:t>ESRD Diagnosis</w:t>
      </w:r>
      <w:r>
        <w:t>: Select the ICD-9 or ICD-10 Code associated with the ESRD diagnosis.</w:t>
      </w:r>
    </w:p>
    <w:p w14:paraId="4401FD88" w14:textId="77777777" w:rsidR="008243AE" w:rsidRDefault="00063A7E">
      <w:pPr>
        <w:pStyle w:val="BodyText"/>
        <w:spacing w:before="120"/>
        <w:ind w:left="299"/>
      </w:pPr>
      <w:r>
        <w:rPr>
          <w:b/>
        </w:rPr>
        <w:t>Diagnosis Date</w:t>
      </w:r>
      <w:r>
        <w:t>: Select the date the patient was first diagnosed with ESRD.</w:t>
      </w:r>
    </w:p>
    <w:p w14:paraId="1B681629" w14:textId="77777777" w:rsidR="008243AE" w:rsidRDefault="00063A7E">
      <w:pPr>
        <w:spacing w:before="120"/>
        <w:ind w:left="299"/>
        <w:rPr>
          <w:sz w:val="24"/>
        </w:rPr>
      </w:pPr>
      <w:r>
        <w:rPr>
          <w:b/>
          <w:sz w:val="24"/>
        </w:rPr>
        <w:t>Initial Therapy Date</w:t>
      </w:r>
      <w:r>
        <w:rPr>
          <w:sz w:val="24"/>
        </w:rPr>
        <w:t>: Select the date of the first Hemodialysis treatment for this patient.</w:t>
      </w:r>
    </w:p>
    <w:p w14:paraId="0326EEE0" w14:textId="77777777" w:rsidR="008243AE" w:rsidRDefault="00063A7E">
      <w:pPr>
        <w:pStyle w:val="BodyText"/>
        <w:spacing w:before="120"/>
        <w:ind w:left="659" w:right="949" w:hanging="360"/>
      </w:pPr>
      <w:r>
        <w:rPr>
          <w:b/>
        </w:rPr>
        <w:t>Modality</w:t>
      </w:r>
      <w:r>
        <w:t>: Select the type of dialysis treatment to be performed. This dropdown list is site configurable for ADMIN users. (See “Customizing Drop-down List Items.”)</w:t>
      </w:r>
    </w:p>
    <w:p w14:paraId="07A6C1E6" w14:textId="77777777" w:rsidR="008243AE" w:rsidRDefault="00063A7E">
      <w:pPr>
        <w:pStyle w:val="BodyText"/>
        <w:spacing w:before="122" w:line="237" w:lineRule="auto"/>
        <w:ind w:left="659" w:right="401" w:hanging="360"/>
      </w:pPr>
      <w:r>
        <w:rPr>
          <w:b/>
        </w:rPr>
        <w:t>Code Status</w:t>
      </w:r>
      <w:r>
        <w:t>: Select either DNR, AD Signed or Full. This dropdown list is site configurable for ADMIN users. (See “Customizing Dropdown List Items.”)</w:t>
      </w:r>
    </w:p>
    <w:p w14:paraId="236942B7" w14:textId="77777777" w:rsidR="008243AE" w:rsidRDefault="00063A7E">
      <w:pPr>
        <w:pStyle w:val="BodyText"/>
        <w:spacing w:before="121"/>
        <w:ind w:left="659" w:right="1455" w:hanging="360"/>
      </w:pPr>
      <w:r>
        <w:rPr>
          <w:b/>
        </w:rPr>
        <w:t>Attending Nephrologist</w:t>
      </w:r>
      <w:r>
        <w:t>: Select the name of the attending Nephrologist. Choose the Nephrologist’s name in one of three ways:</w:t>
      </w:r>
    </w:p>
    <w:p w14:paraId="18312CC2" w14:textId="77777777" w:rsidR="008243AE" w:rsidRDefault="00063A7E">
      <w:pPr>
        <w:spacing w:before="125"/>
        <w:ind w:left="1135"/>
        <w:rPr>
          <w:b/>
          <w:sz w:val="24"/>
        </w:rPr>
      </w:pPr>
      <w:r>
        <w:rPr>
          <w:b/>
          <w:sz w:val="24"/>
        </w:rPr>
        <w:t>Method 1: Find in VistA (Recommended)</w:t>
      </w:r>
    </w:p>
    <w:p w14:paraId="318EC13E" w14:textId="77777777" w:rsidR="008243AE" w:rsidRDefault="00063A7E">
      <w:pPr>
        <w:pStyle w:val="BodyText"/>
        <w:spacing w:before="115"/>
        <w:ind w:left="1135" w:right="507"/>
      </w:pPr>
      <w:r>
        <w:rPr>
          <w:b/>
        </w:rPr>
        <w:t xml:space="preserve">Note: </w:t>
      </w:r>
      <w:r>
        <w:t>This method is recommended because the names get pulled from the VistA database. If the provider’s name does not appear in the list, use Method 2 or 3, below.</w:t>
      </w:r>
    </w:p>
    <w:p w14:paraId="4C98308A" w14:textId="77777777" w:rsidR="008243AE" w:rsidRDefault="00063A7E">
      <w:pPr>
        <w:pStyle w:val="ListParagraph"/>
        <w:numPr>
          <w:ilvl w:val="4"/>
          <w:numId w:val="1"/>
        </w:numPr>
        <w:tabs>
          <w:tab w:val="left" w:pos="1855"/>
          <w:tab w:val="left" w:pos="1856"/>
        </w:tabs>
        <w:ind w:hanging="361"/>
        <w:rPr>
          <w:sz w:val="24"/>
        </w:rPr>
      </w:pPr>
      <w:r>
        <w:rPr>
          <w:sz w:val="24"/>
        </w:rPr>
        <w:t xml:space="preserve">Unmark the </w:t>
      </w:r>
      <w:r>
        <w:rPr>
          <w:b/>
          <w:sz w:val="24"/>
        </w:rPr>
        <w:t>Read Only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checkbox.</w:t>
      </w:r>
    </w:p>
    <w:p w14:paraId="058B0B7F" w14:textId="77777777" w:rsidR="008243AE" w:rsidRDefault="00063A7E">
      <w:pPr>
        <w:pStyle w:val="ListParagraph"/>
        <w:numPr>
          <w:ilvl w:val="4"/>
          <w:numId w:val="1"/>
        </w:numPr>
        <w:tabs>
          <w:tab w:val="left" w:pos="1855"/>
          <w:tab w:val="left" w:pos="1856"/>
        </w:tabs>
        <w:spacing w:before="124" w:line="237" w:lineRule="auto"/>
        <w:ind w:right="749"/>
        <w:rPr>
          <w:sz w:val="24"/>
        </w:rPr>
      </w:pPr>
      <w:r>
        <w:rPr>
          <w:sz w:val="24"/>
        </w:rPr>
        <w:t xml:space="preserve">Click the </w:t>
      </w:r>
      <w:r>
        <w:rPr>
          <w:b/>
          <w:sz w:val="24"/>
        </w:rPr>
        <w:t xml:space="preserve">dropdown arrow </w:t>
      </w:r>
      <w:r>
        <w:rPr>
          <w:sz w:val="24"/>
        </w:rPr>
        <w:t>to the right of the Attending Nephrologist field. The Select Provider window displays (Figure</w:t>
      </w:r>
      <w:r>
        <w:rPr>
          <w:spacing w:val="-6"/>
          <w:sz w:val="24"/>
        </w:rPr>
        <w:t xml:space="preserve"> </w:t>
      </w:r>
      <w:r>
        <w:rPr>
          <w:sz w:val="24"/>
        </w:rPr>
        <w:t>4-3).</w:t>
      </w:r>
    </w:p>
    <w:p w14:paraId="4244AB67" w14:textId="77777777" w:rsidR="008243AE" w:rsidRDefault="008243AE">
      <w:pPr>
        <w:pStyle w:val="BodyText"/>
        <w:rPr>
          <w:sz w:val="26"/>
        </w:rPr>
      </w:pPr>
    </w:p>
    <w:p w14:paraId="5F7064F5" w14:textId="77777777" w:rsidR="008243AE" w:rsidRDefault="008243AE">
      <w:pPr>
        <w:pStyle w:val="BodyText"/>
        <w:rPr>
          <w:sz w:val="26"/>
        </w:rPr>
      </w:pPr>
    </w:p>
    <w:p w14:paraId="75DE0356" w14:textId="77777777" w:rsidR="008243AE" w:rsidRDefault="008243AE">
      <w:pPr>
        <w:pStyle w:val="BodyText"/>
        <w:rPr>
          <w:sz w:val="28"/>
        </w:rPr>
      </w:pPr>
    </w:p>
    <w:p w14:paraId="6132EF81" w14:textId="77777777" w:rsidR="008243AE" w:rsidRDefault="00063A7E">
      <w:pPr>
        <w:tabs>
          <w:tab w:val="left" w:pos="3947"/>
          <w:tab w:val="left" w:pos="8632"/>
        </w:tabs>
        <w:ind w:left="300" w:right="235"/>
        <w:jc w:val="center"/>
        <w:rPr>
          <w:sz w:val="20"/>
        </w:rPr>
      </w:pPr>
      <w:r>
        <w:rPr>
          <w:sz w:val="20"/>
        </w:rPr>
        <w:t>4-2</w:t>
      </w:r>
      <w:r>
        <w:rPr>
          <w:sz w:val="20"/>
        </w:rPr>
        <w:tab/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V.1.0</w:t>
      </w:r>
      <w:r>
        <w:rPr>
          <w:sz w:val="20"/>
        </w:rPr>
        <w:tab/>
        <w:t xml:space="preserve">August </w:t>
      </w:r>
      <w:r>
        <w:rPr>
          <w:spacing w:val="-3"/>
          <w:sz w:val="20"/>
        </w:rPr>
        <w:t xml:space="preserve">2014 </w:t>
      </w:r>
      <w:r>
        <w:rPr>
          <w:sz w:val="20"/>
        </w:rPr>
        <w:t>User Manual</w:t>
      </w:r>
    </w:p>
    <w:p w14:paraId="7A1B0C0A" w14:textId="77777777" w:rsidR="008243AE" w:rsidRDefault="00063A7E">
      <w:pPr>
        <w:spacing w:line="229" w:lineRule="exact"/>
        <w:ind w:left="2020" w:right="1964"/>
        <w:jc w:val="center"/>
        <w:rPr>
          <w:sz w:val="20"/>
        </w:rPr>
      </w:pPr>
      <w:r>
        <w:rPr>
          <w:sz w:val="20"/>
        </w:rPr>
        <w:t>MD*1.0*29</w:t>
      </w:r>
    </w:p>
    <w:sectPr w:rsidR="008243AE">
      <w:pgSz w:w="12240" w:h="15840"/>
      <w:pgMar w:top="64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922B5"/>
    <w:multiLevelType w:val="multilevel"/>
    <w:tmpl w:val="70EC889C"/>
    <w:lvl w:ilvl="0">
      <w:start w:val="3"/>
      <w:numFmt w:val="decimal"/>
      <w:lvlText w:val="%1"/>
      <w:lvlJc w:val="left"/>
      <w:pPr>
        <w:ind w:left="300" w:hanging="3648"/>
        <w:jc w:val="left"/>
      </w:pPr>
      <w:rPr>
        <w:rFonts w:hint="default"/>
        <w:lang w:val="en-US" w:eastAsia="en-US" w:bidi="en-US"/>
      </w:rPr>
    </w:lvl>
    <w:lvl w:ilvl="1">
      <w:start w:val="24"/>
      <w:numFmt w:val="decimal"/>
      <w:lvlText w:val="%1-%2"/>
      <w:lvlJc w:val="left"/>
      <w:pPr>
        <w:ind w:left="300" w:hanging="36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4"/>
      <w:numFmt w:val="decimal"/>
      <w:lvlText w:val="%3."/>
      <w:lvlJc w:val="left"/>
      <w:pPr>
        <w:ind w:left="1019" w:hanging="629"/>
        <w:jc w:val="left"/>
      </w:pPr>
      <w:rPr>
        <w:rFonts w:ascii="Arial" w:eastAsia="Arial" w:hAnsi="Arial" w:cs="Arial" w:hint="default"/>
        <w:color w:val="0000FF"/>
        <w:spacing w:val="-38"/>
        <w:w w:val="99"/>
        <w:sz w:val="36"/>
        <w:szCs w:val="36"/>
        <w:lang w:val="en-US" w:eastAsia="en-US" w:bidi="en-US"/>
      </w:rPr>
    </w:lvl>
    <w:lvl w:ilvl="3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185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8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AE"/>
    <w:rsid w:val="00063A7E"/>
    <w:rsid w:val="008243AE"/>
    <w:rsid w:val="00C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D703F4"/>
  <w15:docId w15:val="{013BA429-7E7A-4ECC-B3D0-C3049A4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3"/>
      <w:ind w:left="2018" w:right="1963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023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 md_1_p29_um</vt:lpstr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md_1_p29_um</dc:title>
  <dc:subject>MD*1*29</dc:subject>
  <dc:creator>Department of Veterans Affairs</dc:creator>
  <cp:keywords>ICD-10, Clinical Procedures, user manual, documentation</cp:keywords>
  <cp:lastModifiedBy>Dept of Veterans Affairs</cp:lastModifiedBy>
  <cp:revision>3</cp:revision>
  <dcterms:created xsi:type="dcterms:W3CDTF">2020-04-30T21:02:00Z</dcterms:created>
  <dcterms:modified xsi:type="dcterms:W3CDTF">2021-08-19T18:54:00Z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2020-04-30T00:00:00Z</vt:filetime>
  </property>
</Properties>
</file>