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FC95C" w14:textId="77777777" w:rsidR="002A5686" w:rsidRDefault="002A5686" w:rsidP="00A20C7D">
      <w:pPr>
        <w:pStyle w:val="Title"/>
      </w:pPr>
      <w:bookmarkStart w:id="0" w:name="_Toc205632711"/>
    </w:p>
    <w:p w14:paraId="24BCC230" w14:textId="77777777" w:rsidR="002A5686" w:rsidRDefault="002A5686" w:rsidP="00A20C7D">
      <w:pPr>
        <w:pStyle w:val="Title"/>
      </w:pPr>
    </w:p>
    <w:p w14:paraId="78727756" w14:textId="77777777" w:rsidR="00A20C7D" w:rsidRDefault="00A20C7D" w:rsidP="00A20C7D">
      <w:pPr>
        <w:pStyle w:val="Title"/>
      </w:pPr>
      <w:r>
        <w:t>C</w:t>
      </w:r>
      <w:r w:rsidRPr="002836FE">
        <w:t>om</w:t>
      </w:r>
      <w:r w:rsidR="004953EB">
        <w:t>puterized Patient Record System Version 31</w:t>
      </w:r>
      <w:r w:rsidR="004504FD">
        <w:t>b</w:t>
      </w:r>
    </w:p>
    <w:p w14:paraId="5A591E85" w14:textId="77777777" w:rsidR="00A20C7D" w:rsidRDefault="003F17CA" w:rsidP="00A20C7D">
      <w:pPr>
        <w:pStyle w:val="Title2"/>
      </w:pPr>
      <w:r>
        <w:t xml:space="preserve">Deployment, </w:t>
      </w:r>
      <w:r w:rsidR="00A20C7D" w:rsidRPr="004A6D6F">
        <w:t>Installation</w:t>
      </w:r>
      <w:r>
        <w:t>, Back Out and Rollback</w:t>
      </w:r>
      <w:r w:rsidR="00A20C7D" w:rsidRPr="004A6D6F">
        <w:t xml:space="preserve"> Guide</w:t>
      </w:r>
    </w:p>
    <w:p w14:paraId="27F4ACF5" w14:textId="78A40FC8" w:rsidR="00A20C7D" w:rsidRDefault="00A20C7D" w:rsidP="00A20C7D">
      <w:pPr>
        <w:pStyle w:val="Title2"/>
      </w:pPr>
      <w:r>
        <w:t xml:space="preserve">CPRS </w:t>
      </w:r>
      <w:r w:rsidR="004953EB">
        <w:t>Version 31</w:t>
      </w:r>
      <w:r w:rsidR="004504FD">
        <w:t>b</w:t>
      </w:r>
      <w:r w:rsidR="004953EB">
        <w:t xml:space="preserve"> Patches</w:t>
      </w:r>
      <w:r w:rsidR="000B67E8">
        <w:t xml:space="preserve"> </w:t>
      </w:r>
    </w:p>
    <w:p w14:paraId="709C0845" w14:textId="77777777" w:rsidR="00846D75" w:rsidRDefault="00846D75" w:rsidP="002836FE">
      <w:pPr>
        <w:pStyle w:val="Title2"/>
      </w:pPr>
    </w:p>
    <w:p w14:paraId="2CF63408" w14:textId="77777777" w:rsidR="00846D75" w:rsidRDefault="00846D75" w:rsidP="002836FE">
      <w:pPr>
        <w:pStyle w:val="Title2"/>
      </w:pPr>
    </w:p>
    <w:p w14:paraId="7C36DF35" w14:textId="77777777" w:rsidR="00846D75" w:rsidRDefault="00846D75" w:rsidP="002836FE">
      <w:pPr>
        <w:pStyle w:val="Title2"/>
      </w:pPr>
    </w:p>
    <w:p w14:paraId="601DFF52" w14:textId="77777777" w:rsidR="00846D75" w:rsidRDefault="00A71A31" w:rsidP="002836FE">
      <w:pPr>
        <w:pStyle w:val="Title2"/>
      </w:pPr>
      <w:r>
        <w:rPr>
          <w:noProof/>
        </w:rPr>
        <w:drawing>
          <wp:inline distT="0" distB="0" distL="0" distR="0" wp14:anchorId="2238FBED" wp14:editId="7F258417">
            <wp:extent cx="2247900" cy="2152650"/>
            <wp:effectExtent l="0" t="0" r="0" b="0"/>
            <wp:docPr id="1" name="Picture 18"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152650"/>
                    </a:xfrm>
                    <a:prstGeom prst="rect">
                      <a:avLst/>
                    </a:prstGeom>
                    <a:noFill/>
                    <a:ln>
                      <a:noFill/>
                    </a:ln>
                  </pic:spPr>
                </pic:pic>
              </a:graphicData>
            </a:graphic>
          </wp:inline>
        </w:drawing>
      </w:r>
    </w:p>
    <w:p w14:paraId="79D8CB6C" w14:textId="77777777" w:rsidR="00846D75" w:rsidRDefault="00846D75" w:rsidP="002836FE">
      <w:pPr>
        <w:pStyle w:val="Title2"/>
      </w:pPr>
      <w:bookmarkStart w:id="1" w:name="Release_Date"/>
    </w:p>
    <w:bookmarkEnd w:id="1"/>
    <w:p w14:paraId="0D00D7E3" w14:textId="4AC80092" w:rsidR="004A6D6F" w:rsidRDefault="00635CCD" w:rsidP="002836FE">
      <w:pPr>
        <w:pStyle w:val="Title2"/>
      </w:pPr>
      <w:r>
        <w:t>August</w:t>
      </w:r>
      <w:r w:rsidR="009745AD">
        <w:t xml:space="preserve"> 2020 </w:t>
      </w:r>
    </w:p>
    <w:p w14:paraId="7466D76F" w14:textId="77777777" w:rsidR="00846D75" w:rsidRDefault="00846D75" w:rsidP="002836FE">
      <w:pPr>
        <w:pStyle w:val="Title2"/>
      </w:pPr>
    </w:p>
    <w:p w14:paraId="2863B177" w14:textId="77777777" w:rsidR="00846D75" w:rsidRDefault="00846D75" w:rsidP="002836FE">
      <w:pPr>
        <w:pStyle w:val="Title2"/>
      </w:pPr>
    </w:p>
    <w:p w14:paraId="139BEAB0" w14:textId="77777777" w:rsidR="00846D75" w:rsidRDefault="00846D75" w:rsidP="002836FE">
      <w:pPr>
        <w:pStyle w:val="Title2"/>
      </w:pPr>
    </w:p>
    <w:p w14:paraId="5F872E37" w14:textId="77777777" w:rsidR="004A6D6F" w:rsidRDefault="004A6D6F" w:rsidP="002836FE">
      <w:pPr>
        <w:pStyle w:val="Title2"/>
      </w:pPr>
      <w:r w:rsidRPr="004A6D6F">
        <w:t>Department of Veterans Affairs</w:t>
      </w:r>
    </w:p>
    <w:p w14:paraId="6004CA5F" w14:textId="77777777" w:rsidR="004A6D6F" w:rsidRDefault="004A6D6F" w:rsidP="002836FE">
      <w:pPr>
        <w:pStyle w:val="Title2"/>
      </w:pPr>
      <w:r w:rsidRPr="004A6D6F">
        <w:t>Office of Information &amp; Technology (OI&amp;T)</w:t>
      </w:r>
    </w:p>
    <w:p w14:paraId="32D488E9" w14:textId="77777777" w:rsidR="004A6D6F" w:rsidRDefault="00C826B1" w:rsidP="002836FE">
      <w:pPr>
        <w:pStyle w:val="Title2"/>
      </w:pPr>
      <w:r>
        <w:t>Enterprise Program Management Office</w:t>
      </w:r>
      <w:r w:rsidRPr="004A6D6F">
        <w:t xml:space="preserve"> (</w:t>
      </w:r>
      <w:r>
        <w:t>EPMO</w:t>
      </w:r>
      <w:r w:rsidRPr="004A6D6F">
        <w:t>)</w:t>
      </w:r>
    </w:p>
    <w:p w14:paraId="1E9529CA" w14:textId="77777777" w:rsidR="00DD1087" w:rsidRDefault="00DD1087" w:rsidP="002836FE">
      <w:pPr>
        <w:pStyle w:val="Title2"/>
      </w:pPr>
    </w:p>
    <w:p w14:paraId="5B70E760" w14:textId="77777777" w:rsidR="006D1586" w:rsidRDefault="006D1586" w:rsidP="007541D0">
      <w:pPr>
        <w:pStyle w:val="Title2"/>
      </w:pPr>
    </w:p>
    <w:p w14:paraId="1569222C" w14:textId="77777777" w:rsidR="0029713C" w:rsidRDefault="0029713C"/>
    <w:p w14:paraId="7D50B2B8" w14:textId="77777777" w:rsidR="0029713C" w:rsidRPr="00564E85" w:rsidRDefault="0029713C" w:rsidP="00564E85"/>
    <w:p w14:paraId="1BE53AA7" w14:textId="77777777" w:rsidR="0029713C" w:rsidRPr="00564E85" w:rsidRDefault="0029713C" w:rsidP="00564E85"/>
    <w:p w14:paraId="4407CB3F" w14:textId="77777777" w:rsidR="0029713C" w:rsidRPr="00564E85" w:rsidRDefault="0029713C" w:rsidP="00564E85"/>
    <w:p w14:paraId="7A0CFAA9" w14:textId="77777777" w:rsidR="0029713C" w:rsidRPr="00564E85" w:rsidRDefault="0029713C" w:rsidP="00564E85"/>
    <w:p w14:paraId="5EF9303C" w14:textId="77777777" w:rsidR="0029713C" w:rsidRPr="00564E85" w:rsidRDefault="0029713C" w:rsidP="00564E85"/>
    <w:p w14:paraId="18BC5DF8" w14:textId="77777777" w:rsidR="0029713C" w:rsidRPr="00564E85" w:rsidRDefault="0029713C" w:rsidP="00564E85"/>
    <w:p w14:paraId="0D6DA35A" w14:textId="77777777" w:rsidR="0029713C" w:rsidRPr="00564E85" w:rsidRDefault="0029713C" w:rsidP="00564E85"/>
    <w:p w14:paraId="42206646" w14:textId="77777777" w:rsidR="0029713C" w:rsidRPr="00564E85" w:rsidRDefault="0029713C" w:rsidP="00564E85"/>
    <w:p w14:paraId="70005635" w14:textId="77777777" w:rsidR="0029713C" w:rsidRPr="00564E85" w:rsidRDefault="0029713C" w:rsidP="00564E85"/>
    <w:p w14:paraId="57F813BB" w14:textId="77777777" w:rsidR="0029713C" w:rsidRPr="00564E85" w:rsidRDefault="0029713C" w:rsidP="00564E85"/>
    <w:p w14:paraId="6319DD19" w14:textId="77777777" w:rsidR="0029713C" w:rsidRPr="00564E85" w:rsidRDefault="0029713C" w:rsidP="00564E85"/>
    <w:p w14:paraId="7244050F" w14:textId="77777777" w:rsidR="0029713C" w:rsidRPr="00564E85" w:rsidRDefault="0029713C" w:rsidP="00564E85"/>
    <w:p w14:paraId="36830FC1" w14:textId="77777777" w:rsidR="0029713C" w:rsidRPr="00564E85" w:rsidRDefault="0029713C" w:rsidP="00564E85"/>
    <w:p w14:paraId="5D0029F7" w14:textId="77777777" w:rsidR="0029713C" w:rsidRPr="00564E85" w:rsidRDefault="0029713C" w:rsidP="00564E85"/>
    <w:p w14:paraId="6A56D42D" w14:textId="77777777" w:rsidR="0029713C" w:rsidRPr="00564E85" w:rsidRDefault="0029713C" w:rsidP="00564E85"/>
    <w:p w14:paraId="2016AE52" w14:textId="77777777" w:rsidR="0029713C" w:rsidRPr="00564E85" w:rsidRDefault="0029713C" w:rsidP="00564E85"/>
    <w:p w14:paraId="212A4FD1" w14:textId="77777777" w:rsidR="0029713C" w:rsidRPr="00564E85" w:rsidRDefault="0029713C" w:rsidP="00564E85"/>
    <w:p w14:paraId="6F44B819" w14:textId="77777777" w:rsidR="0029713C" w:rsidRPr="00564E85" w:rsidRDefault="0029713C" w:rsidP="00564E85"/>
    <w:p w14:paraId="3A57999C" w14:textId="77777777" w:rsidR="0029713C" w:rsidRPr="00564E85" w:rsidRDefault="0029713C" w:rsidP="00564E85"/>
    <w:p w14:paraId="4DACB955" w14:textId="77777777" w:rsidR="0029713C" w:rsidRPr="00564E85" w:rsidRDefault="0029713C" w:rsidP="00564E85"/>
    <w:p w14:paraId="764ECC8A" w14:textId="77777777" w:rsidR="0029713C" w:rsidRPr="00564E85" w:rsidRDefault="0029713C" w:rsidP="00564E85"/>
    <w:p w14:paraId="4809C218" w14:textId="77777777" w:rsidR="0029713C" w:rsidRPr="00564E85" w:rsidRDefault="0029713C" w:rsidP="00564E85"/>
    <w:p w14:paraId="3967E537" w14:textId="77777777" w:rsidR="0029713C" w:rsidRPr="00564E85" w:rsidRDefault="0029713C" w:rsidP="00564E85"/>
    <w:p w14:paraId="61D1484B" w14:textId="77777777" w:rsidR="0029713C" w:rsidRPr="00564E85" w:rsidRDefault="0029713C" w:rsidP="00564E85"/>
    <w:p w14:paraId="34CF52DE" w14:textId="77777777" w:rsidR="0029713C" w:rsidRDefault="0029713C"/>
    <w:p w14:paraId="10AADE86" w14:textId="77777777" w:rsidR="0029713C" w:rsidRDefault="0029713C"/>
    <w:p w14:paraId="06278649" w14:textId="77777777" w:rsidR="0071600D" w:rsidRDefault="0029713C" w:rsidP="00D640F1">
      <w:pPr>
        <w:jc w:val="center"/>
        <w:rPr>
          <w:b/>
        </w:rPr>
      </w:pPr>
      <w:r w:rsidRPr="00D640F1">
        <w:rPr>
          <w:b/>
        </w:rPr>
        <w:t>This page left intentionally blank.</w:t>
      </w:r>
    </w:p>
    <w:p w14:paraId="35575C90" w14:textId="77777777" w:rsidR="00DD1087" w:rsidRDefault="00DD1087" w:rsidP="00D640F1">
      <w:pPr>
        <w:jc w:val="center"/>
        <w:rPr>
          <w:b/>
        </w:rPr>
      </w:pPr>
    </w:p>
    <w:p w14:paraId="7386C312" w14:textId="77777777" w:rsidR="00564E85" w:rsidRDefault="00564E85" w:rsidP="00D640F1">
      <w:pPr>
        <w:jc w:val="center"/>
        <w:rPr>
          <w:b/>
        </w:rPr>
      </w:pPr>
    </w:p>
    <w:p w14:paraId="13F683AD" w14:textId="77777777" w:rsidR="00564E85" w:rsidRPr="00564E85" w:rsidRDefault="00564E85" w:rsidP="00564E85"/>
    <w:p w14:paraId="73263A51" w14:textId="77777777" w:rsidR="00564E85" w:rsidRPr="00564E85" w:rsidRDefault="00564E85" w:rsidP="00564E85"/>
    <w:p w14:paraId="1C9837A7" w14:textId="77777777" w:rsidR="00564E85" w:rsidRPr="00564E85" w:rsidRDefault="00564E85" w:rsidP="00564E85"/>
    <w:p w14:paraId="169BCFD2" w14:textId="77777777" w:rsidR="00564E85" w:rsidRPr="00564E85" w:rsidRDefault="00564E85" w:rsidP="00564E85"/>
    <w:p w14:paraId="72807012" w14:textId="77777777" w:rsidR="00564E85" w:rsidRPr="00564E85" w:rsidRDefault="00564E85" w:rsidP="00564E85"/>
    <w:p w14:paraId="44585900" w14:textId="77777777" w:rsidR="00564E85" w:rsidRPr="00564E85" w:rsidRDefault="00564E85" w:rsidP="00564E85"/>
    <w:p w14:paraId="0C5B3596" w14:textId="77777777" w:rsidR="00564E85" w:rsidRPr="00564E85" w:rsidRDefault="00564E85" w:rsidP="00564E85"/>
    <w:p w14:paraId="22237424" w14:textId="77777777" w:rsidR="00564E85" w:rsidRDefault="00564E85" w:rsidP="00D640F1">
      <w:pPr>
        <w:jc w:val="center"/>
      </w:pPr>
    </w:p>
    <w:p w14:paraId="452B48D8" w14:textId="77777777" w:rsidR="00564E85" w:rsidRDefault="00564E85" w:rsidP="00D640F1">
      <w:pPr>
        <w:jc w:val="center"/>
      </w:pPr>
    </w:p>
    <w:p w14:paraId="2896500D" w14:textId="77777777" w:rsidR="00564E85" w:rsidRDefault="00564E85" w:rsidP="00564E85">
      <w:pPr>
        <w:tabs>
          <w:tab w:val="left" w:pos="2055"/>
        </w:tabs>
      </w:pPr>
      <w:r>
        <w:tab/>
      </w:r>
    </w:p>
    <w:p w14:paraId="2989C470" w14:textId="77777777" w:rsidR="0029713C" w:rsidRPr="00D640F1" w:rsidRDefault="0029713C" w:rsidP="00D640F1">
      <w:pPr>
        <w:jc w:val="center"/>
        <w:rPr>
          <w:b/>
        </w:rPr>
      </w:pPr>
      <w:r w:rsidRPr="00564E85">
        <w:br w:type="page"/>
      </w:r>
    </w:p>
    <w:p w14:paraId="2541BBA1" w14:textId="77777777" w:rsidR="0029713C" w:rsidRDefault="0029713C"/>
    <w:p w14:paraId="65C7D924" w14:textId="77777777" w:rsidR="007541D0" w:rsidRDefault="007541D0" w:rsidP="007541D0">
      <w:pPr>
        <w:pStyle w:val="Title2"/>
      </w:pPr>
      <w:r>
        <w:t>Revision History</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80"/>
        <w:gridCol w:w="1080"/>
        <w:gridCol w:w="5400"/>
        <w:gridCol w:w="1669"/>
      </w:tblGrid>
      <w:tr w:rsidR="007541D0" w:rsidRPr="00175BDC" w14:paraId="3B98340E" w14:textId="77777777" w:rsidTr="00942040">
        <w:trPr>
          <w:tblHeader/>
        </w:trPr>
        <w:tc>
          <w:tcPr>
            <w:tcW w:w="1380" w:type="dxa"/>
            <w:shd w:val="clear" w:color="auto" w:fill="D9D9D9"/>
          </w:tcPr>
          <w:p w14:paraId="3EE2291F" w14:textId="77777777" w:rsidR="007541D0" w:rsidRPr="00BD3635" w:rsidRDefault="007541D0" w:rsidP="00175BDC">
            <w:pPr>
              <w:pStyle w:val="TableHeading"/>
              <w:rPr>
                <w:b w:val="0"/>
              </w:rPr>
            </w:pPr>
            <w:r w:rsidRPr="00BD3635">
              <w:rPr>
                <w:b w:val="0"/>
              </w:rPr>
              <w:t>Date</w:t>
            </w:r>
          </w:p>
        </w:tc>
        <w:tc>
          <w:tcPr>
            <w:tcW w:w="1080" w:type="dxa"/>
            <w:shd w:val="clear" w:color="auto" w:fill="D9D9D9"/>
          </w:tcPr>
          <w:p w14:paraId="05506B73" w14:textId="77777777" w:rsidR="007541D0" w:rsidRPr="00BD3635" w:rsidRDefault="007541D0" w:rsidP="00175BDC">
            <w:pPr>
              <w:pStyle w:val="TableHeading"/>
              <w:rPr>
                <w:b w:val="0"/>
              </w:rPr>
            </w:pPr>
            <w:r w:rsidRPr="00BD3635">
              <w:rPr>
                <w:b w:val="0"/>
              </w:rPr>
              <w:t>Version</w:t>
            </w:r>
          </w:p>
        </w:tc>
        <w:tc>
          <w:tcPr>
            <w:tcW w:w="5400" w:type="dxa"/>
            <w:shd w:val="clear" w:color="auto" w:fill="D9D9D9"/>
          </w:tcPr>
          <w:p w14:paraId="7936BE71" w14:textId="77777777" w:rsidR="007541D0" w:rsidRPr="00BD3635" w:rsidRDefault="007541D0" w:rsidP="00175BDC">
            <w:pPr>
              <w:pStyle w:val="TableHeading"/>
              <w:rPr>
                <w:b w:val="0"/>
              </w:rPr>
            </w:pPr>
            <w:r w:rsidRPr="00BD3635">
              <w:rPr>
                <w:b w:val="0"/>
              </w:rPr>
              <w:t>Description</w:t>
            </w:r>
          </w:p>
        </w:tc>
        <w:tc>
          <w:tcPr>
            <w:tcW w:w="1669" w:type="dxa"/>
            <w:shd w:val="clear" w:color="auto" w:fill="D9D9D9"/>
          </w:tcPr>
          <w:p w14:paraId="4434E093" w14:textId="77777777" w:rsidR="007541D0" w:rsidRPr="00BD3635" w:rsidRDefault="007541D0" w:rsidP="00175BDC">
            <w:pPr>
              <w:pStyle w:val="TableHeading"/>
              <w:rPr>
                <w:b w:val="0"/>
              </w:rPr>
            </w:pPr>
            <w:r w:rsidRPr="00BD3635">
              <w:rPr>
                <w:b w:val="0"/>
              </w:rPr>
              <w:t>Author</w:t>
            </w:r>
          </w:p>
        </w:tc>
      </w:tr>
      <w:tr w:rsidR="00D95052" w14:paraId="5F3D1EA1" w14:textId="77777777" w:rsidTr="00F96E63">
        <w:tc>
          <w:tcPr>
            <w:tcW w:w="1380" w:type="dxa"/>
            <w:shd w:val="clear" w:color="auto" w:fill="auto"/>
          </w:tcPr>
          <w:p w14:paraId="7A5DE324" w14:textId="77777777" w:rsidR="00D95052" w:rsidRPr="006603DB" w:rsidRDefault="00D95052" w:rsidP="00D95052">
            <w:pPr>
              <w:pStyle w:val="TableText"/>
            </w:pPr>
            <w:r>
              <w:t>7/14</w:t>
            </w:r>
          </w:p>
        </w:tc>
        <w:tc>
          <w:tcPr>
            <w:tcW w:w="1080" w:type="dxa"/>
            <w:shd w:val="clear" w:color="auto" w:fill="auto"/>
          </w:tcPr>
          <w:p w14:paraId="7EDFE51E" w14:textId="4130755D" w:rsidR="00D95052" w:rsidRPr="006603DB" w:rsidRDefault="00D95052" w:rsidP="00D95052">
            <w:pPr>
              <w:pStyle w:val="TableText"/>
            </w:pPr>
            <w:r>
              <w:t>1.3</w:t>
            </w:r>
          </w:p>
        </w:tc>
        <w:tc>
          <w:tcPr>
            <w:tcW w:w="5400" w:type="dxa"/>
            <w:shd w:val="clear" w:color="auto" w:fill="auto"/>
          </w:tcPr>
          <w:p w14:paraId="6E65B8A4" w14:textId="77777777" w:rsidR="00D95052" w:rsidRDefault="00D95052" w:rsidP="00D95052">
            <w:pPr>
              <w:pStyle w:val="TableText"/>
            </w:pPr>
            <w:r>
              <w:t>Added information about patch TIU*1*335:</w:t>
            </w:r>
          </w:p>
          <w:p w14:paraId="2BCC96E6" w14:textId="6EBF1E6C" w:rsidR="00D95052" w:rsidRDefault="00D95052" w:rsidP="00D95052">
            <w:pPr>
              <w:pStyle w:val="TableText"/>
              <w:numPr>
                <w:ilvl w:val="0"/>
                <w:numId w:val="41"/>
              </w:numPr>
            </w:pPr>
            <w:r>
              <w:t>Section 7.2.10: Added a section to install PXRM*2*74 after CPRS v31b installation in test.</w:t>
            </w:r>
          </w:p>
          <w:p w14:paraId="0107887A" w14:textId="32232A66" w:rsidR="00D95052" w:rsidRPr="00342392" w:rsidRDefault="00D95052" w:rsidP="00D95052">
            <w:pPr>
              <w:pStyle w:val="TableText"/>
              <w:numPr>
                <w:ilvl w:val="0"/>
                <w:numId w:val="41"/>
              </w:numPr>
            </w:pPr>
            <w:r>
              <w:t>Section 12.3.10: Added a section to install PXRM*2*74 after CPRS v31b installation in production.</w:t>
            </w:r>
          </w:p>
        </w:tc>
        <w:tc>
          <w:tcPr>
            <w:tcW w:w="1669" w:type="dxa"/>
            <w:shd w:val="clear" w:color="auto" w:fill="auto"/>
          </w:tcPr>
          <w:p w14:paraId="66F1A468" w14:textId="1F93D8E1" w:rsidR="00D95052" w:rsidRPr="00640149" w:rsidRDefault="00D95052" w:rsidP="00D95052">
            <w:pPr>
              <w:pStyle w:val="TableText"/>
            </w:pPr>
            <w:r>
              <w:rPr>
                <w:color w:val="000000"/>
                <w:szCs w:val="22"/>
                <w:highlight w:val="yellow"/>
              </w:rPr>
              <w:t>REDACTED</w:t>
            </w:r>
          </w:p>
        </w:tc>
      </w:tr>
      <w:tr w:rsidR="00D95052" w14:paraId="487FFE1C" w14:textId="77777777" w:rsidTr="00942040">
        <w:tc>
          <w:tcPr>
            <w:tcW w:w="1380" w:type="dxa"/>
            <w:shd w:val="clear" w:color="auto" w:fill="auto"/>
          </w:tcPr>
          <w:p w14:paraId="3E487751" w14:textId="56EB138B" w:rsidR="00D95052" w:rsidRPr="006603DB" w:rsidRDefault="00D95052" w:rsidP="00D95052">
            <w:pPr>
              <w:pStyle w:val="TableText"/>
            </w:pPr>
            <w:r>
              <w:t>7/14</w:t>
            </w:r>
          </w:p>
        </w:tc>
        <w:tc>
          <w:tcPr>
            <w:tcW w:w="1080" w:type="dxa"/>
            <w:shd w:val="clear" w:color="auto" w:fill="auto"/>
          </w:tcPr>
          <w:p w14:paraId="7D1624B5" w14:textId="678C11EC" w:rsidR="00D95052" w:rsidRPr="006603DB" w:rsidRDefault="00D95052" w:rsidP="00D95052">
            <w:pPr>
              <w:pStyle w:val="TableText"/>
            </w:pPr>
            <w:r>
              <w:t>1.2</w:t>
            </w:r>
          </w:p>
        </w:tc>
        <w:tc>
          <w:tcPr>
            <w:tcW w:w="5400" w:type="dxa"/>
            <w:shd w:val="clear" w:color="auto" w:fill="auto"/>
          </w:tcPr>
          <w:p w14:paraId="6F7362B6" w14:textId="77777777" w:rsidR="00D95052" w:rsidRDefault="00D95052" w:rsidP="00D95052">
            <w:pPr>
              <w:pStyle w:val="TableText"/>
            </w:pPr>
            <w:r>
              <w:t>Added information about patch TIU*1*335:</w:t>
            </w:r>
          </w:p>
          <w:p w14:paraId="09055AFC" w14:textId="0D0622E6" w:rsidR="00D95052" w:rsidRDefault="00D95052" w:rsidP="00D95052">
            <w:pPr>
              <w:pStyle w:val="TableText"/>
              <w:numPr>
                <w:ilvl w:val="0"/>
                <w:numId w:val="41"/>
              </w:numPr>
            </w:pPr>
            <w:r>
              <w:t>Section 4: updated the Test System Checklist to include downloading and installation of TIU*1*335</w:t>
            </w:r>
          </w:p>
          <w:p w14:paraId="353C3143" w14:textId="77777777" w:rsidR="00D95052" w:rsidRDefault="00D95052" w:rsidP="00D95052">
            <w:pPr>
              <w:pStyle w:val="TableText"/>
              <w:numPr>
                <w:ilvl w:val="0"/>
                <w:numId w:val="41"/>
              </w:numPr>
            </w:pPr>
            <w:r>
              <w:t>Section 5: Added to Software Retrieval list</w:t>
            </w:r>
          </w:p>
          <w:p w14:paraId="6D669BC2" w14:textId="4B0538F9" w:rsidR="00D95052" w:rsidRDefault="00D95052" w:rsidP="00D95052">
            <w:pPr>
              <w:pStyle w:val="TableText"/>
              <w:numPr>
                <w:ilvl w:val="0"/>
                <w:numId w:val="41"/>
              </w:numPr>
            </w:pPr>
            <w:r>
              <w:t>Section 7.1: added to Sequence</w:t>
            </w:r>
          </w:p>
          <w:p w14:paraId="00DA466B" w14:textId="77777777" w:rsidR="00D95052" w:rsidRDefault="00D95052" w:rsidP="00D95052">
            <w:pPr>
              <w:pStyle w:val="TableText"/>
              <w:numPr>
                <w:ilvl w:val="0"/>
                <w:numId w:val="41"/>
              </w:numPr>
            </w:pPr>
            <w:r>
              <w:t>Section 7.2.4 was added</w:t>
            </w:r>
          </w:p>
          <w:p w14:paraId="303C494E" w14:textId="486E1DD1" w:rsidR="00D95052" w:rsidRDefault="00D95052" w:rsidP="00D95052">
            <w:pPr>
              <w:pStyle w:val="TableText"/>
              <w:numPr>
                <w:ilvl w:val="0"/>
                <w:numId w:val="41"/>
              </w:numPr>
            </w:pPr>
            <w:r>
              <w:t>Section 7.2.8: TIU*1*335 installation instructions (for test system)</w:t>
            </w:r>
          </w:p>
          <w:p w14:paraId="29CEEA97" w14:textId="020A7C53" w:rsidR="00D95052" w:rsidRDefault="00D95052" w:rsidP="00D95052">
            <w:pPr>
              <w:pStyle w:val="TableText"/>
              <w:numPr>
                <w:ilvl w:val="0"/>
                <w:numId w:val="41"/>
              </w:numPr>
            </w:pPr>
            <w:r>
              <w:t>Section 10: Added TIU*1*335 to Production System Installation checklist</w:t>
            </w:r>
          </w:p>
          <w:p w14:paraId="67502AFB" w14:textId="280B1381" w:rsidR="00D95052" w:rsidRDefault="00D95052" w:rsidP="00D95052">
            <w:pPr>
              <w:pStyle w:val="TableText"/>
              <w:numPr>
                <w:ilvl w:val="0"/>
                <w:numId w:val="41"/>
              </w:numPr>
            </w:pPr>
            <w:r>
              <w:t>Section 2: Added patch to sequence</w:t>
            </w:r>
          </w:p>
          <w:p w14:paraId="065A0FC5" w14:textId="77777777" w:rsidR="00D95052" w:rsidRDefault="00D95052" w:rsidP="00D95052">
            <w:pPr>
              <w:pStyle w:val="TableText"/>
              <w:numPr>
                <w:ilvl w:val="0"/>
                <w:numId w:val="41"/>
              </w:numPr>
            </w:pPr>
            <w:r>
              <w:t>Section 2.3.4: Added patch here</w:t>
            </w:r>
          </w:p>
          <w:p w14:paraId="5610CDE4" w14:textId="77777777" w:rsidR="00D95052" w:rsidRDefault="00D95052" w:rsidP="00D95052">
            <w:pPr>
              <w:pStyle w:val="TableText"/>
              <w:numPr>
                <w:ilvl w:val="0"/>
                <w:numId w:val="41"/>
              </w:numPr>
            </w:pPr>
            <w:r>
              <w:t>Section 12.3.8: TIU*1*335 installation instructions (for production)</w:t>
            </w:r>
          </w:p>
          <w:p w14:paraId="6682B5F1" w14:textId="437AB8D0" w:rsidR="00D95052" w:rsidRPr="00342392" w:rsidRDefault="00D95052" w:rsidP="00D95052">
            <w:pPr>
              <w:pStyle w:val="TableText"/>
              <w:ind w:left="360"/>
            </w:pPr>
          </w:p>
        </w:tc>
        <w:tc>
          <w:tcPr>
            <w:tcW w:w="1669" w:type="dxa"/>
            <w:shd w:val="clear" w:color="auto" w:fill="auto"/>
          </w:tcPr>
          <w:p w14:paraId="3F8ABCF6" w14:textId="79ED34CD" w:rsidR="00D95052" w:rsidRPr="00640149" w:rsidRDefault="00D95052" w:rsidP="00D95052">
            <w:pPr>
              <w:pStyle w:val="TableText"/>
            </w:pPr>
            <w:r>
              <w:rPr>
                <w:color w:val="000000"/>
                <w:szCs w:val="22"/>
                <w:highlight w:val="yellow"/>
              </w:rPr>
              <w:t>REDACTED</w:t>
            </w:r>
          </w:p>
        </w:tc>
      </w:tr>
      <w:tr w:rsidR="00D95052" w14:paraId="290FE3DF" w14:textId="77777777" w:rsidTr="00942040">
        <w:tc>
          <w:tcPr>
            <w:tcW w:w="1380" w:type="dxa"/>
            <w:shd w:val="clear" w:color="auto" w:fill="auto"/>
          </w:tcPr>
          <w:p w14:paraId="5911CFF5" w14:textId="741A6992" w:rsidR="00D95052" w:rsidRPr="006603DB" w:rsidRDefault="00D95052" w:rsidP="00D95052">
            <w:pPr>
              <w:pStyle w:val="TableText"/>
            </w:pPr>
            <w:r>
              <w:t>6/20</w:t>
            </w:r>
          </w:p>
        </w:tc>
        <w:tc>
          <w:tcPr>
            <w:tcW w:w="1080" w:type="dxa"/>
            <w:shd w:val="clear" w:color="auto" w:fill="auto"/>
          </w:tcPr>
          <w:p w14:paraId="1B63BFCD" w14:textId="5ADF3D1E" w:rsidR="00D95052" w:rsidRPr="006603DB" w:rsidRDefault="00D95052" w:rsidP="00D95052">
            <w:pPr>
              <w:pStyle w:val="TableText"/>
            </w:pPr>
            <w:r>
              <w:t>1.1</w:t>
            </w:r>
          </w:p>
        </w:tc>
        <w:tc>
          <w:tcPr>
            <w:tcW w:w="5400" w:type="dxa"/>
            <w:shd w:val="clear" w:color="auto" w:fill="auto"/>
          </w:tcPr>
          <w:p w14:paraId="481A5B64" w14:textId="0181921F" w:rsidR="00D95052" w:rsidRDefault="00D95052" w:rsidP="00D95052">
            <w:pPr>
              <w:pStyle w:val="TableText"/>
            </w:pPr>
            <w:r>
              <w:t>Section 5: The list of document names was corrected.</w:t>
            </w:r>
          </w:p>
          <w:p w14:paraId="62CF6BBA" w14:textId="4A64AED0" w:rsidR="00D95052" w:rsidRDefault="00D95052" w:rsidP="00D95052">
            <w:pPr>
              <w:pStyle w:val="TableText"/>
            </w:pPr>
          </w:p>
          <w:p w14:paraId="13934A9D" w14:textId="3467F62F" w:rsidR="00D95052" w:rsidRDefault="00D95052" w:rsidP="00D95052">
            <w:pPr>
              <w:pStyle w:val="TableText"/>
            </w:pPr>
            <w:r>
              <w:t xml:space="preserve">Section 7.2.6: For Test account - Added an item about a checksum and a step about rebuilding the Health Summary Ad Hoc report. And an updated Installation section for the PXRM*2.0*45 patch description. </w:t>
            </w:r>
          </w:p>
          <w:p w14:paraId="7C383C42" w14:textId="146CB534" w:rsidR="00D95052" w:rsidRDefault="00D95052" w:rsidP="00D95052">
            <w:pPr>
              <w:pStyle w:val="TableText"/>
            </w:pPr>
          </w:p>
          <w:p w14:paraId="29703DDF" w14:textId="2346EF42" w:rsidR="00D95052" w:rsidRDefault="00D95052" w:rsidP="00D95052">
            <w:pPr>
              <w:pStyle w:val="TableText"/>
            </w:pPr>
            <w:r>
              <w:t>Section 12.3.6: For Production account - Added an item about a checksum and a step about rebuilding the Health Summary Ad Hoc report. And an updated Installation section for the PXRM*2.0*45 patch description.</w:t>
            </w:r>
          </w:p>
          <w:p w14:paraId="5CC1CE1F" w14:textId="238BDFED" w:rsidR="00D95052" w:rsidRPr="00342392" w:rsidRDefault="00D95052" w:rsidP="00D95052">
            <w:pPr>
              <w:pStyle w:val="TableText"/>
            </w:pPr>
          </w:p>
        </w:tc>
        <w:tc>
          <w:tcPr>
            <w:tcW w:w="1669" w:type="dxa"/>
            <w:shd w:val="clear" w:color="auto" w:fill="auto"/>
          </w:tcPr>
          <w:p w14:paraId="120D7360" w14:textId="1EEBDFBC" w:rsidR="00D95052" w:rsidRPr="00640149" w:rsidRDefault="00D95052" w:rsidP="00D95052">
            <w:pPr>
              <w:pStyle w:val="TableText"/>
            </w:pPr>
            <w:r>
              <w:rPr>
                <w:color w:val="000000"/>
                <w:szCs w:val="22"/>
                <w:highlight w:val="yellow"/>
              </w:rPr>
              <w:t>REDACTED</w:t>
            </w:r>
          </w:p>
        </w:tc>
      </w:tr>
      <w:tr w:rsidR="00342392" w14:paraId="6F86B62F" w14:textId="77777777" w:rsidTr="00942040">
        <w:tc>
          <w:tcPr>
            <w:tcW w:w="1380" w:type="dxa"/>
            <w:shd w:val="clear" w:color="auto" w:fill="auto"/>
          </w:tcPr>
          <w:p w14:paraId="61A5AC1D" w14:textId="77777777" w:rsidR="00342392" w:rsidRPr="006603DB" w:rsidRDefault="00342392" w:rsidP="00D11E6F">
            <w:pPr>
              <w:pStyle w:val="TableText"/>
            </w:pPr>
          </w:p>
        </w:tc>
        <w:tc>
          <w:tcPr>
            <w:tcW w:w="1080" w:type="dxa"/>
            <w:shd w:val="clear" w:color="auto" w:fill="auto"/>
          </w:tcPr>
          <w:p w14:paraId="2BC8C707" w14:textId="77777777" w:rsidR="00342392" w:rsidRPr="006603DB" w:rsidRDefault="00342392" w:rsidP="00640149">
            <w:pPr>
              <w:pStyle w:val="TableText"/>
            </w:pPr>
          </w:p>
        </w:tc>
        <w:tc>
          <w:tcPr>
            <w:tcW w:w="5400" w:type="dxa"/>
            <w:shd w:val="clear" w:color="auto" w:fill="auto"/>
          </w:tcPr>
          <w:p w14:paraId="50881FFF" w14:textId="77777777" w:rsidR="00342392" w:rsidRPr="00342392" w:rsidRDefault="00342392" w:rsidP="00342392">
            <w:pPr>
              <w:pStyle w:val="TableText"/>
            </w:pPr>
          </w:p>
        </w:tc>
        <w:tc>
          <w:tcPr>
            <w:tcW w:w="1669" w:type="dxa"/>
            <w:shd w:val="clear" w:color="auto" w:fill="auto"/>
          </w:tcPr>
          <w:p w14:paraId="11406C48" w14:textId="77777777" w:rsidR="00342392" w:rsidRPr="00640149" w:rsidRDefault="00342392" w:rsidP="00640149">
            <w:pPr>
              <w:pStyle w:val="TableText"/>
            </w:pPr>
          </w:p>
        </w:tc>
      </w:tr>
      <w:tr w:rsidR="00342392" w14:paraId="5924C249" w14:textId="77777777" w:rsidTr="00942040">
        <w:tc>
          <w:tcPr>
            <w:tcW w:w="1380" w:type="dxa"/>
            <w:shd w:val="clear" w:color="auto" w:fill="auto"/>
          </w:tcPr>
          <w:p w14:paraId="1E08137A" w14:textId="77777777" w:rsidR="00342392" w:rsidRPr="006603DB" w:rsidRDefault="00342392" w:rsidP="00640149">
            <w:pPr>
              <w:pStyle w:val="TableText"/>
            </w:pPr>
          </w:p>
        </w:tc>
        <w:tc>
          <w:tcPr>
            <w:tcW w:w="1080" w:type="dxa"/>
            <w:shd w:val="clear" w:color="auto" w:fill="auto"/>
          </w:tcPr>
          <w:p w14:paraId="36DFE019" w14:textId="77777777" w:rsidR="00342392" w:rsidRPr="006603DB" w:rsidRDefault="00342392" w:rsidP="00640149">
            <w:pPr>
              <w:pStyle w:val="TableText"/>
            </w:pPr>
          </w:p>
        </w:tc>
        <w:tc>
          <w:tcPr>
            <w:tcW w:w="5400" w:type="dxa"/>
            <w:shd w:val="clear" w:color="auto" w:fill="auto"/>
          </w:tcPr>
          <w:p w14:paraId="45A50270" w14:textId="77777777" w:rsidR="00342392" w:rsidRPr="00342392" w:rsidRDefault="00342392" w:rsidP="00342392">
            <w:pPr>
              <w:pStyle w:val="TableText"/>
            </w:pPr>
          </w:p>
        </w:tc>
        <w:tc>
          <w:tcPr>
            <w:tcW w:w="1669" w:type="dxa"/>
            <w:shd w:val="clear" w:color="auto" w:fill="auto"/>
          </w:tcPr>
          <w:p w14:paraId="665B56FB" w14:textId="77777777" w:rsidR="00342392" w:rsidRPr="00640149" w:rsidRDefault="00342392" w:rsidP="00640149">
            <w:pPr>
              <w:pStyle w:val="TableText"/>
            </w:pPr>
          </w:p>
        </w:tc>
      </w:tr>
      <w:tr w:rsidR="00342392" w14:paraId="549D09C8" w14:textId="77777777" w:rsidTr="00942040">
        <w:tc>
          <w:tcPr>
            <w:tcW w:w="1380" w:type="dxa"/>
            <w:shd w:val="clear" w:color="auto" w:fill="auto"/>
          </w:tcPr>
          <w:p w14:paraId="723E41F5" w14:textId="77777777" w:rsidR="00342392" w:rsidRDefault="00342392" w:rsidP="00640149">
            <w:pPr>
              <w:pStyle w:val="TableText"/>
            </w:pPr>
          </w:p>
        </w:tc>
        <w:tc>
          <w:tcPr>
            <w:tcW w:w="1080" w:type="dxa"/>
            <w:shd w:val="clear" w:color="auto" w:fill="auto"/>
          </w:tcPr>
          <w:p w14:paraId="5975533B" w14:textId="77777777" w:rsidR="00342392" w:rsidRPr="006603DB" w:rsidRDefault="00342392" w:rsidP="00640149">
            <w:pPr>
              <w:pStyle w:val="TableText"/>
            </w:pPr>
          </w:p>
        </w:tc>
        <w:tc>
          <w:tcPr>
            <w:tcW w:w="5400" w:type="dxa"/>
            <w:shd w:val="clear" w:color="auto" w:fill="auto"/>
          </w:tcPr>
          <w:p w14:paraId="0506E8C3" w14:textId="77777777" w:rsidR="00342392" w:rsidRDefault="00342392" w:rsidP="00734D3F">
            <w:pPr>
              <w:pStyle w:val="TableText"/>
            </w:pPr>
          </w:p>
        </w:tc>
        <w:tc>
          <w:tcPr>
            <w:tcW w:w="1669" w:type="dxa"/>
            <w:shd w:val="clear" w:color="auto" w:fill="auto"/>
          </w:tcPr>
          <w:p w14:paraId="751C2AA6" w14:textId="77777777" w:rsidR="00342392" w:rsidRDefault="00342392" w:rsidP="00640149">
            <w:pPr>
              <w:pStyle w:val="TableText"/>
            </w:pPr>
          </w:p>
        </w:tc>
      </w:tr>
      <w:tr w:rsidR="00342392" w14:paraId="4156F7C0" w14:textId="77777777" w:rsidTr="00942040">
        <w:tc>
          <w:tcPr>
            <w:tcW w:w="1380" w:type="dxa"/>
            <w:shd w:val="clear" w:color="auto" w:fill="auto"/>
          </w:tcPr>
          <w:p w14:paraId="278D11A7" w14:textId="77777777" w:rsidR="00342392" w:rsidRDefault="00342392" w:rsidP="00640149">
            <w:pPr>
              <w:pStyle w:val="TableText"/>
            </w:pPr>
          </w:p>
        </w:tc>
        <w:tc>
          <w:tcPr>
            <w:tcW w:w="1080" w:type="dxa"/>
            <w:shd w:val="clear" w:color="auto" w:fill="auto"/>
          </w:tcPr>
          <w:p w14:paraId="69EAFEE5" w14:textId="77777777" w:rsidR="00342392" w:rsidRPr="006603DB" w:rsidRDefault="00342392" w:rsidP="00640149">
            <w:pPr>
              <w:pStyle w:val="TableText"/>
            </w:pPr>
          </w:p>
        </w:tc>
        <w:tc>
          <w:tcPr>
            <w:tcW w:w="5400" w:type="dxa"/>
            <w:shd w:val="clear" w:color="auto" w:fill="auto"/>
          </w:tcPr>
          <w:p w14:paraId="77417F1D" w14:textId="77777777" w:rsidR="00DD391B" w:rsidRDefault="00DD391B" w:rsidP="00FC61AE">
            <w:pPr>
              <w:pStyle w:val="TableText"/>
            </w:pPr>
          </w:p>
        </w:tc>
        <w:tc>
          <w:tcPr>
            <w:tcW w:w="1669" w:type="dxa"/>
            <w:shd w:val="clear" w:color="auto" w:fill="auto"/>
          </w:tcPr>
          <w:p w14:paraId="26B67944" w14:textId="77777777" w:rsidR="00342392" w:rsidRDefault="00342392" w:rsidP="00640149">
            <w:pPr>
              <w:pStyle w:val="TableText"/>
            </w:pPr>
          </w:p>
        </w:tc>
      </w:tr>
      <w:tr w:rsidR="00146D6E" w14:paraId="507F6E6B" w14:textId="77777777" w:rsidTr="00942040">
        <w:tc>
          <w:tcPr>
            <w:tcW w:w="1380" w:type="dxa"/>
            <w:shd w:val="clear" w:color="auto" w:fill="auto"/>
          </w:tcPr>
          <w:p w14:paraId="406B569E" w14:textId="77777777" w:rsidR="00146D6E" w:rsidRDefault="00146D6E" w:rsidP="00640149">
            <w:pPr>
              <w:pStyle w:val="TableText"/>
            </w:pPr>
          </w:p>
        </w:tc>
        <w:tc>
          <w:tcPr>
            <w:tcW w:w="1080" w:type="dxa"/>
            <w:shd w:val="clear" w:color="auto" w:fill="auto"/>
          </w:tcPr>
          <w:p w14:paraId="70E6CB61" w14:textId="77777777" w:rsidR="00146D6E" w:rsidRPr="006603DB" w:rsidRDefault="00146D6E" w:rsidP="00640149">
            <w:pPr>
              <w:pStyle w:val="TableText"/>
            </w:pPr>
          </w:p>
        </w:tc>
        <w:tc>
          <w:tcPr>
            <w:tcW w:w="5400" w:type="dxa"/>
            <w:shd w:val="clear" w:color="auto" w:fill="auto"/>
          </w:tcPr>
          <w:p w14:paraId="61153C3A" w14:textId="77777777" w:rsidR="004D17BB" w:rsidRDefault="004D17BB" w:rsidP="00640149">
            <w:pPr>
              <w:pStyle w:val="TableText"/>
            </w:pPr>
          </w:p>
        </w:tc>
        <w:tc>
          <w:tcPr>
            <w:tcW w:w="1669" w:type="dxa"/>
            <w:shd w:val="clear" w:color="auto" w:fill="auto"/>
          </w:tcPr>
          <w:p w14:paraId="06B45DCE" w14:textId="77777777" w:rsidR="00146D6E" w:rsidRDefault="00146D6E" w:rsidP="00640149">
            <w:pPr>
              <w:pStyle w:val="TableText"/>
            </w:pPr>
          </w:p>
        </w:tc>
      </w:tr>
    </w:tbl>
    <w:p w14:paraId="547096EC" w14:textId="77777777" w:rsidR="0064548C" w:rsidRDefault="0064548C">
      <w:pPr>
        <w:rPr>
          <w:rFonts w:ascii="Arial" w:hAnsi="Arial" w:cs="Arial"/>
          <w:b/>
          <w:bCs/>
          <w:sz w:val="28"/>
          <w:szCs w:val="32"/>
        </w:rPr>
      </w:pPr>
    </w:p>
    <w:p w14:paraId="7E5ABF29" w14:textId="77777777" w:rsidR="0063757D" w:rsidRDefault="0063757D" w:rsidP="007541D0">
      <w:pPr>
        <w:pStyle w:val="Title2"/>
        <w:sectPr w:rsidR="0063757D" w:rsidSect="00472227">
          <w:footerReference w:type="even" r:id="rId13"/>
          <w:footerReference w:type="default" r:id="rId14"/>
          <w:type w:val="oddPage"/>
          <w:pgSz w:w="12240" w:h="15840" w:code="1"/>
          <w:pgMar w:top="1440" w:right="1440" w:bottom="1440" w:left="1440" w:header="720" w:footer="720" w:gutter="0"/>
          <w:pgNumType w:fmt="lowerRoman"/>
          <w:cols w:space="720"/>
          <w:titlePg/>
          <w:docGrid w:linePitch="360"/>
        </w:sectPr>
      </w:pPr>
    </w:p>
    <w:p w14:paraId="7A648984" w14:textId="77777777" w:rsidR="007541D0" w:rsidRDefault="007541D0" w:rsidP="007541D0">
      <w:pPr>
        <w:pStyle w:val="Title2"/>
      </w:pPr>
      <w:r>
        <w:lastRenderedPageBreak/>
        <w:t>Table of Contents</w:t>
      </w:r>
    </w:p>
    <w:p w14:paraId="374F04A9" w14:textId="5F8AE5E6" w:rsidR="001E1B48" w:rsidRDefault="001F5027">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8310635" w:history="1">
        <w:r w:rsidR="001E1B48" w:rsidRPr="003570EC">
          <w:rPr>
            <w:rStyle w:val="Hyperlink"/>
            <w:noProof/>
          </w:rPr>
          <w:t>1</w:t>
        </w:r>
        <w:r w:rsidR="001E1B48">
          <w:rPr>
            <w:rFonts w:asciiTheme="minorHAnsi" w:eastAsiaTheme="minorEastAsia" w:hAnsiTheme="minorHAnsi" w:cstheme="minorBidi"/>
            <w:b w:val="0"/>
            <w:noProof/>
            <w:sz w:val="22"/>
            <w:szCs w:val="22"/>
          </w:rPr>
          <w:tab/>
        </w:r>
        <w:r w:rsidR="001E1B48" w:rsidRPr="003570EC">
          <w:rPr>
            <w:rStyle w:val="Hyperlink"/>
            <w:noProof/>
          </w:rPr>
          <w:t>Computerized Patient Record System Graphical User Interface</w:t>
        </w:r>
        <w:r w:rsidR="001E1B48">
          <w:rPr>
            <w:noProof/>
            <w:webHidden/>
          </w:rPr>
          <w:tab/>
        </w:r>
        <w:r w:rsidR="001E1B48">
          <w:rPr>
            <w:noProof/>
            <w:webHidden/>
          </w:rPr>
          <w:fldChar w:fldCharType="begin"/>
        </w:r>
        <w:r w:rsidR="001E1B48">
          <w:rPr>
            <w:noProof/>
            <w:webHidden/>
          </w:rPr>
          <w:instrText xml:space="preserve"> PAGEREF _Toc48310635 \h </w:instrText>
        </w:r>
        <w:r w:rsidR="001E1B48">
          <w:rPr>
            <w:noProof/>
            <w:webHidden/>
          </w:rPr>
        </w:r>
        <w:r w:rsidR="001E1B48">
          <w:rPr>
            <w:noProof/>
            <w:webHidden/>
          </w:rPr>
          <w:fldChar w:fldCharType="separate"/>
        </w:r>
        <w:r w:rsidR="007472C0">
          <w:rPr>
            <w:noProof/>
            <w:webHidden/>
          </w:rPr>
          <w:t>1</w:t>
        </w:r>
        <w:r w:rsidR="001E1B48">
          <w:rPr>
            <w:noProof/>
            <w:webHidden/>
          </w:rPr>
          <w:fldChar w:fldCharType="end"/>
        </w:r>
      </w:hyperlink>
    </w:p>
    <w:p w14:paraId="6D729EE9" w14:textId="700BB956" w:rsidR="001E1B48" w:rsidRDefault="00B57C0D">
      <w:pPr>
        <w:pStyle w:val="TOC2"/>
        <w:rPr>
          <w:rFonts w:asciiTheme="minorHAnsi" w:eastAsiaTheme="minorEastAsia" w:hAnsiTheme="minorHAnsi" w:cstheme="minorBidi"/>
          <w:b w:val="0"/>
          <w:noProof/>
          <w:sz w:val="22"/>
          <w:szCs w:val="22"/>
        </w:rPr>
      </w:pPr>
      <w:hyperlink w:anchor="_Toc48310636" w:history="1">
        <w:r w:rsidR="001E1B48" w:rsidRPr="003570EC">
          <w:rPr>
            <w:rStyle w:val="Hyperlink"/>
            <w:noProof/>
          </w:rPr>
          <w:t>1.1</w:t>
        </w:r>
        <w:r w:rsidR="001E1B48">
          <w:rPr>
            <w:rFonts w:asciiTheme="minorHAnsi" w:eastAsiaTheme="minorEastAsia" w:hAnsiTheme="minorHAnsi" w:cstheme="minorBidi"/>
            <w:b w:val="0"/>
            <w:noProof/>
            <w:sz w:val="22"/>
            <w:szCs w:val="22"/>
          </w:rPr>
          <w:tab/>
        </w:r>
        <w:r w:rsidR="001E1B48" w:rsidRPr="003570EC">
          <w:rPr>
            <w:rStyle w:val="Hyperlink"/>
            <w:noProof/>
          </w:rPr>
          <w:t>Overview</w:t>
        </w:r>
        <w:r w:rsidR="001E1B48">
          <w:rPr>
            <w:noProof/>
            <w:webHidden/>
          </w:rPr>
          <w:tab/>
        </w:r>
        <w:r w:rsidR="001E1B48">
          <w:rPr>
            <w:noProof/>
            <w:webHidden/>
          </w:rPr>
          <w:fldChar w:fldCharType="begin"/>
        </w:r>
        <w:r w:rsidR="001E1B48">
          <w:rPr>
            <w:noProof/>
            <w:webHidden/>
          </w:rPr>
          <w:instrText xml:space="preserve"> PAGEREF _Toc48310636 \h </w:instrText>
        </w:r>
        <w:r w:rsidR="001E1B48">
          <w:rPr>
            <w:noProof/>
            <w:webHidden/>
          </w:rPr>
        </w:r>
        <w:r w:rsidR="001E1B48">
          <w:rPr>
            <w:noProof/>
            <w:webHidden/>
          </w:rPr>
          <w:fldChar w:fldCharType="separate"/>
        </w:r>
        <w:r w:rsidR="007472C0">
          <w:rPr>
            <w:noProof/>
            <w:webHidden/>
          </w:rPr>
          <w:t>1</w:t>
        </w:r>
        <w:r w:rsidR="001E1B48">
          <w:rPr>
            <w:noProof/>
            <w:webHidden/>
          </w:rPr>
          <w:fldChar w:fldCharType="end"/>
        </w:r>
      </w:hyperlink>
    </w:p>
    <w:p w14:paraId="6147307A" w14:textId="72B022C7" w:rsidR="001E1B48" w:rsidRDefault="00B57C0D">
      <w:pPr>
        <w:pStyle w:val="TOC2"/>
        <w:rPr>
          <w:rFonts w:asciiTheme="minorHAnsi" w:eastAsiaTheme="minorEastAsia" w:hAnsiTheme="minorHAnsi" w:cstheme="minorBidi"/>
          <w:b w:val="0"/>
          <w:noProof/>
          <w:sz w:val="22"/>
          <w:szCs w:val="22"/>
        </w:rPr>
      </w:pPr>
      <w:hyperlink w:anchor="_Toc48310637" w:history="1">
        <w:r w:rsidR="001E1B48" w:rsidRPr="003570EC">
          <w:rPr>
            <w:rStyle w:val="Hyperlink"/>
            <w:noProof/>
          </w:rPr>
          <w:t>1.2</w:t>
        </w:r>
        <w:r w:rsidR="001E1B48">
          <w:rPr>
            <w:rFonts w:asciiTheme="minorHAnsi" w:eastAsiaTheme="minorEastAsia" w:hAnsiTheme="minorHAnsi" w:cstheme="minorBidi"/>
            <w:b w:val="0"/>
            <w:noProof/>
            <w:sz w:val="22"/>
            <w:szCs w:val="22"/>
          </w:rPr>
          <w:tab/>
        </w:r>
        <w:r w:rsidR="001E1B48" w:rsidRPr="003570EC">
          <w:rPr>
            <w:rStyle w:val="Hyperlink"/>
            <w:noProof/>
          </w:rPr>
          <w:t>Recommended Audience</w:t>
        </w:r>
        <w:r w:rsidR="001E1B48">
          <w:rPr>
            <w:noProof/>
            <w:webHidden/>
          </w:rPr>
          <w:tab/>
        </w:r>
        <w:r w:rsidR="001E1B48">
          <w:rPr>
            <w:noProof/>
            <w:webHidden/>
          </w:rPr>
          <w:fldChar w:fldCharType="begin"/>
        </w:r>
        <w:r w:rsidR="001E1B48">
          <w:rPr>
            <w:noProof/>
            <w:webHidden/>
          </w:rPr>
          <w:instrText xml:space="preserve"> PAGEREF _Toc48310637 \h </w:instrText>
        </w:r>
        <w:r w:rsidR="001E1B48">
          <w:rPr>
            <w:noProof/>
            <w:webHidden/>
          </w:rPr>
        </w:r>
        <w:r w:rsidR="001E1B48">
          <w:rPr>
            <w:noProof/>
            <w:webHidden/>
          </w:rPr>
          <w:fldChar w:fldCharType="separate"/>
        </w:r>
        <w:r w:rsidR="007472C0">
          <w:rPr>
            <w:noProof/>
            <w:webHidden/>
          </w:rPr>
          <w:t>1</w:t>
        </w:r>
        <w:r w:rsidR="001E1B48">
          <w:rPr>
            <w:noProof/>
            <w:webHidden/>
          </w:rPr>
          <w:fldChar w:fldCharType="end"/>
        </w:r>
      </w:hyperlink>
    </w:p>
    <w:p w14:paraId="031B9E74" w14:textId="49446A31" w:rsidR="001E1B48" w:rsidRDefault="00B57C0D">
      <w:pPr>
        <w:pStyle w:val="TOC2"/>
        <w:rPr>
          <w:rFonts w:asciiTheme="minorHAnsi" w:eastAsiaTheme="minorEastAsia" w:hAnsiTheme="minorHAnsi" w:cstheme="minorBidi"/>
          <w:b w:val="0"/>
          <w:noProof/>
          <w:sz w:val="22"/>
          <w:szCs w:val="22"/>
        </w:rPr>
      </w:pPr>
      <w:hyperlink w:anchor="_Toc48310638" w:history="1">
        <w:r w:rsidR="001E1B48" w:rsidRPr="003570EC">
          <w:rPr>
            <w:rStyle w:val="Hyperlink"/>
            <w:noProof/>
          </w:rPr>
          <w:t>1.3</w:t>
        </w:r>
        <w:r w:rsidR="001E1B48">
          <w:rPr>
            <w:rFonts w:asciiTheme="minorHAnsi" w:eastAsiaTheme="minorEastAsia" w:hAnsiTheme="minorHAnsi" w:cstheme="minorBidi"/>
            <w:b w:val="0"/>
            <w:noProof/>
            <w:sz w:val="22"/>
            <w:szCs w:val="22"/>
          </w:rPr>
          <w:tab/>
        </w:r>
        <w:r w:rsidR="001E1B48" w:rsidRPr="003570EC">
          <w:rPr>
            <w:rStyle w:val="Hyperlink"/>
            <w:noProof/>
          </w:rPr>
          <w:t>About this Guide</w:t>
        </w:r>
        <w:r w:rsidR="001E1B48">
          <w:rPr>
            <w:noProof/>
            <w:webHidden/>
          </w:rPr>
          <w:tab/>
        </w:r>
        <w:r w:rsidR="001E1B48">
          <w:rPr>
            <w:noProof/>
            <w:webHidden/>
          </w:rPr>
          <w:fldChar w:fldCharType="begin"/>
        </w:r>
        <w:r w:rsidR="001E1B48">
          <w:rPr>
            <w:noProof/>
            <w:webHidden/>
          </w:rPr>
          <w:instrText xml:space="preserve"> PAGEREF _Toc48310638 \h </w:instrText>
        </w:r>
        <w:r w:rsidR="001E1B48">
          <w:rPr>
            <w:noProof/>
            <w:webHidden/>
          </w:rPr>
        </w:r>
        <w:r w:rsidR="001E1B48">
          <w:rPr>
            <w:noProof/>
            <w:webHidden/>
          </w:rPr>
          <w:fldChar w:fldCharType="separate"/>
        </w:r>
        <w:r w:rsidR="007472C0">
          <w:rPr>
            <w:noProof/>
            <w:webHidden/>
          </w:rPr>
          <w:t>1</w:t>
        </w:r>
        <w:r w:rsidR="001E1B48">
          <w:rPr>
            <w:noProof/>
            <w:webHidden/>
          </w:rPr>
          <w:fldChar w:fldCharType="end"/>
        </w:r>
      </w:hyperlink>
    </w:p>
    <w:p w14:paraId="559A6B5B" w14:textId="0D4AA851" w:rsidR="001E1B48" w:rsidRDefault="00B57C0D">
      <w:pPr>
        <w:pStyle w:val="TOC2"/>
        <w:rPr>
          <w:rFonts w:asciiTheme="minorHAnsi" w:eastAsiaTheme="minorEastAsia" w:hAnsiTheme="minorHAnsi" w:cstheme="minorBidi"/>
          <w:b w:val="0"/>
          <w:noProof/>
          <w:sz w:val="22"/>
          <w:szCs w:val="22"/>
        </w:rPr>
      </w:pPr>
      <w:hyperlink w:anchor="_Toc48310639" w:history="1">
        <w:r w:rsidR="001E1B48" w:rsidRPr="003570EC">
          <w:rPr>
            <w:rStyle w:val="Hyperlink"/>
            <w:noProof/>
          </w:rPr>
          <w:t>1.4</w:t>
        </w:r>
        <w:r w:rsidR="001E1B48">
          <w:rPr>
            <w:rFonts w:asciiTheme="minorHAnsi" w:eastAsiaTheme="minorEastAsia" w:hAnsiTheme="minorHAnsi" w:cstheme="minorBidi"/>
            <w:b w:val="0"/>
            <w:noProof/>
            <w:sz w:val="22"/>
            <w:szCs w:val="22"/>
          </w:rPr>
          <w:tab/>
        </w:r>
        <w:r w:rsidR="001E1B48" w:rsidRPr="003570EC">
          <w:rPr>
            <w:rStyle w:val="Hyperlink"/>
            <w:noProof/>
          </w:rPr>
          <w:t>Document Conventions</w:t>
        </w:r>
        <w:r w:rsidR="001E1B48">
          <w:rPr>
            <w:noProof/>
            <w:webHidden/>
          </w:rPr>
          <w:tab/>
        </w:r>
        <w:r w:rsidR="001E1B48">
          <w:rPr>
            <w:noProof/>
            <w:webHidden/>
          </w:rPr>
          <w:fldChar w:fldCharType="begin"/>
        </w:r>
        <w:r w:rsidR="001E1B48">
          <w:rPr>
            <w:noProof/>
            <w:webHidden/>
          </w:rPr>
          <w:instrText xml:space="preserve"> PAGEREF _Toc48310639 \h </w:instrText>
        </w:r>
        <w:r w:rsidR="001E1B48">
          <w:rPr>
            <w:noProof/>
            <w:webHidden/>
          </w:rPr>
        </w:r>
        <w:r w:rsidR="001E1B48">
          <w:rPr>
            <w:noProof/>
            <w:webHidden/>
          </w:rPr>
          <w:fldChar w:fldCharType="separate"/>
        </w:r>
        <w:r w:rsidR="007472C0">
          <w:rPr>
            <w:noProof/>
            <w:webHidden/>
          </w:rPr>
          <w:t>1</w:t>
        </w:r>
        <w:r w:rsidR="001E1B48">
          <w:rPr>
            <w:noProof/>
            <w:webHidden/>
          </w:rPr>
          <w:fldChar w:fldCharType="end"/>
        </w:r>
      </w:hyperlink>
    </w:p>
    <w:p w14:paraId="20156A23" w14:textId="0A56E1CE" w:rsidR="001E1B48" w:rsidRDefault="00B57C0D">
      <w:pPr>
        <w:pStyle w:val="TOC2"/>
        <w:rPr>
          <w:rFonts w:asciiTheme="minorHAnsi" w:eastAsiaTheme="minorEastAsia" w:hAnsiTheme="minorHAnsi" w:cstheme="minorBidi"/>
          <w:b w:val="0"/>
          <w:noProof/>
          <w:sz w:val="22"/>
          <w:szCs w:val="22"/>
        </w:rPr>
      </w:pPr>
      <w:hyperlink w:anchor="_Toc48310640" w:history="1">
        <w:r w:rsidR="001E1B48" w:rsidRPr="003570EC">
          <w:rPr>
            <w:rStyle w:val="Hyperlink"/>
            <w:noProof/>
          </w:rPr>
          <w:t>1.5</w:t>
        </w:r>
        <w:r w:rsidR="001E1B48">
          <w:rPr>
            <w:rFonts w:asciiTheme="minorHAnsi" w:eastAsiaTheme="minorEastAsia" w:hAnsiTheme="minorHAnsi" w:cstheme="minorBidi"/>
            <w:b w:val="0"/>
            <w:noProof/>
            <w:sz w:val="22"/>
            <w:szCs w:val="22"/>
          </w:rPr>
          <w:tab/>
        </w:r>
        <w:r w:rsidR="001E1B48" w:rsidRPr="003570EC">
          <w:rPr>
            <w:rStyle w:val="Hyperlink"/>
            <w:noProof/>
          </w:rPr>
          <w:t>Related Documents</w:t>
        </w:r>
        <w:r w:rsidR="001E1B48">
          <w:rPr>
            <w:noProof/>
            <w:webHidden/>
          </w:rPr>
          <w:tab/>
        </w:r>
        <w:r w:rsidR="001E1B48">
          <w:rPr>
            <w:noProof/>
            <w:webHidden/>
          </w:rPr>
          <w:fldChar w:fldCharType="begin"/>
        </w:r>
        <w:r w:rsidR="001E1B48">
          <w:rPr>
            <w:noProof/>
            <w:webHidden/>
          </w:rPr>
          <w:instrText xml:space="preserve"> PAGEREF _Toc48310640 \h </w:instrText>
        </w:r>
        <w:r w:rsidR="001E1B48">
          <w:rPr>
            <w:noProof/>
            <w:webHidden/>
          </w:rPr>
        </w:r>
        <w:r w:rsidR="001E1B48">
          <w:rPr>
            <w:noProof/>
            <w:webHidden/>
          </w:rPr>
          <w:fldChar w:fldCharType="separate"/>
        </w:r>
        <w:r w:rsidR="007472C0">
          <w:rPr>
            <w:noProof/>
            <w:webHidden/>
          </w:rPr>
          <w:t>2</w:t>
        </w:r>
        <w:r w:rsidR="001E1B48">
          <w:rPr>
            <w:noProof/>
            <w:webHidden/>
          </w:rPr>
          <w:fldChar w:fldCharType="end"/>
        </w:r>
      </w:hyperlink>
    </w:p>
    <w:p w14:paraId="709596A8" w14:textId="1619FD23" w:rsidR="001E1B48" w:rsidRDefault="00B57C0D">
      <w:pPr>
        <w:pStyle w:val="TOC1"/>
        <w:rPr>
          <w:rFonts w:asciiTheme="minorHAnsi" w:eastAsiaTheme="minorEastAsia" w:hAnsiTheme="minorHAnsi" w:cstheme="minorBidi"/>
          <w:b w:val="0"/>
          <w:noProof/>
          <w:sz w:val="22"/>
          <w:szCs w:val="22"/>
        </w:rPr>
      </w:pPr>
      <w:hyperlink w:anchor="_Toc48310641" w:history="1">
        <w:r w:rsidR="001E1B48" w:rsidRPr="003570EC">
          <w:rPr>
            <w:rStyle w:val="Hyperlink"/>
            <w:noProof/>
          </w:rPr>
          <w:t>2</w:t>
        </w:r>
        <w:r w:rsidR="001E1B48">
          <w:rPr>
            <w:rFonts w:asciiTheme="minorHAnsi" w:eastAsiaTheme="minorEastAsia" w:hAnsiTheme="minorHAnsi" w:cstheme="minorBidi"/>
            <w:b w:val="0"/>
            <w:noProof/>
            <w:sz w:val="22"/>
            <w:szCs w:val="22"/>
          </w:rPr>
          <w:tab/>
        </w:r>
        <w:r w:rsidR="001E1B48" w:rsidRPr="003570EC">
          <w:rPr>
            <w:rStyle w:val="Hyperlink"/>
            <w:noProof/>
          </w:rPr>
          <w:t>Pre-requisites</w:t>
        </w:r>
        <w:r w:rsidR="001E1B48">
          <w:rPr>
            <w:noProof/>
            <w:webHidden/>
          </w:rPr>
          <w:tab/>
        </w:r>
        <w:r w:rsidR="001E1B48">
          <w:rPr>
            <w:noProof/>
            <w:webHidden/>
          </w:rPr>
          <w:fldChar w:fldCharType="begin"/>
        </w:r>
        <w:r w:rsidR="001E1B48">
          <w:rPr>
            <w:noProof/>
            <w:webHidden/>
          </w:rPr>
          <w:instrText xml:space="preserve"> PAGEREF _Toc48310641 \h </w:instrText>
        </w:r>
        <w:r w:rsidR="001E1B48">
          <w:rPr>
            <w:noProof/>
            <w:webHidden/>
          </w:rPr>
        </w:r>
        <w:r w:rsidR="001E1B48">
          <w:rPr>
            <w:noProof/>
            <w:webHidden/>
          </w:rPr>
          <w:fldChar w:fldCharType="separate"/>
        </w:r>
        <w:r w:rsidR="007472C0">
          <w:rPr>
            <w:noProof/>
            <w:webHidden/>
          </w:rPr>
          <w:t>2</w:t>
        </w:r>
        <w:r w:rsidR="001E1B48">
          <w:rPr>
            <w:noProof/>
            <w:webHidden/>
          </w:rPr>
          <w:fldChar w:fldCharType="end"/>
        </w:r>
      </w:hyperlink>
    </w:p>
    <w:p w14:paraId="35C191FC" w14:textId="6B16F18B" w:rsidR="001E1B48" w:rsidRDefault="00B57C0D">
      <w:pPr>
        <w:pStyle w:val="TOC2"/>
        <w:rPr>
          <w:rFonts w:asciiTheme="minorHAnsi" w:eastAsiaTheme="minorEastAsia" w:hAnsiTheme="minorHAnsi" w:cstheme="minorBidi"/>
          <w:b w:val="0"/>
          <w:noProof/>
          <w:sz w:val="22"/>
          <w:szCs w:val="22"/>
        </w:rPr>
      </w:pPr>
      <w:hyperlink w:anchor="_Toc48310642" w:history="1">
        <w:r w:rsidR="001E1B48" w:rsidRPr="003570EC">
          <w:rPr>
            <w:rStyle w:val="Hyperlink"/>
            <w:noProof/>
          </w:rPr>
          <w:t>2.1</w:t>
        </w:r>
        <w:r w:rsidR="001E1B48">
          <w:rPr>
            <w:rFonts w:asciiTheme="minorHAnsi" w:eastAsiaTheme="minorEastAsia" w:hAnsiTheme="minorHAnsi" w:cstheme="minorBidi"/>
            <w:b w:val="0"/>
            <w:noProof/>
            <w:sz w:val="22"/>
            <w:szCs w:val="22"/>
          </w:rPr>
          <w:tab/>
        </w:r>
        <w:r w:rsidR="001E1B48" w:rsidRPr="003570EC">
          <w:rPr>
            <w:rStyle w:val="Hyperlink"/>
            <w:noProof/>
          </w:rPr>
          <w:t>Pre-requisite Patches</w:t>
        </w:r>
        <w:r w:rsidR="001E1B48">
          <w:rPr>
            <w:noProof/>
            <w:webHidden/>
          </w:rPr>
          <w:tab/>
        </w:r>
        <w:r w:rsidR="001E1B48">
          <w:rPr>
            <w:noProof/>
            <w:webHidden/>
          </w:rPr>
          <w:fldChar w:fldCharType="begin"/>
        </w:r>
        <w:r w:rsidR="001E1B48">
          <w:rPr>
            <w:noProof/>
            <w:webHidden/>
          </w:rPr>
          <w:instrText xml:space="preserve"> PAGEREF _Toc48310642 \h </w:instrText>
        </w:r>
        <w:r w:rsidR="001E1B48">
          <w:rPr>
            <w:noProof/>
            <w:webHidden/>
          </w:rPr>
        </w:r>
        <w:r w:rsidR="001E1B48">
          <w:rPr>
            <w:noProof/>
            <w:webHidden/>
          </w:rPr>
          <w:fldChar w:fldCharType="separate"/>
        </w:r>
        <w:r w:rsidR="007472C0">
          <w:rPr>
            <w:noProof/>
            <w:webHidden/>
          </w:rPr>
          <w:t>2</w:t>
        </w:r>
        <w:r w:rsidR="001E1B48">
          <w:rPr>
            <w:noProof/>
            <w:webHidden/>
          </w:rPr>
          <w:fldChar w:fldCharType="end"/>
        </w:r>
      </w:hyperlink>
    </w:p>
    <w:p w14:paraId="5E0A3A33" w14:textId="4DDFF889" w:rsidR="001E1B48" w:rsidRDefault="00B57C0D">
      <w:pPr>
        <w:pStyle w:val="TOC2"/>
        <w:rPr>
          <w:rFonts w:asciiTheme="minorHAnsi" w:eastAsiaTheme="minorEastAsia" w:hAnsiTheme="minorHAnsi" w:cstheme="minorBidi"/>
          <w:b w:val="0"/>
          <w:noProof/>
          <w:sz w:val="22"/>
          <w:szCs w:val="22"/>
        </w:rPr>
      </w:pPr>
      <w:hyperlink w:anchor="_Toc48310643" w:history="1">
        <w:r w:rsidR="001E1B48" w:rsidRPr="003570EC">
          <w:rPr>
            <w:rStyle w:val="Hyperlink"/>
            <w:noProof/>
          </w:rPr>
          <w:t>2.2</w:t>
        </w:r>
        <w:r w:rsidR="001E1B48">
          <w:rPr>
            <w:rFonts w:asciiTheme="minorHAnsi" w:eastAsiaTheme="minorEastAsia" w:hAnsiTheme="minorHAnsi" w:cstheme="minorBidi"/>
            <w:b w:val="0"/>
            <w:noProof/>
            <w:sz w:val="22"/>
            <w:szCs w:val="22"/>
          </w:rPr>
          <w:tab/>
        </w:r>
        <w:r w:rsidR="001E1B48" w:rsidRPr="003570EC">
          <w:rPr>
            <w:rStyle w:val="Hyperlink"/>
            <w:noProof/>
          </w:rPr>
          <w:t>Pre-Installation Steps</w:t>
        </w:r>
        <w:r w:rsidR="001E1B48">
          <w:rPr>
            <w:noProof/>
            <w:webHidden/>
          </w:rPr>
          <w:tab/>
        </w:r>
        <w:r w:rsidR="001E1B48">
          <w:rPr>
            <w:noProof/>
            <w:webHidden/>
          </w:rPr>
          <w:fldChar w:fldCharType="begin"/>
        </w:r>
        <w:r w:rsidR="001E1B48">
          <w:rPr>
            <w:noProof/>
            <w:webHidden/>
          </w:rPr>
          <w:instrText xml:space="preserve"> PAGEREF _Toc48310643 \h </w:instrText>
        </w:r>
        <w:r w:rsidR="001E1B48">
          <w:rPr>
            <w:noProof/>
            <w:webHidden/>
          </w:rPr>
        </w:r>
        <w:r w:rsidR="001E1B48">
          <w:rPr>
            <w:noProof/>
            <w:webHidden/>
          </w:rPr>
          <w:fldChar w:fldCharType="separate"/>
        </w:r>
        <w:r w:rsidR="007472C0">
          <w:rPr>
            <w:noProof/>
            <w:webHidden/>
          </w:rPr>
          <w:t>3</w:t>
        </w:r>
        <w:r w:rsidR="001E1B48">
          <w:rPr>
            <w:noProof/>
            <w:webHidden/>
          </w:rPr>
          <w:fldChar w:fldCharType="end"/>
        </w:r>
      </w:hyperlink>
    </w:p>
    <w:p w14:paraId="4967A592" w14:textId="720C424C" w:rsidR="001E1B48" w:rsidRDefault="00B57C0D">
      <w:pPr>
        <w:pStyle w:val="TOC3"/>
        <w:rPr>
          <w:rFonts w:asciiTheme="minorHAnsi" w:eastAsiaTheme="minorEastAsia" w:hAnsiTheme="minorHAnsi" w:cstheme="minorBidi"/>
          <w:b w:val="0"/>
          <w:noProof/>
          <w:sz w:val="22"/>
          <w:szCs w:val="22"/>
        </w:rPr>
      </w:pPr>
      <w:hyperlink w:anchor="_Toc48310644" w:history="1">
        <w:r w:rsidR="001E1B48" w:rsidRPr="003570EC">
          <w:rPr>
            <w:rStyle w:val="Hyperlink"/>
            <w:noProof/>
          </w:rPr>
          <w:t>2.2.1</w:t>
        </w:r>
        <w:r w:rsidR="001E1B48">
          <w:rPr>
            <w:rFonts w:asciiTheme="minorHAnsi" w:eastAsiaTheme="minorEastAsia" w:hAnsiTheme="minorHAnsi" w:cstheme="minorBidi"/>
            <w:b w:val="0"/>
            <w:noProof/>
            <w:sz w:val="22"/>
            <w:szCs w:val="22"/>
          </w:rPr>
          <w:tab/>
        </w:r>
        <w:r w:rsidR="001E1B48" w:rsidRPr="003570EC">
          <w:rPr>
            <w:rStyle w:val="Hyperlink"/>
            <w:noProof/>
          </w:rPr>
          <w:t>CPRS v31b Preinstallation Check List</w:t>
        </w:r>
        <w:r w:rsidR="001E1B48">
          <w:rPr>
            <w:noProof/>
            <w:webHidden/>
          </w:rPr>
          <w:tab/>
        </w:r>
        <w:r w:rsidR="001E1B48">
          <w:rPr>
            <w:noProof/>
            <w:webHidden/>
          </w:rPr>
          <w:fldChar w:fldCharType="begin"/>
        </w:r>
        <w:r w:rsidR="001E1B48">
          <w:rPr>
            <w:noProof/>
            <w:webHidden/>
          </w:rPr>
          <w:instrText xml:space="preserve"> PAGEREF _Toc48310644 \h </w:instrText>
        </w:r>
        <w:r w:rsidR="001E1B48">
          <w:rPr>
            <w:noProof/>
            <w:webHidden/>
          </w:rPr>
        </w:r>
        <w:r w:rsidR="001E1B48">
          <w:rPr>
            <w:noProof/>
            <w:webHidden/>
          </w:rPr>
          <w:fldChar w:fldCharType="separate"/>
        </w:r>
        <w:r w:rsidR="007472C0">
          <w:rPr>
            <w:noProof/>
            <w:webHidden/>
          </w:rPr>
          <w:t>3</w:t>
        </w:r>
        <w:r w:rsidR="001E1B48">
          <w:rPr>
            <w:noProof/>
            <w:webHidden/>
          </w:rPr>
          <w:fldChar w:fldCharType="end"/>
        </w:r>
      </w:hyperlink>
    </w:p>
    <w:p w14:paraId="2847B339" w14:textId="66EBB38E" w:rsidR="001E1B48" w:rsidRDefault="00B57C0D">
      <w:pPr>
        <w:pStyle w:val="TOC1"/>
        <w:rPr>
          <w:rFonts w:asciiTheme="minorHAnsi" w:eastAsiaTheme="minorEastAsia" w:hAnsiTheme="minorHAnsi" w:cstheme="minorBidi"/>
          <w:b w:val="0"/>
          <w:noProof/>
          <w:sz w:val="22"/>
          <w:szCs w:val="22"/>
        </w:rPr>
      </w:pPr>
      <w:hyperlink w:anchor="_Toc48310645" w:history="1">
        <w:r w:rsidR="001E1B48" w:rsidRPr="003570EC">
          <w:rPr>
            <w:rStyle w:val="Hyperlink"/>
            <w:noProof/>
          </w:rPr>
          <w:t>3</w:t>
        </w:r>
        <w:r w:rsidR="001E1B48">
          <w:rPr>
            <w:rFonts w:asciiTheme="minorHAnsi" w:eastAsiaTheme="minorEastAsia" w:hAnsiTheme="minorHAnsi" w:cstheme="minorBidi"/>
            <w:b w:val="0"/>
            <w:noProof/>
            <w:sz w:val="22"/>
            <w:szCs w:val="22"/>
          </w:rPr>
          <w:tab/>
        </w:r>
        <w:r w:rsidR="001E1B48" w:rsidRPr="003570EC">
          <w:rPr>
            <w:rStyle w:val="Hyperlink"/>
            <w:noProof/>
          </w:rPr>
          <w:t>Reporting Issues</w:t>
        </w:r>
        <w:r w:rsidR="001E1B48">
          <w:rPr>
            <w:noProof/>
            <w:webHidden/>
          </w:rPr>
          <w:tab/>
        </w:r>
        <w:r w:rsidR="001E1B48">
          <w:rPr>
            <w:noProof/>
            <w:webHidden/>
          </w:rPr>
          <w:fldChar w:fldCharType="begin"/>
        </w:r>
        <w:r w:rsidR="001E1B48">
          <w:rPr>
            <w:noProof/>
            <w:webHidden/>
          </w:rPr>
          <w:instrText xml:space="preserve"> PAGEREF _Toc48310645 \h </w:instrText>
        </w:r>
        <w:r w:rsidR="001E1B48">
          <w:rPr>
            <w:noProof/>
            <w:webHidden/>
          </w:rPr>
        </w:r>
        <w:r w:rsidR="001E1B48">
          <w:rPr>
            <w:noProof/>
            <w:webHidden/>
          </w:rPr>
          <w:fldChar w:fldCharType="separate"/>
        </w:r>
        <w:r w:rsidR="007472C0">
          <w:rPr>
            <w:noProof/>
            <w:webHidden/>
          </w:rPr>
          <w:t>4</w:t>
        </w:r>
        <w:r w:rsidR="001E1B48">
          <w:rPr>
            <w:noProof/>
            <w:webHidden/>
          </w:rPr>
          <w:fldChar w:fldCharType="end"/>
        </w:r>
      </w:hyperlink>
    </w:p>
    <w:p w14:paraId="61B35BBC" w14:textId="66ED4BC7" w:rsidR="001E1B48" w:rsidRDefault="00B57C0D">
      <w:pPr>
        <w:pStyle w:val="TOC1"/>
        <w:rPr>
          <w:rFonts w:asciiTheme="minorHAnsi" w:eastAsiaTheme="minorEastAsia" w:hAnsiTheme="minorHAnsi" w:cstheme="minorBidi"/>
          <w:b w:val="0"/>
          <w:noProof/>
          <w:sz w:val="22"/>
          <w:szCs w:val="22"/>
        </w:rPr>
      </w:pPr>
      <w:hyperlink w:anchor="_Toc48310646" w:history="1">
        <w:r w:rsidR="001E1B48" w:rsidRPr="003570EC">
          <w:rPr>
            <w:rStyle w:val="Hyperlink"/>
            <w:noProof/>
          </w:rPr>
          <w:t>4</w:t>
        </w:r>
        <w:r w:rsidR="001E1B48">
          <w:rPr>
            <w:rFonts w:asciiTheme="minorHAnsi" w:eastAsiaTheme="minorEastAsia" w:hAnsiTheme="minorHAnsi" w:cstheme="minorBidi"/>
            <w:b w:val="0"/>
            <w:noProof/>
            <w:sz w:val="22"/>
            <w:szCs w:val="22"/>
          </w:rPr>
          <w:tab/>
        </w:r>
        <w:r w:rsidR="001E1B48" w:rsidRPr="003570EC">
          <w:rPr>
            <w:rStyle w:val="Hyperlink"/>
            <w:noProof/>
          </w:rPr>
          <w:t>Test - CPRS v31b Test System Installation Checklist</w:t>
        </w:r>
        <w:r w:rsidR="001E1B48">
          <w:rPr>
            <w:noProof/>
            <w:webHidden/>
          </w:rPr>
          <w:tab/>
        </w:r>
        <w:r w:rsidR="001E1B48">
          <w:rPr>
            <w:noProof/>
            <w:webHidden/>
          </w:rPr>
          <w:fldChar w:fldCharType="begin"/>
        </w:r>
        <w:r w:rsidR="001E1B48">
          <w:rPr>
            <w:noProof/>
            <w:webHidden/>
          </w:rPr>
          <w:instrText xml:space="preserve"> PAGEREF _Toc48310646 \h </w:instrText>
        </w:r>
        <w:r w:rsidR="001E1B48">
          <w:rPr>
            <w:noProof/>
            <w:webHidden/>
          </w:rPr>
        </w:r>
        <w:r w:rsidR="001E1B48">
          <w:rPr>
            <w:noProof/>
            <w:webHidden/>
          </w:rPr>
          <w:fldChar w:fldCharType="separate"/>
        </w:r>
        <w:r w:rsidR="007472C0">
          <w:rPr>
            <w:noProof/>
            <w:webHidden/>
          </w:rPr>
          <w:t>4</w:t>
        </w:r>
        <w:r w:rsidR="001E1B48">
          <w:rPr>
            <w:noProof/>
            <w:webHidden/>
          </w:rPr>
          <w:fldChar w:fldCharType="end"/>
        </w:r>
      </w:hyperlink>
    </w:p>
    <w:p w14:paraId="38D326D2" w14:textId="454D8313" w:rsidR="001E1B48" w:rsidRDefault="00B57C0D">
      <w:pPr>
        <w:pStyle w:val="TOC1"/>
        <w:rPr>
          <w:rFonts w:asciiTheme="minorHAnsi" w:eastAsiaTheme="minorEastAsia" w:hAnsiTheme="minorHAnsi" w:cstheme="minorBidi"/>
          <w:b w:val="0"/>
          <w:noProof/>
          <w:sz w:val="22"/>
          <w:szCs w:val="22"/>
        </w:rPr>
      </w:pPr>
      <w:hyperlink w:anchor="_Toc48310647" w:history="1">
        <w:r w:rsidR="001E1B48" w:rsidRPr="003570EC">
          <w:rPr>
            <w:rStyle w:val="Hyperlink"/>
            <w:noProof/>
          </w:rPr>
          <w:t>5</w:t>
        </w:r>
        <w:r w:rsidR="001E1B48">
          <w:rPr>
            <w:rFonts w:asciiTheme="minorHAnsi" w:eastAsiaTheme="minorEastAsia" w:hAnsiTheme="minorHAnsi" w:cstheme="minorBidi"/>
            <w:b w:val="0"/>
            <w:noProof/>
            <w:sz w:val="22"/>
            <w:szCs w:val="22"/>
          </w:rPr>
          <w:tab/>
        </w:r>
        <w:r w:rsidR="001E1B48" w:rsidRPr="003570EC">
          <w:rPr>
            <w:rStyle w:val="Hyperlink"/>
            <w:noProof/>
          </w:rPr>
          <w:t>Software Retrieval</w:t>
        </w:r>
        <w:r w:rsidR="001E1B48">
          <w:rPr>
            <w:noProof/>
            <w:webHidden/>
          </w:rPr>
          <w:tab/>
        </w:r>
        <w:r w:rsidR="001E1B48">
          <w:rPr>
            <w:noProof/>
            <w:webHidden/>
          </w:rPr>
          <w:fldChar w:fldCharType="begin"/>
        </w:r>
        <w:r w:rsidR="001E1B48">
          <w:rPr>
            <w:noProof/>
            <w:webHidden/>
          </w:rPr>
          <w:instrText xml:space="preserve"> PAGEREF _Toc48310647 \h </w:instrText>
        </w:r>
        <w:r w:rsidR="001E1B48">
          <w:rPr>
            <w:noProof/>
            <w:webHidden/>
          </w:rPr>
        </w:r>
        <w:r w:rsidR="001E1B48">
          <w:rPr>
            <w:noProof/>
            <w:webHidden/>
          </w:rPr>
          <w:fldChar w:fldCharType="separate"/>
        </w:r>
        <w:r w:rsidR="007472C0">
          <w:rPr>
            <w:noProof/>
            <w:webHidden/>
          </w:rPr>
          <w:t>5</w:t>
        </w:r>
        <w:r w:rsidR="001E1B48">
          <w:rPr>
            <w:noProof/>
            <w:webHidden/>
          </w:rPr>
          <w:fldChar w:fldCharType="end"/>
        </w:r>
      </w:hyperlink>
    </w:p>
    <w:p w14:paraId="178512DE" w14:textId="2520CC98" w:rsidR="001E1B48" w:rsidRDefault="00B57C0D">
      <w:pPr>
        <w:pStyle w:val="TOC2"/>
        <w:rPr>
          <w:rFonts w:asciiTheme="minorHAnsi" w:eastAsiaTheme="minorEastAsia" w:hAnsiTheme="minorHAnsi" w:cstheme="minorBidi"/>
          <w:b w:val="0"/>
          <w:noProof/>
          <w:sz w:val="22"/>
          <w:szCs w:val="22"/>
        </w:rPr>
      </w:pPr>
      <w:hyperlink w:anchor="_Toc48310648" w:history="1">
        <w:r w:rsidR="001E1B48" w:rsidRPr="003570EC">
          <w:rPr>
            <w:rStyle w:val="Hyperlink"/>
            <w:rFonts w:ascii="Times New Roman" w:hAnsi="Times New Roman"/>
            <w:noProof/>
          </w:rPr>
          <w:t>NOTE: PSO*7*477 contained a list of updated documents included in the release. However, the file names were incorrect. The corrected file names are included in this patch description.</w:t>
        </w:r>
        <w:r w:rsidR="001E1B48">
          <w:rPr>
            <w:noProof/>
            <w:webHidden/>
          </w:rPr>
          <w:tab/>
        </w:r>
        <w:r w:rsidR="001E1B48">
          <w:rPr>
            <w:noProof/>
            <w:webHidden/>
          </w:rPr>
          <w:fldChar w:fldCharType="begin"/>
        </w:r>
        <w:r w:rsidR="001E1B48">
          <w:rPr>
            <w:noProof/>
            <w:webHidden/>
          </w:rPr>
          <w:instrText xml:space="preserve"> PAGEREF _Toc48310648 \h </w:instrText>
        </w:r>
        <w:r w:rsidR="001E1B48">
          <w:rPr>
            <w:noProof/>
            <w:webHidden/>
          </w:rPr>
        </w:r>
        <w:r w:rsidR="001E1B48">
          <w:rPr>
            <w:noProof/>
            <w:webHidden/>
          </w:rPr>
          <w:fldChar w:fldCharType="separate"/>
        </w:r>
        <w:r w:rsidR="007472C0">
          <w:rPr>
            <w:noProof/>
            <w:webHidden/>
          </w:rPr>
          <w:t>5</w:t>
        </w:r>
        <w:r w:rsidR="001E1B48">
          <w:rPr>
            <w:noProof/>
            <w:webHidden/>
          </w:rPr>
          <w:fldChar w:fldCharType="end"/>
        </w:r>
      </w:hyperlink>
    </w:p>
    <w:p w14:paraId="67319A8C" w14:textId="4EDEA12D" w:rsidR="001E1B48" w:rsidRDefault="00B57C0D">
      <w:pPr>
        <w:pStyle w:val="TOC1"/>
        <w:rPr>
          <w:rFonts w:asciiTheme="minorHAnsi" w:eastAsiaTheme="minorEastAsia" w:hAnsiTheme="minorHAnsi" w:cstheme="minorBidi"/>
          <w:b w:val="0"/>
          <w:noProof/>
          <w:sz w:val="22"/>
          <w:szCs w:val="22"/>
        </w:rPr>
      </w:pPr>
      <w:hyperlink w:anchor="_Toc48310649" w:history="1">
        <w:r w:rsidR="001E1B48" w:rsidRPr="003570EC">
          <w:rPr>
            <w:rStyle w:val="Hyperlink"/>
            <w:noProof/>
          </w:rPr>
          <w:t>6</w:t>
        </w:r>
        <w:r w:rsidR="001E1B48">
          <w:rPr>
            <w:rFonts w:asciiTheme="minorHAnsi" w:eastAsiaTheme="minorEastAsia" w:hAnsiTheme="minorHAnsi" w:cstheme="minorBidi"/>
            <w:b w:val="0"/>
            <w:noProof/>
            <w:sz w:val="22"/>
            <w:szCs w:val="22"/>
          </w:rPr>
          <w:tab/>
        </w:r>
        <w:r w:rsidR="001E1B48" w:rsidRPr="003570EC">
          <w:rPr>
            <w:rStyle w:val="Hyperlink"/>
            <w:noProof/>
          </w:rPr>
          <w:t>Pre-Installation Steps</w:t>
        </w:r>
        <w:r w:rsidR="001E1B48">
          <w:rPr>
            <w:noProof/>
            <w:webHidden/>
          </w:rPr>
          <w:tab/>
        </w:r>
        <w:r w:rsidR="001E1B48">
          <w:rPr>
            <w:noProof/>
            <w:webHidden/>
          </w:rPr>
          <w:fldChar w:fldCharType="begin"/>
        </w:r>
        <w:r w:rsidR="001E1B48">
          <w:rPr>
            <w:noProof/>
            <w:webHidden/>
          </w:rPr>
          <w:instrText xml:space="preserve"> PAGEREF _Toc48310649 \h </w:instrText>
        </w:r>
        <w:r w:rsidR="001E1B48">
          <w:rPr>
            <w:noProof/>
            <w:webHidden/>
          </w:rPr>
        </w:r>
        <w:r w:rsidR="001E1B48">
          <w:rPr>
            <w:noProof/>
            <w:webHidden/>
          </w:rPr>
          <w:fldChar w:fldCharType="separate"/>
        </w:r>
        <w:r w:rsidR="007472C0">
          <w:rPr>
            <w:noProof/>
            <w:webHidden/>
          </w:rPr>
          <w:t>6</w:t>
        </w:r>
        <w:r w:rsidR="001E1B48">
          <w:rPr>
            <w:noProof/>
            <w:webHidden/>
          </w:rPr>
          <w:fldChar w:fldCharType="end"/>
        </w:r>
      </w:hyperlink>
    </w:p>
    <w:p w14:paraId="7502ED22" w14:textId="44E407A8" w:rsidR="001E1B48" w:rsidRDefault="00B57C0D">
      <w:pPr>
        <w:pStyle w:val="TOC2"/>
        <w:rPr>
          <w:rFonts w:asciiTheme="minorHAnsi" w:eastAsiaTheme="minorEastAsia" w:hAnsiTheme="minorHAnsi" w:cstheme="minorBidi"/>
          <w:b w:val="0"/>
          <w:noProof/>
          <w:sz w:val="22"/>
          <w:szCs w:val="22"/>
        </w:rPr>
      </w:pPr>
      <w:hyperlink w:anchor="_Toc48310650" w:history="1">
        <w:r w:rsidR="001E1B48" w:rsidRPr="003570EC">
          <w:rPr>
            <w:rStyle w:val="Hyperlink"/>
            <w:bCs/>
            <w:noProof/>
          </w:rPr>
          <w:t>6.1</w:t>
        </w:r>
        <w:r w:rsidR="001E1B48">
          <w:rPr>
            <w:rFonts w:asciiTheme="minorHAnsi" w:eastAsiaTheme="minorEastAsia" w:hAnsiTheme="minorHAnsi" w:cstheme="minorBidi"/>
            <w:b w:val="0"/>
            <w:noProof/>
            <w:sz w:val="22"/>
            <w:szCs w:val="22"/>
          </w:rPr>
          <w:tab/>
        </w:r>
        <w:r w:rsidR="001E1B48" w:rsidRPr="003570EC">
          <w:rPr>
            <w:rStyle w:val="Hyperlink"/>
            <w:bCs/>
            <w:noProof/>
          </w:rPr>
          <w:t>Backup Procedures</w:t>
        </w:r>
        <w:r w:rsidR="001E1B48">
          <w:rPr>
            <w:noProof/>
            <w:webHidden/>
          </w:rPr>
          <w:tab/>
        </w:r>
        <w:r w:rsidR="001E1B48">
          <w:rPr>
            <w:noProof/>
            <w:webHidden/>
          </w:rPr>
          <w:fldChar w:fldCharType="begin"/>
        </w:r>
        <w:r w:rsidR="001E1B48">
          <w:rPr>
            <w:noProof/>
            <w:webHidden/>
          </w:rPr>
          <w:instrText xml:space="preserve"> PAGEREF _Toc48310650 \h </w:instrText>
        </w:r>
        <w:r w:rsidR="001E1B48">
          <w:rPr>
            <w:noProof/>
            <w:webHidden/>
          </w:rPr>
        </w:r>
        <w:r w:rsidR="001E1B48">
          <w:rPr>
            <w:noProof/>
            <w:webHidden/>
          </w:rPr>
          <w:fldChar w:fldCharType="separate"/>
        </w:r>
        <w:r w:rsidR="007472C0">
          <w:rPr>
            <w:noProof/>
            <w:webHidden/>
          </w:rPr>
          <w:t>6</w:t>
        </w:r>
        <w:r w:rsidR="001E1B48">
          <w:rPr>
            <w:noProof/>
            <w:webHidden/>
          </w:rPr>
          <w:fldChar w:fldCharType="end"/>
        </w:r>
      </w:hyperlink>
    </w:p>
    <w:p w14:paraId="0C50305C" w14:textId="48221225" w:rsidR="001E1B48" w:rsidRDefault="00B57C0D">
      <w:pPr>
        <w:pStyle w:val="TOC3"/>
        <w:rPr>
          <w:rFonts w:asciiTheme="minorHAnsi" w:eastAsiaTheme="minorEastAsia" w:hAnsiTheme="minorHAnsi" w:cstheme="minorBidi"/>
          <w:b w:val="0"/>
          <w:noProof/>
          <w:sz w:val="22"/>
          <w:szCs w:val="22"/>
        </w:rPr>
      </w:pPr>
      <w:hyperlink w:anchor="_Toc48310651" w:history="1">
        <w:r w:rsidR="001E1B48" w:rsidRPr="003570EC">
          <w:rPr>
            <w:rStyle w:val="Hyperlink"/>
            <w:noProof/>
          </w:rPr>
          <w:t>6.1.1</w:t>
        </w:r>
        <w:r w:rsidR="001E1B48">
          <w:rPr>
            <w:rFonts w:asciiTheme="minorHAnsi" w:eastAsiaTheme="minorEastAsia" w:hAnsiTheme="minorHAnsi" w:cstheme="minorBidi"/>
            <w:b w:val="0"/>
            <w:noProof/>
            <w:sz w:val="22"/>
            <w:szCs w:val="22"/>
          </w:rPr>
          <w:tab/>
        </w:r>
        <w:r w:rsidR="001E1B48" w:rsidRPr="003570EC">
          <w:rPr>
            <w:rStyle w:val="Hyperlink"/>
            <w:noProof/>
          </w:rPr>
          <w:t>Back Up Globals</w:t>
        </w:r>
        <w:r w:rsidR="001E1B48">
          <w:rPr>
            <w:noProof/>
            <w:webHidden/>
          </w:rPr>
          <w:tab/>
        </w:r>
        <w:r w:rsidR="001E1B48">
          <w:rPr>
            <w:noProof/>
            <w:webHidden/>
          </w:rPr>
          <w:fldChar w:fldCharType="begin"/>
        </w:r>
        <w:r w:rsidR="001E1B48">
          <w:rPr>
            <w:noProof/>
            <w:webHidden/>
          </w:rPr>
          <w:instrText xml:space="preserve"> PAGEREF _Toc48310651 \h </w:instrText>
        </w:r>
        <w:r w:rsidR="001E1B48">
          <w:rPr>
            <w:noProof/>
            <w:webHidden/>
          </w:rPr>
        </w:r>
        <w:r w:rsidR="001E1B48">
          <w:rPr>
            <w:noProof/>
            <w:webHidden/>
          </w:rPr>
          <w:fldChar w:fldCharType="separate"/>
        </w:r>
        <w:r w:rsidR="007472C0">
          <w:rPr>
            <w:noProof/>
            <w:webHidden/>
          </w:rPr>
          <w:t>6</w:t>
        </w:r>
        <w:r w:rsidR="001E1B48">
          <w:rPr>
            <w:noProof/>
            <w:webHidden/>
          </w:rPr>
          <w:fldChar w:fldCharType="end"/>
        </w:r>
      </w:hyperlink>
    </w:p>
    <w:p w14:paraId="7B5BE866" w14:textId="665251DB" w:rsidR="001E1B48" w:rsidRDefault="00B57C0D">
      <w:pPr>
        <w:pStyle w:val="TOC3"/>
        <w:rPr>
          <w:rFonts w:asciiTheme="minorHAnsi" w:eastAsiaTheme="minorEastAsia" w:hAnsiTheme="minorHAnsi" w:cstheme="minorBidi"/>
          <w:b w:val="0"/>
          <w:noProof/>
          <w:sz w:val="22"/>
          <w:szCs w:val="22"/>
        </w:rPr>
      </w:pPr>
      <w:hyperlink w:anchor="_Toc48310652" w:history="1">
        <w:r w:rsidR="001E1B48" w:rsidRPr="003570EC">
          <w:rPr>
            <w:rStyle w:val="Hyperlink"/>
            <w:noProof/>
          </w:rPr>
          <w:t>6.1.2</w:t>
        </w:r>
        <w:r w:rsidR="001E1B48">
          <w:rPr>
            <w:rFonts w:asciiTheme="minorHAnsi" w:eastAsiaTheme="minorEastAsia" w:hAnsiTheme="minorHAnsi" w:cstheme="minorBidi"/>
            <w:b w:val="0"/>
            <w:noProof/>
            <w:sz w:val="22"/>
            <w:szCs w:val="22"/>
          </w:rPr>
          <w:tab/>
        </w:r>
        <w:r w:rsidR="001E1B48" w:rsidRPr="003570EC">
          <w:rPr>
            <w:rStyle w:val="Hyperlink"/>
            <w:noProof/>
          </w:rPr>
          <w:t>OR MOB DLL VERSION</w:t>
        </w:r>
        <w:r w:rsidR="001E1B48">
          <w:rPr>
            <w:noProof/>
            <w:webHidden/>
          </w:rPr>
          <w:tab/>
        </w:r>
        <w:r w:rsidR="001E1B48">
          <w:rPr>
            <w:noProof/>
            <w:webHidden/>
          </w:rPr>
          <w:fldChar w:fldCharType="begin"/>
        </w:r>
        <w:r w:rsidR="001E1B48">
          <w:rPr>
            <w:noProof/>
            <w:webHidden/>
          </w:rPr>
          <w:instrText xml:space="preserve"> PAGEREF _Toc48310652 \h </w:instrText>
        </w:r>
        <w:r w:rsidR="001E1B48">
          <w:rPr>
            <w:noProof/>
            <w:webHidden/>
          </w:rPr>
        </w:r>
        <w:r w:rsidR="001E1B48">
          <w:rPr>
            <w:noProof/>
            <w:webHidden/>
          </w:rPr>
          <w:fldChar w:fldCharType="separate"/>
        </w:r>
        <w:r w:rsidR="007472C0">
          <w:rPr>
            <w:noProof/>
            <w:webHidden/>
          </w:rPr>
          <w:t>6</w:t>
        </w:r>
        <w:r w:rsidR="001E1B48">
          <w:rPr>
            <w:noProof/>
            <w:webHidden/>
          </w:rPr>
          <w:fldChar w:fldCharType="end"/>
        </w:r>
      </w:hyperlink>
    </w:p>
    <w:p w14:paraId="0FEF8CFD" w14:textId="52D6556D" w:rsidR="001E1B48" w:rsidRDefault="00B57C0D">
      <w:pPr>
        <w:pStyle w:val="TOC1"/>
        <w:rPr>
          <w:rFonts w:asciiTheme="minorHAnsi" w:eastAsiaTheme="minorEastAsia" w:hAnsiTheme="minorHAnsi" w:cstheme="minorBidi"/>
          <w:b w:val="0"/>
          <w:noProof/>
          <w:sz w:val="22"/>
          <w:szCs w:val="22"/>
        </w:rPr>
      </w:pPr>
      <w:hyperlink w:anchor="_Toc48310653" w:history="1">
        <w:r w:rsidR="001E1B48" w:rsidRPr="003570EC">
          <w:rPr>
            <w:rStyle w:val="Hyperlink"/>
            <w:noProof/>
          </w:rPr>
          <w:t>7</w:t>
        </w:r>
        <w:r w:rsidR="001E1B48">
          <w:rPr>
            <w:rFonts w:asciiTheme="minorHAnsi" w:eastAsiaTheme="minorEastAsia" w:hAnsiTheme="minorHAnsi" w:cstheme="minorBidi"/>
            <w:b w:val="0"/>
            <w:noProof/>
            <w:sz w:val="22"/>
            <w:szCs w:val="22"/>
          </w:rPr>
          <w:tab/>
        </w:r>
        <w:r w:rsidR="001E1B48" w:rsidRPr="003570EC">
          <w:rPr>
            <w:rStyle w:val="Hyperlink"/>
            <w:noProof/>
          </w:rPr>
          <w:t>Installation</w:t>
        </w:r>
        <w:r w:rsidR="001E1B48">
          <w:rPr>
            <w:noProof/>
            <w:webHidden/>
          </w:rPr>
          <w:tab/>
        </w:r>
        <w:r w:rsidR="001E1B48">
          <w:rPr>
            <w:noProof/>
            <w:webHidden/>
          </w:rPr>
          <w:fldChar w:fldCharType="begin"/>
        </w:r>
        <w:r w:rsidR="001E1B48">
          <w:rPr>
            <w:noProof/>
            <w:webHidden/>
          </w:rPr>
          <w:instrText xml:space="preserve"> PAGEREF _Toc48310653 \h </w:instrText>
        </w:r>
        <w:r w:rsidR="001E1B48">
          <w:rPr>
            <w:noProof/>
            <w:webHidden/>
          </w:rPr>
        </w:r>
        <w:r w:rsidR="001E1B48">
          <w:rPr>
            <w:noProof/>
            <w:webHidden/>
          </w:rPr>
          <w:fldChar w:fldCharType="separate"/>
        </w:r>
        <w:r w:rsidR="007472C0">
          <w:rPr>
            <w:noProof/>
            <w:webHidden/>
          </w:rPr>
          <w:t>7</w:t>
        </w:r>
        <w:r w:rsidR="001E1B48">
          <w:rPr>
            <w:noProof/>
            <w:webHidden/>
          </w:rPr>
          <w:fldChar w:fldCharType="end"/>
        </w:r>
      </w:hyperlink>
    </w:p>
    <w:p w14:paraId="74008A2B" w14:textId="7C22E5B3" w:rsidR="001E1B48" w:rsidRDefault="00B57C0D">
      <w:pPr>
        <w:pStyle w:val="TOC2"/>
        <w:rPr>
          <w:rFonts w:asciiTheme="minorHAnsi" w:eastAsiaTheme="minorEastAsia" w:hAnsiTheme="minorHAnsi" w:cstheme="minorBidi"/>
          <w:b w:val="0"/>
          <w:noProof/>
          <w:sz w:val="22"/>
          <w:szCs w:val="22"/>
        </w:rPr>
      </w:pPr>
      <w:hyperlink w:anchor="_Toc48310654" w:history="1">
        <w:r w:rsidR="001E1B48" w:rsidRPr="003570EC">
          <w:rPr>
            <w:rStyle w:val="Hyperlink"/>
            <w:noProof/>
          </w:rPr>
          <w:t>7.1</w:t>
        </w:r>
        <w:r w:rsidR="001E1B48">
          <w:rPr>
            <w:rFonts w:asciiTheme="minorHAnsi" w:eastAsiaTheme="minorEastAsia" w:hAnsiTheme="minorHAnsi" w:cstheme="minorBidi"/>
            <w:b w:val="0"/>
            <w:noProof/>
            <w:sz w:val="22"/>
            <w:szCs w:val="22"/>
          </w:rPr>
          <w:tab/>
        </w:r>
        <w:r w:rsidR="001E1B48" w:rsidRPr="003570EC">
          <w:rPr>
            <w:rStyle w:val="Hyperlink"/>
            <w:noProof/>
          </w:rPr>
          <w:t>Sequence</w:t>
        </w:r>
        <w:r w:rsidR="001E1B48">
          <w:rPr>
            <w:noProof/>
            <w:webHidden/>
          </w:rPr>
          <w:tab/>
        </w:r>
        <w:r w:rsidR="001E1B48">
          <w:rPr>
            <w:noProof/>
            <w:webHidden/>
          </w:rPr>
          <w:fldChar w:fldCharType="begin"/>
        </w:r>
        <w:r w:rsidR="001E1B48">
          <w:rPr>
            <w:noProof/>
            <w:webHidden/>
          </w:rPr>
          <w:instrText xml:space="preserve"> PAGEREF _Toc48310654 \h </w:instrText>
        </w:r>
        <w:r w:rsidR="001E1B48">
          <w:rPr>
            <w:noProof/>
            <w:webHidden/>
          </w:rPr>
        </w:r>
        <w:r w:rsidR="001E1B48">
          <w:rPr>
            <w:noProof/>
            <w:webHidden/>
          </w:rPr>
          <w:fldChar w:fldCharType="separate"/>
        </w:r>
        <w:r w:rsidR="007472C0">
          <w:rPr>
            <w:noProof/>
            <w:webHidden/>
          </w:rPr>
          <w:t>7</w:t>
        </w:r>
        <w:r w:rsidR="001E1B48">
          <w:rPr>
            <w:noProof/>
            <w:webHidden/>
          </w:rPr>
          <w:fldChar w:fldCharType="end"/>
        </w:r>
      </w:hyperlink>
    </w:p>
    <w:p w14:paraId="53C17FAB" w14:textId="78085529" w:rsidR="001E1B48" w:rsidRDefault="00B57C0D">
      <w:pPr>
        <w:pStyle w:val="TOC2"/>
        <w:rPr>
          <w:rFonts w:asciiTheme="minorHAnsi" w:eastAsiaTheme="minorEastAsia" w:hAnsiTheme="minorHAnsi" w:cstheme="minorBidi"/>
          <w:b w:val="0"/>
          <w:noProof/>
          <w:sz w:val="22"/>
          <w:szCs w:val="22"/>
        </w:rPr>
      </w:pPr>
      <w:hyperlink w:anchor="_Toc48310655" w:history="1">
        <w:r w:rsidR="001E1B48" w:rsidRPr="003570EC">
          <w:rPr>
            <w:rStyle w:val="Hyperlink"/>
            <w:noProof/>
          </w:rPr>
          <w:t>7.2</w:t>
        </w:r>
        <w:r w:rsidR="001E1B48">
          <w:rPr>
            <w:rFonts w:asciiTheme="minorHAnsi" w:eastAsiaTheme="minorEastAsia" w:hAnsiTheme="minorHAnsi" w:cstheme="minorBidi"/>
            <w:b w:val="0"/>
            <w:noProof/>
            <w:sz w:val="22"/>
            <w:szCs w:val="22"/>
          </w:rPr>
          <w:tab/>
        </w:r>
        <w:r w:rsidR="001E1B48" w:rsidRPr="003570EC">
          <w:rPr>
            <w:rStyle w:val="Hyperlink"/>
            <w:noProof/>
          </w:rPr>
          <w:t>CPRS v31b M patches</w:t>
        </w:r>
        <w:r w:rsidR="001E1B48">
          <w:rPr>
            <w:noProof/>
            <w:webHidden/>
          </w:rPr>
          <w:tab/>
        </w:r>
        <w:r w:rsidR="001E1B48">
          <w:rPr>
            <w:noProof/>
            <w:webHidden/>
          </w:rPr>
          <w:fldChar w:fldCharType="begin"/>
        </w:r>
        <w:r w:rsidR="001E1B48">
          <w:rPr>
            <w:noProof/>
            <w:webHidden/>
          </w:rPr>
          <w:instrText xml:space="preserve"> PAGEREF _Toc48310655 \h </w:instrText>
        </w:r>
        <w:r w:rsidR="001E1B48">
          <w:rPr>
            <w:noProof/>
            <w:webHidden/>
          </w:rPr>
        </w:r>
        <w:r w:rsidR="001E1B48">
          <w:rPr>
            <w:noProof/>
            <w:webHidden/>
          </w:rPr>
          <w:fldChar w:fldCharType="separate"/>
        </w:r>
        <w:r w:rsidR="007472C0">
          <w:rPr>
            <w:noProof/>
            <w:webHidden/>
          </w:rPr>
          <w:t>7</w:t>
        </w:r>
        <w:r w:rsidR="001E1B48">
          <w:rPr>
            <w:noProof/>
            <w:webHidden/>
          </w:rPr>
          <w:fldChar w:fldCharType="end"/>
        </w:r>
      </w:hyperlink>
    </w:p>
    <w:p w14:paraId="414B9A43" w14:textId="15FD3F38" w:rsidR="001E1B48" w:rsidRDefault="00B57C0D">
      <w:pPr>
        <w:pStyle w:val="TOC3"/>
        <w:rPr>
          <w:rFonts w:asciiTheme="minorHAnsi" w:eastAsiaTheme="minorEastAsia" w:hAnsiTheme="minorHAnsi" w:cstheme="minorBidi"/>
          <w:b w:val="0"/>
          <w:noProof/>
          <w:sz w:val="22"/>
          <w:szCs w:val="22"/>
        </w:rPr>
      </w:pPr>
      <w:hyperlink w:anchor="_Toc48310656" w:history="1">
        <w:r w:rsidR="001E1B48" w:rsidRPr="003570EC">
          <w:rPr>
            <w:rStyle w:val="Hyperlink"/>
            <w:noProof/>
          </w:rPr>
          <w:t>7.2.1</w:t>
        </w:r>
        <w:r w:rsidR="001E1B48">
          <w:rPr>
            <w:rFonts w:asciiTheme="minorHAnsi" w:eastAsiaTheme="minorEastAsia" w:hAnsiTheme="minorHAnsi" w:cstheme="minorBidi"/>
            <w:b w:val="0"/>
            <w:noProof/>
            <w:sz w:val="22"/>
            <w:szCs w:val="22"/>
          </w:rPr>
          <w:tab/>
        </w:r>
        <w:r w:rsidR="001E1B48" w:rsidRPr="003570EC">
          <w:rPr>
            <w:rStyle w:val="Hyperlink"/>
            <w:noProof/>
          </w:rPr>
          <w:t>XU*8*653</w:t>
        </w:r>
        <w:r w:rsidR="001E1B48">
          <w:rPr>
            <w:noProof/>
            <w:webHidden/>
          </w:rPr>
          <w:tab/>
        </w:r>
        <w:r w:rsidR="001E1B48">
          <w:rPr>
            <w:noProof/>
            <w:webHidden/>
          </w:rPr>
          <w:fldChar w:fldCharType="begin"/>
        </w:r>
        <w:r w:rsidR="001E1B48">
          <w:rPr>
            <w:noProof/>
            <w:webHidden/>
          </w:rPr>
          <w:instrText xml:space="preserve"> PAGEREF _Toc48310656 \h </w:instrText>
        </w:r>
        <w:r w:rsidR="001E1B48">
          <w:rPr>
            <w:noProof/>
            <w:webHidden/>
          </w:rPr>
        </w:r>
        <w:r w:rsidR="001E1B48">
          <w:rPr>
            <w:noProof/>
            <w:webHidden/>
          </w:rPr>
          <w:fldChar w:fldCharType="separate"/>
        </w:r>
        <w:r w:rsidR="007472C0">
          <w:rPr>
            <w:noProof/>
            <w:webHidden/>
          </w:rPr>
          <w:t>7</w:t>
        </w:r>
        <w:r w:rsidR="001E1B48">
          <w:rPr>
            <w:noProof/>
            <w:webHidden/>
          </w:rPr>
          <w:fldChar w:fldCharType="end"/>
        </w:r>
      </w:hyperlink>
    </w:p>
    <w:p w14:paraId="0C69DFB3" w14:textId="4F541F10" w:rsidR="001E1B48" w:rsidRDefault="00B57C0D">
      <w:pPr>
        <w:pStyle w:val="TOC3"/>
        <w:rPr>
          <w:rFonts w:asciiTheme="minorHAnsi" w:eastAsiaTheme="minorEastAsia" w:hAnsiTheme="minorHAnsi" w:cstheme="minorBidi"/>
          <w:b w:val="0"/>
          <w:noProof/>
          <w:sz w:val="22"/>
          <w:szCs w:val="22"/>
        </w:rPr>
      </w:pPr>
      <w:hyperlink w:anchor="_Toc48310657" w:history="1">
        <w:r w:rsidR="001E1B48" w:rsidRPr="003570EC">
          <w:rPr>
            <w:rStyle w:val="Hyperlink"/>
            <w:noProof/>
          </w:rPr>
          <w:t>7.2.2</w:t>
        </w:r>
        <w:r w:rsidR="001E1B48">
          <w:rPr>
            <w:rFonts w:asciiTheme="minorHAnsi" w:eastAsiaTheme="minorEastAsia" w:hAnsiTheme="minorHAnsi" w:cstheme="minorBidi"/>
            <w:b w:val="0"/>
            <w:noProof/>
            <w:sz w:val="22"/>
            <w:szCs w:val="22"/>
          </w:rPr>
          <w:tab/>
        </w:r>
        <w:r w:rsidR="001E1B48" w:rsidRPr="003570EC">
          <w:rPr>
            <w:rStyle w:val="Hyperlink"/>
            <w:noProof/>
          </w:rPr>
          <w:t>XT*7.3*142</w:t>
        </w:r>
        <w:r w:rsidR="001E1B48">
          <w:rPr>
            <w:noProof/>
            <w:webHidden/>
          </w:rPr>
          <w:tab/>
        </w:r>
        <w:r w:rsidR="001E1B48">
          <w:rPr>
            <w:noProof/>
            <w:webHidden/>
          </w:rPr>
          <w:fldChar w:fldCharType="begin"/>
        </w:r>
        <w:r w:rsidR="001E1B48">
          <w:rPr>
            <w:noProof/>
            <w:webHidden/>
          </w:rPr>
          <w:instrText xml:space="preserve"> PAGEREF _Toc48310657 \h </w:instrText>
        </w:r>
        <w:r w:rsidR="001E1B48">
          <w:rPr>
            <w:noProof/>
            <w:webHidden/>
          </w:rPr>
        </w:r>
        <w:r w:rsidR="001E1B48">
          <w:rPr>
            <w:noProof/>
            <w:webHidden/>
          </w:rPr>
          <w:fldChar w:fldCharType="separate"/>
        </w:r>
        <w:r w:rsidR="007472C0">
          <w:rPr>
            <w:noProof/>
            <w:webHidden/>
          </w:rPr>
          <w:t>7</w:t>
        </w:r>
        <w:r w:rsidR="001E1B48">
          <w:rPr>
            <w:noProof/>
            <w:webHidden/>
          </w:rPr>
          <w:fldChar w:fldCharType="end"/>
        </w:r>
      </w:hyperlink>
    </w:p>
    <w:p w14:paraId="54B783F5" w14:textId="3B3AACD6" w:rsidR="001E1B48" w:rsidRDefault="00B57C0D">
      <w:pPr>
        <w:pStyle w:val="TOC3"/>
        <w:rPr>
          <w:rFonts w:asciiTheme="minorHAnsi" w:eastAsiaTheme="minorEastAsia" w:hAnsiTheme="minorHAnsi" w:cstheme="minorBidi"/>
          <w:b w:val="0"/>
          <w:noProof/>
          <w:sz w:val="22"/>
          <w:szCs w:val="22"/>
        </w:rPr>
      </w:pPr>
      <w:hyperlink w:anchor="_Toc48310658" w:history="1">
        <w:r w:rsidR="001E1B48" w:rsidRPr="003570EC">
          <w:rPr>
            <w:rStyle w:val="Hyperlink"/>
            <w:noProof/>
          </w:rPr>
          <w:t>7.2.3</w:t>
        </w:r>
        <w:r w:rsidR="001E1B48">
          <w:rPr>
            <w:rFonts w:asciiTheme="minorHAnsi" w:eastAsiaTheme="minorEastAsia" w:hAnsiTheme="minorHAnsi" w:cstheme="minorBidi"/>
            <w:b w:val="0"/>
            <w:noProof/>
            <w:sz w:val="22"/>
            <w:szCs w:val="22"/>
          </w:rPr>
          <w:tab/>
        </w:r>
        <w:r w:rsidR="001E1B48" w:rsidRPr="003570EC">
          <w:rPr>
            <w:rStyle w:val="Hyperlink"/>
            <w:noProof/>
          </w:rPr>
          <w:t>CPRS v31b Required Patches</w:t>
        </w:r>
        <w:r w:rsidR="001E1B48">
          <w:rPr>
            <w:noProof/>
            <w:webHidden/>
          </w:rPr>
          <w:tab/>
        </w:r>
        <w:r w:rsidR="001E1B48">
          <w:rPr>
            <w:noProof/>
            <w:webHidden/>
          </w:rPr>
          <w:fldChar w:fldCharType="begin"/>
        </w:r>
        <w:r w:rsidR="001E1B48">
          <w:rPr>
            <w:noProof/>
            <w:webHidden/>
          </w:rPr>
          <w:instrText xml:space="preserve"> PAGEREF _Toc48310658 \h </w:instrText>
        </w:r>
        <w:r w:rsidR="001E1B48">
          <w:rPr>
            <w:noProof/>
            <w:webHidden/>
          </w:rPr>
        </w:r>
        <w:r w:rsidR="001E1B48">
          <w:rPr>
            <w:noProof/>
            <w:webHidden/>
          </w:rPr>
          <w:fldChar w:fldCharType="separate"/>
        </w:r>
        <w:r w:rsidR="007472C0">
          <w:rPr>
            <w:noProof/>
            <w:webHidden/>
          </w:rPr>
          <w:t>8</w:t>
        </w:r>
        <w:r w:rsidR="001E1B48">
          <w:rPr>
            <w:noProof/>
            <w:webHidden/>
          </w:rPr>
          <w:fldChar w:fldCharType="end"/>
        </w:r>
      </w:hyperlink>
    </w:p>
    <w:p w14:paraId="1F4E351C" w14:textId="4A721BAA" w:rsidR="001E1B48" w:rsidRDefault="00B57C0D">
      <w:pPr>
        <w:pStyle w:val="TOC3"/>
        <w:rPr>
          <w:rFonts w:asciiTheme="minorHAnsi" w:eastAsiaTheme="minorEastAsia" w:hAnsiTheme="minorHAnsi" w:cstheme="minorBidi"/>
          <w:b w:val="0"/>
          <w:noProof/>
          <w:sz w:val="22"/>
          <w:szCs w:val="22"/>
        </w:rPr>
      </w:pPr>
      <w:hyperlink w:anchor="_Toc48310659" w:history="1">
        <w:r w:rsidR="001E1B48" w:rsidRPr="003570EC">
          <w:rPr>
            <w:rStyle w:val="Hyperlink"/>
            <w:noProof/>
          </w:rPr>
          <w:t>7.2.4</w:t>
        </w:r>
        <w:r w:rsidR="001E1B48">
          <w:rPr>
            <w:rFonts w:asciiTheme="minorHAnsi" w:eastAsiaTheme="minorEastAsia" w:hAnsiTheme="minorHAnsi" w:cstheme="minorBidi"/>
            <w:b w:val="0"/>
            <w:noProof/>
            <w:sz w:val="22"/>
            <w:szCs w:val="22"/>
          </w:rPr>
          <w:tab/>
        </w:r>
        <w:r w:rsidR="001E1B48" w:rsidRPr="003570EC">
          <w:rPr>
            <w:rStyle w:val="Hyperlink"/>
            <w:noProof/>
          </w:rPr>
          <w:t>TIU*1*335</w:t>
        </w:r>
        <w:r w:rsidR="001E1B48">
          <w:rPr>
            <w:noProof/>
            <w:webHidden/>
          </w:rPr>
          <w:tab/>
        </w:r>
        <w:r w:rsidR="001E1B48">
          <w:rPr>
            <w:noProof/>
            <w:webHidden/>
          </w:rPr>
          <w:fldChar w:fldCharType="begin"/>
        </w:r>
        <w:r w:rsidR="001E1B48">
          <w:rPr>
            <w:noProof/>
            <w:webHidden/>
          </w:rPr>
          <w:instrText xml:space="preserve"> PAGEREF _Toc48310659 \h </w:instrText>
        </w:r>
        <w:r w:rsidR="001E1B48">
          <w:rPr>
            <w:noProof/>
            <w:webHidden/>
          </w:rPr>
        </w:r>
        <w:r w:rsidR="001E1B48">
          <w:rPr>
            <w:noProof/>
            <w:webHidden/>
          </w:rPr>
          <w:fldChar w:fldCharType="separate"/>
        </w:r>
        <w:r w:rsidR="007472C0">
          <w:rPr>
            <w:noProof/>
            <w:webHidden/>
          </w:rPr>
          <w:t>8</w:t>
        </w:r>
        <w:r w:rsidR="001E1B48">
          <w:rPr>
            <w:noProof/>
            <w:webHidden/>
          </w:rPr>
          <w:fldChar w:fldCharType="end"/>
        </w:r>
      </w:hyperlink>
    </w:p>
    <w:p w14:paraId="16582441" w14:textId="7EF95879" w:rsidR="001E1B48" w:rsidRDefault="00B57C0D">
      <w:pPr>
        <w:pStyle w:val="TOC3"/>
        <w:rPr>
          <w:rFonts w:asciiTheme="minorHAnsi" w:eastAsiaTheme="minorEastAsia" w:hAnsiTheme="minorHAnsi" w:cstheme="minorBidi"/>
          <w:b w:val="0"/>
          <w:noProof/>
          <w:sz w:val="22"/>
          <w:szCs w:val="22"/>
        </w:rPr>
      </w:pPr>
      <w:hyperlink w:anchor="_Toc48310660" w:history="1">
        <w:r w:rsidR="001E1B48" w:rsidRPr="003570EC">
          <w:rPr>
            <w:rStyle w:val="Hyperlink"/>
            <w:noProof/>
          </w:rPr>
          <w:t>7.2.5</w:t>
        </w:r>
        <w:r w:rsidR="001E1B48">
          <w:rPr>
            <w:rFonts w:asciiTheme="minorHAnsi" w:eastAsiaTheme="minorEastAsia" w:hAnsiTheme="minorHAnsi" w:cstheme="minorBidi"/>
            <w:b w:val="0"/>
            <w:noProof/>
            <w:sz w:val="22"/>
            <w:szCs w:val="22"/>
          </w:rPr>
          <w:tab/>
        </w:r>
        <w:r w:rsidR="001E1B48" w:rsidRPr="003570EC">
          <w:rPr>
            <w:rStyle w:val="Hyperlink"/>
            <w:noProof/>
          </w:rPr>
          <w:t>XU*8*653 – Host file (XU_8_653.KID)</w:t>
        </w:r>
        <w:r w:rsidR="001E1B48">
          <w:rPr>
            <w:noProof/>
            <w:webHidden/>
          </w:rPr>
          <w:tab/>
        </w:r>
        <w:r w:rsidR="001E1B48">
          <w:rPr>
            <w:noProof/>
            <w:webHidden/>
          </w:rPr>
          <w:fldChar w:fldCharType="begin"/>
        </w:r>
        <w:r w:rsidR="001E1B48">
          <w:rPr>
            <w:noProof/>
            <w:webHidden/>
          </w:rPr>
          <w:instrText xml:space="preserve"> PAGEREF _Toc48310660 \h </w:instrText>
        </w:r>
        <w:r w:rsidR="001E1B48">
          <w:rPr>
            <w:noProof/>
            <w:webHidden/>
          </w:rPr>
        </w:r>
        <w:r w:rsidR="001E1B48">
          <w:rPr>
            <w:noProof/>
            <w:webHidden/>
          </w:rPr>
          <w:fldChar w:fldCharType="separate"/>
        </w:r>
        <w:r w:rsidR="007472C0">
          <w:rPr>
            <w:noProof/>
            <w:webHidden/>
          </w:rPr>
          <w:t>8</w:t>
        </w:r>
        <w:r w:rsidR="001E1B48">
          <w:rPr>
            <w:noProof/>
            <w:webHidden/>
          </w:rPr>
          <w:fldChar w:fldCharType="end"/>
        </w:r>
      </w:hyperlink>
    </w:p>
    <w:p w14:paraId="4E73841D" w14:textId="062651E2" w:rsidR="001E1B48" w:rsidRDefault="00B57C0D">
      <w:pPr>
        <w:pStyle w:val="TOC3"/>
        <w:rPr>
          <w:rFonts w:asciiTheme="minorHAnsi" w:eastAsiaTheme="minorEastAsia" w:hAnsiTheme="minorHAnsi" w:cstheme="minorBidi"/>
          <w:b w:val="0"/>
          <w:noProof/>
          <w:sz w:val="22"/>
          <w:szCs w:val="22"/>
        </w:rPr>
      </w:pPr>
      <w:hyperlink w:anchor="_Toc48310661" w:history="1">
        <w:r w:rsidR="001E1B48" w:rsidRPr="003570EC">
          <w:rPr>
            <w:rStyle w:val="Hyperlink"/>
            <w:noProof/>
          </w:rPr>
          <w:t>7.2.6</w:t>
        </w:r>
        <w:r w:rsidR="001E1B48">
          <w:rPr>
            <w:rFonts w:asciiTheme="minorHAnsi" w:eastAsiaTheme="minorEastAsia" w:hAnsiTheme="minorHAnsi" w:cstheme="minorBidi"/>
            <w:b w:val="0"/>
            <w:noProof/>
            <w:sz w:val="22"/>
            <w:szCs w:val="22"/>
          </w:rPr>
          <w:tab/>
        </w:r>
        <w:r w:rsidR="001E1B48" w:rsidRPr="003570EC">
          <w:rPr>
            <w:rStyle w:val="Hyperlink"/>
            <w:noProof/>
          </w:rPr>
          <w:t>XT*7.3*142 – Host File (XT_73_142.KID)</w:t>
        </w:r>
        <w:r w:rsidR="001E1B48">
          <w:rPr>
            <w:noProof/>
            <w:webHidden/>
          </w:rPr>
          <w:tab/>
        </w:r>
        <w:r w:rsidR="001E1B48">
          <w:rPr>
            <w:noProof/>
            <w:webHidden/>
          </w:rPr>
          <w:fldChar w:fldCharType="begin"/>
        </w:r>
        <w:r w:rsidR="001E1B48">
          <w:rPr>
            <w:noProof/>
            <w:webHidden/>
          </w:rPr>
          <w:instrText xml:space="preserve"> PAGEREF _Toc48310661 \h </w:instrText>
        </w:r>
        <w:r w:rsidR="001E1B48">
          <w:rPr>
            <w:noProof/>
            <w:webHidden/>
          </w:rPr>
        </w:r>
        <w:r w:rsidR="001E1B48">
          <w:rPr>
            <w:noProof/>
            <w:webHidden/>
          </w:rPr>
          <w:fldChar w:fldCharType="separate"/>
        </w:r>
        <w:r w:rsidR="007472C0">
          <w:rPr>
            <w:noProof/>
            <w:webHidden/>
          </w:rPr>
          <w:t>9</w:t>
        </w:r>
        <w:r w:rsidR="001E1B48">
          <w:rPr>
            <w:noProof/>
            <w:webHidden/>
          </w:rPr>
          <w:fldChar w:fldCharType="end"/>
        </w:r>
      </w:hyperlink>
    </w:p>
    <w:p w14:paraId="40A036B5" w14:textId="72FA53FA" w:rsidR="001E1B48" w:rsidRDefault="00B57C0D">
      <w:pPr>
        <w:pStyle w:val="TOC3"/>
        <w:rPr>
          <w:rFonts w:asciiTheme="minorHAnsi" w:eastAsiaTheme="minorEastAsia" w:hAnsiTheme="minorHAnsi" w:cstheme="minorBidi"/>
          <w:b w:val="0"/>
          <w:noProof/>
          <w:sz w:val="22"/>
          <w:szCs w:val="22"/>
        </w:rPr>
      </w:pPr>
      <w:hyperlink w:anchor="_Toc48310662" w:history="1">
        <w:r w:rsidR="001E1B48" w:rsidRPr="003570EC">
          <w:rPr>
            <w:rStyle w:val="Hyperlink"/>
            <w:noProof/>
          </w:rPr>
          <w:t>7.2.7</w:t>
        </w:r>
        <w:r w:rsidR="001E1B48">
          <w:rPr>
            <w:rFonts w:asciiTheme="minorHAnsi" w:eastAsiaTheme="minorEastAsia" w:hAnsiTheme="minorHAnsi" w:cstheme="minorBidi"/>
            <w:b w:val="0"/>
            <w:noProof/>
            <w:sz w:val="22"/>
            <w:szCs w:val="22"/>
          </w:rPr>
          <w:tab/>
        </w:r>
        <w:r w:rsidR="001E1B48" w:rsidRPr="003570EC">
          <w:rPr>
            <w:rStyle w:val="Hyperlink"/>
            <w:noProof/>
          </w:rPr>
          <w:t>CPRS GUI v31b – Host file (CPRS31B_REQUIRED.KID)</w:t>
        </w:r>
        <w:r w:rsidR="001E1B48">
          <w:rPr>
            <w:noProof/>
            <w:webHidden/>
          </w:rPr>
          <w:tab/>
        </w:r>
        <w:r w:rsidR="001E1B48">
          <w:rPr>
            <w:noProof/>
            <w:webHidden/>
          </w:rPr>
          <w:fldChar w:fldCharType="begin"/>
        </w:r>
        <w:r w:rsidR="001E1B48">
          <w:rPr>
            <w:noProof/>
            <w:webHidden/>
          </w:rPr>
          <w:instrText xml:space="preserve"> PAGEREF _Toc48310662 \h </w:instrText>
        </w:r>
        <w:r w:rsidR="001E1B48">
          <w:rPr>
            <w:noProof/>
            <w:webHidden/>
          </w:rPr>
        </w:r>
        <w:r w:rsidR="001E1B48">
          <w:rPr>
            <w:noProof/>
            <w:webHidden/>
          </w:rPr>
          <w:fldChar w:fldCharType="separate"/>
        </w:r>
        <w:r w:rsidR="007472C0">
          <w:rPr>
            <w:noProof/>
            <w:webHidden/>
          </w:rPr>
          <w:t>10</w:t>
        </w:r>
        <w:r w:rsidR="001E1B48">
          <w:rPr>
            <w:noProof/>
            <w:webHidden/>
          </w:rPr>
          <w:fldChar w:fldCharType="end"/>
        </w:r>
      </w:hyperlink>
    </w:p>
    <w:p w14:paraId="5D5FA65A" w14:textId="79EB1FDC" w:rsidR="001E1B48" w:rsidRDefault="00B57C0D">
      <w:pPr>
        <w:pStyle w:val="TOC3"/>
        <w:rPr>
          <w:rFonts w:asciiTheme="minorHAnsi" w:eastAsiaTheme="minorEastAsia" w:hAnsiTheme="minorHAnsi" w:cstheme="minorBidi"/>
          <w:b w:val="0"/>
          <w:noProof/>
          <w:sz w:val="22"/>
          <w:szCs w:val="22"/>
        </w:rPr>
      </w:pPr>
      <w:hyperlink w:anchor="_Toc48310663" w:history="1">
        <w:r w:rsidR="001E1B48" w:rsidRPr="003570EC">
          <w:rPr>
            <w:rStyle w:val="Hyperlink"/>
            <w:noProof/>
          </w:rPr>
          <w:t>7.2.8</w:t>
        </w:r>
        <w:r w:rsidR="001E1B48">
          <w:rPr>
            <w:rFonts w:asciiTheme="minorHAnsi" w:eastAsiaTheme="minorEastAsia" w:hAnsiTheme="minorHAnsi" w:cstheme="minorBidi"/>
            <w:b w:val="0"/>
            <w:noProof/>
            <w:sz w:val="22"/>
            <w:szCs w:val="22"/>
          </w:rPr>
          <w:tab/>
        </w:r>
        <w:r w:rsidR="001E1B48" w:rsidRPr="003570EC">
          <w:rPr>
            <w:rStyle w:val="Hyperlink"/>
            <w:noProof/>
          </w:rPr>
          <w:t>TIU*1*335 – Host file (TIU_1_335.KID)</w:t>
        </w:r>
        <w:r w:rsidR="001E1B48">
          <w:rPr>
            <w:noProof/>
            <w:webHidden/>
          </w:rPr>
          <w:tab/>
        </w:r>
        <w:r w:rsidR="001E1B48">
          <w:rPr>
            <w:noProof/>
            <w:webHidden/>
          </w:rPr>
          <w:fldChar w:fldCharType="begin"/>
        </w:r>
        <w:r w:rsidR="001E1B48">
          <w:rPr>
            <w:noProof/>
            <w:webHidden/>
          </w:rPr>
          <w:instrText xml:space="preserve"> PAGEREF _Toc48310663 \h </w:instrText>
        </w:r>
        <w:r w:rsidR="001E1B48">
          <w:rPr>
            <w:noProof/>
            <w:webHidden/>
          </w:rPr>
        </w:r>
        <w:r w:rsidR="001E1B48">
          <w:rPr>
            <w:noProof/>
            <w:webHidden/>
          </w:rPr>
          <w:fldChar w:fldCharType="separate"/>
        </w:r>
        <w:r w:rsidR="007472C0">
          <w:rPr>
            <w:noProof/>
            <w:webHidden/>
          </w:rPr>
          <w:t>11</w:t>
        </w:r>
        <w:r w:rsidR="001E1B48">
          <w:rPr>
            <w:noProof/>
            <w:webHidden/>
          </w:rPr>
          <w:fldChar w:fldCharType="end"/>
        </w:r>
      </w:hyperlink>
    </w:p>
    <w:p w14:paraId="397DBA6A" w14:textId="3F749C8A" w:rsidR="001E1B48" w:rsidRDefault="00B57C0D">
      <w:pPr>
        <w:pStyle w:val="TOC3"/>
        <w:rPr>
          <w:rFonts w:asciiTheme="minorHAnsi" w:eastAsiaTheme="minorEastAsia" w:hAnsiTheme="minorHAnsi" w:cstheme="minorBidi"/>
          <w:b w:val="0"/>
          <w:noProof/>
          <w:sz w:val="22"/>
          <w:szCs w:val="22"/>
        </w:rPr>
      </w:pPr>
      <w:hyperlink w:anchor="_Toc48310664" w:history="1">
        <w:r w:rsidR="001E1B48" w:rsidRPr="003570EC">
          <w:rPr>
            <w:rStyle w:val="Hyperlink"/>
            <w:noProof/>
          </w:rPr>
          <w:t>7.2.9</w:t>
        </w:r>
        <w:r w:rsidR="001E1B48">
          <w:rPr>
            <w:rFonts w:asciiTheme="minorHAnsi" w:eastAsiaTheme="minorEastAsia" w:hAnsiTheme="minorHAnsi" w:cstheme="minorBidi"/>
            <w:b w:val="0"/>
            <w:noProof/>
            <w:sz w:val="22"/>
            <w:szCs w:val="22"/>
          </w:rPr>
          <w:tab/>
        </w:r>
        <w:r w:rsidR="001E1B48" w:rsidRPr="003570EC">
          <w:rPr>
            <w:rStyle w:val="Hyperlink"/>
            <w:noProof/>
          </w:rPr>
          <w:t>OR*3*531/PXRM*2*46 (CPRS_COVID_2_0.KID)</w:t>
        </w:r>
        <w:r w:rsidR="001E1B48">
          <w:rPr>
            <w:noProof/>
            <w:webHidden/>
          </w:rPr>
          <w:tab/>
        </w:r>
        <w:r w:rsidR="001E1B48">
          <w:rPr>
            <w:noProof/>
            <w:webHidden/>
          </w:rPr>
          <w:fldChar w:fldCharType="begin"/>
        </w:r>
        <w:r w:rsidR="001E1B48">
          <w:rPr>
            <w:noProof/>
            <w:webHidden/>
          </w:rPr>
          <w:instrText xml:space="preserve"> PAGEREF _Toc48310664 \h </w:instrText>
        </w:r>
        <w:r w:rsidR="001E1B48">
          <w:rPr>
            <w:noProof/>
            <w:webHidden/>
          </w:rPr>
        </w:r>
        <w:r w:rsidR="001E1B48">
          <w:rPr>
            <w:noProof/>
            <w:webHidden/>
          </w:rPr>
          <w:fldChar w:fldCharType="separate"/>
        </w:r>
        <w:r w:rsidR="007472C0">
          <w:rPr>
            <w:noProof/>
            <w:webHidden/>
          </w:rPr>
          <w:t>11</w:t>
        </w:r>
        <w:r w:rsidR="001E1B48">
          <w:rPr>
            <w:noProof/>
            <w:webHidden/>
          </w:rPr>
          <w:fldChar w:fldCharType="end"/>
        </w:r>
      </w:hyperlink>
    </w:p>
    <w:p w14:paraId="276547AE" w14:textId="3EF0BFF2" w:rsidR="001E1B48" w:rsidRDefault="00B57C0D">
      <w:pPr>
        <w:pStyle w:val="TOC3"/>
        <w:rPr>
          <w:rFonts w:asciiTheme="minorHAnsi" w:eastAsiaTheme="minorEastAsia" w:hAnsiTheme="minorHAnsi" w:cstheme="minorBidi"/>
          <w:b w:val="0"/>
          <w:noProof/>
          <w:sz w:val="22"/>
          <w:szCs w:val="22"/>
        </w:rPr>
      </w:pPr>
      <w:hyperlink w:anchor="_Toc48310665" w:history="1">
        <w:r w:rsidR="001E1B48" w:rsidRPr="003570EC">
          <w:rPr>
            <w:rStyle w:val="Hyperlink"/>
            <w:noProof/>
          </w:rPr>
          <w:t>7.2.10</w:t>
        </w:r>
        <w:r w:rsidR="001E1B48">
          <w:rPr>
            <w:rFonts w:asciiTheme="minorHAnsi" w:eastAsiaTheme="minorEastAsia" w:hAnsiTheme="minorHAnsi" w:cstheme="minorBidi"/>
            <w:b w:val="0"/>
            <w:noProof/>
            <w:sz w:val="22"/>
            <w:szCs w:val="22"/>
          </w:rPr>
          <w:tab/>
        </w:r>
        <w:r w:rsidR="001E1B48" w:rsidRPr="003570EC">
          <w:rPr>
            <w:rStyle w:val="Hyperlink"/>
            <w:noProof/>
          </w:rPr>
          <w:t>PXRM*2*74</w:t>
        </w:r>
        <w:r w:rsidR="001E1B48">
          <w:rPr>
            <w:noProof/>
            <w:webHidden/>
          </w:rPr>
          <w:tab/>
        </w:r>
        <w:r w:rsidR="001E1B48">
          <w:rPr>
            <w:noProof/>
            <w:webHidden/>
          </w:rPr>
          <w:fldChar w:fldCharType="begin"/>
        </w:r>
        <w:r w:rsidR="001E1B48">
          <w:rPr>
            <w:noProof/>
            <w:webHidden/>
          </w:rPr>
          <w:instrText xml:space="preserve"> PAGEREF _Toc48310665 \h </w:instrText>
        </w:r>
        <w:r w:rsidR="001E1B48">
          <w:rPr>
            <w:noProof/>
            <w:webHidden/>
          </w:rPr>
        </w:r>
        <w:r w:rsidR="001E1B48">
          <w:rPr>
            <w:noProof/>
            <w:webHidden/>
          </w:rPr>
          <w:fldChar w:fldCharType="separate"/>
        </w:r>
        <w:r w:rsidR="007472C0">
          <w:rPr>
            <w:noProof/>
            <w:webHidden/>
          </w:rPr>
          <w:t>12</w:t>
        </w:r>
        <w:r w:rsidR="001E1B48">
          <w:rPr>
            <w:noProof/>
            <w:webHidden/>
          </w:rPr>
          <w:fldChar w:fldCharType="end"/>
        </w:r>
      </w:hyperlink>
    </w:p>
    <w:p w14:paraId="737BA983" w14:textId="716EE5BA" w:rsidR="001E1B48" w:rsidRDefault="00B57C0D">
      <w:pPr>
        <w:pStyle w:val="TOC2"/>
        <w:rPr>
          <w:rFonts w:asciiTheme="minorHAnsi" w:eastAsiaTheme="minorEastAsia" w:hAnsiTheme="minorHAnsi" w:cstheme="minorBidi"/>
          <w:b w:val="0"/>
          <w:noProof/>
          <w:sz w:val="22"/>
          <w:szCs w:val="22"/>
        </w:rPr>
      </w:pPr>
      <w:hyperlink w:anchor="_Toc48310666" w:history="1">
        <w:r w:rsidR="001E1B48" w:rsidRPr="003570EC">
          <w:rPr>
            <w:rStyle w:val="Hyperlink"/>
            <w:noProof/>
          </w:rPr>
          <w:t>7.3</w:t>
        </w:r>
        <w:r w:rsidR="001E1B48">
          <w:rPr>
            <w:rFonts w:asciiTheme="minorHAnsi" w:eastAsiaTheme="minorEastAsia" w:hAnsiTheme="minorHAnsi" w:cstheme="minorBidi"/>
            <w:b w:val="0"/>
            <w:noProof/>
            <w:sz w:val="22"/>
            <w:szCs w:val="22"/>
          </w:rPr>
          <w:tab/>
        </w:r>
        <w:r w:rsidR="001E1B48" w:rsidRPr="003570EC">
          <w:rPr>
            <w:rStyle w:val="Hyperlink"/>
            <w:noProof/>
          </w:rPr>
          <w:t>CPRS GUI Executable (OR_30_377.ZIP)</w:t>
        </w:r>
        <w:r w:rsidR="001E1B48">
          <w:rPr>
            <w:noProof/>
            <w:webHidden/>
          </w:rPr>
          <w:tab/>
        </w:r>
        <w:r w:rsidR="001E1B48">
          <w:rPr>
            <w:noProof/>
            <w:webHidden/>
          </w:rPr>
          <w:fldChar w:fldCharType="begin"/>
        </w:r>
        <w:r w:rsidR="001E1B48">
          <w:rPr>
            <w:noProof/>
            <w:webHidden/>
          </w:rPr>
          <w:instrText xml:space="preserve"> PAGEREF _Toc48310666 \h </w:instrText>
        </w:r>
        <w:r w:rsidR="001E1B48">
          <w:rPr>
            <w:noProof/>
            <w:webHidden/>
          </w:rPr>
        </w:r>
        <w:r w:rsidR="001E1B48">
          <w:rPr>
            <w:noProof/>
            <w:webHidden/>
          </w:rPr>
          <w:fldChar w:fldCharType="separate"/>
        </w:r>
        <w:r w:rsidR="007472C0">
          <w:rPr>
            <w:noProof/>
            <w:webHidden/>
          </w:rPr>
          <w:t>12</w:t>
        </w:r>
        <w:r w:rsidR="001E1B48">
          <w:rPr>
            <w:noProof/>
            <w:webHidden/>
          </w:rPr>
          <w:fldChar w:fldCharType="end"/>
        </w:r>
      </w:hyperlink>
    </w:p>
    <w:p w14:paraId="6A22F57B" w14:textId="544BCD29" w:rsidR="001E1B48" w:rsidRDefault="00B57C0D">
      <w:pPr>
        <w:pStyle w:val="TOC3"/>
        <w:rPr>
          <w:rFonts w:asciiTheme="minorHAnsi" w:eastAsiaTheme="minorEastAsia" w:hAnsiTheme="minorHAnsi" w:cstheme="minorBidi"/>
          <w:b w:val="0"/>
          <w:noProof/>
          <w:sz w:val="22"/>
          <w:szCs w:val="22"/>
        </w:rPr>
      </w:pPr>
      <w:hyperlink w:anchor="_Toc48310667" w:history="1">
        <w:r w:rsidR="001E1B48" w:rsidRPr="003570EC">
          <w:rPr>
            <w:rStyle w:val="Hyperlink"/>
            <w:noProof/>
          </w:rPr>
          <w:t>7.3.1</w:t>
        </w:r>
        <w:r w:rsidR="001E1B48">
          <w:rPr>
            <w:rFonts w:asciiTheme="minorHAnsi" w:eastAsiaTheme="minorEastAsia" w:hAnsiTheme="minorHAnsi" w:cstheme="minorBidi"/>
            <w:b w:val="0"/>
            <w:noProof/>
            <w:sz w:val="22"/>
            <w:szCs w:val="22"/>
          </w:rPr>
          <w:tab/>
        </w:r>
        <w:r w:rsidR="001E1B48" w:rsidRPr="003570EC">
          <w:rPr>
            <w:rStyle w:val="Hyperlink"/>
            <w:noProof/>
          </w:rPr>
          <w:t>Methods of installation</w:t>
        </w:r>
        <w:r w:rsidR="001E1B48">
          <w:rPr>
            <w:noProof/>
            <w:webHidden/>
          </w:rPr>
          <w:tab/>
        </w:r>
        <w:r w:rsidR="001E1B48">
          <w:rPr>
            <w:noProof/>
            <w:webHidden/>
          </w:rPr>
          <w:fldChar w:fldCharType="begin"/>
        </w:r>
        <w:r w:rsidR="001E1B48">
          <w:rPr>
            <w:noProof/>
            <w:webHidden/>
          </w:rPr>
          <w:instrText xml:space="preserve"> PAGEREF _Toc48310667 \h </w:instrText>
        </w:r>
        <w:r w:rsidR="001E1B48">
          <w:rPr>
            <w:noProof/>
            <w:webHidden/>
          </w:rPr>
        </w:r>
        <w:r w:rsidR="001E1B48">
          <w:rPr>
            <w:noProof/>
            <w:webHidden/>
          </w:rPr>
          <w:fldChar w:fldCharType="separate"/>
        </w:r>
        <w:r w:rsidR="007472C0">
          <w:rPr>
            <w:noProof/>
            <w:webHidden/>
          </w:rPr>
          <w:t>12</w:t>
        </w:r>
        <w:r w:rsidR="001E1B48">
          <w:rPr>
            <w:noProof/>
            <w:webHidden/>
          </w:rPr>
          <w:fldChar w:fldCharType="end"/>
        </w:r>
      </w:hyperlink>
    </w:p>
    <w:p w14:paraId="5A30694A" w14:textId="5A21EA2B" w:rsidR="001E1B48" w:rsidRDefault="00B57C0D">
      <w:pPr>
        <w:pStyle w:val="TOC3"/>
        <w:rPr>
          <w:rFonts w:asciiTheme="minorHAnsi" w:eastAsiaTheme="minorEastAsia" w:hAnsiTheme="minorHAnsi" w:cstheme="minorBidi"/>
          <w:b w:val="0"/>
          <w:noProof/>
          <w:sz w:val="22"/>
          <w:szCs w:val="22"/>
        </w:rPr>
      </w:pPr>
      <w:hyperlink w:anchor="_Toc48310668" w:history="1">
        <w:r w:rsidR="001E1B48" w:rsidRPr="003570EC">
          <w:rPr>
            <w:rStyle w:val="Hyperlink"/>
            <w:noProof/>
          </w:rPr>
          <w:t>7.3.2</w:t>
        </w:r>
        <w:r w:rsidR="001E1B48">
          <w:rPr>
            <w:rFonts w:asciiTheme="minorHAnsi" w:eastAsiaTheme="minorEastAsia" w:hAnsiTheme="minorHAnsi" w:cstheme="minorBidi"/>
            <w:b w:val="0"/>
            <w:noProof/>
            <w:sz w:val="22"/>
            <w:szCs w:val="22"/>
          </w:rPr>
          <w:tab/>
        </w:r>
        <w:r w:rsidR="001E1B48" w:rsidRPr="003570EC">
          <w:rPr>
            <w:rStyle w:val="Hyperlink"/>
            <w:noProof/>
          </w:rPr>
          <w:t>Manual Installation</w:t>
        </w:r>
        <w:r w:rsidR="001E1B48">
          <w:rPr>
            <w:noProof/>
            <w:webHidden/>
          </w:rPr>
          <w:tab/>
        </w:r>
        <w:r w:rsidR="001E1B48">
          <w:rPr>
            <w:noProof/>
            <w:webHidden/>
          </w:rPr>
          <w:fldChar w:fldCharType="begin"/>
        </w:r>
        <w:r w:rsidR="001E1B48">
          <w:rPr>
            <w:noProof/>
            <w:webHidden/>
          </w:rPr>
          <w:instrText xml:space="preserve"> PAGEREF _Toc48310668 \h </w:instrText>
        </w:r>
        <w:r w:rsidR="001E1B48">
          <w:rPr>
            <w:noProof/>
            <w:webHidden/>
          </w:rPr>
        </w:r>
        <w:r w:rsidR="001E1B48">
          <w:rPr>
            <w:noProof/>
            <w:webHidden/>
          </w:rPr>
          <w:fldChar w:fldCharType="separate"/>
        </w:r>
        <w:r w:rsidR="007472C0">
          <w:rPr>
            <w:noProof/>
            <w:webHidden/>
          </w:rPr>
          <w:t>12</w:t>
        </w:r>
        <w:r w:rsidR="001E1B48">
          <w:rPr>
            <w:noProof/>
            <w:webHidden/>
          </w:rPr>
          <w:fldChar w:fldCharType="end"/>
        </w:r>
      </w:hyperlink>
    </w:p>
    <w:p w14:paraId="0E443485" w14:textId="343DA72D" w:rsidR="001E1B48" w:rsidRDefault="00B57C0D">
      <w:pPr>
        <w:pStyle w:val="TOC2"/>
        <w:rPr>
          <w:rFonts w:asciiTheme="minorHAnsi" w:eastAsiaTheme="minorEastAsia" w:hAnsiTheme="minorHAnsi" w:cstheme="minorBidi"/>
          <w:b w:val="0"/>
          <w:noProof/>
          <w:sz w:val="22"/>
          <w:szCs w:val="22"/>
        </w:rPr>
      </w:pPr>
      <w:hyperlink w:anchor="_Toc48310669" w:history="1">
        <w:r w:rsidR="001E1B48" w:rsidRPr="003570EC">
          <w:rPr>
            <w:rStyle w:val="Hyperlink"/>
            <w:noProof/>
          </w:rPr>
          <w:t>7.4</w:t>
        </w:r>
        <w:r w:rsidR="001E1B48">
          <w:rPr>
            <w:rFonts w:asciiTheme="minorHAnsi" w:eastAsiaTheme="minorEastAsia" w:hAnsiTheme="minorHAnsi" w:cstheme="minorBidi"/>
            <w:b w:val="0"/>
            <w:noProof/>
            <w:sz w:val="22"/>
            <w:szCs w:val="22"/>
          </w:rPr>
          <w:tab/>
        </w:r>
        <w:r w:rsidR="001E1B48" w:rsidRPr="003570EC">
          <w:rPr>
            <w:rStyle w:val="Hyperlink"/>
            <w:noProof/>
          </w:rPr>
          <w:t>CPRS Documentation</w:t>
        </w:r>
        <w:r w:rsidR="001E1B48">
          <w:rPr>
            <w:noProof/>
            <w:webHidden/>
          </w:rPr>
          <w:tab/>
        </w:r>
        <w:r w:rsidR="001E1B48">
          <w:rPr>
            <w:noProof/>
            <w:webHidden/>
          </w:rPr>
          <w:fldChar w:fldCharType="begin"/>
        </w:r>
        <w:r w:rsidR="001E1B48">
          <w:rPr>
            <w:noProof/>
            <w:webHidden/>
          </w:rPr>
          <w:instrText xml:space="preserve"> PAGEREF _Toc48310669 \h </w:instrText>
        </w:r>
        <w:r w:rsidR="001E1B48">
          <w:rPr>
            <w:noProof/>
            <w:webHidden/>
          </w:rPr>
        </w:r>
        <w:r w:rsidR="001E1B48">
          <w:rPr>
            <w:noProof/>
            <w:webHidden/>
          </w:rPr>
          <w:fldChar w:fldCharType="separate"/>
        </w:r>
        <w:r w:rsidR="007472C0">
          <w:rPr>
            <w:noProof/>
            <w:webHidden/>
          </w:rPr>
          <w:t>14</w:t>
        </w:r>
        <w:r w:rsidR="001E1B48">
          <w:rPr>
            <w:noProof/>
            <w:webHidden/>
          </w:rPr>
          <w:fldChar w:fldCharType="end"/>
        </w:r>
      </w:hyperlink>
    </w:p>
    <w:p w14:paraId="699F96B9" w14:textId="79EE6BB2" w:rsidR="001E1B48" w:rsidRDefault="00B57C0D">
      <w:pPr>
        <w:pStyle w:val="TOC1"/>
        <w:rPr>
          <w:rFonts w:asciiTheme="minorHAnsi" w:eastAsiaTheme="minorEastAsia" w:hAnsiTheme="minorHAnsi" w:cstheme="minorBidi"/>
          <w:b w:val="0"/>
          <w:noProof/>
          <w:sz w:val="22"/>
          <w:szCs w:val="22"/>
        </w:rPr>
      </w:pPr>
      <w:hyperlink w:anchor="_Toc48310670" w:history="1">
        <w:r w:rsidR="001E1B48" w:rsidRPr="003570EC">
          <w:rPr>
            <w:rStyle w:val="Hyperlink"/>
            <w:noProof/>
          </w:rPr>
          <w:t>8</w:t>
        </w:r>
        <w:r w:rsidR="001E1B48">
          <w:rPr>
            <w:rFonts w:asciiTheme="minorHAnsi" w:eastAsiaTheme="minorEastAsia" w:hAnsiTheme="minorHAnsi" w:cstheme="minorBidi"/>
            <w:b w:val="0"/>
            <w:noProof/>
            <w:sz w:val="22"/>
            <w:szCs w:val="22"/>
          </w:rPr>
          <w:tab/>
        </w:r>
        <w:r w:rsidR="001E1B48" w:rsidRPr="003570EC">
          <w:rPr>
            <w:rStyle w:val="Hyperlink"/>
            <w:noProof/>
          </w:rPr>
          <w:t>TEST - Post-Installation Tasks</w:t>
        </w:r>
        <w:r w:rsidR="001E1B48">
          <w:rPr>
            <w:noProof/>
            <w:webHidden/>
          </w:rPr>
          <w:tab/>
        </w:r>
        <w:r w:rsidR="001E1B48">
          <w:rPr>
            <w:noProof/>
            <w:webHidden/>
          </w:rPr>
          <w:fldChar w:fldCharType="begin"/>
        </w:r>
        <w:r w:rsidR="001E1B48">
          <w:rPr>
            <w:noProof/>
            <w:webHidden/>
          </w:rPr>
          <w:instrText xml:space="preserve"> PAGEREF _Toc48310670 \h </w:instrText>
        </w:r>
        <w:r w:rsidR="001E1B48">
          <w:rPr>
            <w:noProof/>
            <w:webHidden/>
          </w:rPr>
        </w:r>
        <w:r w:rsidR="001E1B48">
          <w:rPr>
            <w:noProof/>
            <w:webHidden/>
          </w:rPr>
          <w:fldChar w:fldCharType="separate"/>
        </w:r>
        <w:r w:rsidR="007472C0">
          <w:rPr>
            <w:noProof/>
            <w:webHidden/>
          </w:rPr>
          <w:t>14</w:t>
        </w:r>
        <w:r w:rsidR="001E1B48">
          <w:rPr>
            <w:noProof/>
            <w:webHidden/>
          </w:rPr>
          <w:fldChar w:fldCharType="end"/>
        </w:r>
      </w:hyperlink>
    </w:p>
    <w:p w14:paraId="2A663131" w14:textId="70007009" w:rsidR="001E1B48" w:rsidRDefault="00B57C0D">
      <w:pPr>
        <w:pStyle w:val="TOC1"/>
        <w:rPr>
          <w:rFonts w:asciiTheme="minorHAnsi" w:eastAsiaTheme="minorEastAsia" w:hAnsiTheme="minorHAnsi" w:cstheme="minorBidi"/>
          <w:b w:val="0"/>
          <w:noProof/>
          <w:sz w:val="22"/>
          <w:szCs w:val="22"/>
        </w:rPr>
      </w:pPr>
      <w:hyperlink w:anchor="_Toc48310671" w:history="1">
        <w:r w:rsidR="001E1B48" w:rsidRPr="003570EC">
          <w:rPr>
            <w:rStyle w:val="Hyperlink"/>
            <w:noProof/>
          </w:rPr>
          <w:t>9</w:t>
        </w:r>
        <w:r w:rsidR="001E1B48">
          <w:rPr>
            <w:rFonts w:asciiTheme="minorHAnsi" w:eastAsiaTheme="minorEastAsia" w:hAnsiTheme="minorHAnsi" w:cstheme="minorBidi"/>
            <w:b w:val="0"/>
            <w:noProof/>
            <w:sz w:val="22"/>
            <w:szCs w:val="22"/>
          </w:rPr>
          <w:tab/>
        </w:r>
        <w:r w:rsidR="001E1B48" w:rsidRPr="003570EC">
          <w:rPr>
            <w:rStyle w:val="Hyperlink"/>
            <w:noProof/>
          </w:rPr>
          <w:t>TEST – Testing in Test Account</w:t>
        </w:r>
        <w:r w:rsidR="001E1B48">
          <w:rPr>
            <w:noProof/>
            <w:webHidden/>
          </w:rPr>
          <w:tab/>
        </w:r>
        <w:r w:rsidR="001E1B48">
          <w:rPr>
            <w:noProof/>
            <w:webHidden/>
          </w:rPr>
          <w:fldChar w:fldCharType="begin"/>
        </w:r>
        <w:r w:rsidR="001E1B48">
          <w:rPr>
            <w:noProof/>
            <w:webHidden/>
          </w:rPr>
          <w:instrText xml:space="preserve"> PAGEREF _Toc48310671 \h </w:instrText>
        </w:r>
        <w:r w:rsidR="001E1B48">
          <w:rPr>
            <w:noProof/>
            <w:webHidden/>
          </w:rPr>
        </w:r>
        <w:r w:rsidR="001E1B48">
          <w:rPr>
            <w:noProof/>
            <w:webHidden/>
          </w:rPr>
          <w:fldChar w:fldCharType="separate"/>
        </w:r>
        <w:r w:rsidR="007472C0">
          <w:rPr>
            <w:noProof/>
            <w:webHidden/>
          </w:rPr>
          <w:t>14</w:t>
        </w:r>
        <w:r w:rsidR="001E1B48">
          <w:rPr>
            <w:noProof/>
            <w:webHidden/>
          </w:rPr>
          <w:fldChar w:fldCharType="end"/>
        </w:r>
      </w:hyperlink>
    </w:p>
    <w:p w14:paraId="2D79F38D" w14:textId="5F8B470E" w:rsidR="001E1B48" w:rsidRDefault="00B57C0D">
      <w:pPr>
        <w:pStyle w:val="TOC1"/>
        <w:rPr>
          <w:rFonts w:asciiTheme="minorHAnsi" w:eastAsiaTheme="minorEastAsia" w:hAnsiTheme="minorHAnsi" w:cstheme="minorBidi"/>
          <w:b w:val="0"/>
          <w:noProof/>
          <w:sz w:val="22"/>
          <w:szCs w:val="22"/>
        </w:rPr>
      </w:pPr>
      <w:hyperlink w:anchor="_Toc48310672" w:history="1">
        <w:r w:rsidR="001E1B48" w:rsidRPr="003570EC">
          <w:rPr>
            <w:rStyle w:val="Hyperlink"/>
            <w:noProof/>
          </w:rPr>
          <w:t>10</w:t>
        </w:r>
        <w:r w:rsidR="001E1B48">
          <w:rPr>
            <w:rFonts w:asciiTheme="minorHAnsi" w:eastAsiaTheme="minorEastAsia" w:hAnsiTheme="minorHAnsi" w:cstheme="minorBidi"/>
            <w:b w:val="0"/>
            <w:noProof/>
            <w:sz w:val="22"/>
            <w:szCs w:val="22"/>
          </w:rPr>
          <w:tab/>
        </w:r>
        <w:r w:rsidR="001E1B48" w:rsidRPr="003570EC">
          <w:rPr>
            <w:rStyle w:val="Hyperlink"/>
            <w:noProof/>
          </w:rPr>
          <w:t>CPRS v31b Production System Installation Checklist</w:t>
        </w:r>
        <w:r w:rsidR="001E1B48">
          <w:rPr>
            <w:noProof/>
            <w:webHidden/>
          </w:rPr>
          <w:tab/>
        </w:r>
        <w:r w:rsidR="001E1B48">
          <w:rPr>
            <w:noProof/>
            <w:webHidden/>
          </w:rPr>
          <w:fldChar w:fldCharType="begin"/>
        </w:r>
        <w:r w:rsidR="001E1B48">
          <w:rPr>
            <w:noProof/>
            <w:webHidden/>
          </w:rPr>
          <w:instrText xml:space="preserve"> PAGEREF _Toc48310672 \h </w:instrText>
        </w:r>
        <w:r w:rsidR="001E1B48">
          <w:rPr>
            <w:noProof/>
            <w:webHidden/>
          </w:rPr>
        </w:r>
        <w:r w:rsidR="001E1B48">
          <w:rPr>
            <w:noProof/>
            <w:webHidden/>
          </w:rPr>
          <w:fldChar w:fldCharType="separate"/>
        </w:r>
        <w:r w:rsidR="007472C0">
          <w:rPr>
            <w:noProof/>
            <w:webHidden/>
          </w:rPr>
          <w:t>15</w:t>
        </w:r>
        <w:r w:rsidR="001E1B48">
          <w:rPr>
            <w:noProof/>
            <w:webHidden/>
          </w:rPr>
          <w:fldChar w:fldCharType="end"/>
        </w:r>
      </w:hyperlink>
    </w:p>
    <w:p w14:paraId="3A813E64" w14:textId="7B7D7A2B" w:rsidR="001E1B48" w:rsidRDefault="00B57C0D">
      <w:pPr>
        <w:pStyle w:val="TOC1"/>
        <w:rPr>
          <w:rFonts w:asciiTheme="minorHAnsi" w:eastAsiaTheme="minorEastAsia" w:hAnsiTheme="minorHAnsi" w:cstheme="minorBidi"/>
          <w:b w:val="0"/>
          <w:noProof/>
          <w:sz w:val="22"/>
          <w:szCs w:val="22"/>
        </w:rPr>
      </w:pPr>
      <w:hyperlink w:anchor="_Toc48310673" w:history="1">
        <w:r w:rsidR="001E1B48" w:rsidRPr="003570EC">
          <w:rPr>
            <w:rStyle w:val="Hyperlink"/>
            <w:noProof/>
          </w:rPr>
          <w:t>11</w:t>
        </w:r>
        <w:r w:rsidR="001E1B48">
          <w:rPr>
            <w:rFonts w:asciiTheme="minorHAnsi" w:eastAsiaTheme="minorEastAsia" w:hAnsiTheme="minorHAnsi" w:cstheme="minorBidi"/>
            <w:b w:val="0"/>
            <w:noProof/>
            <w:sz w:val="22"/>
            <w:szCs w:val="22"/>
          </w:rPr>
          <w:tab/>
        </w:r>
        <w:r w:rsidR="001E1B48" w:rsidRPr="003570EC">
          <w:rPr>
            <w:rStyle w:val="Hyperlink"/>
            <w:noProof/>
          </w:rPr>
          <w:t>Production Pre-Installation Steps</w:t>
        </w:r>
        <w:r w:rsidR="001E1B48">
          <w:rPr>
            <w:noProof/>
            <w:webHidden/>
          </w:rPr>
          <w:tab/>
        </w:r>
        <w:r w:rsidR="001E1B48">
          <w:rPr>
            <w:noProof/>
            <w:webHidden/>
          </w:rPr>
          <w:fldChar w:fldCharType="begin"/>
        </w:r>
        <w:r w:rsidR="001E1B48">
          <w:rPr>
            <w:noProof/>
            <w:webHidden/>
          </w:rPr>
          <w:instrText xml:space="preserve"> PAGEREF _Toc48310673 \h </w:instrText>
        </w:r>
        <w:r w:rsidR="001E1B48">
          <w:rPr>
            <w:noProof/>
            <w:webHidden/>
          </w:rPr>
        </w:r>
        <w:r w:rsidR="001E1B48">
          <w:rPr>
            <w:noProof/>
            <w:webHidden/>
          </w:rPr>
          <w:fldChar w:fldCharType="separate"/>
        </w:r>
        <w:r w:rsidR="007472C0">
          <w:rPr>
            <w:noProof/>
            <w:webHidden/>
          </w:rPr>
          <w:t>15</w:t>
        </w:r>
        <w:r w:rsidR="001E1B48">
          <w:rPr>
            <w:noProof/>
            <w:webHidden/>
          </w:rPr>
          <w:fldChar w:fldCharType="end"/>
        </w:r>
      </w:hyperlink>
    </w:p>
    <w:p w14:paraId="0B4357D3" w14:textId="703DA28E" w:rsidR="001E1B48" w:rsidRDefault="00B57C0D">
      <w:pPr>
        <w:pStyle w:val="TOC2"/>
        <w:rPr>
          <w:rFonts w:asciiTheme="minorHAnsi" w:eastAsiaTheme="minorEastAsia" w:hAnsiTheme="minorHAnsi" w:cstheme="minorBidi"/>
          <w:b w:val="0"/>
          <w:noProof/>
          <w:sz w:val="22"/>
          <w:szCs w:val="22"/>
        </w:rPr>
      </w:pPr>
      <w:hyperlink w:anchor="_Toc48310674" w:history="1">
        <w:r w:rsidR="001E1B48" w:rsidRPr="003570EC">
          <w:rPr>
            <w:rStyle w:val="Hyperlink"/>
            <w:bCs/>
            <w:noProof/>
          </w:rPr>
          <w:t>11.1</w:t>
        </w:r>
        <w:r w:rsidR="001E1B48">
          <w:rPr>
            <w:rFonts w:asciiTheme="minorHAnsi" w:eastAsiaTheme="minorEastAsia" w:hAnsiTheme="minorHAnsi" w:cstheme="minorBidi"/>
            <w:b w:val="0"/>
            <w:noProof/>
            <w:sz w:val="22"/>
            <w:szCs w:val="22"/>
          </w:rPr>
          <w:tab/>
        </w:r>
        <w:r w:rsidR="001E1B48" w:rsidRPr="003570EC">
          <w:rPr>
            <w:rStyle w:val="Hyperlink"/>
            <w:bCs/>
            <w:noProof/>
          </w:rPr>
          <w:t>Backup Procedures</w:t>
        </w:r>
        <w:r w:rsidR="001E1B48">
          <w:rPr>
            <w:noProof/>
            <w:webHidden/>
          </w:rPr>
          <w:tab/>
        </w:r>
        <w:r w:rsidR="001E1B48">
          <w:rPr>
            <w:noProof/>
            <w:webHidden/>
          </w:rPr>
          <w:fldChar w:fldCharType="begin"/>
        </w:r>
        <w:r w:rsidR="001E1B48">
          <w:rPr>
            <w:noProof/>
            <w:webHidden/>
          </w:rPr>
          <w:instrText xml:space="preserve"> PAGEREF _Toc48310674 \h </w:instrText>
        </w:r>
        <w:r w:rsidR="001E1B48">
          <w:rPr>
            <w:noProof/>
            <w:webHidden/>
          </w:rPr>
        </w:r>
        <w:r w:rsidR="001E1B48">
          <w:rPr>
            <w:noProof/>
            <w:webHidden/>
          </w:rPr>
          <w:fldChar w:fldCharType="separate"/>
        </w:r>
        <w:r w:rsidR="007472C0">
          <w:rPr>
            <w:noProof/>
            <w:webHidden/>
          </w:rPr>
          <w:t>15</w:t>
        </w:r>
        <w:r w:rsidR="001E1B48">
          <w:rPr>
            <w:noProof/>
            <w:webHidden/>
          </w:rPr>
          <w:fldChar w:fldCharType="end"/>
        </w:r>
      </w:hyperlink>
    </w:p>
    <w:p w14:paraId="318CF6CC" w14:textId="0A978609" w:rsidR="001E1B48" w:rsidRDefault="00B57C0D">
      <w:pPr>
        <w:pStyle w:val="TOC3"/>
        <w:rPr>
          <w:rFonts w:asciiTheme="minorHAnsi" w:eastAsiaTheme="minorEastAsia" w:hAnsiTheme="minorHAnsi" w:cstheme="minorBidi"/>
          <w:b w:val="0"/>
          <w:noProof/>
          <w:sz w:val="22"/>
          <w:szCs w:val="22"/>
        </w:rPr>
      </w:pPr>
      <w:hyperlink w:anchor="_Toc48310675" w:history="1">
        <w:r w:rsidR="001E1B48" w:rsidRPr="003570EC">
          <w:rPr>
            <w:rStyle w:val="Hyperlink"/>
            <w:noProof/>
          </w:rPr>
          <w:t>11.1.1</w:t>
        </w:r>
        <w:r w:rsidR="001E1B48">
          <w:rPr>
            <w:rFonts w:asciiTheme="minorHAnsi" w:eastAsiaTheme="minorEastAsia" w:hAnsiTheme="minorHAnsi" w:cstheme="minorBidi"/>
            <w:b w:val="0"/>
            <w:noProof/>
            <w:sz w:val="22"/>
            <w:szCs w:val="22"/>
          </w:rPr>
          <w:tab/>
        </w:r>
        <w:r w:rsidR="001E1B48" w:rsidRPr="003570EC">
          <w:rPr>
            <w:rStyle w:val="Hyperlink"/>
            <w:noProof/>
          </w:rPr>
          <w:t>Back Up Globals</w:t>
        </w:r>
        <w:r w:rsidR="001E1B48">
          <w:rPr>
            <w:noProof/>
            <w:webHidden/>
          </w:rPr>
          <w:tab/>
        </w:r>
        <w:r w:rsidR="001E1B48">
          <w:rPr>
            <w:noProof/>
            <w:webHidden/>
          </w:rPr>
          <w:fldChar w:fldCharType="begin"/>
        </w:r>
        <w:r w:rsidR="001E1B48">
          <w:rPr>
            <w:noProof/>
            <w:webHidden/>
          </w:rPr>
          <w:instrText xml:space="preserve"> PAGEREF _Toc48310675 \h </w:instrText>
        </w:r>
        <w:r w:rsidR="001E1B48">
          <w:rPr>
            <w:noProof/>
            <w:webHidden/>
          </w:rPr>
        </w:r>
        <w:r w:rsidR="001E1B48">
          <w:rPr>
            <w:noProof/>
            <w:webHidden/>
          </w:rPr>
          <w:fldChar w:fldCharType="separate"/>
        </w:r>
        <w:r w:rsidR="007472C0">
          <w:rPr>
            <w:noProof/>
            <w:webHidden/>
          </w:rPr>
          <w:t>16</w:t>
        </w:r>
        <w:r w:rsidR="001E1B48">
          <w:rPr>
            <w:noProof/>
            <w:webHidden/>
          </w:rPr>
          <w:fldChar w:fldCharType="end"/>
        </w:r>
      </w:hyperlink>
    </w:p>
    <w:p w14:paraId="07E4ABFB" w14:textId="2D7C285D" w:rsidR="001E1B48" w:rsidRDefault="00B57C0D">
      <w:pPr>
        <w:pStyle w:val="TOC3"/>
        <w:rPr>
          <w:rFonts w:asciiTheme="minorHAnsi" w:eastAsiaTheme="minorEastAsia" w:hAnsiTheme="minorHAnsi" w:cstheme="minorBidi"/>
          <w:b w:val="0"/>
          <w:noProof/>
          <w:sz w:val="22"/>
          <w:szCs w:val="22"/>
        </w:rPr>
      </w:pPr>
      <w:hyperlink w:anchor="_Toc48310676" w:history="1">
        <w:r w:rsidR="001E1B48" w:rsidRPr="003570EC">
          <w:rPr>
            <w:rStyle w:val="Hyperlink"/>
            <w:noProof/>
          </w:rPr>
          <w:t>11.1.2</w:t>
        </w:r>
        <w:r w:rsidR="001E1B48">
          <w:rPr>
            <w:rFonts w:asciiTheme="minorHAnsi" w:eastAsiaTheme="minorEastAsia" w:hAnsiTheme="minorHAnsi" w:cstheme="minorBidi"/>
            <w:b w:val="0"/>
            <w:noProof/>
            <w:sz w:val="22"/>
            <w:szCs w:val="22"/>
          </w:rPr>
          <w:tab/>
        </w:r>
        <w:r w:rsidR="001E1B48" w:rsidRPr="003570EC">
          <w:rPr>
            <w:rStyle w:val="Hyperlink"/>
            <w:noProof/>
          </w:rPr>
          <w:t>OR MOB DLL VERSION</w:t>
        </w:r>
        <w:r w:rsidR="001E1B48">
          <w:rPr>
            <w:noProof/>
            <w:webHidden/>
          </w:rPr>
          <w:tab/>
        </w:r>
        <w:r w:rsidR="001E1B48">
          <w:rPr>
            <w:noProof/>
            <w:webHidden/>
          </w:rPr>
          <w:fldChar w:fldCharType="begin"/>
        </w:r>
        <w:r w:rsidR="001E1B48">
          <w:rPr>
            <w:noProof/>
            <w:webHidden/>
          </w:rPr>
          <w:instrText xml:space="preserve"> PAGEREF _Toc48310676 \h </w:instrText>
        </w:r>
        <w:r w:rsidR="001E1B48">
          <w:rPr>
            <w:noProof/>
            <w:webHidden/>
          </w:rPr>
        </w:r>
        <w:r w:rsidR="001E1B48">
          <w:rPr>
            <w:noProof/>
            <w:webHidden/>
          </w:rPr>
          <w:fldChar w:fldCharType="separate"/>
        </w:r>
        <w:r w:rsidR="007472C0">
          <w:rPr>
            <w:noProof/>
            <w:webHidden/>
          </w:rPr>
          <w:t>16</w:t>
        </w:r>
        <w:r w:rsidR="001E1B48">
          <w:rPr>
            <w:noProof/>
            <w:webHidden/>
          </w:rPr>
          <w:fldChar w:fldCharType="end"/>
        </w:r>
      </w:hyperlink>
    </w:p>
    <w:p w14:paraId="6AA674AD" w14:textId="223E20E4" w:rsidR="001E1B48" w:rsidRDefault="00B57C0D">
      <w:pPr>
        <w:pStyle w:val="TOC1"/>
        <w:rPr>
          <w:rFonts w:asciiTheme="minorHAnsi" w:eastAsiaTheme="minorEastAsia" w:hAnsiTheme="minorHAnsi" w:cstheme="minorBidi"/>
          <w:b w:val="0"/>
          <w:noProof/>
          <w:sz w:val="22"/>
          <w:szCs w:val="22"/>
        </w:rPr>
      </w:pPr>
      <w:hyperlink w:anchor="_Toc48310677" w:history="1">
        <w:r w:rsidR="001E1B48" w:rsidRPr="003570EC">
          <w:rPr>
            <w:rStyle w:val="Hyperlink"/>
            <w:noProof/>
          </w:rPr>
          <w:t>12</w:t>
        </w:r>
        <w:r w:rsidR="001E1B48">
          <w:rPr>
            <w:rFonts w:asciiTheme="minorHAnsi" w:eastAsiaTheme="minorEastAsia" w:hAnsiTheme="minorHAnsi" w:cstheme="minorBidi"/>
            <w:b w:val="0"/>
            <w:noProof/>
            <w:sz w:val="22"/>
            <w:szCs w:val="22"/>
          </w:rPr>
          <w:tab/>
        </w:r>
        <w:r w:rsidR="001E1B48" w:rsidRPr="003570EC">
          <w:rPr>
            <w:rStyle w:val="Hyperlink"/>
            <w:noProof/>
          </w:rPr>
          <w:t>Production Installation</w:t>
        </w:r>
        <w:r w:rsidR="001E1B48">
          <w:rPr>
            <w:noProof/>
            <w:webHidden/>
          </w:rPr>
          <w:tab/>
        </w:r>
        <w:r w:rsidR="001E1B48">
          <w:rPr>
            <w:noProof/>
            <w:webHidden/>
          </w:rPr>
          <w:fldChar w:fldCharType="begin"/>
        </w:r>
        <w:r w:rsidR="001E1B48">
          <w:rPr>
            <w:noProof/>
            <w:webHidden/>
          </w:rPr>
          <w:instrText xml:space="preserve"> PAGEREF _Toc48310677 \h </w:instrText>
        </w:r>
        <w:r w:rsidR="001E1B48">
          <w:rPr>
            <w:noProof/>
            <w:webHidden/>
          </w:rPr>
        </w:r>
        <w:r w:rsidR="001E1B48">
          <w:rPr>
            <w:noProof/>
            <w:webHidden/>
          </w:rPr>
          <w:fldChar w:fldCharType="separate"/>
        </w:r>
        <w:r w:rsidR="007472C0">
          <w:rPr>
            <w:noProof/>
            <w:webHidden/>
          </w:rPr>
          <w:t>16</w:t>
        </w:r>
        <w:r w:rsidR="001E1B48">
          <w:rPr>
            <w:noProof/>
            <w:webHidden/>
          </w:rPr>
          <w:fldChar w:fldCharType="end"/>
        </w:r>
      </w:hyperlink>
    </w:p>
    <w:p w14:paraId="0ED70F68" w14:textId="1223B4DF" w:rsidR="001E1B48" w:rsidRDefault="00B57C0D">
      <w:pPr>
        <w:pStyle w:val="TOC2"/>
        <w:rPr>
          <w:rFonts w:asciiTheme="minorHAnsi" w:eastAsiaTheme="minorEastAsia" w:hAnsiTheme="minorHAnsi" w:cstheme="minorBidi"/>
          <w:b w:val="0"/>
          <w:noProof/>
          <w:sz w:val="22"/>
          <w:szCs w:val="22"/>
        </w:rPr>
      </w:pPr>
      <w:hyperlink w:anchor="_Toc48310678" w:history="1">
        <w:r w:rsidR="001E1B48" w:rsidRPr="003570EC">
          <w:rPr>
            <w:rStyle w:val="Hyperlink"/>
            <w:noProof/>
          </w:rPr>
          <w:t>12.1</w:t>
        </w:r>
        <w:r w:rsidR="001E1B48">
          <w:rPr>
            <w:rFonts w:asciiTheme="minorHAnsi" w:eastAsiaTheme="minorEastAsia" w:hAnsiTheme="minorHAnsi" w:cstheme="minorBidi"/>
            <w:b w:val="0"/>
            <w:noProof/>
            <w:sz w:val="22"/>
            <w:szCs w:val="22"/>
          </w:rPr>
          <w:tab/>
        </w:r>
        <w:r w:rsidR="001E1B48" w:rsidRPr="003570EC">
          <w:rPr>
            <w:rStyle w:val="Hyperlink"/>
            <w:noProof/>
          </w:rPr>
          <w:t>Disable Ordering during Installation</w:t>
        </w:r>
        <w:r w:rsidR="001E1B48">
          <w:rPr>
            <w:noProof/>
            <w:webHidden/>
          </w:rPr>
          <w:tab/>
        </w:r>
        <w:r w:rsidR="001E1B48">
          <w:rPr>
            <w:noProof/>
            <w:webHidden/>
          </w:rPr>
          <w:fldChar w:fldCharType="begin"/>
        </w:r>
        <w:r w:rsidR="001E1B48">
          <w:rPr>
            <w:noProof/>
            <w:webHidden/>
          </w:rPr>
          <w:instrText xml:space="preserve"> PAGEREF _Toc48310678 \h </w:instrText>
        </w:r>
        <w:r w:rsidR="001E1B48">
          <w:rPr>
            <w:noProof/>
            <w:webHidden/>
          </w:rPr>
        </w:r>
        <w:r w:rsidR="001E1B48">
          <w:rPr>
            <w:noProof/>
            <w:webHidden/>
          </w:rPr>
          <w:fldChar w:fldCharType="separate"/>
        </w:r>
        <w:r w:rsidR="007472C0">
          <w:rPr>
            <w:noProof/>
            <w:webHidden/>
          </w:rPr>
          <w:t>17</w:t>
        </w:r>
        <w:r w:rsidR="001E1B48">
          <w:rPr>
            <w:noProof/>
            <w:webHidden/>
          </w:rPr>
          <w:fldChar w:fldCharType="end"/>
        </w:r>
      </w:hyperlink>
    </w:p>
    <w:p w14:paraId="6B76B43D" w14:textId="39C50122" w:rsidR="001E1B48" w:rsidRDefault="00B57C0D">
      <w:pPr>
        <w:pStyle w:val="TOC2"/>
        <w:rPr>
          <w:rFonts w:asciiTheme="minorHAnsi" w:eastAsiaTheme="minorEastAsia" w:hAnsiTheme="minorHAnsi" w:cstheme="minorBidi"/>
          <w:b w:val="0"/>
          <w:noProof/>
          <w:sz w:val="22"/>
          <w:szCs w:val="22"/>
        </w:rPr>
      </w:pPr>
      <w:hyperlink w:anchor="_Toc48310679" w:history="1">
        <w:r w:rsidR="001E1B48" w:rsidRPr="003570EC">
          <w:rPr>
            <w:rStyle w:val="Hyperlink"/>
            <w:noProof/>
          </w:rPr>
          <w:t>12.2</w:t>
        </w:r>
        <w:r w:rsidR="001E1B48">
          <w:rPr>
            <w:rFonts w:asciiTheme="minorHAnsi" w:eastAsiaTheme="minorEastAsia" w:hAnsiTheme="minorHAnsi" w:cstheme="minorBidi"/>
            <w:b w:val="0"/>
            <w:noProof/>
            <w:sz w:val="22"/>
            <w:szCs w:val="22"/>
          </w:rPr>
          <w:tab/>
        </w:r>
        <w:r w:rsidR="001E1B48" w:rsidRPr="003570EC">
          <w:rPr>
            <w:rStyle w:val="Hyperlink"/>
            <w:noProof/>
          </w:rPr>
          <w:t>Sequence</w:t>
        </w:r>
        <w:r w:rsidR="001E1B48">
          <w:rPr>
            <w:noProof/>
            <w:webHidden/>
          </w:rPr>
          <w:tab/>
        </w:r>
        <w:r w:rsidR="001E1B48">
          <w:rPr>
            <w:noProof/>
            <w:webHidden/>
          </w:rPr>
          <w:fldChar w:fldCharType="begin"/>
        </w:r>
        <w:r w:rsidR="001E1B48">
          <w:rPr>
            <w:noProof/>
            <w:webHidden/>
          </w:rPr>
          <w:instrText xml:space="preserve"> PAGEREF _Toc48310679 \h </w:instrText>
        </w:r>
        <w:r w:rsidR="001E1B48">
          <w:rPr>
            <w:noProof/>
            <w:webHidden/>
          </w:rPr>
        </w:r>
        <w:r w:rsidR="001E1B48">
          <w:rPr>
            <w:noProof/>
            <w:webHidden/>
          </w:rPr>
          <w:fldChar w:fldCharType="separate"/>
        </w:r>
        <w:r w:rsidR="007472C0">
          <w:rPr>
            <w:noProof/>
            <w:webHidden/>
          </w:rPr>
          <w:t>17</w:t>
        </w:r>
        <w:r w:rsidR="001E1B48">
          <w:rPr>
            <w:noProof/>
            <w:webHidden/>
          </w:rPr>
          <w:fldChar w:fldCharType="end"/>
        </w:r>
      </w:hyperlink>
    </w:p>
    <w:p w14:paraId="43ED6F7D" w14:textId="2734D95F" w:rsidR="001E1B48" w:rsidRDefault="00B57C0D">
      <w:pPr>
        <w:pStyle w:val="TOC2"/>
        <w:rPr>
          <w:rFonts w:asciiTheme="minorHAnsi" w:eastAsiaTheme="minorEastAsia" w:hAnsiTheme="minorHAnsi" w:cstheme="minorBidi"/>
          <w:b w:val="0"/>
          <w:noProof/>
          <w:sz w:val="22"/>
          <w:szCs w:val="22"/>
        </w:rPr>
      </w:pPr>
      <w:hyperlink w:anchor="_Toc48310680" w:history="1">
        <w:r w:rsidR="001E1B48" w:rsidRPr="003570EC">
          <w:rPr>
            <w:rStyle w:val="Hyperlink"/>
            <w:noProof/>
          </w:rPr>
          <w:t>12.3</w:t>
        </w:r>
        <w:r w:rsidR="001E1B48">
          <w:rPr>
            <w:rFonts w:asciiTheme="minorHAnsi" w:eastAsiaTheme="minorEastAsia" w:hAnsiTheme="minorHAnsi" w:cstheme="minorBidi"/>
            <w:b w:val="0"/>
            <w:noProof/>
            <w:sz w:val="22"/>
            <w:szCs w:val="22"/>
          </w:rPr>
          <w:tab/>
        </w:r>
        <w:r w:rsidR="001E1B48" w:rsidRPr="003570EC">
          <w:rPr>
            <w:rStyle w:val="Hyperlink"/>
            <w:noProof/>
          </w:rPr>
          <w:t>CPRS v31b M patches</w:t>
        </w:r>
        <w:r w:rsidR="001E1B48">
          <w:rPr>
            <w:noProof/>
            <w:webHidden/>
          </w:rPr>
          <w:tab/>
        </w:r>
        <w:r w:rsidR="001E1B48">
          <w:rPr>
            <w:noProof/>
            <w:webHidden/>
          </w:rPr>
          <w:fldChar w:fldCharType="begin"/>
        </w:r>
        <w:r w:rsidR="001E1B48">
          <w:rPr>
            <w:noProof/>
            <w:webHidden/>
          </w:rPr>
          <w:instrText xml:space="preserve"> PAGEREF _Toc48310680 \h </w:instrText>
        </w:r>
        <w:r w:rsidR="001E1B48">
          <w:rPr>
            <w:noProof/>
            <w:webHidden/>
          </w:rPr>
        </w:r>
        <w:r w:rsidR="001E1B48">
          <w:rPr>
            <w:noProof/>
            <w:webHidden/>
          </w:rPr>
          <w:fldChar w:fldCharType="separate"/>
        </w:r>
        <w:r w:rsidR="007472C0">
          <w:rPr>
            <w:noProof/>
            <w:webHidden/>
          </w:rPr>
          <w:t>17</w:t>
        </w:r>
        <w:r w:rsidR="001E1B48">
          <w:rPr>
            <w:noProof/>
            <w:webHidden/>
          </w:rPr>
          <w:fldChar w:fldCharType="end"/>
        </w:r>
      </w:hyperlink>
    </w:p>
    <w:p w14:paraId="06DAD479" w14:textId="2984946D" w:rsidR="001E1B48" w:rsidRDefault="00B57C0D">
      <w:pPr>
        <w:pStyle w:val="TOC3"/>
        <w:rPr>
          <w:rFonts w:asciiTheme="minorHAnsi" w:eastAsiaTheme="minorEastAsia" w:hAnsiTheme="minorHAnsi" w:cstheme="minorBidi"/>
          <w:b w:val="0"/>
          <w:noProof/>
          <w:sz w:val="22"/>
          <w:szCs w:val="22"/>
        </w:rPr>
      </w:pPr>
      <w:hyperlink w:anchor="_Toc48310681" w:history="1">
        <w:r w:rsidR="001E1B48" w:rsidRPr="003570EC">
          <w:rPr>
            <w:rStyle w:val="Hyperlink"/>
            <w:noProof/>
          </w:rPr>
          <w:t>12.3.1</w:t>
        </w:r>
        <w:r w:rsidR="001E1B48">
          <w:rPr>
            <w:rFonts w:asciiTheme="minorHAnsi" w:eastAsiaTheme="minorEastAsia" w:hAnsiTheme="minorHAnsi" w:cstheme="minorBidi"/>
            <w:b w:val="0"/>
            <w:noProof/>
            <w:sz w:val="22"/>
            <w:szCs w:val="22"/>
          </w:rPr>
          <w:tab/>
        </w:r>
        <w:r w:rsidR="001E1B48" w:rsidRPr="003570EC">
          <w:rPr>
            <w:rStyle w:val="Hyperlink"/>
            <w:noProof/>
          </w:rPr>
          <w:t>XU*8*653</w:t>
        </w:r>
        <w:r w:rsidR="001E1B48">
          <w:rPr>
            <w:noProof/>
            <w:webHidden/>
          </w:rPr>
          <w:tab/>
        </w:r>
        <w:r w:rsidR="001E1B48">
          <w:rPr>
            <w:noProof/>
            <w:webHidden/>
          </w:rPr>
          <w:fldChar w:fldCharType="begin"/>
        </w:r>
        <w:r w:rsidR="001E1B48">
          <w:rPr>
            <w:noProof/>
            <w:webHidden/>
          </w:rPr>
          <w:instrText xml:space="preserve"> PAGEREF _Toc48310681 \h </w:instrText>
        </w:r>
        <w:r w:rsidR="001E1B48">
          <w:rPr>
            <w:noProof/>
            <w:webHidden/>
          </w:rPr>
        </w:r>
        <w:r w:rsidR="001E1B48">
          <w:rPr>
            <w:noProof/>
            <w:webHidden/>
          </w:rPr>
          <w:fldChar w:fldCharType="separate"/>
        </w:r>
        <w:r w:rsidR="007472C0">
          <w:rPr>
            <w:noProof/>
            <w:webHidden/>
          </w:rPr>
          <w:t>17</w:t>
        </w:r>
        <w:r w:rsidR="001E1B48">
          <w:rPr>
            <w:noProof/>
            <w:webHidden/>
          </w:rPr>
          <w:fldChar w:fldCharType="end"/>
        </w:r>
      </w:hyperlink>
    </w:p>
    <w:p w14:paraId="1415D311" w14:textId="2CC68720" w:rsidR="001E1B48" w:rsidRDefault="00B57C0D">
      <w:pPr>
        <w:pStyle w:val="TOC3"/>
        <w:rPr>
          <w:rFonts w:asciiTheme="minorHAnsi" w:eastAsiaTheme="minorEastAsia" w:hAnsiTheme="minorHAnsi" w:cstheme="minorBidi"/>
          <w:b w:val="0"/>
          <w:noProof/>
          <w:sz w:val="22"/>
          <w:szCs w:val="22"/>
        </w:rPr>
      </w:pPr>
      <w:hyperlink w:anchor="_Toc48310682" w:history="1">
        <w:r w:rsidR="001E1B48" w:rsidRPr="003570EC">
          <w:rPr>
            <w:rStyle w:val="Hyperlink"/>
            <w:noProof/>
          </w:rPr>
          <w:t>12.3.2</w:t>
        </w:r>
        <w:r w:rsidR="001E1B48">
          <w:rPr>
            <w:rFonts w:asciiTheme="minorHAnsi" w:eastAsiaTheme="minorEastAsia" w:hAnsiTheme="minorHAnsi" w:cstheme="minorBidi"/>
            <w:b w:val="0"/>
            <w:noProof/>
            <w:sz w:val="22"/>
            <w:szCs w:val="22"/>
          </w:rPr>
          <w:tab/>
        </w:r>
        <w:r w:rsidR="001E1B48" w:rsidRPr="003570EC">
          <w:rPr>
            <w:rStyle w:val="Hyperlink"/>
            <w:noProof/>
          </w:rPr>
          <w:t>XT*7.3*142</w:t>
        </w:r>
        <w:r w:rsidR="001E1B48">
          <w:rPr>
            <w:noProof/>
            <w:webHidden/>
          </w:rPr>
          <w:tab/>
        </w:r>
        <w:r w:rsidR="001E1B48">
          <w:rPr>
            <w:noProof/>
            <w:webHidden/>
          </w:rPr>
          <w:fldChar w:fldCharType="begin"/>
        </w:r>
        <w:r w:rsidR="001E1B48">
          <w:rPr>
            <w:noProof/>
            <w:webHidden/>
          </w:rPr>
          <w:instrText xml:space="preserve"> PAGEREF _Toc48310682 \h </w:instrText>
        </w:r>
        <w:r w:rsidR="001E1B48">
          <w:rPr>
            <w:noProof/>
            <w:webHidden/>
          </w:rPr>
        </w:r>
        <w:r w:rsidR="001E1B48">
          <w:rPr>
            <w:noProof/>
            <w:webHidden/>
          </w:rPr>
          <w:fldChar w:fldCharType="separate"/>
        </w:r>
        <w:r w:rsidR="007472C0">
          <w:rPr>
            <w:noProof/>
            <w:webHidden/>
          </w:rPr>
          <w:t>18</w:t>
        </w:r>
        <w:r w:rsidR="001E1B48">
          <w:rPr>
            <w:noProof/>
            <w:webHidden/>
          </w:rPr>
          <w:fldChar w:fldCharType="end"/>
        </w:r>
      </w:hyperlink>
    </w:p>
    <w:p w14:paraId="244EF3FE" w14:textId="7DDC0194" w:rsidR="001E1B48" w:rsidRDefault="00B57C0D">
      <w:pPr>
        <w:pStyle w:val="TOC3"/>
        <w:rPr>
          <w:rFonts w:asciiTheme="minorHAnsi" w:eastAsiaTheme="minorEastAsia" w:hAnsiTheme="minorHAnsi" w:cstheme="minorBidi"/>
          <w:b w:val="0"/>
          <w:noProof/>
          <w:sz w:val="22"/>
          <w:szCs w:val="22"/>
        </w:rPr>
      </w:pPr>
      <w:hyperlink w:anchor="_Toc48310683" w:history="1">
        <w:r w:rsidR="001E1B48" w:rsidRPr="003570EC">
          <w:rPr>
            <w:rStyle w:val="Hyperlink"/>
            <w:noProof/>
          </w:rPr>
          <w:t>12.3.3</w:t>
        </w:r>
        <w:r w:rsidR="001E1B48">
          <w:rPr>
            <w:rFonts w:asciiTheme="minorHAnsi" w:eastAsiaTheme="minorEastAsia" w:hAnsiTheme="minorHAnsi" w:cstheme="minorBidi"/>
            <w:b w:val="0"/>
            <w:noProof/>
            <w:sz w:val="22"/>
            <w:szCs w:val="22"/>
          </w:rPr>
          <w:tab/>
        </w:r>
        <w:r w:rsidR="001E1B48" w:rsidRPr="003570EC">
          <w:rPr>
            <w:rStyle w:val="Hyperlink"/>
            <w:noProof/>
          </w:rPr>
          <w:t>CPRS v31b Required Patches</w:t>
        </w:r>
        <w:r w:rsidR="001E1B48">
          <w:rPr>
            <w:noProof/>
            <w:webHidden/>
          </w:rPr>
          <w:tab/>
        </w:r>
        <w:r w:rsidR="001E1B48">
          <w:rPr>
            <w:noProof/>
            <w:webHidden/>
          </w:rPr>
          <w:fldChar w:fldCharType="begin"/>
        </w:r>
        <w:r w:rsidR="001E1B48">
          <w:rPr>
            <w:noProof/>
            <w:webHidden/>
          </w:rPr>
          <w:instrText xml:space="preserve"> PAGEREF _Toc48310683 \h </w:instrText>
        </w:r>
        <w:r w:rsidR="001E1B48">
          <w:rPr>
            <w:noProof/>
            <w:webHidden/>
          </w:rPr>
        </w:r>
        <w:r w:rsidR="001E1B48">
          <w:rPr>
            <w:noProof/>
            <w:webHidden/>
          </w:rPr>
          <w:fldChar w:fldCharType="separate"/>
        </w:r>
        <w:r w:rsidR="007472C0">
          <w:rPr>
            <w:noProof/>
            <w:webHidden/>
          </w:rPr>
          <w:t>18</w:t>
        </w:r>
        <w:r w:rsidR="001E1B48">
          <w:rPr>
            <w:noProof/>
            <w:webHidden/>
          </w:rPr>
          <w:fldChar w:fldCharType="end"/>
        </w:r>
      </w:hyperlink>
    </w:p>
    <w:p w14:paraId="03F30F53" w14:textId="29E54317" w:rsidR="001E1B48" w:rsidRDefault="00B57C0D">
      <w:pPr>
        <w:pStyle w:val="TOC3"/>
        <w:rPr>
          <w:rFonts w:asciiTheme="minorHAnsi" w:eastAsiaTheme="minorEastAsia" w:hAnsiTheme="minorHAnsi" w:cstheme="minorBidi"/>
          <w:b w:val="0"/>
          <w:noProof/>
          <w:sz w:val="22"/>
          <w:szCs w:val="22"/>
        </w:rPr>
      </w:pPr>
      <w:hyperlink w:anchor="_Toc48310684" w:history="1">
        <w:r w:rsidR="001E1B48" w:rsidRPr="003570EC">
          <w:rPr>
            <w:rStyle w:val="Hyperlink"/>
            <w:noProof/>
          </w:rPr>
          <w:t>12.3.4</w:t>
        </w:r>
        <w:r w:rsidR="001E1B48">
          <w:rPr>
            <w:rFonts w:asciiTheme="minorHAnsi" w:eastAsiaTheme="minorEastAsia" w:hAnsiTheme="minorHAnsi" w:cstheme="minorBidi"/>
            <w:b w:val="0"/>
            <w:noProof/>
            <w:sz w:val="22"/>
            <w:szCs w:val="22"/>
          </w:rPr>
          <w:tab/>
        </w:r>
        <w:r w:rsidR="001E1B48" w:rsidRPr="003570EC">
          <w:rPr>
            <w:rStyle w:val="Hyperlink"/>
            <w:noProof/>
          </w:rPr>
          <w:t>TIU*1*335</w:t>
        </w:r>
        <w:r w:rsidR="001E1B48">
          <w:rPr>
            <w:noProof/>
            <w:webHidden/>
          </w:rPr>
          <w:tab/>
        </w:r>
        <w:r w:rsidR="001E1B48">
          <w:rPr>
            <w:noProof/>
            <w:webHidden/>
          </w:rPr>
          <w:fldChar w:fldCharType="begin"/>
        </w:r>
        <w:r w:rsidR="001E1B48">
          <w:rPr>
            <w:noProof/>
            <w:webHidden/>
          </w:rPr>
          <w:instrText xml:space="preserve"> PAGEREF _Toc48310684 \h </w:instrText>
        </w:r>
        <w:r w:rsidR="001E1B48">
          <w:rPr>
            <w:noProof/>
            <w:webHidden/>
          </w:rPr>
        </w:r>
        <w:r w:rsidR="001E1B48">
          <w:rPr>
            <w:noProof/>
            <w:webHidden/>
          </w:rPr>
          <w:fldChar w:fldCharType="separate"/>
        </w:r>
        <w:r w:rsidR="007472C0">
          <w:rPr>
            <w:noProof/>
            <w:webHidden/>
          </w:rPr>
          <w:t>18</w:t>
        </w:r>
        <w:r w:rsidR="001E1B48">
          <w:rPr>
            <w:noProof/>
            <w:webHidden/>
          </w:rPr>
          <w:fldChar w:fldCharType="end"/>
        </w:r>
      </w:hyperlink>
    </w:p>
    <w:p w14:paraId="1E9F9189" w14:textId="7AA1C1CE" w:rsidR="001E1B48" w:rsidRDefault="00B57C0D">
      <w:pPr>
        <w:pStyle w:val="TOC3"/>
        <w:rPr>
          <w:rFonts w:asciiTheme="minorHAnsi" w:eastAsiaTheme="minorEastAsia" w:hAnsiTheme="minorHAnsi" w:cstheme="minorBidi"/>
          <w:b w:val="0"/>
          <w:noProof/>
          <w:sz w:val="22"/>
          <w:szCs w:val="22"/>
        </w:rPr>
      </w:pPr>
      <w:hyperlink w:anchor="_Toc48310685" w:history="1">
        <w:r w:rsidR="001E1B48" w:rsidRPr="003570EC">
          <w:rPr>
            <w:rStyle w:val="Hyperlink"/>
            <w:noProof/>
          </w:rPr>
          <w:t>12.3.5</w:t>
        </w:r>
        <w:r w:rsidR="001E1B48">
          <w:rPr>
            <w:rFonts w:asciiTheme="minorHAnsi" w:eastAsiaTheme="minorEastAsia" w:hAnsiTheme="minorHAnsi" w:cstheme="minorBidi"/>
            <w:b w:val="0"/>
            <w:noProof/>
            <w:sz w:val="22"/>
            <w:szCs w:val="22"/>
          </w:rPr>
          <w:tab/>
        </w:r>
        <w:r w:rsidR="001E1B48" w:rsidRPr="003570EC">
          <w:rPr>
            <w:rStyle w:val="Hyperlink"/>
            <w:noProof/>
          </w:rPr>
          <w:t>XU*8*653 – Host file (XU_8_653.KID)</w:t>
        </w:r>
        <w:r w:rsidR="001E1B48">
          <w:rPr>
            <w:noProof/>
            <w:webHidden/>
          </w:rPr>
          <w:tab/>
        </w:r>
        <w:r w:rsidR="001E1B48">
          <w:rPr>
            <w:noProof/>
            <w:webHidden/>
          </w:rPr>
          <w:fldChar w:fldCharType="begin"/>
        </w:r>
        <w:r w:rsidR="001E1B48">
          <w:rPr>
            <w:noProof/>
            <w:webHidden/>
          </w:rPr>
          <w:instrText xml:space="preserve"> PAGEREF _Toc48310685 \h </w:instrText>
        </w:r>
        <w:r w:rsidR="001E1B48">
          <w:rPr>
            <w:noProof/>
            <w:webHidden/>
          </w:rPr>
        </w:r>
        <w:r w:rsidR="001E1B48">
          <w:rPr>
            <w:noProof/>
            <w:webHidden/>
          </w:rPr>
          <w:fldChar w:fldCharType="separate"/>
        </w:r>
        <w:r w:rsidR="007472C0">
          <w:rPr>
            <w:noProof/>
            <w:webHidden/>
          </w:rPr>
          <w:t>18</w:t>
        </w:r>
        <w:r w:rsidR="001E1B48">
          <w:rPr>
            <w:noProof/>
            <w:webHidden/>
          </w:rPr>
          <w:fldChar w:fldCharType="end"/>
        </w:r>
      </w:hyperlink>
    </w:p>
    <w:p w14:paraId="6A9EF8F4" w14:textId="306D9F31" w:rsidR="001E1B48" w:rsidRDefault="00B57C0D">
      <w:pPr>
        <w:pStyle w:val="TOC3"/>
        <w:rPr>
          <w:rFonts w:asciiTheme="minorHAnsi" w:eastAsiaTheme="minorEastAsia" w:hAnsiTheme="minorHAnsi" w:cstheme="minorBidi"/>
          <w:b w:val="0"/>
          <w:noProof/>
          <w:sz w:val="22"/>
          <w:szCs w:val="22"/>
        </w:rPr>
      </w:pPr>
      <w:hyperlink w:anchor="_Toc48310686" w:history="1">
        <w:r w:rsidR="001E1B48" w:rsidRPr="003570EC">
          <w:rPr>
            <w:rStyle w:val="Hyperlink"/>
            <w:noProof/>
          </w:rPr>
          <w:t>12.3.6</w:t>
        </w:r>
        <w:r w:rsidR="001E1B48">
          <w:rPr>
            <w:rFonts w:asciiTheme="minorHAnsi" w:eastAsiaTheme="minorEastAsia" w:hAnsiTheme="minorHAnsi" w:cstheme="minorBidi"/>
            <w:b w:val="0"/>
            <w:noProof/>
            <w:sz w:val="22"/>
            <w:szCs w:val="22"/>
          </w:rPr>
          <w:tab/>
        </w:r>
        <w:r w:rsidR="001E1B48" w:rsidRPr="003570EC">
          <w:rPr>
            <w:rStyle w:val="Hyperlink"/>
            <w:noProof/>
          </w:rPr>
          <w:t>XT*7.3*142 – Host File (XT_73_142.KID)</w:t>
        </w:r>
        <w:r w:rsidR="001E1B48">
          <w:rPr>
            <w:noProof/>
            <w:webHidden/>
          </w:rPr>
          <w:tab/>
        </w:r>
        <w:r w:rsidR="001E1B48">
          <w:rPr>
            <w:noProof/>
            <w:webHidden/>
          </w:rPr>
          <w:fldChar w:fldCharType="begin"/>
        </w:r>
        <w:r w:rsidR="001E1B48">
          <w:rPr>
            <w:noProof/>
            <w:webHidden/>
          </w:rPr>
          <w:instrText xml:space="preserve"> PAGEREF _Toc48310686 \h </w:instrText>
        </w:r>
        <w:r w:rsidR="001E1B48">
          <w:rPr>
            <w:noProof/>
            <w:webHidden/>
          </w:rPr>
        </w:r>
        <w:r w:rsidR="001E1B48">
          <w:rPr>
            <w:noProof/>
            <w:webHidden/>
          </w:rPr>
          <w:fldChar w:fldCharType="separate"/>
        </w:r>
        <w:r w:rsidR="007472C0">
          <w:rPr>
            <w:noProof/>
            <w:webHidden/>
          </w:rPr>
          <w:t>19</w:t>
        </w:r>
        <w:r w:rsidR="001E1B48">
          <w:rPr>
            <w:noProof/>
            <w:webHidden/>
          </w:rPr>
          <w:fldChar w:fldCharType="end"/>
        </w:r>
      </w:hyperlink>
    </w:p>
    <w:p w14:paraId="6FC18DB7" w14:textId="0455FEDA" w:rsidR="001E1B48" w:rsidRDefault="00B57C0D">
      <w:pPr>
        <w:pStyle w:val="TOC3"/>
        <w:rPr>
          <w:rFonts w:asciiTheme="minorHAnsi" w:eastAsiaTheme="minorEastAsia" w:hAnsiTheme="minorHAnsi" w:cstheme="minorBidi"/>
          <w:b w:val="0"/>
          <w:noProof/>
          <w:sz w:val="22"/>
          <w:szCs w:val="22"/>
        </w:rPr>
      </w:pPr>
      <w:hyperlink w:anchor="_Toc48310687" w:history="1">
        <w:r w:rsidR="001E1B48" w:rsidRPr="003570EC">
          <w:rPr>
            <w:rStyle w:val="Hyperlink"/>
            <w:noProof/>
          </w:rPr>
          <w:t>12.3.7</w:t>
        </w:r>
        <w:r w:rsidR="001E1B48">
          <w:rPr>
            <w:rFonts w:asciiTheme="minorHAnsi" w:eastAsiaTheme="minorEastAsia" w:hAnsiTheme="minorHAnsi" w:cstheme="minorBidi"/>
            <w:b w:val="0"/>
            <w:noProof/>
            <w:sz w:val="22"/>
            <w:szCs w:val="22"/>
          </w:rPr>
          <w:tab/>
        </w:r>
        <w:r w:rsidR="001E1B48" w:rsidRPr="003570EC">
          <w:rPr>
            <w:rStyle w:val="Hyperlink"/>
            <w:noProof/>
          </w:rPr>
          <w:t>CPRS GUI v31b – Host file (CPRS31B_REQUIRED.KID)</w:t>
        </w:r>
        <w:r w:rsidR="001E1B48">
          <w:rPr>
            <w:noProof/>
            <w:webHidden/>
          </w:rPr>
          <w:tab/>
        </w:r>
        <w:r w:rsidR="001E1B48">
          <w:rPr>
            <w:noProof/>
            <w:webHidden/>
          </w:rPr>
          <w:fldChar w:fldCharType="begin"/>
        </w:r>
        <w:r w:rsidR="001E1B48">
          <w:rPr>
            <w:noProof/>
            <w:webHidden/>
          </w:rPr>
          <w:instrText xml:space="preserve"> PAGEREF _Toc48310687 \h </w:instrText>
        </w:r>
        <w:r w:rsidR="001E1B48">
          <w:rPr>
            <w:noProof/>
            <w:webHidden/>
          </w:rPr>
        </w:r>
        <w:r w:rsidR="001E1B48">
          <w:rPr>
            <w:noProof/>
            <w:webHidden/>
          </w:rPr>
          <w:fldChar w:fldCharType="separate"/>
        </w:r>
        <w:r w:rsidR="007472C0">
          <w:rPr>
            <w:noProof/>
            <w:webHidden/>
          </w:rPr>
          <w:t>19</w:t>
        </w:r>
        <w:r w:rsidR="001E1B48">
          <w:rPr>
            <w:noProof/>
            <w:webHidden/>
          </w:rPr>
          <w:fldChar w:fldCharType="end"/>
        </w:r>
      </w:hyperlink>
    </w:p>
    <w:p w14:paraId="6F66A6F4" w14:textId="1C38B0D1" w:rsidR="001E1B48" w:rsidRDefault="00B57C0D">
      <w:pPr>
        <w:pStyle w:val="TOC3"/>
        <w:rPr>
          <w:rFonts w:asciiTheme="minorHAnsi" w:eastAsiaTheme="minorEastAsia" w:hAnsiTheme="minorHAnsi" w:cstheme="minorBidi"/>
          <w:b w:val="0"/>
          <w:noProof/>
          <w:sz w:val="22"/>
          <w:szCs w:val="22"/>
        </w:rPr>
      </w:pPr>
      <w:hyperlink w:anchor="_Toc48310688" w:history="1">
        <w:r w:rsidR="001E1B48" w:rsidRPr="003570EC">
          <w:rPr>
            <w:rStyle w:val="Hyperlink"/>
            <w:noProof/>
          </w:rPr>
          <w:t>12.3.8</w:t>
        </w:r>
        <w:r w:rsidR="001E1B48">
          <w:rPr>
            <w:rFonts w:asciiTheme="minorHAnsi" w:eastAsiaTheme="minorEastAsia" w:hAnsiTheme="minorHAnsi" w:cstheme="minorBidi"/>
            <w:b w:val="0"/>
            <w:noProof/>
            <w:sz w:val="22"/>
            <w:szCs w:val="22"/>
          </w:rPr>
          <w:tab/>
        </w:r>
        <w:r w:rsidR="001E1B48" w:rsidRPr="003570EC">
          <w:rPr>
            <w:rStyle w:val="Hyperlink"/>
            <w:noProof/>
          </w:rPr>
          <w:t>TIU*1*335 – Host file (TIU_1_335.KID)</w:t>
        </w:r>
        <w:r w:rsidR="001E1B48">
          <w:rPr>
            <w:noProof/>
            <w:webHidden/>
          </w:rPr>
          <w:tab/>
        </w:r>
        <w:r w:rsidR="001E1B48">
          <w:rPr>
            <w:noProof/>
            <w:webHidden/>
          </w:rPr>
          <w:fldChar w:fldCharType="begin"/>
        </w:r>
        <w:r w:rsidR="001E1B48">
          <w:rPr>
            <w:noProof/>
            <w:webHidden/>
          </w:rPr>
          <w:instrText xml:space="preserve"> PAGEREF _Toc48310688 \h </w:instrText>
        </w:r>
        <w:r w:rsidR="001E1B48">
          <w:rPr>
            <w:noProof/>
            <w:webHidden/>
          </w:rPr>
        </w:r>
        <w:r w:rsidR="001E1B48">
          <w:rPr>
            <w:noProof/>
            <w:webHidden/>
          </w:rPr>
          <w:fldChar w:fldCharType="separate"/>
        </w:r>
        <w:r w:rsidR="007472C0">
          <w:rPr>
            <w:noProof/>
            <w:webHidden/>
          </w:rPr>
          <w:t>21</w:t>
        </w:r>
        <w:r w:rsidR="001E1B48">
          <w:rPr>
            <w:noProof/>
            <w:webHidden/>
          </w:rPr>
          <w:fldChar w:fldCharType="end"/>
        </w:r>
      </w:hyperlink>
    </w:p>
    <w:p w14:paraId="501FDA0C" w14:textId="547B4B66" w:rsidR="001E1B48" w:rsidRDefault="00B57C0D">
      <w:pPr>
        <w:pStyle w:val="TOC3"/>
        <w:rPr>
          <w:rFonts w:asciiTheme="minorHAnsi" w:eastAsiaTheme="minorEastAsia" w:hAnsiTheme="minorHAnsi" w:cstheme="minorBidi"/>
          <w:b w:val="0"/>
          <w:noProof/>
          <w:sz w:val="22"/>
          <w:szCs w:val="22"/>
        </w:rPr>
      </w:pPr>
      <w:hyperlink w:anchor="_Toc48310689" w:history="1">
        <w:r w:rsidR="001E1B48" w:rsidRPr="003570EC">
          <w:rPr>
            <w:rStyle w:val="Hyperlink"/>
            <w:noProof/>
          </w:rPr>
          <w:t>12.3.9</w:t>
        </w:r>
        <w:r w:rsidR="001E1B48">
          <w:rPr>
            <w:rFonts w:asciiTheme="minorHAnsi" w:eastAsiaTheme="minorEastAsia" w:hAnsiTheme="minorHAnsi" w:cstheme="minorBidi"/>
            <w:b w:val="0"/>
            <w:noProof/>
            <w:sz w:val="22"/>
            <w:szCs w:val="22"/>
          </w:rPr>
          <w:tab/>
        </w:r>
        <w:r w:rsidR="001E1B48" w:rsidRPr="003570EC">
          <w:rPr>
            <w:rStyle w:val="Hyperlink"/>
            <w:noProof/>
          </w:rPr>
          <w:t>OR*3*531/PXRM*2*46 (CPRS_COVID_2_0.KID)</w:t>
        </w:r>
        <w:r w:rsidR="001E1B48">
          <w:rPr>
            <w:noProof/>
            <w:webHidden/>
          </w:rPr>
          <w:tab/>
        </w:r>
        <w:r w:rsidR="001E1B48">
          <w:rPr>
            <w:noProof/>
            <w:webHidden/>
          </w:rPr>
          <w:fldChar w:fldCharType="begin"/>
        </w:r>
        <w:r w:rsidR="001E1B48">
          <w:rPr>
            <w:noProof/>
            <w:webHidden/>
          </w:rPr>
          <w:instrText xml:space="preserve"> PAGEREF _Toc48310689 \h </w:instrText>
        </w:r>
        <w:r w:rsidR="001E1B48">
          <w:rPr>
            <w:noProof/>
            <w:webHidden/>
          </w:rPr>
        </w:r>
        <w:r w:rsidR="001E1B48">
          <w:rPr>
            <w:noProof/>
            <w:webHidden/>
          </w:rPr>
          <w:fldChar w:fldCharType="separate"/>
        </w:r>
        <w:r w:rsidR="007472C0">
          <w:rPr>
            <w:noProof/>
            <w:webHidden/>
          </w:rPr>
          <w:t>21</w:t>
        </w:r>
        <w:r w:rsidR="001E1B48">
          <w:rPr>
            <w:noProof/>
            <w:webHidden/>
          </w:rPr>
          <w:fldChar w:fldCharType="end"/>
        </w:r>
      </w:hyperlink>
    </w:p>
    <w:p w14:paraId="70FCDE7D" w14:textId="75C7F002" w:rsidR="001E1B48" w:rsidRDefault="00B57C0D">
      <w:pPr>
        <w:pStyle w:val="TOC3"/>
        <w:rPr>
          <w:rFonts w:asciiTheme="minorHAnsi" w:eastAsiaTheme="minorEastAsia" w:hAnsiTheme="minorHAnsi" w:cstheme="minorBidi"/>
          <w:b w:val="0"/>
          <w:noProof/>
          <w:sz w:val="22"/>
          <w:szCs w:val="22"/>
        </w:rPr>
      </w:pPr>
      <w:hyperlink w:anchor="_Toc48310690" w:history="1">
        <w:r w:rsidR="001E1B48" w:rsidRPr="003570EC">
          <w:rPr>
            <w:rStyle w:val="Hyperlink"/>
            <w:noProof/>
          </w:rPr>
          <w:t>12.3.10</w:t>
        </w:r>
        <w:r w:rsidR="001E1B48">
          <w:rPr>
            <w:rFonts w:asciiTheme="minorHAnsi" w:eastAsiaTheme="minorEastAsia" w:hAnsiTheme="minorHAnsi" w:cstheme="minorBidi"/>
            <w:b w:val="0"/>
            <w:noProof/>
            <w:sz w:val="22"/>
            <w:szCs w:val="22"/>
          </w:rPr>
          <w:tab/>
        </w:r>
        <w:r w:rsidR="001E1B48" w:rsidRPr="003570EC">
          <w:rPr>
            <w:rStyle w:val="Hyperlink"/>
            <w:noProof/>
          </w:rPr>
          <w:t>PXRM*2*74</w:t>
        </w:r>
        <w:r w:rsidR="001E1B48">
          <w:rPr>
            <w:noProof/>
            <w:webHidden/>
          </w:rPr>
          <w:tab/>
        </w:r>
        <w:r w:rsidR="001E1B48">
          <w:rPr>
            <w:noProof/>
            <w:webHidden/>
          </w:rPr>
          <w:fldChar w:fldCharType="begin"/>
        </w:r>
        <w:r w:rsidR="001E1B48">
          <w:rPr>
            <w:noProof/>
            <w:webHidden/>
          </w:rPr>
          <w:instrText xml:space="preserve"> PAGEREF _Toc48310690 \h </w:instrText>
        </w:r>
        <w:r w:rsidR="001E1B48">
          <w:rPr>
            <w:noProof/>
            <w:webHidden/>
          </w:rPr>
        </w:r>
        <w:r w:rsidR="001E1B48">
          <w:rPr>
            <w:noProof/>
            <w:webHidden/>
          </w:rPr>
          <w:fldChar w:fldCharType="separate"/>
        </w:r>
        <w:r w:rsidR="007472C0">
          <w:rPr>
            <w:noProof/>
            <w:webHidden/>
          </w:rPr>
          <w:t>21</w:t>
        </w:r>
        <w:r w:rsidR="001E1B48">
          <w:rPr>
            <w:noProof/>
            <w:webHidden/>
          </w:rPr>
          <w:fldChar w:fldCharType="end"/>
        </w:r>
      </w:hyperlink>
    </w:p>
    <w:p w14:paraId="2FF06356" w14:textId="0FDCF82D" w:rsidR="001E1B48" w:rsidRDefault="00B57C0D">
      <w:pPr>
        <w:pStyle w:val="TOC2"/>
        <w:rPr>
          <w:rFonts w:asciiTheme="minorHAnsi" w:eastAsiaTheme="minorEastAsia" w:hAnsiTheme="minorHAnsi" w:cstheme="minorBidi"/>
          <w:b w:val="0"/>
          <w:noProof/>
          <w:sz w:val="22"/>
          <w:szCs w:val="22"/>
        </w:rPr>
      </w:pPr>
      <w:hyperlink w:anchor="_Toc48310691" w:history="1">
        <w:r w:rsidR="001E1B48" w:rsidRPr="003570EC">
          <w:rPr>
            <w:rStyle w:val="Hyperlink"/>
            <w:noProof/>
          </w:rPr>
          <w:t>12.4</w:t>
        </w:r>
        <w:r w:rsidR="001E1B48">
          <w:rPr>
            <w:rFonts w:asciiTheme="minorHAnsi" w:eastAsiaTheme="minorEastAsia" w:hAnsiTheme="minorHAnsi" w:cstheme="minorBidi"/>
            <w:b w:val="0"/>
            <w:noProof/>
            <w:sz w:val="22"/>
            <w:szCs w:val="22"/>
          </w:rPr>
          <w:tab/>
        </w:r>
        <w:r w:rsidR="001E1B48" w:rsidRPr="003570EC">
          <w:rPr>
            <w:rStyle w:val="Hyperlink"/>
            <w:noProof/>
          </w:rPr>
          <w:t>CPRS GUI Executable (OR_30_377.ZIP)</w:t>
        </w:r>
        <w:r w:rsidR="001E1B48">
          <w:rPr>
            <w:noProof/>
            <w:webHidden/>
          </w:rPr>
          <w:tab/>
        </w:r>
        <w:r w:rsidR="001E1B48">
          <w:rPr>
            <w:noProof/>
            <w:webHidden/>
          </w:rPr>
          <w:fldChar w:fldCharType="begin"/>
        </w:r>
        <w:r w:rsidR="001E1B48">
          <w:rPr>
            <w:noProof/>
            <w:webHidden/>
          </w:rPr>
          <w:instrText xml:space="preserve"> PAGEREF _Toc48310691 \h </w:instrText>
        </w:r>
        <w:r w:rsidR="001E1B48">
          <w:rPr>
            <w:noProof/>
            <w:webHidden/>
          </w:rPr>
        </w:r>
        <w:r w:rsidR="001E1B48">
          <w:rPr>
            <w:noProof/>
            <w:webHidden/>
          </w:rPr>
          <w:fldChar w:fldCharType="separate"/>
        </w:r>
        <w:r w:rsidR="007472C0">
          <w:rPr>
            <w:noProof/>
            <w:webHidden/>
          </w:rPr>
          <w:t>21</w:t>
        </w:r>
        <w:r w:rsidR="001E1B48">
          <w:rPr>
            <w:noProof/>
            <w:webHidden/>
          </w:rPr>
          <w:fldChar w:fldCharType="end"/>
        </w:r>
      </w:hyperlink>
    </w:p>
    <w:p w14:paraId="341FB2E2" w14:textId="72BBDF48" w:rsidR="001E1B48" w:rsidRDefault="00B57C0D">
      <w:pPr>
        <w:pStyle w:val="TOC3"/>
        <w:rPr>
          <w:rFonts w:asciiTheme="minorHAnsi" w:eastAsiaTheme="minorEastAsia" w:hAnsiTheme="minorHAnsi" w:cstheme="minorBidi"/>
          <w:b w:val="0"/>
          <w:noProof/>
          <w:sz w:val="22"/>
          <w:szCs w:val="22"/>
        </w:rPr>
      </w:pPr>
      <w:hyperlink w:anchor="_Toc48310692" w:history="1">
        <w:r w:rsidR="001E1B48" w:rsidRPr="003570EC">
          <w:rPr>
            <w:rStyle w:val="Hyperlink"/>
            <w:noProof/>
          </w:rPr>
          <w:t>12.4.1</w:t>
        </w:r>
        <w:r w:rsidR="001E1B48">
          <w:rPr>
            <w:rFonts w:asciiTheme="minorHAnsi" w:eastAsiaTheme="minorEastAsia" w:hAnsiTheme="minorHAnsi" w:cstheme="minorBidi"/>
            <w:b w:val="0"/>
            <w:noProof/>
            <w:sz w:val="22"/>
            <w:szCs w:val="22"/>
          </w:rPr>
          <w:tab/>
        </w:r>
        <w:r w:rsidR="001E1B48" w:rsidRPr="003570EC">
          <w:rPr>
            <w:rStyle w:val="Hyperlink"/>
            <w:noProof/>
          </w:rPr>
          <w:t>Methods of installation</w:t>
        </w:r>
        <w:r w:rsidR="001E1B48">
          <w:rPr>
            <w:noProof/>
            <w:webHidden/>
          </w:rPr>
          <w:tab/>
        </w:r>
        <w:r w:rsidR="001E1B48">
          <w:rPr>
            <w:noProof/>
            <w:webHidden/>
          </w:rPr>
          <w:fldChar w:fldCharType="begin"/>
        </w:r>
        <w:r w:rsidR="001E1B48">
          <w:rPr>
            <w:noProof/>
            <w:webHidden/>
          </w:rPr>
          <w:instrText xml:space="preserve"> PAGEREF _Toc48310692 \h </w:instrText>
        </w:r>
        <w:r w:rsidR="001E1B48">
          <w:rPr>
            <w:noProof/>
            <w:webHidden/>
          </w:rPr>
        </w:r>
        <w:r w:rsidR="001E1B48">
          <w:rPr>
            <w:noProof/>
            <w:webHidden/>
          </w:rPr>
          <w:fldChar w:fldCharType="separate"/>
        </w:r>
        <w:r w:rsidR="007472C0">
          <w:rPr>
            <w:noProof/>
            <w:webHidden/>
          </w:rPr>
          <w:t>22</w:t>
        </w:r>
        <w:r w:rsidR="001E1B48">
          <w:rPr>
            <w:noProof/>
            <w:webHidden/>
          </w:rPr>
          <w:fldChar w:fldCharType="end"/>
        </w:r>
      </w:hyperlink>
    </w:p>
    <w:p w14:paraId="3F1E5D5F" w14:textId="209EA51C" w:rsidR="001E1B48" w:rsidRDefault="00B57C0D">
      <w:pPr>
        <w:pStyle w:val="TOC3"/>
        <w:rPr>
          <w:rFonts w:asciiTheme="minorHAnsi" w:eastAsiaTheme="minorEastAsia" w:hAnsiTheme="minorHAnsi" w:cstheme="minorBidi"/>
          <w:b w:val="0"/>
          <w:noProof/>
          <w:sz w:val="22"/>
          <w:szCs w:val="22"/>
        </w:rPr>
      </w:pPr>
      <w:hyperlink w:anchor="_Toc48310693" w:history="1">
        <w:r w:rsidR="001E1B48" w:rsidRPr="003570EC">
          <w:rPr>
            <w:rStyle w:val="Hyperlink"/>
            <w:noProof/>
          </w:rPr>
          <w:t>12.4.2</w:t>
        </w:r>
        <w:r w:rsidR="001E1B48">
          <w:rPr>
            <w:rFonts w:asciiTheme="minorHAnsi" w:eastAsiaTheme="minorEastAsia" w:hAnsiTheme="minorHAnsi" w:cstheme="minorBidi"/>
            <w:b w:val="0"/>
            <w:noProof/>
            <w:sz w:val="22"/>
            <w:szCs w:val="22"/>
          </w:rPr>
          <w:tab/>
        </w:r>
        <w:r w:rsidR="001E1B48" w:rsidRPr="003570EC">
          <w:rPr>
            <w:rStyle w:val="Hyperlink"/>
            <w:noProof/>
          </w:rPr>
          <w:t>Manual Installation</w:t>
        </w:r>
        <w:r w:rsidR="001E1B48">
          <w:rPr>
            <w:noProof/>
            <w:webHidden/>
          </w:rPr>
          <w:tab/>
        </w:r>
        <w:r w:rsidR="001E1B48">
          <w:rPr>
            <w:noProof/>
            <w:webHidden/>
          </w:rPr>
          <w:fldChar w:fldCharType="begin"/>
        </w:r>
        <w:r w:rsidR="001E1B48">
          <w:rPr>
            <w:noProof/>
            <w:webHidden/>
          </w:rPr>
          <w:instrText xml:space="preserve"> PAGEREF _Toc48310693 \h </w:instrText>
        </w:r>
        <w:r w:rsidR="001E1B48">
          <w:rPr>
            <w:noProof/>
            <w:webHidden/>
          </w:rPr>
        </w:r>
        <w:r w:rsidR="001E1B48">
          <w:rPr>
            <w:noProof/>
            <w:webHidden/>
          </w:rPr>
          <w:fldChar w:fldCharType="separate"/>
        </w:r>
        <w:r w:rsidR="007472C0">
          <w:rPr>
            <w:noProof/>
            <w:webHidden/>
          </w:rPr>
          <w:t>22</w:t>
        </w:r>
        <w:r w:rsidR="001E1B48">
          <w:rPr>
            <w:noProof/>
            <w:webHidden/>
          </w:rPr>
          <w:fldChar w:fldCharType="end"/>
        </w:r>
      </w:hyperlink>
    </w:p>
    <w:p w14:paraId="0AF0D41D" w14:textId="4DAF618C" w:rsidR="001E1B48" w:rsidRDefault="00B57C0D">
      <w:pPr>
        <w:pStyle w:val="TOC2"/>
        <w:rPr>
          <w:rFonts w:asciiTheme="minorHAnsi" w:eastAsiaTheme="minorEastAsia" w:hAnsiTheme="minorHAnsi" w:cstheme="minorBidi"/>
          <w:b w:val="0"/>
          <w:noProof/>
          <w:sz w:val="22"/>
          <w:szCs w:val="22"/>
        </w:rPr>
      </w:pPr>
      <w:hyperlink w:anchor="_Toc48310694" w:history="1">
        <w:r w:rsidR="001E1B48" w:rsidRPr="003570EC">
          <w:rPr>
            <w:rStyle w:val="Hyperlink"/>
            <w:noProof/>
          </w:rPr>
          <w:t>12.5</w:t>
        </w:r>
        <w:r w:rsidR="001E1B48">
          <w:rPr>
            <w:rFonts w:asciiTheme="minorHAnsi" w:eastAsiaTheme="minorEastAsia" w:hAnsiTheme="minorHAnsi" w:cstheme="minorBidi"/>
            <w:b w:val="0"/>
            <w:noProof/>
            <w:sz w:val="22"/>
            <w:szCs w:val="22"/>
          </w:rPr>
          <w:tab/>
        </w:r>
        <w:r w:rsidR="001E1B48" w:rsidRPr="003570EC">
          <w:rPr>
            <w:rStyle w:val="Hyperlink"/>
            <w:noProof/>
          </w:rPr>
          <w:t>Enable Ordering for Testers</w:t>
        </w:r>
        <w:r w:rsidR="001E1B48">
          <w:rPr>
            <w:noProof/>
            <w:webHidden/>
          </w:rPr>
          <w:tab/>
        </w:r>
        <w:r w:rsidR="001E1B48">
          <w:rPr>
            <w:noProof/>
            <w:webHidden/>
          </w:rPr>
          <w:fldChar w:fldCharType="begin"/>
        </w:r>
        <w:r w:rsidR="001E1B48">
          <w:rPr>
            <w:noProof/>
            <w:webHidden/>
          </w:rPr>
          <w:instrText xml:space="preserve"> PAGEREF _Toc48310694 \h </w:instrText>
        </w:r>
        <w:r w:rsidR="001E1B48">
          <w:rPr>
            <w:noProof/>
            <w:webHidden/>
          </w:rPr>
        </w:r>
        <w:r w:rsidR="001E1B48">
          <w:rPr>
            <w:noProof/>
            <w:webHidden/>
          </w:rPr>
          <w:fldChar w:fldCharType="separate"/>
        </w:r>
        <w:r w:rsidR="007472C0">
          <w:rPr>
            <w:noProof/>
            <w:webHidden/>
          </w:rPr>
          <w:t>24</w:t>
        </w:r>
        <w:r w:rsidR="001E1B48">
          <w:rPr>
            <w:noProof/>
            <w:webHidden/>
          </w:rPr>
          <w:fldChar w:fldCharType="end"/>
        </w:r>
      </w:hyperlink>
    </w:p>
    <w:p w14:paraId="540624C4" w14:textId="56A9A119" w:rsidR="001E1B48" w:rsidRDefault="00B57C0D">
      <w:pPr>
        <w:pStyle w:val="TOC2"/>
        <w:rPr>
          <w:rFonts w:asciiTheme="minorHAnsi" w:eastAsiaTheme="minorEastAsia" w:hAnsiTheme="minorHAnsi" w:cstheme="minorBidi"/>
          <w:b w:val="0"/>
          <w:noProof/>
          <w:sz w:val="22"/>
          <w:szCs w:val="22"/>
        </w:rPr>
      </w:pPr>
      <w:hyperlink w:anchor="_Toc48310695" w:history="1">
        <w:r w:rsidR="001E1B48" w:rsidRPr="003570EC">
          <w:rPr>
            <w:rStyle w:val="Hyperlink"/>
            <w:noProof/>
          </w:rPr>
          <w:t>12.6</w:t>
        </w:r>
        <w:r w:rsidR="001E1B48">
          <w:rPr>
            <w:rFonts w:asciiTheme="minorHAnsi" w:eastAsiaTheme="minorEastAsia" w:hAnsiTheme="minorHAnsi" w:cstheme="minorBidi"/>
            <w:b w:val="0"/>
            <w:noProof/>
            <w:sz w:val="22"/>
            <w:szCs w:val="22"/>
          </w:rPr>
          <w:tab/>
        </w:r>
        <w:r w:rsidR="001E1B48" w:rsidRPr="003570EC">
          <w:rPr>
            <w:rStyle w:val="Hyperlink"/>
            <w:noProof/>
          </w:rPr>
          <w:t>Enabling Ordering for All Users</w:t>
        </w:r>
        <w:r w:rsidR="001E1B48">
          <w:rPr>
            <w:noProof/>
            <w:webHidden/>
          </w:rPr>
          <w:tab/>
        </w:r>
        <w:r w:rsidR="001E1B48">
          <w:rPr>
            <w:noProof/>
            <w:webHidden/>
          </w:rPr>
          <w:fldChar w:fldCharType="begin"/>
        </w:r>
        <w:r w:rsidR="001E1B48">
          <w:rPr>
            <w:noProof/>
            <w:webHidden/>
          </w:rPr>
          <w:instrText xml:space="preserve"> PAGEREF _Toc48310695 \h </w:instrText>
        </w:r>
        <w:r w:rsidR="001E1B48">
          <w:rPr>
            <w:noProof/>
            <w:webHidden/>
          </w:rPr>
        </w:r>
        <w:r w:rsidR="001E1B48">
          <w:rPr>
            <w:noProof/>
            <w:webHidden/>
          </w:rPr>
          <w:fldChar w:fldCharType="separate"/>
        </w:r>
        <w:r w:rsidR="007472C0">
          <w:rPr>
            <w:noProof/>
            <w:webHidden/>
          </w:rPr>
          <w:t>24</w:t>
        </w:r>
        <w:r w:rsidR="001E1B48">
          <w:rPr>
            <w:noProof/>
            <w:webHidden/>
          </w:rPr>
          <w:fldChar w:fldCharType="end"/>
        </w:r>
      </w:hyperlink>
    </w:p>
    <w:p w14:paraId="0ABD50F1" w14:textId="4F85B15E" w:rsidR="001E1B48" w:rsidRDefault="00B57C0D">
      <w:pPr>
        <w:pStyle w:val="TOC2"/>
        <w:rPr>
          <w:rFonts w:asciiTheme="minorHAnsi" w:eastAsiaTheme="minorEastAsia" w:hAnsiTheme="minorHAnsi" w:cstheme="minorBidi"/>
          <w:b w:val="0"/>
          <w:noProof/>
          <w:sz w:val="22"/>
          <w:szCs w:val="22"/>
        </w:rPr>
      </w:pPr>
      <w:hyperlink w:anchor="_Toc48310696" w:history="1">
        <w:r w:rsidR="001E1B48" w:rsidRPr="003570EC">
          <w:rPr>
            <w:rStyle w:val="Hyperlink"/>
            <w:noProof/>
          </w:rPr>
          <w:t>12.7</w:t>
        </w:r>
        <w:r w:rsidR="001E1B48">
          <w:rPr>
            <w:rFonts w:asciiTheme="minorHAnsi" w:eastAsiaTheme="minorEastAsia" w:hAnsiTheme="minorHAnsi" w:cstheme="minorBidi"/>
            <w:b w:val="0"/>
            <w:noProof/>
            <w:sz w:val="22"/>
            <w:szCs w:val="22"/>
          </w:rPr>
          <w:tab/>
        </w:r>
        <w:r w:rsidR="001E1B48" w:rsidRPr="003570EC">
          <w:rPr>
            <w:rStyle w:val="Hyperlink"/>
            <w:noProof/>
          </w:rPr>
          <w:t>CPRS Documentation</w:t>
        </w:r>
        <w:r w:rsidR="001E1B48">
          <w:rPr>
            <w:noProof/>
            <w:webHidden/>
          </w:rPr>
          <w:tab/>
        </w:r>
        <w:r w:rsidR="001E1B48">
          <w:rPr>
            <w:noProof/>
            <w:webHidden/>
          </w:rPr>
          <w:fldChar w:fldCharType="begin"/>
        </w:r>
        <w:r w:rsidR="001E1B48">
          <w:rPr>
            <w:noProof/>
            <w:webHidden/>
          </w:rPr>
          <w:instrText xml:space="preserve"> PAGEREF _Toc48310696 \h </w:instrText>
        </w:r>
        <w:r w:rsidR="001E1B48">
          <w:rPr>
            <w:noProof/>
            <w:webHidden/>
          </w:rPr>
        </w:r>
        <w:r w:rsidR="001E1B48">
          <w:rPr>
            <w:noProof/>
            <w:webHidden/>
          </w:rPr>
          <w:fldChar w:fldCharType="separate"/>
        </w:r>
        <w:r w:rsidR="007472C0">
          <w:rPr>
            <w:noProof/>
            <w:webHidden/>
          </w:rPr>
          <w:t>25</w:t>
        </w:r>
        <w:r w:rsidR="001E1B48">
          <w:rPr>
            <w:noProof/>
            <w:webHidden/>
          </w:rPr>
          <w:fldChar w:fldCharType="end"/>
        </w:r>
      </w:hyperlink>
    </w:p>
    <w:p w14:paraId="1BD6E9F2" w14:textId="274B39E0" w:rsidR="001E1B48" w:rsidRDefault="00B57C0D">
      <w:pPr>
        <w:pStyle w:val="TOC1"/>
        <w:rPr>
          <w:rFonts w:asciiTheme="minorHAnsi" w:eastAsiaTheme="minorEastAsia" w:hAnsiTheme="minorHAnsi" w:cstheme="minorBidi"/>
          <w:b w:val="0"/>
          <w:noProof/>
          <w:sz w:val="22"/>
          <w:szCs w:val="22"/>
        </w:rPr>
      </w:pPr>
      <w:hyperlink w:anchor="_Toc48310697" w:history="1">
        <w:r w:rsidR="001E1B48" w:rsidRPr="003570EC">
          <w:rPr>
            <w:rStyle w:val="Hyperlink"/>
            <w:noProof/>
          </w:rPr>
          <w:t>13</w:t>
        </w:r>
        <w:r w:rsidR="001E1B48">
          <w:rPr>
            <w:rFonts w:asciiTheme="minorHAnsi" w:eastAsiaTheme="minorEastAsia" w:hAnsiTheme="minorHAnsi" w:cstheme="minorBidi"/>
            <w:b w:val="0"/>
            <w:noProof/>
            <w:sz w:val="22"/>
            <w:szCs w:val="22"/>
          </w:rPr>
          <w:tab/>
        </w:r>
        <w:r w:rsidR="001E1B48" w:rsidRPr="003570EC">
          <w:rPr>
            <w:rStyle w:val="Hyperlink"/>
            <w:noProof/>
          </w:rPr>
          <w:t>Post-Installation Tasks</w:t>
        </w:r>
        <w:r w:rsidR="001E1B48">
          <w:rPr>
            <w:noProof/>
            <w:webHidden/>
          </w:rPr>
          <w:tab/>
        </w:r>
        <w:r w:rsidR="001E1B48">
          <w:rPr>
            <w:noProof/>
            <w:webHidden/>
          </w:rPr>
          <w:fldChar w:fldCharType="begin"/>
        </w:r>
        <w:r w:rsidR="001E1B48">
          <w:rPr>
            <w:noProof/>
            <w:webHidden/>
          </w:rPr>
          <w:instrText xml:space="preserve"> PAGEREF _Toc48310697 \h </w:instrText>
        </w:r>
        <w:r w:rsidR="001E1B48">
          <w:rPr>
            <w:noProof/>
            <w:webHidden/>
          </w:rPr>
        </w:r>
        <w:r w:rsidR="001E1B48">
          <w:rPr>
            <w:noProof/>
            <w:webHidden/>
          </w:rPr>
          <w:fldChar w:fldCharType="separate"/>
        </w:r>
        <w:r w:rsidR="007472C0">
          <w:rPr>
            <w:noProof/>
            <w:webHidden/>
          </w:rPr>
          <w:t>25</w:t>
        </w:r>
        <w:r w:rsidR="001E1B48">
          <w:rPr>
            <w:noProof/>
            <w:webHidden/>
          </w:rPr>
          <w:fldChar w:fldCharType="end"/>
        </w:r>
      </w:hyperlink>
    </w:p>
    <w:p w14:paraId="1ED9ABD4" w14:textId="46AE4A09" w:rsidR="001E1B48" w:rsidRDefault="00B57C0D">
      <w:pPr>
        <w:pStyle w:val="TOC1"/>
        <w:rPr>
          <w:rFonts w:asciiTheme="minorHAnsi" w:eastAsiaTheme="minorEastAsia" w:hAnsiTheme="minorHAnsi" w:cstheme="minorBidi"/>
          <w:b w:val="0"/>
          <w:noProof/>
          <w:sz w:val="22"/>
          <w:szCs w:val="22"/>
        </w:rPr>
      </w:pPr>
      <w:hyperlink w:anchor="_Toc48310698" w:history="1">
        <w:r w:rsidR="001E1B48" w:rsidRPr="003570EC">
          <w:rPr>
            <w:rStyle w:val="Hyperlink"/>
            <w:noProof/>
          </w:rPr>
          <w:t>14</w:t>
        </w:r>
        <w:r w:rsidR="001E1B48">
          <w:rPr>
            <w:rFonts w:asciiTheme="minorHAnsi" w:eastAsiaTheme="minorEastAsia" w:hAnsiTheme="minorHAnsi" w:cstheme="minorBidi"/>
            <w:b w:val="0"/>
            <w:noProof/>
            <w:sz w:val="22"/>
            <w:szCs w:val="22"/>
          </w:rPr>
          <w:tab/>
        </w:r>
        <w:r w:rsidR="001E1B48" w:rsidRPr="003570EC">
          <w:rPr>
            <w:rStyle w:val="Hyperlink"/>
            <w:noProof/>
          </w:rPr>
          <w:t>Back-Out Procedure</w:t>
        </w:r>
        <w:r w:rsidR="001E1B48">
          <w:rPr>
            <w:noProof/>
            <w:webHidden/>
          </w:rPr>
          <w:tab/>
        </w:r>
        <w:r w:rsidR="001E1B48">
          <w:rPr>
            <w:noProof/>
            <w:webHidden/>
          </w:rPr>
          <w:fldChar w:fldCharType="begin"/>
        </w:r>
        <w:r w:rsidR="001E1B48">
          <w:rPr>
            <w:noProof/>
            <w:webHidden/>
          </w:rPr>
          <w:instrText xml:space="preserve"> PAGEREF _Toc48310698 \h </w:instrText>
        </w:r>
        <w:r w:rsidR="001E1B48">
          <w:rPr>
            <w:noProof/>
            <w:webHidden/>
          </w:rPr>
        </w:r>
        <w:r w:rsidR="001E1B48">
          <w:rPr>
            <w:noProof/>
            <w:webHidden/>
          </w:rPr>
          <w:fldChar w:fldCharType="separate"/>
        </w:r>
        <w:r w:rsidR="007472C0">
          <w:rPr>
            <w:noProof/>
            <w:webHidden/>
          </w:rPr>
          <w:t>25</w:t>
        </w:r>
        <w:r w:rsidR="001E1B48">
          <w:rPr>
            <w:noProof/>
            <w:webHidden/>
          </w:rPr>
          <w:fldChar w:fldCharType="end"/>
        </w:r>
      </w:hyperlink>
    </w:p>
    <w:p w14:paraId="1FA19F5C" w14:textId="6BB5EB4F" w:rsidR="001E1B48" w:rsidRDefault="00B57C0D">
      <w:pPr>
        <w:pStyle w:val="TOC2"/>
        <w:rPr>
          <w:rFonts w:asciiTheme="minorHAnsi" w:eastAsiaTheme="minorEastAsia" w:hAnsiTheme="minorHAnsi" w:cstheme="minorBidi"/>
          <w:b w:val="0"/>
          <w:noProof/>
          <w:sz w:val="22"/>
          <w:szCs w:val="22"/>
        </w:rPr>
      </w:pPr>
      <w:hyperlink w:anchor="_Toc48310699" w:history="1">
        <w:r w:rsidR="001E1B48" w:rsidRPr="003570EC">
          <w:rPr>
            <w:rStyle w:val="Hyperlink"/>
            <w:noProof/>
          </w:rPr>
          <w:t>14.1</w:t>
        </w:r>
        <w:r w:rsidR="001E1B48">
          <w:rPr>
            <w:rFonts w:asciiTheme="minorHAnsi" w:eastAsiaTheme="minorEastAsia" w:hAnsiTheme="minorHAnsi" w:cstheme="minorBidi"/>
            <w:b w:val="0"/>
            <w:noProof/>
            <w:sz w:val="22"/>
            <w:szCs w:val="22"/>
          </w:rPr>
          <w:tab/>
        </w:r>
        <w:r w:rsidR="001E1B48" w:rsidRPr="003570EC">
          <w:rPr>
            <w:rStyle w:val="Hyperlink"/>
            <w:noProof/>
          </w:rPr>
          <w:t>Back-Out Strategy</w:t>
        </w:r>
        <w:r w:rsidR="001E1B48">
          <w:rPr>
            <w:noProof/>
            <w:webHidden/>
          </w:rPr>
          <w:tab/>
        </w:r>
        <w:r w:rsidR="001E1B48">
          <w:rPr>
            <w:noProof/>
            <w:webHidden/>
          </w:rPr>
          <w:fldChar w:fldCharType="begin"/>
        </w:r>
        <w:r w:rsidR="001E1B48">
          <w:rPr>
            <w:noProof/>
            <w:webHidden/>
          </w:rPr>
          <w:instrText xml:space="preserve"> PAGEREF _Toc48310699 \h </w:instrText>
        </w:r>
        <w:r w:rsidR="001E1B48">
          <w:rPr>
            <w:noProof/>
            <w:webHidden/>
          </w:rPr>
        </w:r>
        <w:r w:rsidR="001E1B48">
          <w:rPr>
            <w:noProof/>
            <w:webHidden/>
          </w:rPr>
          <w:fldChar w:fldCharType="separate"/>
        </w:r>
        <w:r w:rsidR="007472C0">
          <w:rPr>
            <w:noProof/>
            <w:webHidden/>
          </w:rPr>
          <w:t>25</w:t>
        </w:r>
        <w:r w:rsidR="001E1B48">
          <w:rPr>
            <w:noProof/>
            <w:webHidden/>
          </w:rPr>
          <w:fldChar w:fldCharType="end"/>
        </w:r>
      </w:hyperlink>
    </w:p>
    <w:p w14:paraId="166B60DE" w14:textId="549EDB15" w:rsidR="001E1B48" w:rsidRDefault="00B57C0D">
      <w:pPr>
        <w:pStyle w:val="TOC2"/>
        <w:rPr>
          <w:rFonts w:asciiTheme="minorHAnsi" w:eastAsiaTheme="minorEastAsia" w:hAnsiTheme="minorHAnsi" w:cstheme="minorBidi"/>
          <w:b w:val="0"/>
          <w:noProof/>
          <w:sz w:val="22"/>
          <w:szCs w:val="22"/>
        </w:rPr>
      </w:pPr>
      <w:hyperlink w:anchor="_Toc48310700" w:history="1">
        <w:r w:rsidR="001E1B48" w:rsidRPr="003570EC">
          <w:rPr>
            <w:rStyle w:val="Hyperlink"/>
            <w:noProof/>
          </w:rPr>
          <w:t>14.2</w:t>
        </w:r>
        <w:r w:rsidR="001E1B48">
          <w:rPr>
            <w:rFonts w:asciiTheme="minorHAnsi" w:eastAsiaTheme="minorEastAsia" w:hAnsiTheme="minorHAnsi" w:cstheme="minorBidi"/>
            <w:b w:val="0"/>
            <w:noProof/>
            <w:sz w:val="22"/>
            <w:szCs w:val="22"/>
          </w:rPr>
          <w:tab/>
        </w:r>
        <w:r w:rsidR="001E1B48" w:rsidRPr="003570EC">
          <w:rPr>
            <w:rStyle w:val="Hyperlink"/>
            <w:noProof/>
          </w:rPr>
          <w:t>Back-Out Criteria</w:t>
        </w:r>
        <w:r w:rsidR="001E1B48">
          <w:rPr>
            <w:noProof/>
            <w:webHidden/>
          </w:rPr>
          <w:tab/>
        </w:r>
        <w:r w:rsidR="001E1B48">
          <w:rPr>
            <w:noProof/>
            <w:webHidden/>
          </w:rPr>
          <w:fldChar w:fldCharType="begin"/>
        </w:r>
        <w:r w:rsidR="001E1B48">
          <w:rPr>
            <w:noProof/>
            <w:webHidden/>
          </w:rPr>
          <w:instrText xml:space="preserve"> PAGEREF _Toc48310700 \h </w:instrText>
        </w:r>
        <w:r w:rsidR="001E1B48">
          <w:rPr>
            <w:noProof/>
            <w:webHidden/>
          </w:rPr>
        </w:r>
        <w:r w:rsidR="001E1B48">
          <w:rPr>
            <w:noProof/>
            <w:webHidden/>
          </w:rPr>
          <w:fldChar w:fldCharType="separate"/>
        </w:r>
        <w:r w:rsidR="007472C0">
          <w:rPr>
            <w:noProof/>
            <w:webHidden/>
          </w:rPr>
          <w:t>25</w:t>
        </w:r>
        <w:r w:rsidR="001E1B48">
          <w:rPr>
            <w:noProof/>
            <w:webHidden/>
          </w:rPr>
          <w:fldChar w:fldCharType="end"/>
        </w:r>
      </w:hyperlink>
    </w:p>
    <w:p w14:paraId="306FF353" w14:textId="6F84687E" w:rsidR="001E1B48" w:rsidRDefault="00B57C0D">
      <w:pPr>
        <w:pStyle w:val="TOC2"/>
        <w:rPr>
          <w:rFonts w:asciiTheme="minorHAnsi" w:eastAsiaTheme="minorEastAsia" w:hAnsiTheme="minorHAnsi" w:cstheme="minorBidi"/>
          <w:b w:val="0"/>
          <w:noProof/>
          <w:sz w:val="22"/>
          <w:szCs w:val="22"/>
        </w:rPr>
      </w:pPr>
      <w:hyperlink w:anchor="_Toc48310701" w:history="1">
        <w:r w:rsidR="001E1B48" w:rsidRPr="003570EC">
          <w:rPr>
            <w:rStyle w:val="Hyperlink"/>
            <w:noProof/>
          </w:rPr>
          <w:t>14.3</w:t>
        </w:r>
        <w:r w:rsidR="001E1B48">
          <w:rPr>
            <w:rFonts w:asciiTheme="minorHAnsi" w:eastAsiaTheme="minorEastAsia" w:hAnsiTheme="minorHAnsi" w:cstheme="minorBidi"/>
            <w:b w:val="0"/>
            <w:noProof/>
            <w:sz w:val="22"/>
            <w:szCs w:val="22"/>
          </w:rPr>
          <w:tab/>
        </w:r>
        <w:r w:rsidR="001E1B48" w:rsidRPr="003570EC">
          <w:rPr>
            <w:rStyle w:val="Hyperlink"/>
            <w:noProof/>
          </w:rPr>
          <w:t>Back-Out Risks</w:t>
        </w:r>
        <w:r w:rsidR="001E1B48">
          <w:rPr>
            <w:noProof/>
            <w:webHidden/>
          </w:rPr>
          <w:tab/>
        </w:r>
        <w:r w:rsidR="001E1B48">
          <w:rPr>
            <w:noProof/>
            <w:webHidden/>
          </w:rPr>
          <w:fldChar w:fldCharType="begin"/>
        </w:r>
        <w:r w:rsidR="001E1B48">
          <w:rPr>
            <w:noProof/>
            <w:webHidden/>
          </w:rPr>
          <w:instrText xml:space="preserve"> PAGEREF _Toc48310701 \h </w:instrText>
        </w:r>
        <w:r w:rsidR="001E1B48">
          <w:rPr>
            <w:noProof/>
            <w:webHidden/>
          </w:rPr>
        </w:r>
        <w:r w:rsidR="001E1B48">
          <w:rPr>
            <w:noProof/>
            <w:webHidden/>
          </w:rPr>
          <w:fldChar w:fldCharType="separate"/>
        </w:r>
        <w:r w:rsidR="007472C0">
          <w:rPr>
            <w:noProof/>
            <w:webHidden/>
          </w:rPr>
          <w:t>26</w:t>
        </w:r>
        <w:r w:rsidR="001E1B48">
          <w:rPr>
            <w:noProof/>
            <w:webHidden/>
          </w:rPr>
          <w:fldChar w:fldCharType="end"/>
        </w:r>
      </w:hyperlink>
    </w:p>
    <w:p w14:paraId="51D6865A" w14:textId="17807DDD" w:rsidR="001E1B48" w:rsidRDefault="00B57C0D">
      <w:pPr>
        <w:pStyle w:val="TOC2"/>
        <w:rPr>
          <w:rFonts w:asciiTheme="minorHAnsi" w:eastAsiaTheme="minorEastAsia" w:hAnsiTheme="minorHAnsi" w:cstheme="minorBidi"/>
          <w:b w:val="0"/>
          <w:noProof/>
          <w:sz w:val="22"/>
          <w:szCs w:val="22"/>
        </w:rPr>
      </w:pPr>
      <w:hyperlink w:anchor="_Toc48310702" w:history="1">
        <w:r w:rsidR="001E1B48" w:rsidRPr="003570EC">
          <w:rPr>
            <w:rStyle w:val="Hyperlink"/>
            <w:noProof/>
          </w:rPr>
          <w:t>14.4</w:t>
        </w:r>
        <w:r w:rsidR="001E1B48">
          <w:rPr>
            <w:rFonts w:asciiTheme="minorHAnsi" w:eastAsiaTheme="minorEastAsia" w:hAnsiTheme="minorHAnsi" w:cstheme="minorBidi"/>
            <w:b w:val="0"/>
            <w:noProof/>
            <w:sz w:val="22"/>
            <w:szCs w:val="22"/>
          </w:rPr>
          <w:tab/>
        </w:r>
        <w:r w:rsidR="001E1B48" w:rsidRPr="003570EC">
          <w:rPr>
            <w:rStyle w:val="Hyperlink"/>
            <w:noProof/>
          </w:rPr>
          <w:t>Authority for Back-Out</w:t>
        </w:r>
        <w:r w:rsidR="001E1B48">
          <w:rPr>
            <w:noProof/>
            <w:webHidden/>
          </w:rPr>
          <w:tab/>
        </w:r>
        <w:r w:rsidR="001E1B48">
          <w:rPr>
            <w:noProof/>
            <w:webHidden/>
          </w:rPr>
          <w:fldChar w:fldCharType="begin"/>
        </w:r>
        <w:r w:rsidR="001E1B48">
          <w:rPr>
            <w:noProof/>
            <w:webHidden/>
          </w:rPr>
          <w:instrText xml:space="preserve"> PAGEREF _Toc48310702 \h </w:instrText>
        </w:r>
        <w:r w:rsidR="001E1B48">
          <w:rPr>
            <w:noProof/>
            <w:webHidden/>
          </w:rPr>
        </w:r>
        <w:r w:rsidR="001E1B48">
          <w:rPr>
            <w:noProof/>
            <w:webHidden/>
          </w:rPr>
          <w:fldChar w:fldCharType="separate"/>
        </w:r>
        <w:r w:rsidR="007472C0">
          <w:rPr>
            <w:noProof/>
            <w:webHidden/>
          </w:rPr>
          <w:t>26</w:t>
        </w:r>
        <w:r w:rsidR="001E1B48">
          <w:rPr>
            <w:noProof/>
            <w:webHidden/>
          </w:rPr>
          <w:fldChar w:fldCharType="end"/>
        </w:r>
      </w:hyperlink>
    </w:p>
    <w:p w14:paraId="2DED0450" w14:textId="5F0DCDD3" w:rsidR="001E1B48" w:rsidRDefault="00B57C0D">
      <w:pPr>
        <w:pStyle w:val="TOC2"/>
        <w:rPr>
          <w:rFonts w:asciiTheme="minorHAnsi" w:eastAsiaTheme="minorEastAsia" w:hAnsiTheme="minorHAnsi" w:cstheme="minorBidi"/>
          <w:b w:val="0"/>
          <w:noProof/>
          <w:sz w:val="22"/>
          <w:szCs w:val="22"/>
        </w:rPr>
      </w:pPr>
      <w:hyperlink w:anchor="_Toc48310703" w:history="1">
        <w:r w:rsidR="001E1B48" w:rsidRPr="003570EC">
          <w:rPr>
            <w:rStyle w:val="Hyperlink"/>
            <w:noProof/>
          </w:rPr>
          <w:t>14.5</w:t>
        </w:r>
        <w:r w:rsidR="001E1B48">
          <w:rPr>
            <w:rFonts w:asciiTheme="minorHAnsi" w:eastAsiaTheme="minorEastAsia" w:hAnsiTheme="minorHAnsi" w:cstheme="minorBidi"/>
            <w:b w:val="0"/>
            <w:noProof/>
            <w:sz w:val="22"/>
            <w:szCs w:val="22"/>
          </w:rPr>
          <w:tab/>
        </w:r>
        <w:r w:rsidR="001E1B48" w:rsidRPr="003570EC">
          <w:rPr>
            <w:rStyle w:val="Hyperlink"/>
            <w:noProof/>
          </w:rPr>
          <w:t>Back-Out Procedure</w:t>
        </w:r>
        <w:r w:rsidR="001E1B48">
          <w:rPr>
            <w:noProof/>
            <w:webHidden/>
          </w:rPr>
          <w:tab/>
        </w:r>
        <w:r w:rsidR="001E1B48">
          <w:rPr>
            <w:noProof/>
            <w:webHidden/>
          </w:rPr>
          <w:fldChar w:fldCharType="begin"/>
        </w:r>
        <w:r w:rsidR="001E1B48">
          <w:rPr>
            <w:noProof/>
            <w:webHidden/>
          </w:rPr>
          <w:instrText xml:space="preserve"> PAGEREF _Toc48310703 \h </w:instrText>
        </w:r>
        <w:r w:rsidR="001E1B48">
          <w:rPr>
            <w:noProof/>
            <w:webHidden/>
          </w:rPr>
        </w:r>
        <w:r w:rsidR="001E1B48">
          <w:rPr>
            <w:noProof/>
            <w:webHidden/>
          </w:rPr>
          <w:fldChar w:fldCharType="separate"/>
        </w:r>
        <w:r w:rsidR="007472C0">
          <w:rPr>
            <w:noProof/>
            <w:webHidden/>
          </w:rPr>
          <w:t>26</w:t>
        </w:r>
        <w:r w:rsidR="001E1B48">
          <w:rPr>
            <w:noProof/>
            <w:webHidden/>
          </w:rPr>
          <w:fldChar w:fldCharType="end"/>
        </w:r>
      </w:hyperlink>
    </w:p>
    <w:p w14:paraId="78CB2DD4" w14:textId="5A79D29B" w:rsidR="001E1B48" w:rsidRDefault="00B57C0D">
      <w:pPr>
        <w:pStyle w:val="TOC2"/>
        <w:rPr>
          <w:rFonts w:asciiTheme="minorHAnsi" w:eastAsiaTheme="minorEastAsia" w:hAnsiTheme="minorHAnsi" w:cstheme="minorBidi"/>
          <w:b w:val="0"/>
          <w:noProof/>
          <w:sz w:val="22"/>
          <w:szCs w:val="22"/>
        </w:rPr>
      </w:pPr>
      <w:hyperlink w:anchor="_Toc48310704" w:history="1">
        <w:r w:rsidR="001E1B48" w:rsidRPr="003570EC">
          <w:rPr>
            <w:rStyle w:val="Hyperlink"/>
            <w:noProof/>
          </w:rPr>
          <w:t>14.6</w:t>
        </w:r>
        <w:r w:rsidR="001E1B48">
          <w:rPr>
            <w:rFonts w:asciiTheme="minorHAnsi" w:eastAsiaTheme="minorEastAsia" w:hAnsiTheme="minorHAnsi" w:cstheme="minorBidi"/>
            <w:b w:val="0"/>
            <w:noProof/>
            <w:sz w:val="22"/>
            <w:szCs w:val="22"/>
          </w:rPr>
          <w:tab/>
        </w:r>
        <w:r w:rsidR="001E1B48" w:rsidRPr="003570EC">
          <w:rPr>
            <w:rStyle w:val="Hyperlink"/>
            <w:noProof/>
          </w:rPr>
          <w:t>Back-out Verification Procedure</w:t>
        </w:r>
        <w:r w:rsidR="001E1B48">
          <w:rPr>
            <w:noProof/>
            <w:webHidden/>
          </w:rPr>
          <w:tab/>
        </w:r>
        <w:r w:rsidR="001E1B48">
          <w:rPr>
            <w:noProof/>
            <w:webHidden/>
          </w:rPr>
          <w:fldChar w:fldCharType="begin"/>
        </w:r>
        <w:r w:rsidR="001E1B48">
          <w:rPr>
            <w:noProof/>
            <w:webHidden/>
          </w:rPr>
          <w:instrText xml:space="preserve"> PAGEREF _Toc48310704 \h </w:instrText>
        </w:r>
        <w:r w:rsidR="001E1B48">
          <w:rPr>
            <w:noProof/>
            <w:webHidden/>
          </w:rPr>
        </w:r>
        <w:r w:rsidR="001E1B48">
          <w:rPr>
            <w:noProof/>
            <w:webHidden/>
          </w:rPr>
          <w:fldChar w:fldCharType="separate"/>
        </w:r>
        <w:r w:rsidR="007472C0">
          <w:rPr>
            <w:noProof/>
            <w:webHidden/>
          </w:rPr>
          <w:t>26</w:t>
        </w:r>
        <w:r w:rsidR="001E1B48">
          <w:rPr>
            <w:noProof/>
            <w:webHidden/>
          </w:rPr>
          <w:fldChar w:fldCharType="end"/>
        </w:r>
      </w:hyperlink>
    </w:p>
    <w:p w14:paraId="25AA03C5" w14:textId="7CACE8C1" w:rsidR="001E1B48" w:rsidRDefault="00B57C0D">
      <w:pPr>
        <w:pStyle w:val="TOC1"/>
        <w:rPr>
          <w:rFonts w:asciiTheme="minorHAnsi" w:eastAsiaTheme="minorEastAsia" w:hAnsiTheme="minorHAnsi" w:cstheme="minorBidi"/>
          <w:b w:val="0"/>
          <w:noProof/>
          <w:sz w:val="22"/>
          <w:szCs w:val="22"/>
        </w:rPr>
      </w:pPr>
      <w:hyperlink w:anchor="_Toc48310705" w:history="1">
        <w:r w:rsidR="001E1B48" w:rsidRPr="003570EC">
          <w:rPr>
            <w:rStyle w:val="Hyperlink"/>
            <w:noProof/>
          </w:rPr>
          <w:t>15</w:t>
        </w:r>
        <w:r w:rsidR="001E1B48">
          <w:rPr>
            <w:rFonts w:asciiTheme="minorHAnsi" w:eastAsiaTheme="minorEastAsia" w:hAnsiTheme="minorHAnsi" w:cstheme="minorBidi"/>
            <w:b w:val="0"/>
            <w:noProof/>
            <w:sz w:val="22"/>
            <w:szCs w:val="22"/>
          </w:rPr>
          <w:tab/>
        </w:r>
        <w:r w:rsidR="001E1B48" w:rsidRPr="003570EC">
          <w:rPr>
            <w:rStyle w:val="Hyperlink"/>
            <w:noProof/>
          </w:rPr>
          <w:t>Rollback Procedure</w:t>
        </w:r>
        <w:r w:rsidR="001E1B48">
          <w:rPr>
            <w:noProof/>
            <w:webHidden/>
          </w:rPr>
          <w:tab/>
        </w:r>
        <w:r w:rsidR="001E1B48">
          <w:rPr>
            <w:noProof/>
            <w:webHidden/>
          </w:rPr>
          <w:fldChar w:fldCharType="begin"/>
        </w:r>
        <w:r w:rsidR="001E1B48">
          <w:rPr>
            <w:noProof/>
            <w:webHidden/>
          </w:rPr>
          <w:instrText xml:space="preserve"> PAGEREF _Toc48310705 \h </w:instrText>
        </w:r>
        <w:r w:rsidR="001E1B48">
          <w:rPr>
            <w:noProof/>
            <w:webHidden/>
          </w:rPr>
        </w:r>
        <w:r w:rsidR="001E1B48">
          <w:rPr>
            <w:noProof/>
            <w:webHidden/>
          </w:rPr>
          <w:fldChar w:fldCharType="separate"/>
        </w:r>
        <w:r w:rsidR="007472C0">
          <w:rPr>
            <w:noProof/>
            <w:webHidden/>
          </w:rPr>
          <w:t>26</w:t>
        </w:r>
        <w:r w:rsidR="001E1B48">
          <w:rPr>
            <w:noProof/>
            <w:webHidden/>
          </w:rPr>
          <w:fldChar w:fldCharType="end"/>
        </w:r>
      </w:hyperlink>
    </w:p>
    <w:p w14:paraId="40CA8C12" w14:textId="065F69D2" w:rsidR="004D5B19" w:rsidRPr="002C3F1F" w:rsidRDefault="001F5027" w:rsidP="002C3F1F">
      <w:pPr>
        <w:pStyle w:val="BodyText"/>
      </w:pPr>
      <w:r>
        <w:lastRenderedPageBreak/>
        <w:fldChar w:fldCharType="end"/>
      </w:r>
    </w:p>
    <w:p w14:paraId="356C6575" w14:textId="77777777" w:rsidR="0063757D" w:rsidRDefault="0063757D" w:rsidP="00011597">
      <w:pPr>
        <w:pStyle w:val="Heading1"/>
        <w:sectPr w:rsidR="0063757D" w:rsidSect="0063757D">
          <w:type w:val="oddPage"/>
          <w:pgSz w:w="12240" w:h="15840" w:code="1"/>
          <w:pgMar w:top="1440" w:right="1440" w:bottom="1440" w:left="1440" w:header="720" w:footer="720" w:gutter="0"/>
          <w:pgNumType w:fmt="lowerRoman"/>
          <w:cols w:space="720"/>
          <w:docGrid w:linePitch="360"/>
        </w:sectPr>
      </w:pPr>
    </w:p>
    <w:p w14:paraId="1A7D07F5" w14:textId="77777777" w:rsidR="00DF423B" w:rsidRPr="00B447D8" w:rsidRDefault="00E56342" w:rsidP="00011597">
      <w:pPr>
        <w:pStyle w:val="Heading1"/>
      </w:pPr>
      <w:bookmarkStart w:id="2" w:name="_Toc35866730"/>
      <w:bookmarkStart w:id="3" w:name="_Toc48310635"/>
      <w:r w:rsidRPr="00E56342">
        <w:lastRenderedPageBreak/>
        <w:t>Computerized Patient Record System</w:t>
      </w:r>
      <w:r w:rsidR="00011597" w:rsidRPr="00011597">
        <w:t xml:space="preserve"> Graphical User Interface</w:t>
      </w:r>
      <w:bookmarkEnd w:id="2"/>
      <w:bookmarkEnd w:id="3"/>
    </w:p>
    <w:p w14:paraId="49A6FC4C" w14:textId="77777777" w:rsidR="00DF423B" w:rsidRPr="00B447D8" w:rsidRDefault="00011597" w:rsidP="0029646A">
      <w:pPr>
        <w:pStyle w:val="Heading2"/>
      </w:pPr>
      <w:bookmarkStart w:id="4" w:name="_Toc35866731"/>
      <w:bookmarkStart w:id="5" w:name="_Toc48310636"/>
      <w:r w:rsidRPr="00011597">
        <w:t>Overview</w:t>
      </w:r>
      <w:bookmarkEnd w:id="4"/>
      <w:bookmarkEnd w:id="5"/>
    </w:p>
    <w:p w14:paraId="2629D597" w14:textId="77777777" w:rsidR="005B709C" w:rsidRDefault="00011597" w:rsidP="005B709C">
      <w:pPr>
        <w:pStyle w:val="BodyText"/>
      </w:pPr>
      <w:r w:rsidRPr="00011597">
        <w:t>The Computerized Patient Record System (CPRS)</w:t>
      </w:r>
      <w:r w:rsidR="00E56342">
        <w:t xml:space="preserve"> </w:t>
      </w:r>
      <w:r w:rsidRPr="00011597">
        <w:t xml:space="preserve">is a Veterans Health Information Systems and Technology Architecture (VistA) </w:t>
      </w:r>
      <w:r w:rsidR="00DD3954">
        <w:t>suite of application packages</w:t>
      </w:r>
      <w:r w:rsidRPr="00011597">
        <w:t xml:space="preserve">. CPRS enables you to enter, review, and continuously update information connected with </w:t>
      </w:r>
      <w:r w:rsidR="00012585">
        <w:t>a</w:t>
      </w:r>
      <w:r w:rsidRPr="00011597">
        <w:t xml:space="preserve"> patient. With CPRS, you can order lab tests, medications, diets, radiology tests and procedures, record a patient’s allergies or adverse reactions to medications, request and track consults, enter progress notes, diagnoses, and treatments for each encounter, and enter discharge summaries. In addition, CPRS supports clinical decision-making and enables you to review and analyze patient data.</w:t>
      </w:r>
    </w:p>
    <w:p w14:paraId="2DF3BD80" w14:textId="77777777" w:rsidR="00011597" w:rsidRDefault="00EB7AA4" w:rsidP="00011597">
      <w:pPr>
        <w:pStyle w:val="Heading2"/>
      </w:pPr>
      <w:bookmarkStart w:id="6" w:name="_Toc35866732"/>
      <w:bookmarkStart w:id="7" w:name="_Toc48310637"/>
      <w:r w:rsidRPr="00EB7AA4">
        <w:t>Recommended Audience</w:t>
      </w:r>
      <w:bookmarkEnd w:id="6"/>
      <w:bookmarkEnd w:id="7"/>
    </w:p>
    <w:p w14:paraId="7AB9A173" w14:textId="77777777" w:rsidR="00011597" w:rsidRDefault="00EB7AA4" w:rsidP="00011597">
      <w:r w:rsidRPr="00EB7AA4">
        <w:t>This guide provides information specifically for Department of Veterans Affairs Medical Center (VAMC) Information Resource Management (IRM) staff.</w:t>
      </w:r>
    </w:p>
    <w:p w14:paraId="3E73C3B2" w14:textId="77777777" w:rsidR="00EB7AA4" w:rsidRDefault="001C0AE7" w:rsidP="00EB7AA4">
      <w:pPr>
        <w:pStyle w:val="Heading2"/>
      </w:pPr>
      <w:bookmarkStart w:id="8" w:name="_Toc35866733"/>
      <w:bookmarkStart w:id="9" w:name="_Toc48310638"/>
      <w:r w:rsidRPr="001C0AE7">
        <w:t>About this Guide</w:t>
      </w:r>
      <w:bookmarkEnd w:id="8"/>
      <w:bookmarkEnd w:id="9"/>
    </w:p>
    <w:p w14:paraId="7A275482" w14:textId="77777777" w:rsidR="00EB7AA4" w:rsidRDefault="00EB7AA4" w:rsidP="00EB7AA4">
      <w:r w:rsidRPr="0032279F">
        <w:t>This installation guide provides instructions for</w:t>
      </w:r>
      <w:r>
        <w:t>:</w:t>
      </w:r>
    </w:p>
    <w:p w14:paraId="51E1FF0E" w14:textId="77777777" w:rsidR="00EB7AA4" w:rsidRDefault="00EB7AA4" w:rsidP="008D22F7">
      <w:pPr>
        <w:numPr>
          <w:ilvl w:val="0"/>
          <w:numId w:val="5"/>
        </w:numPr>
        <w:spacing w:before="60" w:after="60"/>
      </w:pPr>
      <w:r>
        <w:t>Installing application components that run on M servers at VAMC facilities</w:t>
      </w:r>
    </w:p>
    <w:p w14:paraId="6602916D" w14:textId="77777777" w:rsidR="00EB7AA4" w:rsidRDefault="00EB7AA4" w:rsidP="0054235A">
      <w:pPr>
        <w:pStyle w:val="BodyTextBullet1"/>
      </w:pPr>
      <w:r>
        <w:t>Installing Windows executable programs on workstations or application servers at VAMC facilities</w:t>
      </w:r>
    </w:p>
    <w:p w14:paraId="0B91FE88" w14:textId="64F3D342" w:rsidR="00EB7AA4" w:rsidRDefault="00EB7AA4" w:rsidP="0054235A">
      <w:pPr>
        <w:pStyle w:val="BodyTextBullet1"/>
      </w:pPr>
      <w:r>
        <w:t>Performing post-installation tasks—including configuration tasks—that require knowledge</w:t>
      </w:r>
      <w:r w:rsidR="00302F07">
        <w:t xml:space="preserve"> of the underlying VistA system</w:t>
      </w:r>
    </w:p>
    <w:p w14:paraId="78FC86C1" w14:textId="68A2D756" w:rsidR="00FD397B" w:rsidRDefault="00FD397B" w:rsidP="00FD397B"/>
    <w:p w14:paraId="4A2BE412" w14:textId="2EEB185B" w:rsidR="00FD397B" w:rsidRDefault="00FD397B" w:rsidP="00FD397B">
      <w:r>
        <w:t>This guide has a section for installing into a site’s test system and then later for installing into a production account. The steps are basically the same, with a few minor exceptions.</w:t>
      </w:r>
    </w:p>
    <w:p w14:paraId="0C1224F1" w14:textId="2F1FE8C6" w:rsidR="00FD397B" w:rsidRDefault="00FD397B" w:rsidP="00FD397B"/>
    <w:p w14:paraId="7631C8BF" w14:textId="36C45F4C" w:rsidR="00FD397B" w:rsidRDefault="00FD397B" w:rsidP="00FD397B">
      <w:pPr>
        <w:pStyle w:val="BodyTextBullet1"/>
      </w:pPr>
      <w:r>
        <w:t>In test, users do not need to be prevented from ordering, but that is a site choice.</w:t>
      </w:r>
    </w:p>
    <w:p w14:paraId="2688B07E" w14:textId="7A99D20A" w:rsidR="00FD397B" w:rsidRDefault="00FD397B" w:rsidP="00FD397B">
      <w:pPr>
        <w:pStyle w:val="BodyTextBullet1"/>
      </w:pPr>
      <w:r>
        <w:t>Software need only be downloaded once.</w:t>
      </w:r>
    </w:p>
    <w:p w14:paraId="7BB6C5E1" w14:textId="77777777" w:rsidR="00FD397B" w:rsidRDefault="00FD397B" w:rsidP="00FD397B"/>
    <w:p w14:paraId="7ADE6B83" w14:textId="77777777" w:rsidR="00EB7AA4" w:rsidRDefault="001C0AE7" w:rsidP="00EB7AA4">
      <w:pPr>
        <w:pStyle w:val="Heading2"/>
      </w:pPr>
      <w:bookmarkStart w:id="10" w:name="_Toc35866734"/>
      <w:bookmarkStart w:id="11" w:name="_Toc48310639"/>
      <w:r w:rsidRPr="001C0AE7">
        <w:t>Document Conventions</w:t>
      </w:r>
      <w:bookmarkEnd w:id="10"/>
      <w:bookmarkEnd w:id="11"/>
    </w:p>
    <w:p w14:paraId="41CF8510" w14:textId="77777777" w:rsidR="001C0AE7" w:rsidRDefault="001C0AE7" w:rsidP="00012585">
      <w:pPr>
        <w:pStyle w:val="BodyText"/>
      </w:pPr>
      <w:r w:rsidRPr="001C0AE7">
        <w:t>Examples of VistA “Roll and Scroll” interface actions will be shown in a box such as this:</w:t>
      </w:r>
    </w:p>
    <w:p w14:paraId="5130960C" w14:textId="77777777" w:rsidR="00E30CD9" w:rsidRDefault="00E30CD9" w:rsidP="00E30CD9">
      <w:pPr>
        <w:pStyle w:val="capture"/>
      </w:pPr>
      <w:r>
        <w:t>Select OPTION NAME: XPAR EDIT PARAMETER       Edit Parameter Values</w:t>
      </w:r>
    </w:p>
    <w:p w14:paraId="4FF91F07" w14:textId="77777777" w:rsidR="001C0AE7" w:rsidRDefault="00E30CD9" w:rsidP="00E30CD9">
      <w:pPr>
        <w:pStyle w:val="capture"/>
      </w:pPr>
      <w:r>
        <w:t>Edit Parameter Values</w:t>
      </w:r>
    </w:p>
    <w:p w14:paraId="75E04251" w14:textId="77777777" w:rsidR="00DB0CBA" w:rsidRDefault="00DB0CBA" w:rsidP="00012585">
      <w:pPr>
        <w:pStyle w:val="BodyText"/>
      </w:pPr>
    </w:p>
    <w:p w14:paraId="23283320" w14:textId="42CE0D47" w:rsidR="00012585" w:rsidRDefault="00012585" w:rsidP="00012585">
      <w:pPr>
        <w:pStyle w:val="BodyText"/>
      </w:pPr>
      <w:r>
        <w:t xml:space="preserve">Emphasis of important points may be </w:t>
      </w:r>
      <w:r w:rsidR="007D5B7A">
        <w:t>displayed</w:t>
      </w:r>
      <w:r>
        <w:t xml:space="preserve"> in this manner:</w:t>
      </w:r>
    </w:p>
    <w:p w14:paraId="0F12E6DF" w14:textId="2B5E323E" w:rsidR="00DB0CBA" w:rsidRDefault="00DB0CBA" w:rsidP="00DB0CBA">
      <w:pPr>
        <w:pStyle w:val="NoteHeading"/>
        <w:ind w:left="1440" w:hanging="720"/>
      </w:pPr>
      <w:r w:rsidRPr="003A0B19">
        <w:rPr>
          <w:b/>
        </w:rPr>
        <w:t>Note:</w:t>
      </w:r>
      <w:r w:rsidRPr="003A0B19">
        <w:tab/>
      </w:r>
      <w:bookmarkStart w:id="12" w:name="_Hlk12348225"/>
      <w:r>
        <w:t>This is an important point and must not be omitted</w:t>
      </w:r>
      <w:bookmarkEnd w:id="12"/>
      <w:r>
        <w:t>.</w:t>
      </w:r>
    </w:p>
    <w:p w14:paraId="0AFB932A" w14:textId="77777777" w:rsidR="00DB0CBA" w:rsidRDefault="00DB0CBA" w:rsidP="005F335D">
      <w:pPr>
        <w:pStyle w:val="BodyText"/>
      </w:pPr>
    </w:p>
    <w:p w14:paraId="16B64CF1" w14:textId="77777777" w:rsidR="00FD397B" w:rsidRDefault="00FD397B">
      <w:pPr>
        <w:rPr>
          <w:szCs w:val="20"/>
        </w:rPr>
      </w:pPr>
      <w:r>
        <w:br w:type="page"/>
      </w:r>
    </w:p>
    <w:p w14:paraId="60CA2A9B" w14:textId="7A1BC736" w:rsidR="005F335D" w:rsidRDefault="005F335D" w:rsidP="005F335D">
      <w:pPr>
        <w:pStyle w:val="BodyText"/>
      </w:pPr>
      <w:r>
        <w:lastRenderedPageBreak/>
        <w:t>Call-outs may be used to draw attention to part of a block of text or a table without disrupting the flow of the block or table. For example:</w:t>
      </w:r>
    </w:p>
    <w:p w14:paraId="46D154E0" w14:textId="77777777" w:rsidR="00D93A31" w:rsidRDefault="00D93A31" w:rsidP="00D93A31">
      <w:pPr>
        <w:pStyle w:val="capture"/>
      </w:pPr>
      <w:r>
        <w:t>Sample text, Sample text,</w:t>
      </w:r>
      <w:r w:rsidRPr="00D93A31">
        <w:t xml:space="preserve"> </w:t>
      </w:r>
      <w:r>
        <w:t>Sample text,</w:t>
      </w:r>
      <w:r w:rsidRPr="00D93A31">
        <w:t xml:space="preserve"> </w:t>
      </w:r>
      <w:r>
        <w:t>Sample text</w:t>
      </w:r>
    </w:p>
    <w:p w14:paraId="67B1E3AC" w14:textId="77777777" w:rsidR="00D93A31" w:rsidRDefault="00D93A31" w:rsidP="00D93A31">
      <w:pPr>
        <w:pStyle w:val="capture"/>
      </w:pPr>
    </w:p>
    <w:p w14:paraId="6FA77CD4" w14:textId="77777777" w:rsidR="00D93A31" w:rsidRDefault="00D93A31" w:rsidP="00D93A31">
      <w:pPr>
        <w:pStyle w:val="capture"/>
      </w:pPr>
    </w:p>
    <w:p w14:paraId="7205614C" w14:textId="4A5AEDD6" w:rsidR="00D93A31" w:rsidRDefault="00D93A31" w:rsidP="009B5D7D">
      <w:pPr>
        <w:pStyle w:val="capture"/>
      </w:pPr>
      <w:r>
        <w:t>Sample text,</w:t>
      </w:r>
      <w:r w:rsidRPr="00D93A31">
        <w:t xml:space="preserve"> </w:t>
      </w:r>
      <w:r>
        <w:t>Sample text,</w:t>
      </w:r>
      <w:r w:rsidRPr="00D93A31">
        <w:t xml:space="preserve"> </w:t>
      </w:r>
      <w:r>
        <w:t>Sample text,</w:t>
      </w:r>
      <w:r w:rsidRPr="00D93A31">
        <w:t xml:space="preserve"> </w:t>
      </w:r>
      <w:r>
        <w:t>Sample text</w:t>
      </w:r>
    </w:p>
    <w:p w14:paraId="5372890F" w14:textId="77777777" w:rsidR="00D93A31" w:rsidRDefault="00D93A31" w:rsidP="00D93A31">
      <w:pPr>
        <w:pStyle w:val="capture"/>
      </w:pPr>
    </w:p>
    <w:p w14:paraId="6C00E661" w14:textId="32CF5AE0" w:rsidR="00D93A31" w:rsidRDefault="00D93A31" w:rsidP="00D93A31">
      <w:pPr>
        <w:pStyle w:val="capture"/>
      </w:pPr>
      <w:r>
        <w:t>Sample text, Sample text, SOMETHING OF NOTE!!</w:t>
      </w:r>
      <w:r w:rsidR="002263E3" w:rsidRPr="002263E3">
        <w:rPr>
          <w:noProof/>
          <w:lang w:eastAsia="en-US"/>
        </w:rPr>
        <w:t xml:space="preserve"> </w:t>
      </w:r>
      <w:r w:rsidR="002263E3">
        <w:rPr>
          <w:noProof/>
          <w:lang w:eastAsia="en-US"/>
        </w:rPr>
        <mc:AlternateContent>
          <mc:Choice Requires="wps">
            <w:drawing>
              <wp:inline distT="0" distB="0" distL="0" distR="0" wp14:anchorId="279DB444" wp14:editId="39B9E4DE">
                <wp:extent cx="1598295" cy="525780"/>
                <wp:effectExtent l="361950" t="0" r="20955" b="26670"/>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852718" y="1975449"/>
                          <a:ext cx="1598295" cy="525780"/>
                        </a:xfrm>
                        <a:prstGeom prst="wedgeRoundRectCallout">
                          <a:avLst>
                            <a:gd name="adj1" fmla="val -69387"/>
                            <a:gd name="adj2" fmla="val 40813"/>
                            <a:gd name="adj3" fmla="val 16667"/>
                          </a:avLst>
                        </a:prstGeom>
                        <a:solidFill>
                          <a:srgbClr val="FFFFFF"/>
                        </a:solidFill>
                        <a:ln w="9525">
                          <a:solidFill>
                            <a:srgbClr val="000000"/>
                          </a:solidFill>
                          <a:miter lim="800000"/>
                          <a:headEnd/>
                          <a:tailEnd/>
                        </a:ln>
                      </wps:spPr>
                      <wps:txbx>
                        <w:txbxContent>
                          <w:p w14:paraId="0CB5FB7A" w14:textId="77777777" w:rsidR="002263E3" w:rsidRPr="009B5D7D" w:rsidRDefault="002263E3" w:rsidP="002263E3">
                            <w:pPr>
                              <w:pStyle w:val="Callout"/>
                              <w:rPr>
                                <w:rFonts w:ascii="Arial" w:hAnsi="Arial"/>
                                <w:sz w:val="16"/>
                                <w:szCs w:val="16"/>
                              </w:rPr>
                            </w:pPr>
                            <w:r w:rsidRPr="009B5D7D">
                              <w:rPr>
                                <w:rFonts w:ascii="Arial" w:hAnsi="Arial"/>
                                <w:sz w:val="16"/>
                                <w:szCs w:val="16"/>
                              </w:rPr>
                              <w:t>Informational text about the point of note</w:t>
                            </w:r>
                          </w:p>
                        </w:txbxContent>
                      </wps:txbx>
                      <wps:bodyPr rot="0" vert="horz" wrap="square" lIns="91440" tIns="45720" rIns="91440" bIns="45720" anchor="t" anchorCtr="0" upright="1">
                        <a:noAutofit/>
                      </wps:bodyPr>
                    </wps:wsp>
                  </a:graphicData>
                </a:graphic>
              </wp:inline>
            </w:drawing>
          </mc:Choice>
          <mc:Fallback>
            <w:pict>
              <v:shapetype w14:anchorId="279DB4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width:125.8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" adj="-4188,19616">
                <v:textbox>
                  <w:txbxContent>
                    <w:p w14:paraId="0CB5FB7A" w14:textId="77777777" w:rsidR="002263E3" w:rsidRPr="009B5D7D" w:rsidRDefault="002263E3" w:rsidP="002263E3">
                      <w:pPr>
                        <w:pStyle w:val="Callout"/>
                        <w:rPr>
                          <w:rFonts w:ascii="Arial" w:hAnsi="Arial"/>
                          <w:sz w:val="16"/>
                          <w:szCs w:val="16"/>
                        </w:rPr>
                      </w:pPr>
                      <w:r w:rsidRPr="009B5D7D">
                        <w:rPr>
                          <w:rFonts w:ascii="Arial" w:hAnsi="Arial"/>
                          <w:sz w:val="16"/>
                          <w:szCs w:val="16"/>
                        </w:rPr>
                        <w:t>Informational text about the point of note</w:t>
                      </w:r>
                    </w:p>
                  </w:txbxContent>
                </v:textbox>
                <w10:anchorlock/>
              </v:shape>
            </w:pict>
          </mc:Fallback>
        </mc:AlternateContent>
      </w:r>
    </w:p>
    <w:p w14:paraId="79930096" w14:textId="77777777" w:rsidR="00D93A31" w:rsidRDefault="00D93A31" w:rsidP="00D93A31">
      <w:pPr>
        <w:pStyle w:val="capture"/>
      </w:pPr>
    </w:p>
    <w:p w14:paraId="178A6352" w14:textId="6EB70BD6" w:rsidR="00D93A31" w:rsidRDefault="00D93A31" w:rsidP="00D93A31">
      <w:pPr>
        <w:pStyle w:val="capture"/>
      </w:pPr>
      <w:r>
        <w:t>Sample text,</w:t>
      </w:r>
      <w:r w:rsidRPr="00D93A31">
        <w:t xml:space="preserve"> </w:t>
      </w:r>
      <w:r>
        <w:t>Sample text,</w:t>
      </w:r>
      <w:r w:rsidRPr="00D93A31">
        <w:t xml:space="preserve"> </w:t>
      </w:r>
      <w:r>
        <w:t>Sample text,</w:t>
      </w:r>
      <w:r w:rsidRPr="00D93A31">
        <w:t xml:space="preserve"> </w:t>
      </w:r>
    </w:p>
    <w:p w14:paraId="3310F8C3" w14:textId="77777777" w:rsidR="00D93A31" w:rsidRDefault="00D93A31" w:rsidP="00D93A31">
      <w:pPr>
        <w:pStyle w:val="capture"/>
      </w:pPr>
    </w:p>
    <w:p w14:paraId="2D241E9E" w14:textId="77777777" w:rsidR="00D93A31" w:rsidRDefault="00D93A31" w:rsidP="00D93A31">
      <w:pPr>
        <w:pStyle w:val="capture"/>
      </w:pPr>
      <w:r>
        <w:t>Sample text, Sample text, Sample text, Sample text, Sample text</w:t>
      </w:r>
    </w:p>
    <w:p w14:paraId="5DB75BB4" w14:textId="77777777" w:rsidR="005F335D" w:rsidRDefault="005F335D" w:rsidP="005F335D">
      <w:pPr>
        <w:pStyle w:val="BodyText"/>
      </w:pPr>
    </w:p>
    <w:p w14:paraId="5E45ED18" w14:textId="77777777" w:rsidR="001C0AE7" w:rsidRDefault="001C0AE7" w:rsidP="001C0AE7">
      <w:pPr>
        <w:pStyle w:val="Heading2"/>
      </w:pPr>
      <w:bookmarkStart w:id="13" w:name="Related_Documents"/>
      <w:bookmarkStart w:id="14" w:name="_Toc35866735"/>
      <w:bookmarkStart w:id="15" w:name="_Toc48310640"/>
      <w:r w:rsidRPr="001C0AE7">
        <w:t>Related Documents</w:t>
      </w:r>
      <w:bookmarkEnd w:id="13"/>
      <w:bookmarkEnd w:id="14"/>
      <w:bookmarkEnd w:id="15"/>
    </w:p>
    <w:p w14:paraId="3BA5905B" w14:textId="2DC55D1D" w:rsidR="001C0AE7" w:rsidRDefault="001C0AE7" w:rsidP="001C0AE7">
      <w:r w:rsidRPr="001C0AE7">
        <w:t>The following documents</w:t>
      </w:r>
      <w:r w:rsidR="00E72EA5">
        <w:t>, in addition to this document,</w:t>
      </w:r>
      <w:r w:rsidRPr="001C0AE7">
        <w:t xml:space="preserve"> </w:t>
      </w:r>
      <w:r w:rsidR="00BC44D5">
        <w:t>will be</w:t>
      </w:r>
      <w:r w:rsidRPr="001C0AE7">
        <w:t xml:space="preserve"> available </w:t>
      </w:r>
      <w:r w:rsidR="0020469B">
        <w:t>on the VA Software Document Library (VDL)</w:t>
      </w:r>
      <w:r w:rsidR="00554447">
        <w:t xml:space="preserve"> when the patch is release</w:t>
      </w:r>
      <w:r w:rsidR="00002016">
        <w:t>d</w:t>
      </w:r>
      <w:r w:rsidR="0020469B">
        <w:t>:</w:t>
      </w:r>
    </w:p>
    <w:p w14:paraId="599FB658" w14:textId="77777777" w:rsidR="0020469B" w:rsidRPr="008A4233" w:rsidRDefault="00B57C0D" w:rsidP="008A4233">
      <w:pPr>
        <w:pStyle w:val="BodyText"/>
      </w:pPr>
      <w:hyperlink r:id="rId15" w:history="1">
        <w:r w:rsidR="008A4233">
          <w:rPr>
            <w:rStyle w:val="Hyperlink"/>
          </w:rPr>
          <w:t>CPRS on the VDL</w:t>
        </w:r>
      </w:hyperlink>
    </w:p>
    <w:p w14:paraId="5F232C27" w14:textId="4CA0A102" w:rsidR="0020469B" w:rsidRPr="00420E30" w:rsidRDefault="00B56A6C" w:rsidP="0054235A">
      <w:pPr>
        <w:pStyle w:val="BodyTextBullet1"/>
        <w:rPr>
          <w:i/>
          <w:iCs/>
        </w:rPr>
      </w:pPr>
      <w:r w:rsidRPr="00420E30">
        <w:rPr>
          <w:i/>
          <w:iCs/>
        </w:rPr>
        <w:t>CPRS User Guide</w:t>
      </w:r>
      <w:r w:rsidR="00B4564C">
        <w:rPr>
          <w:i/>
          <w:iCs/>
        </w:rPr>
        <w:t>: GUI Version</w:t>
      </w:r>
    </w:p>
    <w:p w14:paraId="6361BA5E" w14:textId="77777777" w:rsidR="00B56A6C" w:rsidRPr="00420E30" w:rsidRDefault="00B56A6C" w:rsidP="0054235A">
      <w:pPr>
        <w:pStyle w:val="BodyTextBullet1"/>
        <w:rPr>
          <w:i/>
          <w:iCs/>
        </w:rPr>
      </w:pPr>
      <w:r w:rsidRPr="00420E30">
        <w:rPr>
          <w:i/>
          <w:iCs/>
        </w:rPr>
        <w:t>CPRS Technical Manual</w:t>
      </w:r>
    </w:p>
    <w:p w14:paraId="37379F0F" w14:textId="77777777" w:rsidR="00B56A6C" w:rsidRPr="00420E30" w:rsidRDefault="00B56A6C" w:rsidP="0054235A">
      <w:pPr>
        <w:pStyle w:val="BodyTextBullet1"/>
        <w:rPr>
          <w:i/>
          <w:iCs/>
        </w:rPr>
      </w:pPr>
      <w:r w:rsidRPr="00420E30">
        <w:rPr>
          <w:i/>
          <w:iCs/>
        </w:rPr>
        <w:t>CPRS Technical Manual: GUI Version</w:t>
      </w:r>
    </w:p>
    <w:p w14:paraId="6BDDE667" w14:textId="77777777" w:rsidR="00B56A6C" w:rsidRPr="00420E30" w:rsidRDefault="004504FD" w:rsidP="0054235A">
      <w:pPr>
        <w:pStyle w:val="BodyTextBullet1"/>
        <w:rPr>
          <w:i/>
          <w:iCs/>
        </w:rPr>
      </w:pPr>
      <w:r w:rsidRPr="00420E30">
        <w:rPr>
          <w:i/>
          <w:iCs/>
        </w:rPr>
        <w:t>CPRS v</w:t>
      </w:r>
      <w:r w:rsidR="00B56A6C" w:rsidRPr="00420E30">
        <w:rPr>
          <w:i/>
          <w:iCs/>
        </w:rPr>
        <w:t>31</w:t>
      </w:r>
      <w:r w:rsidR="009F2A62" w:rsidRPr="00420E30">
        <w:rPr>
          <w:i/>
          <w:iCs/>
        </w:rPr>
        <w:t>b</w:t>
      </w:r>
      <w:r w:rsidR="00B56A6C" w:rsidRPr="00420E30">
        <w:rPr>
          <w:i/>
          <w:iCs/>
        </w:rPr>
        <w:t xml:space="preserve"> Release Notes</w:t>
      </w:r>
    </w:p>
    <w:p w14:paraId="3ADCE319" w14:textId="26887B00" w:rsidR="00B56A6C" w:rsidRPr="00420E30" w:rsidRDefault="004504FD" w:rsidP="0054235A">
      <w:pPr>
        <w:pStyle w:val="BodyTextBullet1"/>
        <w:rPr>
          <w:i/>
          <w:iCs/>
        </w:rPr>
      </w:pPr>
      <w:r w:rsidRPr="00420E30">
        <w:rPr>
          <w:i/>
          <w:iCs/>
        </w:rPr>
        <w:t>CPRS v</w:t>
      </w:r>
      <w:r w:rsidR="00B56A6C" w:rsidRPr="00420E30">
        <w:rPr>
          <w:i/>
          <w:iCs/>
        </w:rPr>
        <w:t>31</w:t>
      </w:r>
      <w:r w:rsidR="009F2A62" w:rsidRPr="00420E30">
        <w:rPr>
          <w:i/>
          <w:iCs/>
        </w:rPr>
        <w:t>b</w:t>
      </w:r>
      <w:r w:rsidR="00B56A6C" w:rsidRPr="00420E30">
        <w:rPr>
          <w:i/>
          <w:iCs/>
        </w:rPr>
        <w:t xml:space="preserve"> </w:t>
      </w:r>
      <w:r w:rsidR="00420E30">
        <w:rPr>
          <w:i/>
          <w:iCs/>
        </w:rPr>
        <w:t xml:space="preserve">Deployment, </w:t>
      </w:r>
      <w:r w:rsidR="00B56A6C" w:rsidRPr="00420E30">
        <w:rPr>
          <w:i/>
          <w:iCs/>
        </w:rPr>
        <w:t>Installation</w:t>
      </w:r>
      <w:r w:rsidR="00420E30">
        <w:rPr>
          <w:i/>
          <w:iCs/>
        </w:rPr>
        <w:t>, Back Out and Roll Back</w:t>
      </w:r>
      <w:r w:rsidR="00B56A6C" w:rsidRPr="00420E30">
        <w:rPr>
          <w:i/>
          <w:iCs/>
        </w:rPr>
        <w:t xml:space="preserve"> Guide</w:t>
      </w:r>
    </w:p>
    <w:p w14:paraId="6D758C02" w14:textId="5E4665A5" w:rsidR="00420E30" w:rsidRDefault="00420E30" w:rsidP="0054235A">
      <w:pPr>
        <w:pStyle w:val="BodyTextBullet1"/>
      </w:pPr>
      <w:r w:rsidRPr="00420E30">
        <w:rPr>
          <w:i/>
          <w:iCs/>
        </w:rPr>
        <w:t>CPRS v31b Set Up and Configuration Guide</w:t>
      </w:r>
    </w:p>
    <w:p w14:paraId="4700FC4A" w14:textId="77777777" w:rsidR="00B56A6C" w:rsidRDefault="00B56A6C" w:rsidP="00326504">
      <w:pPr>
        <w:pStyle w:val="BodyTextBullet1"/>
        <w:numPr>
          <w:ilvl w:val="0"/>
          <w:numId w:val="0"/>
        </w:numPr>
        <w:ind w:left="720"/>
      </w:pPr>
    </w:p>
    <w:p w14:paraId="0BDB844B" w14:textId="77777777" w:rsidR="00D43CFC" w:rsidRDefault="007414B3" w:rsidP="007414B3">
      <w:pPr>
        <w:pStyle w:val="Heading1"/>
      </w:pPr>
      <w:bookmarkStart w:id="16" w:name="Pre_requisites"/>
      <w:bookmarkStart w:id="17" w:name="_Toc35866736"/>
      <w:bookmarkStart w:id="18" w:name="_Toc48310641"/>
      <w:r w:rsidRPr="007414B3">
        <w:t>Pre-</w:t>
      </w:r>
      <w:r w:rsidR="00311164">
        <w:t>requisites</w:t>
      </w:r>
      <w:bookmarkEnd w:id="16"/>
      <w:bookmarkEnd w:id="17"/>
      <w:bookmarkEnd w:id="18"/>
    </w:p>
    <w:p w14:paraId="7F6EE9D0" w14:textId="77777777" w:rsidR="004B5D00" w:rsidRDefault="00311164" w:rsidP="00311164">
      <w:pPr>
        <w:pStyle w:val="BodyText"/>
      </w:pPr>
      <w:r>
        <w:t xml:space="preserve">Before beginning the processes described in this document </w:t>
      </w:r>
      <w:r w:rsidR="00B15725">
        <w:t>the task</w:t>
      </w:r>
      <w:r w:rsidR="00D43956">
        <w:t>s</w:t>
      </w:r>
      <w:r w:rsidR="00B15725">
        <w:t xml:space="preserve"> </w:t>
      </w:r>
      <w:r w:rsidR="00D43956">
        <w:t>outline</w:t>
      </w:r>
      <w:r w:rsidR="00B15725">
        <w:t>d</w:t>
      </w:r>
      <w:r w:rsidR="00D43956">
        <w:t xml:space="preserve"> in this section must be completed.</w:t>
      </w:r>
    </w:p>
    <w:p w14:paraId="5D0CD615" w14:textId="77777777" w:rsidR="00000566" w:rsidRDefault="00554447" w:rsidP="00000566">
      <w:pPr>
        <w:pStyle w:val="Heading2"/>
      </w:pPr>
      <w:bookmarkStart w:id="19" w:name="Pre_requisite_Patches"/>
      <w:bookmarkStart w:id="20" w:name="_Toc35866737"/>
      <w:bookmarkStart w:id="21" w:name="_Toc48310642"/>
      <w:r>
        <w:t>P</w:t>
      </w:r>
      <w:r w:rsidR="00000566">
        <w:t>re-requisite Patches</w:t>
      </w:r>
      <w:bookmarkEnd w:id="19"/>
      <w:bookmarkEnd w:id="20"/>
      <w:bookmarkEnd w:id="21"/>
    </w:p>
    <w:p w14:paraId="76F8DFB5" w14:textId="77777777" w:rsidR="009A59EC" w:rsidRDefault="009A59EC" w:rsidP="009A59EC">
      <w:pPr>
        <w:pStyle w:val="BodyText"/>
      </w:pPr>
      <w:bookmarkStart w:id="22" w:name="_Toc35866738"/>
      <w:bookmarkStart w:id="23" w:name="_Hlk528761889"/>
      <w:bookmarkStart w:id="24" w:name="_Toc514679302"/>
      <w:r>
        <w:t>CPRS v31b expects a fully patched VistA system.</w:t>
      </w:r>
    </w:p>
    <w:p w14:paraId="44AB15EB" w14:textId="77777777" w:rsidR="009A59EC" w:rsidRPr="003A0B19" w:rsidRDefault="009A59EC" w:rsidP="009A59EC">
      <w:pPr>
        <w:pStyle w:val="BodyText"/>
      </w:pPr>
      <w:r>
        <w:t>In addition, please check your system for the following:</w:t>
      </w:r>
    </w:p>
    <w:p w14:paraId="7274B940" w14:textId="77777777" w:rsidR="009A59EC" w:rsidRDefault="009A59EC" w:rsidP="009A59EC">
      <w:pPr>
        <w:pStyle w:val="BodyText"/>
      </w:pPr>
    </w:p>
    <w:p w14:paraId="02F3C723" w14:textId="77777777" w:rsidR="009A59EC" w:rsidRPr="003A0B19" w:rsidRDefault="009A59EC" w:rsidP="009A59EC">
      <w:pPr>
        <w:pStyle w:val="BodyTextBullet1"/>
        <w:numPr>
          <w:ilvl w:val="0"/>
          <w:numId w:val="5"/>
        </w:numPr>
      </w:pPr>
      <w:r w:rsidRPr="003A0B19">
        <w:t>Clinical Reminders Update 16 Mammogram Screening Update</w:t>
      </w:r>
      <w:r>
        <w:t xml:space="preserve">. </w:t>
      </w:r>
      <w:hyperlink r:id="rId16" w:history="1">
        <w:r w:rsidRPr="00077FFA">
          <w:rPr>
            <w:rStyle w:val="Hyperlink"/>
          </w:rPr>
          <w:t>The Install Guide for this update is located on the VA Document Library (VDL).</w:t>
        </w:r>
      </w:hyperlink>
    </w:p>
    <w:p w14:paraId="5D2B38FE" w14:textId="77777777" w:rsidR="009A59EC" w:rsidRPr="003A0B19" w:rsidRDefault="009A59EC" w:rsidP="009A59EC">
      <w:pPr>
        <w:pStyle w:val="BodyTextBullet1"/>
        <w:numPr>
          <w:ilvl w:val="0"/>
          <w:numId w:val="0"/>
        </w:numPr>
        <w:ind w:left="720"/>
      </w:pPr>
      <w:r w:rsidRPr="003A0B19">
        <w:rPr>
          <w:b/>
        </w:rPr>
        <w:t>Note:</w:t>
      </w:r>
      <w:r w:rsidRPr="003A0B19">
        <w:t xml:space="preserve"> A Clinical Application Coordinator (CAC) should verify that this is installed on the site’s system. </w:t>
      </w:r>
    </w:p>
    <w:p w14:paraId="5E3659B7" w14:textId="77777777" w:rsidR="009A59EC" w:rsidRPr="003A0B19" w:rsidRDefault="009A59EC" w:rsidP="009A59EC">
      <w:pPr>
        <w:pStyle w:val="BodyTextBullet1"/>
        <w:numPr>
          <w:ilvl w:val="0"/>
          <w:numId w:val="0"/>
        </w:numPr>
        <w:ind w:left="720"/>
      </w:pPr>
    </w:p>
    <w:p w14:paraId="661CB278" w14:textId="55DBD99C" w:rsidR="009A59EC" w:rsidRPr="003A0B19" w:rsidRDefault="009A59EC" w:rsidP="009A59EC">
      <w:pPr>
        <w:pStyle w:val="BodyTextBullet1"/>
        <w:numPr>
          <w:ilvl w:val="0"/>
          <w:numId w:val="5"/>
        </w:numPr>
      </w:pPr>
      <w:r w:rsidRPr="003A0B19">
        <w:t>Clinical Reminders Update 54 Teratogenic Medications Update 4</w:t>
      </w:r>
      <w:r>
        <w:t xml:space="preserve">. </w:t>
      </w:r>
      <w:hyperlink r:id="rId17" w:history="1">
        <w:r w:rsidRPr="00077FFA">
          <w:rPr>
            <w:rStyle w:val="Hyperlink"/>
          </w:rPr>
          <w:t xml:space="preserve">The Install Guide for this </w:t>
        </w:r>
        <w:r w:rsidR="006230F4" w:rsidRPr="00077FFA">
          <w:rPr>
            <w:rStyle w:val="Hyperlink"/>
          </w:rPr>
          <w:t>update</w:t>
        </w:r>
        <w:r w:rsidRPr="00077FFA">
          <w:rPr>
            <w:rStyle w:val="Hyperlink"/>
          </w:rPr>
          <w:t xml:space="preserve"> is located on the VDL.</w:t>
        </w:r>
      </w:hyperlink>
      <w:r>
        <w:t xml:space="preserve"> </w:t>
      </w:r>
    </w:p>
    <w:p w14:paraId="75F7A27F" w14:textId="77777777" w:rsidR="009A59EC" w:rsidRPr="003A0B19" w:rsidRDefault="009A59EC" w:rsidP="009A59EC">
      <w:pPr>
        <w:pStyle w:val="BodyTextBullet1"/>
        <w:numPr>
          <w:ilvl w:val="0"/>
          <w:numId w:val="0"/>
        </w:numPr>
        <w:ind w:left="720"/>
      </w:pPr>
      <w:r w:rsidRPr="003A0B19">
        <w:rPr>
          <w:b/>
        </w:rPr>
        <w:lastRenderedPageBreak/>
        <w:t>Note:</w:t>
      </w:r>
      <w:r w:rsidRPr="003A0B19">
        <w:t xml:space="preserve"> A Clinical Application Coordinator (CAC) should verify that this is installed on the site’s system. </w:t>
      </w:r>
    </w:p>
    <w:p w14:paraId="0DAC78B4" w14:textId="0B9F8DCB" w:rsidR="003F5A55" w:rsidRDefault="003F5A55" w:rsidP="00967441">
      <w:pPr>
        <w:pStyle w:val="Heading2"/>
      </w:pPr>
      <w:bookmarkStart w:id="25" w:name="_Toc48310643"/>
      <w:r>
        <w:t>Pre-Installation Steps</w:t>
      </w:r>
      <w:bookmarkEnd w:id="22"/>
      <w:bookmarkEnd w:id="25"/>
    </w:p>
    <w:p w14:paraId="17AA7700" w14:textId="63225FD9" w:rsidR="003F5A55" w:rsidRPr="003F5A55" w:rsidRDefault="003F5A55" w:rsidP="003F5A55">
      <w:pPr>
        <w:pStyle w:val="BodyText"/>
      </w:pPr>
      <w:r>
        <w:t>The following steps need to be taken prior to installing the CPRS v31b items</w:t>
      </w:r>
      <w:r w:rsidR="003419B9">
        <w:t xml:space="preserve">. </w:t>
      </w:r>
    </w:p>
    <w:p w14:paraId="4675273D" w14:textId="5528F4E8" w:rsidR="00DB0CBA" w:rsidRDefault="00DB0CBA" w:rsidP="003419B9">
      <w:pPr>
        <w:pStyle w:val="Heading3"/>
      </w:pPr>
      <w:bookmarkStart w:id="26" w:name="_Toc35866739"/>
      <w:bookmarkStart w:id="27" w:name="_Toc48310644"/>
      <w:r>
        <w:t xml:space="preserve">CPRS v31b </w:t>
      </w:r>
      <w:r w:rsidR="008C43AE">
        <w:t>Prei</w:t>
      </w:r>
      <w:r>
        <w:t>nstallation Check List</w:t>
      </w:r>
      <w:bookmarkEnd w:id="26"/>
      <w:bookmarkEnd w:id="27"/>
    </w:p>
    <w:p w14:paraId="1DEC5D87" w14:textId="771CAD3E" w:rsidR="00DB0CBA" w:rsidRDefault="00DB0CBA" w:rsidP="00DB0CBA">
      <w:pPr>
        <w:pStyle w:val="BodyText"/>
      </w:pPr>
      <w:r>
        <w:t xml:space="preserve">This check list will help sites prepare for installation of CPRS v31b. Tasks on the list include communication items, </w:t>
      </w:r>
      <w:r w:rsidR="006230F4">
        <w:t>coordination</w:t>
      </w:r>
      <w:r>
        <w:t xml:space="preserve"> with groups that must take place, and other tasks that must be accomplished for a successful installation. </w:t>
      </w:r>
    </w:p>
    <w:tbl>
      <w:tblPr>
        <w:tblW w:w="9646" w:type="dxa"/>
        <w:tblLook w:val="04A0" w:firstRow="1" w:lastRow="0" w:firstColumn="1" w:lastColumn="0" w:noHBand="0" w:noVBand="1"/>
      </w:tblPr>
      <w:tblGrid>
        <w:gridCol w:w="3690"/>
        <w:gridCol w:w="3870"/>
        <w:gridCol w:w="2060"/>
        <w:gridCol w:w="26"/>
      </w:tblGrid>
      <w:tr w:rsidR="00DB0CBA" w:rsidRPr="00DB0CBA" w14:paraId="12566053" w14:textId="77777777" w:rsidTr="00DB0CBA">
        <w:trPr>
          <w:trHeight w:val="375"/>
        </w:trPr>
        <w:tc>
          <w:tcPr>
            <w:tcW w:w="9646" w:type="dxa"/>
            <w:gridSpan w:val="4"/>
            <w:tcBorders>
              <w:top w:val="nil"/>
              <w:left w:val="nil"/>
              <w:bottom w:val="single" w:sz="4" w:space="0" w:color="auto"/>
              <w:right w:val="nil"/>
            </w:tcBorders>
            <w:shd w:val="clear" w:color="000000" w:fill="FFFFFF"/>
            <w:noWrap/>
            <w:vAlign w:val="bottom"/>
            <w:hideMark/>
          </w:tcPr>
          <w:p w14:paraId="6392D085" w14:textId="49FCD106" w:rsidR="00DB0CBA" w:rsidRPr="00DB0CBA" w:rsidRDefault="00DB0CBA" w:rsidP="00DB0CBA">
            <w:pPr>
              <w:jc w:val="center"/>
              <w:rPr>
                <w:rFonts w:ascii="Calibri" w:hAnsi="Calibri"/>
                <w:b/>
                <w:bCs/>
                <w:color w:val="000000"/>
                <w:sz w:val="28"/>
                <w:szCs w:val="28"/>
              </w:rPr>
            </w:pPr>
            <w:r w:rsidRPr="00DB0CBA">
              <w:rPr>
                <w:rFonts w:ascii="Calibri" w:hAnsi="Calibri"/>
                <w:b/>
                <w:bCs/>
                <w:color w:val="000000"/>
                <w:sz w:val="28"/>
                <w:szCs w:val="28"/>
              </w:rPr>
              <w:t xml:space="preserve">CPRS </w:t>
            </w:r>
            <w:r>
              <w:rPr>
                <w:rFonts w:ascii="Calibri" w:hAnsi="Calibri"/>
                <w:b/>
                <w:bCs/>
                <w:color w:val="000000"/>
                <w:sz w:val="28"/>
                <w:szCs w:val="28"/>
              </w:rPr>
              <w:t>V31B</w:t>
            </w:r>
            <w:r w:rsidRPr="00DB0CBA">
              <w:rPr>
                <w:rFonts w:ascii="Calibri" w:hAnsi="Calibri"/>
                <w:b/>
                <w:bCs/>
                <w:color w:val="000000"/>
                <w:sz w:val="28"/>
                <w:szCs w:val="28"/>
              </w:rPr>
              <w:t xml:space="preserve"> READINESS CHECKLIST</w:t>
            </w:r>
          </w:p>
        </w:tc>
      </w:tr>
      <w:tr w:rsidR="006A2A1D" w:rsidRPr="006A2A1D" w14:paraId="01C612A7" w14:textId="77777777" w:rsidTr="006A2A1D">
        <w:trPr>
          <w:gridAfter w:val="1"/>
          <w:wAfter w:w="26" w:type="dxa"/>
          <w:trHeight w:val="300"/>
        </w:trPr>
        <w:tc>
          <w:tcPr>
            <w:tcW w:w="3690" w:type="dxa"/>
            <w:tcBorders>
              <w:top w:val="nil"/>
              <w:left w:val="single" w:sz="4" w:space="0" w:color="auto"/>
              <w:bottom w:val="single" w:sz="4" w:space="0" w:color="auto"/>
              <w:right w:val="single" w:sz="4" w:space="0" w:color="auto"/>
            </w:tcBorders>
            <w:shd w:val="clear" w:color="auto" w:fill="auto"/>
            <w:hideMark/>
          </w:tcPr>
          <w:p w14:paraId="16BA1A1C" w14:textId="2DE919A9" w:rsidR="00DB0CBA" w:rsidRPr="006A2A1D" w:rsidRDefault="00DB0CBA" w:rsidP="00DB0CBA">
            <w:pPr>
              <w:jc w:val="center"/>
              <w:rPr>
                <w:rFonts w:ascii="Calibri" w:hAnsi="Calibri"/>
                <w:b/>
                <w:bCs/>
                <w:szCs w:val="22"/>
              </w:rPr>
            </w:pPr>
            <w:bookmarkStart w:id="28" w:name="RANGE!A2:C17"/>
            <w:r w:rsidRPr="006A2A1D">
              <w:rPr>
                <w:rFonts w:ascii="Calibri" w:hAnsi="Calibri"/>
                <w:b/>
                <w:bCs/>
                <w:szCs w:val="22"/>
              </w:rPr>
              <w:t>TASK</w:t>
            </w:r>
            <w:bookmarkEnd w:id="28"/>
          </w:p>
        </w:tc>
        <w:tc>
          <w:tcPr>
            <w:tcW w:w="3870" w:type="dxa"/>
            <w:tcBorders>
              <w:top w:val="nil"/>
              <w:left w:val="nil"/>
              <w:bottom w:val="single" w:sz="4" w:space="0" w:color="auto"/>
              <w:right w:val="single" w:sz="4" w:space="0" w:color="auto"/>
            </w:tcBorders>
            <w:shd w:val="clear" w:color="auto" w:fill="auto"/>
            <w:hideMark/>
          </w:tcPr>
          <w:p w14:paraId="7C88625C" w14:textId="77777777" w:rsidR="00DB0CBA" w:rsidRPr="006A2A1D" w:rsidRDefault="00DB0CBA" w:rsidP="00DB0CBA">
            <w:pPr>
              <w:jc w:val="center"/>
              <w:rPr>
                <w:rFonts w:ascii="Calibri" w:hAnsi="Calibri"/>
                <w:b/>
                <w:bCs/>
                <w:szCs w:val="22"/>
              </w:rPr>
            </w:pPr>
            <w:r w:rsidRPr="006A2A1D">
              <w:rPr>
                <w:rFonts w:ascii="Calibri" w:hAnsi="Calibri"/>
                <w:b/>
                <w:bCs/>
                <w:szCs w:val="22"/>
              </w:rPr>
              <w:t>RESPONSIBLE POC</w:t>
            </w:r>
          </w:p>
        </w:tc>
        <w:tc>
          <w:tcPr>
            <w:tcW w:w="2060" w:type="dxa"/>
            <w:tcBorders>
              <w:top w:val="nil"/>
              <w:left w:val="nil"/>
              <w:bottom w:val="single" w:sz="4" w:space="0" w:color="auto"/>
              <w:right w:val="single" w:sz="4" w:space="0" w:color="auto"/>
            </w:tcBorders>
            <w:shd w:val="clear" w:color="auto" w:fill="auto"/>
            <w:hideMark/>
          </w:tcPr>
          <w:p w14:paraId="17325A7C" w14:textId="77777777" w:rsidR="00DB0CBA" w:rsidRPr="006A2A1D" w:rsidRDefault="00DB0CBA" w:rsidP="00DB0CBA">
            <w:pPr>
              <w:jc w:val="center"/>
              <w:rPr>
                <w:rFonts w:ascii="Calibri" w:hAnsi="Calibri"/>
                <w:b/>
                <w:bCs/>
                <w:szCs w:val="22"/>
              </w:rPr>
            </w:pPr>
            <w:r w:rsidRPr="006A2A1D">
              <w:rPr>
                <w:rFonts w:ascii="Calibri" w:hAnsi="Calibri"/>
                <w:b/>
                <w:bCs/>
                <w:szCs w:val="22"/>
              </w:rPr>
              <w:t>COMMENTS</w:t>
            </w:r>
          </w:p>
        </w:tc>
      </w:tr>
      <w:tr w:rsidR="00DB0CBA" w:rsidRPr="00DB0CBA" w14:paraId="38431D36" w14:textId="77777777" w:rsidTr="00DB0CBA">
        <w:trPr>
          <w:gridAfter w:val="1"/>
          <w:wAfter w:w="26" w:type="dxa"/>
          <w:trHeight w:val="300"/>
        </w:trPr>
        <w:tc>
          <w:tcPr>
            <w:tcW w:w="3690" w:type="dxa"/>
            <w:tcBorders>
              <w:top w:val="nil"/>
              <w:left w:val="single" w:sz="4" w:space="0" w:color="auto"/>
              <w:bottom w:val="single" w:sz="4" w:space="0" w:color="auto"/>
              <w:right w:val="single" w:sz="4" w:space="0" w:color="auto"/>
            </w:tcBorders>
            <w:shd w:val="clear" w:color="DCE6F1" w:fill="DCE6F1"/>
            <w:hideMark/>
          </w:tcPr>
          <w:p w14:paraId="26C64EB6" w14:textId="77777777" w:rsidR="00DB0CBA" w:rsidRPr="00DB0CBA" w:rsidRDefault="00DB0CBA" w:rsidP="00DB0CBA">
            <w:pPr>
              <w:rPr>
                <w:rFonts w:ascii="Calibri" w:hAnsi="Calibri"/>
                <w:color w:val="000000"/>
                <w:szCs w:val="22"/>
              </w:rPr>
            </w:pPr>
            <w:r w:rsidRPr="00DB0CBA">
              <w:rPr>
                <w:rFonts w:ascii="Calibri" w:hAnsi="Calibri"/>
                <w:color w:val="000000"/>
                <w:szCs w:val="22"/>
              </w:rPr>
              <w:t> </w:t>
            </w:r>
          </w:p>
        </w:tc>
        <w:tc>
          <w:tcPr>
            <w:tcW w:w="3870" w:type="dxa"/>
            <w:tcBorders>
              <w:top w:val="nil"/>
              <w:left w:val="nil"/>
              <w:bottom w:val="single" w:sz="4" w:space="0" w:color="auto"/>
              <w:right w:val="single" w:sz="4" w:space="0" w:color="auto"/>
            </w:tcBorders>
            <w:shd w:val="clear" w:color="DCE6F1" w:fill="DCE6F1"/>
            <w:hideMark/>
          </w:tcPr>
          <w:p w14:paraId="20C65EE2" w14:textId="77777777" w:rsidR="00DB0CBA" w:rsidRPr="00DB0CBA" w:rsidRDefault="00DB0CBA" w:rsidP="00DB0CBA">
            <w:pPr>
              <w:rPr>
                <w:rFonts w:ascii="Calibri" w:hAnsi="Calibri"/>
                <w:color w:val="000000"/>
                <w:szCs w:val="22"/>
              </w:rPr>
            </w:pPr>
            <w:r w:rsidRPr="00DB0CBA">
              <w:rPr>
                <w:rFonts w:ascii="Calibri" w:hAnsi="Calibri"/>
                <w:color w:val="000000"/>
                <w:szCs w:val="22"/>
              </w:rPr>
              <w:t> </w:t>
            </w:r>
          </w:p>
        </w:tc>
        <w:tc>
          <w:tcPr>
            <w:tcW w:w="2060" w:type="dxa"/>
            <w:tcBorders>
              <w:top w:val="nil"/>
              <w:left w:val="nil"/>
              <w:bottom w:val="single" w:sz="4" w:space="0" w:color="auto"/>
              <w:right w:val="single" w:sz="4" w:space="0" w:color="auto"/>
            </w:tcBorders>
            <w:shd w:val="clear" w:color="DCE6F1" w:fill="DCE6F1"/>
            <w:hideMark/>
          </w:tcPr>
          <w:p w14:paraId="7532C882" w14:textId="77777777" w:rsidR="00DB0CBA" w:rsidRPr="00DB0CBA" w:rsidRDefault="00DB0CBA" w:rsidP="00DB0CBA">
            <w:pPr>
              <w:rPr>
                <w:rFonts w:ascii="Calibri" w:hAnsi="Calibri"/>
                <w:color w:val="000000"/>
                <w:szCs w:val="22"/>
              </w:rPr>
            </w:pPr>
            <w:r w:rsidRPr="00DB0CBA">
              <w:rPr>
                <w:rFonts w:ascii="Calibri" w:hAnsi="Calibri"/>
                <w:color w:val="000000"/>
                <w:szCs w:val="22"/>
              </w:rPr>
              <w:t> </w:t>
            </w:r>
          </w:p>
        </w:tc>
      </w:tr>
      <w:tr w:rsidR="00DB0CBA" w:rsidRPr="00DB0CBA" w14:paraId="60FFC0E1" w14:textId="77777777" w:rsidTr="00DB0CBA">
        <w:trPr>
          <w:gridAfter w:val="1"/>
          <w:wAfter w:w="26" w:type="dxa"/>
          <w:trHeight w:val="1200"/>
        </w:trPr>
        <w:tc>
          <w:tcPr>
            <w:tcW w:w="3690" w:type="dxa"/>
            <w:tcBorders>
              <w:top w:val="nil"/>
              <w:left w:val="single" w:sz="4" w:space="0" w:color="auto"/>
              <w:bottom w:val="single" w:sz="4" w:space="0" w:color="auto"/>
              <w:right w:val="single" w:sz="4" w:space="0" w:color="auto"/>
            </w:tcBorders>
            <w:shd w:val="clear" w:color="auto" w:fill="auto"/>
            <w:hideMark/>
          </w:tcPr>
          <w:p w14:paraId="01C46F5F" w14:textId="0443F64A" w:rsidR="00DB0CBA" w:rsidRPr="00DB0CBA" w:rsidRDefault="00DB0CBA" w:rsidP="00DB0CBA">
            <w:pPr>
              <w:rPr>
                <w:rFonts w:ascii="Calibri" w:hAnsi="Calibri"/>
                <w:color w:val="000000"/>
                <w:szCs w:val="22"/>
              </w:rPr>
            </w:pPr>
            <w:r w:rsidRPr="00DB0CBA">
              <w:rPr>
                <w:rFonts w:ascii="Calibri" w:hAnsi="Calibri"/>
                <w:color w:val="000000"/>
                <w:szCs w:val="22"/>
              </w:rPr>
              <w:t xml:space="preserve">Confirm that </w:t>
            </w:r>
            <w:r w:rsidR="006230F4" w:rsidRPr="00DB0CBA">
              <w:rPr>
                <w:rFonts w:ascii="Calibri" w:hAnsi="Calibri"/>
                <w:color w:val="000000"/>
                <w:szCs w:val="22"/>
              </w:rPr>
              <w:t>Facility</w:t>
            </w:r>
            <w:r w:rsidRPr="00DB0CBA">
              <w:rPr>
                <w:rFonts w:ascii="Calibri" w:hAnsi="Calibri"/>
                <w:color w:val="000000"/>
                <w:szCs w:val="22"/>
              </w:rPr>
              <w:t xml:space="preserve"> Leadership is aware of CPRS </w:t>
            </w:r>
            <w:r>
              <w:rPr>
                <w:rFonts w:ascii="Calibri" w:hAnsi="Calibri"/>
                <w:color w:val="000000"/>
                <w:szCs w:val="22"/>
              </w:rPr>
              <w:t>v31b</w:t>
            </w:r>
            <w:r w:rsidRPr="00DB0CBA">
              <w:rPr>
                <w:rFonts w:ascii="Calibri" w:hAnsi="Calibri"/>
                <w:color w:val="000000"/>
                <w:szCs w:val="22"/>
              </w:rPr>
              <w:t xml:space="preserve"> implementation date.</w:t>
            </w:r>
          </w:p>
        </w:tc>
        <w:tc>
          <w:tcPr>
            <w:tcW w:w="3870" w:type="dxa"/>
            <w:tcBorders>
              <w:top w:val="nil"/>
              <w:left w:val="nil"/>
              <w:bottom w:val="single" w:sz="4" w:space="0" w:color="auto"/>
              <w:right w:val="single" w:sz="4" w:space="0" w:color="auto"/>
            </w:tcBorders>
            <w:shd w:val="clear" w:color="auto" w:fill="auto"/>
            <w:hideMark/>
          </w:tcPr>
          <w:p w14:paraId="67F13F50" w14:textId="3E4C1F98" w:rsidR="00DB0CBA" w:rsidRPr="00DB0CBA" w:rsidRDefault="00DB0CBA" w:rsidP="00DB0CBA">
            <w:pPr>
              <w:rPr>
                <w:rFonts w:ascii="Calibri" w:hAnsi="Calibri"/>
                <w:color w:val="000000"/>
                <w:szCs w:val="22"/>
              </w:rPr>
            </w:pPr>
            <w:r w:rsidRPr="00DB0CBA">
              <w:rPr>
                <w:rFonts w:ascii="Calibri" w:hAnsi="Calibri"/>
                <w:color w:val="000000"/>
                <w:szCs w:val="22"/>
              </w:rPr>
              <w:t>Primary Point of Contact (POC), Health Informatics Specialist/Clinical Applications Coordinators (HIS/CAC), Office of Information and Technology (OI&amp;T)</w:t>
            </w:r>
          </w:p>
        </w:tc>
        <w:tc>
          <w:tcPr>
            <w:tcW w:w="2060" w:type="dxa"/>
            <w:tcBorders>
              <w:top w:val="nil"/>
              <w:left w:val="nil"/>
              <w:bottom w:val="single" w:sz="4" w:space="0" w:color="auto"/>
              <w:right w:val="single" w:sz="4" w:space="0" w:color="auto"/>
            </w:tcBorders>
            <w:shd w:val="clear" w:color="auto" w:fill="auto"/>
            <w:hideMark/>
          </w:tcPr>
          <w:p w14:paraId="2D16DBEC" w14:textId="6FEB1347" w:rsidR="00DB0CBA" w:rsidRPr="00DB0CBA" w:rsidRDefault="0067622B" w:rsidP="00DB0CBA">
            <w:pPr>
              <w:rPr>
                <w:rFonts w:ascii="Calibri" w:hAnsi="Calibri"/>
                <w:color w:val="000000"/>
                <w:szCs w:val="22"/>
              </w:rPr>
            </w:pPr>
            <w:r>
              <w:t xml:space="preserve">See the </w:t>
            </w:r>
            <w:r w:rsidRPr="00310469">
              <w:rPr>
                <w:i/>
                <w:iCs/>
              </w:rPr>
              <w:t xml:space="preserve">Release </w:t>
            </w:r>
            <w:r w:rsidR="00310469" w:rsidRPr="00310469">
              <w:rPr>
                <w:i/>
                <w:iCs/>
              </w:rPr>
              <w:t>v31b Wave Schedule</w:t>
            </w:r>
            <w:r w:rsidR="00310469">
              <w:t xml:space="preserve"> and </w:t>
            </w:r>
            <w:r w:rsidR="00310469" w:rsidRPr="00310469">
              <w:rPr>
                <w:i/>
                <w:iCs/>
              </w:rPr>
              <w:t>Release v31b Wave Schedule with Sites</w:t>
            </w:r>
            <w:r w:rsidR="00310469">
              <w:t xml:space="preserve"> on the </w:t>
            </w:r>
            <w:hyperlink r:id="rId18" w:history="1">
              <w:r w:rsidR="00310469">
                <w:rPr>
                  <w:rStyle w:val="Hyperlink"/>
                  <w:rFonts w:ascii="Calibri" w:hAnsi="Calibri"/>
                  <w:szCs w:val="22"/>
                </w:rPr>
                <w:t>CPRS v31b Training Page</w:t>
              </w:r>
            </w:hyperlink>
            <w:r w:rsidR="00310469">
              <w:t xml:space="preserve"> </w:t>
            </w:r>
          </w:p>
        </w:tc>
      </w:tr>
      <w:tr w:rsidR="00DB0CBA" w:rsidRPr="00DB0CBA" w14:paraId="262AA1AB" w14:textId="77777777" w:rsidTr="00DB0CBA">
        <w:trPr>
          <w:gridAfter w:val="1"/>
          <w:wAfter w:w="26" w:type="dxa"/>
          <w:trHeight w:val="300"/>
        </w:trPr>
        <w:tc>
          <w:tcPr>
            <w:tcW w:w="3690" w:type="dxa"/>
            <w:tcBorders>
              <w:top w:val="nil"/>
              <w:left w:val="single" w:sz="4" w:space="0" w:color="auto"/>
              <w:bottom w:val="single" w:sz="4" w:space="0" w:color="auto"/>
              <w:right w:val="single" w:sz="4" w:space="0" w:color="auto"/>
            </w:tcBorders>
            <w:shd w:val="clear" w:color="DCE6F1" w:fill="DCE6F1"/>
            <w:hideMark/>
          </w:tcPr>
          <w:p w14:paraId="4E9750E7" w14:textId="57E9FD1D" w:rsidR="00DB0CBA" w:rsidRPr="00DB0CBA" w:rsidRDefault="00DB0CBA" w:rsidP="00DB0CBA">
            <w:pPr>
              <w:rPr>
                <w:rFonts w:ascii="Calibri" w:hAnsi="Calibri"/>
                <w:color w:val="000000"/>
                <w:szCs w:val="22"/>
              </w:rPr>
            </w:pPr>
            <w:r w:rsidRPr="00DB0CBA">
              <w:rPr>
                <w:rFonts w:ascii="Calibri" w:hAnsi="Calibri"/>
                <w:color w:val="000000"/>
                <w:szCs w:val="22"/>
              </w:rPr>
              <w:t xml:space="preserve">Review the </w:t>
            </w:r>
            <w:r w:rsidRPr="00500129">
              <w:rPr>
                <w:rFonts w:ascii="Calibri" w:hAnsi="Calibri"/>
                <w:i/>
                <w:iCs/>
                <w:color w:val="000000"/>
                <w:szCs w:val="22"/>
              </w:rPr>
              <w:t xml:space="preserve">CPRS v31b </w:t>
            </w:r>
            <w:r w:rsidR="00500129" w:rsidRPr="00500129">
              <w:rPr>
                <w:rFonts w:ascii="Calibri" w:hAnsi="Calibri"/>
                <w:i/>
                <w:iCs/>
                <w:color w:val="000000"/>
                <w:szCs w:val="22"/>
              </w:rPr>
              <w:t>DIBOR</w:t>
            </w:r>
            <w:r w:rsidRPr="00DB0CBA">
              <w:rPr>
                <w:rFonts w:ascii="Calibri" w:hAnsi="Calibri"/>
                <w:color w:val="000000"/>
                <w:szCs w:val="22"/>
              </w:rPr>
              <w:t>.</w:t>
            </w:r>
          </w:p>
        </w:tc>
        <w:tc>
          <w:tcPr>
            <w:tcW w:w="3870" w:type="dxa"/>
            <w:tcBorders>
              <w:top w:val="nil"/>
              <w:left w:val="nil"/>
              <w:bottom w:val="single" w:sz="4" w:space="0" w:color="auto"/>
              <w:right w:val="single" w:sz="4" w:space="0" w:color="auto"/>
            </w:tcBorders>
            <w:shd w:val="clear" w:color="DCE6F1" w:fill="DCE6F1"/>
            <w:hideMark/>
          </w:tcPr>
          <w:p w14:paraId="1E078D9B" w14:textId="77777777" w:rsidR="00DB0CBA" w:rsidRPr="00DB0CBA" w:rsidRDefault="00DB0CBA" w:rsidP="00DB0CBA">
            <w:pPr>
              <w:rPr>
                <w:rFonts w:ascii="Calibri" w:hAnsi="Calibri"/>
                <w:color w:val="000000"/>
                <w:szCs w:val="22"/>
              </w:rPr>
            </w:pPr>
            <w:r w:rsidRPr="00DB0CBA">
              <w:rPr>
                <w:rFonts w:ascii="Calibri" w:hAnsi="Calibri"/>
                <w:color w:val="000000"/>
                <w:szCs w:val="22"/>
              </w:rPr>
              <w:t>OI&amp;T</w:t>
            </w:r>
          </w:p>
        </w:tc>
        <w:tc>
          <w:tcPr>
            <w:tcW w:w="2060" w:type="dxa"/>
            <w:tcBorders>
              <w:top w:val="nil"/>
              <w:left w:val="nil"/>
              <w:bottom w:val="single" w:sz="4" w:space="0" w:color="auto"/>
              <w:right w:val="single" w:sz="4" w:space="0" w:color="auto"/>
            </w:tcBorders>
            <w:shd w:val="clear" w:color="DCE6F1" w:fill="DCE6F1"/>
            <w:hideMark/>
          </w:tcPr>
          <w:p w14:paraId="22D02510" w14:textId="1F707B24" w:rsidR="00DB0CBA" w:rsidRPr="00DB0CBA" w:rsidRDefault="00500129" w:rsidP="00DB0CBA">
            <w:pPr>
              <w:rPr>
                <w:rFonts w:ascii="Calibri" w:hAnsi="Calibri"/>
                <w:color w:val="000000"/>
                <w:szCs w:val="22"/>
              </w:rPr>
            </w:pPr>
            <w:r>
              <w:rPr>
                <w:rFonts w:ascii="Calibri" w:hAnsi="Calibri"/>
                <w:color w:val="000000"/>
                <w:szCs w:val="22"/>
              </w:rPr>
              <w:t xml:space="preserve">Located on the </w:t>
            </w:r>
            <w:hyperlink r:id="rId19" w:history="1">
              <w:r w:rsidR="0067622B">
                <w:rPr>
                  <w:rStyle w:val="Hyperlink"/>
                  <w:rFonts w:ascii="Calibri" w:hAnsi="Calibri"/>
                  <w:szCs w:val="22"/>
                </w:rPr>
                <w:t>CPRS v31b Training Page</w:t>
              </w:r>
            </w:hyperlink>
          </w:p>
        </w:tc>
      </w:tr>
      <w:tr w:rsidR="00DB0CBA" w:rsidRPr="00DB0CBA" w14:paraId="58F9763D" w14:textId="77777777" w:rsidTr="00DB0CBA">
        <w:trPr>
          <w:gridAfter w:val="1"/>
          <w:wAfter w:w="26" w:type="dxa"/>
          <w:trHeight w:val="300"/>
        </w:trPr>
        <w:tc>
          <w:tcPr>
            <w:tcW w:w="3690" w:type="dxa"/>
            <w:tcBorders>
              <w:top w:val="nil"/>
              <w:left w:val="single" w:sz="4" w:space="0" w:color="auto"/>
              <w:bottom w:val="single" w:sz="4" w:space="0" w:color="auto"/>
              <w:right w:val="single" w:sz="4" w:space="0" w:color="auto"/>
            </w:tcBorders>
            <w:shd w:val="clear" w:color="auto" w:fill="auto"/>
            <w:hideMark/>
          </w:tcPr>
          <w:p w14:paraId="4C88E234" w14:textId="1AEC4640" w:rsidR="00DB0CBA" w:rsidRPr="00DB0CBA" w:rsidRDefault="00DB0CBA" w:rsidP="00DB0CBA">
            <w:pPr>
              <w:rPr>
                <w:rFonts w:ascii="Calibri" w:hAnsi="Calibri"/>
                <w:color w:val="000000"/>
                <w:szCs w:val="22"/>
              </w:rPr>
            </w:pPr>
            <w:r w:rsidRPr="00DB0CBA">
              <w:rPr>
                <w:rFonts w:ascii="Calibri" w:hAnsi="Calibri"/>
                <w:color w:val="000000"/>
                <w:szCs w:val="22"/>
              </w:rPr>
              <w:t xml:space="preserve">Review the </w:t>
            </w:r>
            <w:r w:rsidRPr="00500129">
              <w:rPr>
                <w:rFonts w:ascii="Calibri" w:hAnsi="Calibri"/>
                <w:i/>
                <w:iCs/>
                <w:color w:val="000000"/>
                <w:szCs w:val="22"/>
              </w:rPr>
              <w:t xml:space="preserve">CPRS v31b </w:t>
            </w:r>
            <w:r w:rsidR="00500129" w:rsidRPr="00500129">
              <w:rPr>
                <w:rFonts w:ascii="Calibri" w:hAnsi="Calibri"/>
                <w:i/>
                <w:iCs/>
                <w:color w:val="000000"/>
                <w:szCs w:val="22"/>
              </w:rPr>
              <w:t>R</w:t>
            </w:r>
            <w:r w:rsidRPr="00500129">
              <w:rPr>
                <w:rFonts w:ascii="Calibri" w:hAnsi="Calibri"/>
                <w:i/>
                <w:iCs/>
                <w:color w:val="000000"/>
                <w:szCs w:val="22"/>
              </w:rPr>
              <w:t xml:space="preserve">elease </w:t>
            </w:r>
            <w:r w:rsidR="00500129" w:rsidRPr="00500129">
              <w:rPr>
                <w:rFonts w:ascii="Calibri" w:hAnsi="Calibri"/>
                <w:i/>
                <w:iCs/>
                <w:color w:val="000000"/>
                <w:szCs w:val="22"/>
              </w:rPr>
              <w:t>N</w:t>
            </w:r>
            <w:r w:rsidRPr="00500129">
              <w:rPr>
                <w:rFonts w:ascii="Calibri" w:hAnsi="Calibri"/>
                <w:i/>
                <w:iCs/>
                <w:color w:val="000000"/>
                <w:szCs w:val="22"/>
              </w:rPr>
              <w:t>otes</w:t>
            </w:r>
          </w:p>
        </w:tc>
        <w:tc>
          <w:tcPr>
            <w:tcW w:w="3870" w:type="dxa"/>
            <w:tcBorders>
              <w:top w:val="nil"/>
              <w:left w:val="nil"/>
              <w:bottom w:val="single" w:sz="4" w:space="0" w:color="auto"/>
              <w:right w:val="single" w:sz="4" w:space="0" w:color="auto"/>
            </w:tcBorders>
            <w:shd w:val="clear" w:color="auto" w:fill="auto"/>
            <w:hideMark/>
          </w:tcPr>
          <w:p w14:paraId="3A5AD0DD" w14:textId="77777777" w:rsidR="00DB0CBA" w:rsidRPr="00DB0CBA" w:rsidRDefault="00DB0CBA" w:rsidP="00DB0CBA">
            <w:pPr>
              <w:rPr>
                <w:rFonts w:ascii="Calibri" w:hAnsi="Calibri"/>
                <w:color w:val="000000"/>
                <w:szCs w:val="22"/>
              </w:rPr>
            </w:pPr>
            <w:r w:rsidRPr="00DB0CBA">
              <w:rPr>
                <w:rFonts w:ascii="Calibri" w:hAnsi="Calibri"/>
                <w:color w:val="000000"/>
                <w:szCs w:val="22"/>
              </w:rPr>
              <w:t>HIS/CAC</w:t>
            </w:r>
          </w:p>
        </w:tc>
        <w:tc>
          <w:tcPr>
            <w:tcW w:w="2060" w:type="dxa"/>
            <w:tcBorders>
              <w:top w:val="nil"/>
              <w:left w:val="nil"/>
              <w:bottom w:val="single" w:sz="4" w:space="0" w:color="auto"/>
              <w:right w:val="single" w:sz="4" w:space="0" w:color="auto"/>
            </w:tcBorders>
            <w:shd w:val="clear" w:color="auto" w:fill="auto"/>
            <w:hideMark/>
          </w:tcPr>
          <w:p w14:paraId="490B7E4F" w14:textId="132F8417" w:rsidR="00DB0CBA" w:rsidRPr="00DB0CBA" w:rsidRDefault="00500129" w:rsidP="00DB0CBA">
            <w:pPr>
              <w:rPr>
                <w:rFonts w:ascii="Calibri" w:hAnsi="Calibri"/>
                <w:color w:val="000000"/>
                <w:szCs w:val="22"/>
              </w:rPr>
            </w:pPr>
            <w:r>
              <w:rPr>
                <w:rFonts w:ascii="Calibri" w:hAnsi="Calibri"/>
                <w:color w:val="000000"/>
                <w:szCs w:val="22"/>
              </w:rPr>
              <w:t xml:space="preserve">Located on </w:t>
            </w:r>
            <w:r w:rsidR="00310469">
              <w:rPr>
                <w:rFonts w:ascii="Calibri" w:hAnsi="Calibri"/>
                <w:color w:val="000000"/>
                <w:szCs w:val="22"/>
              </w:rPr>
              <w:t xml:space="preserve">the </w:t>
            </w:r>
            <w:hyperlink r:id="rId20" w:history="1">
              <w:r w:rsidR="00310469">
                <w:rPr>
                  <w:rStyle w:val="Hyperlink"/>
                  <w:rFonts w:ascii="Calibri" w:hAnsi="Calibri"/>
                  <w:szCs w:val="22"/>
                </w:rPr>
                <w:t>CPRS v31b Training Page</w:t>
              </w:r>
            </w:hyperlink>
          </w:p>
        </w:tc>
      </w:tr>
      <w:tr w:rsidR="00B85A91" w:rsidRPr="00DB0CBA" w14:paraId="1CB8EDCD" w14:textId="77777777" w:rsidTr="00613EE4">
        <w:trPr>
          <w:gridAfter w:val="1"/>
          <w:wAfter w:w="26" w:type="dxa"/>
          <w:trHeight w:val="300"/>
        </w:trPr>
        <w:tc>
          <w:tcPr>
            <w:tcW w:w="3690" w:type="dxa"/>
            <w:tcBorders>
              <w:top w:val="nil"/>
              <w:left w:val="single" w:sz="4" w:space="0" w:color="auto"/>
              <w:bottom w:val="single" w:sz="4" w:space="0" w:color="auto"/>
              <w:right w:val="single" w:sz="4" w:space="0" w:color="auto"/>
            </w:tcBorders>
            <w:shd w:val="clear" w:color="auto" w:fill="DBE5F1" w:themeFill="accent1" w:themeFillTint="33"/>
          </w:tcPr>
          <w:p w14:paraId="245B40F4" w14:textId="4F494F4F" w:rsidR="00B85A91" w:rsidRPr="00DB0CBA" w:rsidRDefault="00B85A91" w:rsidP="00DB0CBA">
            <w:pPr>
              <w:rPr>
                <w:rFonts w:ascii="Calibri" w:hAnsi="Calibri"/>
                <w:color w:val="000000"/>
                <w:szCs w:val="22"/>
              </w:rPr>
            </w:pPr>
            <w:r>
              <w:rPr>
                <w:rFonts w:ascii="Calibri" w:hAnsi="Calibri"/>
                <w:color w:val="000000"/>
                <w:szCs w:val="22"/>
              </w:rPr>
              <w:t xml:space="preserve">Review the </w:t>
            </w:r>
            <w:r w:rsidRPr="00500129">
              <w:rPr>
                <w:rFonts w:ascii="Calibri" w:hAnsi="Calibri"/>
                <w:i/>
                <w:iCs/>
                <w:color w:val="000000"/>
                <w:szCs w:val="22"/>
              </w:rPr>
              <w:t xml:space="preserve">CPRS v31b </w:t>
            </w:r>
            <w:r w:rsidR="00500129" w:rsidRPr="00500129">
              <w:rPr>
                <w:rFonts w:ascii="Calibri" w:hAnsi="Calibri"/>
                <w:i/>
                <w:iCs/>
                <w:color w:val="000000"/>
                <w:szCs w:val="22"/>
              </w:rPr>
              <w:t>S</w:t>
            </w:r>
            <w:r w:rsidRPr="00500129">
              <w:rPr>
                <w:rFonts w:ascii="Calibri" w:hAnsi="Calibri"/>
                <w:i/>
                <w:iCs/>
                <w:color w:val="000000"/>
                <w:szCs w:val="22"/>
              </w:rPr>
              <w:t xml:space="preserve">etup and </w:t>
            </w:r>
            <w:r w:rsidR="00500129" w:rsidRPr="00500129">
              <w:rPr>
                <w:rFonts w:ascii="Calibri" w:hAnsi="Calibri"/>
                <w:i/>
                <w:iCs/>
                <w:color w:val="000000"/>
                <w:szCs w:val="22"/>
              </w:rPr>
              <w:t>C</w:t>
            </w:r>
            <w:r w:rsidRPr="00500129">
              <w:rPr>
                <w:rFonts w:ascii="Calibri" w:hAnsi="Calibri"/>
                <w:i/>
                <w:iCs/>
                <w:color w:val="000000"/>
                <w:szCs w:val="22"/>
              </w:rPr>
              <w:t xml:space="preserve">onfiguration </w:t>
            </w:r>
            <w:r w:rsidR="00500129" w:rsidRPr="00500129">
              <w:rPr>
                <w:rFonts w:ascii="Calibri" w:hAnsi="Calibri"/>
                <w:i/>
                <w:iCs/>
                <w:color w:val="000000"/>
                <w:szCs w:val="22"/>
              </w:rPr>
              <w:t>G</w:t>
            </w:r>
            <w:r w:rsidRPr="00500129">
              <w:rPr>
                <w:rFonts w:ascii="Calibri" w:hAnsi="Calibri"/>
                <w:i/>
                <w:iCs/>
                <w:color w:val="000000"/>
                <w:szCs w:val="22"/>
              </w:rPr>
              <w:t>uide</w:t>
            </w:r>
          </w:p>
        </w:tc>
        <w:tc>
          <w:tcPr>
            <w:tcW w:w="3870" w:type="dxa"/>
            <w:tcBorders>
              <w:top w:val="nil"/>
              <w:left w:val="nil"/>
              <w:bottom w:val="single" w:sz="4" w:space="0" w:color="auto"/>
              <w:right w:val="single" w:sz="4" w:space="0" w:color="auto"/>
            </w:tcBorders>
            <w:shd w:val="clear" w:color="auto" w:fill="DBE5F1" w:themeFill="accent1" w:themeFillTint="33"/>
          </w:tcPr>
          <w:p w14:paraId="5BD79DEE" w14:textId="3E7D853B" w:rsidR="00B85A91" w:rsidRPr="00DB0CBA" w:rsidRDefault="00B85A91" w:rsidP="00DB0CBA">
            <w:pPr>
              <w:rPr>
                <w:rFonts w:ascii="Calibri" w:hAnsi="Calibri"/>
                <w:color w:val="000000"/>
                <w:szCs w:val="22"/>
              </w:rPr>
            </w:pPr>
            <w:r>
              <w:rPr>
                <w:rFonts w:ascii="Calibri" w:hAnsi="Calibri"/>
                <w:color w:val="000000"/>
                <w:szCs w:val="22"/>
              </w:rPr>
              <w:t>HIS/CAC and OI&amp;T</w:t>
            </w:r>
          </w:p>
        </w:tc>
        <w:tc>
          <w:tcPr>
            <w:tcW w:w="2060" w:type="dxa"/>
            <w:tcBorders>
              <w:top w:val="nil"/>
              <w:left w:val="nil"/>
              <w:bottom w:val="single" w:sz="4" w:space="0" w:color="auto"/>
              <w:right w:val="single" w:sz="4" w:space="0" w:color="auto"/>
            </w:tcBorders>
            <w:shd w:val="clear" w:color="auto" w:fill="DBE5F1" w:themeFill="accent1" w:themeFillTint="33"/>
          </w:tcPr>
          <w:p w14:paraId="79D28804" w14:textId="7619F43F" w:rsidR="00B85A91" w:rsidRPr="00DB0CBA" w:rsidRDefault="00500129" w:rsidP="00DB0CBA">
            <w:pPr>
              <w:rPr>
                <w:rFonts w:ascii="Calibri" w:hAnsi="Calibri"/>
                <w:color w:val="000000"/>
                <w:szCs w:val="22"/>
              </w:rPr>
            </w:pPr>
            <w:r>
              <w:rPr>
                <w:rFonts w:ascii="Calibri" w:hAnsi="Calibri"/>
                <w:color w:val="000000"/>
                <w:szCs w:val="22"/>
              </w:rPr>
              <w:t xml:space="preserve">Located on the </w:t>
            </w:r>
            <w:hyperlink r:id="rId21" w:history="1">
              <w:r w:rsidR="00310469">
                <w:rPr>
                  <w:rStyle w:val="Hyperlink"/>
                  <w:rFonts w:ascii="Calibri" w:hAnsi="Calibri"/>
                  <w:szCs w:val="22"/>
                </w:rPr>
                <w:t>CPRS v31b Training Page</w:t>
              </w:r>
            </w:hyperlink>
          </w:p>
        </w:tc>
      </w:tr>
      <w:tr w:rsidR="00DB0CBA" w:rsidRPr="00DB0CBA" w14:paraId="0E6F1DC3" w14:textId="77777777" w:rsidTr="00613EE4">
        <w:trPr>
          <w:gridAfter w:val="1"/>
          <w:wAfter w:w="26" w:type="dxa"/>
          <w:trHeight w:val="600"/>
        </w:trPr>
        <w:tc>
          <w:tcPr>
            <w:tcW w:w="3690" w:type="dxa"/>
            <w:tcBorders>
              <w:top w:val="nil"/>
              <w:left w:val="single" w:sz="4" w:space="0" w:color="auto"/>
              <w:bottom w:val="single" w:sz="4" w:space="0" w:color="auto"/>
              <w:right w:val="single" w:sz="4" w:space="0" w:color="auto"/>
            </w:tcBorders>
            <w:shd w:val="clear" w:color="auto" w:fill="auto"/>
            <w:hideMark/>
          </w:tcPr>
          <w:p w14:paraId="7539DE52" w14:textId="77777777" w:rsidR="00DB0CBA" w:rsidRPr="00DB0CBA" w:rsidRDefault="00DB0CBA" w:rsidP="00DB0CBA">
            <w:pPr>
              <w:rPr>
                <w:rFonts w:ascii="Calibri" w:hAnsi="Calibri"/>
                <w:color w:val="000000"/>
                <w:szCs w:val="22"/>
              </w:rPr>
            </w:pPr>
            <w:r w:rsidRPr="00DB0CBA">
              <w:rPr>
                <w:rFonts w:ascii="Calibri" w:hAnsi="Calibri"/>
                <w:color w:val="000000"/>
                <w:szCs w:val="22"/>
              </w:rPr>
              <w:t>Review the Wave Kickoff Document</w:t>
            </w:r>
          </w:p>
        </w:tc>
        <w:tc>
          <w:tcPr>
            <w:tcW w:w="3870" w:type="dxa"/>
            <w:tcBorders>
              <w:top w:val="nil"/>
              <w:left w:val="nil"/>
              <w:bottom w:val="single" w:sz="4" w:space="0" w:color="auto"/>
              <w:right w:val="single" w:sz="4" w:space="0" w:color="auto"/>
            </w:tcBorders>
            <w:shd w:val="clear" w:color="auto" w:fill="auto"/>
            <w:hideMark/>
          </w:tcPr>
          <w:p w14:paraId="4812D9AA" w14:textId="77777777" w:rsidR="00DB0CBA" w:rsidRPr="00DB0CBA" w:rsidRDefault="00DB0CBA" w:rsidP="00DB0CBA">
            <w:pPr>
              <w:rPr>
                <w:rFonts w:ascii="Calibri" w:hAnsi="Calibri"/>
                <w:color w:val="000000"/>
                <w:szCs w:val="22"/>
              </w:rPr>
            </w:pPr>
            <w:r w:rsidRPr="00DB0CBA">
              <w:rPr>
                <w:rFonts w:ascii="Calibri" w:hAnsi="Calibri"/>
                <w:color w:val="000000"/>
                <w:szCs w:val="22"/>
              </w:rPr>
              <w:t>HIS/CAC, OI&amp;T, Primary POC, HIM, other stakeholders</w:t>
            </w:r>
          </w:p>
        </w:tc>
        <w:tc>
          <w:tcPr>
            <w:tcW w:w="2060" w:type="dxa"/>
            <w:tcBorders>
              <w:top w:val="nil"/>
              <w:left w:val="nil"/>
              <w:bottom w:val="single" w:sz="4" w:space="0" w:color="auto"/>
              <w:right w:val="single" w:sz="4" w:space="0" w:color="auto"/>
            </w:tcBorders>
            <w:shd w:val="clear" w:color="auto" w:fill="auto"/>
            <w:hideMark/>
          </w:tcPr>
          <w:p w14:paraId="16351B90" w14:textId="77777777" w:rsidR="00DB0CBA" w:rsidRPr="00DB0CBA" w:rsidRDefault="00DB0CBA" w:rsidP="00DB0CBA">
            <w:pPr>
              <w:rPr>
                <w:rFonts w:ascii="Calibri" w:hAnsi="Calibri"/>
                <w:color w:val="000000"/>
                <w:szCs w:val="22"/>
              </w:rPr>
            </w:pPr>
            <w:r w:rsidRPr="00DB0CBA">
              <w:rPr>
                <w:rFonts w:ascii="Calibri" w:hAnsi="Calibri"/>
                <w:color w:val="000000"/>
                <w:szCs w:val="22"/>
              </w:rPr>
              <w:t> </w:t>
            </w:r>
          </w:p>
        </w:tc>
      </w:tr>
      <w:tr w:rsidR="00DB0CBA" w:rsidRPr="00DB0CBA" w14:paraId="31DF6CEE" w14:textId="77777777" w:rsidTr="00613EE4">
        <w:trPr>
          <w:gridAfter w:val="1"/>
          <w:wAfter w:w="26" w:type="dxa"/>
          <w:trHeight w:val="300"/>
        </w:trPr>
        <w:tc>
          <w:tcPr>
            <w:tcW w:w="3690" w:type="dxa"/>
            <w:tcBorders>
              <w:top w:val="nil"/>
              <w:left w:val="single" w:sz="4" w:space="0" w:color="auto"/>
              <w:bottom w:val="single" w:sz="4" w:space="0" w:color="auto"/>
              <w:right w:val="single" w:sz="4" w:space="0" w:color="auto"/>
            </w:tcBorders>
            <w:shd w:val="clear" w:color="auto" w:fill="DBE5F1" w:themeFill="accent1" w:themeFillTint="33"/>
            <w:hideMark/>
          </w:tcPr>
          <w:p w14:paraId="57D56907" w14:textId="7674D6E3" w:rsidR="00DB0CBA" w:rsidRPr="00DB0CBA" w:rsidRDefault="00DB0CBA" w:rsidP="00DB0CBA">
            <w:pPr>
              <w:rPr>
                <w:rFonts w:ascii="Calibri" w:hAnsi="Calibri"/>
                <w:color w:val="000000"/>
                <w:szCs w:val="22"/>
              </w:rPr>
            </w:pPr>
            <w:r w:rsidRPr="00DB0CBA">
              <w:rPr>
                <w:rFonts w:ascii="Calibri" w:hAnsi="Calibri"/>
                <w:color w:val="000000"/>
                <w:szCs w:val="22"/>
              </w:rPr>
              <w:t xml:space="preserve">Confirm CPRS </w:t>
            </w:r>
            <w:r w:rsidR="00500129">
              <w:rPr>
                <w:rFonts w:ascii="Calibri" w:hAnsi="Calibri"/>
                <w:color w:val="000000"/>
                <w:szCs w:val="22"/>
              </w:rPr>
              <w:t>v31a COVID-19 Identifier</w:t>
            </w:r>
            <w:r w:rsidRPr="00DB0CBA">
              <w:rPr>
                <w:rFonts w:ascii="Calibri" w:hAnsi="Calibri"/>
                <w:color w:val="000000"/>
                <w:szCs w:val="22"/>
              </w:rPr>
              <w:t xml:space="preserve"> was installed</w:t>
            </w:r>
          </w:p>
        </w:tc>
        <w:tc>
          <w:tcPr>
            <w:tcW w:w="3870" w:type="dxa"/>
            <w:tcBorders>
              <w:top w:val="nil"/>
              <w:left w:val="nil"/>
              <w:bottom w:val="single" w:sz="4" w:space="0" w:color="auto"/>
              <w:right w:val="single" w:sz="4" w:space="0" w:color="auto"/>
            </w:tcBorders>
            <w:shd w:val="clear" w:color="auto" w:fill="DBE5F1" w:themeFill="accent1" w:themeFillTint="33"/>
            <w:hideMark/>
          </w:tcPr>
          <w:p w14:paraId="312B0B4F" w14:textId="77777777" w:rsidR="00DB0CBA" w:rsidRPr="00DB0CBA" w:rsidRDefault="00DB0CBA" w:rsidP="00DB0CBA">
            <w:pPr>
              <w:rPr>
                <w:rFonts w:ascii="Calibri" w:hAnsi="Calibri"/>
                <w:color w:val="000000"/>
                <w:szCs w:val="22"/>
              </w:rPr>
            </w:pPr>
            <w:r w:rsidRPr="00DB0CBA">
              <w:rPr>
                <w:rFonts w:ascii="Calibri" w:hAnsi="Calibri"/>
                <w:color w:val="000000"/>
                <w:szCs w:val="22"/>
              </w:rPr>
              <w:t>HIS/CAC, OI&amp;T</w:t>
            </w:r>
          </w:p>
        </w:tc>
        <w:tc>
          <w:tcPr>
            <w:tcW w:w="2060" w:type="dxa"/>
            <w:tcBorders>
              <w:top w:val="nil"/>
              <w:left w:val="nil"/>
              <w:bottom w:val="single" w:sz="4" w:space="0" w:color="auto"/>
              <w:right w:val="single" w:sz="4" w:space="0" w:color="auto"/>
            </w:tcBorders>
            <w:shd w:val="clear" w:color="auto" w:fill="DBE5F1" w:themeFill="accent1" w:themeFillTint="33"/>
            <w:hideMark/>
          </w:tcPr>
          <w:p w14:paraId="5B5DA067" w14:textId="77777777" w:rsidR="00DB0CBA" w:rsidRPr="00DB0CBA" w:rsidRDefault="00DB0CBA" w:rsidP="00DB0CBA">
            <w:pPr>
              <w:rPr>
                <w:rFonts w:ascii="Calibri" w:hAnsi="Calibri"/>
                <w:color w:val="000000"/>
                <w:szCs w:val="22"/>
              </w:rPr>
            </w:pPr>
            <w:r w:rsidRPr="00DB0CBA">
              <w:rPr>
                <w:rFonts w:ascii="Calibri" w:hAnsi="Calibri"/>
                <w:color w:val="000000"/>
                <w:szCs w:val="22"/>
              </w:rPr>
              <w:t> </w:t>
            </w:r>
          </w:p>
        </w:tc>
      </w:tr>
      <w:tr w:rsidR="00310469" w:rsidRPr="00DB0CBA" w14:paraId="791C04A9" w14:textId="77777777" w:rsidTr="00613EE4">
        <w:trPr>
          <w:gridAfter w:val="1"/>
          <w:wAfter w:w="26" w:type="dxa"/>
          <w:trHeight w:val="1200"/>
        </w:trPr>
        <w:tc>
          <w:tcPr>
            <w:tcW w:w="3690" w:type="dxa"/>
            <w:tcBorders>
              <w:top w:val="nil"/>
              <w:left w:val="single" w:sz="4" w:space="0" w:color="auto"/>
              <w:bottom w:val="single" w:sz="4" w:space="0" w:color="auto"/>
              <w:right w:val="single" w:sz="4" w:space="0" w:color="auto"/>
            </w:tcBorders>
            <w:shd w:val="clear" w:color="auto" w:fill="auto"/>
            <w:hideMark/>
          </w:tcPr>
          <w:p w14:paraId="6362B44F" w14:textId="77777777" w:rsidR="00310469" w:rsidRPr="00DB0CBA" w:rsidRDefault="00310469" w:rsidP="00310469">
            <w:pPr>
              <w:rPr>
                <w:rFonts w:ascii="Calibri" w:hAnsi="Calibri"/>
                <w:color w:val="000000"/>
                <w:szCs w:val="22"/>
              </w:rPr>
            </w:pPr>
            <w:r w:rsidRPr="00DB0CBA">
              <w:rPr>
                <w:rFonts w:ascii="Calibri" w:hAnsi="Calibri"/>
                <w:color w:val="000000"/>
                <w:szCs w:val="22"/>
              </w:rPr>
              <w:t>Confirm the necessary HIS/CAC, POC and OI&amp;T staff are available during the assigned Wave dates at your site (i.e. Wave kick off call)</w:t>
            </w:r>
          </w:p>
        </w:tc>
        <w:tc>
          <w:tcPr>
            <w:tcW w:w="3870" w:type="dxa"/>
            <w:tcBorders>
              <w:top w:val="nil"/>
              <w:left w:val="nil"/>
              <w:bottom w:val="single" w:sz="4" w:space="0" w:color="auto"/>
              <w:right w:val="single" w:sz="4" w:space="0" w:color="auto"/>
            </w:tcBorders>
            <w:shd w:val="clear" w:color="auto" w:fill="auto"/>
            <w:hideMark/>
          </w:tcPr>
          <w:p w14:paraId="5CAC3056" w14:textId="1F253DAD" w:rsidR="00310469" w:rsidRPr="00DB0CBA" w:rsidRDefault="00310469" w:rsidP="00310469">
            <w:pPr>
              <w:rPr>
                <w:rFonts w:ascii="Calibri" w:hAnsi="Calibri"/>
                <w:color w:val="000000"/>
                <w:szCs w:val="22"/>
              </w:rPr>
            </w:pPr>
            <w:r w:rsidRPr="00DB0CBA">
              <w:rPr>
                <w:rFonts w:ascii="Calibri" w:hAnsi="Calibri"/>
                <w:color w:val="000000"/>
                <w:szCs w:val="22"/>
              </w:rPr>
              <w:t xml:space="preserve">OI&amp;T, HIS/CAC, other Subject Matter Expert (SME), Health Information Management (HIM), Lab Information Manager, </w:t>
            </w:r>
            <w:r w:rsidR="006230F4" w:rsidRPr="00DB0CBA">
              <w:rPr>
                <w:rFonts w:ascii="Calibri" w:hAnsi="Calibri"/>
                <w:color w:val="000000"/>
                <w:szCs w:val="22"/>
              </w:rPr>
              <w:t>etc.</w:t>
            </w:r>
          </w:p>
        </w:tc>
        <w:tc>
          <w:tcPr>
            <w:tcW w:w="2060" w:type="dxa"/>
            <w:tcBorders>
              <w:top w:val="nil"/>
              <w:left w:val="nil"/>
              <w:bottom w:val="single" w:sz="4" w:space="0" w:color="auto"/>
              <w:right w:val="single" w:sz="4" w:space="0" w:color="auto"/>
            </w:tcBorders>
            <w:shd w:val="clear" w:color="auto" w:fill="auto"/>
            <w:hideMark/>
          </w:tcPr>
          <w:p w14:paraId="54C733D3" w14:textId="2C2667BE" w:rsidR="00310469" w:rsidRPr="00DB0CBA" w:rsidRDefault="00310469" w:rsidP="00310469">
            <w:pPr>
              <w:rPr>
                <w:rFonts w:ascii="Calibri" w:hAnsi="Calibri"/>
                <w:color w:val="000000"/>
                <w:szCs w:val="22"/>
              </w:rPr>
            </w:pPr>
            <w:r>
              <w:t xml:space="preserve">See the </w:t>
            </w:r>
            <w:r w:rsidRPr="00310469">
              <w:rPr>
                <w:i/>
                <w:iCs/>
              </w:rPr>
              <w:t>Release v31b Wave Schedule</w:t>
            </w:r>
            <w:r>
              <w:t xml:space="preserve"> and </w:t>
            </w:r>
            <w:r w:rsidRPr="00310469">
              <w:rPr>
                <w:i/>
                <w:iCs/>
              </w:rPr>
              <w:t>Release v31b Wave Schedule with Sites</w:t>
            </w:r>
            <w:r>
              <w:t xml:space="preserve"> on the </w:t>
            </w:r>
            <w:hyperlink r:id="rId22" w:history="1">
              <w:r>
                <w:rPr>
                  <w:rStyle w:val="Hyperlink"/>
                  <w:rFonts w:ascii="Calibri" w:hAnsi="Calibri"/>
                  <w:szCs w:val="22"/>
                </w:rPr>
                <w:t>CPRS v31b Training Page</w:t>
              </w:r>
            </w:hyperlink>
            <w:r>
              <w:t xml:space="preserve"> </w:t>
            </w:r>
          </w:p>
        </w:tc>
      </w:tr>
      <w:tr w:rsidR="00310469" w:rsidRPr="00DB0CBA" w14:paraId="7A5C0CEA" w14:textId="77777777" w:rsidTr="00613EE4">
        <w:trPr>
          <w:gridAfter w:val="1"/>
          <w:wAfter w:w="26" w:type="dxa"/>
          <w:trHeight w:val="1200"/>
        </w:trPr>
        <w:tc>
          <w:tcPr>
            <w:tcW w:w="3690" w:type="dxa"/>
            <w:tcBorders>
              <w:top w:val="nil"/>
              <w:left w:val="single" w:sz="4" w:space="0" w:color="auto"/>
              <w:bottom w:val="single" w:sz="4" w:space="0" w:color="auto"/>
              <w:right w:val="single" w:sz="4" w:space="0" w:color="auto"/>
            </w:tcBorders>
            <w:shd w:val="clear" w:color="auto" w:fill="DBE5F1" w:themeFill="accent1" w:themeFillTint="33"/>
            <w:hideMark/>
          </w:tcPr>
          <w:p w14:paraId="42EBAD86" w14:textId="3CEE3C24" w:rsidR="00310469" w:rsidRPr="00DB0CBA" w:rsidRDefault="00310469" w:rsidP="00310469">
            <w:pPr>
              <w:rPr>
                <w:rFonts w:ascii="Calibri" w:hAnsi="Calibri"/>
                <w:color w:val="000000"/>
                <w:szCs w:val="22"/>
              </w:rPr>
            </w:pPr>
            <w:r w:rsidRPr="00DB0CBA">
              <w:rPr>
                <w:rFonts w:ascii="Calibri" w:hAnsi="Calibri"/>
                <w:color w:val="000000"/>
                <w:szCs w:val="22"/>
              </w:rPr>
              <w:t xml:space="preserve">Confirm that the necessary change order requests, to have the CPRS </w:t>
            </w:r>
            <w:r>
              <w:rPr>
                <w:rFonts w:ascii="Calibri" w:hAnsi="Calibri"/>
                <w:color w:val="000000"/>
                <w:szCs w:val="22"/>
              </w:rPr>
              <w:t>v31b</w:t>
            </w:r>
            <w:r w:rsidRPr="00DB0CBA">
              <w:rPr>
                <w:rFonts w:ascii="Calibri" w:hAnsi="Calibri"/>
                <w:color w:val="000000"/>
                <w:szCs w:val="22"/>
              </w:rPr>
              <w:t xml:space="preserve"> patches installed, have been submitted to OI&amp;T (Region, VISN and/or facility) </w:t>
            </w:r>
          </w:p>
        </w:tc>
        <w:tc>
          <w:tcPr>
            <w:tcW w:w="3870" w:type="dxa"/>
            <w:tcBorders>
              <w:top w:val="nil"/>
              <w:left w:val="nil"/>
              <w:bottom w:val="single" w:sz="4" w:space="0" w:color="auto"/>
              <w:right w:val="single" w:sz="4" w:space="0" w:color="auto"/>
            </w:tcBorders>
            <w:shd w:val="clear" w:color="auto" w:fill="DBE5F1" w:themeFill="accent1" w:themeFillTint="33"/>
            <w:hideMark/>
          </w:tcPr>
          <w:p w14:paraId="666CB755" w14:textId="77777777" w:rsidR="00310469" w:rsidRPr="00DB0CBA" w:rsidRDefault="00310469" w:rsidP="00310469">
            <w:pPr>
              <w:rPr>
                <w:rFonts w:ascii="Calibri" w:hAnsi="Calibri"/>
                <w:color w:val="000000"/>
                <w:szCs w:val="22"/>
              </w:rPr>
            </w:pPr>
            <w:r w:rsidRPr="00DB0CBA">
              <w:rPr>
                <w:rFonts w:ascii="Calibri" w:hAnsi="Calibri"/>
                <w:color w:val="000000"/>
                <w:szCs w:val="22"/>
              </w:rPr>
              <w:t>HIS/CAC, OI&amp;T</w:t>
            </w:r>
          </w:p>
        </w:tc>
        <w:tc>
          <w:tcPr>
            <w:tcW w:w="2060" w:type="dxa"/>
            <w:tcBorders>
              <w:top w:val="nil"/>
              <w:left w:val="nil"/>
              <w:bottom w:val="single" w:sz="4" w:space="0" w:color="auto"/>
              <w:right w:val="single" w:sz="4" w:space="0" w:color="auto"/>
            </w:tcBorders>
            <w:shd w:val="clear" w:color="auto" w:fill="DBE5F1" w:themeFill="accent1" w:themeFillTint="33"/>
            <w:hideMark/>
          </w:tcPr>
          <w:p w14:paraId="73C226EB" w14:textId="77777777" w:rsidR="00310469" w:rsidRPr="00DB0CBA" w:rsidRDefault="00310469" w:rsidP="00310469">
            <w:pPr>
              <w:rPr>
                <w:rFonts w:ascii="Calibri" w:hAnsi="Calibri"/>
                <w:color w:val="000000"/>
                <w:szCs w:val="22"/>
              </w:rPr>
            </w:pPr>
            <w:r w:rsidRPr="00DB0CBA">
              <w:rPr>
                <w:rFonts w:ascii="Calibri" w:hAnsi="Calibri"/>
                <w:color w:val="000000"/>
                <w:szCs w:val="22"/>
              </w:rPr>
              <w:t>in some Regions the OI&amp;T staff have up to 2 weeks to perform the task.</w:t>
            </w:r>
          </w:p>
        </w:tc>
      </w:tr>
      <w:tr w:rsidR="00310469" w:rsidRPr="00DB0CBA" w14:paraId="4AB82CF7" w14:textId="77777777" w:rsidTr="00613EE4">
        <w:trPr>
          <w:gridAfter w:val="1"/>
          <w:wAfter w:w="26" w:type="dxa"/>
          <w:trHeight w:val="600"/>
        </w:trPr>
        <w:tc>
          <w:tcPr>
            <w:tcW w:w="3690" w:type="dxa"/>
            <w:tcBorders>
              <w:top w:val="nil"/>
              <w:left w:val="single" w:sz="4" w:space="0" w:color="auto"/>
              <w:bottom w:val="single" w:sz="4" w:space="0" w:color="auto"/>
              <w:right w:val="single" w:sz="4" w:space="0" w:color="auto"/>
            </w:tcBorders>
            <w:shd w:val="clear" w:color="auto" w:fill="auto"/>
            <w:hideMark/>
          </w:tcPr>
          <w:p w14:paraId="38685D7A" w14:textId="240FE307" w:rsidR="00310469" w:rsidRPr="00DB0CBA" w:rsidRDefault="00310469" w:rsidP="00310469">
            <w:pPr>
              <w:rPr>
                <w:rFonts w:ascii="Calibri" w:hAnsi="Calibri"/>
                <w:color w:val="000000"/>
                <w:szCs w:val="22"/>
              </w:rPr>
            </w:pPr>
            <w:r w:rsidRPr="00DB0CBA">
              <w:rPr>
                <w:rFonts w:ascii="Calibri" w:hAnsi="Calibri"/>
                <w:color w:val="000000"/>
                <w:szCs w:val="22"/>
              </w:rPr>
              <w:t xml:space="preserve">Necessary personnel attend the Wave kick-off call/training for CPRS </w:t>
            </w:r>
            <w:r>
              <w:rPr>
                <w:rFonts w:ascii="Calibri" w:hAnsi="Calibri"/>
                <w:color w:val="000000"/>
                <w:szCs w:val="22"/>
              </w:rPr>
              <w:t>v31b</w:t>
            </w:r>
          </w:p>
        </w:tc>
        <w:tc>
          <w:tcPr>
            <w:tcW w:w="3870" w:type="dxa"/>
            <w:tcBorders>
              <w:top w:val="nil"/>
              <w:left w:val="nil"/>
              <w:bottom w:val="single" w:sz="4" w:space="0" w:color="auto"/>
              <w:right w:val="single" w:sz="4" w:space="0" w:color="auto"/>
            </w:tcBorders>
            <w:shd w:val="clear" w:color="auto" w:fill="auto"/>
            <w:hideMark/>
          </w:tcPr>
          <w:p w14:paraId="16D6DD86" w14:textId="17A45134" w:rsidR="00310469" w:rsidRPr="00DB0CBA" w:rsidRDefault="00310469" w:rsidP="00310469">
            <w:pPr>
              <w:rPr>
                <w:rFonts w:ascii="Calibri" w:hAnsi="Calibri"/>
                <w:color w:val="000000"/>
                <w:szCs w:val="22"/>
              </w:rPr>
            </w:pPr>
            <w:r w:rsidRPr="00DB0CBA">
              <w:rPr>
                <w:rFonts w:ascii="Calibri" w:hAnsi="Calibri"/>
                <w:color w:val="000000"/>
                <w:szCs w:val="22"/>
              </w:rPr>
              <w:t xml:space="preserve">OI&amp;T, HIS/CAC, other SME (HIM, Lab manager, </w:t>
            </w:r>
            <w:r w:rsidR="006230F4" w:rsidRPr="00DB0CBA">
              <w:rPr>
                <w:rFonts w:ascii="Calibri" w:hAnsi="Calibri"/>
                <w:color w:val="000000"/>
                <w:szCs w:val="22"/>
              </w:rPr>
              <w:t>etc.</w:t>
            </w:r>
            <w:r w:rsidRPr="00DB0CBA">
              <w:rPr>
                <w:rFonts w:ascii="Calibri" w:hAnsi="Calibri"/>
                <w:color w:val="000000"/>
                <w:szCs w:val="22"/>
              </w:rPr>
              <w:t>)</w:t>
            </w:r>
          </w:p>
        </w:tc>
        <w:tc>
          <w:tcPr>
            <w:tcW w:w="2060" w:type="dxa"/>
            <w:tcBorders>
              <w:top w:val="nil"/>
              <w:left w:val="nil"/>
              <w:bottom w:val="single" w:sz="4" w:space="0" w:color="auto"/>
              <w:right w:val="single" w:sz="4" w:space="0" w:color="auto"/>
            </w:tcBorders>
            <w:shd w:val="clear" w:color="auto" w:fill="auto"/>
            <w:hideMark/>
          </w:tcPr>
          <w:p w14:paraId="4BFD2D1A" w14:textId="77777777" w:rsidR="00310469" w:rsidRPr="00DB0CBA" w:rsidRDefault="00310469" w:rsidP="00310469">
            <w:pPr>
              <w:rPr>
                <w:rFonts w:ascii="Calibri" w:hAnsi="Calibri"/>
                <w:color w:val="000000"/>
                <w:szCs w:val="22"/>
              </w:rPr>
            </w:pPr>
            <w:r w:rsidRPr="00DB0CBA">
              <w:rPr>
                <w:rFonts w:ascii="Calibri" w:hAnsi="Calibri"/>
                <w:color w:val="000000"/>
                <w:szCs w:val="22"/>
              </w:rPr>
              <w:t> </w:t>
            </w:r>
          </w:p>
        </w:tc>
      </w:tr>
      <w:tr w:rsidR="00310469" w:rsidRPr="00DB0CBA" w14:paraId="5D6DB323" w14:textId="77777777" w:rsidTr="00613EE4">
        <w:trPr>
          <w:gridAfter w:val="1"/>
          <w:wAfter w:w="26" w:type="dxa"/>
          <w:trHeight w:val="900"/>
        </w:trPr>
        <w:tc>
          <w:tcPr>
            <w:tcW w:w="3690" w:type="dxa"/>
            <w:tcBorders>
              <w:top w:val="nil"/>
              <w:left w:val="single" w:sz="4" w:space="0" w:color="auto"/>
              <w:bottom w:val="single" w:sz="4" w:space="0" w:color="auto"/>
              <w:right w:val="single" w:sz="4" w:space="0" w:color="auto"/>
            </w:tcBorders>
            <w:shd w:val="clear" w:color="auto" w:fill="DBE5F1" w:themeFill="accent1" w:themeFillTint="33"/>
            <w:hideMark/>
          </w:tcPr>
          <w:p w14:paraId="16A1D680" w14:textId="39C3194A" w:rsidR="00310469" w:rsidRPr="00DB0CBA" w:rsidRDefault="00310469" w:rsidP="00310469">
            <w:pPr>
              <w:rPr>
                <w:rFonts w:ascii="Calibri" w:hAnsi="Calibri"/>
                <w:color w:val="000000"/>
                <w:szCs w:val="22"/>
              </w:rPr>
            </w:pPr>
            <w:r w:rsidRPr="00DB0CBA">
              <w:rPr>
                <w:rFonts w:ascii="Calibri" w:hAnsi="Calibri"/>
                <w:color w:val="000000"/>
                <w:szCs w:val="22"/>
              </w:rPr>
              <w:t xml:space="preserve">Confirm that local support personnel </w:t>
            </w:r>
            <w:r w:rsidR="006230F4" w:rsidRPr="00DB0CBA">
              <w:rPr>
                <w:rFonts w:ascii="Calibri" w:hAnsi="Calibri"/>
                <w:color w:val="000000"/>
                <w:szCs w:val="22"/>
              </w:rPr>
              <w:t>are</w:t>
            </w:r>
            <w:r w:rsidRPr="00DB0CBA">
              <w:rPr>
                <w:rFonts w:ascii="Calibri" w:hAnsi="Calibri"/>
                <w:color w:val="000000"/>
                <w:szCs w:val="22"/>
              </w:rPr>
              <w:t xml:space="preserve"> prepared and staffed during and after installation into Live account</w:t>
            </w:r>
          </w:p>
        </w:tc>
        <w:tc>
          <w:tcPr>
            <w:tcW w:w="3870" w:type="dxa"/>
            <w:tcBorders>
              <w:top w:val="nil"/>
              <w:left w:val="nil"/>
              <w:bottom w:val="single" w:sz="4" w:space="0" w:color="auto"/>
              <w:right w:val="single" w:sz="4" w:space="0" w:color="auto"/>
            </w:tcBorders>
            <w:shd w:val="clear" w:color="auto" w:fill="DBE5F1" w:themeFill="accent1" w:themeFillTint="33"/>
            <w:hideMark/>
          </w:tcPr>
          <w:p w14:paraId="59AEAD03" w14:textId="77777777" w:rsidR="00310469" w:rsidRPr="00DB0CBA" w:rsidRDefault="00310469" w:rsidP="00310469">
            <w:pPr>
              <w:rPr>
                <w:rFonts w:ascii="Calibri" w:hAnsi="Calibri"/>
                <w:color w:val="000000"/>
                <w:szCs w:val="22"/>
              </w:rPr>
            </w:pPr>
            <w:r w:rsidRPr="00DB0CBA">
              <w:rPr>
                <w:rFonts w:ascii="Calibri" w:hAnsi="Calibri"/>
                <w:color w:val="000000"/>
                <w:szCs w:val="22"/>
              </w:rPr>
              <w:t>Primary POC, HIS/CAC, OI&amp;T</w:t>
            </w:r>
          </w:p>
        </w:tc>
        <w:tc>
          <w:tcPr>
            <w:tcW w:w="2060" w:type="dxa"/>
            <w:tcBorders>
              <w:top w:val="nil"/>
              <w:left w:val="nil"/>
              <w:bottom w:val="single" w:sz="4" w:space="0" w:color="auto"/>
              <w:right w:val="single" w:sz="4" w:space="0" w:color="auto"/>
            </w:tcBorders>
            <w:shd w:val="clear" w:color="auto" w:fill="DBE5F1" w:themeFill="accent1" w:themeFillTint="33"/>
            <w:hideMark/>
          </w:tcPr>
          <w:p w14:paraId="1D3034FE" w14:textId="77777777" w:rsidR="00310469" w:rsidRPr="00DB0CBA" w:rsidRDefault="00310469" w:rsidP="00310469">
            <w:pPr>
              <w:rPr>
                <w:rFonts w:ascii="Calibri" w:hAnsi="Calibri"/>
                <w:color w:val="000000"/>
                <w:szCs w:val="22"/>
              </w:rPr>
            </w:pPr>
            <w:r w:rsidRPr="00DB0CBA">
              <w:rPr>
                <w:rFonts w:ascii="Calibri" w:hAnsi="Calibri"/>
                <w:color w:val="000000"/>
                <w:szCs w:val="22"/>
              </w:rPr>
              <w:t> </w:t>
            </w:r>
          </w:p>
        </w:tc>
      </w:tr>
      <w:tr w:rsidR="00310469" w:rsidRPr="00DB0CBA" w14:paraId="4CD86289" w14:textId="77777777" w:rsidTr="00613EE4">
        <w:trPr>
          <w:gridAfter w:val="1"/>
          <w:wAfter w:w="26" w:type="dxa"/>
          <w:trHeight w:val="900"/>
        </w:trPr>
        <w:tc>
          <w:tcPr>
            <w:tcW w:w="3690" w:type="dxa"/>
            <w:tcBorders>
              <w:top w:val="nil"/>
              <w:left w:val="single" w:sz="4" w:space="0" w:color="auto"/>
              <w:bottom w:val="single" w:sz="4" w:space="0" w:color="auto"/>
              <w:right w:val="single" w:sz="4" w:space="0" w:color="auto"/>
            </w:tcBorders>
            <w:shd w:val="clear" w:color="auto" w:fill="auto"/>
            <w:hideMark/>
          </w:tcPr>
          <w:p w14:paraId="547E2EC3" w14:textId="637F76C2" w:rsidR="00310469" w:rsidRPr="00DB0CBA" w:rsidRDefault="00310469" w:rsidP="00310469">
            <w:pPr>
              <w:rPr>
                <w:rFonts w:ascii="Calibri" w:hAnsi="Calibri"/>
                <w:color w:val="000000"/>
                <w:szCs w:val="22"/>
              </w:rPr>
            </w:pPr>
            <w:r w:rsidRPr="00DB0CBA">
              <w:rPr>
                <w:rFonts w:ascii="Calibri" w:hAnsi="Calibri"/>
                <w:color w:val="000000"/>
                <w:szCs w:val="22"/>
              </w:rPr>
              <w:lastRenderedPageBreak/>
              <w:t xml:space="preserve">Inform all clinical staff of the CPRS </w:t>
            </w:r>
            <w:r>
              <w:rPr>
                <w:rFonts w:ascii="Calibri" w:hAnsi="Calibri"/>
                <w:color w:val="000000"/>
                <w:szCs w:val="22"/>
              </w:rPr>
              <w:t>v31b</w:t>
            </w:r>
            <w:r w:rsidRPr="00DB0CBA">
              <w:rPr>
                <w:rFonts w:ascii="Calibri" w:hAnsi="Calibri"/>
                <w:color w:val="000000"/>
                <w:szCs w:val="22"/>
              </w:rPr>
              <w:t xml:space="preserve"> production installation date (emails, staff meetings)</w:t>
            </w:r>
          </w:p>
        </w:tc>
        <w:tc>
          <w:tcPr>
            <w:tcW w:w="3870" w:type="dxa"/>
            <w:tcBorders>
              <w:top w:val="nil"/>
              <w:left w:val="nil"/>
              <w:bottom w:val="single" w:sz="4" w:space="0" w:color="auto"/>
              <w:right w:val="single" w:sz="4" w:space="0" w:color="auto"/>
            </w:tcBorders>
            <w:shd w:val="clear" w:color="auto" w:fill="auto"/>
            <w:hideMark/>
          </w:tcPr>
          <w:p w14:paraId="07D4E202" w14:textId="77777777" w:rsidR="00310469" w:rsidRPr="00DB0CBA" w:rsidRDefault="00310469" w:rsidP="00310469">
            <w:pPr>
              <w:rPr>
                <w:rFonts w:ascii="Calibri" w:hAnsi="Calibri"/>
                <w:color w:val="000000"/>
                <w:szCs w:val="22"/>
              </w:rPr>
            </w:pPr>
            <w:r w:rsidRPr="00DB0CBA">
              <w:rPr>
                <w:rFonts w:ascii="Calibri" w:hAnsi="Calibri"/>
                <w:color w:val="000000"/>
                <w:szCs w:val="22"/>
              </w:rPr>
              <w:t>Primary POC, HIS/CAC, OI&amp;T</w:t>
            </w:r>
          </w:p>
        </w:tc>
        <w:tc>
          <w:tcPr>
            <w:tcW w:w="2060" w:type="dxa"/>
            <w:tcBorders>
              <w:top w:val="nil"/>
              <w:left w:val="nil"/>
              <w:bottom w:val="single" w:sz="4" w:space="0" w:color="auto"/>
              <w:right w:val="single" w:sz="4" w:space="0" w:color="auto"/>
            </w:tcBorders>
            <w:shd w:val="clear" w:color="auto" w:fill="auto"/>
            <w:hideMark/>
          </w:tcPr>
          <w:p w14:paraId="0CEF212D" w14:textId="77777777" w:rsidR="00310469" w:rsidRPr="00DB0CBA" w:rsidRDefault="00310469" w:rsidP="00310469">
            <w:pPr>
              <w:rPr>
                <w:rFonts w:ascii="Calibri" w:hAnsi="Calibri"/>
                <w:color w:val="000000"/>
                <w:szCs w:val="22"/>
              </w:rPr>
            </w:pPr>
            <w:r w:rsidRPr="00DB0CBA">
              <w:rPr>
                <w:rFonts w:ascii="Calibri" w:hAnsi="Calibri"/>
                <w:color w:val="000000"/>
                <w:szCs w:val="22"/>
              </w:rPr>
              <w:t> </w:t>
            </w:r>
          </w:p>
        </w:tc>
      </w:tr>
      <w:tr w:rsidR="00310469" w:rsidRPr="00DB0CBA" w14:paraId="3E73B572" w14:textId="77777777" w:rsidTr="00613EE4">
        <w:trPr>
          <w:gridAfter w:val="1"/>
          <w:wAfter w:w="26" w:type="dxa"/>
          <w:trHeight w:val="900"/>
        </w:trPr>
        <w:tc>
          <w:tcPr>
            <w:tcW w:w="3690" w:type="dxa"/>
            <w:tcBorders>
              <w:top w:val="nil"/>
              <w:left w:val="single" w:sz="4" w:space="0" w:color="auto"/>
              <w:bottom w:val="single" w:sz="4" w:space="0" w:color="auto"/>
              <w:right w:val="single" w:sz="4" w:space="0" w:color="auto"/>
            </w:tcBorders>
            <w:shd w:val="clear" w:color="auto" w:fill="DBE5F1" w:themeFill="accent1" w:themeFillTint="33"/>
            <w:hideMark/>
          </w:tcPr>
          <w:p w14:paraId="2448FB89" w14:textId="77777777" w:rsidR="00310469" w:rsidRPr="00DB0CBA" w:rsidRDefault="00310469" w:rsidP="00310469">
            <w:pPr>
              <w:rPr>
                <w:rFonts w:ascii="Calibri" w:hAnsi="Calibri"/>
                <w:color w:val="000000"/>
                <w:szCs w:val="22"/>
              </w:rPr>
            </w:pPr>
            <w:r w:rsidRPr="00DB0CBA">
              <w:rPr>
                <w:rFonts w:ascii="Calibri" w:hAnsi="Calibri"/>
                <w:color w:val="000000"/>
                <w:szCs w:val="22"/>
              </w:rPr>
              <w:t>Confirm that training for clinical staff has taken place.</w:t>
            </w:r>
          </w:p>
        </w:tc>
        <w:tc>
          <w:tcPr>
            <w:tcW w:w="3870" w:type="dxa"/>
            <w:tcBorders>
              <w:top w:val="nil"/>
              <w:left w:val="nil"/>
              <w:bottom w:val="single" w:sz="4" w:space="0" w:color="auto"/>
              <w:right w:val="single" w:sz="4" w:space="0" w:color="auto"/>
            </w:tcBorders>
            <w:shd w:val="clear" w:color="auto" w:fill="DBE5F1" w:themeFill="accent1" w:themeFillTint="33"/>
            <w:hideMark/>
          </w:tcPr>
          <w:p w14:paraId="1EE6817A" w14:textId="77777777" w:rsidR="00310469" w:rsidRPr="00DB0CBA" w:rsidRDefault="00310469" w:rsidP="00310469">
            <w:pPr>
              <w:rPr>
                <w:rFonts w:ascii="Calibri" w:hAnsi="Calibri"/>
                <w:color w:val="000000"/>
                <w:szCs w:val="22"/>
              </w:rPr>
            </w:pPr>
            <w:r w:rsidRPr="00DB0CBA">
              <w:rPr>
                <w:rFonts w:ascii="Calibri" w:hAnsi="Calibri"/>
                <w:color w:val="000000"/>
                <w:szCs w:val="22"/>
              </w:rPr>
              <w:t>providers, nursing, Health Information Management (HIM), HIS/CAC</w:t>
            </w:r>
          </w:p>
        </w:tc>
        <w:tc>
          <w:tcPr>
            <w:tcW w:w="2060" w:type="dxa"/>
            <w:tcBorders>
              <w:top w:val="nil"/>
              <w:left w:val="nil"/>
              <w:bottom w:val="single" w:sz="4" w:space="0" w:color="auto"/>
              <w:right w:val="single" w:sz="4" w:space="0" w:color="auto"/>
            </w:tcBorders>
            <w:shd w:val="clear" w:color="auto" w:fill="DBE5F1" w:themeFill="accent1" w:themeFillTint="33"/>
            <w:hideMark/>
          </w:tcPr>
          <w:p w14:paraId="0C01DC79" w14:textId="4EB3431D" w:rsidR="00310469" w:rsidRPr="00DB0CBA" w:rsidRDefault="00310469" w:rsidP="00310469">
            <w:pPr>
              <w:rPr>
                <w:rFonts w:ascii="Calibri" w:hAnsi="Calibri"/>
                <w:color w:val="000000"/>
                <w:szCs w:val="22"/>
              </w:rPr>
            </w:pPr>
            <w:r w:rsidRPr="00DB0CBA">
              <w:rPr>
                <w:rFonts w:ascii="Calibri" w:hAnsi="Calibri"/>
                <w:color w:val="000000"/>
                <w:szCs w:val="22"/>
              </w:rPr>
              <w:t xml:space="preserve">Create/modify training tools, reserve training rooms, send </w:t>
            </w:r>
            <w:r w:rsidR="006230F4" w:rsidRPr="00DB0CBA">
              <w:rPr>
                <w:rFonts w:ascii="Calibri" w:hAnsi="Calibri"/>
                <w:color w:val="000000"/>
                <w:szCs w:val="22"/>
              </w:rPr>
              <w:t>announcement</w:t>
            </w:r>
            <w:r w:rsidRPr="00DB0CBA">
              <w:rPr>
                <w:rFonts w:ascii="Calibri" w:hAnsi="Calibri"/>
                <w:color w:val="000000"/>
                <w:szCs w:val="22"/>
              </w:rPr>
              <w:t xml:space="preserve"> to staff for training, enlist "super users" assistance. </w:t>
            </w:r>
          </w:p>
        </w:tc>
      </w:tr>
      <w:tr w:rsidR="00310469" w:rsidRPr="00DB0CBA" w14:paraId="58852826" w14:textId="77777777" w:rsidTr="00613EE4">
        <w:trPr>
          <w:gridAfter w:val="1"/>
          <w:wAfter w:w="26" w:type="dxa"/>
          <w:trHeight w:val="600"/>
        </w:trPr>
        <w:tc>
          <w:tcPr>
            <w:tcW w:w="3690" w:type="dxa"/>
            <w:tcBorders>
              <w:top w:val="nil"/>
              <w:left w:val="single" w:sz="4" w:space="0" w:color="auto"/>
              <w:bottom w:val="single" w:sz="4" w:space="0" w:color="auto"/>
              <w:right w:val="single" w:sz="4" w:space="0" w:color="auto"/>
            </w:tcBorders>
            <w:shd w:val="clear" w:color="auto" w:fill="auto"/>
            <w:hideMark/>
          </w:tcPr>
          <w:p w14:paraId="7804A5AF" w14:textId="77777777" w:rsidR="00310469" w:rsidRPr="00DB0CBA" w:rsidRDefault="00310469" w:rsidP="00310469">
            <w:pPr>
              <w:rPr>
                <w:rFonts w:ascii="Calibri" w:hAnsi="Calibri"/>
                <w:color w:val="000000"/>
                <w:szCs w:val="22"/>
              </w:rPr>
            </w:pPr>
            <w:r w:rsidRPr="00DB0CBA">
              <w:rPr>
                <w:rFonts w:ascii="Calibri" w:hAnsi="Calibri"/>
                <w:color w:val="000000"/>
                <w:szCs w:val="22"/>
              </w:rPr>
              <w:t>Confirm that OI&amp;T staff have the necessary access to install patches.</w:t>
            </w:r>
          </w:p>
        </w:tc>
        <w:tc>
          <w:tcPr>
            <w:tcW w:w="3870" w:type="dxa"/>
            <w:tcBorders>
              <w:top w:val="nil"/>
              <w:left w:val="nil"/>
              <w:bottom w:val="single" w:sz="4" w:space="0" w:color="auto"/>
              <w:right w:val="single" w:sz="4" w:space="0" w:color="auto"/>
            </w:tcBorders>
            <w:shd w:val="clear" w:color="auto" w:fill="auto"/>
            <w:hideMark/>
          </w:tcPr>
          <w:p w14:paraId="65553185" w14:textId="77777777" w:rsidR="00310469" w:rsidRPr="00DB0CBA" w:rsidRDefault="00310469" w:rsidP="00310469">
            <w:pPr>
              <w:rPr>
                <w:rFonts w:ascii="Calibri" w:hAnsi="Calibri"/>
                <w:color w:val="000000"/>
                <w:szCs w:val="22"/>
              </w:rPr>
            </w:pPr>
            <w:r w:rsidRPr="00DB0CBA">
              <w:rPr>
                <w:rFonts w:ascii="Calibri" w:hAnsi="Calibri"/>
                <w:color w:val="000000"/>
                <w:szCs w:val="22"/>
              </w:rPr>
              <w:t>OI&amp;T</w:t>
            </w:r>
          </w:p>
        </w:tc>
        <w:tc>
          <w:tcPr>
            <w:tcW w:w="2060" w:type="dxa"/>
            <w:tcBorders>
              <w:top w:val="nil"/>
              <w:left w:val="nil"/>
              <w:bottom w:val="single" w:sz="4" w:space="0" w:color="auto"/>
              <w:right w:val="single" w:sz="4" w:space="0" w:color="auto"/>
            </w:tcBorders>
            <w:shd w:val="clear" w:color="auto" w:fill="auto"/>
            <w:hideMark/>
          </w:tcPr>
          <w:p w14:paraId="10599A67" w14:textId="77777777" w:rsidR="00310469" w:rsidRPr="00DB0CBA" w:rsidRDefault="00310469" w:rsidP="00310469">
            <w:pPr>
              <w:rPr>
                <w:rFonts w:ascii="Calibri" w:hAnsi="Calibri"/>
                <w:color w:val="000000"/>
                <w:szCs w:val="22"/>
              </w:rPr>
            </w:pPr>
            <w:r w:rsidRPr="00DB0CBA">
              <w:rPr>
                <w:rFonts w:ascii="Calibri" w:hAnsi="Calibri"/>
                <w:color w:val="000000"/>
                <w:szCs w:val="22"/>
              </w:rPr>
              <w:t>Access to servers, etc.</w:t>
            </w:r>
          </w:p>
        </w:tc>
      </w:tr>
      <w:tr w:rsidR="00310469" w:rsidRPr="00DB0CBA" w14:paraId="1EFAB67D" w14:textId="77777777" w:rsidTr="00613EE4">
        <w:trPr>
          <w:gridAfter w:val="1"/>
          <w:wAfter w:w="26" w:type="dxa"/>
          <w:trHeight w:val="600"/>
        </w:trPr>
        <w:tc>
          <w:tcPr>
            <w:tcW w:w="3690" w:type="dxa"/>
            <w:tcBorders>
              <w:top w:val="nil"/>
              <w:left w:val="single" w:sz="4" w:space="0" w:color="auto"/>
              <w:bottom w:val="single" w:sz="4" w:space="0" w:color="auto"/>
              <w:right w:val="single" w:sz="4" w:space="0" w:color="auto"/>
            </w:tcBorders>
            <w:shd w:val="clear" w:color="auto" w:fill="DBE5F1" w:themeFill="accent1" w:themeFillTint="33"/>
            <w:hideMark/>
          </w:tcPr>
          <w:p w14:paraId="076225A1" w14:textId="26180D35" w:rsidR="00310469" w:rsidRPr="00DB0CBA" w:rsidRDefault="00310469" w:rsidP="00310469">
            <w:pPr>
              <w:rPr>
                <w:rFonts w:ascii="Calibri" w:hAnsi="Calibri"/>
                <w:color w:val="000000"/>
                <w:szCs w:val="22"/>
              </w:rPr>
            </w:pPr>
            <w:r w:rsidRPr="00DB0CBA">
              <w:rPr>
                <w:rFonts w:ascii="Calibri" w:hAnsi="Calibri"/>
                <w:color w:val="000000"/>
                <w:szCs w:val="22"/>
              </w:rPr>
              <w:t>Confirm that the patches have been downloaded</w:t>
            </w:r>
          </w:p>
        </w:tc>
        <w:tc>
          <w:tcPr>
            <w:tcW w:w="3870" w:type="dxa"/>
            <w:tcBorders>
              <w:top w:val="nil"/>
              <w:left w:val="nil"/>
              <w:bottom w:val="single" w:sz="4" w:space="0" w:color="auto"/>
              <w:right w:val="single" w:sz="4" w:space="0" w:color="auto"/>
            </w:tcBorders>
            <w:shd w:val="clear" w:color="auto" w:fill="DBE5F1" w:themeFill="accent1" w:themeFillTint="33"/>
            <w:hideMark/>
          </w:tcPr>
          <w:p w14:paraId="5B4A5393" w14:textId="77777777" w:rsidR="00310469" w:rsidRPr="00DB0CBA" w:rsidRDefault="00310469" w:rsidP="00310469">
            <w:pPr>
              <w:rPr>
                <w:rFonts w:ascii="Calibri" w:hAnsi="Calibri"/>
                <w:color w:val="000000"/>
                <w:szCs w:val="22"/>
              </w:rPr>
            </w:pPr>
            <w:r w:rsidRPr="00DB0CBA">
              <w:rPr>
                <w:rFonts w:ascii="Calibri" w:hAnsi="Calibri"/>
                <w:color w:val="000000"/>
                <w:szCs w:val="22"/>
              </w:rPr>
              <w:t>OI&amp;T</w:t>
            </w:r>
          </w:p>
        </w:tc>
        <w:tc>
          <w:tcPr>
            <w:tcW w:w="2060" w:type="dxa"/>
            <w:tcBorders>
              <w:top w:val="nil"/>
              <w:left w:val="nil"/>
              <w:bottom w:val="single" w:sz="4" w:space="0" w:color="auto"/>
              <w:right w:val="single" w:sz="4" w:space="0" w:color="auto"/>
            </w:tcBorders>
            <w:shd w:val="clear" w:color="auto" w:fill="DBE5F1" w:themeFill="accent1" w:themeFillTint="33"/>
            <w:hideMark/>
          </w:tcPr>
          <w:p w14:paraId="4D75102F" w14:textId="77777777" w:rsidR="00310469" w:rsidRPr="00DB0CBA" w:rsidRDefault="00310469" w:rsidP="00310469">
            <w:pPr>
              <w:rPr>
                <w:rFonts w:ascii="Calibri" w:hAnsi="Calibri"/>
                <w:color w:val="000000"/>
                <w:szCs w:val="22"/>
              </w:rPr>
            </w:pPr>
            <w:r w:rsidRPr="00DB0CBA">
              <w:rPr>
                <w:rFonts w:ascii="Calibri" w:hAnsi="Calibri"/>
                <w:color w:val="000000"/>
                <w:szCs w:val="22"/>
              </w:rPr>
              <w:t> </w:t>
            </w:r>
          </w:p>
        </w:tc>
      </w:tr>
      <w:tr w:rsidR="00310469" w:rsidRPr="00DB0CBA" w14:paraId="573DD27C" w14:textId="77777777" w:rsidTr="00613EE4">
        <w:trPr>
          <w:gridAfter w:val="1"/>
          <w:wAfter w:w="26" w:type="dxa"/>
          <w:trHeight w:val="600"/>
        </w:trPr>
        <w:tc>
          <w:tcPr>
            <w:tcW w:w="3690" w:type="dxa"/>
            <w:tcBorders>
              <w:top w:val="nil"/>
              <w:left w:val="single" w:sz="4" w:space="0" w:color="auto"/>
              <w:bottom w:val="single" w:sz="4" w:space="0" w:color="auto"/>
              <w:right w:val="single" w:sz="4" w:space="0" w:color="auto"/>
            </w:tcBorders>
            <w:shd w:val="clear" w:color="auto" w:fill="auto"/>
            <w:hideMark/>
          </w:tcPr>
          <w:p w14:paraId="1337A3F8" w14:textId="77777777" w:rsidR="00310469" w:rsidRPr="00DB0CBA" w:rsidRDefault="00310469" w:rsidP="00310469">
            <w:pPr>
              <w:rPr>
                <w:rFonts w:ascii="Calibri" w:hAnsi="Calibri"/>
                <w:color w:val="000000"/>
                <w:szCs w:val="22"/>
              </w:rPr>
            </w:pPr>
            <w:r w:rsidRPr="00DB0CBA">
              <w:rPr>
                <w:rFonts w:ascii="Calibri" w:hAnsi="Calibri"/>
                <w:color w:val="000000"/>
                <w:szCs w:val="22"/>
              </w:rPr>
              <w:t>Coordinate with necessary personnel for Citrix updates.</w:t>
            </w:r>
          </w:p>
        </w:tc>
        <w:tc>
          <w:tcPr>
            <w:tcW w:w="3870" w:type="dxa"/>
            <w:tcBorders>
              <w:top w:val="nil"/>
              <w:left w:val="nil"/>
              <w:bottom w:val="single" w:sz="4" w:space="0" w:color="auto"/>
              <w:right w:val="single" w:sz="4" w:space="0" w:color="auto"/>
            </w:tcBorders>
            <w:shd w:val="clear" w:color="auto" w:fill="auto"/>
            <w:hideMark/>
          </w:tcPr>
          <w:p w14:paraId="589A0A4E" w14:textId="77777777" w:rsidR="00310469" w:rsidRPr="00DB0CBA" w:rsidRDefault="00310469" w:rsidP="00310469">
            <w:pPr>
              <w:rPr>
                <w:rFonts w:ascii="Calibri" w:hAnsi="Calibri"/>
                <w:color w:val="000000"/>
                <w:szCs w:val="22"/>
              </w:rPr>
            </w:pPr>
            <w:r w:rsidRPr="00DB0CBA">
              <w:rPr>
                <w:rFonts w:ascii="Calibri" w:hAnsi="Calibri"/>
                <w:color w:val="000000"/>
                <w:szCs w:val="22"/>
              </w:rPr>
              <w:t xml:space="preserve">Local site, ITOPS </w:t>
            </w:r>
          </w:p>
        </w:tc>
        <w:tc>
          <w:tcPr>
            <w:tcW w:w="2060" w:type="dxa"/>
            <w:tcBorders>
              <w:top w:val="nil"/>
              <w:left w:val="nil"/>
              <w:bottom w:val="single" w:sz="4" w:space="0" w:color="auto"/>
              <w:right w:val="single" w:sz="4" w:space="0" w:color="auto"/>
            </w:tcBorders>
            <w:shd w:val="clear" w:color="auto" w:fill="auto"/>
            <w:hideMark/>
          </w:tcPr>
          <w:p w14:paraId="288A286E" w14:textId="77777777" w:rsidR="00310469" w:rsidRPr="00DB0CBA" w:rsidRDefault="00310469" w:rsidP="00310469">
            <w:pPr>
              <w:rPr>
                <w:rFonts w:ascii="Calibri" w:hAnsi="Calibri"/>
                <w:color w:val="000000"/>
                <w:szCs w:val="22"/>
              </w:rPr>
            </w:pPr>
            <w:r w:rsidRPr="00DB0CBA">
              <w:rPr>
                <w:rFonts w:ascii="Calibri" w:hAnsi="Calibri"/>
                <w:color w:val="000000"/>
                <w:szCs w:val="22"/>
              </w:rPr>
              <w:t> </w:t>
            </w:r>
          </w:p>
        </w:tc>
      </w:tr>
    </w:tbl>
    <w:p w14:paraId="437EAA99" w14:textId="77777777" w:rsidR="00DB0CBA" w:rsidRPr="00DB0CBA" w:rsidRDefault="00DB0CBA" w:rsidP="00DB0CBA">
      <w:pPr>
        <w:pStyle w:val="BodyText"/>
      </w:pPr>
    </w:p>
    <w:p w14:paraId="1A6F0179" w14:textId="77777777" w:rsidR="00500129" w:rsidRDefault="00500129" w:rsidP="00500129">
      <w:pPr>
        <w:pStyle w:val="Heading1"/>
      </w:pPr>
      <w:bookmarkStart w:id="29" w:name="_Toc35867791"/>
      <w:bookmarkStart w:id="30" w:name="_Toc35867792"/>
      <w:bookmarkStart w:id="31" w:name="_Toc35867793"/>
      <w:bookmarkStart w:id="32" w:name="_Toc35867794"/>
      <w:bookmarkStart w:id="33" w:name="_Toc35867795"/>
      <w:bookmarkStart w:id="34" w:name="_Toc35867796"/>
      <w:bookmarkStart w:id="35" w:name="_Toc35867797"/>
      <w:bookmarkStart w:id="36" w:name="_Toc35867798"/>
      <w:bookmarkStart w:id="37" w:name="_Toc35867799"/>
      <w:bookmarkStart w:id="38" w:name="_Toc35867800"/>
      <w:bookmarkStart w:id="39" w:name="_Toc35867801"/>
      <w:bookmarkStart w:id="40" w:name="_Toc35867802"/>
      <w:bookmarkStart w:id="41" w:name="_Toc35867803"/>
      <w:bookmarkStart w:id="42" w:name="_Toc35867804"/>
      <w:bookmarkStart w:id="43" w:name="_Toc35867805"/>
      <w:bookmarkStart w:id="44" w:name="_Toc35867806"/>
      <w:bookmarkStart w:id="45" w:name="_Toc35867807"/>
      <w:bookmarkStart w:id="46" w:name="_Toc35867808"/>
      <w:bookmarkStart w:id="47" w:name="_Toc35867809"/>
      <w:bookmarkStart w:id="48" w:name="_Toc35867810"/>
      <w:bookmarkStart w:id="49" w:name="_Toc35867811"/>
      <w:bookmarkStart w:id="50" w:name="_Toc35867812"/>
      <w:bookmarkStart w:id="51" w:name="_Toc35867813"/>
      <w:bookmarkStart w:id="52" w:name="_Toc35867814"/>
      <w:bookmarkStart w:id="53" w:name="_Toc35867815"/>
      <w:bookmarkStart w:id="54" w:name="_Toc35867816"/>
      <w:bookmarkStart w:id="55" w:name="_Toc35867817"/>
      <w:bookmarkStart w:id="56" w:name="_Toc35867818"/>
      <w:bookmarkStart w:id="57" w:name="_Toc35867819"/>
      <w:bookmarkStart w:id="58" w:name="_Toc35867820"/>
      <w:bookmarkStart w:id="59" w:name="_Toc35867821"/>
      <w:bookmarkStart w:id="60" w:name="_Toc35867822"/>
      <w:bookmarkStart w:id="61" w:name="_Toc35867823"/>
      <w:bookmarkStart w:id="62" w:name="_Toc35867824"/>
      <w:bookmarkStart w:id="63" w:name="_Toc35867825"/>
      <w:bookmarkStart w:id="64" w:name="_Toc35867826"/>
      <w:bookmarkStart w:id="65" w:name="_Toc35867827"/>
      <w:bookmarkStart w:id="66" w:name="_Toc35867828"/>
      <w:bookmarkStart w:id="67" w:name="_Toc35867829"/>
      <w:bookmarkStart w:id="68" w:name="_Toc35867830"/>
      <w:bookmarkStart w:id="69" w:name="_Toc35867831"/>
      <w:bookmarkStart w:id="70" w:name="_Toc35867832"/>
      <w:bookmarkStart w:id="71" w:name="_Toc35867833"/>
      <w:bookmarkStart w:id="72" w:name="_Toc35867834"/>
      <w:bookmarkStart w:id="73" w:name="_Toc35867835"/>
      <w:bookmarkStart w:id="74" w:name="_Toc35867836"/>
      <w:bookmarkStart w:id="75" w:name="_Toc35867837"/>
      <w:bookmarkStart w:id="76" w:name="_Toc35867838"/>
      <w:bookmarkStart w:id="77" w:name="_Toc35867839"/>
      <w:bookmarkStart w:id="78" w:name="_Toc35867840"/>
      <w:bookmarkStart w:id="79" w:name="_Toc35867841"/>
      <w:bookmarkStart w:id="80" w:name="_Toc35867842"/>
      <w:bookmarkStart w:id="81" w:name="_Toc35867843"/>
      <w:bookmarkStart w:id="82" w:name="_Toc35867844"/>
      <w:bookmarkStart w:id="83" w:name="_Toc35867845"/>
      <w:bookmarkStart w:id="84" w:name="_Toc35867846"/>
      <w:bookmarkStart w:id="85" w:name="_Toc35867847"/>
      <w:bookmarkStart w:id="86" w:name="_Toc35867848"/>
      <w:bookmarkStart w:id="87" w:name="_Toc35867849"/>
      <w:bookmarkStart w:id="88" w:name="_Toc35867850"/>
      <w:bookmarkStart w:id="89" w:name="_Toc35867851"/>
      <w:bookmarkStart w:id="90" w:name="_Toc35867852"/>
      <w:bookmarkStart w:id="91" w:name="_Toc35867853"/>
      <w:bookmarkStart w:id="92" w:name="_Toc35867854"/>
      <w:bookmarkStart w:id="93" w:name="_Toc35867855"/>
      <w:bookmarkStart w:id="94" w:name="_Toc35867856"/>
      <w:bookmarkStart w:id="95" w:name="_Toc35867857"/>
      <w:bookmarkStart w:id="96" w:name="_Toc35867858"/>
      <w:bookmarkStart w:id="97" w:name="_Toc35867859"/>
      <w:bookmarkStart w:id="98" w:name="_Toc35867860"/>
      <w:bookmarkStart w:id="99" w:name="_Toc35867861"/>
      <w:bookmarkStart w:id="100" w:name="_Toc35867862"/>
      <w:bookmarkStart w:id="101" w:name="_Toc35867863"/>
      <w:bookmarkStart w:id="102" w:name="_Toc35867864"/>
      <w:bookmarkStart w:id="103" w:name="_Toc35867865"/>
      <w:bookmarkStart w:id="104" w:name="_Toc35867866"/>
      <w:bookmarkStart w:id="105" w:name="_Toc35867867"/>
      <w:bookmarkStart w:id="106" w:name="_Toc35867868"/>
      <w:bookmarkStart w:id="107" w:name="_Toc35867869"/>
      <w:bookmarkStart w:id="108" w:name="_Toc35867870"/>
      <w:bookmarkStart w:id="109" w:name="_Toc35867871"/>
      <w:bookmarkStart w:id="110" w:name="_Toc35867872"/>
      <w:bookmarkStart w:id="111" w:name="_Toc35867873"/>
      <w:bookmarkStart w:id="112" w:name="_Toc35867874"/>
      <w:bookmarkStart w:id="113" w:name="_Toc35867875"/>
      <w:bookmarkStart w:id="114" w:name="_Toc35867876"/>
      <w:bookmarkStart w:id="115" w:name="_Toc35867877"/>
      <w:bookmarkStart w:id="116" w:name="_Toc35867878"/>
      <w:bookmarkStart w:id="117" w:name="_Toc35867879"/>
      <w:bookmarkStart w:id="118" w:name="_Toc35867880"/>
      <w:bookmarkStart w:id="119" w:name="_Toc35867881"/>
      <w:bookmarkStart w:id="120" w:name="_Toc35867882"/>
      <w:bookmarkStart w:id="121" w:name="_Toc35867883"/>
      <w:bookmarkStart w:id="122" w:name="_Toc35867884"/>
      <w:bookmarkStart w:id="123" w:name="_Toc35867885"/>
      <w:bookmarkStart w:id="124" w:name="_Toc35867886"/>
      <w:bookmarkStart w:id="125" w:name="_Toc35867887"/>
      <w:bookmarkStart w:id="126" w:name="_Toc35867888"/>
      <w:bookmarkStart w:id="127" w:name="_Toc35867889"/>
      <w:bookmarkStart w:id="128" w:name="_Toc35867890"/>
      <w:bookmarkStart w:id="129" w:name="_Toc35867891"/>
      <w:bookmarkStart w:id="130" w:name="_Toc35867892"/>
      <w:bookmarkStart w:id="131" w:name="_Toc35867893"/>
      <w:bookmarkStart w:id="132" w:name="_Toc35867894"/>
      <w:bookmarkStart w:id="133" w:name="_Toc35867895"/>
      <w:bookmarkStart w:id="134" w:name="_Toc35867896"/>
      <w:bookmarkStart w:id="135" w:name="_Toc35867897"/>
      <w:bookmarkStart w:id="136" w:name="_Toc35867898"/>
      <w:bookmarkStart w:id="137" w:name="_Toc35867899"/>
      <w:bookmarkStart w:id="138" w:name="_Toc35867900"/>
      <w:bookmarkStart w:id="139" w:name="_Toc35867901"/>
      <w:bookmarkStart w:id="140" w:name="_Toc35867902"/>
      <w:bookmarkStart w:id="141" w:name="_Toc35867903"/>
      <w:bookmarkStart w:id="142" w:name="_Toc35867904"/>
      <w:bookmarkStart w:id="143" w:name="_Toc35867905"/>
      <w:bookmarkStart w:id="144" w:name="_Toc35867906"/>
      <w:bookmarkStart w:id="145" w:name="_Toc35867907"/>
      <w:bookmarkStart w:id="146" w:name="_Toc35867908"/>
      <w:bookmarkStart w:id="147" w:name="_Toc35867909"/>
      <w:bookmarkStart w:id="148" w:name="_Toc35867910"/>
      <w:bookmarkStart w:id="149" w:name="_Toc35867911"/>
      <w:bookmarkStart w:id="150" w:name="_Toc35867912"/>
      <w:bookmarkStart w:id="151" w:name="_Toc35867923"/>
      <w:bookmarkStart w:id="152" w:name="_Toc35867924"/>
      <w:bookmarkStart w:id="153" w:name="_Toc35867925"/>
      <w:bookmarkStart w:id="154" w:name="_Toc35867926"/>
      <w:bookmarkStart w:id="155" w:name="_Toc35867927"/>
      <w:bookmarkStart w:id="156" w:name="_Toc35867949"/>
      <w:bookmarkStart w:id="157" w:name="_Toc35867950"/>
      <w:bookmarkStart w:id="158" w:name="_Toc35867951"/>
      <w:bookmarkStart w:id="159" w:name="_Toc35867952"/>
      <w:bookmarkStart w:id="160" w:name="_Toc35867953"/>
      <w:bookmarkStart w:id="161" w:name="_Toc35867954"/>
      <w:bookmarkStart w:id="162" w:name="_Toc35867955"/>
      <w:bookmarkStart w:id="163" w:name="_Toc35866746"/>
      <w:bookmarkStart w:id="164" w:name="_Toc48310645"/>
      <w:bookmarkStart w:id="165" w:name="_Toc35866745"/>
      <w:bookmarkEnd w:id="23"/>
      <w:bookmarkEnd w:id="2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Reporting Issues</w:t>
      </w:r>
      <w:bookmarkEnd w:id="163"/>
      <w:bookmarkEnd w:id="164"/>
    </w:p>
    <w:p w14:paraId="2F983BBA" w14:textId="7E380DF5" w:rsidR="00500129" w:rsidRDefault="00500129" w:rsidP="00500129">
      <w:r>
        <w:t xml:space="preserve">To report issues with CPRS v31b, please enter a ticket with the National Help Desk. </w:t>
      </w:r>
    </w:p>
    <w:p w14:paraId="477C6378" w14:textId="77777777" w:rsidR="00500129" w:rsidRDefault="00500129" w:rsidP="00500129">
      <w:pPr>
        <w:rPr>
          <w:noProof/>
        </w:rPr>
      </w:pPr>
    </w:p>
    <w:p w14:paraId="18285936" w14:textId="2232661E" w:rsidR="00C9545D" w:rsidRDefault="00835BAA" w:rsidP="00C9545D">
      <w:pPr>
        <w:pStyle w:val="Heading1"/>
      </w:pPr>
      <w:bookmarkStart w:id="166" w:name="_Toc48310646"/>
      <w:r>
        <w:t xml:space="preserve">Test - </w:t>
      </w:r>
      <w:r w:rsidR="00DD3954">
        <w:t xml:space="preserve">CPRS </w:t>
      </w:r>
      <w:r w:rsidR="004504FD">
        <w:t>v</w:t>
      </w:r>
      <w:r w:rsidR="00AD535B">
        <w:t>31</w:t>
      </w:r>
      <w:r w:rsidR="004504FD">
        <w:t>b</w:t>
      </w:r>
      <w:r w:rsidR="00C9545D">
        <w:t xml:space="preserve"> </w:t>
      </w:r>
      <w:r>
        <w:t xml:space="preserve">Test System </w:t>
      </w:r>
      <w:r w:rsidR="00C9545D" w:rsidRPr="002372C8">
        <w:t>Installation Checklist</w:t>
      </w:r>
      <w:bookmarkEnd w:id="165"/>
      <w:bookmarkEnd w:id="166"/>
    </w:p>
    <w:p w14:paraId="5EF31D65" w14:textId="77777777" w:rsidR="00C9545D" w:rsidRDefault="00C9545D" w:rsidP="0099127E">
      <w:pPr>
        <w:keepNext/>
      </w:pPr>
      <w:r>
        <w:t>The following activities should be completed in order.</w:t>
      </w:r>
    </w:p>
    <w:p w14:paraId="2FBB8F0C" w14:textId="77777777" w:rsidR="00C9545D" w:rsidRDefault="00C9545D" w:rsidP="00C9545D">
      <w:pPr>
        <w:pStyle w:val="Caption"/>
      </w:pPr>
      <w:r>
        <w:t xml:space="preserve">Table </w:t>
      </w:r>
      <w:r w:rsidR="00E85832">
        <w:t>1</w:t>
      </w:r>
      <w:r>
        <w:t xml:space="preserve"> Installation Checklist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155"/>
        <w:gridCol w:w="766"/>
      </w:tblGrid>
      <w:tr w:rsidR="00C9545D" w:rsidRPr="00B900EA" w14:paraId="09F0E298" w14:textId="77777777" w:rsidTr="00BD3635">
        <w:trPr>
          <w:cantSplit/>
          <w:tblHeader/>
        </w:trPr>
        <w:tc>
          <w:tcPr>
            <w:tcW w:w="719" w:type="dxa"/>
            <w:shd w:val="clear" w:color="auto" w:fill="D9D9D9"/>
          </w:tcPr>
          <w:p w14:paraId="496B93A7" w14:textId="77777777" w:rsidR="00C9545D" w:rsidRPr="00BD3635" w:rsidRDefault="00C9545D" w:rsidP="00D93A31">
            <w:pPr>
              <w:pStyle w:val="TableHeading"/>
              <w:rPr>
                <w:b w:val="0"/>
              </w:rPr>
            </w:pPr>
            <w:r w:rsidRPr="00BD3635">
              <w:rPr>
                <w:b w:val="0"/>
              </w:rPr>
              <w:t>No.</w:t>
            </w:r>
          </w:p>
        </w:tc>
        <w:tc>
          <w:tcPr>
            <w:tcW w:w="7155" w:type="dxa"/>
            <w:shd w:val="clear" w:color="auto" w:fill="D9D9D9"/>
          </w:tcPr>
          <w:p w14:paraId="3F0C54C5" w14:textId="77777777" w:rsidR="00C9545D" w:rsidRPr="00BD3635" w:rsidRDefault="00C9545D" w:rsidP="00D93A31">
            <w:pPr>
              <w:pStyle w:val="TableHeading"/>
              <w:rPr>
                <w:b w:val="0"/>
              </w:rPr>
            </w:pPr>
            <w:r w:rsidRPr="00BD3635">
              <w:rPr>
                <w:b w:val="0"/>
              </w:rPr>
              <w:t>Item</w:t>
            </w:r>
          </w:p>
        </w:tc>
        <w:tc>
          <w:tcPr>
            <w:tcW w:w="766" w:type="dxa"/>
            <w:shd w:val="clear" w:color="auto" w:fill="D9D9D9"/>
          </w:tcPr>
          <w:p w14:paraId="571CE102" w14:textId="77777777" w:rsidR="00C9545D" w:rsidRPr="00BD3635" w:rsidRDefault="00C9545D" w:rsidP="00D93A31">
            <w:pPr>
              <w:pStyle w:val="TableHeading"/>
              <w:rPr>
                <w:b w:val="0"/>
              </w:rPr>
            </w:pPr>
            <w:r w:rsidRPr="00BD3635">
              <w:rPr>
                <w:b w:val="0"/>
              </w:rPr>
              <w:t>Done</w:t>
            </w:r>
          </w:p>
        </w:tc>
      </w:tr>
      <w:tr w:rsidR="0079378B" w:rsidRPr="00ED2C88" w14:paraId="0094E626" w14:textId="77777777" w:rsidTr="00BD3635">
        <w:trPr>
          <w:cantSplit/>
        </w:trPr>
        <w:tc>
          <w:tcPr>
            <w:tcW w:w="8640" w:type="dxa"/>
            <w:gridSpan w:val="3"/>
            <w:shd w:val="clear" w:color="auto" w:fill="FFFF99"/>
          </w:tcPr>
          <w:p w14:paraId="7931A507" w14:textId="77777777" w:rsidR="0079378B" w:rsidRPr="00ED2C88" w:rsidRDefault="0079378B" w:rsidP="00BD3635">
            <w:pPr>
              <w:pStyle w:val="TableText"/>
              <w:jc w:val="center"/>
            </w:pPr>
            <w:r>
              <w:t>Test/Mirror System Installation</w:t>
            </w:r>
          </w:p>
        </w:tc>
      </w:tr>
      <w:tr w:rsidR="00872671" w:rsidRPr="00CA1B39" w14:paraId="6540FB7B" w14:textId="77777777" w:rsidTr="00BD3635">
        <w:trPr>
          <w:cantSplit/>
        </w:trPr>
        <w:tc>
          <w:tcPr>
            <w:tcW w:w="719" w:type="dxa"/>
            <w:shd w:val="clear" w:color="auto" w:fill="auto"/>
          </w:tcPr>
          <w:p w14:paraId="6B4DE2CB" w14:textId="77777777" w:rsidR="0036387F" w:rsidRPr="00CA1B39" w:rsidRDefault="0036387F" w:rsidP="00520BDA">
            <w:pPr>
              <w:pStyle w:val="TableText"/>
              <w:numPr>
                <w:ilvl w:val="0"/>
                <w:numId w:val="23"/>
              </w:numPr>
            </w:pPr>
          </w:p>
        </w:tc>
        <w:tc>
          <w:tcPr>
            <w:tcW w:w="7155" w:type="dxa"/>
            <w:shd w:val="clear" w:color="auto" w:fill="auto"/>
          </w:tcPr>
          <w:p w14:paraId="26027F48" w14:textId="26FF14E1" w:rsidR="00872671" w:rsidRPr="00CA1B39" w:rsidRDefault="00A915D9" w:rsidP="00CA1B39">
            <w:pPr>
              <w:pStyle w:val="TableText"/>
            </w:pPr>
            <w:r w:rsidRPr="00CA1B39">
              <w:t xml:space="preserve">Confirm </w:t>
            </w:r>
            <w:r w:rsidR="00141228">
              <w:t>your system i</w:t>
            </w:r>
            <w:r w:rsidR="008C43AE">
              <w:t>s</w:t>
            </w:r>
            <w:r w:rsidR="00141228">
              <w:t xml:space="preserve"> fully patched</w:t>
            </w:r>
            <w:r w:rsidR="00957E26" w:rsidRPr="00CA1B39">
              <w:t xml:space="preserve"> </w:t>
            </w:r>
            <w:r w:rsidR="00872671" w:rsidRPr="00CA1B39">
              <w:t>(see Section</w:t>
            </w:r>
            <w:r w:rsidRPr="00CA1B39">
              <w:t xml:space="preserve"> </w:t>
            </w:r>
            <w:r w:rsidR="00C21EB8" w:rsidRPr="00CA1B39">
              <w:fldChar w:fldCharType="begin"/>
            </w:r>
            <w:r w:rsidRPr="00CA1B39">
              <w:instrText xml:space="preserve"> REF Pre_requisite_Patches \r \h </w:instrText>
            </w:r>
            <w:r w:rsidR="00CA1B39">
              <w:instrText xml:space="preserve"> \* MERGEFORMAT </w:instrText>
            </w:r>
            <w:r w:rsidR="00C21EB8" w:rsidRPr="00CA1B39">
              <w:fldChar w:fldCharType="separate"/>
            </w:r>
            <w:r w:rsidR="007472C0">
              <w:t>2.1</w:t>
            </w:r>
            <w:r w:rsidR="00C21EB8" w:rsidRPr="00CA1B39">
              <w:fldChar w:fldCharType="end"/>
            </w:r>
            <w:r w:rsidR="00957E26" w:rsidRPr="00CA1B39">
              <w:t>,</w:t>
            </w:r>
            <w:r w:rsidRPr="00CA1B39">
              <w:t xml:space="preserve"> </w:t>
            </w:r>
            <w:r w:rsidR="00C21EB8" w:rsidRPr="00CA1B39">
              <w:fldChar w:fldCharType="begin"/>
            </w:r>
            <w:r w:rsidRPr="00CA1B39">
              <w:instrText xml:space="preserve"> REF Pre_requisite_Patches \h </w:instrText>
            </w:r>
            <w:r w:rsidR="00CA1B39">
              <w:instrText xml:space="preserve"> \* MERGEFORMAT </w:instrText>
            </w:r>
            <w:r w:rsidR="00C21EB8" w:rsidRPr="00CA1B39">
              <w:fldChar w:fldCharType="separate"/>
            </w:r>
            <w:r w:rsidR="007472C0">
              <w:t>Pre-requisite Patches</w:t>
            </w:r>
            <w:r w:rsidR="00C21EB8" w:rsidRPr="00CA1B39">
              <w:fldChar w:fldCharType="end"/>
            </w:r>
            <w:r w:rsidR="00957E26" w:rsidRPr="00CA1B39">
              <w:t>,</w:t>
            </w:r>
            <w:r w:rsidRPr="00CA1B39">
              <w:t xml:space="preserve"> </w:t>
            </w:r>
            <w:r w:rsidR="00C21EB8" w:rsidRPr="00CA1B39">
              <w:fldChar w:fldCharType="begin"/>
            </w:r>
            <w:r w:rsidRPr="00CA1B39">
              <w:instrText xml:space="preserve"> REF Pre_requisite_Patches \p \h </w:instrText>
            </w:r>
            <w:r w:rsidR="00CA1B39">
              <w:instrText xml:space="preserve"> \* MERGEFORMAT </w:instrText>
            </w:r>
            <w:r w:rsidR="00C21EB8" w:rsidRPr="00CA1B39">
              <w:fldChar w:fldCharType="separate"/>
            </w:r>
            <w:r w:rsidR="007472C0">
              <w:t>above</w:t>
            </w:r>
            <w:r w:rsidR="00C21EB8" w:rsidRPr="00CA1B39">
              <w:fldChar w:fldCharType="end"/>
            </w:r>
            <w:r w:rsidR="00872671" w:rsidRPr="00CA1B39">
              <w:t>)</w:t>
            </w:r>
          </w:p>
        </w:tc>
        <w:tc>
          <w:tcPr>
            <w:tcW w:w="766" w:type="dxa"/>
            <w:shd w:val="clear" w:color="auto" w:fill="auto"/>
          </w:tcPr>
          <w:p w14:paraId="48D9C3FF" w14:textId="77777777" w:rsidR="00872671" w:rsidRPr="00CA1B39" w:rsidRDefault="00872671" w:rsidP="00CA1B39">
            <w:pPr>
              <w:pStyle w:val="TableText"/>
            </w:pPr>
          </w:p>
        </w:tc>
      </w:tr>
      <w:tr w:rsidR="000652DA" w:rsidRPr="00CA1B39" w14:paraId="6D73FED2" w14:textId="77777777" w:rsidTr="00336C69">
        <w:trPr>
          <w:cantSplit/>
        </w:trPr>
        <w:tc>
          <w:tcPr>
            <w:tcW w:w="719" w:type="dxa"/>
            <w:shd w:val="clear" w:color="auto" w:fill="auto"/>
          </w:tcPr>
          <w:p w14:paraId="08FC8277" w14:textId="77777777" w:rsidR="000652DA" w:rsidRPr="00CA1B39" w:rsidRDefault="000652DA" w:rsidP="00520BDA">
            <w:pPr>
              <w:pStyle w:val="TableText"/>
              <w:numPr>
                <w:ilvl w:val="0"/>
                <w:numId w:val="23"/>
              </w:numPr>
            </w:pPr>
          </w:p>
        </w:tc>
        <w:tc>
          <w:tcPr>
            <w:tcW w:w="7155" w:type="dxa"/>
            <w:shd w:val="clear" w:color="auto" w:fill="auto"/>
          </w:tcPr>
          <w:p w14:paraId="5A25CE78" w14:textId="1DF1505B" w:rsidR="000652DA" w:rsidRPr="00CA1B39" w:rsidRDefault="000652DA" w:rsidP="00B25FBE">
            <w:pPr>
              <w:pStyle w:val="TableText"/>
            </w:pPr>
            <w:r w:rsidRPr="00CA1B39">
              <w:t>Complete sections 2.2 through 2.</w:t>
            </w:r>
            <w:r w:rsidR="003022CE">
              <w:t>2</w:t>
            </w:r>
            <w:r w:rsidR="005E3675">
              <w:t>.5</w:t>
            </w:r>
          </w:p>
        </w:tc>
        <w:tc>
          <w:tcPr>
            <w:tcW w:w="766" w:type="dxa"/>
            <w:shd w:val="clear" w:color="auto" w:fill="auto"/>
          </w:tcPr>
          <w:p w14:paraId="776EB71E" w14:textId="77777777" w:rsidR="000652DA" w:rsidRPr="00CA1B39" w:rsidRDefault="000652DA" w:rsidP="00CA1B39">
            <w:pPr>
              <w:pStyle w:val="TableText"/>
            </w:pPr>
          </w:p>
        </w:tc>
      </w:tr>
      <w:tr w:rsidR="00CA1B39" w:rsidRPr="00CA1B39" w14:paraId="7C57FE77" w14:textId="77777777" w:rsidTr="00336C69">
        <w:trPr>
          <w:cantSplit/>
        </w:trPr>
        <w:tc>
          <w:tcPr>
            <w:tcW w:w="719" w:type="dxa"/>
            <w:shd w:val="clear" w:color="auto" w:fill="auto"/>
          </w:tcPr>
          <w:p w14:paraId="1603A11F" w14:textId="77777777" w:rsidR="00CA1B39" w:rsidRPr="00CA1B39" w:rsidRDefault="00CA1B39" w:rsidP="00520BDA">
            <w:pPr>
              <w:pStyle w:val="TableText"/>
              <w:numPr>
                <w:ilvl w:val="0"/>
                <w:numId w:val="23"/>
              </w:numPr>
            </w:pPr>
          </w:p>
        </w:tc>
        <w:tc>
          <w:tcPr>
            <w:tcW w:w="7155" w:type="dxa"/>
            <w:shd w:val="clear" w:color="auto" w:fill="auto"/>
          </w:tcPr>
          <w:p w14:paraId="2448EC38" w14:textId="77777777" w:rsidR="00CA1B39" w:rsidRPr="00CA1B39" w:rsidRDefault="00CA1B39" w:rsidP="00CA1B39">
            <w:pPr>
              <w:pStyle w:val="TableText"/>
            </w:pPr>
            <w:r w:rsidRPr="00CA1B39">
              <w:t xml:space="preserve">Download and install </w:t>
            </w:r>
            <w:r w:rsidR="009E05F4">
              <w:t>the XU*8*653 patch (XU_80_653</w:t>
            </w:r>
            <w:r w:rsidRPr="00CA1B39">
              <w:t>.KID)</w:t>
            </w:r>
          </w:p>
        </w:tc>
        <w:tc>
          <w:tcPr>
            <w:tcW w:w="766" w:type="dxa"/>
            <w:shd w:val="clear" w:color="auto" w:fill="auto"/>
          </w:tcPr>
          <w:p w14:paraId="1C9ADE89" w14:textId="77777777" w:rsidR="00CA1B39" w:rsidRPr="00CA1B39" w:rsidRDefault="00CA1B39" w:rsidP="00CA1B39">
            <w:pPr>
              <w:pStyle w:val="TableText"/>
            </w:pPr>
          </w:p>
        </w:tc>
      </w:tr>
      <w:tr w:rsidR="00BC4220" w:rsidRPr="00CA1B39" w14:paraId="481BA60A" w14:textId="77777777" w:rsidTr="00336C69">
        <w:trPr>
          <w:cantSplit/>
        </w:trPr>
        <w:tc>
          <w:tcPr>
            <w:tcW w:w="719" w:type="dxa"/>
            <w:shd w:val="clear" w:color="auto" w:fill="auto"/>
          </w:tcPr>
          <w:p w14:paraId="56CA0D1F" w14:textId="77777777" w:rsidR="00BC4220" w:rsidRPr="00CA1B39" w:rsidRDefault="00BC4220" w:rsidP="00520BDA">
            <w:pPr>
              <w:pStyle w:val="TableText"/>
              <w:numPr>
                <w:ilvl w:val="0"/>
                <w:numId w:val="23"/>
              </w:numPr>
            </w:pPr>
          </w:p>
        </w:tc>
        <w:tc>
          <w:tcPr>
            <w:tcW w:w="7155" w:type="dxa"/>
            <w:shd w:val="clear" w:color="auto" w:fill="auto"/>
          </w:tcPr>
          <w:p w14:paraId="20663BB3" w14:textId="77777777" w:rsidR="00BC4220" w:rsidRPr="00CA1B39" w:rsidRDefault="00BC4220" w:rsidP="00CA1B39">
            <w:pPr>
              <w:pStyle w:val="TableText"/>
            </w:pPr>
            <w:r>
              <w:t>Download and install the XT*7.3*142 patch (XT_73_142.KID)</w:t>
            </w:r>
          </w:p>
        </w:tc>
        <w:tc>
          <w:tcPr>
            <w:tcW w:w="766" w:type="dxa"/>
            <w:shd w:val="clear" w:color="auto" w:fill="auto"/>
          </w:tcPr>
          <w:p w14:paraId="0D0D08EA" w14:textId="77777777" w:rsidR="00BC4220" w:rsidRPr="00CA1B39" w:rsidRDefault="00BC4220" w:rsidP="00CA1B39">
            <w:pPr>
              <w:pStyle w:val="TableText"/>
            </w:pPr>
          </w:p>
        </w:tc>
      </w:tr>
      <w:tr w:rsidR="009B2776" w:rsidRPr="00CA1B39" w14:paraId="54C9AA59" w14:textId="77777777" w:rsidTr="00BD3635">
        <w:trPr>
          <w:cantSplit/>
        </w:trPr>
        <w:tc>
          <w:tcPr>
            <w:tcW w:w="719" w:type="dxa"/>
            <w:shd w:val="clear" w:color="auto" w:fill="auto"/>
          </w:tcPr>
          <w:p w14:paraId="67BDADD7" w14:textId="77777777" w:rsidR="009B2776" w:rsidRPr="00CA1B39" w:rsidRDefault="009B2776" w:rsidP="00520BDA">
            <w:pPr>
              <w:pStyle w:val="TableText"/>
              <w:numPr>
                <w:ilvl w:val="0"/>
                <w:numId w:val="23"/>
              </w:numPr>
            </w:pPr>
          </w:p>
        </w:tc>
        <w:tc>
          <w:tcPr>
            <w:tcW w:w="7155" w:type="dxa"/>
            <w:shd w:val="clear" w:color="auto" w:fill="auto"/>
          </w:tcPr>
          <w:p w14:paraId="72C2F3A2" w14:textId="77777777" w:rsidR="00CF313C" w:rsidRPr="00CA1B39" w:rsidRDefault="009B2776" w:rsidP="00B25FBE">
            <w:pPr>
              <w:pStyle w:val="TableText"/>
            </w:pPr>
            <w:r w:rsidRPr="00CA1B39">
              <w:t>Download</w:t>
            </w:r>
            <w:r w:rsidR="00BC4220">
              <w:t xml:space="preserve"> and install</w:t>
            </w:r>
            <w:r w:rsidRPr="00CA1B39">
              <w:t xml:space="preserve"> </w:t>
            </w:r>
            <w:r w:rsidR="00AD535B" w:rsidRPr="00CA1B39">
              <w:t xml:space="preserve">the CPRS </w:t>
            </w:r>
            <w:r w:rsidR="004504FD">
              <w:t>v</w:t>
            </w:r>
            <w:r w:rsidR="00AD535B" w:rsidRPr="00CA1B39">
              <w:t>31</w:t>
            </w:r>
            <w:r w:rsidR="004504FD">
              <w:t>b</w:t>
            </w:r>
            <w:r w:rsidR="00AD535B" w:rsidRPr="00CA1B39">
              <w:t xml:space="preserve"> bundle of patches</w:t>
            </w:r>
            <w:r w:rsidR="00497A49" w:rsidRPr="00CA1B39">
              <w:t xml:space="preserve"> (CPRS</w:t>
            </w:r>
            <w:r w:rsidR="00B25FBE">
              <w:t>V</w:t>
            </w:r>
            <w:r w:rsidR="00497A49" w:rsidRPr="00CA1B39">
              <w:t>31</w:t>
            </w:r>
            <w:r w:rsidR="00B25FBE">
              <w:t>B</w:t>
            </w:r>
            <w:r w:rsidR="009E05F4">
              <w:t>_REQUIRED</w:t>
            </w:r>
            <w:r w:rsidR="00524E79" w:rsidRPr="00CA1B39">
              <w:t>.KID)</w:t>
            </w:r>
          </w:p>
        </w:tc>
        <w:tc>
          <w:tcPr>
            <w:tcW w:w="766" w:type="dxa"/>
            <w:shd w:val="clear" w:color="auto" w:fill="auto"/>
          </w:tcPr>
          <w:p w14:paraId="3C098896" w14:textId="77777777" w:rsidR="009B2776" w:rsidRPr="00CA1B39" w:rsidRDefault="009B2776" w:rsidP="00CA1B39">
            <w:pPr>
              <w:pStyle w:val="TableText"/>
            </w:pPr>
          </w:p>
        </w:tc>
      </w:tr>
      <w:tr w:rsidR="00F369AF" w:rsidRPr="00CA1B39" w14:paraId="2C35818A" w14:textId="77777777" w:rsidTr="00BD3635">
        <w:trPr>
          <w:cantSplit/>
        </w:trPr>
        <w:tc>
          <w:tcPr>
            <w:tcW w:w="719" w:type="dxa"/>
            <w:shd w:val="clear" w:color="auto" w:fill="auto"/>
          </w:tcPr>
          <w:p w14:paraId="51768AAE" w14:textId="77777777" w:rsidR="00F369AF" w:rsidRPr="00CA1B39" w:rsidRDefault="00F369AF" w:rsidP="00520BDA">
            <w:pPr>
              <w:pStyle w:val="TableText"/>
              <w:numPr>
                <w:ilvl w:val="0"/>
                <w:numId w:val="23"/>
              </w:numPr>
            </w:pPr>
          </w:p>
        </w:tc>
        <w:tc>
          <w:tcPr>
            <w:tcW w:w="7155" w:type="dxa"/>
            <w:shd w:val="clear" w:color="auto" w:fill="auto"/>
          </w:tcPr>
          <w:p w14:paraId="4BB31438" w14:textId="4D538E58" w:rsidR="00F369AF" w:rsidRPr="00CA1B39" w:rsidRDefault="00F369AF" w:rsidP="00B25FBE">
            <w:pPr>
              <w:pStyle w:val="TableText"/>
            </w:pPr>
            <w:r>
              <w:t>Download and install the TIU*1*335 patch (TIU_1_335.KID)</w:t>
            </w:r>
          </w:p>
        </w:tc>
        <w:tc>
          <w:tcPr>
            <w:tcW w:w="766" w:type="dxa"/>
            <w:shd w:val="clear" w:color="auto" w:fill="auto"/>
          </w:tcPr>
          <w:p w14:paraId="301B8E79" w14:textId="77777777" w:rsidR="00F369AF" w:rsidRPr="00CA1B39" w:rsidRDefault="00F369AF" w:rsidP="00CA1B39">
            <w:pPr>
              <w:pStyle w:val="TableText"/>
            </w:pPr>
          </w:p>
        </w:tc>
      </w:tr>
      <w:tr w:rsidR="009B2776" w:rsidRPr="00CA1B39" w14:paraId="7A235A88" w14:textId="77777777" w:rsidTr="00BD3635">
        <w:trPr>
          <w:cantSplit/>
        </w:trPr>
        <w:tc>
          <w:tcPr>
            <w:tcW w:w="719" w:type="dxa"/>
            <w:shd w:val="clear" w:color="auto" w:fill="auto"/>
          </w:tcPr>
          <w:p w14:paraId="5798F996" w14:textId="77777777" w:rsidR="009B2776" w:rsidRPr="00CA1B39" w:rsidRDefault="009B2776" w:rsidP="00520BDA">
            <w:pPr>
              <w:pStyle w:val="TableText"/>
              <w:numPr>
                <w:ilvl w:val="0"/>
                <w:numId w:val="23"/>
              </w:numPr>
            </w:pPr>
          </w:p>
        </w:tc>
        <w:tc>
          <w:tcPr>
            <w:tcW w:w="7155" w:type="dxa"/>
            <w:shd w:val="clear" w:color="auto" w:fill="auto"/>
          </w:tcPr>
          <w:p w14:paraId="22ABE6DB" w14:textId="77777777" w:rsidR="009B2776" w:rsidRPr="00CA1B39" w:rsidRDefault="009B2776" w:rsidP="00CA1B39">
            <w:pPr>
              <w:pStyle w:val="TableText"/>
            </w:pPr>
            <w:r w:rsidRPr="00CA1B39">
              <w:t>Verify the installation in your Test/Mirror system has been successful</w:t>
            </w:r>
          </w:p>
        </w:tc>
        <w:tc>
          <w:tcPr>
            <w:tcW w:w="766" w:type="dxa"/>
            <w:shd w:val="clear" w:color="auto" w:fill="auto"/>
          </w:tcPr>
          <w:p w14:paraId="37C42099" w14:textId="77777777" w:rsidR="009B2776" w:rsidRPr="00CA1B39" w:rsidRDefault="009B2776" w:rsidP="00CA1B39">
            <w:pPr>
              <w:pStyle w:val="TableText"/>
            </w:pPr>
          </w:p>
        </w:tc>
      </w:tr>
      <w:tr w:rsidR="00CA1B39" w:rsidRPr="00CA1B39" w14:paraId="41D4522F" w14:textId="77777777" w:rsidTr="00336C69">
        <w:trPr>
          <w:cantSplit/>
        </w:trPr>
        <w:tc>
          <w:tcPr>
            <w:tcW w:w="719" w:type="dxa"/>
            <w:shd w:val="clear" w:color="auto" w:fill="auto"/>
          </w:tcPr>
          <w:p w14:paraId="39550227" w14:textId="77777777" w:rsidR="00CA1B39" w:rsidRPr="00CA1B39" w:rsidRDefault="00CA1B39" w:rsidP="00520BDA">
            <w:pPr>
              <w:pStyle w:val="TableText"/>
              <w:numPr>
                <w:ilvl w:val="0"/>
                <w:numId w:val="23"/>
              </w:numPr>
            </w:pPr>
          </w:p>
        </w:tc>
        <w:tc>
          <w:tcPr>
            <w:tcW w:w="7155" w:type="dxa"/>
            <w:shd w:val="clear" w:color="auto" w:fill="auto"/>
          </w:tcPr>
          <w:p w14:paraId="0D4057A1" w14:textId="77777777" w:rsidR="00CA1B39" w:rsidRPr="00CA1B39" w:rsidRDefault="00CA1B39" w:rsidP="00CA1B39">
            <w:pPr>
              <w:pStyle w:val="TableText"/>
            </w:pPr>
            <w:r w:rsidRPr="00CA1B39">
              <w:t>Complete Post-Installation tasks</w:t>
            </w:r>
          </w:p>
        </w:tc>
        <w:tc>
          <w:tcPr>
            <w:tcW w:w="766" w:type="dxa"/>
            <w:shd w:val="clear" w:color="auto" w:fill="auto"/>
          </w:tcPr>
          <w:p w14:paraId="786E7D92" w14:textId="77777777" w:rsidR="00CA1B39" w:rsidRPr="00CA1B39" w:rsidRDefault="00CA1B39" w:rsidP="00CA1B39">
            <w:pPr>
              <w:pStyle w:val="TableText"/>
            </w:pPr>
          </w:p>
        </w:tc>
      </w:tr>
    </w:tbl>
    <w:p w14:paraId="0961B091" w14:textId="77777777" w:rsidR="00BA04D4" w:rsidRDefault="00BA04D4" w:rsidP="00BA04D4">
      <w:pPr>
        <w:pStyle w:val="BodyText"/>
      </w:pPr>
      <w:bookmarkStart w:id="167" w:name="_Toc329262632"/>
      <w:bookmarkStart w:id="168" w:name="Software_Retrieval"/>
    </w:p>
    <w:p w14:paraId="41295AA2" w14:textId="77777777" w:rsidR="00957A62" w:rsidRPr="00111337" w:rsidRDefault="00957A62" w:rsidP="00111337">
      <w:pPr>
        <w:pStyle w:val="BodyText"/>
      </w:pPr>
    </w:p>
    <w:p w14:paraId="6A86C3DA" w14:textId="77777777" w:rsidR="00D03A6E" w:rsidRDefault="00D03A6E" w:rsidP="005157B9">
      <w:pPr>
        <w:pStyle w:val="Heading1"/>
      </w:pPr>
      <w:bookmarkStart w:id="169" w:name="_Toc35866747"/>
      <w:bookmarkStart w:id="170" w:name="_Toc48310647"/>
      <w:r>
        <w:t>Software Retrieval</w:t>
      </w:r>
      <w:bookmarkEnd w:id="167"/>
      <w:bookmarkEnd w:id="168"/>
      <w:bookmarkEnd w:id="169"/>
      <w:bookmarkEnd w:id="170"/>
    </w:p>
    <w:p w14:paraId="4F147B94" w14:textId="21514EE5" w:rsidR="0010585A" w:rsidRDefault="00184FD7" w:rsidP="00BB56C3">
      <w:pPr>
        <w:pStyle w:val="BodyText"/>
      </w:pPr>
      <w:r>
        <w:t>T</w:t>
      </w:r>
      <w:r w:rsidR="00B0058C">
        <w:t xml:space="preserve">hese patches may be sent as mailman messages or host files. The table below will show in what form the patch will be distributed. </w:t>
      </w:r>
      <w:r w:rsidR="00E85832" w:rsidRPr="00E85832">
        <w:t>The necessary files are</w:t>
      </w:r>
      <w:r w:rsidR="00E85832">
        <w:t>:</w:t>
      </w:r>
    </w:p>
    <w:p w14:paraId="5FD5C07E" w14:textId="77777777" w:rsidR="00E85832" w:rsidRDefault="00E85832" w:rsidP="00E85832">
      <w:pPr>
        <w:pStyle w:val="Caption"/>
      </w:pPr>
      <w:bookmarkStart w:id="171" w:name="CPRS_v29_Files_Table"/>
      <w:r>
        <w:t xml:space="preserve">Table </w:t>
      </w:r>
      <w:r w:rsidR="00B25FBE">
        <w:t xml:space="preserve">1 </w:t>
      </w:r>
      <w:r w:rsidR="001F7BEA">
        <w:t xml:space="preserve">CPRS </w:t>
      </w:r>
      <w:r w:rsidR="00FB2491">
        <w:t>v</w:t>
      </w:r>
      <w:r w:rsidR="00524E79">
        <w:t>31</w:t>
      </w:r>
      <w:r w:rsidR="004504FD">
        <w:t>b</w:t>
      </w:r>
      <w:r w:rsidR="001F7BEA">
        <w:t xml:space="preserve"> files</w:t>
      </w:r>
      <w:bookmarkEnd w:id="171"/>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490"/>
      </w:tblGrid>
      <w:tr w:rsidR="0018100A" w14:paraId="251D3F65" w14:textId="77777777" w:rsidTr="00B25FE6">
        <w:trPr>
          <w:tblHeader/>
        </w:trPr>
        <w:tc>
          <w:tcPr>
            <w:tcW w:w="3528" w:type="dxa"/>
            <w:shd w:val="clear" w:color="auto" w:fill="D9D9D9"/>
            <w:vAlign w:val="center"/>
            <w:hideMark/>
          </w:tcPr>
          <w:p w14:paraId="264698E9" w14:textId="77777777" w:rsidR="0018100A" w:rsidRPr="00BD3635" w:rsidRDefault="0018100A" w:rsidP="00524E79">
            <w:pPr>
              <w:pStyle w:val="TableHeading"/>
              <w:rPr>
                <w:b w:val="0"/>
              </w:rPr>
            </w:pPr>
            <w:r w:rsidRPr="00BD3635">
              <w:rPr>
                <w:b w:val="0"/>
              </w:rPr>
              <w:t xml:space="preserve">CPRS </w:t>
            </w:r>
            <w:r w:rsidR="00524E79">
              <w:rPr>
                <w:b w:val="0"/>
              </w:rPr>
              <w:t>Version</w:t>
            </w:r>
            <w:r w:rsidRPr="00BD3635">
              <w:rPr>
                <w:b w:val="0"/>
              </w:rPr>
              <w:t xml:space="preserve"> files to be downloaded</w:t>
            </w:r>
          </w:p>
        </w:tc>
        <w:tc>
          <w:tcPr>
            <w:tcW w:w="5490" w:type="dxa"/>
            <w:shd w:val="clear" w:color="auto" w:fill="D9D9D9"/>
            <w:vAlign w:val="center"/>
            <w:hideMark/>
          </w:tcPr>
          <w:p w14:paraId="7D64F523" w14:textId="77777777" w:rsidR="0018100A" w:rsidRPr="00BD3635" w:rsidRDefault="0018100A" w:rsidP="00545DC0">
            <w:pPr>
              <w:pStyle w:val="TableHeading"/>
              <w:rPr>
                <w:b w:val="0"/>
              </w:rPr>
            </w:pPr>
            <w:r w:rsidRPr="00BD3635">
              <w:rPr>
                <w:b w:val="0"/>
              </w:rPr>
              <w:t>File Contents</w:t>
            </w:r>
            <w:r w:rsidR="007D494D" w:rsidRPr="00BD3635">
              <w:rPr>
                <w:b w:val="0"/>
              </w:rPr>
              <w:t xml:space="preserve"> / Supported Functionality</w:t>
            </w:r>
          </w:p>
        </w:tc>
      </w:tr>
      <w:tr w:rsidR="0018100A" w14:paraId="0549E1ED" w14:textId="77777777" w:rsidTr="00B25FE6">
        <w:tc>
          <w:tcPr>
            <w:tcW w:w="3528" w:type="dxa"/>
            <w:shd w:val="clear" w:color="auto" w:fill="auto"/>
          </w:tcPr>
          <w:p w14:paraId="6E15CCF2" w14:textId="4EA04EDD" w:rsidR="0018100A" w:rsidRDefault="00607FC3" w:rsidP="00B25FBE">
            <w:pPr>
              <w:pStyle w:val="TableText"/>
              <w:keepNext/>
            </w:pPr>
            <w:r w:rsidRPr="00607FC3">
              <w:t>XU_8_</w:t>
            </w:r>
            <w:r w:rsidR="00B25FBE" w:rsidRPr="00607FC3">
              <w:t>65</w:t>
            </w:r>
            <w:r w:rsidR="00B25FBE">
              <w:t>3</w:t>
            </w:r>
            <w:r w:rsidRPr="00607FC3">
              <w:t>.KID</w:t>
            </w:r>
          </w:p>
        </w:tc>
        <w:tc>
          <w:tcPr>
            <w:tcW w:w="5490" w:type="dxa"/>
            <w:shd w:val="clear" w:color="auto" w:fill="auto"/>
          </w:tcPr>
          <w:p w14:paraId="55645626" w14:textId="77777777" w:rsidR="00CE308E" w:rsidRDefault="00B25FBE" w:rsidP="00607FC3">
            <w:pPr>
              <w:pStyle w:val="TableTextIndent1"/>
            </w:pPr>
            <w:r>
              <w:t>Patch XU*8*653</w:t>
            </w:r>
          </w:p>
        </w:tc>
      </w:tr>
      <w:tr w:rsidR="00BC4220" w14:paraId="31BB9598" w14:textId="77777777" w:rsidTr="00B25FE6">
        <w:tc>
          <w:tcPr>
            <w:tcW w:w="3528" w:type="dxa"/>
            <w:shd w:val="clear" w:color="auto" w:fill="auto"/>
          </w:tcPr>
          <w:p w14:paraId="7E6CE6B5" w14:textId="77777777" w:rsidR="00BC4220" w:rsidRPr="00607FC3" w:rsidRDefault="00BC4220" w:rsidP="00B25FBE">
            <w:pPr>
              <w:pStyle w:val="TableText"/>
              <w:keepNext/>
            </w:pPr>
            <w:bookmarkStart w:id="172" w:name="_Toc192991032"/>
            <w:r>
              <w:t>XT_73_142.KID</w:t>
            </w:r>
          </w:p>
        </w:tc>
        <w:tc>
          <w:tcPr>
            <w:tcW w:w="5490" w:type="dxa"/>
            <w:shd w:val="clear" w:color="auto" w:fill="auto"/>
          </w:tcPr>
          <w:p w14:paraId="32DBB500" w14:textId="77777777" w:rsidR="00BC4220" w:rsidRDefault="00BC4220" w:rsidP="00607FC3">
            <w:pPr>
              <w:pStyle w:val="TableTextIndent1"/>
            </w:pPr>
            <w:r>
              <w:t>Patch XT*7.3*142</w:t>
            </w:r>
          </w:p>
        </w:tc>
      </w:tr>
      <w:tr w:rsidR="00524E79" w14:paraId="2C264B9B" w14:textId="77777777" w:rsidTr="00B25FE6">
        <w:tc>
          <w:tcPr>
            <w:tcW w:w="3528" w:type="dxa"/>
            <w:shd w:val="clear" w:color="auto" w:fill="auto"/>
          </w:tcPr>
          <w:p w14:paraId="0466C4D6" w14:textId="77777777" w:rsidR="00524E79" w:rsidRDefault="00497A49" w:rsidP="00607FC3">
            <w:pPr>
              <w:pStyle w:val="TableText"/>
              <w:keepNext/>
            </w:pPr>
            <w:r>
              <w:t>CPRS</w:t>
            </w:r>
            <w:r w:rsidR="00B25FBE">
              <w:t>V</w:t>
            </w:r>
            <w:r>
              <w:t>31</w:t>
            </w:r>
            <w:r w:rsidR="00B25FBE">
              <w:t>B</w:t>
            </w:r>
            <w:r w:rsidR="009E05F4">
              <w:t>_REQUIRED</w:t>
            </w:r>
            <w:r w:rsidR="00524E79">
              <w:t>.KID</w:t>
            </w:r>
          </w:p>
        </w:tc>
        <w:tc>
          <w:tcPr>
            <w:tcW w:w="5490" w:type="dxa"/>
            <w:shd w:val="clear" w:color="auto" w:fill="auto"/>
          </w:tcPr>
          <w:p w14:paraId="7599E655" w14:textId="77777777" w:rsidR="00524E79" w:rsidRDefault="00524E79" w:rsidP="00AD535B">
            <w:pPr>
              <w:pStyle w:val="TableTextIndent1"/>
            </w:pPr>
            <w:r>
              <w:t xml:space="preserve">Contains the required patches for the CPRS </w:t>
            </w:r>
            <w:r w:rsidR="004504FD">
              <w:t>v</w:t>
            </w:r>
            <w:r>
              <w:t>31</w:t>
            </w:r>
            <w:r w:rsidR="004504FD">
              <w:t>b</w:t>
            </w:r>
            <w:r>
              <w:t xml:space="preserve"> release</w:t>
            </w:r>
          </w:p>
        </w:tc>
      </w:tr>
      <w:tr w:rsidR="00FE4BF8" w14:paraId="54DF26FC" w14:textId="77777777" w:rsidTr="00B25FE6">
        <w:tc>
          <w:tcPr>
            <w:tcW w:w="3528" w:type="dxa"/>
            <w:shd w:val="clear" w:color="auto" w:fill="auto"/>
          </w:tcPr>
          <w:p w14:paraId="03B25E50" w14:textId="4CE1A820" w:rsidR="00FE4BF8" w:rsidRDefault="00FE4BF8" w:rsidP="00607FC3">
            <w:pPr>
              <w:pStyle w:val="TableText"/>
              <w:keepNext/>
            </w:pPr>
            <w:r w:rsidRPr="00FE4BF8">
              <w:t>TIU_1_335.KID</w:t>
            </w:r>
          </w:p>
        </w:tc>
        <w:tc>
          <w:tcPr>
            <w:tcW w:w="5490" w:type="dxa"/>
            <w:shd w:val="clear" w:color="auto" w:fill="auto"/>
          </w:tcPr>
          <w:p w14:paraId="6CD8D137" w14:textId="43BC07AE" w:rsidR="00FE4BF8" w:rsidRDefault="00FE4BF8" w:rsidP="00AD535B">
            <w:pPr>
              <w:pStyle w:val="TableTextIndent1"/>
            </w:pPr>
            <w:r>
              <w:t>Patch TIU*1*335</w:t>
            </w:r>
          </w:p>
        </w:tc>
      </w:tr>
    </w:tbl>
    <w:p w14:paraId="542F558B" w14:textId="77777777" w:rsidR="00B858D4" w:rsidRDefault="00B858D4" w:rsidP="00B858D4">
      <w:pPr>
        <w:pStyle w:val="BodyText"/>
        <w:rPr>
          <w:b/>
          <w:bCs/>
        </w:rPr>
      </w:pPr>
    </w:p>
    <w:p w14:paraId="36F1A657" w14:textId="07F7BDBB" w:rsidR="00214B66" w:rsidRPr="00FE3231" w:rsidRDefault="00FE3231" w:rsidP="00B858D4">
      <w:pPr>
        <w:pStyle w:val="BodyText"/>
        <w:rPr>
          <w:sz w:val="24"/>
        </w:rPr>
      </w:pPr>
      <w:r w:rsidRPr="00FE3231">
        <w:rPr>
          <w:b/>
          <w:bCs/>
          <w:sz w:val="24"/>
        </w:rPr>
        <w:t xml:space="preserve">NOTE: </w:t>
      </w:r>
      <w:r w:rsidR="00B858D4" w:rsidRPr="00FE3231">
        <w:rPr>
          <w:sz w:val="24"/>
        </w:rPr>
        <w:t>The login details to access the software will be sent to the site installers in Outlook via an encrypted email message.</w:t>
      </w:r>
    </w:p>
    <w:p w14:paraId="6F872035" w14:textId="1DCCC1C1" w:rsidR="0000509D" w:rsidRDefault="0000509D" w:rsidP="0000509D">
      <w:pPr>
        <w:pStyle w:val="BodyText"/>
      </w:pPr>
    </w:p>
    <w:p w14:paraId="2F2091E2" w14:textId="77777777" w:rsidR="00695673" w:rsidRPr="007C1A64" w:rsidRDefault="00695673" w:rsidP="00695673">
      <w:pPr>
        <w:pStyle w:val="Heading2"/>
        <w:numPr>
          <w:ilvl w:val="0"/>
          <w:numId w:val="0"/>
        </w:numPr>
        <w:rPr>
          <w:rFonts w:ascii="Times New Roman" w:hAnsi="Times New Roman" w:cs="Times New Roman"/>
          <w:b w:val="0"/>
          <w:bCs/>
          <w:sz w:val="24"/>
          <w:szCs w:val="24"/>
        </w:rPr>
      </w:pPr>
      <w:bookmarkStart w:id="173" w:name="_Toc48310648"/>
      <w:r w:rsidRPr="007C1A64">
        <w:rPr>
          <w:rFonts w:ascii="Times New Roman" w:hAnsi="Times New Roman" w:cs="Times New Roman"/>
          <w:sz w:val="24"/>
          <w:szCs w:val="24"/>
        </w:rPr>
        <w:t xml:space="preserve">NOTE: </w:t>
      </w:r>
      <w:r w:rsidRPr="007C1A64">
        <w:rPr>
          <w:rFonts w:ascii="Times New Roman" w:hAnsi="Times New Roman" w:cs="Times New Roman"/>
          <w:b w:val="0"/>
          <w:sz w:val="24"/>
          <w:szCs w:val="24"/>
        </w:rPr>
        <w:t>PSO*7*477 contained a list of updated documents included in the release. However, the file names were incorrect. The corrected file names are included in this patch description.</w:t>
      </w:r>
      <w:bookmarkEnd w:id="173"/>
    </w:p>
    <w:p w14:paraId="0F894D7E" w14:textId="77777777" w:rsidR="00695673" w:rsidRDefault="00695673" w:rsidP="00695673">
      <w:pPr>
        <w:pStyle w:val="BodyText"/>
      </w:pPr>
      <w:r>
        <w:t>Corrected file names:</w:t>
      </w:r>
    </w:p>
    <w:p w14:paraId="216E8BB4" w14:textId="77777777" w:rsidR="00695673" w:rsidRPr="000F6E5F" w:rsidRDefault="00695673" w:rsidP="00695673">
      <w:pPr>
        <w:autoSpaceDE w:val="0"/>
        <w:autoSpaceDN w:val="0"/>
        <w:rPr>
          <w:szCs w:val="22"/>
        </w:rPr>
      </w:pPr>
      <w:r w:rsidRPr="000F6E5F">
        <w:rPr>
          <w:szCs w:val="22"/>
        </w:rPr>
        <w:t>Title</w:t>
      </w:r>
      <w:r>
        <w:rPr>
          <w:szCs w:val="22"/>
        </w:rPr>
        <w:tab/>
      </w:r>
      <w:r>
        <w:rPr>
          <w:szCs w:val="22"/>
        </w:rPr>
        <w:tab/>
      </w:r>
      <w:r>
        <w:rPr>
          <w:szCs w:val="22"/>
        </w:rPr>
        <w:tab/>
      </w:r>
      <w:r>
        <w:rPr>
          <w:szCs w:val="22"/>
        </w:rPr>
        <w:tab/>
      </w:r>
      <w:r w:rsidRPr="000F6E5F">
        <w:rPr>
          <w:szCs w:val="22"/>
        </w:rPr>
        <w:t>File Name</w:t>
      </w:r>
      <w:r>
        <w:rPr>
          <w:szCs w:val="22"/>
        </w:rPr>
        <w:tab/>
      </w:r>
      <w:r>
        <w:rPr>
          <w:szCs w:val="22"/>
        </w:rPr>
        <w:tab/>
      </w:r>
      <w:r>
        <w:rPr>
          <w:szCs w:val="22"/>
        </w:rPr>
        <w:tab/>
      </w:r>
      <w:r w:rsidRPr="000F6E5F">
        <w:rPr>
          <w:szCs w:val="22"/>
        </w:rPr>
        <w:t>Transfer Mode</w:t>
      </w:r>
    </w:p>
    <w:p w14:paraId="28F24352" w14:textId="77777777" w:rsidR="00695673" w:rsidRPr="000F6E5F" w:rsidRDefault="00695673" w:rsidP="00695673">
      <w:pPr>
        <w:autoSpaceDE w:val="0"/>
        <w:autoSpaceDN w:val="0"/>
        <w:rPr>
          <w:szCs w:val="22"/>
        </w:rPr>
      </w:pPr>
      <w:r w:rsidRPr="000F6E5F">
        <w:rPr>
          <w:szCs w:val="22"/>
        </w:rPr>
        <w:t>--------------------------------------------------------------------</w:t>
      </w:r>
      <w:r>
        <w:rPr>
          <w:szCs w:val="22"/>
        </w:rPr>
        <w:t>-----------------------</w:t>
      </w:r>
      <w:r w:rsidRPr="000F6E5F">
        <w:rPr>
          <w:szCs w:val="22"/>
        </w:rPr>
        <w:t>------</w:t>
      </w:r>
    </w:p>
    <w:p w14:paraId="710D6CD7" w14:textId="77777777" w:rsidR="00695673" w:rsidRPr="000F6E5F" w:rsidRDefault="00695673" w:rsidP="00695673">
      <w:pPr>
        <w:autoSpaceDE w:val="0"/>
        <w:autoSpaceDN w:val="0"/>
        <w:rPr>
          <w:szCs w:val="22"/>
        </w:rPr>
      </w:pPr>
      <w:r w:rsidRPr="000F6E5F">
        <w:rPr>
          <w:szCs w:val="22"/>
        </w:rPr>
        <w:t>Outpatient Pharmacy -</w:t>
      </w:r>
      <w:r>
        <w:rPr>
          <w:szCs w:val="22"/>
        </w:rPr>
        <w:tab/>
      </w:r>
      <w:r>
        <w:rPr>
          <w:szCs w:val="22"/>
        </w:rPr>
        <w:tab/>
      </w:r>
      <w:r w:rsidRPr="000F6E5F">
        <w:rPr>
          <w:szCs w:val="22"/>
        </w:rPr>
        <w:t>PSO_7_MAN_UM.DOCX</w:t>
      </w:r>
      <w:r>
        <w:rPr>
          <w:szCs w:val="22"/>
        </w:rPr>
        <w:tab/>
      </w:r>
      <w:r w:rsidRPr="000F6E5F">
        <w:rPr>
          <w:szCs w:val="22"/>
        </w:rPr>
        <w:t>Binary</w:t>
      </w:r>
    </w:p>
    <w:p w14:paraId="2B155BF5" w14:textId="77777777" w:rsidR="00695673" w:rsidRPr="000F6E5F" w:rsidRDefault="00695673" w:rsidP="00695673">
      <w:pPr>
        <w:autoSpaceDE w:val="0"/>
        <w:autoSpaceDN w:val="0"/>
        <w:rPr>
          <w:szCs w:val="22"/>
        </w:rPr>
      </w:pPr>
      <w:r w:rsidRPr="000F6E5F">
        <w:rPr>
          <w:szCs w:val="22"/>
        </w:rPr>
        <w:t>  Manager's User Manual</w:t>
      </w:r>
      <w:r>
        <w:rPr>
          <w:szCs w:val="22"/>
        </w:rPr>
        <w:tab/>
      </w:r>
      <w:r w:rsidRPr="000F6E5F">
        <w:rPr>
          <w:szCs w:val="22"/>
        </w:rPr>
        <w:t>PSO_7_MAN_UM.PDF</w:t>
      </w:r>
      <w:r>
        <w:rPr>
          <w:szCs w:val="22"/>
        </w:rPr>
        <w:tab/>
      </w:r>
      <w:r w:rsidRPr="000F6E5F">
        <w:rPr>
          <w:szCs w:val="22"/>
        </w:rPr>
        <w:t>Binary</w:t>
      </w:r>
    </w:p>
    <w:p w14:paraId="6D75968D" w14:textId="77777777" w:rsidR="00695673" w:rsidRPr="000F6E5F" w:rsidRDefault="00695673" w:rsidP="00695673">
      <w:pPr>
        <w:autoSpaceDE w:val="0"/>
        <w:autoSpaceDN w:val="0"/>
        <w:rPr>
          <w:szCs w:val="22"/>
        </w:rPr>
      </w:pPr>
      <w:r w:rsidRPr="000F6E5F">
        <w:rPr>
          <w:szCs w:val="22"/>
        </w:rPr>
        <w:t>Outpatient Pharmacy -</w:t>
      </w:r>
      <w:r>
        <w:rPr>
          <w:szCs w:val="22"/>
        </w:rPr>
        <w:tab/>
      </w:r>
      <w:r>
        <w:rPr>
          <w:szCs w:val="22"/>
        </w:rPr>
        <w:tab/>
      </w:r>
      <w:r w:rsidRPr="000F6E5F">
        <w:rPr>
          <w:szCs w:val="22"/>
        </w:rPr>
        <w:t>PSO_7_PHAR_UM.DOCX</w:t>
      </w:r>
      <w:r>
        <w:rPr>
          <w:szCs w:val="22"/>
        </w:rPr>
        <w:tab/>
      </w:r>
      <w:r w:rsidRPr="000F6E5F">
        <w:rPr>
          <w:szCs w:val="22"/>
        </w:rPr>
        <w:t>Binary</w:t>
      </w:r>
    </w:p>
    <w:p w14:paraId="531D832D" w14:textId="77777777" w:rsidR="00695673" w:rsidRPr="000F6E5F" w:rsidRDefault="00695673" w:rsidP="00695673">
      <w:pPr>
        <w:autoSpaceDE w:val="0"/>
        <w:autoSpaceDN w:val="0"/>
        <w:rPr>
          <w:szCs w:val="22"/>
        </w:rPr>
      </w:pPr>
      <w:r w:rsidRPr="000F6E5F">
        <w:rPr>
          <w:szCs w:val="22"/>
        </w:rPr>
        <w:t>  Pharmacist's User Manual         PSO_7_PHAR_UM.PDF</w:t>
      </w:r>
      <w:r>
        <w:rPr>
          <w:szCs w:val="22"/>
        </w:rPr>
        <w:tab/>
      </w:r>
      <w:r w:rsidRPr="000F6E5F">
        <w:rPr>
          <w:szCs w:val="22"/>
        </w:rPr>
        <w:t>Binary</w:t>
      </w:r>
    </w:p>
    <w:p w14:paraId="2E3E3B2D" w14:textId="77777777" w:rsidR="00695673" w:rsidRPr="000F6E5F" w:rsidRDefault="00695673" w:rsidP="00695673">
      <w:pPr>
        <w:autoSpaceDE w:val="0"/>
        <w:autoSpaceDN w:val="0"/>
        <w:rPr>
          <w:szCs w:val="22"/>
        </w:rPr>
      </w:pPr>
      <w:r w:rsidRPr="000F6E5F">
        <w:rPr>
          <w:szCs w:val="22"/>
        </w:rPr>
        <w:t>Outpatient Pharmacy -</w:t>
      </w:r>
      <w:r>
        <w:rPr>
          <w:szCs w:val="22"/>
        </w:rPr>
        <w:tab/>
      </w:r>
      <w:r>
        <w:rPr>
          <w:szCs w:val="22"/>
        </w:rPr>
        <w:tab/>
      </w:r>
      <w:r w:rsidRPr="000F6E5F">
        <w:rPr>
          <w:szCs w:val="22"/>
        </w:rPr>
        <w:t>PSO_7_SUP_UM.DOC</w:t>
      </w:r>
      <w:r>
        <w:rPr>
          <w:szCs w:val="22"/>
        </w:rPr>
        <w:tab/>
      </w:r>
      <w:r>
        <w:rPr>
          <w:szCs w:val="22"/>
        </w:rPr>
        <w:tab/>
      </w:r>
      <w:r w:rsidRPr="000F6E5F">
        <w:rPr>
          <w:szCs w:val="22"/>
        </w:rPr>
        <w:t>Binary</w:t>
      </w:r>
    </w:p>
    <w:p w14:paraId="2471016B" w14:textId="77777777" w:rsidR="00695673" w:rsidRPr="000F6E5F" w:rsidRDefault="00695673" w:rsidP="00695673">
      <w:pPr>
        <w:autoSpaceDE w:val="0"/>
        <w:autoSpaceDN w:val="0"/>
        <w:rPr>
          <w:szCs w:val="22"/>
        </w:rPr>
      </w:pPr>
      <w:r w:rsidRPr="000F6E5F">
        <w:rPr>
          <w:szCs w:val="22"/>
        </w:rPr>
        <w:t>  Supplemental User Manual</w:t>
      </w:r>
      <w:r>
        <w:rPr>
          <w:szCs w:val="22"/>
        </w:rPr>
        <w:tab/>
      </w:r>
      <w:r w:rsidRPr="000F6E5F">
        <w:rPr>
          <w:szCs w:val="22"/>
        </w:rPr>
        <w:t>PSO_7_SUP_UM.PDF</w:t>
      </w:r>
      <w:r>
        <w:rPr>
          <w:szCs w:val="22"/>
        </w:rPr>
        <w:tab/>
      </w:r>
      <w:r>
        <w:rPr>
          <w:szCs w:val="22"/>
        </w:rPr>
        <w:tab/>
      </w:r>
      <w:r w:rsidRPr="000F6E5F">
        <w:rPr>
          <w:szCs w:val="22"/>
        </w:rPr>
        <w:t>Binary</w:t>
      </w:r>
    </w:p>
    <w:p w14:paraId="1E503812" w14:textId="77777777" w:rsidR="00695673" w:rsidRPr="000F6E5F" w:rsidRDefault="00695673" w:rsidP="00695673">
      <w:pPr>
        <w:autoSpaceDE w:val="0"/>
        <w:autoSpaceDN w:val="0"/>
        <w:rPr>
          <w:szCs w:val="22"/>
        </w:rPr>
      </w:pPr>
      <w:r w:rsidRPr="000F6E5F">
        <w:rPr>
          <w:szCs w:val="22"/>
        </w:rPr>
        <w:t>Outpatient Pharmacy -</w:t>
      </w:r>
      <w:r>
        <w:rPr>
          <w:szCs w:val="22"/>
        </w:rPr>
        <w:tab/>
      </w:r>
      <w:r>
        <w:rPr>
          <w:szCs w:val="22"/>
        </w:rPr>
        <w:tab/>
      </w:r>
      <w:r w:rsidRPr="000F6E5F">
        <w:rPr>
          <w:szCs w:val="22"/>
        </w:rPr>
        <w:t>PSO_7_TECH_UM.DOCX</w:t>
      </w:r>
      <w:r>
        <w:rPr>
          <w:szCs w:val="22"/>
        </w:rPr>
        <w:tab/>
      </w:r>
      <w:r w:rsidRPr="000F6E5F">
        <w:rPr>
          <w:szCs w:val="22"/>
        </w:rPr>
        <w:t>Binary</w:t>
      </w:r>
    </w:p>
    <w:p w14:paraId="0683C7FC" w14:textId="77777777" w:rsidR="00695673" w:rsidRPr="000F6E5F" w:rsidRDefault="00695673" w:rsidP="00695673">
      <w:pPr>
        <w:autoSpaceDE w:val="0"/>
        <w:autoSpaceDN w:val="0"/>
        <w:rPr>
          <w:szCs w:val="22"/>
        </w:rPr>
      </w:pPr>
      <w:r w:rsidRPr="000F6E5F">
        <w:rPr>
          <w:szCs w:val="22"/>
        </w:rPr>
        <w:t>  Technician's User Manual</w:t>
      </w:r>
      <w:r>
        <w:rPr>
          <w:szCs w:val="22"/>
        </w:rPr>
        <w:tab/>
      </w:r>
      <w:r w:rsidRPr="000F6E5F">
        <w:rPr>
          <w:szCs w:val="22"/>
        </w:rPr>
        <w:t>PSO_7_TECH_UM.PDF</w:t>
      </w:r>
      <w:r>
        <w:rPr>
          <w:szCs w:val="22"/>
        </w:rPr>
        <w:tab/>
      </w:r>
      <w:r w:rsidRPr="000F6E5F">
        <w:rPr>
          <w:szCs w:val="22"/>
        </w:rPr>
        <w:t>Binary</w:t>
      </w:r>
    </w:p>
    <w:p w14:paraId="5331DBAF" w14:textId="5C313878" w:rsidR="00695673" w:rsidRDefault="00695673" w:rsidP="0000509D">
      <w:pPr>
        <w:pStyle w:val="BodyText"/>
      </w:pPr>
    </w:p>
    <w:p w14:paraId="125CECD3" w14:textId="77777777" w:rsidR="00695673" w:rsidRDefault="00695673" w:rsidP="00695673">
      <w:pPr>
        <w:pStyle w:val="BodyText"/>
      </w:pPr>
      <w:r w:rsidRPr="007C1A64">
        <w:rPr>
          <w:b/>
          <w:bCs/>
        </w:rPr>
        <w:t>NOTE</w:t>
      </w:r>
      <w:r>
        <w:t>: OR*3*377 contained a list of updated documents as well as source files distributed. Three of those names were changed and the patch description wasn’t updated.</w:t>
      </w:r>
    </w:p>
    <w:p w14:paraId="11F617A6" w14:textId="77777777" w:rsidR="00695673" w:rsidRDefault="00695673" w:rsidP="00695673">
      <w:pPr>
        <w:pStyle w:val="BodyText"/>
      </w:pPr>
    </w:p>
    <w:p w14:paraId="28F5E93D" w14:textId="77777777" w:rsidR="00695673" w:rsidRDefault="00695673" w:rsidP="00695673">
      <w:pPr>
        <w:pStyle w:val="BodyText"/>
      </w:pPr>
      <w:r>
        <w:t>The corrected names are below:</w:t>
      </w:r>
    </w:p>
    <w:p w14:paraId="7D0189E5" w14:textId="77777777" w:rsidR="00695673" w:rsidRDefault="00695673" w:rsidP="00695673">
      <w:pPr>
        <w:pStyle w:val="BodyText"/>
      </w:pPr>
      <w:r>
        <w:t>File Name</w:t>
      </w:r>
      <w:r>
        <w:tab/>
      </w:r>
      <w:r>
        <w:tab/>
      </w:r>
      <w:r>
        <w:tab/>
      </w:r>
      <w:r>
        <w:tab/>
        <w:t>Contents</w:t>
      </w:r>
      <w:r>
        <w:tab/>
      </w:r>
      <w:r>
        <w:tab/>
      </w:r>
    </w:p>
    <w:p w14:paraId="3F1413FF" w14:textId="4483EE72" w:rsidR="00695673" w:rsidRDefault="00695673" w:rsidP="00695673">
      <w:pPr>
        <w:pStyle w:val="BodyText"/>
      </w:pPr>
      <w:r>
        <w:t>OR_3_0_377_RN.PDF</w:t>
      </w:r>
      <w:r>
        <w:tab/>
      </w:r>
      <w:r>
        <w:tab/>
      </w:r>
      <w:r>
        <w:tab/>
        <w:t>CPRS GUI v.31 (Patch OR*3.0*377) Release Notes</w:t>
      </w:r>
    </w:p>
    <w:p w14:paraId="004FF695" w14:textId="145F688E" w:rsidR="00695673" w:rsidRDefault="00695673" w:rsidP="00695673">
      <w:pPr>
        <w:pStyle w:val="BodyText"/>
      </w:pPr>
      <w:r>
        <w:t>CPRSV31B_REQUIRED.KID</w:t>
      </w:r>
      <w:r>
        <w:tab/>
      </w:r>
      <w:r>
        <w:tab/>
        <w:t>CPRS v31B multi-package build</w:t>
      </w:r>
    </w:p>
    <w:p w14:paraId="16B3568C" w14:textId="77777777" w:rsidR="00695673" w:rsidRDefault="00695673" w:rsidP="00695673">
      <w:pPr>
        <w:pStyle w:val="BodyText"/>
        <w:spacing w:before="0" w:after="0"/>
      </w:pPr>
      <w:r>
        <w:t>CPRS_31_Help.ZIP</w:t>
      </w:r>
      <w:r>
        <w:tab/>
      </w:r>
      <w:r>
        <w:tab/>
      </w:r>
      <w:r>
        <w:tab/>
        <w:t>This file is not distributed in an individual ZIP file.</w:t>
      </w:r>
    </w:p>
    <w:p w14:paraId="790BF6F9" w14:textId="77777777" w:rsidR="00695673" w:rsidRPr="005351CD" w:rsidRDefault="00695673" w:rsidP="00695673">
      <w:pPr>
        <w:pStyle w:val="BodyText"/>
        <w:spacing w:before="0" w:after="0"/>
      </w:pPr>
      <w:r>
        <w:tab/>
      </w:r>
      <w:r>
        <w:tab/>
      </w:r>
      <w:r>
        <w:tab/>
      </w:r>
      <w:r>
        <w:tab/>
      </w:r>
      <w:r>
        <w:tab/>
        <w:t>The HELP folder is now contained in OR_30_377.ZIP.</w:t>
      </w:r>
    </w:p>
    <w:p w14:paraId="675033F3" w14:textId="4A49F586" w:rsidR="00695673" w:rsidRDefault="00695673" w:rsidP="0000509D">
      <w:pPr>
        <w:pStyle w:val="BodyText"/>
      </w:pPr>
    </w:p>
    <w:p w14:paraId="2DEB91D5" w14:textId="77777777" w:rsidR="0000509D" w:rsidRDefault="0000509D">
      <w:pPr>
        <w:rPr>
          <w:rFonts w:ascii="Arial" w:hAnsi="Arial" w:cs="Arial"/>
          <w:b/>
          <w:bCs/>
          <w:kern w:val="32"/>
          <w:sz w:val="36"/>
          <w:szCs w:val="32"/>
        </w:rPr>
      </w:pPr>
    </w:p>
    <w:p w14:paraId="451002AE" w14:textId="77777777" w:rsidR="00C6797D" w:rsidRPr="003A0B19" w:rsidRDefault="00C6797D" w:rsidP="00C6797D">
      <w:pPr>
        <w:pStyle w:val="Heading1"/>
      </w:pPr>
      <w:bookmarkStart w:id="174" w:name="_Toc39751000"/>
      <w:bookmarkStart w:id="175" w:name="_Toc48310649"/>
      <w:r w:rsidRPr="003A0B19">
        <w:t>Pre-Installation Steps</w:t>
      </w:r>
      <w:bookmarkEnd w:id="174"/>
      <w:bookmarkEnd w:id="175"/>
    </w:p>
    <w:p w14:paraId="1243B60A" w14:textId="77777777" w:rsidR="00C6797D" w:rsidRDefault="00C6797D" w:rsidP="00C6797D">
      <w:pPr>
        <w:pStyle w:val="BodyText"/>
      </w:pPr>
      <w:r>
        <w:t>Before this installation proceeds several steps need to be accomplished. Many of these steps need be done by Clinical Application Coordinators (CAC), Information Technology Operations and Support (ITOPS), and other groups. Once those set up items are completed, installation can proceed.</w:t>
      </w:r>
    </w:p>
    <w:p w14:paraId="4AAB5587" w14:textId="77777777" w:rsidR="00C6797D" w:rsidRDefault="00C6797D" w:rsidP="00C6797D">
      <w:pPr>
        <w:pStyle w:val="BodyText"/>
      </w:pPr>
      <w:r>
        <w:t xml:space="preserve">Instructions for these items are detailed in the </w:t>
      </w:r>
      <w:r w:rsidRPr="00640E55">
        <w:rPr>
          <w:i/>
        </w:rPr>
        <w:t>CPRS Set Up and Configuration Guide</w:t>
      </w:r>
      <w:r>
        <w:t xml:space="preserve">. </w:t>
      </w:r>
    </w:p>
    <w:p w14:paraId="29FD0937" w14:textId="77777777" w:rsidR="00C6797D" w:rsidRPr="003A0B19" w:rsidRDefault="00C6797D" w:rsidP="00C6797D">
      <w:pPr>
        <w:pStyle w:val="BodyText"/>
      </w:pPr>
    </w:p>
    <w:p w14:paraId="6B574F68" w14:textId="77777777" w:rsidR="00C6797D" w:rsidRPr="003B5B44" w:rsidRDefault="00C6797D" w:rsidP="00C6797D">
      <w:pPr>
        <w:pStyle w:val="Heading2"/>
        <w:spacing w:before="240" w:after="120"/>
        <w:rPr>
          <w:bCs/>
          <w:iCs w:val="0"/>
        </w:rPr>
      </w:pPr>
      <w:bookmarkStart w:id="176" w:name="_Toc39751001"/>
      <w:bookmarkStart w:id="177" w:name="_Toc48310650"/>
      <w:r>
        <w:rPr>
          <w:bCs/>
          <w:iCs w:val="0"/>
        </w:rPr>
        <w:t>Backup Procedures</w:t>
      </w:r>
      <w:bookmarkEnd w:id="176"/>
      <w:bookmarkEnd w:id="177"/>
    </w:p>
    <w:p w14:paraId="0F8E2D1D" w14:textId="77777777" w:rsidR="00C6797D" w:rsidRPr="003A0B19" w:rsidRDefault="00C6797D" w:rsidP="00C6797D">
      <w:r w:rsidRPr="003A0B19">
        <w:t xml:space="preserve">These steps are taken in case the patch needs to be backed out. </w:t>
      </w:r>
    </w:p>
    <w:p w14:paraId="5C656D67" w14:textId="77777777" w:rsidR="00C6797D" w:rsidRPr="003A0B19" w:rsidRDefault="00C6797D" w:rsidP="00C6797D"/>
    <w:p w14:paraId="3A22E747" w14:textId="77777777" w:rsidR="00C6797D" w:rsidRPr="003A0B19" w:rsidRDefault="00C6797D" w:rsidP="00C6797D">
      <w:pPr>
        <w:pStyle w:val="Heading3"/>
      </w:pPr>
      <w:bookmarkStart w:id="178" w:name="_Toc39751002"/>
      <w:bookmarkStart w:id="179" w:name="_Toc48310651"/>
      <w:r w:rsidRPr="003A0B19">
        <w:t>Back Up Globals</w:t>
      </w:r>
      <w:bookmarkEnd w:id="178"/>
      <w:bookmarkEnd w:id="179"/>
    </w:p>
    <w:p w14:paraId="680F66FB" w14:textId="77777777" w:rsidR="00C6797D" w:rsidRPr="003A0B19" w:rsidRDefault="00C6797D" w:rsidP="00FA2885">
      <w:pPr>
        <w:rPr>
          <w:szCs w:val="22"/>
        </w:rPr>
      </w:pPr>
      <w:r w:rsidRPr="003A0B19">
        <w:t>Backup each global below:</w:t>
      </w:r>
    </w:p>
    <w:p w14:paraId="31EEA35F" w14:textId="77777777" w:rsidR="00C6797D" w:rsidRPr="00FA2885" w:rsidRDefault="00C6797D" w:rsidP="00FA2885">
      <w:pPr>
        <w:pStyle w:val="NoteHeading"/>
        <w:rPr>
          <w:b/>
          <w:bCs/>
        </w:rPr>
      </w:pPr>
      <w:r w:rsidRPr="00FA2885">
        <w:rPr>
          <w:b/>
          <w:bCs/>
        </w:rPr>
        <w:t>Note: Make sure to backup each global to its own file.</w:t>
      </w:r>
    </w:p>
    <w:p w14:paraId="2AFE347A" w14:textId="77777777" w:rsidR="00C6797D" w:rsidRPr="00FA2885" w:rsidRDefault="00C6797D" w:rsidP="00FA2885">
      <w:pPr>
        <w:pStyle w:val="BodyTextBullet1"/>
      </w:pPr>
      <w:r w:rsidRPr="00FA2885">
        <w:t>^PXD(801.1,</w:t>
      </w:r>
    </w:p>
    <w:p w14:paraId="752FF24D" w14:textId="77777777" w:rsidR="00C6797D" w:rsidRPr="00FA2885" w:rsidRDefault="00C6797D" w:rsidP="00FA2885">
      <w:pPr>
        <w:pStyle w:val="BodyTextBullet1"/>
      </w:pPr>
      <w:r w:rsidRPr="00FA2885">
        <w:t>^PXD(801,</w:t>
      </w:r>
    </w:p>
    <w:p w14:paraId="4B6F66D6" w14:textId="77777777" w:rsidR="00C6797D" w:rsidRPr="00FA2885" w:rsidRDefault="00C6797D" w:rsidP="00FA2885">
      <w:pPr>
        <w:pStyle w:val="BodyTextBullet1"/>
      </w:pPr>
      <w:r w:rsidRPr="00FA2885">
        <w:t>^PXRMD(801.41,</w:t>
      </w:r>
    </w:p>
    <w:p w14:paraId="0BC90B1E" w14:textId="77777777" w:rsidR="00C6797D" w:rsidRPr="00FA2885" w:rsidRDefault="00C6797D" w:rsidP="00FA2885">
      <w:pPr>
        <w:pStyle w:val="BodyTextBullet1"/>
      </w:pPr>
      <w:r w:rsidRPr="00FA2885">
        <w:t>^PXD(811.9,</w:t>
      </w:r>
    </w:p>
    <w:p w14:paraId="3ABC3C8A" w14:textId="77777777" w:rsidR="00C6797D" w:rsidRPr="00FA2885" w:rsidRDefault="00C6797D" w:rsidP="00FA2885">
      <w:pPr>
        <w:pStyle w:val="BodyTextBullet1"/>
      </w:pPr>
      <w:r w:rsidRPr="00FA2885">
        <w:t>^PXRMD(811.5,</w:t>
      </w:r>
    </w:p>
    <w:p w14:paraId="626B4E47" w14:textId="77777777" w:rsidR="00C6797D" w:rsidRPr="00FA2885" w:rsidRDefault="00C6797D" w:rsidP="00FA2885">
      <w:pPr>
        <w:pStyle w:val="BodyTextBullet1"/>
      </w:pPr>
      <w:r w:rsidRPr="00FA2885">
        <w:t>^PXRMD(811.4,</w:t>
      </w:r>
    </w:p>
    <w:p w14:paraId="49A6D2F5" w14:textId="77777777" w:rsidR="00C6797D" w:rsidRPr="00FA2885" w:rsidRDefault="00C6797D" w:rsidP="00FA2885">
      <w:pPr>
        <w:pStyle w:val="BodyTextBullet1"/>
      </w:pPr>
      <w:r w:rsidRPr="00FA2885">
        <w:t>^PXD(811.2,</w:t>
      </w:r>
    </w:p>
    <w:p w14:paraId="1FF7E0B1" w14:textId="77777777" w:rsidR="00C6797D" w:rsidRPr="00FA2885" w:rsidRDefault="00C6797D" w:rsidP="00FA2885">
      <w:pPr>
        <w:pStyle w:val="BodyTextBullet1"/>
      </w:pPr>
      <w:r w:rsidRPr="00FA2885">
        <w:t>^PXRMD(801.42,</w:t>
      </w:r>
    </w:p>
    <w:p w14:paraId="0373980F" w14:textId="77777777" w:rsidR="00C6797D" w:rsidRPr="00FA2885" w:rsidRDefault="00C6797D" w:rsidP="00FA2885">
      <w:pPr>
        <w:pStyle w:val="BodyTextBullet1"/>
      </w:pPr>
      <w:r w:rsidRPr="00FA2885">
        <w:t>^PXRM(810.4,</w:t>
      </w:r>
    </w:p>
    <w:p w14:paraId="049D1BF1" w14:textId="77777777" w:rsidR="00C6797D" w:rsidRPr="00FA2885" w:rsidRDefault="00C6797D" w:rsidP="00FA2885">
      <w:pPr>
        <w:pStyle w:val="BodyTextBullet1"/>
      </w:pPr>
      <w:r w:rsidRPr="00FA2885">
        <w:t>^ORD(101.41,</w:t>
      </w:r>
    </w:p>
    <w:p w14:paraId="1A45B1A3" w14:textId="77777777" w:rsidR="00C6797D" w:rsidRPr="00FA2885" w:rsidRDefault="00C6797D" w:rsidP="00FA2885">
      <w:pPr>
        <w:pStyle w:val="BodyTextBullet1"/>
      </w:pPr>
      <w:r w:rsidRPr="00FA2885">
        <w:t>^TIU(8925.1,</w:t>
      </w:r>
    </w:p>
    <w:p w14:paraId="7EBC7FD2" w14:textId="77777777" w:rsidR="00C6797D" w:rsidRPr="00FA2885" w:rsidRDefault="00C6797D" w:rsidP="00FA2885">
      <w:pPr>
        <w:pStyle w:val="BodyTextBullet1"/>
      </w:pPr>
      <w:r w:rsidRPr="00FA2885">
        <w:t>^WV(790,</w:t>
      </w:r>
    </w:p>
    <w:p w14:paraId="208091AE" w14:textId="77777777" w:rsidR="00C6797D" w:rsidRPr="00FA2885" w:rsidRDefault="00C6797D" w:rsidP="00FA2885">
      <w:pPr>
        <w:pStyle w:val="BodyTextBullet1"/>
      </w:pPr>
      <w:r w:rsidRPr="00FA2885">
        <w:t>^WV(790.05,</w:t>
      </w:r>
    </w:p>
    <w:p w14:paraId="7F617362" w14:textId="77777777" w:rsidR="00C6797D" w:rsidRPr="003A0B19" w:rsidRDefault="00C6797D" w:rsidP="00C6797D">
      <w:pPr>
        <w:pStyle w:val="BodyTextBullet1"/>
        <w:numPr>
          <w:ilvl w:val="0"/>
          <w:numId w:val="0"/>
        </w:numPr>
        <w:ind w:left="1440"/>
      </w:pPr>
      <w:r w:rsidRPr="003A0B19">
        <w:t xml:space="preserve"> </w:t>
      </w:r>
    </w:p>
    <w:p w14:paraId="58947920" w14:textId="77777777" w:rsidR="00C6797D" w:rsidRDefault="00C6797D" w:rsidP="00C6797D">
      <w:pPr>
        <w:pStyle w:val="Heading3"/>
      </w:pPr>
      <w:bookmarkStart w:id="180" w:name="_Toc39751003"/>
      <w:bookmarkStart w:id="181" w:name="_Toc48310652"/>
      <w:r>
        <w:t>OR MOB DLL VERSION</w:t>
      </w:r>
      <w:bookmarkEnd w:id="180"/>
      <w:bookmarkEnd w:id="181"/>
    </w:p>
    <w:p w14:paraId="025A7CF9" w14:textId="77777777" w:rsidR="00C6797D" w:rsidRPr="003A0B19" w:rsidRDefault="00C6797D" w:rsidP="00FA2885">
      <w:pPr>
        <w:rPr>
          <w:rFonts w:eastAsia="Calibri"/>
          <w:color w:val="000000"/>
        </w:rPr>
      </w:pPr>
      <w:r w:rsidRPr="003A0B19">
        <w:t xml:space="preserve">For the </w:t>
      </w:r>
      <w:r w:rsidRPr="003A0B19">
        <w:rPr>
          <w:b/>
          <w:bCs/>
        </w:rPr>
        <w:t>OR MOB DLL VERSION</w:t>
      </w:r>
      <w:r w:rsidRPr="003A0B19">
        <w:t xml:space="preserve"> parameter, find the value of PKG portion of the parameter and make a note of that value by following the steps below:</w:t>
      </w:r>
    </w:p>
    <w:p w14:paraId="647907B0" w14:textId="77777777" w:rsidR="00C6797D" w:rsidRPr="003A0B19" w:rsidRDefault="00C6797D" w:rsidP="00C6797D">
      <w:pPr>
        <w:pStyle w:val="ListParagraph"/>
        <w:autoSpaceDE w:val="0"/>
        <w:autoSpaceDN w:val="0"/>
        <w:rPr>
          <w:color w:val="000000"/>
          <w:sz w:val="24"/>
        </w:rPr>
      </w:pPr>
    </w:p>
    <w:p w14:paraId="1228E3BA" w14:textId="77777777" w:rsidR="00C6797D" w:rsidRPr="003A0B19" w:rsidRDefault="00C6797D" w:rsidP="00C6797D">
      <w:pPr>
        <w:pStyle w:val="capture"/>
        <w:rPr>
          <w:b/>
          <w:bCs/>
        </w:rPr>
      </w:pPr>
      <w:r w:rsidRPr="003A0B19">
        <w:t xml:space="preserve">Select General Parameter Tools &lt;TEST ACCOUNT&gt; Option: </w:t>
      </w:r>
      <w:r w:rsidRPr="003A0B19">
        <w:rPr>
          <w:b/>
          <w:bCs/>
        </w:rPr>
        <w:t>LV  List Values for a Selected Parameter</w:t>
      </w:r>
    </w:p>
    <w:p w14:paraId="45B5198E" w14:textId="77777777" w:rsidR="00C6797D" w:rsidRPr="003A0B19" w:rsidRDefault="00C6797D" w:rsidP="00C6797D">
      <w:pPr>
        <w:pStyle w:val="capture"/>
      </w:pPr>
      <w:r w:rsidRPr="003A0B19">
        <w:t xml:space="preserve">Select PARAMETER DEFINITION NAME: </w:t>
      </w:r>
      <w:r w:rsidRPr="003A0B19">
        <w:rPr>
          <w:b/>
          <w:bCs/>
        </w:rPr>
        <w:t>OR MOB DLL</w:t>
      </w:r>
    </w:p>
    <w:p w14:paraId="4FA24543" w14:textId="77777777" w:rsidR="00C6797D" w:rsidRPr="003A0B19" w:rsidRDefault="00C6797D" w:rsidP="00C6797D">
      <w:pPr>
        <w:pStyle w:val="capture"/>
      </w:pPr>
      <w:r w:rsidRPr="003A0B19">
        <w:t>     1   OR MOB DLL NAME     CPRS Med Order Button DLL file name</w:t>
      </w:r>
    </w:p>
    <w:p w14:paraId="1F47EBAA" w14:textId="77777777" w:rsidR="00C6797D" w:rsidRPr="003A0B19" w:rsidRDefault="00C6797D" w:rsidP="00C6797D">
      <w:pPr>
        <w:pStyle w:val="capture"/>
      </w:pPr>
      <w:r w:rsidRPr="003A0B19">
        <w:t>     2   OR MOB DLL VERSION     CPRS Med Order Button DLL version check</w:t>
      </w:r>
    </w:p>
    <w:p w14:paraId="2528A7CF" w14:textId="77777777" w:rsidR="00C6797D" w:rsidRPr="003A0B19" w:rsidRDefault="00C6797D" w:rsidP="00C6797D">
      <w:pPr>
        <w:pStyle w:val="capture"/>
      </w:pPr>
      <w:r w:rsidRPr="003A0B19">
        <w:t xml:space="preserve">CHOOSE 1-2: </w:t>
      </w:r>
      <w:r w:rsidRPr="003A0B19">
        <w:rPr>
          <w:b/>
          <w:bCs/>
        </w:rPr>
        <w:t>2  OR MOB DLL VERSION</w:t>
      </w:r>
      <w:r w:rsidRPr="003A0B19">
        <w:t>   CPRS Med Order Button DLL version check</w:t>
      </w:r>
    </w:p>
    <w:p w14:paraId="23BA7BE1" w14:textId="77777777" w:rsidR="00C6797D" w:rsidRPr="003A0B19" w:rsidRDefault="00C6797D" w:rsidP="00C6797D">
      <w:pPr>
        <w:pStyle w:val="ListParagraph"/>
        <w:rPr>
          <w:color w:val="000000"/>
          <w:sz w:val="24"/>
        </w:rPr>
      </w:pPr>
    </w:p>
    <w:p w14:paraId="1D208EB4" w14:textId="77777777" w:rsidR="00A9087D" w:rsidRPr="00A9087D" w:rsidRDefault="00A9087D" w:rsidP="00A9087D">
      <w:pPr>
        <w:pStyle w:val="BodyText"/>
      </w:pPr>
    </w:p>
    <w:p w14:paraId="7C39FB79" w14:textId="2DCD8FD1" w:rsidR="00EC5532" w:rsidRDefault="00445100" w:rsidP="003822ED">
      <w:pPr>
        <w:pStyle w:val="Heading1"/>
      </w:pPr>
      <w:bookmarkStart w:id="182" w:name="_Toc48310653"/>
      <w:bookmarkStart w:id="183" w:name="_Toc35866749"/>
      <w:r w:rsidRPr="00445100">
        <w:t>Installation</w:t>
      </w:r>
      <w:bookmarkEnd w:id="182"/>
      <w:r w:rsidRPr="00445100">
        <w:t xml:space="preserve"> </w:t>
      </w:r>
    </w:p>
    <w:p w14:paraId="4213183F" w14:textId="43957B37" w:rsidR="004D38B5" w:rsidRPr="004D38B5" w:rsidRDefault="004D38B5" w:rsidP="004D38B5">
      <w:pPr>
        <w:pStyle w:val="BodyText"/>
      </w:pPr>
      <w:r>
        <w:t xml:space="preserve">This section gives </w:t>
      </w:r>
      <w:r w:rsidR="006230F4">
        <w:t>instructions</w:t>
      </w:r>
      <w:r>
        <w:t xml:space="preserve"> for installing CPRS v31b. Sites should disable ordering, install the patches, distribute the GUI, re-enable ordering for testers, re-enable ordering for all users. </w:t>
      </w:r>
    </w:p>
    <w:p w14:paraId="2DD98AF5" w14:textId="77777777" w:rsidR="00EC5532" w:rsidRPr="00EC5532" w:rsidRDefault="00EC5532" w:rsidP="00EC5532">
      <w:pPr>
        <w:pStyle w:val="BodyText"/>
      </w:pPr>
    </w:p>
    <w:p w14:paraId="39874227" w14:textId="168B61F7" w:rsidR="00D03A6E" w:rsidRDefault="00445100" w:rsidP="00EC5532">
      <w:pPr>
        <w:pStyle w:val="Heading2"/>
      </w:pPr>
      <w:bookmarkStart w:id="184" w:name="_Toc48310654"/>
      <w:r w:rsidRPr="00445100">
        <w:t>Sequence</w:t>
      </w:r>
      <w:bookmarkEnd w:id="183"/>
      <w:bookmarkEnd w:id="184"/>
    </w:p>
    <w:p w14:paraId="2D45A538" w14:textId="77777777" w:rsidR="007472C0" w:rsidRDefault="00533A8C" w:rsidP="00BA04D4">
      <w:pPr>
        <w:pStyle w:val="BodyText"/>
      </w:pPr>
      <w:r>
        <w:t xml:space="preserve">For CPRS to </w:t>
      </w:r>
      <w:r w:rsidR="007933FE">
        <w:t>function</w:t>
      </w:r>
      <w:r>
        <w:t xml:space="preserve"> correctly, it is necessary that some patches be installed immediately prior to the installation of CPRS </w:t>
      </w:r>
      <w:r w:rsidR="00B6305A">
        <w:t>Patches</w:t>
      </w:r>
      <w:r>
        <w:t xml:space="preserve">. These will be distributed with </w:t>
      </w:r>
      <w:r w:rsidR="0073737A">
        <w:t xml:space="preserve">the </w:t>
      </w:r>
      <w:r>
        <w:t xml:space="preserve">CPRS </w:t>
      </w:r>
      <w:r w:rsidR="0073737A">
        <w:t>Patches</w:t>
      </w:r>
      <w:r>
        <w:t xml:space="preserve"> (see </w:t>
      </w:r>
      <w:r>
        <w:fldChar w:fldCharType="begin"/>
      </w:r>
      <w:r>
        <w:instrText xml:space="preserve"> REF Software_Retrieval \h </w:instrText>
      </w:r>
      <w:r>
        <w:fldChar w:fldCharType="separate"/>
      </w:r>
    </w:p>
    <w:p w14:paraId="63E02870" w14:textId="77777777" w:rsidR="007472C0" w:rsidRPr="00111337" w:rsidRDefault="007472C0" w:rsidP="00111337">
      <w:pPr>
        <w:pStyle w:val="BodyText"/>
      </w:pPr>
    </w:p>
    <w:p w14:paraId="15019E26" w14:textId="6E2B05DB" w:rsidR="00533A8C" w:rsidRPr="007D40C7" w:rsidRDefault="007472C0" w:rsidP="00533A8C">
      <w:pPr>
        <w:pStyle w:val="BodyText"/>
      </w:pPr>
      <w:r>
        <w:t>Software Retrieval</w:t>
      </w:r>
      <w:r w:rsidR="00533A8C">
        <w:fldChar w:fldCharType="end"/>
      </w:r>
      <w:r w:rsidR="00533A8C">
        <w:t xml:space="preserve">, </w:t>
      </w:r>
      <w:r w:rsidR="00533A8C">
        <w:fldChar w:fldCharType="begin"/>
      </w:r>
      <w:r w:rsidR="00533A8C">
        <w:instrText xml:space="preserve"> REF Software_Retrieval \p \h </w:instrText>
      </w:r>
      <w:r w:rsidR="00533A8C">
        <w:fldChar w:fldCharType="separate"/>
      </w:r>
      <w:r>
        <w:t>above</w:t>
      </w:r>
      <w:r w:rsidR="00533A8C">
        <w:fldChar w:fldCharType="end"/>
      </w:r>
      <w:r w:rsidR="00533A8C">
        <w:t>), and they should be installed in the order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tblGrid>
      <w:tr w:rsidR="00275E2E" w:rsidRPr="0096035C" w14:paraId="3EBD8EAC" w14:textId="77777777" w:rsidTr="00336C69">
        <w:trPr>
          <w:trHeight w:val="300"/>
        </w:trPr>
        <w:tc>
          <w:tcPr>
            <w:tcW w:w="5868" w:type="dxa"/>
            <w:shd w:val="clear" w:color="auto" w:fill="auto"/>
            <w:noWrap/>
          </w:tcPr>
          <w:p w14:paraId="7A1CD252" w14:textId="77777777" w:rsidR="00275E2E" w:rsidRPr="002834A1" w:rsidRDefault="00275E2E" w:rsidP="00841DD8">
            <w:pPr>
              <w:pStyle w:val="BodyText"/>
              <w:numPr>
                <w:ilvl w:val="0"/>
                <w:numId w:val="20"/>
              </w:numPr>
            </w:pPr>
            <w:r>
              <w:t>XU*8*653</w:t>
            </w:r>
          </w:p>
        </w:tc>
      </w:tr>
      <w:tr w:rsidR="00BC4220" w:rsidRPr="0096035C" w14:paraId="59EAE711" w14:textId="77777777" w:rsidTr="00336C69">
        <w:trPr>
          <w:trHeight w:val="300"/>
        </w:trPr>
        <w:tc>
          <w:tcPr>
            <w:tcW w:w="5868" w:type="dxa"/>
            <w:shd w:val="clear" w:color="auto" w:fill="auto"/>
            <w:noWrap/>
          </w:tcPr>
          <w:p w14:paraId="09173222" w14:textId="77777777" w:rsidR="00BC4220" w:rsidRDefault="00BC4220" w:rsidP="00841DD8">
            <w:pPr>
              <w:pStyle w:val="BodyText"/>
              <w:numPr>
                <w:ilvl w:val="0"/>
                <w:numId w:val="20"/>
              </w:numPr>
            </w:pPr>
            <w:r>
              <w:t>XT*7.3*142</w:t>
            </w:r>
          </w:p>
        </w:tc>
      </w:tr>
      <w:tr w:rsidR="00275E2E" w:rsidRPr="0096035C" w14:paraId="17C997DE" w14:textId="77777777" w:rsidTr="00336C69">
        <w:trPr>
          <w:trHeight w:val="300"/>
        </w:trPr>
        <w:tc>
          <w:tcPr>
            <w:tcW w:w="5868" w:type="dxa"/>
            <w:shd w:val="clear" w:color="auto" w:fill="auto"/>
            <w:noWrap/>
          </w:tcPr>
          <w:p w14:paraId="23AF512B" w14:textId="6B02CFB4" w:rsidR="00CE2DDE" w:rsidRDefault="00275E2E" w:rsidP="00CE2DDE">
            <w:pPr>
              <w:pStyle w:val="BodyText"/>
              <w:numPr>
                <w:ilvl w:val="0"/>
                <w:numId w:val="20"/>
              </w:numPr>
            </w:pPr>
            <w:r w:rsidRPr="002834A1">
              <w:t>CPRS V31</w:t>
            </w:r>
            <w:r w:rsidR="00BC4220">
              <w:t>B</w:t>
            </w:r>
            <w:r w:rsidRPr="002834A1">
              <w:t xml:space="preserve"> REQUIRED PATCHES 1.0</w:t>
            </w:r>
            <w:r>
              <w:t xml:space="preserve"> </w:t>
            </w:r>
          </w:p>
        </w:tc>
      </w:tr>
      <w:tr w:rsidR="00FE4BF8" w:rsidRPr="0096035C" w14:paraId="75206239" w14:textId="77777777" w:rsidTr="00336C69">
        <w:trPr>
          <w:trHeight w:val="300"/>
        </w:trPr>
        <w:tc>
          <w:tcPr>
            <w:tcW w:w="5868" w:type="dxa"/>
            <w:shd w:val="clear" w:color="auto" w:fill="auto"/>
            <w:noWrap/>
          </w:tcPr>
          <w:p w14:paraId="79CE29A4" w14:textId="75C0EC33" w:rsidR="00FE4BF8" w:rsidRPr="002834A1" w:rsidRDefault="00FE4BF8" w:rsidP="00CE2DDE">
            <w:pPr>
              <w:pStyle w:val="BodyText"/>
              <w:numPr>
                <w:ilvl w:val="0"/>
                <w:numId w:val="20"/>
              </w:numPr>
            </w:pPr>
            <w:r w:rsidRPr="00FE4BF8">
              <w:t>TIU</w:t>
            </w:r>
            <w:r>
              <w:t>*</w:t>
            </w:r>
            <w:r w:rsidRPr="00FE4BF8">
              <w:t>1</w:t>
            </w:r>
            <w:r>
              <w:t>*</w:t>
            </w:r>
            <w:r w:rsidRPr="00FE4BF8">
              <w:t>335</w:t>
            </w:r>
          </w:p>
        </w:tc>
      </w:tr>
    </w:tbl>
    <w:p w14:paraId="2BD3F0CC" w14:textId="77777777" w:rsidR="00382ACE" w:rsidRPr="00382ACE" w:rsidRDefault="00382ACE" w:rsidP="00382ACE">
      <w:pPr>
        <w:pStyle w:val="BodyText"/>
      </w:pPr>
    </w:p>
    <w:p w14:paraId="7CC99115" w14:textId="77777777" w:rsidR="00036D9D" w:rsidRDefault="0042474D" w:rsidP="00036D9D">
      <w:pPr>
        <w:pStyle w:val="Heading2"/>
      </w:pPr>
      <w:bookmarkStart w:id="185" w:name="CPRS_GUI_Executable"/>
      <w:bookmarkStart w:id="186" w:name="_Toc35866750"/>
      <w:bookmarkStart w:id="187" w:name="_Toc48310655"/>
      <w:r>
        <w:t xml:space="preserve">CPRS </w:t>
      </w:r>
      <w:bookmarkEnd w:id="185"/>
      <w:r w:rsidR="004504FD">
        <w:t>v</w:t>
      </w:r>
      <w:r w:rsidR="00C462CE">
        <w:t>31</w:t>
      </w:r>
      <w:r w:rsidR="004504FD">
        <w:t>b</w:t>
      </w:r>
      <w:r w:rsidR="00501A2B">
        <w:t xml:space="preserve"> </w:t>
      </w:r>
      <w:r w:rsidR="0068451E">
        <w:t xml:space="preserve">M </w:t>
      </w:r>
      <w:r w:rsidR="00501A2B">
        <w:t>patches</w:t>
      </w:r>
      <w:bookmarkEnd w:id="186"/>
      <w:bookmarkEnd w:id="187"/>
      <w:r w:rsidR="0068451E">
        <w:t xml:space="preserve"> </w:t>
      </w:r>
    </w:p>
    <w:p w14:paraId="5BCFBDB3" w14:textId="77777777" w:rsidR="003F11EA" w:rsidRPr="003F11EA" w:rsidRDefault="00501A2B" w:rsidP="00856083">
      <w:pPr>
        <w:pStyle w:val="BodyText"/>
        <w:rPr>
          <w:b/>
        </w:rPr>
      </w:pPr>
      <w:bookmarkStart w:id="188" w:name="_Toc329262645"/>
      <w:r>
        <w:t xml:space="preserve">These patches are the actual patches </w:t>
      </w:r>
      <w:r w:rsidR="00BC4220">
        <w:t>released</w:t>
      </w:r>
      <w:r>
        <w:t xml:space="preserve"> by this effort.</w:t>
      </w:r>
    </w:p>
    <w:p w14:paraId="4BAD6B98" w14:textId="5CB7E87B" w:rsidR="00A20C7D" w:rsidRDefault="00572459" w:rsidP="00A20C7D">
      <w:pPr>
        <w:pStyle w:val="Heading3"/>
      </w:pPr>
      <w:bookmarkStart w:id="189" w:name="_Toc35866751"/>
      <w:bookmarkStart w:id="190" w:name="_Toc48310656"/>
      <w:bookmarkStart w:id="191" w:name="MSI_GUI"/>
      <w:r>
        <w:t>XU*8*653</w:t>
      </w:r>
      <w:bookmarkEnd w:id="189"/>
      <w:bookmarkEnd w:id="190"/>
    </w:p>
    <w:p w14:paraId="570591D1" w14:textId="77777777" w:rsidR="0070175D" w:rsidRDefault="0070175D" w:rsidP="0070175D">
      <w:pPr>
        <w:pStyle w:val="BodyText"/>
      </w:pPr>
      <w:r>
        <w:t>Patch XU*8*653 is distributed in a ho</w:t>
      </w:r>
      <w:r w:rsidR="00FB2491">
        <w:t>st file separate from the CPRS v</w:t>
      </w:r>
      <w:r>
        <w:t>31</w:t>
      </w:r>
      <w:r w:rsidR="00FB2491">
        <w:t>b</w:t>
      </w:r>
      <w:r>
        <w:t xml:space="preserve"> required bundle. This patch must be</w:t>
      </w:r>
      <w:r w:rsidR="00FB2491">
        <w:t xml:space="preserve"> installed along with the CPRS v</w:t>
      </w:r>
      <w:r>
        <w:t>31</w:t>
      </w:r>
      <w:r w:rsidR="00FB2491">
        <w:t>b</w:t>
      </w:r>
      <w:r>
        <w:t xml:space="preserve"> required bundle.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tblGrid>
      <w:tr w:rsidR="0070175D" w:rsidRPr="0096035C" w14:paraId="261233BE" w14:textId="77777777" w:rsidTr="00336C69">
        <w:trPr>
          <w:trHeight w:val="300"/>
        </w:trPr>
        <w:tc>
          <w:tcPr>
            <w:tcW w:w="2733" w:type="dxa"/>
            <w:shd w:val="clear" w:color="auto" w:fill="auto"/>
            <w:noWrap/>
          </w:tcPr>
          <w:p w14:paraId="0BB7D279" w14:textId="77777777" w:rsidR="0070175D" w:rsidRPr="000C719B" w:rsidRDefault="0070175D" w:rsidP="00841DD8">
            <w:pPr>
              <w:pStyle w:val="ListParagraph"/>
              <w:numPr>
                <w:ilvl w:val="0"/>
                <w:numId w:val="21"/>
              </w:numPr>
              <w:contextualSpacing w:val="0"/>
            </w:pPr>
            <w:bookmarkStart w:id="192" w:name="_Hlk517766882"/>
            <w:r w:rsidRPr="000C719B">
              <w:t>XU*8*653</w:t>
            </w:r>
          </w:p>
        </w:tc>
      </w:tr>
    </w:tbl>
    <w:p w14:paraId="2357B3F3" w14:textId="77777777" w:rsidR="00572459" w:rsidRDefault="00572459" w:rsidP="00D6562E">
      <w:pPr>
        <w:pStyle w:val="Heading3"/>
      </w:pPr>
      <w:bookmarkStart w:id="193" w:name="_Toc35866752"/>
      <w:bookmarkStart w:id="194" w:name="_Toc48310657"/>
      <w:bookmarkEnd w:id="192"/>
      <w:r>
        <w:t>XT*7.3*142</w:t>
      </w:r>
      <w:bookmarkEnd w:id="193"/>
      <w:bookmarkEnd w:id="194"/>
    </w:p>
    <w:p w14:paraId="769F4665" w14:textId="77777777" w:rsidR="0070175D" w:rsidRDefault="00BC4220" w:rsidP="0070175D">
      <w:pPr>
        <w:pStyle w:val="BodyText"/>
      </w:pPr>
      <w:r>
        <w:t>Patch XT*7.3*142 is distributed in a host file separate from the CPRS v31b required bundle. This patch must be installed along with the CPRS v31b required bundle.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tblGrid>
      <w:tr w:rsidR="00BC4220" w:rsidRPr="000C719B" w14:paraId="11699E65" w14:textId="77777777" w:rsidTr="00BC4220">
        <w:trPr>
          <w:trHeight w:val="300"/>
        </w:trPr>
        <w:tc>
          <w:tcPr>
            <w:tcW w:w="2733" w:type="dxa"/>
            <w:shd w:val="clear" w:color="auto" w:fill="auto"/>
            <w:noWrap/>
          </w:tcPr>
          <w:p w14:paraId="575C77B7" w14:textId="77777777" w:rsidR="00BC4220" w:rsidRPr="000C719B" w:rsidRDefault="00BC4220" w:rsidP="00520BDA">
            <w:pPr>
              <w:pStyle w:val="ListParagraph"/>
              <w:numPr>
                <w:ilvl w:val="0"/>
                <w:numId w:val="27"/>
              </w:numPr>
              <w:contextualSpacing w:val="0"/>
            </w:pPr>
            <w:r w:rsidRPr="000C719B">
              <w:t>X</w:t>
            </w:r>
            <w:r>
              <w:t>T</w:t>
            </w:r>
            <w:r w:rsidRPr="000C719B">
              <w:t>*</w:t>
            </w:r>
            <w:r>
              <w:t>7.3</w:t>
            </w:r>
            <w:r w:rsidRPr="000C719B">
              <w:t>*</w:t>
            </w:r>
            <w:r>
              <w:t>142</w:t>
            </w:r>
          </w:p>
        </w:tc>
      </w:tr>
    </w:tbl>
    <w:p w14:paraId="77166992" w14:textId="77777777" w:rsidR="0008460C" w:rsidRDefault="0008460C" w:rsidP="0008460C">
      <w:pPr>
        <w:pStyle w:val="BodyTextNote10"/>
      </w:pPr>
      <w:bookmarkStart w:id="195" w:name="_Toc517767450"/>
      <w:bookmarkStart w:id="196" w:name="_Toc35866753"/>
      <w:bookmarkEnd w:id="195"/>
    </w:p>
    <w:p w14:paraId="0861DD8C" w14:textId="77777777" w:rsidR="0008460C" w:rsidRDefault="0008460C">
      <w:pPr>
        <w:rPr>
          <w:b/>
          <w:bCs/>
        </w:rPr>
      </w:pPr>
      <w:r>
        <w:rPr>
          <w:iCs/>
        </w:rPr>
        <w:br w:type="page"/>
      </w:r>
    </w:p>
    <w:p w14:paraId="1BEE4649" w14:textId="31DD0DA9" w:rsidR="00572459" w:rsidRPr="00D6562E" w:rsidRDefault="00572459" w:rsidP="00D6562E">
      <w:pPr>
        <w:pStyle w:val="Heading3"/>
      </w:pPr>
      <w:bookmarkStart w:id="197" w:name="_Toc48310658"/>
      <w:r>
        <w:lastRenderedPageBreak/>
        <w:t>CPRS v31b Required Patches</w:t>
      </w:r>
      <w:bookmarkEnd w:id="196"/>
      <w:bookmarkEnd w:id="197"/>
    </w:p>
    <w:p w14:paraId="1F0B1DD6" w14:textId="77777777" w:rsidR="005B5411" w:rsidRPr="005B5411" w:rsidRDefault="005B5411" w:rsidP="005B5411">
      <w:pPr>
        <w:pStyle w:val="BodyText"/>
      </w:pPr>
      <w:r>
        <w:t>The following list of patches are part of the CPRS V31</w:t>
      </w:r>
      <w:r w:rsidR="00BC4220">
        <w:t>b</w:t>
      </w:r>
      <w:r>
        <w:t xml:space="preserve"> Required bundle.  There is no need to install them individually.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tblGrid>
      <w:tr w:rsidR="00C05261" w:rsidRPr="0096035C" w14:paraId="59854BD0" w14:textId="77777777" w:rsidTr="00FE4BF8">
        <w:trPr>
          <w:trHeight w:val="300"/>
        </w:trPr>
        <w:tc>
          <w:tcPr>
            <w:tcW w:w="3302" w:type="dxa"/>
            <w:shd w:val="clear" w:color="auto" w:fill="auto"/>
            <w:noWrap/>
          </w:tcPr>
          <w:p w14:paraId="088460E1" w14:textId="77777777" w:rsidR="00C05261" w:rsidRPr="000C719B" w:rsidRDefault="00C05261" w:rsidP="00520BDA">
            <w:pPr>
              <w:pStyle w:val="ListParagraph"/>
              <w:numPr>
                <w:ilvl w:val="0"/>
                <w:numId w:val="24"/>
              </w:numPr>
              <w:contextualSpacing w:val="0"/>
            </w:pPr>
            <w:r w:rsidRPr="000C719B">
              <w:t>TIU*1*290</w:t>
            </w:r>
          </w:p>
        </w:tc>
      </w:tr>
      <w:tr w:rsidR="00BF41E5" w:rsidRPr="0096035C" w14:paraId="2B40852F" w14:textId="77777777" w:rsidTr="00FE4BF8">
        <w:trPr>
          <w:trHeight w:val="300"/>
        </w:trPr>
        <w:tc>
          <w:tcPr>
            <w:tcW w:w="3302" w:type="dxa"/>
            <w:shd w:val="clear" w:color="auto" w:fill="auto"/>
            <w:noWrap/>
          </w:tcPr>
          <w:p w14:paraId="69BA4D9E" w14:textId="77777777" w:rsidR="00BF41E5" w:rsidRPr="000C719B" w:rsidRDefault="00BF41E5" w:rsidP="00520BDA">
            <w:pPr>
              <w:pStyle w:val="ListParagraph"/>
              <w:numPr>
                <w:ilvl w:val="0"/>
                <w:numId w:val="24"/>
              </w:numPr>
              <w:contextualSpacing w:val="0"/>
            </w:pPr>
            <w:r w:rsidRPr="000C719B">
              <w:t>WV*1*24</w:t>
            </w:r>
          </w:p>
        </w:tc>
      </w:tr>
      <w:tr w:rsidR="0068451E" w:rsidRPr="0096035C" w14:paraId="772D11D9" w14:textId="77777777" w:rsidTr="00FE4BF8">
        <w:trPr>
          <w:trHeight w:val="300"/>
        </w:trPr>
        <w:tc>
          <w:tcPr>
            <w:tcW w:w="3302" w:type="dxa"/>
            <w:shd w:val="clear" w:color="auto" w:fill="auto"/>
            <w:noWrap/>
          </w:tcPr>
          <w:p w14:paraId="7A93122C" w14:textId="77777777" w:rsidR="0068451E" w:rsidRPr="000C719B" w:rsidRDefault="00C05261" w:rsidP="00520BDA">
            <w:pPr>
              <w:pStyle w:val="ListParagraph"/>
              <w:numPr>
                <w:ilvl w:val="0"/>
                <w:numId w:val="24"/>
              </w:numPr>
              <w:contextualSpacing w:val="0"/>
            </w:pPr>
            <w:r w:rsidRPr="000C719B">
              <w:t>GMTS*2.7*67</w:t>
            </w:r>
          </w:p>
        </w:tc>
      </w:tr>
      <w:tr w:rsidR="00C826B1" w:rsidRPr="0096035C" w14:paraId="445E8858" w14:textId="77777777" w:rsidTr="00FE4BF8">
        <w:trPr>
          <w:trHeight w:val="300"/>
        </w:trPr>
        <w:tc>
          <w:tcPr>
            <w:tcW w:w="3302" w:type="dxa"/>
            <w:shd w:val="clear" w:color="auto" w:fill="auto"/>
            <w:noWrap/>
          </w:tcPr>
          <w:p w14:paraId="1712B961" w14:textId="77777777" w:rsidR="00C826B1" w:rsidRPr="000C719B" w:rsidRDefault="00C826B1" w:rsidP="00520BDA">
            <w:pPr>
              <w:pStyle w:val="ListParagraph"/>
              <w:numPr>
                <w:ilvl w:val="0"/>
                <w:numId w:val="24"/>
              </w:numPr>
              <w:contextualSpacing w:val="0"/>
            </w:pPr>
            <w:r w:rsidRPr="000C719B">
              <w:t>DG*5.3*932</w:t>
            </w:r>
          </w:p>
        </w:tc>
      </w:tr>
      <w:tr w:rsidR="0068451E" w:rsidRPr="0096035C" w14:paraId="3F89DB8A" w14:textId="77777777" w:rsidTr="00FE4BF8">
        <w:trPr>
          <w:trHeight w:val="300"/>
        </w:trPr>
        <w:tc>
          <w:tcPr>
            <w:tcW w:w="3302" w:type="dxa"/>
            <w:shd w:val="clear" w:color="auto" w:fill="auto"/>
            <w:noWrap/>
          </w:tcPr>
          <w:p w14:paraId="79A16418" w14:textId="77777777" w:rsidR="0068451E" w:rsidRPr="000C719B" w:rsidRDefault="00C05261" w:rsidP="00520BDA">
            <w:pPr>
              <w:pStyle w:val="ListParagraph"/>
              <w:numPr>
                <w:ilvl w:val="0"/>
                <w:numId w:val="24"/>
              </w:numPr>
              <w:contextualSpacing w:val="0"/>
            </w:pPr>
            <w:r w:rsidRPr="000C719B">
              <w:t>PXRM*2*45</w:t>
            </w:r>
          </w:p>
        </w:tc>
      </w:tr>
      <w:tr w:rsidR="0070175D" w:rsidRPr="0096035C" w14:paraId="7D50B767" w14:textId="77777777" w:rsidTr="00FE4BF8">
        <w:trPr>
          <w:trHeight w:val="300"/>
        </w:trPr>
        <w:tc>
          <w:tcPr>
            <w:tcW w:w="3302" w:type="dxa"/>
            <w:shd w:val="clear" w:color="auto" w:fill="auto"/>
            <w:noWrap/>
          </w:tcPr>
          <w:p w14:paraId="26B8097D" w14:textId="77777777" w:rsidR="0070175D" w:rsidRPr="000C719B" w:rsidRDefault="0070175D" w:rsidP="00520BDA">
            <w:pPr>
              <w:pStyle w:val="ListParagraph"/>
              <w:numPr>
                <w:ilvl w:val="0"/>
                <w:numId w:val="24"/>
              </w:numPr>
              <w:contextualSpacing w:val="0"/>
            </w:pPr>
            <w:r w:rsidRPr="000C719B">
              <w:t>GMRA*4*53</w:t>
            </w:r>
          </w:p>
        </w:tc>
      </w:tr>
      <w:tr w:rsidR="0085031A" w:rsidRPr="0096035C" w14:paraId="334AD20B" w14:textId="77777777" w:rsidTr="00FE4BF8">
        <w:trPr>
          <w:trHeight w:val="300"/>
        </w:trPr>
        <w:tc>
          <w:tcPr>
            <w:tcW w:w="3302" w:type="dxa"/>
            <w:shd w:val="clear" w:color="auto" w:fill="auto"/>
            <w:noWrap/>
          </w:tcPr>
          <w:p w14:paraId="1C98F710" w14:textId="77777777" w:rsidR="0085031A" w:rsidRPr="000C719B" w:rsidRDefault="0085031A" w:rsidP="00520BDA">
            <w:pPr>
              <w:pStyle w:val="ListParagraph"/>
              <w:numPr>
                <w:ilvl w:val="0"/>
                <w:numId w:val="24"/>
              </w:numPr>
              <w:contextualSpacing w:val="0"/>
            </w:pPr>
            <w:r w:rsidRPr="000C719B">
              <w:t>GMRC*3.0*88</w:t>
            </w:r>
          </w:p>
        </w:tc>
      </w:tr>
      <w:tr w:rsidR="00C826B1" w:rsidRPr="0096035C" w14:paraId="43457441" w14:textId="77777777" w:rsidTr="00FE4BF8">
        <w:trPr>
          <w:trHeight w:val="300"/>
        </w:trPr>
        <w:tc>
          <w:tcPr>
            <w:tcW w:w="3302" w:type="dxa"/>
            <w:shd w:val="clear" w:color="auto" w:fill="auto"/>
            <w:noWrap/>
          </w:tcPr>
          <w:p w14:paraId="5868B06F" w14:textId="77777777" w:rsidR="00C826B1" w:rsidRPr="000C719B" w:rsidRDefault="00C826B1" w:rsidP="00520BDA">
            <w:pPr>
              <w:pStyle w:val="ListParagraph"/>
              <w:numPr>
                <w:ilvl w:val="0"/>
                <w:numId w:val="24"/>
              </w:numPr>
              <w:contextualSpacing w:val="0"/>
            </w:pPr>
            <w:r w:rsidRPr="000C719B">
              <w:t>PSO*7*477</w:t>
            </w:r>
          </w:p>
        </w:tc>
      </w:tr>
      <w:tr w:rsidR="0068451E" w:rsidRPr="0096035C" w14:paraId="733C280A" w14:textId="77777777" w:rsidTr="00FE4BF8">
        <w:trPr>
          <w:trHeight w:val="300"/>
        </w:trPr>
        <w:tc>
          <w:tcPr>
            <w:tcW w:w="3302" w:type="dxa"/>
            <w:shd w:val="clear" w:color="auto" w:fill="auto"/>
            <w:noWrap/>
          </w:tcPr>
          <w:p w14:paraId="5A89CAF6" w14:textId="77777777" w:rsidR="0068451E" w:rsidRPr="000C719B" w:rsidRDefault="0068451E" w:rsidP="00520BDA">
            <w:pPr>
              <w:pStyle w:val="ListParagraph"/>
              <w:numPr>
                <w:ilvl w:val="0"/>
                <w:numId w:val="24"/>
              </w:numPr>
              <w:contextualSpacing w:val="0"/>
            </w:pPr>
            <w:r w:rsidRPr="000C719B">
              <w:t>OR*3*377</w:t>
            </w:r>
          </w:p>
        </w:tc>
      </w:tr>
      <w:tr w:rsidR="0071308D" w:rsidRPr="0096035C" w14:paraId="6B11E6B0" w14:textId="77777777" w:rsidTr="00FE4BF8">
        <w:trPr>
          <w:trHeight w:val="300"/>
        </w:trPr>
        <w:tc>
          <w:tcPr>
            <w:tcW w:w="3302" w:type="dxa"/>
            <w:shd w:val="clear" w:color="auto" w:fill="auto"/>
            <w:noWrap/>
          </w:tcPr>
          <w:p w14:paraId="72D83263" w14:textId="75C54946" w:rsidR="0071308D" w:rsidRPr="000C719B" w:rsidRDefault="0071308D" w:rsidP="00520BDA">
            <w:pPr>
              <w:pStyle w:val="ListParagraph"/>
              <w:numPr>
                <w:ilvl w:val="0"/>
                <w:numId w:val="24"/>
              </w:numPr>
              <w:contextualSpacing w:val="0"/>
            </w:pPr>
            <w:r>
              <w:t>OR*3.0*531/PXRM*2*46</w:t>
            </w:r>
          </w:p>
        </w:tc>
      </w:tr>
    </w:tbl>
    <w:p w14:paraId="1EC28E54" w14:textId="73A615C9" w:rsidR="00FE4BF8" w:rsidRDefault="00FE4BF8" w:rsidP="00FE4BF8">
      <w:pPr>
        <w:pStyle w:val="Heading3"/>
      </w:pPr>
      <w:bookmarkStart w:id="198" w:name="_Toc48310659"/>
      <w:r>
        <w:t>TIU*1*335</w:t>
      </w:r>
      <w:bookmarkEnd w:id="198"/>
    </w:p>
    <w:p w14:paraId="28DAEAC8" w14:textId="2847A4D9" w:rsidR="00FE4BF8" w:rsidRDefault="00FE4BF8" w:rsidP="00FE4BF8">
      <w:pPr>
        <w:pStyle w:val="BodyText"/>
      </w:pPr>
      <w:r>
        <w:t>Patch TIU*1*335 is distributed in a host file separate from the CPRS v31b required bundle. This patch must be installed along with the CPRS v31b required bundle.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tblGrid>
      <w:tr w:rsidR="00FE4BF8" w:rsidRPr="000C719B" w14:paraId="1D2A8190" w14:textId="77777777" w:rsidTr="00942040">
        <w:trPr>
          <w:trHeight w:val="300"/>
        </w:trPr>
        <w:tc>
          <w:tcPr>
            <w:tcW w:w="2733" w:type="dxa"/>
            <w:shd w:val="clear" w:color="auto" w:fill="auto"/>
            <w:noWrap/>
          </w:tcPr>
          <w:p w14:paraId="716DD252" w14:textId="115EF755" w:rsidR="00FE4BF8" w:rsidRPr="000C719B" w:rsidRDefault="00FE4BF8" w:rsidP="0055603E">
            <w:pPr>
              <w:pStyle w:val="ListParagraph"/>
              <w:numPr>
                <w:ilvl w:val="0"/>
                <w:numId w:val="38"/>
              </w:numPr>
              <w:contextualSpacing w:val="0"/>
            </w:pPr>
            <w:r>
              <w:t>TIU*1*335</w:t>
            </w:r>
          </w:p>
        </w:tc>
      </w:tr>
    </w:tbl>
    <w:p w14:paraId="4578EE1D" w14:textId="77777777" w:rsidR="009B4C45" w:rsidRDefault="009B4C45" w:rsidP="00613EE4">
      <w:pPr>
        <w:pStyle w:val="BodyText"/>
        <w:rPr>
          <w:rFonts w:ascii="Arial" w:hAnsi="Arial" w:cs="Arial"/>
          <w:b/>
          <w:bCs/>
          <w:iCs/>
          <w:kern w:val="32"/>
          <w:sz w:val="28"/>
          <w:szCs w:val="26"/>
        </w:rPr>
      </w:pPr>
    </w:p>
    <w:p w14:paraId="59C029C8" w14:textId="3273F15F" w:rsidR="00313326" w:rsidRDefault="00313326" w:rsidP="00313326">
      <w:pPr>
        <w:pStyle w:val="Heading3"/>
      </w:pPr>
      <w:bookmarkStart w:id="199" w:name="_Toc35866755"/>
      <w:bookmarkStart w:id="200" w:name="_Toc48310660"/>
      <w:r>
        <w:t>XU*8*653 – Host file (</w:t>
      </w:r>
      <w:r w:rsidR="009E05F4">
        <w:t>XU_8_653</w:t>
      </w:r>
      <w:r w:rsidRPr="00AA143D">
        <w:t>.KID</w:t>
      </w:r>
      <w:r>
        <w:t>)</w:t>
      </w:r>
      <w:bookmarkEnd w:id="199"/>
      <w:bookmarkEnd w:id="200"/>
    </w:p>
    <w:p w14:paraId="3C0FC907" w14:textId="547858F6" w:rsidR="00313326" w:rsidRDefault="00313326" w:rsidP="00313326">
      <w:pPr>
        <w:pStyle w:val="BodyText"/>
      </w:pPr>
      <w:r w:rsidRPr="003932CC">
        <w:t>**NOTE – do not queue the install.</w:t>
      </w:r>
    </w:p>
    <w:p w14:paraId="5D6F8890" w14:textId="3C58AC54" w:rsidR="00C23FB7" w:rsidRPr="007D76E4" w:rsidRDefault="00740FC5" w:rsidP="00C23FB7">
      <w:pPr>
        <w:autoSpaceDE w:val="0"/>
        <w:autoSpaceDN w:val="0"/>
        <w:adjustRightInd w:val="0"/>
        <w:rPr>
          <w:sz w:val="24"/>
        </w:rPr>
      </w:pPr>
      <w:r>
        <w:rPr>
          <w:sz w:val="24"/>
        </w:rPr>
        <w:t xml:space="preserve">Users must not be on the system during the installation. </w:t>
      </w:r>
      <w:r w:rsidR="00C23FB7" w:rsidRPr="007D76E4">
        <w:rPr>
          <w:sz w:val="24"/>
        </w:rPr>
        <w:t>This patch should be loaded during non-peak hours to minimize disruption to users. Installat</w:t>
      </w:r>
      <w:r>
        <w:rPr>
          <w:sz w:val="24"/>
        </w:rPr>
        <w:t>ion should take less than 10</w:t>
      </w:r>
      <w:r w:rsidR="00C23FB7">
        <w:rPr>
          <w:sz w:val="24"/>
        </w:rPr>
        <w:t xml:space="preserve"> minutes</w:t>
      </w:r>
      <w:r w:rsidR="00C23FB7" w:rsidRPr="007D76E4">
        <w:rPr>
          <w:sz w:val="24"/>
        </w:rPr>
        <w:t xml:space="preserve">.  </w:t>
      </w:r>
      <w:r w:rsidR="00C23FB7">
        <w:rPr>
          <w:sz w:val="24"/>
        </w:rPr>
        <w:t xml:space="preserve"> </w:t>
      </w:r>
    </w:p>
    <w:p w14:paraId="27F9C084" w14:textId="77777777" w:rsidR="00C23FB7" w:rsidRDefault="00C23FB7" w:rsidP="00313326">
      <w:pPr>
        <w:pStyle w:val="BodyText"/>
      </w:pPr>
    </w:p>
    <w:p w14:paraId="449FF68C" w14:textId="77777777" w:rsidR="00313326" w:rsidRDefault="00313326" w:rsidP="00841DD8">
      <w:pPr>
        <w:numPr>
          <w:ilvl w:val="0"/>
          <w:numId w:val="22"/>
        </w:numPr>
        <w:autoSpaceDE w:val="0"/>
        <w:autoSpaceDN w:val="0"/>
        <w:adjustRightInd w:val="0"/>
      </w:pPr>
      <w:r>
        <w:t xml:space="preserve">Load the host file using the “Load a Distribution” option on the VistA XPD INSTALLATION MENU </w:t>
      </w:r>
    </w:p>
    <w:p w14:paraId="47C22D01" w14:textId="77777777" w:rsidR="00313326" w:rsidRDefault="00313326" w:rsidP="00841DD8">
      <w:pPr>
        <w:numPr>
          <w:ilvl w:val="1"/>
          <w:numId w:val="22"/>
        </w:numPr>
        <w:autoSpaceDE w:val="0"/>
        <w:autoSpaceDN w:val="0"/>
        <w:adjustRightInd w:val="0"/>
      </w:pPr>
      <w:r>
        <w:t>Choose to run the Environmental Check option when loading the distribution and ensure there are no errors to handle before proceeding.</w:t>
      </w:r>
    </w:p>
    <w:p w14:paraId="7F455886" w14:textId="77777777" w:rsidR="00313326" w:rsidRDefault="00313326" w:rsidP="00841DD8">
      <w:pPr>
        <w:numPr>
          <w:ilvl w:val="1"/>
          <w:numId w:val="22"/>
        </w:numPr>
        <w:autoSpaceDE w:val="0"/>
        <w:autoSpaceDN w:val="0"/>
        <w:adjustRightInd w:val="0"/>
      </w:pPr>
      <w:r>
        <w:t>Note that after loading the distribution you are directed to use the name “XU*8.0*653” when taking the install action.</w:t>
      </w:r>
    </w:p>
    <w:p w14:paraId="226212BB" w14:textId="77777777" w:rsidR="00313326" w:rsidRDefault="00313326" w:rsidP="00841DD8">
      <w:pPr>
        <w:numPr>
          <w:ilvl w:val="0"/>
          <w:numId w:val="22"/>
        </w:numPr>
        <w:autoSpaceDE w:val="0"/>
        <w:autoSpaceDN w:val="0"/>
        <w:adjustRightInd w:val="0"/>
      </w:pPr>
      <w:r>
        <w:t>Optionally execute the “Verify Checksums” option on the same menu</w:t>
      </w:r>
    </w:p>
    <w:p w14:paraId="277541C3" w14:textId="77777777" w:rsidR="00313326" w:rsidRDefault="00313326" w:rsidP="00841DD8">
      <w:pPr>
        <w:numPr>
          <w:ilvl w:val="0"/>
          <w:numId w:val="22"/>
        </w:numPr>
        <w:autoSpaceDE w:val="0"/>
        <w:autoSpaceDN w:val="0"/>
        <w:adjustRightInd w:val="0"/>
      </w:pPr>
      <w:r>
        <w:t>Optionally backup the install by using the “Backup a Transport Global” option on the same menu</w:t>
      </w:r>
    </w:p>
    <w:p w14:paraId="5868A7A9" w14:textId="77777777" w:rsidR="00313326" w:rsidRDefault="00313326" w:rsidP="00841DD8">
      <w:pPr>
        <w:numPr>
          <w:ilvl w:val="0"/>
          <w:numId w:val="22"/>
        </w:numPr>
        <w:autoSpaceDE w:val="0"/>
        <w:autoSpaceDN w:val="0"/>
        <w:adjustRightInd w:val="0"/>
      </w:pPr>
      <w:r>
        <w:t xml:space="preserve">Install the patch by executing the “Install Package(s)” option.  </w:t>
      </w:r>
    </w:p>
    <w:p w14:paraId="41F4E5B9" w14:textId="77777777" w:rsidR="00313326" w:rsidRDefault="00313326" w:rsidP="00841DD8">
      <w:pPr>
        <w:numPr>
          <w:ilvl w:val="1"/>
          <w:numId w:val="22"/>
        </w:numPr>
        <w:autoSpaceDE w:val="0"/>
        <w:autoSpaceDN w:val="0"/>
        <w:adjustRightInd w:val="0"/>
      </w:pPr>
      <w:r>
        <w:t>For this option at the “INSTALL NAME:” prompt you will need to use the name “XU*8.0*653” as noted in 1.b above</w:t>
      </w:r>
    </w:p>
    <w:p w14:paraId="6B1DB030" w14:textId="77777777" w:rsidR="00313326" w:rsidRDefault="00313326" w:rsidP="00841DD8">
      <w:pPr>
        <w:pStyle w:val="ListParagraph"/>
        <w:numPr>
          <w:ilvl w:val="0"/>
          <w:numId w:val="22"/>
        </w:numPr>
        <w:contextualSpacing w:val="0"/>
      </w:pPr>
      <w:r>
        <w:t>When prompted ‘Want KIDS to Rebuild Menu Trees Upon Completion of Install? NO//’, answer NO.</w:t>
      </w:r>
    </w:p>
    <w:p w14:paraId="6CFD144D" w14:textId="77777777" w:rsidR="00313326" w:rsidRDefault="00313326" w:rsidP="00841DD8">
      <w:pPr>
        <w:pStyle w:val="ListParagraph"/>
        <w:numPr>
          <w:ilvl w:val="0"/>
          <w:numId w:val="22"/>
        </w:numPr>
        <w:contextualSpacing w:val="0"/>
      </w:pPr>
      <w:r>
        <w:t>When prompted ‘Want KIDS to INHIBIT LOGONs during the install? NO//’, answer NO.</w:t>
      </w:r>
    </w:p>
    <w:p w14:paraId="4400B958" w14:textId="77777777" w:rsidR="00313326" w:rsidRPr="000763DD" w:rsidRDefault="00313326" w:rsidP="00841DD8">
      <w:pPr>
        <w:pStyle w:val="ListParagraph"/>
        <w:numPr>
          <w:ilvl w:val="0"/>
          <w:numId w:val="22"/>
        </w:numPr>
        <w:contextualSpacing w:val="0"/>
        <w:rPr>
          <w:bCs/>
          <w:iCs/>
          <w:kern w:val="32"/>
          <w:szCs w:val="22"/>
        </w:rPr>
      </w:pPr>
      <w:r>
        <w:t>When prompted 'Want to DISABLE Scheduled Options, Menu Options, and Protocols? NO//’, answer NO.</w:t>
      </w:r>
    </w:p>
    <w:p w14:paraId="6AD34A0B" w14:textId="77777777" w:rsidR="000763DD" w:rsidRDefault="000763DD" w:rsidP="000763DD">
      <w:pPr>
        <w:pStyle w:val="ListParagraph"/>
        <w:contextualSpacing w:val="0"/>
        <w:rPr>
          <w:bCs/>
          <w:iCs/>
          <w:kern w:val="32"/>
          <w:szCs w:val="22"/>
        </w:rPr>
      </w:pPr>
    </w:p>
    <w:p w14:paraId="46CC8979" w14:textId="4B53975D" w:rsidR="00BC4220" w:rsidRDefault="004D173E" w:rsidP="00BC4220">
      <w:pPr>
        <w:pStyle w:val="Heading3"/>
      </w:pPr>
      <w:bookmarkStart w:id="201" w:name="_Toc517766393"/>
      <w:bookmarkStart w:id="202" w:name="_Toc35866756"/>
      <w:bookmarkStart w:id="203" w:name="_Toc48310661"/>
      <w:r>
        <w:lastRenderedPageBreak/>
        <w:t>XT*7.3*142 – Host File (XT_7</w:t>
      </w:r>
      <w:r w:rsidR="00BC4220">
        <w:t>3_142.KID)</w:t>
      </w:r>
      <w:bookmarkEnd w:id="201"/>
      <w:bookmarkEnd w:id="202"/>
      <w:bookmarkEnd w:id="203"/>
    </w:p>
    <w:p w14:paraId="2FC2BC01" w14:textId="5CEAFB68" w:rsidR="00BC4220" w:rsidRDefault="00BC4220" w:rsidP="00BC4220">
      <w:pPr>
        <w:pStyle w:val="BodyText"/>
      </w:pPr>
      <w:r w:rsidRPr="003932CC">
        <w:t>**NOTE – do not queue the install.</w:t>
      </w:r>
    </w:p>
    <w:p w14:paraId="23A0A769" w14:textId="77777777" w:rsidR="00740FC5" w:rsidRDefault="00740FC5" w:rsidP="00740FC5">
      <w:pPr>
        <w:autoSpaceDE w:val="0"/>
        <w:autoSpaceDN w:val="0"/>
        <w:adjustRightInd w:val="0"/>
        <w:rPr>
          <w:sz w:val="24"/>
        </w:rPr>
      </w:pPr>
      <w:r>
        <w:rPr>
          <w:sz w:val="24"/>
        </w:rPr>
        <w:t xml:space="preserve">Users must not be on the system during the installation. </w:t>
      </w:r>
      <w:r w:rsidRPr="007D76E4">
        <w:rPr>
          <w:sz w:val="24"/>
        </w:rPr>
        <w:t>This patch should be loaded during non-peak hours to minimize disruption to users. Installat</w:t>
      </w:r>
      <w:r>
        <w:rPr>
          <w:sz w:val="24"/>
        </w:rPr>
        <w:t>ion should take less than 10 minutes</w:t>
      </w:r>
      <w:r w:rsidRPr="007D76E4">
        <w:rPr>
          <w:sz w:val="24"/>
        </w:rPr>
        <w:t xml:space="preserve">.  </w:t>
      </w:r>
    </w:p>
    <w:p w14:paraId="0976A640" w14:textId="4BD0C84A" w:rsidR="00740FC5" w:rsidRPr="007D76E4" w:rsidRDefault="00740FC5" w:rsidP="00740FC5">
      <w:pPr>
        <w:autoSpaceDE w:val="0"/>
        <w:autoSpaceDN w:val="0"/>
        <w:adjustRightInd w:val="0"/>
        <w:rPr>
          <w:sz w:val="24"/>
        </w:rPr>
      </w:pPr>
      <w:r>
        <w:rPr>
          <w:sz w:val="24"/>
        </w:rPr>
        <w:t xml:space="preserve"> </w:t>
      </w:r>
    </w:p>
    <w:p w14:paraId="5CB32C0F" w14:textId="77777777" w:rsidR="00BC4220" w:rsidRDefault="00BC4220" w:rsidP="00520BDA">
      <w:pPr>
        <w:numPr>
          <w:ilvl w:val="0"/>
          <w:numId w:val="28"/>
        </w:numPr>
        <w:autoSpaceDE w:val="0"/>
        <w:autoSpaceDN w:val="0"/>
        <w:adjustRightInd w:val="0"/>
      </w:pPr>
      <w:r>
        <w:t xml:space="preserve">Load the host file using the “Load a Distribution” option on the VistA XPD INSTALLATION MENU </w:t>
      </w:r>
    </w:p>
    <w:p w14:paraId="60AE100B" w14:textId="77777777" w:rsidR="00BC4220" w:rsidRDefault="00BC4220" w:rsidP="00520BDA">
      <w:pPr>
        <w:numPr>
          <w:ilvl w:val="1"/>
          <w:numId w:val="28"/>
        </w:numPr>
        <w:autoSpaceDE w:val="0"/>
        <w:autoSpaceDN w:val="0"/>
        <w:adjustRightInd w:val="0"/>
      </w:pPr>
      <w:r>
        <w:t>Choose to run the Environmental Check option when loading the distribution and ensure there are no errors to handle before proceeding.</w:t>
      </w:r>
    </w:p>
    <w:p w14:paraId="10AA529C" w14:textId="77777777" w:rsidR="00BC4220" w:rsidRDefault="00BC4220" w:rsidP="00520BDA">
      <w:pPr>
        <w:numPr>
          <w:ilvl w:val="1"/>
          <w:numId w:val="28"/>
        </w:numPr>
        <w:autoSpaceDE w:val="0"/>
        <w:autoSpaceDN w:val="0"/>
        <w:adjustRightInd w:val="0"/>
      </w:pPr>
      <w:r>
        <w:t>Note that after loading the distribution you are directed to use the name “XT*7.3*142” when taking the install action.</w:t>
      </w:r>
    </w:p>
    <w:p w14:paraId="712FF1A0" w14:textId="77777777" w:rsidR="00BC4220" w:rsidRDefault="00BC4220" w:rsidP="00520BDA">
      <w:pPr>
        <w:numPr>
          <w:ilvl w:val="0"/>
          <w:numId w:val="28"/>
        </w:numPr>
        <w:autoSpaceDE w:val="0"/>
        <w:autoSpaceDN w:val="0"/>
        <w:adjustRightInd w:val="0"/>
      </w:pPr>
      <w:r>
        <w:t>Optionally execute the “Verify Checksums” option on the same menu</w:t>
      </w:r>
    </w:p>
    <w:p w14:paraId="575587DA" w14:textId="77777777" w:rsidR="00BC4220" w:rsidRDefault="00BC4220" w:rsidP="00520BDA">
      <w:pPr>
        <w:numPr>
          <w:ilvl w:val="0"/>
          <w:numId w:val="28"/>
        </w:numPr>
        <w:autoSpaceDE w:val="0"/>
        <w:autoSpaceDN w:val="0"/>
        <w:adjustRightInd w:val="0"/>
      </w:pPr>
      <w:r>
        <w:t>Optionally backup the install by using the “Backup a Transport Global” option on the same menu</w:t>
      </w:r>
    </w:p>
    <w:p w14:paraId="07499270" w14:textId="77777777" w:rsidR="00BC4220" w:rsidRDefault="00BC4220" w:rsidP="00520BDA">
      <w:pPr>
        <w:numPr>
          <w:ilvl w:val="0"/>
          <w:numId w:val="28"/>
        </w:numPr>
        <w:autoSpaceDE w:val="0"/>
        <w:autoSpaceDN w:val="0"/>
        <w:adjustRightInd w:val="0"/>
      </w:pPr>
      <w:r>
        <w:t xml:space="preserve">Install the patch by executing the “Install Package(s)” option.  </w:t>
      </w:r>
    </w:p>
    <w:p w14:paraId="2C8376CE" w14:textId="77777777" w:rsidR="00BC4220" w:rsidRDefault="00BC4220" w:rsidP="00520BDA">
      <w:pPr>
        <w:numPr>
          <w:ilvl w:val="1"/>
          <w:numId w:val="28"/>
        </w:numPr>
        <w:autoSpaceDE w:val="0"/>
        <w:autoSpaceDN w:val="0"/>
        <w:adjustRightInd w:val="0"/>
      </w:pPr>
      <w:r>
        <w:t>For this option at the “INSTALL NAME:” prompt you will need to use the name “XT*7.3*142” as noted in 1.b above</w:t>
      </w:r>
    </w:p>
    <w:p w14:paraId="4A718571" w14:textId="77777777" w:rsidR="00BC4220" w:rsidRDefault="00BC4220" w:rsidP="00520BDA">
      <w:pPr>
        <w:pStyle w:val="ListParagraph"/>
        <w:numPr>
          <w:ilvl w:val="0"/>
          <w:numId w:val="28"/>
        </w:numPr>
        <w:contextualSpacing w:val="0"/>
      </w:pPr>
      <w:r>
        <w:t>When prompted ‘Want KIDS to Rebuild Menu Trees Upon Completion of Install? NO//’, answer NO.</w:t>
      </w:r>
    </w:p>
    <w:p w14:paraId="00191A45" w14:textId="77777777" w:rsidR="00BC4220" w:rsidRDefault="00BC4220" w:rsidP="00520BDA">
      <w:pPr>
        <w:pStyle w:val="ListParagraph"/>
        <w:numPr>
          <w:ilvl w:val="0"/>
          <w:numId w:val="28"/>
        </w:numPr>
        <w:contextualSpacing w:val="0"/>
      </w:pPr>
      <w:r>
        <w:t>When prompted ‘Want KIDS to INHIBIT LOGONs during the install? NO//’, answer NO.</w:t>
      </w:r>
    </w:p>
    <w:p w14:paraId="5E1170DA" w14:textId="77777777" w:rsidR="00BC4220" w:rsidRPr="00026E59" w:rsidRDefault="00BC4220" w:rsidP="00520BDA">
      <w:pPr>
        <w:pStyle w:val="ListParagraph"/>
        <w:numPr>
          <w:ilvl w:val="0"/>
          <w:numId w:val="28"/>
        </w:numPr>
        <w:contextualSpacing w:val="0"/>
        <w:rPr>
          <w:bCs/>
          <w:iCs/>
          <w:kern w:val="32"/>
          <w:szCs w:val="22"/>
        </w:rPr>
      </w:pPr>
      <w:r>
        <w:t>When prompted 'Want to DISABLE Scheduled Options, Menu Options, and Protocols? NO//’, answer NO.</w:t>
      </w:r>
    </w:p>
    <w:p w14:paraId="0A4E7BB5" w14:textId="185767E8" w:rsidR="00BC4220" w:rsidRDefault="00BC4220">
      <w:pPr>
        <w:rPr>
          <w:rFonts w:ascii="Arial" w:hAnsi="Arial" w:cs="Arial"/>
          <w:b/>
          <w:bCs/>
          <w:iCs/>
          <w:kern w:val="32"/>
          <w:sz w:val="28"/>
          <w:szCs w:val="26"/>
        </w:rPr>
      </w:pPr>
    </w:p>
    <w:p w14:paraId="78F0090E" w14:textId="77777777" w:rsidR="00190352" w:rsidRDefault="00190352">
      <w:pPr>
        <w:rPr>
          <w:rFonts w:ascii="Arial" w:hAnsi="Arial" w:cs="Arial"/>
          <w:b/>
          <w:bCs/>
          <w:iCs/>
          <w:kern w:val="32"/>
          <w:sz w:val="28"/>
          <w:szCs w:val="26"/>
        </w:rPr>
      </w:pPr>
      <w:bookmarkStart w:id="204" w:name="_Toc35866757"/>
      <w:r>
        <w:br w:type="page"/>
      </w:r>
    </w:p>
    <w:p w14:paraId="7FEC8B24" w14:textId="4E283E6F" w:rsidR="00A20C7D" w:rsidRDefault="008D7349" w:rsidP="00313326">
      <w:pPr>
        <w:pStyle w:val="Heading3"/>
      </w:pPr>
      <w:bookmarkStart w:id="205" w:name="_Toc48310662"/>
      <w:r>
        <w:lastRenderedPageBreak/>
        <w:t>CPRS GUI v</w:t>
      </w:r>
      <w:r w:rsidR="00C462CE">
        <w:t>31</w:t>
      </w:r>
      <w:r>
        <w:t>b</w:t>
      </w:r>
      <w:r w:rsidR="000E21C7">
        <w:t xml:space="preserve"> – Host file (</w:t>
      </w:r>
      <w:r w:rsidR="005275D2">
        <w:t>CPRS31</w:t>
      </w:r>
      <w:r w:rsidR="00BC4220">
        <w:t>B</w:t>
      </w:r>
      <w:r w:rsidR="005275D2">
        <w:t>_REQUIRED</w:t>
      </w:r>
      <w:r w:rsidR="005139C9">
        <w:t>.KID</w:t>
      </w:r>
      <w:r w:rsidR="000E21C7">
        <w:t>)</w:t>
      </w:r>
      <w:bookmarkEnd w:id="204"/>
      <w:bookmarkEnd w:id="205"/>
    </w:p>
    <w:p w14:paraId="30A2F3B8" w14:textId="41E29530" w:rsidR="001741F6" w:rsidRDefault="006230F4" w:rsidP="00C462CE">
      <w:pPr>
        <w:autoSpaceDE w:val="0"/>
        <w:autoSpaceDN w:val="0"/>
        <w:adjustRightInd w:val="0"/>
      </w:pPr>
      <w:r>
        <w:t>All</w:t>
      </w:r>
      <w:r w:rsidR="0068451E">
        <w:t xml:space="preserve"> the patches listed in section </w:t>
      </w:r>
      <w:r w:rsidR="00572459">
        <w:t>7</w:t>
      </w:r>
      <w:r w:rsidR="0068451E">
        <w:t>.1.</w:t>
      </w:r>
      <w:r w:rsidR="00572459">
        <w:t xml:space="preserve">3 </w:t>
      </w:r>
      <w:r w:rsidR="0068451E">
        <w:t xml:space="preserve">are part of a single host file for </w:t>
      </w:r>
      <w:r w:rsidR="008D7349">
        <w:t>CPRS v</w:t>
      </w:r>
      <w:r w:rsidR="0068451E">
        <w:t>31</w:t>
      </w:r>
      <w:r w:rsidR="008D7349">
        <w:t>b</w:t>
      </w:r>
      <w:r w:rsidR="0068451E">
        <w:t>.</w:t>
      </w:r>
    </w:p>
    <w:p w14:paraId="766C9542" w14:textId="77777777" w:rsidR="006E6C96" w:rsidRDefault="006E6C96" w:rsidP="00C462CE">
      <w:pPr>
        <w:autoSpaceDE w:val="0"/>
        <w:autoSpaceDN w:val="0"/>
        <w:adjustRightInd w:val="0"/>
      </w:pPr>
    </w:p>
    <w:p w14:paraId="3EA706C1" w14:textId="2D69DF82" w:rsidR="006E6C96" w:rsidRDefault="006E6C96" w:rsidP="00C462CE">
      <w:pPr>
        <w:autoSpaceDE w:val="0"/>
        <w:autoSpaceDN w:val="0"/>
        <w:adjustRightInd w:val="0"/>
      </w:pPr>
      <w:r w:rsidRPr="003932CC">
        <w:t>**NOTE – do not queue the install.</w:t>
      </w:r>
    </w:p>
    <w:p w14:paraId="4BD30BF6" w14:textId="77777777" w:rsidR="00740FC5" w:rsidRPr="007D76E4" w:rsidRDefault="00740FC5" w:rsidP="00740FC5">
      <w:pPr>
        <w:autoSpaceDE w:val="0"/>
        <w:autoSpaceDN w:val="0"/>
        <w:adjustRightInd w:val="0"/>
        <w:rPr>
          <w:sz w:val="24"/>
        </w:rPr>
      </w:pPr>
      <w:r>
        <w:rPr>
          <w:sz w:val="24"/>
        </w:rPr>
        <w:t xml:space="preserve">Users must not be on the system during the installation. </w:t>
      </w:r>
      <w:r w:rsidRPr="007D76E4">
        <w:rPr>
          <w:sz w:val="24"/>
        </w:rPr>
        <w:t>This patch should be loaded during non-peak hours to minimize disruption to users. Installat</w:t>
      </w:r>
      <w:r>
        <w:rPr>
          <w:sz w:val="24"/>
        </w:rPr>
        <w:t>ion should take less than 10 minutes</w:t>
      </w:r>
      <w:r w:rsidRPr="007D76E4">
        <w:rPr>
          <w:sz w:val="24"/>
        </w:rPr>
        <w:t xml:space="preserve">.  </w:t>
      </w:r>
      <w:r>
        <w:rPr>
          <w:sz w:val="24"/>
        </w:rPr>
        <w:t xml:space="preserve"> </w:t>
      </w:r>
    </w:p>
    <w:p w14:paraId="51B04A47" w14:textId="77777777" w:rsidR="00740FC5" w:rsidRDefault="00740FC5" w:rsidP="00C462CE">
      <w:pPr>
        <w:autoSpaceDE w:val="0"/>
        <w:autoSpaceDN w:val="0"/>
        <w:adjustRightInd w:val="0"/>
      </w:pPr>
    </w:p>
    <w:p w14:paraId="28BAE4AB" w14:textId="77777777" w:rsidR="0068451E" w:rsidRDefault="0068451E" w:rsidP="00C462CE">
      <w:pPr>
        <w:autoSpaceDE w:val="0"/>
        <w:autoSpaceDN w:val="0"/>
        <w:adjustRightInd w:val="0"/>
      </w:pPr>
    </w:p>
    <w:p w14:paraId="24E343B2" w14:textId="77777777" w:rsidR="0068451E" w:rsidRDefault="0068451E" w:rsidP="00520BDA">
      <w:pPr>
        <w:numPr>
          <w:ilvl w:val="0"/>
          <w:numId w:val="25"/>
        </w:numPr>
        <w:autoSpaceDE w:val="0"/>
        <w:autoSpaceDN w:val="0"/>
        <w:adjustRightInd w:val="0"/>
      </w:pPr>
      <w:r>
        <w:t>Load the host file using the “Load a Distribution” option on the VistA XPD INSTALLATION MEN</w:t>
      </w:r>
      <w:r w:rsidR="00336C69">
        <w:t>U.</w:t>
      </w:r>
    </w:p>
    <w:p w14:paraId="3DA8D9C2" w14:textId="77777777" w:rsidR="0068451E" w:rsidRDefault="0068451E" w:rsidP="00520BDA">
      <w:pPr>
        <w:numPr>
          <w:ilvl w:val="1"/>
          <w:numId w:val="25"/>
        </w:numPr>
        <w:autoSpaceDE w:val="0"/>
        <w:autoSpaceDN w:val="0"/>
        <w:adjustRightInd w:val="0"/>
      </w:pPr>
      <w:r>
        <w:t>Choose to run the Environmental Check option when loading the distribution and ensure there are no errors to handle before proceeding.</w:t>
      </w:r>
    </w:p>
    <w:p w14:paraId="11B6B601" w14:textId="77777777" w:rsidR="0068451E" w:rsidRDefault="0068451E" w:rsidP="00520BDA">
      <w:pPr>
        <w:numPr>
          <w:ilvl w:val="1"/>
          <w:numId w:val="25"/>
        </w:numPr>
        <w:autoSpaceDE w:val="0"/>
        <w:autoSpaceDN w:val="0"/>
        <w:adjustRightInd w:val="0"/>
      </w:pPr>
      <w:r>
        <w:t>Note that after loading the distribution you are directed to use the name “</w:t>
      </w:r>
      <w:r w:rsidR="00F70226" w:rsidRPr="00F70226">
        <w:t>CPRS V31</w:t>
      </w:r>
      <w:r w:rsidR="00B25FBE">
        <w:t>B</w:t>
      </w:r>
      <w:r w:rsidR="00F70226" w:rsidRPr="00F70226">
        <w:t xml:space="preserve"> REQUIRED PATCHES 1.0</w:t>
      </w:r>
      <w:r>
        <w:t>” when taking the install action.</w:t>
      </w:r>
    </w:p>
    <w:p w14:paraId="297105A1" w14:textId="0BB1C015" w:rsidR="0068451E" w:rsidRDefault="0068451E" w:rsidP="00520BDA">
      <w:pPr>
        <w:numPr>
          <w:ilvl w:val="0"/>
          <w:numId w:val="25"/>
        </w:numPr>
        <w:autoSpaceDE w:val="0"/>
        <w:autoSpaceDN w:val="0"/>
        <w:adjustRightInd w:val="0"/>
      </w:pPr>
      <w:r>
        <w:t>Optionally execute the “Verify Checksums” option on the same menu</w:t>
      </w:r>
      <w:r w:rsidR="00336C69">
        <w:t>.</w:t>
      </w:r>
    </w:p>
    <w:p w14:paraId="3D229369" w14:textId="7004222E" w:rsidR="00B44A4F" w:rsidRDefault="00B44A4F" w:rsidP="007C1A64">
      <w:pPr>
        <w:pStyle w:val="BodyText"/>
        <w:ind w:left="720"/>
      </w:pPr>
      <w:r w:rsidRPr="007C1A64">
        <w:rPr>
          <w:b/>
          <w:bCs/>
        </w:rPr>
        <w:t>NOTE</w:t>
      </w:r>
      <w:r>
        <w:t xml:space="preserve">: In the OR*3*377 patch description, the </w:t>
      </w:r>
      <w:r w:rsidR="00E0781C">
        <w:t>after-patch</w:t>
      </w:r>
      <w:r>
        <w:t xml:space="preserve"> checksum for ORY377 was incorrect. The patch description expected value is 43125694. The actual value should be 43196520.</w:t>
      </w:r>
    </w:p>
    <w:p w14:paraId="6FF1ACFB" w14:textId="77777777" w:rsidR="0068451E" w:rsidRDefault="0068451E" w:rsidP="00520BDA">
      <w:pPr>
        <w:numPr>
          <w:ilvl w:val="0"/>
          <w:numId w:val="25"/>
        </w:numPr>
        <w:autoSpaceDE w:val="0"/>
        <w:autoSpaceDN w:val="0"/>
        <w:adjustRightInd w:val="0"/>
      </w:pPr>
      <w:r>
        <w:t>Optionally backup the install by using the “Backup a Transport Global” option on the same menu</w:t>
      </w:r>
    </w:p>
    <w:p w14:paraId="2585FB91" w14:textId="77777777" w:rsidR="0068451E" w:rsidRDefault="0068451E" w:rsidP="00520BDA">
      <w:pPr>
        <w:numPr>
          <w:ilvl w:val="0"/>
          <w:numId w:val="25"/>
        </w:numPr>
        <w:autoSpaceDE w:val="0"/>
        <w:autoSpaceDN w:val="0"/>
        <w:adjustRightInd w:val="0"/>
      </w:pPr>
      <w:r>
        <w:t xml:space="preserve">Install the bundle of patches by executing the “Install </w:t>
      </w:r>
      <w:r w:rsidR="0014369C">
        <w:t>Package</w:t>
      </w:r>
      <w:r>
        <w:t xml:space="preserve">(s)” option.  </w:t>
      </w:r>
    </w:p>
    <w:p w14:paraId="2010B030" w14:textId="77777777" w:rsidR="00B9211E" w:rsidRDefault="0068451E" w:rsidP="00520BDA">
      <w:pPr>
        <w:numPr>
          <w:ilvl w:val="1"/>
          <w:numId w:val="25"/>
        </w:numPr>
        <w:autoSpaceDE w:val="0"/>
        <w:autoSpaceDN w:val="0"/>
        <w:adjustRightInd w:val="0"/>
      </w:pPr>
      <w:r>
        <w:t>For this option at the “INSTALL NAME:” prompt</w:t>
      </w:r>
      <w:r w:rsidR="00336C69">
        <w:t>,</w:t>
      </w:r>
      <w:r>
        <w:t xml:space="preserve"> you will need to use the name “</w:t>
      </w:r>
      <w:r w:rsidR="00F70226" w:rsidRPr="00F70226">
        <w:t>CPRS V31</w:t>
      </w:r>
      <w:r w:rsidR="00B25FBE">
        <w:t>B</w:t>
      </w:r>
      <w:r w:rsidR="00F70226" w:rsidRPr="00F70226">
        <w:t xml:space="preserve"> REQUIRED PATCHES 1.0</w:t>
      </w:r>
      <w:r>
        <w:t>” as noted in 1.b above</w:t>
      </w:r>
      <w:bookmarkEnd w:id="191"/>
      <w:r w:rsidR="00336C69">
        <w:t>.</w:t>
      </w:r>
    </w:p>
    <w:p w14:paraId="1B6F0E32" w14:textId="6AB8E063" w:rsidR="006B59EA" w:rsidRDefault="006B59EA" w:rsidP="00520BDA">
      <w:pPr>
        <w:pStyle w:val="ListParagraph"/>
        <w:numPr>
          <w:ilvl w:val="0"/>
          <w:numId w:val="25"/>
        </w:numPr>
        <w:contextualSpacing w:val="0"/>
      </w:pPr>
      <w:r>
        <w:t>When prompted ‘</w:t>
      </w:r>
      <w:r w:rsidRPr="006B59EA">
        <w:t>When rebuilding the Health Summary Adhoc Report,</w:t>
      </w:r>
      <w:r>
        <w:t xml:space="preserve"> </w:t>
      </w:r>
      <w:r w:rsidRPr="006B59EA">
        <w:t>do you want to include disabled components</w:t>
      </w:r>
      <w:r>
        <w:t>?’, answer either YES or NO as appropriate for your site.</w:t>
      </w:r>
    </w:p>
    <w:p w14:paraId="5185308C" w14:textId="634E322F" w:rsidR="006B59EA" w:rsidRPr="006B59EA" w:rsidRDefault="006B59EA" w:rsidP="007C1A64">
      <w:pPr>
        <w:ind w:left="810"/>
      </w:pPr>
      <w:r>
        <w:rPr>
          <w:b/>
          <w:bCs/>
        </w:rPr>
        <w:t>Note</w:t>
      </w:r>
      <w:r>
        <w:t>: If your site has any components that are temporarily disabled (rather than permanently disabled) and you plan to enable them in the future, you may want to answer YES at this prompt. Keep in mind that you can rebuild the Adhoc Report at any time in the future, at which point you are prompted again whether to include disabled components.</w:t>
      </w:r>
    </w:p>
    <w:p w14:paraId="3B43D1FE" w14:textId="77FF6267" w:rsidR="00336C69" w:rsidRDefault="00336C69" w:rsidP="00520BDA">
      <w:pPr>
        <w:pStyle w:val="ListParagraph"/>
        <w:numPr>
          <w:ilvl w:val="0"/>
          <w:numId w:val="25"/>
        </w:numPr>
        <w:contextualSpacing w:val="0"/>
      </w:pPr>
      <w:r>
        <w:t>When prompted ‘Want KIDS to Rebuild Menu Trees Upon Completion of Install? NO//’, answer NO.</w:t>
      </w:r>
    </w:p>
    <w:p w14:paraId="33DBCBB9" w14:textId="77777777" w:rsidR="00336C69" w:rsidRDefault="00336C69" w:rsidP="00520BDA">
      <w:pPr>
        <w:pStyle w:val="ListParagraph"/>
        <w:numPr>
          <w:ilvl w:val="0"/>
          <w:numId w:val="25"/>
        </w:numPr>
        <w:contextualSpacing w:val="0"/>
      </w:pPr>
      <w:r>
        <w:t>When prompted ‘Want KIDS to INHIBIT LOGONs during the install? NO//’, answer NO.</w:t>
      </w:r>
    </w:p>
    <w:p w14:paraId="122358DE" w14:textId="77777777" w:rsidR="00336C69" w:rsidRDefault="00336C69" w:rsidP="00520BDA">
      <w:pPr>
        <w:numPr>
          <w:ilvl w:val="0"/>
          <w:numId w:val="25"/>
        </w:numPr>
        <w:autoSpaceDE w:val="0"/>
        <w:autoSpaceDN w:val="0"/>
        <w:adjustRightInd w:val="0"/>
      </w:pPr>
      <w:r>
        <w:t>When prompted 'Want to DISABLE Scheduled Options, Menu Options, and Protocols? NO//’, answer NO.</w:t>
      </w:r>
    </w:p>
    <w:p w14:paraId="4D1E7858" w14:textId="30412104" w:rsidR="00B9211E" w:rsidRDefault="00B9211E" w:rsidP="00D6562E"/>
    <w:p w14:paraId="03FA5107" w14:textId="77777777" w:rsidR="00D813B4" w:rsidRDefault="00D813B4" w:rsidP="00D813B4">
      <w:r>
        <w:t>Updated Patch Installation Section for PXRM*2*45 (a part of the CPRS v31b bundle)</w:t>
      </w:r>
    </w:p>
    <w:p w14:paraId="4D9C65CD" w14:textId="77777777" w:rsidR="00D813B4" w:rsidRDefault="00D813B4" w:rsidP="00D6562E"/>
    <w:p w14:paraId="2B71D29A"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Patch Installation:</w:t>
      </w:r>
    </w:p>
    <w:p w14:paraId="48A9378F"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w:t>
      </w:r>
    </w:p>
    <w:p w14:paraId="1EC54C15"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  </w:t>
      </w:r>
    </w:p>
    <w:p w14:paraId="12048105"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Pre/Post Installation Overview:</w:t>
      </w:r>
    </w:p>
    <w:p w14:paraId="51D669EB"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The environment check routine verifies that both Clinical Reminders Update</w:t>
      </w:r>
    </w:p>
    <w:p w14:paraId="29AA32B1"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54 VA-Teratogenic Medications Order Checks (Update #4) and Update 16 </w:t>
      </w:r>
    </w:p>
    <w:p w14:paraId="01676D5F"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VA-WH Mammogram Screening content update is installed. Installation of </w:t>
      </w:r>
    </w:p>
    <w:p w14:paraId="77DB8A68"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this patch will not proceed if these exchange entries are not installed. </w:t>
      </w:r>
    </w:p>
    <w:p w14:paraId="3C59C120"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The installation manuals for both updates are available on the VA Software</w:t>
      </w:r>
    </w:p>
    <w:p w14:paraId="5A52CC0E"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Documentation Library.</w:t>
      </w:r>
    </w:p>
    <w:p w14:paraId="356B1059"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 </w:t>
      </w:r>
    </w:p>
    <w:p w14:paraId="675F094F"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It is important to note that the CPRS v31b Deployment, Installation, Back </w:t>
      </w:r>
    </w:p>
    <w:p w14:paraId="43F519E1"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Out and Rollback Guide also refers you to a CPRS v31b Configuration and </w:t>
      </w:r>
    </w:p>
    <w:p w14:paraId="2CEEA215"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Setup Guide. This guide provides instructions for both pre and post </w:t>
      </w:r>
    </w:p>
    <w:p w14:paraId="59CCD532"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install items that must be completed. </w:t>
      </w:r>
    </w:p>
    <w:p w14:paraId="221BC9A4"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lastRenderedPageBreak/>
        <w:t xml:space="preserve"> </w:t>
      </w:r>
    </w:p>
    <w:p w14:paraId="1F135054"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 </w:t>
      </w:r>
    </w:p>
    <w:p w14:paraId="42FD5F63"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 </w:t>
      </w:r>
    </w:p>
    <w:p w14:paraId="0D412DA3"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Installation Instructions:</w:t>
      </w:r>
    </w:p>
    <w:p w14:paraId="1880836F"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Please refer to the "CPRS v31b Deployment, Installation, Back Out and </w:t>
      </w:r>
    </w:p>
    <w:p w14:paraId="153EFC2A"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Rollback Guide" for installation and set-up information. This document is </w:t>
      </w:r>
    </w:p>
    <w:p w14:paraId="2C5C8BA2"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exported as or_3_0_377_dibr.docx and or_3_0_377_dibr.pdf and is included</w:t>
      </w:r>
    </w:p>
    <w:p w14:paraId="75659E6A"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in OR_30_377.ZIP and will be emailed to the installation points of contact</w:t>
      </w:r>
    </w:p>
    <w:p w14:paraId="567B3D2C"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by the CPRS Implementation team.</w:t>
      </w:r>
    </w:p>
    <w:p w14:paraId="50E693C8"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 </w:t>
      </w:r>
    </w:p>
    <w:p w14:paraId="38C02E7B"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Installation of these host files must be coordinated among the personnel </w:t>
      </w:r>
    </w:p>
    <w:p w14:paraId="3FC401D2"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affected because these host files will be installed in one installation </w:t>
      </w:r>
    </w:p>
    <w:p w14:paraId="5D86A6A9"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session.</w:t>
      </w:r>
    </w:p>
    <w:p w14:paraId="0B3B2127" w14:textId="1E944E15" w:rsidR="00D813B4" w:rsidRDefault="00D813B4" w:rsidP="00D6562E"/>
    <w:p w14:paraId="7CF5E622" w14:textId="09472D52" w:rsidR="00563D24" w:rsidRDefault="00563D24" w:rsidP="00563D24">
      <w:pPr>
        <w:pStyle w:val="Heading3"/>
      </w:pPr>
      <w:bookmarkStart w:id="206" w:name="_Toc48310663"/>
      <w:r>
        <w:t>TIU*1*335 – Host file (TIU_1_335</w:t>
      </w:r>
      <w:r w:rsidRPr="00AA143D">
        <w:t>.KID</w:t>
      </w:r>
      <w:r>
        <w:t>)</w:t>
      </w:r>
      <w:bookmarkEnd w:id="206"/>
    </w:p>
    <w:p w14:paraId="008A8F55" w14:textId="77777777" w:rsidR="00563D24" w:rsidRDefault="00563D24" w:rsidP="00563D24">
      <w:pPr>
        <w:pStyle w:val="BodyText"/>
      </w:pPr>
      <w:r w:rsidRPr="003932CC">
        <w:t>**NOTE – do not queue the install.</w:t>
      </w:r>
    </w:p>
    <w:p w14:paraId="5EA94F6C" w14:textId="77777777" w:rsidR="00563D24" w:rsidRPr="007D76E4" w:rsidRDefault="00563D24" w:rsidP="00563D24">
      <w:pPr>
        <w:autoSpaceDE w:val="0"/>
        <w:autoSpaceDN w:val="0"/>
        <w:adjustRightInd w:val="0"/>
        <w:rPr>
          <w:sz w:val="24"/>
        </w:rPr>
      </w:pPr>
      <w:r>
        <w:rPr>
          <w:sz w:val="24"/>
        </w:rPr>
        <w:t xml:space="preserve">Users must not be on the system during the installation. </w:t>
      </w:r>
      <w:r w:rsidRPr="007D76E4">
        <w:rPr>
          <w:sz w:val="24"/>
        </w:rPr>
        <w:t>This patch should be loaded during non-peak hours to minimize disruption to users. Installat</w:t>
      </w:r>
      <w:r>
        <w:rPr>
          <w:sz w:val="24"/>
        </w:rPr>
        <w:t>ion should take less than 10 minutes</w:t>
      </w:r>
      <w:r w:rsidRPr="007D76E4">
        <w:rPr>
          <w:sz w:val="24"/>
        </w:rPr>
        <w:t xml:space="preserve">.  </w:t>
      </w:r>
      <w:r>
        <w:rPr>
          <w:sz w:val="24"/>
        </w:rPr>
        <w:t xml:space="preserve"> </w:t>
      </w:r>
    </w:p>
    <w:p w14:paraId="2058CE22" w14:textId="77777777" w:rsidR="00563D24" w:rsidRDefault="00563D24" w:rsidP="00563D24">
      <w:pPr>
        <w:pStyle w:val="BodyText"/>
      </w:pPr>
    </w:p>
    <w:p w14:paraId="09E8C2E0" w14:textId="77777777" w:rsidR="00563D24" w:rsidRDefault="00563D24" w:rsidP="0055603E">
      <w:pPr>
        <w:numPr>
          <w:ilvl w:val="0"/>
          <w:numId w:val="39"/>
        </w:numPr>
        <w:autoSpaceDE w:val="0"/>
        <w:autoSpaceDN w:val="0"/>
        <w:adjustRightInd w:val="0"/>
      </w:pPr>
      <w:r>
        <w:t xml:space="preserve">Load the host file using the “Load a Distribution” option on the VistA XPD INSTALLATION MENU </w:t>
      </w:r>
    </w:p>
    <w:p w14:paraId="4188BAA8" w14:textId="77777777" w:rsidR="00563D24" w:rsidRDefault="00563D24" w:rsidP="0055603E">
      <w:pPr>
        <w:numPr>
          <w:ilvl w:val="1"/>
          <w:numId w:val="39"/>
        </w:numPr>
        <w:autoSpaceDE w:val="0"/>
        <w:autoSpaceDN w:val="0"/>
        <w:adjustRightInd w:val="0"/>
      </w:pPr>
      <w:r>
        <w:t>Choose to run the Environmental Check option when loading the distribution and ensure there are no errors to handle before proceeding.</w:t>
      </w:r>
    </w:p>
    <w:p w14:paraId="356D8A1C" w14:textId="4C63666A" w:rsidR="00563D24" w:rsidRDefault="00563D24" w:rsidP="0055603E">
      <w:pPr>
        <w:numPr>
          <w:ilvl w:val="1"/>
          <w:numId w:val="39"/>
        </w:numPr>
        <w:autoSpaceDE w:val="0"/>
        <w:autoSpaceDN w:val="0"/>
        <w:adjustRightInd w:val="0"/>
      </w:pPr>
      <w:r>
        <w:t>Note that after loading the distribution you are directed to use the name “TIU*1.0*335” when taking the install action.</w:t>
      </w:r>
    </w:p>
    <w:p w14:paraId="46582E29" w14:textId="77777777" w:rsidR="00563D24" w:rsidRDefault="00563D24" w:rsidP="0055603E">
      <w:pPr>
        <w:numPr>
          <w:ilvl w:val="0"/>
          <w:numId w:val="39"/>
        </w:numPr>
        <w:autoSpaceDE w:val="0"/>
        <w:autoSpaceDN w:val="0"/>
        <w:adjustRightInd w:val="0"/>
      </w:pPr>
      <w:r>
        <w:t>Optionally execute the “Verify Checksums” option on the same menu</w:t>
      </w:r>
    </w:p>
    <w:p w14:paraId="3FEFBA81" w14:textId="77777777" w:rsidR="00563D24" w:rsidRDefault="00563D24" w:rsidP="0055603E">
      <w:pPr>
        <w:numPr>
          <w:ilvl w:val="0"/>
          <w:numId w:val="39"/>
        </w:numPr>
        <w:autoSpaceDE w:val="0"/>
        <w:autoSpaceDN w:val="0"/>
        <w:adjustRightInd w:val="0"/>
      </w:pPr>
      <w:r>
        <w:t>Optionally backup the install by using the “Backup a Transport Global” option on the same menu</w:t>
      </w:r>
    </w:p>
    <w:p w14:paraId="6AD2B802" w14:textId="77777777" w:rsidR="00563D24" w:rsidRDefault="00563D24" w:rsidP="0055603E">
      <w:pPr>
        <w:numPr>
          <w:ilvl w:val="0"/>
          <w:numId w:val="39"/>
        </w:numPr>
        <w:autoSpaceDE w:val="0"/>
        <w:autoSpaceDN w:val="0"/>
        <w:adjustRightInd w:val="0"/>
      </w:pPr>
      <w:r>
        <w:t xml:space="preserve">Install the patch by executing the “Install Package(s)” option.  </w:t>
      </w:r>
    </w:p>
    <w:p w14:paraId="30EA1A11" w14:textId="211DE65F" w:rsidR="00563D24" w:rsidRDefault="00563D24" w:rsidP="0055603E">
      <w:pPr>
        <w:numPr>
          <w:ilvl w:val="1"/>
          <w:numId w:val="39"/>
        </w:numPr>
        <w:autoSpaceDE w:val="0"/>
        <w:autoSpaceDN w:val="0"/>
        <w:adjustRightInd w:val="0"/>
      </w:pPr>
      <w:r>
        <w:t>For this option at the “INSTALL NAME:” prompt you will need to use the name “TIU*1.0*335” as noted in 1.b above</w:t>
      </w:r>
    </w:p>
    <w:p w14:paraId="1FF6C30A" w14:textId="77777777" w:rsidR="00563D24" w:rsidRDefault="00563D24" w:rsidP="0055603E">
      <w:pPr>
        <w:pStyle w:val="ListParagraph"/>
        <w:numPr>
          <w:ilvl w:val="0"/>
          <w:numId w:val="39"/>
        </w:numPr>
        <w:contextualSpacing w:val="0"/>
      </w:pPr>
      <w:r>
        <w:t>When prompted ‘Want KIDS to Rebuild Menu Trees Upon Completion of Install? NO//’, answer NO.</w:t>
      </w:r>
    </w:p>
    <w:p w14:paraId="58A50756" w14:textId="77777777" w:rsidR="00563D24" w:rsidRDefault="00563D24" w:rsidP="0055603E">
      <w:pPr>
        <w:pStyle w:val="ListParagraph"/>
        <w:numPr>
          <w:ilvl w:val="0"/>
          <w:numId w:val="39"/>
        </w:numPr>
        <w:contextualSpacing w:val="0"/>
      </w:pPr>
      <w:r>
        <w:t>When prompted ‘Want KIDS to INHIBIT LOGONs during the install? NO//’, answer NO.</w:t>
      </w:r>
    </w:p>
    <w:p w14:paraId="4E174AA1" w14:textId="77777777" w:rsidR="00563D24" w:rsidRPr="000763DD" w:rsidRDefault="00563D24" w:rsidP="0055603E">
      <w:pPr>
        <w:pStyle w:val="ListParagraph"/>
        <w:numPr>
          <w:ilvl w:val="0"/>
          <w:numId w:val="39"/>
        </w:numPr>
        <w:contextualSpacing w:val="0"/>
        <w:rPr>
          <w:bCs/>
          <w:iCs/>
          <w:kern w:val="32"/>
          <w:szCs w:val="22"/>
        </w:rPr>
      </w:pPr>
      <w:r>
        <w:t>When prompted 'Want to DISABLE Scheduled Options, Menu Options, and Protocols? NO//’, answer NO.</w:t>
      </w:r>
    </w:p>
    <w:p w14:paraId="3A843519" w14:textId="77777777" w:rsidR="00563D24" w:rsidRDefault="00563D24" w:rsidP="00D6562E"/>
    <w:p w14:paraId="054EAF4B" w14:textId="4BE69095" w:rsidR="0071308D" w:rsidRDefault="0071308D" w:rsidP="00E61228">
      <w:pPr>
        <w:pStyle w:val="Heading3"/>
        <w:rPr>
          <w:szCs w:val="32"/>
        </w:rPr>
      </w:pPr>
      <w:bookmarkStart w:id="207" w:name="_Toc48310664"/>
      <w:bookmarkStart w:id="208" w:name="_Toc376978378"/>
      <w:bookmarkStart w:id="209" w:name="_Toc35866771"/>
      <w:r>
        <w:t>OR*3*531/PXRM*2*46 (</w:t>
      </w:r>
      <w:r w:rsidRPr="0071308D">
        <w:rPr>
          <w:sz w:val="32"/>
          <w:szCs w:val="32"/>
        </w:rPr>
        <w:t>CPRS_COVID_2_0</w:t>
      </w:r>
      <w:r>
        <w:rPr>
          <w:szCs w:val="32"/>
        </w:rPr>
        <w:t>.KID)</w:t>
      </w:r>
      <w:bookmarkEnd w:id="207"/>
    </w:p>
    <w:p w14:paraId="67458D53" w14:textId="614DCC34" w:rsidR="0071308D" w:rsidRPr="008E2707" w:rsidRDefault="008E2707" w:rsidP="0071308D">
      <w:pPr>
        <w:pStyle w:val="BodyText"/>
        <w:rPr>
          <w:b/>
          <w:bCs/>
        </w:rPr>
      </w:pPr>
      <w:r w:rsidRPr="008E2707">
        <w:rPr>
          <w:b/>
          <w:bCs/>
        </w:rPr>
        <w:t xml:space="preserve">IMPORTANT: </w:t>
      </w:r>
      <w:r w:rsidR="0071308D" w:rsidRPr="008E2707">
        <w:rPr>
          <w:b/>
          <w:bCs/>
        </w:rPr>
        <w:t>If the CPRS_COVID_2_0.KID file has previously been installed on your system, it will have to be reinstalled.</w:t>
      </w:r>
    </w:p>
    <w:p w14:paraId="4D6A6FA3" w14:textId="2C823678" w:rsidR="00373454" w:rsidRDefault="00373454" w:rsidP="00373454">
      <w:pPr>
        <w:autoSpaceDE w:val="0"/>
        <w:autoSpaceDN w:val="0"/>
        <w:adjustRightInd w:val="0"/>
        <w:rPr>
          <w:szCs w:val="22"/>
        </w:rPr>
      </w:pPr>
      <w:r w:rsidRPr="00373454">
        <w:rPr>
          <w:szCs w:val="22"/>
        </w:rPr>
        <w:t xml:space="preserve">Please refer to the </w:t>
      </w:r>
      <w:r w:rsidRPr="008E2707">
        <w:rPr>
          <w:i/>
          <w:iCs/>
          <w:szCs w:val="22"/>
        </w:rPr>
        <w:t>CPRS COVID 2.0 Deployment, Installation, Back-Out and Rollback Guide</w:t>
      </w:r>
      <w:r w:rsidRPr="00373454">
        <w:rPr>
          <w:szCs w:val="22"/>
        </w:rPr>
        <w:t xml:space="preserve"> for installation and set-up information. This document is</w:t>
      </w:r>
      <w:r>
        <w:rPr>
          <w:szCs w:val="22"/>
        </w:rPr>
        <w:t xml:space="preserve"> </w:t>
      </w:r>
      <w:r w:rsidRPr="00373454">
        <w:rPr>
          <w:szCs w:val="22"/>
        </w:rPr>
        <w:t>exported as CPRS_COVID_2_0_IG.doc and CPRS_COVID_2_0_IG.pdf and will be</w:t>
      </w:r>
      <w:r>
        <w:rPr>
          <w:szCs w:val="22"/>
        </w:rPr>
        <w:t xml:space="preserve"> </w:t>
      </w:r>
      <w:r w:rsidRPr="00373454">
        <w:rPr>
          <w:szCs w:val="22"/>
        </w:rPr>
        <w:t>available on the VDL.</w:t>
      </w:r>
    </w:p>
    <w:p w14:paraId="4B796DB0" w14:textId="076E3408" w:rsidR="00362D3E" w:rsidRDefault="00362D3E" w:rsidP="00373454">
      <w:pPr>
        <w:autoSpaceDE w:val="0"/>
        <w:autoSpaceDN w:val="0"/>
        <w:adjustRightInd w:val="0"/>
        <w:rPr>
          <w:szCs w:val="22"/>
        </w:rPr>
      </w:pPr>
    </w:p>
    <w:p w14:paraId="476ED178" w14:textId="1C56D68F" w:rsidR="00B739D0" w:rsidRDefault="00B739D0" w:rsidP="00B739D0">
      <w:pPr>
        <w:pStyle w:val="Heading3"/>
      </w:pPr>
      <w:bookmarkStart w:id="210" w:name="_Toc48310665"/>
      <w:bookmarkStart w:id="211" w:name="_Hlk48306502"/>
      <w:r>
        <w:lastRenderedPageBreak/>
        <w:t>PXRM*2*74</w:t>
      </w:r>
      <w:bookmarkEnd w:id="210"/>
      <w:r>
        <w:t xml:space="preserve"> </w:t>
      </w:r>
    </w:p>
    <w:p w14:paraId="2FEDE218" w14:textId="5FC51FD1" w:rsidR="00B739D0" w:rsidRDefault="00B739D0" w:rsidP="00B739D0">
      <w:pPr>
        <w:pStyle w:val="BodyText"/>
        <w:rPr>
          <w:b/>
          <w:bCs/>
        </w:rPr>
      </w:pPr>
      <w:r w:rsidRPr="008E2707">
        <w:rPr>
          <w:b/>
          <w:bCs/>
        </w:rPr>
        <w:t xml:space="preserve">IMPORTANT: </w:t>
      </w:r>
      <w:r w:rsidR="00FE28E0">
        <w:rPr>
          <w:b/>
          <w:bCs/>
        </w:rPr>
        <w:t xml:space="preserve">Because of shared routines, PXRM*2*74 must be installed AFTER PXRM*2*45. </w:t>
      </w:r>
    </w:p>
    <w:p w14:paraId="3B1C05B7" w14:textId="77777777" w:rsidR="000E76F6" w:rsidRDefault="000E76F6" w:rsidP="000E76F6">
      <w:pPr>
        <w:pStyle w:val="BodyText"/>
        <w:rPr>
          <w:szCs w:val="22"/>
        </w:rPr>
      </w:pPr>
      <w:r>
        <w:t>Reminders patch PXRM*2*74 was released recently. This patch shares at least one routine with PXRM*2*45, which is part of the CPRS v31b installation. If CPRS v31b is installed after PXRM*2*74 has been installed, then PXRM*2*74 must be reinstalled.</w:t>
      </w:r>
    </w:p>
    <w:p w14:paraId="3D13FE25" w14:textId="77777777" w:rsidR="000E76F6" w:rsidRDefault="000E76F6" w:rsidP="000E76F6">
      <w:pPr>
        <w:pStyle w:val="BodyText"/>
      </w:pPr>
      <w:r>
        <w:t xml:space="preserve">The instructions for installing PXRM*2*74 are included in the patch description. </w:t>
      </w:r>
    </w:p>
    <w:p w14:paraId="29CEDCD1" w14:textId="77777777" w:rsidR="00B739D0" w:rsidRPr="00373454" w:rsidRDefault="00B739D0" w:rsidP="00373454">
      <w:pPr>
        <w:autoSpaceDE w:val="0"/>
        <w:autoSpaceDN w:val="0"/>
        <w:adjustRightInd w:val="0"/>
        <w:rPr>
          <w:szCs w:val="22"/>
        </w:rPr>
      </w:pPr>
    </w:p>
    <w:p w14:paraId="61070CD3" w14:textId="2C990482" w:rsidR="00F97E75" w:rsidRDefault="00F97E75" w:rsidP="00F97E75">
      <w:pPr>
        <w:pStyle w:val="Heading2"/>
      </w:pPr>
      <w:bookmarkStart w:id="212" w:name="_Toc48310666"/>
      <w:bookmarkEnd w:id="211"/>
      <w:r>
        <w:t>CPRS GUI Executable (OR_30_3</w:t>
      </w:r>
      <w:r w:rsidR="00C462CE">
        <w:t>77</w:t>
      </w:r>
      <w:r>
        <w:t>.</w:t>
      </w:r>
      <w:r w:rsidR="00F0175C">
        <w:t>ZIP</w:t>
      </w:r>
      <w:r>
        <w:t>)</w:t>
      </w:r>
      <w:bookmarkEnd w:id="208"/>
      <w:bookmarkEnd w:id="209"/>
      <w:bookmarkEnd w:id="212"/>
    </w:p>
    <w:p w14:paraId="6683D35E" w14:textId="77777777" w:rsidR="00F97E75" w:rsidRDefault="008F68FB" w:rsidP="00F97E75">
      <w:pPr>
        <w:pStyle w:val="BodyText"/>
      </w:pPr>
      <w:r>
        <w:t>This section contains the b</w:t>
      </w:r>
      <w:r w:rsidR="00F97E75">
        <w:t xml:space="preserve">asic </w:t>
      </w:r>
      <w:r w:rsidR="00F97E75" w:rsidRPr="003013A6">
        <w:t>CPRS GUI Installation Guide</w:t>
      </w:r>
      <w:r>
        <w:t>.</w:t>
      </w:r>
      <w:r w:rsidR="00F97E75">
        <w:t xml:space="preserve"> </w:t>
      </w:r>
    </w:p>
    <w:p w14:paraId="6A509962" w14:textId="77777777" w:rsidR="00F97E75" w:rsidRPr="003F11EA" w:rsidRDefault="00F97E75" w:rsidP="00F97E75">
      <w:pPr>
        <w:pStyle w:val="BodyText"/>
        <w:rPr>
          <w:b/>
        </w:rPr>
      </w:pPr>
      <w:r>
        <w:rPr>
          <w:b/>
        </w:rPr>
        <w:t>Manual Installation Required for CPRS v3</w:t>
      </w:r>
      <w:r w:rsidR="00C462CE">
        <w:rPr>
          <w:b/>
        </w:rPr>
        <w:t>1</w:t>
      </w:r>
      <w:r w:rsidR="008D7349">
        <w:rPr>
          <w:b/>
        </w:rPr>
        <w:t>b</w:t>
      </w:r>
      <w:r>
        <w:rPr>
          <w:b/>
        </w:rPr>
        <w:t xml:space="preserve"> Test Sites</w:t>
      </w:r>
    </w:p>
    <w:p w14:paraId="31193572" w14:textId="77777777" w:rsidR="003C60B4" w:rsidRDefault="00F97E75" w:rsidP="00F97E75">
      <w:pPr>
        <w:pStyle w:val="Heading3"/>
      </w:pPr>
      <w:bookmarkStart w:id="213" w:name="_Toc376978379"/>
      <w:bookmarkStart w:id="214" w:name="_Toc35866772"/>
      <w:bookmarkStart w:id="215" w:name="_Toc48310667"/>
      <w:r w:rsidRPr="003013A6">
        <w:t>Methods of installation</w:t>
      </w:r>
      <w:bookmarkEnd w:id="213"/>
      <w:bookmarkEnd w:id="214"/>
      <w:bookmarkEnd w:id="215"/>
    </w:p>
    <w:p w14:paraId="2F241F05" w14:textId="77777777" w:rsidR="00F97E75" w:rsidRDefault="003C60B4" w:rsidP="003C60B4">
      <w:r>
        <w:t>S</w:t>
      </w:r>
      <w:r w:rsidR="00F97E75">
        <w:t>ites have used primarily four methods to distribute the application</w:t>
      </w:r>
      <w:r>
        <w:t xml:space="preserve">. Each site will need to decide how they will install. Currently, there is much more participation with ITOPS and coordination with ITOPS will be required. </w:t>
      </w:r>
    </w:p>
    <w:p w14:paraId="7EA231DC" w14:textId="77777777" w:rsidR="00B40FB9" w:rsidRPr="00B40FB9" w:rsidRDefault="00F97E75" w:rsidP="00F97E75">
      <w:pPr>
        <w:pStyle w:val="BodyTextBullet1"/>
        <w:numPr>
          <w:ilvl w:val="0"/>
          <w:numId w:val="5"/>
        </w:numPr>
      </w:pPr>
      <w:r w:rsidRPr="00B211D3">
        <w:rPr>
          <w:b/>
        </w:rPr>
        <w:t>Network (shared) installation:</w:t>
      </w:r>
    </w:p>
    <w:p w14:paraId="17C6DD08" w14:textId="11DDA225" w:rsidR="00F97E75" w:rsidRPr="007C1DF6" w:rsidRDefault="00F97E75" w:rsidP="00B40FB9">
      <w:pPr>
        <w:pStyle w:val="BodyTextBullet1"/>
        <w:numPr>
          <w:ilvl w:val="0"/>
          <w:numId w:val="0"/>
        </w:numPr>
        <w:ind w:left="720"/>
      </w:pPr>
      <w:r>
        <w:t>Where the executable is placed on a network drive, with a shortcut on users’ desktops. The executable is replaced when no users are accessing the GUI program.</w:t>
      </w:r>
      <w:r w:rsidR="00B40FB9">
        <w:t xml:space="preserve"> </w:t>
      </w:r>
      <w:r w:rsidRPr="007C1DF6">
        <w:t>There are no changes necessary to this method of installation—local policies and procedures should be followed.</w:t>
      </w:r>
    </w:p>
    <w:p w14:paraId="2155933F" w14:textId="46E93EAF" w:rsidR="00B40FB9" w:rsidRPr="00B40FB9" w:rsidRDefault="00F97E75" w:rsidP="00F97E75">
      <w:pPr>
        <w:pStyle w:val="BodyTextBullet1"/>
        <w:numPr>
          <w:ilvl w:val="0"/>
          <w:numId w:val="5"/>
        </w:numPr>
      </w:pPr>
      <w:r w:rsidRPr="00B211D3">
        <w:rPr>
          <w:b/>
        </w:rPr>
        <w:t>Citrix installation:</w:t>
      </w:r>
      <w:r w:rsidR="00B40FB9">
        <w:rPr>
          <w:b/>
        </w:rPr>
        <w:t xml:space="preserve"> </w:t>
      </w:r>
    </w:p>
    <w:p w14:paraId="431A4A0E" w14:textId="1A3C9610" w:rsidR="00F97E75" w:rsidRPr="007C1DF6" w:rsidRDefault="00F97E75" w:rsidP="00B40FB9">
      <w:pPr>
        <w:pStyle w:val="BodyTextBullet1"/>
        <w:numPr>
          <w:ilvl w:val="0"/>
          <w:numId w:val="0"/>
        </w:numPr>
        <w:ind w:left="720"/>
      </w:pPr>
      <w:r>
        <w:t>Where the executable is run on a remote workstation and the user views the screen remotely.</w:t>
      </w:r>
      <w:r w:rsidR="00B40FB9">
        <w:t xml:space="preserve"> </w:t>
      </w:r>
      <w:r w:rsidRPr="007C1DF6">
        <w:t>There are no changes necessary to this method of installation—local policies and procedures should be followed.</w:t>
      </w:r>
    </w:p>
    <w:p w14:paraId="6297E63B" w14:textId="430979B0" w:rsidR="00F97E75" w:rsidRPr="00B211D3" w:rsidRDefault="00F97E75" w:rsidP="00F97E75">
      <w:pPr>
        <w:pStyle w:val="BodyTextBullet1"/>
        <w:numPr>
          <w:ilvl w:val="0"/>
          <w:numId w:val="5"/>
        </w:numPr>
        <w:rPr>
          <w:b/>
        </w:rPr>
      </w:pPr>
      <w:r w:rsidRPr="00B211D3">
        <w:rPr>
          <w:b/>
        </w:rPr>
        <w:t>Gold Path installation:</w:t>
      </w:r>
    </w:p>
    <w:p w14:paraId="78685BE4" w14:textId="641AFCC0" w:rsidR="00497A49" w:rsidRDefault="00F97E75" w:rsidP="00497A49">
      <w:pPr>
        <w:pStyle w:val="BodyTextIndent"/>
        <w:ind w:left="720"/>
      </w:pPr>
      <w:r w:rsidRPr="00B211D3">
        <w:t>where the new executable is placed in a common shared location (called a gold path</w:t>
      </w:r>
      <w:r w:rsidR="006230F4" w:rsidRPr="00B211D3">
        <w:t>) and</w:t>
      </w:r>
      <w:r w:rsidRPr="00B211D3">
        <w:t xml:space="preserve"> updated when the CPRS GUI is first accessed from the local workstation.</w:t>
      </w:r>
      <w:r w:rsidR="00B40FB9">
        <w:t xml:space="preserve"> </w:t>
      </w:r>
      <w:r w:rsidRPr="00B211D3">
        <w:t xml:space="preserve">This method is handled though desktop enterprise services. </w:t>
      </w:r>
    </w:p>
    <w:p w14:paraId="569A40B3" w14:textId="77777777" w:rsidR="00F97E75" w:rsidRPr="00497A49" w:rsidRDefault="00F97E75" w:rsidP="00497A49">
      <w:pPr>
        <w:pStyle w:val="BodyTextBullet1"/>
        <w:rPr>
          <w:b/>
          <w:bCs/>
        </w:rPr>
      </w:pPr>
      <w:r w:rsidRPr="00497A49">
        <w:rPr>
          <w:b/>
          <w:bCs/>
        </w:rPr>
        <w:t>Manual install:</w:t>
      </w:r>
    </w:p>
    <w:p w14:paraId="76B0EB11" w14:textId="5F1A0057" w:rsidR="00F97E75" w:rsidRDefault="00F97E75" w:rsidP="00F97E75">
      <w:pPr>
        <w:pStyle w:val="BodyTextBullet1"/>
        <w:numPr>
          <w:ilvl w:val="0"/>
          <w:numId w:val="0"/>
        </w:numPr>
        <w:ind w:left="720"/>
      </w:pPr>
      <w:r>
        <w:t>which is used primarily for advanced users and at testing locations.</w:t>
      </w:r>
      <w:r w:rsidR="00D84FCD">
        <w:t xml:space="preserve"> </w:t>
      </w:r>
      <w:r>
        <w:t xml:space="preserve">This method is somewhat changed from that used previously for Windows XP workstations. For more </w:t>
      </w:r>
      <w:proofErr w:type="gramStart"/>
      <w:r>
        <w:t>detail</w:t>
      </w:r>
      <w:proofErr w:type="gramEnd"/>
      <w:r>
        <w:t xml:space="preserve"> please refer to section </w:t>
      </w:r>
      <w:r>
        <w:fldChar w:fldCharType="begin"/>
      </w:r>
      <w:r>
        <w:instrText xml:space="preserve"> REF Manual_Installation \r \h </w:instrText>
      </w:r>
      <w:r>
        <w:fldChar w:fldCharType="separate"/>
      </w:r>
      <w:r w:rsidR="007472C0">
        <w:t>7.3.2</w:t>
      </w:r>
      <w:r>
        <w:fldChar w:fldCharType="end"/>
      </w:r>
      <w:r>
        <w:t xml:space="preserve">, </w:t>
      </w:r>
      <w:r>
        <w:fldChar w:fldCharType="begin"/>
      </w:r>
      <w:r>
        <w:instrText xml:space="preserve"> REF Manual_Installation \h </w:instrText>
      </w:r>
      <w:r>
        <w:fldChar w:fldCharType="separate"/>
      </w:r>
      <w:r w:rsidR="007472C0" w:rsidRPr="003013A6">
        <w:t>Manual Installation</w:t>
      </w:r>
      <w:r>
        <w:fldChar w:fldCharType="end"/>
      </w:r>
      <w:r>
        <w:t xml:space="preserve">, </w:t>
      </w:r>
      <w:r>
        <w:fldChar w:fldCharType="begin"/>
      </w:r>
      <w:r>
        <w:instrText xml:space="preserve"> REF Manual_Installation \p \h </w:instrText>
      </w:r>
      <w:r>
        <w:fldChar w:fldCharType="separate"/>
      </w:r>
      <w:r w:rsidR="007472C0">
        <w:t>below</w:t>
      </w:r>
      <w:r>
        <w:fldChar w:fldCharType="end"/>
      </w:r>
      <w:r>
        <w:t>.</w:t>
      </w:r>
    </w:p>
    <w:p w14:paraId="7C36D56C" w14:textId="7589025C" w:rsidR="003B23B6" w:rsidRDefault="003B23B6" w:rsidP="00F97E75">
      <w:pPr>
        <w:rPr>
          <w:b/>
        </w:rPr>
      </w:pPr>
    </w:p>
    <w:p w14:paraId="348786E3" w14:textId="77777777" w:rsidR="00F97E75" w:rsidRPr="003013A6" w:rsidRDefault="00F97E75" w:rsidP="00F97E75">
      <w:pPr>
        <w:pStyle w:val="Heading3"/>
      </w:pPr>
      <w:bookmarkStart w:id="216" w:name="Manual_Installation"/>
      <w:bookmarkStart w:id="217" w:name="_Toc376978380"/>
      <w:bookmarkStart w:id="218" w:name="_Toc35866773"/>
      <w:bookmarkStart w:id="219" w:name="_Toc48310668"/>
      <w:r w:rsidRPr="003013A6">
        <w:t>Manual Installation</w:t>
      </w:r>
      <w:bookmarkEnd w:id="216"/>
      <w:bookmarkEnd w:id="217"/>
      <w:bookmarkEnd w:id="218"/>
      <w:bookmarkEnd w:id="219"/>
    </w:p>
    <w:p w14:paraId="4E4E84BC" w14:textId="77777777" w:rsidR="00F97E75" w:rsidRDefault="00F97E75" w:rsidP="00841DD8">
      <w:pPr>
        <w:pStyle w:val="BodyTextNumbered1"/>
        <w:numPr>
          <w:ilvl w:val="0"/>
          <w:numId w:val="17"/>
        </w:numPr>
      </w:pPr>
      <w:r>
        <w:t>Locate the</w:t>
      </w:r>
      <w:r w:rsidR="00937D59">
        <w:t xml:space="preserve"> ZIP file for OR*3*3</w:t>
      </w:r>
      <w:r w:rsidR="00C462CE">
        <w:t>77</w:t>
      </w:r>
      <w:r>
        <w:t xml:space="preserve"> and unzip the file.</w:t>
      </w:r>
    </w:p>
    <w:p w14:paraId="35470B12" w14:textId="77777777" w:rsidR="00F97E75" w:rsidRDefault="00F97E75" w:rsidP="00841DD8">
      <w:pPr>
        <w:pStyle w:val="BodyTextNumbered1"/>
        <w:numPr>
          <w:ilvl w:val="0"/>
          <w:numId w:val="17"/>
        </w:numPr>
      </w:pPr>
      <w:r>
        <w:t>Copy the CPRSChart.exe to a test directory, for example, C:\cprstest. You may need to create this new directory.</w:t>
      </w:r>
    </w:p>
    <w:p w14:paraId="0180852A" w14:textId="77777777" w:rsidR="00F97E75" w:rsidRDefault="00F97E75" w:rsidP="00F97E75">
      <w:pPr>
        <w:pStyle w:val="BodyTextNumbered1"/>
        <w:numPr>
          <w:ilvl w:val="0"/>
          <w:numId w:val="0"/>
        </w:numPr>
        <w:ind w:left="1440" w:hanging="720"/>
      </w:pPr>
      <w:r w:rsidRPr="007A7CF4">
        <w:rPr>
          <w:b/>
        </w:rPr>
        <w:t>Note:</w:t>
      </w:r>
      <w:r>
        <w:tab/>
        <w:t>You may need to have a user with Administrator rights complete this step.</w:t>
      </w:r>
    </w:p>
    <w:p w14:paraId="3A8144A5" w14:textId="77777777" w:rsidR="00F97E75" w:rsidRDefault="00F97E75" w:rsidP="00F97E75">
      <w:pPr>
        <w:pStyle w:val="BodyTextNumbered1"/>
        <w:numPr>
          <w:ilvl w:val="0"/>
          <w:numId w:val="0"/>
        </w:numPr>
        <w:ind w:left="1440" w:hanging="720"/>
      </w:pPr>
    </w:p>
    <w:p w14:paraId="0C33441D" w14:textId="77777777" w:rsidR="00F97E75" w:rsidRDefault="00F97E75" w:rsidP="00841DD8">
      <w:pPr>
        <w:pStyle w:val="BodyTextNumbered1"/>
        <w:numPr>
          <w:ilvl w:val="0"/>
          <w:numId w:val="17"/>
        </w:numPr>
      </w:pPr>
      <w:r>
        <w:t>Create a Shortcut and name it “Test CPRSv3</w:t>
      </w:r>
      <w:r w:rsidR="00C462CE">
        <w:t>1</w:t>
      </w:r>
      <w:r>
        <w:t>”. This is to give the user another visual cue that this is not the normal CPRS icon.</w:t>
      </w:r>
    </w:p>
    <w:p w14:paraId="25C8C722" w14:textId="77777777" w:rsidR="00F97E75" w:rsidRDefault="00A71A31" w:rsidP="00F97E75">
      <w:pPr>
        <w:pStyle w:val="BodyTextNumbered1"/>
        <w:numPr>
          <w:ilvl w:val="0"/>
          <w:numId w:val="0"/>
        </w:numPr>
        <w:ind w:left="720"/>
        <w:rPr>
          <w:noProof/>
        </w:rPr>
      </w:pPr>
      <w:r>
        <w:rPr>
          <w:noProof/>
        </w:rPr>
        <w:lastRenderedPageBreak/>
        <w:drawing>
          <wp:inline distT="0" distB="0" distL="0" distR="0" wp14:anchorId="3D94DE10" wp14:editId="1317DEFC">
            <wp:extent cx="714375" cy="504825"/>
            <wp:effectExtent l="0" t="0" r="9525" b="9525"/>
            <wp:docPr id="11" name="Picture 11" descr="This shows a CPRS icon named test cprsv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shows a CPRS icon named test cprsv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p w14:paraId="228C187A" w14:textId="77777777" w:rsidR="00F97E75" w:rsidRDefault="00F97E75" w:rsidP="00F97E75">
      <w:pPr>
        <w:pStyle w:val="BodyTextNumbered1"/>
        <w:numPr>
          <w:ilvl w:val="0"/>
          <w:numId w:val="0"/>
        </w:numPr>
        <w:ind w:left="720"/>
      </w:pPr>
    </w:p>
    <w:p w14:paraId="7393D1D7" w14:textId="77777777" w:rsidR="00F97E75" w:rsidRDefault="00F97E75" w:rsidP="00841DD8">
      <w:pPr>
        <w:pStyle w:val="BodyTextNumbered1"/>
        <w:numPr>
          <w:ilvl w:val="0"/>
          <w:numId w:val="17"/>
        </w:numPr>
      </w:pPr>
      <w:r>
        <w:t xml:space="preserve">Copy the borlandmm.dll file into the same directory as cprschart.exe (for example, c:\cprstest). This file should be in the same directory </w:t>
      </w:r>
      <w:r w:rsidR="008D7349">
        <w:t>as the CPRSChart.exe for CPRS v</w:t>
      </w:r>
      <w:r w:rsidR="00692C12">
        <w:t>31</w:t>
      </w:r>
      <w:r w:rsidR="008D7349">
        <w:t>b</w:t>
      </w:r>
      <w:r>
        <w:t>.</w:t>
      </w:r>
    </w:p>
    <w:p w14:paraId="08E616ED" w14:textId="77777777" w:rsidR="00F97E75" w:rsidRDefault="00F97E75" w:rsidP="00841DD8">
      <w:pPr>
        <w:pStyle w:val="BodyTextNumbered1"/>
        <w:numPr>
          <w:ilvl w:val="0"/>
          <w:numId w:val="17"/>
        </w:numPr>
      </w:pPr>
      <w:r>
        <w:t>Determine the DNS server name or IP address for the appropriate VistA server.</w:t>
      </w:r>
    </w:p>
    <w:p w14:paraId="7E0A3246" w14:textId="77777777" w:rsidR="00F97E75" w:rsidRDefault="00F97E75" w:rsidP="00841DD8">
      <w:pPr>
        <w:pStyle w:val="BodyTextNumbered1"/>
        <w:numPr>
          <w:ilvl w:val="0"/>
          <w:numId w:val="17"/>
        </w:numPr>
      </w:pPr>
      <w:r>
        <w:t>Determine the Broker RPC port for the VistA account.</w:t>
      </w:r>
    </w:p>
    <w:p w14:paraId="68379FC3" w14:textId="7A5F2C8F" w:rsidR="00F97E75" w:rsidRDefault="00F97E75" w:rsidP="00841DD8">
      <w:pPr>
        <w:pStyle w:val="BodyTextNumbered1"/>
        <w:numPr>
          <w:ilvl w:val="0"/>
          <w:numId w:val="17"/>
        </w:numPr>
      </w:pPr>
      <w:r>
        <w:t>Enter IP and RPC port in the Target fiel</w:t>
      </w:r>
      <w:r w:rsidR="009C77A7">
        <w:t>d of the Shortcut properties (</w:t>
      </w:r>
      <w:r>
        <w:t>or use ServerList.exe).</w:t>
      </w:r>
    </w:p>
    <w:p w14:paraId="38F8F141" w14:textId="77777777" w:rsidR="00C95D49" w:rsidRDefault="00A71A31" w:rsidP="00F97E75">
      <w:pPr>
        <w:pStyle w:val="BodyText"/>
        <w:rPr>
          <w:noProof/>
        </w:rPr>
      </w:pPr>
      <w:r>
        <w:rPr>
          <w:noProof/>
        </w:rPr>
        <w:drawing>
          <wp:inline distT="0" distB="0" distL="0" distR="0" wp14:anchorId="15D234DA" wp14:editId="3C4257BA">
            <wp:extent cx="3590925" cy="5076825"/>
            <wp:effectExtent l="0" t="0" r="9525" b="9525"/>
            <wp:docPr id="12" name="Picture 12" descr="This is the properties dialog for the test cprsv31 icon. In the target field, the server IP address and the RPC port number had been added to the Target filed. The numbers used are fict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is the properties dialog for the test cprsv31 icon. In the target field, the server IP address and the RPC port number had been added to the Target filed. The numbers used are ficticiou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0925" cy="5076825"/>
                    </a:xfrm>
                    <a:prstGeom prst="rect">
                      <a:avLst/>
                    </a:prstGeom>
                    <a:noFill/>
                    <a:ln>
                      <a:noFill/>
                    </a:ln>
                  </pic:spPr>
                </pic:pic>
              </a:graphicData>
            </a:graphic>
          </wp:inline>
        </w:drawing>
      </w:r>
    </w:p>
    <w:p w14:paraId="414C164B" w14:textId="77777777" w:rsidR="00F97E75" w:rsidRDefault="00F97E75" w:rsidP="00F97E75">
      <w:pPr>
        <w:pStyle w:val="BodyText"/>
        <w:rPr>
          <w:noProof/>
        </w:rPr>
      </w:pPr>
      <w:r>
        <w:rPr>
          <w:noProof/>
        </w:rPr>
        <w:t xml:space="preserve">Example of what the shortcut properties dialog might look like. </w:t>
      </w:r>
    </w:p>
    <w:p w14:paraId="1F000042" w14:textId="77777777" w:rsidR="00F97E75" w:rsidRPr="00613004" w:rsidRDefault="00F97E75" w:rsidP="00F97E75">
      <w:pPr>
        <w:pStyle w:val="BodyText"/>
      </w:pPr>
      <w:r>
        <w:rPr>
          <w:noProof/>
        </w:rPr>
        <w:t>The server and port number shown above are not real and are for example only.</w:t>
      </w:r>
    </w:p>
    <w:p w14:paraId="5E16A29D" w14:textId="77777777" w:rsidR="00856083" w:rsidRDefault="00856083" w:rsidP="003F11EA">
      <w:pPr>
        <w:pStyle w:val="Heading4"/>
        <w:numPr>
          <w:ilvl w:val="0"/>
          <w:numId w:val="0"/>
        </w:numPr>
        <w:ind w:left="1267" w:hanging="1267"/>
      </w:pPr>
    </w:p>
    <w:p w14:paraId="4FA54F11" w14:textId="77777777" w:rsidR="009B4C45" w:rsidRDefault="009B4C45">
      <w:pPr>
        <w:rPr>
          <w:rFonts w:ascii="Arial" w:hAnsi="Arial" w:cs="Arial"/>
          <w:b/>
          <w:iCs/>
          <w:kern w:val="32"/>
          <w:sz w:val="32"/>
          <w:szCs w:val="28"/>
        </w:rPr>
      </w:pPr>
      <w:bookmarkStart w:id="220" w:name="_Toc330379604"/>
      <w:bookmarkEnd w:id="188"/>
      <w:r>
        <w:br w:type="page"/>
      </w:r>
    </w:p>
    <w:p w14:paraId="0C7AE37F" w14:textId="77777777" w:rsidR="008D0F78" w:rsidRDefault="008D0F78" w:rsidP="008D0F78">
      <w:pPr>
        <w:pStyle w:val="BodyText"/>
      </w:pPr>
      <w:bookmarkStart w:id="221" w:name="_Toc35866774"/>
    </w:p>
    <w:p w14:paraId="25695B8B" w14:textId="60C3B937" w:rsidR="006F17F1" w:rsidRDefault="006F17F1" w:rsidP="006F6244">
      <w:pPr>
        <w:pStyle w:val="Heading2"/>
      </w:pPr>
      <w:bookmarkStart w:id="222" w:name="_Toc48310669"/>
      <w:r>
        <w:t xml:space="preserve">CPRS </w:t>
      </w:r>
      <w:r w:rsidRPr="003F69FF">
        <w:t>Documentation</w:t>
      </w:r>
      <w:bookmarkEnd w:id="220"/>
      <w:bookmarkEnd w:id="221"/>
      <w:bookmarkEnd w:id="222"/>
    </w:p>
    <w:p w14:paraId="55E9BCA9" w14:textId="2BCB7E16" w:rsidR="006F17F1" w:rsidRDefault="00B4564C" w:rsidP="006F17F1">
      <w:pPr>
        <w:pStyle w:val="BodyText"/>
      </w:pPr>
      <w:r>
        <w:t>The following table shows the documentation released with CPRS v31b. Documentation should be made available to users.</w:t>
      </w:r>
    </w:p>
    <w:p w14:paraId="02F77F15" w14:textId="77777777" w:rsidR="0025597E" w:rsidRDefault="0025597E" w:rsidP="0025597E">
      <w:pPr>
        <w:pStyle w:val="Caption"/>
      </w:pPr>
      <w:r>
        <w:t xml:space="preserve">Table 4 CPRS </w:t>
      </w:r>
      <w:r w:rsidR="00633DAB">
        <w:t>v</w:t>
      </w:r>
      <w:r w:rsidR="004953EB">
        <w:t>31</w:t>
      </w:r>
      <w:r w:rsidR="000933A4">
        <w:t>b</w:t>
      </w:r>
      <w:r>
        <w:t xml:space="preserv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7012"/>
      </w:tblGrid>
      <w:tr w:rsidR="0025597E" w:rsidRPr="0025597E" w14:paraId="796E0096" w14:textId="77777777" w:rsidTr="006B59BB">
        <w:tc>
          <w:tcPr>
            <w:tcW w:w="2338" w:type="dxa"/>
            <w:shd w:val="clear" w:color="auto" w:fill="auto"/>
          </w:tcPr>
          <w:p w14:paraId="6BD2FA61" w14:textId="44ED07CD" w:rsidR="0025597E" w:rsidRPr="0025597E" w:rsidRDefault="00B4564C" w:rsidP="0025597E">
            <w:pPr>
              <w:pStyle w:val="TableText"/>
            </w:pPr>
            <w:r w:rsidRPr="00420E30">
              <w:rPr>
                <w:i/>
                <w:iCs/>
              </w:rPr>
              <w:t>CPRS v31b Release Notes</w:t>
            </w:r>
          </w:p>
        </w:tc>
        <w:tc>
          <w:tcPr>
            <w:tcW w:w="7012" w:type="dxa"/>
            <w:shd w:val="clear" w:color="auto" w:fill="auto"/>
          </w:tcPr>
          <w:p w14:paraId="17DC4C76" w14:textId="2C8C95C4" w:rsidR="0025597E" w:rsidRPr="0025597E" w:rsidRDefault="00B4564C" w:rsidP="005579AE">
            <w:pPr>
              <w:pStyle w:val="TableText"/>
            </w:pPr>
            <w:r>
              <w:t>Provides an overview of features and changes in CPRS v31b.</w:t>
            </w:r>
            <w:r w:rsidR="00C43418">
              <w:t xml:space="preserve"> This document is pertinent to any interested user.</w:t>
            </w:r>
          </w:p>
        </w:tc>
      </w:tr>
      <w:tr w:rsidR="00002016" w:rsidRPr="0025597E" w14:paraId="3449C27C" w14:textId="77777777" w:rsidTr="006B59BB">
        <w:tc>
          <w:tcPr>
            <w:tcW w:w="2338" w:type="dxa"/>
            <w:shd w:val="clear" w:color="auto" w:fill="auto"/>
          </w:tcPr>
          <w:p w14:paraId="77F15BB6" w14:textId="1ED350C3" w:rsidR="00002016" w:rsidRPr="00420E30" w:rsidRDefault="006A5C8F" w:rsidP="0025597E">
            <w:pPr>
              <w:pStyle w:val="TableText"/>
              <w:rPr>
                <w:i/>
                <w:iCs/>
              </w:rPr>
            </w:pPr>
            <w:r w:rsidRPr="00420E30">
              <w:rPr>
                <w:i/>
                <w:iCs/>
              </w:rPr>
              <w:t>CPRS User Guide</w:t>
            </w:r>
            <w:r>
              <w:rPr>
                <w:i/>
                <w:iCs/>
              </w:rPr>
              <w:t>: GUI Version</w:t>
            </w:r>
          </w:p>
        </w:tc>
        <w:tc>
          <w:tcPr>
            <w:tcW w:w="7012" w:type="dxa"/>
            <w:shd w:val="clear" w:color="auto" w:fill="auto"/>
          </w:tcPr>
          <w:p w14:paraId="015851E0" w14:textId="2A3D5D07" w:rsidR="00002016" w:rsidRDefault="00C43418" w:rsidP="005579AE">
            <w:pPr>
              <w:pStyle w:val="TableText"/>
            </w:pPr>
            <w:r>
              <w:t>For e</w:t>
            </w:r>
            <w:r w:rsidR="006A5C8F">
              <w:t>nd-user</w:t>
            </w:r>
            <w:r>
              <w:t>s,</w:t>
            </w:r>
            <w:r w:rsidR="006A5C8F">
              <w:t xml:space="preserve"> explanation and instructions on using CPRS.</w:t>
            </w:r>
          </w:p>
        </w:tc>
      </w:tr>
      <w:tr w:rsidR="00002016" w:rsidRPr="0025597E" w14:paraId="234C603F" w14:textId="77777777" w:rsidTr="006B59BB">
        <w:tc>
          <w:tcPr>
            <w:tcW w:w="2338" w:type="dxa"/>
            <w:shd w:val="clear" w:color="auto" w:fill="auto"/>
          </w:tcPr>
          <w:p w14:paraId="1B24CE06" w14:textId="6D7B8D8F" w:rsidR="00002016" w:rsidRPr="00420E30" w:rsidRDefault="005E692F" w:rsidP="0025597E">
            <w:pPr>
              <w:pStyle w:val="TableText"/>
              <w:rPr>
                <w:i/>
                <w:iCs/>
              </w:rPr>
            </w:pPr>
            <w:r>
              <w:rPr>
                <w:i/>
                <w:iCs/>
              </w:rPr>
              <w:t>Online help</w:t>
            </w:r>
          </w:p>
        </w:tc>
        <w:tc>
          <w:tcPr>
            <w:tcW w:w="7012" w:type="dxa"/>
            <w:shd w:val="clear" w:color="auto" w:fill="auto"/>
          </w:tcPr>
          <w:p w14:paraId="6E0079C5" w14:textId="686B9E64" w:rsidR="00002016" w:rsidRDefault="00C43418" w:rsidP="005579AE">
            <w:pPr>
              <w:pStyle w:val="TableText"/>
            </w:pPr>
            <w:r>
              <w:t>For end users, e</w:t>
            </w:r>
            <w:r w:rsidR="005E692F">
              <w:t xml:space="preserve">xplanation of CPRS features. </w:t>
            </w:r>
          </w:p>
        </w:tc>
      </w:tr>
      <w:tr w:rsidR="00002016" w:rsidRPr="0025597E" w14:paraId="11B40B90" w14:textId="77777777" w:rsidTr="006B59BB">
        <w:tc>
          <w:tcPr>
            <w:tcW w:w="2338" w:type="dxa"/>
            <w:shd w:val="clear" w:color="auto" w:fill="auto"/>
          </w:tcPr>
          <w:p w14:paraId="44151718" w14:textId="59A349D2" w:rsidR="00002016" w:rsidRPr="00420E30" w:rsidRDefault="006B59BB" w:rsidP="0025597E">
            <w:pPr>
              <w:pStyle w:val="TableText"/>
              <w:rPr>
                <w:i/>
                <w:iCs/>
              </w:rPr>
            </w:pPr>
            <w:r w:rsidRPr="00420E30">
              <w:rPr>
                <w:i/>
                <w:iCs/>
              </w:rPr>
              <w:t>CPRS Technical Manual</w:t>
            </w:r>
          </w:p>
        </w:tc>
        <w:tc>
          <w:tcPr>
            <w:tcW w:w="7012" w:type="dxa"/>
            <w:shd w:val="clear" w:color="auto" w:fill="auto"/>
          </w:tcPr>
          <w:p w14:paraId="7823D51F" w14:textId="782BF3DE" w:rsidR="00002016" w:rsidRDefault="006B59BB" w:rsidP="005579AE">
            <w:pPr>
              <w:pStyle w:val="TableText"/>
            </w:pPr>
            <w:r>
              <w:t>Primarily for users tasked with set up and working on CPRS.</w:t>
            </w:r>
          </w:p>
        </w:tc>
      </w:tr>
      <w:tr w:rsidR="006B59BB" w:rsidRPr="0025597E" w14:paraId="71F6480E" w14:textId="77777777" w:rsidTr="006B59BB">
        <w:tc>
          <w:tcPr>
            <w:tcW w:w="2338" w:type="dxa"/>
            <w:shd w:val="clear" w:color="auto" w:fill="auto"/>
          </w:tcPr>
          <w:p w14:paraId="68E3BAEE" w14:textId="092BC89E" w:rsidR="006B59BB" w:rsidRPr="00420E30" w:rsidRDefault="006B59BB" w:rsidP="006B59BB">
            <w:pPr>
              <w:pStyle w:val="TableText"/>
              <w:rPr>
                <w:i/>
                <w:iCs/>
              </w:rPr>
            </w:pPr>
            <w:r w:rsidRPr="00420E30">
              <w:rPr>
                <w:i/>
                <w:iCs/>
              </w:rPr>
              <w:t>CPRS Technical Manual: GUI Version</w:t>
            </w:r>
          </w:p>
        </w:tc>
        <w:tc>
          <w:tcPr>
            <w:tcW w:w="7012" w:type="dxa"/>
            <w:shd w:val="clear" w:color="auto" w:fill="auto"/>
          </w:tcPr>
          <w:p w14:paraId="0387207F" w14:textId="3E0A7E75" w:rsidR="006B59BB" w:rsidRDefault="006B59BB" w:rsidP="006B59BB">
            <w:pPr>
              <w:pStyle w:val="TableText"/>
            </w:pPr>
            <w:r>
              <w:t>Primarily for users tasked with set up</w:t>
            </w:r>
            <w:r w:rsidR="006F42AE">
              <w:t xml:space="preserve"> and configuring</w:t>
            </w:r>
            <w:r>
              <w:t xml:space="preserve"> CPRS.</w:t>
            </w:r>
          </w:p>
        </w:tc>
      </w:tr>
      <w:tr w:rsidR="009E6564" w:rsidRPr="0025597E" w14:paraId="2C87D007" w14:textId="77777777" w:rsidTr="006B59BB">
        <w:tc>
          <w:tcPr>
            <w:tcW w:w="2338" w:type="dxa"/>
            <w:shd w:val="clear" w:color="auto" w:fill="auto"/>
          </w:tcPr>
          <w:p w14:paraId="1BD75652" w14:textId="71446269" w:rsidR="009E6564" w:rsidRPr="00420E30" w:rsidRDefault="009E6564" w:rsidP="006B59BB">
            <w:pPr>
              <w:pStyle w:val="TableText"/>
              <w:rPr>
                <w:i/>
                <w:iCs/>
              </w:rPr>
            </w:pPr>
            <w:r w:rsidRPr="00420E30">
              <w:rPr>
                <w:i/>
                <w:iCs/>
              </w:rPr>
              <w:t xml:space="preserve">CPRS v31b </w:t>
            </w:r>
            <w:r>
              <w:rPr>
                <w:i/>
                <w:iCs/>
              </w:rPr>
              <w:t xml:space="preserve">Deployment, </w:t>
            </w:r>
            <w:r w:rsidRPr="00420E30">
              <w:rPr>
                <w:i/>
                <w:iCs/>
              </w:rPr>
              <w:t>Installation</w:t>
            </w:r>
            <w:r>
              <w:rPr>
                <w:i/>
                <w:iCs/>
              </w:rPr>
              <w:t>, Back Out and Roll Back</w:t>
            </w:r>
            <w:r w:rsidRPr="00420E30">
              <w:rPr>
                <w:i/>
                <w:iCs/>
              </w:rPr>
              <w:t xml:space="preserve"> Guide</w:t>
            </w:r>
          </w:p>
        </w:tc>
        <w:tc>
          <w:tcPr>
            <w:tcW w:w="7012" w:type="dxa"/>
            <w:shd w:val="clear" w:color="auto" w:fill="auto"/>
          </w:tcPr>
          <w:p w14:paraId="2F1750E9" w14:textId="7C07EDC9" w:rsidR="009E6564" w:rsidRDefault="009E6564" w:rsidP="006B59BB">
            <w:pPr>
              <w:pStyle w:val="TableText"/>
            </w:pPr>
            <w:r>
              <w:t>This document. This is for the installers.</w:t>
            </w:r>
          </w:p>
        </w:tc>
      </w:tr>
      <w:tr w:rsidR="009E6564" w:rsidRPr="0025597E" w14:paraId="1A375C90" w14:textId="77777777" w:rsidTr="006B59BB">
        <w:tc>
          <w:tcPr>
            <w:tcW w:w="2338" w:type="dxa"/>
            <w:shd w:val="clear" w:color="auto" w:fill="auto"/>
          </w:tcPr>
          <w:p w14:paraId="4BFC2D7F" w14:textId="7AFB94E4" w:rsidR="009E6564" w:rsidRPr="00420E30" w:rsidRDefault="009E6564" w:rsidP="006B59BB">
            <w:pPr>
              <w:pStyle w:val="TableText"/>
              <w:rPr>
                <w:i/>
                <w:iCs/>
              </w:rPr>
            </w:pPr>
            <w:r w:rsidRPr="00420E30">
              <w:rPr>
                <w:i/>
                <w:iCs/>
              </w:rPr>
              <w:t>CPRS v31b Set Up and Configuration Guide</w:t>
            </w:r>
          </w:p>
        </w:tc>
        <w:tc>
          <w:tcPr>
            <w:tcW w:w="7012" w:type="dxa"/>
            <w:shd w:val="clear" w:color="auto" w:fill="auto"/>
          </w:tcPr>
          <w:p w14:paraId="246A39C7" w14:textId="2276181A" w:rsidR="009E6564" w:rsidRDefault="009E6564" w:rsidP="006B59BB">
            <w:pPr>
              <w:pStyle w:val="TableText"/>
            </w:pPr>
            <w:r>
              <w:t>For both installers and CACs to review. Contains items that must be done before and following the patch installation.</w:t>
            </w:r>
          </w:p>
        </w:tc>
      </w:tr>
    </w:tbl>
    <w:p w14:paraId="1FCACFEE" w14:textId="4297A205" w:rsidR="00A836BC" w:rsidRDefault="00A836BC" w:rsidP="00A836BC">
      <w:bookmarkStart w:id="223" w:name="_Toc35866775"/>
      <w:bookmarkStart w:id="224" w:name="_Toc35867987"/>
      <w:bookmarkStart w:id="225" w:name="_Toc35866776"/>
      <w:bookmarkStart w:id="226" w:name="_Toc35867988"/>
      <w:bookmarkStart w:id="227" w:name="_Toc419965122"/>
      <w:bookmarkStart w:id="228" w:name="_Toc35866777"/>
      <w:bookmarkEnd w:id="223"/>
      <w:bookmarkEnd w:id="224"/>
      <w:bookmarkEnd w:id="225"/>
      <w:bookmarkEnd w:id="226"/>
    </w:p>
    <w:p w14:paraId="4E2F7B5F" w14:textId="0E9CD863" w:rsidR="00A836BC" w:rsidRDefault="00A836BC" w:rsidP="00A836BC"/>
    <w:p w14:paraId="3225FE85" w14:textId="77777777" w:rsidR="00A836BC" w:rsidRDefault="00A836BC" w:rsidP="00A836BC"/>
    <w:p w14:paraId="49815967" w14:textId="10F35DAE" w:rsidR="00B9211E" w:rsidRDefault="00835BAA" w:rsidP="00B9211E">
      <w:pPr>
        <w:pStyle w:val="Heading1"/>
      </w:pPr>
      <w:bookmarkStart w:id="229" w:name="_Toc48310670"/>
      <w:r>
        <w:t xml:space="preserve">TEST - </w:t>
      </w:r>
      <w:r w:rsidR="00B9211E">
        <w:t>Post-Installation Tasks</w:t>
      </w:r>
      <w:bookmarkEnd w:id="227"/>
      <w:bookmarkEnd w:id="228"/>
      <w:bookmarkEnd w:id="229"/>
    </w:p>
    <w:p w14:paraId="671A1C16" w14:textId="2FB9FB97" w:rsidR="0049110A" w:rsidRDefault="0049110A" w:rsidP="00613EE4">
      <w:pPr>
        <w:pStyle w:val="BodyText"/>
      </w:pPr>
      <w:r>
        <w:t xml:space="preserve">See the </w:t>
      </w:r>
      <w:r w:rsidRPr="00B4564C">
        <w:rPr>
          <w:i/>
          <w:iCs/>
        </w:rPr>
        <w:t>Computerized Patient Record System Version 31b</w:t>
      </w:r>
      <w:r w:rsidRPr="00B4564C" w:rsidDel="00CE2DDE">
        <w:rPr>
          <w:i/>
          <w:iCs/>
        </w:rPr>
        <w:t xml:space="preserve"> </w:t>
      </w:r>
      <w:r w:rsidRPr="00B4564C">
        <w:rPr>
          <w:i/>
          <w:iCs/>
        </w:rPr>
        <w:t>Set Up and Configuration Guide</w:t>
      </w:r>
      <w:r w:rsidRPr="00CE2DDE" w:rsidDel="00CE2DDE">
        <w:t xml:space="preserve"> </w:t>
      </w:r>
      <w:r>
        <w:t>for the list of post-installation tasks.</w:t>
      </w:r>
    </w:p>
    <w:p w14:paraId="0CF5A68D" w14:textId="2EBD7390" w:rsidR="00190352" w:rsidRDefault="00190352" w:rsidP="00613EE4">
      <w:pPr>
        <w:pStyle w:val="BodyText"/>
      </w:pPr>
    </w:p>
    <w:p w14:paraId="695FD9BB" w14:textId="70C6D579" w:rsidR="00190352" w:rsidRDefault="00190352" w:rsidP="00190352">
      <w:pPr>
        <w:pStyle w:val="Heading1"/>
      </w:pPr>
      <w:bookmarkStart w:id="230" w:name="_Toc48310671"/>
      <w:r>
        <w:t>TEST – Testing in Test Account</w:t>
      </w:r>
      <w:bookmarkEnd w:id="230"/>
    </w:p>
    <w:p w14:paraId="406D1C64" w14:textId="4DB13F96" w:rsidR="00190352" w:rsidRPr="00190352" w:rsidRDefault="00190352" w:rsidP="00190352">
      <w:pPr>
        <w:pStyle w:val="BodyText"/>
      </w:pPr>
      <w:r>
        <w:t xml:space="preserve">At this point, sites have the chance to test and familiarize themselves with the CPRS v31b in their test account before proceeding to install in their production account. </w:t>
      </w:r>
    </w:p>
    <w:p w14:paraId="35072185" w14:textId="77777777" w:rsidR="00190352" w:rsidRDefault="00190352" w:rsidP="00613EE4">
      <w:pPr>
        <w:pStyle w:val="BodyText"/>
      </w:pPr>
    </w:p>
    <w:p w14:paraId="2CF38C92" w14:textId="2E6F33C5" w:rsidR="00835BAA" w:rsidRDefault="00835BAA" w:rsidP="00613EE4">
      <w:pPr>
        <w:pStyle w:val="BodyText"/>
      </w:pPr>
    </w:p>
    <w:p w14:paraId="4D964ED1" w14:textId="11A808A4" w:rsidR="00835BAA" w:rsidRDefault="00835BAA" w:rsidP="00835BAA">
      <w:pPr>
        <w:pStyle w:val="Heading1"/>
      </w:pPr>
      <w:bookmarkStart w:id="231" w:name="_Toc48310672"/>
      <w:r>
        <w:lastRenderedPageBreak/>
        <w:t xml:space="preserve">CPRS v31b Production System </w:t>
      </w:r>
      <w:r w:rsidRPr="002372C8">
        <w:t>Installation Checklist</w:t>
      </w:r>
      <w:bookmarkEnd w:id="231"/>
    </w:p>
    <w:p w14:paraId="1A5A9540" w14:textId="77777777" w:rsidR="00835BAA" w:rsidRDefault="00835BAA" w:rsidP="00835BAA">
      <w:pPr>
        <w:keepNext/>
      </w:pPr>
      <w:r>
        <w:t>The following activities should be completed in order.</w:t>
      </w:r>
    </w:p>
    <w:p w14:paraId="201C6C41" w14:textId="77777777" w:rsidR="00835BAA" w:rsidRDefault="00835BAA" w:rsidP="00835BAA">
      <w:pPr>
        <w:pStyle w:val="Caption"/>
      </w:pPr>
      <w:r>
        <w:t>Table 1 Installation Checklist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155"/>
        <w:gridCol w:w="766"/>
      </w:tblGrid>
      <w:tr w:rsidR="00835BAA" w:rsidRPr="00B900EA" w14:paraId="3985FB22" w14:textId="77777777" w:rsidTr="00835BAA">
        <w:trPr>
          <w:cantSplit/>
          <w:tblHeader/>
        </w:trPr>
        <w:tc>
          <w:tcPr>
            <w:tcW w:w="719" w:type="dxa"/>
            <w:shd w:val="clear" w:color="auto" w:fill="D9D9D9"/>
          </w:tcPr>
          <w:p w14:paraId="7D71AF55" w14:textId="77777777" w:rsidR="00835BAA" w:rsidRPr="00BD3635" w:rsidRDefault="00835BAA" w:rsidP="00835BAA">
            <w:pPr>
              <w:pStyle w:val="TableHeading"/>
              <w:rPr>
                <w:b w:val="0"/>
              </w:rPr>
            </w:pPr>
            <w:r w:rsidRPr="00BD3635">
              <w:rPr>
                <w:b w:val="0"/>
              </w:rPr>
              <w:t>No.</w:t>
            </w:r>
          </w:p>
        </w:tc>
        <w:tc>
          <w:tcPr>
            <w:tcW w:w="7155" w:type="dxa"/>
            <w:shd w:val="clear" w:color="auto" w:fill="D9D9D9"/>
          </w:tcPr>
          <w:p w14:paraId="0D605927" w14:textId="77777777" w:rsidR="00835BAA" w:rsidRPr="00BD3635" w:rsidRDefault="00835BAA" w:rsidP="00835BAA">
            <w:pPr>
              <w:pStyle w:val="TableHeading"/>
              <w:rPr>
                <w:b w:val="0"/>
              </w:rPr>
            </w:pPr>
            <w:r w:rsidRPr="00BD3635">
              <w:rPr>
                <w:b w:val="0"/>
              </w:rPr>
              <w:t>Item</w:t>
            </w:r>
          </w:p>
        </w:tc>
        <w:tc>
          <w:tcPr>
            <w:tcW w:w="766" w:type="dxa"/>
            <w:shd w:val="clear" w:color="auto" w:fill="D9D9D9"/>
          </w:tcPr>
          <w:p w14:paraId="4448D7A7" w14:textId="77777777" w:rsidR="00835BAA" w:rsidRPr="00BD3635" w:rsidRDefault="00835BAA" w:rsidP="00835BAA">
            <w:pPr>
              <w:pStyle w:val="TableHeading"/>
              <w:rPr>
                <w:b w:val="0"/>
              </w:rPr>
            </w:pPr>
            <w:r w:rsidRPr="00BD3635">
              <w:rPr>
                <w:b w:val="0"/>
              </w:rPr>
              <w:t>Done</w:t>
            </w:r>
          </w:p>
        </w:tc>
      </w:tr>
      <w:tr w:rsidR="00835BAA" w:rsidRPr="00ED2C88" w14:paraId="7353EE7D" w14:textId="77777777" w:rsidTr="00835BAA">
        <w:trPr>
          <w:cantSplit/>
        </w:trPr>
        <w:tc>
          <w:tcPr>
            <w:tcW w:w="8640" w:type="dxa"/>
            <w:gridSpan w:val="3"/>
            <w:shd w:val="clear" w:color="auto" w:fill="FFFF99"/>
          </w:tcPr>
          <w:p w14:paraId="64001C8B" w14:textId="1876BADE" w:rsidR="00835BAA" w:rsidRPr="00ED2C88" w:rsidRDefault="00835BAA" w:rsidP="00835BAA">
            <w:pPr>
              <w:pStyle w:val="TableText"/>
              <w:jc w:val="center"/>
            </w:pPr>
            <w:r>
              <w:t>Production System Installation</w:t>
            </w:r>
          </w:p>
        </w:tc>
      </w:tr>
      <w:tr w:rsidR="00835BAA" w:rsidRPr="00CA1B39" w14:paraId="6FADC0ED" w14:textId="77777777" w:rsidTr="00835BAA">
        <w:trPr>
          <w:cantSplit/>
        </w:trPr>
        <w:tc>
          <w:tcPr>
            <w:tcW w:w="719" w:type="dxa"/>
            <w:shd w:val="clear" w:color="auto" w:fill="auto"/>
          </w:tcPr>
          <w:p w14:paraId="75F1241F" w14:textId="77777777" w:rsidR="00835BAA" w:rsidRPr="00CA1B39" w:rsidRDefault="00835BAA" w:rsidP="00520BDA">
            <w:pPr>
              <w:pStyle w:val="TableText"/>
              <w:numPr>
                <w:ilvl w:val="0"/>
                <w:numId w:val="29"/>
              </w:numPr>
            </w:pPr>
          </w:p>
        </w:tc>
        <w:tc>
          <w:tcPr>
            <w:tcW w:w="7155" w:type="dxa"/>
            <w:shd w:val="clear" w:color="auto" w:fill="auto"/>
          </w:tcPr>
          <w:p w14:paraId="3F03BD10" w14:textId="49DC3D32" w:rsidR="00835BAA" w:rsidRPr="00CA1B39" w:rsidRDefault="00835BAA" w:rsidP="00835BAA">
            <w:pPr>
              <w:pStyle w:val="TableText"/>
            </w:pPr>
            <w:r w:rsidRPr="00CA1B39">
              <w:t xml:space="preserve">Confirm </w:t>
            </w:r>
            <w:r>
              <w:t>your system is fully patched</w:t>
            </w:r>
            <w:r w:rsidRPr="00CA1B39">
              <w:t xml:space="preserve"> (see Section </w:t>
            </w:r>
            <w:r w:rsidRPr="00CA1B39">
              <w:fldChar w:fldCharType="begin"/>
            </w:r>
            <w:r w:rsidRPr="00CA1B39">
              <w:instrText xml:space="preserve"> REF Pre_requisite_Patches \r \h </w:instrText>
            </w:r>
            <w:r>
              <w:instrText xml:space="preserve"> \* MERGEFORMAT </w:instrText>
            </w:r>
            <w:r w:rsidRPr="00CA1B39">
              <w:fldChar w:fldCharType="separate"/>
            </w:r>
            <w:r w:rsidR="007472C0">
              <w:t>2.1</w:t>
            </w:r>
            <w:r w:rsidRPr="00CA1B39">
              <w:fldChar w:fldCharType="end"/>
            </w:r>
            <w:r w:rsidRPr="00CA1B39">
              <w:t xml:space="preserve">, </w:t>
            </w:r>
            <w:r w:rsidRPr="00CA1B39">
              <w:fldChar w:fldCharType="begin"/>
            </w:r>
            <w:r w:rsidRPr="00CA1B39">
              <w:instrText xml:space="preserve"> REF Pre_requisite_Patches \h </w:instrText>
            </w:r>
            <w:r>
              <w:instrText xml:space="preserve"> \* MERGEFORMAT </w:instrText>
            </w:r>
            <w:r w:rsidRPr="00CA1B39">
              <w:fldChar w:fldCharType="separate"/>
            </w:r>
            <w:r w:rsidR="007472C0">
              <w:t>Pre-requisite Patches</w:t>
            </w:r>
            <w:r w:rsidRPr="00CA1B39">
              <w:fldChar w:fldCharType="end"/>
            </w:r>
            <w:r w:rsidRPr="00CA1B39">
              <w:t xml:space="preserve">, </w:t>
            </w:r>
            <w:r w:rsidRPr="00CA1B39">
              <w:fldChar w:fldCharType="begin"/>
            </w:r>
            <w:r w:rsidRPr="00CA1B39">
              <w:instrText xml:space="preserve"> REF Pre_requisite_Patches \p \h </w:instrText>
            </w:r>
            <w:r>
              <w:instrText xml:space="preserve"> \* MERGEFORMAT </w:instrText>
            </w:r>
            <w:r w:rsidRPr="00CA1B39">
              <w:fldChar w:fldCharType="separate"/>
            </w:r>
            <w:r w:rsidR="007472C0">
              <w:t>above</w:t>
            </w:r>
            <w:r w:rsidRPr="00CA1B39">
              <w:fldChar w:fldCharType="end"/>
            </w:r>
            <w:r w:rsidRPr="00CA1B39">
              <w:t>)</w:t>
            </w:r>
          </w:p>
        </w:tc>
        <w:tc>
          <w:tcPr>
            <w:tcW w:w="766" w:type="dxa"/>
            <w:shd w:val="clear" w:color="auto" w:fill="auto"/>
          </w:tcPr>
          <w:p w14:paraId="0D78D5C6" w14:textId="77777777" w:rsidR="00835BAA" w:rsidRPr="00CA1B39" w:rsidRDefault="00835BAA" w:rsidP="00835BAA">
            <w:pPr>
              <w:pStyle w:val="TableText"/>
            </w:pPr>
          </w:p>
        </w:tc>
      </w:tr>
      <w:tr w:rsidR="00835BAA" w:rsidRPr="00CA1B39" w14:paraId="534768F3" w14:textId="77777777" w:rsidTr="00835BAA">
        <w:trPr>
          <w:cantSplit/>
        </w:trPr>
        <w:tc>
          <w:tcPr>
            <w:tcW w:w="719" w:type="dxa"/>
            <w:shd w:val="clear" w:color="auto" w:fill="auto"/>
          </w:tcPr>
          <w:p w14:paraId="77CF468B" w14:textId="77777777" w:rsidR="00835BAA" w:rsidRPr="00CA1B39" w:rsidRDefault="00835BAA" w:rsidP="00520BDA">
            <w:pPr>
              <w:pStyle w:val="TableText"/>
              <w:numPr>
                <w:ilvl w:val="0"/>
                <w:numId w:val="29"/>
              </w:numPr>
            </w:pPr>
          </w:p>
        </w:tc>
        <w:tc>
          <w:tcPr>
            <w:tcW w:w="7155" w:type="dxa"/>
            <w:shd w:val="clear" w:color="auto" w:fill="auto"/>
          </w:tcPr>
          <w:p w14:paraId="65D24BD6" w14:textId="77777777" w:rsidR="00835BAA" w:rsidRPr="00CA1B39" w:rsidRDefault="00835BAA" w:rsidP="00835BAA">
            <w:pPr>
              <w:pStyle w:val="TableText"/>
            </w:pPr>
            <w:r w:rsidRPr="00CA1B39">
              <w:t>Complete sections 2.2 through 2.</w:t>
            </w:r>
            <w:r>
              <w:t>2.5</w:t>
            </w:r>
          </w:p>
        </w:tc>
        <w:tc>
          <w:tcPr>
            <w:tcW w:w="766" w:type="dxa"/>
            <w:shd w:val="clear" w:color="auto" w:fill="auto"/>
          </w:tcPr>
          <w:p w14:paraId="4FB44EFF" w14:textId="77777777" w:rsidR="00835BAA" w:rsidRPr="00CA1B39" w:rsidRDefault="00835BAA" w:rsidP="00835BAA">
            <w:pPr>
              <w:pStyle w:val="TableText"/>
            </w:pPr>
          </w:p>
        </w:tc>
      </w:tr>
      <w:tr w:rsidR="00835BAA" w:rsidRPr="00CA1B39" w14:paraId="2EDB914B" w14:textId="77777777" w:rsidTr="00835BAA">
        <w:trPr>
          <w:cantSplit/>
        </w:trPr>
        <w:tc>
          <w:tcPr>
            <w:tcW w:w="719" w:type="dxa"/>
            <w:shd w:val="clear" w:color="auto" w:fill="auto"/>
          </w:tcPr>
          <w:p w14:paraId="759203B9" w14:textId="77777777" w:rsidR="00835BAA" w:rsidRPr="00CA1B39" w:rsidRDefault="00835BAA" w:rsidP="00520BDA">
            <w:pPr>
              <w:pStyle w:val="TableText"/>
              <w:numPr>
                <w:ilvl w:val="0"/>
                <w:numId w:val="29"/>
              </w:numPr>
            </w:pPr>
          </w:p>
        </w:tc>
        <w:tc>
          <w:tcPr>
            <w:tcW w:w="7155" w:type="dxa"/>
            <w:shd w:val="clear" w:color="auto" w:fill="auto"/>
          </w:tcPr>
          <w:p w14:paraId="7DA5BB0D" w14:textId="77777777" w:rsidR="00835BAA" w:rsidRPr="00CA1B39" w:rsidRDefault="00835BAA" w:rsidP="00835BAA">
            <w:pPr>
              <w:pStyle w:val="TableText"/>
            </w:pPr>
            <w:r w:rsidRPr="00CA1B39">
              <w:t xml:space="preserve">Download and install </w:t>
            </w:r>
            <w:r>
              <w:t>the XU*8*653 patch (XU_80_653</w:t>
            </w:r>
            <w:r w:rsidRPr="00CA1B39">
              <w:t>.KID)</w:t>
            </w:r>
          </w:p>
        </w:tc>
        <w:tc>
          <w:tcPr>
            <w:tcW w:w="766" w:type="dxa"/>
            <w:shd w:val="clear" w:color="auto" w:fill="auto"/>
          </w:tcPr>
          <w:p w14:paraId="5A05E2D3" w14:textId="77777777" w:rsidR="00835BAA" w:rsidRPr="00CA1B39" w:rsidRDefault="00835BAA" w:rsidP="00835BAA">
            <w:pPr>
              <w:pStyle w:val="TableText"/>
            </w:pPr>
          </w:p>
        </w:tc>
      </w:tr>
      <w:tr w:rsidR="00835BAA" w:rsidRPr="00CA1B39" w14:paraId="2E3A23AA" w14:textId="77777777" w:rsidTr="00835BAA">
        <w:trPr>
          <w:cantSplit/>
        </w:trPr>
        <w:tc>
          <w:tcPr>
            <w:tcW w:w="719" w:type="dxa"/>
            <w:shd w:val="clear" w:color="auto" w:fill="auto"/>
          </w:tcPr>
          <w:p w14:paraId="3861BF84" w14:textId="77777777" w:rsidR="00835BAA" w:rsidRPr="00CA1B39" w:rsidRDefault="00835BAA" w:rsidP="00520BDA">
            <w:pPr>
              <w:pStyle w:val="TableText"/>
              <w:numPr>
                <w:ilvl w:val="0"/>
                <w:numId w:val="29"/>
              </w:numPr>
            </w:pPr>
          </w:p>
        </w:tc>
        <w:tc>
          <w:tcPr>
            <w:tcW w:w="7155" w:type="dxa"/>
            <w:shd w:val="clear" w:color="auto" w:fill="auto"/>
          </w:tcPr>
          <w:p w14:paraId="18FCF98E" w14:textId="77777777" w:rsidR="00835BAA" w:rsidRPr="00CA1B39" w:rsidRDefault="00835BAA" w:rsidP="00835BAA">
            <w:pPr>
              <w:pStyle w:val="TableText"/>
            </w:pPr>
            <w:r>
              <w:t>Download and install the XT*7.3*142 patch (XT_73_142.KID)</w:t>
            </w:r>
          </w:p>
        </w:tc>
        <w:tc>
          <w:tcPr>
            <w:tcW w:w="766" w:type="dxa"/>
            <w:shd w:val="clear" w:color="auto" w:fill="auto"/>
          </w:tcPr>
          <w:p w14:paraId="3BFE84D1" w14:textId="77777777" w:rsidR="00835BAA" w:rsidRPr="00CA1B39" w:rsidRDefault="00835BAA" w:rsidP="00835BAA">
            <w:pPr>
              <w:pStyle w:val="TableText"/>
            </w:pPr>
          </w:p>
        </w:tc>
      </w:tr>
      <w:tr w:rsidR="00835BAA" w:rsidRPr="00CA1B39" w14:paraId="53BBD8E6" w14:textId="77777777" w:rsidTr="00835BAA">
        <w:trPr>
          <w:cantSplit/>
        </w:trPr>
        <w:tc>
          <w:tcPr>
            <w:tcW w:w="719" w:type="dxa"/>
            <w:shd w:val="clear" w:color="auto" w:fill="auto"/>
          </w:tcPr>
          <w:p w14:paraId="0776ED27" w14:textId="77777777" w:rsidR="00835BAA" w:rsidRPr="00CA1B39" w:rsidRDefault="00835BAA" w:rsidP="00520BDA">
            <w:pPr>
              <w:pStyle w:val="TableText"/>
              <w:numPr>
                <w:ilvl w:val="0"/>
                <w:numId w:val="29"/>
              </w:numPr>
            </w:pPr>
          </w:p>
        </w:tc>
        <w:tc>
          <w:tcPr>
            <w:tcW w:w="7155" w:type="dxa"/>
            <w:shd w:val="clear" w:color="auto" w:fill="auto"/>
          </w:tcPr>
          <w:p w14:paraId="7874B413" w14:textId="77777777" w:rsidR="00835BAA" w:rsidRPr="00CA1B39" w:rsidRDefault="00835BAA" w:rsidP="00835BAA">
            <w:pPr>
              <w:pStyle w:val="TableText"/>
            </w:pPr>
            <w:r w:rsidRPr="00CA1B39">
              <w:t>Download</w:t>
            </w:r>
            <w:r>
              <w:t xml:space="preserve"> and install</w:t>
            </w:r>
            <w:r w:rsidRPr="00CA1B39">
              <w:t xml:space="preserve"> the CPRS </w:t>
            </w:r>
            <w:r>
              <w:t>v</w:t>
            </w:r>
            <w:r w:rsidRPr="00CA1B39">
              <w:t>31</w:t>
            </w:r>
            <w:r>
              <w:t>b</w:t>
            </w:r>
            <w:r w:rsidRPr="00CA1B39">
              <w:t xml:space="preserve"> bundle of patches (CPRS</w:t>
            </w:r>
            <w:r>
              <w:t>V</w:t>
            </w:r>
            <w:r w:rsidRPr="00CA1B39">
              <w:t>31</w:t>
            </w:r>
            <w:r>
              <w:t>B_REQUIRED</w:t>
            </w:r>
            <w:r w:rsidRPr="00CA1B39">
              <w:t>.KID)</w:t>
            </w:r>
          </w:p>
        </w:tc>
        <w:tc>
          <w:tcPr>
            <w:tcW w:w="766" w:type="dxa"/>
            <w:shd w:val="clear" w:color="auto" w:fill="auto"/>
          </w:tcPr>
          <w:p w14:paraId="302D44F9" w14:textId="77777777" w:rsidR="00835BAA" w:rsidRPr="00CA1B39" w:rsidRDefault="00835BAA" w:rsidP="00835BAA">
            <w:pPr>
              <w:pStyle w:val="TableText"/>
            </w:pPr>
          </w:p>
        </w:tc>
      </w:tr>
      <w:tr w:rsidR="00F369AF" w:rsidRPr="00CA1B39" w14:paraId="4BF8DC90" w14:textId="77777777" w:rsidTr="00835BAA">
        <w:trPr>
          <w:cantSplit/>
        </w:trPr>
        <w:tc>
          <w:tcPr>
            <w:tcW w:w="719" w:type="dxa"/>
            <w:shd w:val="clear" w:color="auto" w:fill="auto"/>
          </w:tcPr>
          <w:p w14:paraId="735ECB48" w14:textId="77777777" w:rsidR="00F369AF" w:rsidRPr="00CA1B39" w:rsidRDefault="00F369AF" w:rsidP="00520BDA">
            <w:pPr>
              <w:pStyle w:val="TableText"/>
              <w:numPr>
                <w:ilvl w:val="0"/>
                <w:numId w:val="29"/>
              </w:numPr>
            </w:pPr>
          </w:p>
        </w:tc>
        <w:tc>
          <w:tcPr>
            <w:tcW w:w="7155" w:type="dxa"/>
            <w:shd w:val="clear" w:color="auto" w:fill="auto"/>
          </w:tcPr>
          <w:p w14:paraId="16A98E88" w14:textId="57A91C3B" w:rsidR="00F369AF" w:rsidRPr="00CA1B39" w:rsidRDefault="00F369AF" w:rsidP="00835BAA">
            <w:pPr>
              <w:pStyle w:val="TableText"/>
            </w:pPr>
            <w:r>
              <w:t>Download and install the TIU*1*335 patch (TIU_1_335.KID)</w:t>
            </w:r>
          </w:p>
        </w:tc>
        <w:tc>
          <w:tcPr>
            <w:tcW w:w="766" w:type="dxa"/>
            <w:shd w:val="clear" w:color="auto" w:fill="auto"/>
          </w:tcPr>
          <w:p w14:paraId="01CDB72D" w14:textId="77777777" w:rsidR="00F369AF" w:rsidRPr="00CA1B39" w:rsidRDefault="00F369AF" w:rsidP="00835BAA">
            <w:pPr>
              <w:pStyle w:val="TableText"/>
            </w:pPr>
          </w:p>
        </w:tc>
      </w:tr>
      <w:tr w:rsidR="00835BAA" w:rsidRPr="00CA1B39" w14:paraId="4568CC2D" w14:textId="77777777" w:rsidTr="00835BAA">
        <w:trPr>
          <w:cantSplit/>
        </w:trPr>
        <w:tc>
          <w:tcPr>
            <w:tcW w:w="719" w:type="dxa"/>
            <w:shd w:val="clear" w:color="auto" w:fill="auto"/>
          </w:tcPr>
          <w:p w14:paraId="687CE497" w14:textId="77777777" w:rsidR="00835BAA" w:rsidRPr="00CA1B39" w:rsidRDefault="00835BAA" w:rsidP="00520BDA">
            <w:pPr>
              <w:pStyle w:val="TableText"/>
              <w:numPr>
                <w:ilvl w:val="0"/>
                <w:numId w:val="29"/>
              </w:numPr>
            </w:pPr>
          </w:p>
        </w:tc>
        <w:tc>
          <w:tcPr>
            <w:tcW w:w="7155" w:type="dxa"/>
            <w:shd w:val="clear" w:color="auto" w:fill="auto"/>
          </w:tcPr>
          <w:p w14:paraId="1A5A6A6C" w14:textId="77777777" w:rsidR="00835BAA" w:rsidRPr="00CA1B39" w:rsidRDefault="00835BAA" w:rsidP="00835BAA">
            <w:pPr>
              <w:pStyle w:val="TableText"/>
            </w:pPr>
            <w:r w:rsidRPr="00CA1B39">
              <w:t>Verify the installation in your Test/Mirror system has been successful</w:t>
            </w:r>
          </w:p>
        </w:tc>
        <w:tc>
          <w:tcPr>
            <w:tcW w:w="766" w:type="dxa"/>
            <w:shd w:val="clear" w:color="auto" w:fill="auto"/>
          </w:tcPr>
          <w:p w14:paraId="19B1647D" w14:textId="77777777" w:rsidR="00835BAA" w:rsidRPr="00CA1B39" w:rsidRDefault="00835BAA" w:rsidP="00835BAA">
            <w:pPr>
              <w:pStyle w:val="TableText"/>
            </w:pPr>
          </w:p>
        </w:tc>
      </w:tr>
      <w:tr w:rsidR="00835BAA" w:rsidRPr="00CA1B39" w14:paraId="3D0D10C7" w14:textId="77777777" w:rsidTr="00835BAA">
        <w:trPr>
          <w:cantSplit/>
        </w:trPr>
        <w:tc>
          <w:tcPr>
            <w:tcW w:w="719" w:type="dxa"/>
            <w:shd w:val="clear" w:color="auto" w:fill="auto"/>
          </w:tcPr>
          <w:p w14:paraId="606DC019" w14:textId="77777777" w:rsidR="00835BAA" w:rsidRPr="00CA1B39" w:rsidRDefault="00835BAA" w:rsidP="00520BDA">
            <w:pPr>
              <w:pStyle w:val="TableText"/>
              <w:numPr>
                <w:ilvl w:val="0"/>
                <w:numId w:val="29"/>
              </w:numPr>
            </w:pPr>
          </w:p>
        </w:tc>
        <w:tc>
          <w:tcPr>
            <w:tcW w:w="7155" w:type="dxa"/>
            <w:shd w:val="clear" w:color="auto" w:fill="auto"/>
          </w:tcPr>
          <w:p w14:paraId="6D6F728B" w14:textId="77777777" w:rsidR="00835BAA" w:rsidRPr="00CA1B39" w:rsidRDefault="00835BAA" w:rsidP="00835BAA">
            <w:pPr>
              <w:pStyle w:val="TableText"/>
            </w:pPr>
            <w:r w:rsidRPr="00CA1B39">
              <w:t>Complete Post-Installation tasks</w:t>
            </w:r>
          </w:p>
        </w:tc>
        <w:tc>
          <w:tcPr>
            <w:tcW w:w="766" w:type="dxa"/>
            <w:shd w:val="clear" w:color="auto" w:fill="auto"/>
          </w:tcPr>
          <w:p w14:paraId="678A3B2D" w14:textId="77777777" w:rsidR="00835BAA" w:rsidRPr="00CA1B39" w:rsidRDefault="00835BAA" w:rsidP="00835BAA">
            <w:pPr>
              <w:pStyle w:val="TableText"/>
            </w:pPr>
          </w:p>
        </w:tc>
      </w:tr>
    </w:tbl>
    <w:p w14:paraId="39497D8E" w14:textId="77777777" w:rsidR="00835BAA" w:rsidRDefault="00835BAA" w:rsidP="00835BAA">
      <w:pPr>
        <w:pStyle w:val="BodyText"/>
      </w:pPr>
    </w:p>
    <w:p w14:paraId="53629391" w14:textId="77777777" w:rsidR="00835BAA" w:rsidRPr="00111337" w:rsidRDefault="00835BAA" w:rsidP="00835BAA">
      <w:pPr>
        <w:pStyle w:val="BodyText"/>
      </w:pPr>
    </w:p>
    <w:p w14:paraId="4F57D857" w14:textId="45902F33" w:rsidR="00835BAA" w:rsidRPr="003A0B19" w:rsidRDefault="00835BAA" w:rsidP="00835BAA">
      <w:pPr>
        <w:pStyle w:val="Heading1"/>
      </w:pPr>
      <w:bookmarkStart w:id="232" w:name="_Toc48310673"/>
      <w:r>
        <w:t xml:space="preserve">Production </w:t>
      </w:r>
      <w:r w:rsidRPr="003A0B19">
        <w:t>Pre-Installation Steps</w:t>
      </w:r>
      <w:bookmarkEnd w:id="232"/>
    </w:p>
    <w:p w14:paraId="7813530D" w14:textId="77777777" w:rsidR="00835BAA" w:rsidRDefault="00835BAA" w:rsidP="00835BAA">
      <w:pPr>
        <w:pStyle w:val="BodyText"/>
      </w:pPr>
      <w:r>
        <w:t>Before this installation proceeds several steps need to be accomplished. Many of these steps need be done by Clinical Application Coordinators (CAC), Information Technology Operations and Support (ITOPS), and other groups. Once those set up items are completed, installation can proceed.</w:t>
      </w:r>
    </w:p>
    <w:p w14:paraId="18660493" w14:textId="77777777" w:rsidR="00835BAA" w:rsidRDefault="00835BAA" w:rsidP="00835BAA">
      <w:pPr>
        <w:pStyle w:val="BodyText"/>
      </w:pPr>
      <w:r>
        <w:t xml:space="preserve">Instructions for these items are detailed in the </w:t>
      </w:r>
      <w:r w:rsidRPr="00640E55">
        <w:rPr>
          <w:i/>
        </w:rPr>
        <w:t>CPRS Set Up and Configuration Guide</w:t>
      </w:r>
      <w:r>
        <w:t xml:space="preserve">. </w:t>
      </w:r>
    </w:p>
    <w:p w14:paraId="1CCA2FC8" w14:textId="77777777" w:rsidR="00835BAA" w:rsidRPr="003A0B19" w:rsidRDefault="00835BAA" w:rsidP="00835BAA">
      <w:pPr>
        <w:pStyle w:val="BodyText"/>
      </w:pPr>
    </w:p>
    <w:p w14:paraId="1397BDDC" w14:textId="77777777" w:rsidR="00835BAA" w:rsidRPr="003B5B44" w:rsidRDefault="00835BAA" w:rsidP="00835BAA">
      <w:pPr>
        <w:pStyle w:val="Heading2"/>
        <w:spacing w:before="240" w:after="120"/>
        <w:rPr>
          <w:bCs/>
          <w:iCs w:val="0"/>
        </w:rPr>
      </w:pPr>
      <w:bookmarkStart w:id="233" w:name="_Toc48310674"/>
      <w:r>
        <w:rPr>
          <w:bCs/>
          <w:iCs w:val="0"/>
        </w:rPr>
        <w:t>Backup Procedures</w:t>
      </w:r>
      <w:bookmarkEnd w:id="233"/>
    </w:p>
    <w:p w14:paraId="3F5B6F39" w14:textId="77777777" w:rsidR="00835BAA" w:rsidRPr="003A0B19" w:rsidRDefault="00835BAA" w:rsidP="00835BAA">
      <w:r w:rsidRPr="003A0B19">
        <w:t xml:space="preserve">These steps are taken in case the patch needs to be backed out. </w:t>
      </w:r>
    </w:p>
    <w:p w14:paraId="31C6B06E" w14:textId="6F83D967" w:rsidR="0008460C" w:rsidRDefault="0008460C">
      <w:r>
        <w:br w:type="page"/>
      </w:r>
    </w:p>
    <w:p w14:paraId="30383230" w14:textId="77777777" w:rsidR="00835BAA" w:rsidRPr="003A0B19" w:rsidRDefault="00835BAA" w:rsidP="00835BAA"/>
    <w:p w14:paraId="2E6B33D2" w14:textId="77777777" w:rsidR="00835BAA" w:rsidRPr="003A0B19" w:rsidRDefault="00835BAA" w:rsidP="00835BAA">
      <w:pPr>
        <w:pStyle w:val="Heading3"/>
      </w:pPr>
      <w:bookmarkStart w:id="234" w:name="_Toc48310675"/>
      <w:r w:rsidRPr="003A0B19">
        <w:t>Back Up Globals</w:t>
      </w:r>
      <w:bookmarkEnd w:id="234"/>
    </w:p>
    <w:p w14:paraId="61AFBA2E" w14:textId="77777777" w:rsidR="00835BAA" w:rsidRPr="003A0B19" w:rsidRDefault="00835BAA" w:rsidP="00835BAA">
      <w:pPr>
        <w:rPr>
          <w:szCs w:val="22"/>
        </w:rPr>
      </w:pPr>
      <w:r w:rsidRPr="003A0B19">
        <w:t>Backup each global below:</w:t>
      </w:r>
    </w:p>
    <w:p w14:paraId="2D866E13" w14:textId="77777777" w:rsidR="00835BAA" w:rsidRPr="00FA2885" w:rsidRDefault="00835BAA" w:rsidP="00835BAA">
      <w:pPr>
        <w:pStyle w:val="NoteHeading"/>
        <w:rPr>
          <w:b/>
          <w:bCs/>
        </w:rPr>
      </w:pPr>
      <w:r w:rsidRPr="00FA2885">
        <w:rPr>
          <w:b/>
          <w:bCs/>
        </w:rPr>
        <w:t>Note: Make sure to backup each global to its own file.</w:t>
      </w:r>
    </w:p>
    <w:p w14:paraId="19398FF1" w14:textId="77777777" w:rsidR="00835BAA" w:rsidRPr="00FA2885" w:rsidRDefault="00835BAA" w:rsidP="00835BAA">
      <w:pPr>
        <w:pStyle w:val="BodyTextBullet1"/>
      </w:pPr>
      <w:r w:rsidRPr="00FA2885">
        <w:t>^PXD(801.1,</w:t>
      </w:r>
    </w:p>
    <w:p w14:paraId="5053DD80" w14:textId="77777777" w:rsidR="00835BAA" w:rsidRPr="00FA2885" w:rsidRDefault="00835BAA" w:rsidP="00835BAA">
      <w:pPr>
        <w:pStyle w:val="BodyTextBullet1"/>
      </w:pPr>
      <w:r w:rsidRPr="00FA2885">
        <w:t>^PXD(801,</w:t>
      </w:r>
    </w:p>
    <w:p w14:paraId="3C65663F" w14:textId="77777777" w:rsidR="00835BAA" w:rsidRPr="00FA2885" w:rsidRDefault="00835BAA" w:rsidP="00835BAA">
      <w:pPr>
        <w:pStyle w:val="BodyTextBullet1"/>
      </w:pPr>
      <w:r w:rsidRPr="00FA2885">
        <w:t>^PXRMD(801.41,</w:t>
      </w:r>
    </w:p>
    <w:p w14:paraId="19104433" w14:textId="77777777" w:rsidR="00835BAA" w:rsidRPr="00FA2885" w:rsidRDefault="00835BAA" w:rsidP="00835BAA">
      <w:pPr>
        <w:pStyle w:val="BodyTextBullet1"/>
      </w:pPr>
      <w:r w:rsidRPr="00FA2885">
        <w:t>^PXD(811.9,</w:t>
      </w:r>
    </w:p>
    <w:p w14:paraId="20150CAE" w14:textId="77777777" w:rsidR="00835BAA" w:rsidRPr="00FA2885" w:rsidRDefault="00835BAA" w:rsidP="00835BAA">
      <w:pPr>
        <w:pStyle w:val="BodyTextBullet1"/>
      </w:pPr>
      <w:r w:rsidRPr="00FA2885">
        <w:t>^PXRMD(811.5,</w:t>
      </w:r>
    </w:p>
    <w:p w14:paraId="629432DF" w14:textId="77777777" w:rsidR="00835BAA" w:rsidRPr="00FA2885" w:rsidRDefault="00835BAA" w:rsidP="00835BAA">
      <w:pPr>
        <w:pStyle w:val="BodyTextBullet1"/>
      </w:pPr>
      <w:r w:rsidRPr="00FA2885">
        <w:t>^PXRMD(811.4,</w:t>
      </w:r>
    </w:p>
    <w:p w14:paraId="6A706FAC" w14:textId="77777777" w:rsidR="00835BAA" w:rsidRPr="00FA2885" w:rsidRDefault="00835BAA" w:rsidP="00835BAA">
      <w:pPr>
        <w:pStyle w:val="BodyTextBullet1"/>
      </w:pPr>
      <w:r w:rsidRPr="00FA2885">
        <w:t>^PXD(811.2,</w:t>
      </w:r>
    </w:p>
    <w:p w14:paraId="76791171" w14:textId="77777777" w:rsidR="00835BAA" w:rsidRPr="00FA2885" w:rsidRDefault="00835BAA" w:rsidP="00835BAA">
      <w:pPr>
        <w:pStyle w:val="BodyTextBullet1"/>
      </w:pPr>
      <w:r w:rsidRPr="00FA2885">
        <w:t>^PXRMD(801.42,</w:t>
      </w:r>
    </w:p>
    <w:p w14:paraId="1D9F14D6" w14:textId="77777777" w:rsidR="00835BAA" w:rsidRPr="00FA2885" w:rsidRDefault="00835BAA" w:rsidP="00835BAA">
      <w:pPr>
        <w:pStyle w:val="BodyTextBullet1"/>
      </w:pPr>
      <w:r w:rsidRPr="00FA2885">
        <w:t>^PXRM(810.4,</w:t>
      </w:r>
    </w:p>
    <w:p w14:paraId="7AEF2816" w14:textId="77777777" w:rsidR="00835BAA" w:rsidRPr="00FA2885" w:rsidRDefault="00835BAA" w:rsidP="00835BAA">
      <w:pPr>
        <w:pStyle w:val="BodyTextBullet1"/>
      </w:pPr>
      <w:r w:rsidRPr="00FA2885">
        <w:t>^ORD(101.41,</w:t>
      </w:r>
    </w:p>
    <w:p w14:paraId="43E1C5BC" w14:textId="77777777" w:rsidR="00835BAA" w:rsidRPr="00FA2885" w:rsidRDefault="00835BAA" w:rsidP="00835BAA">
      <w:pPr>
        <w:pStyle w:val="BodyTextBullet1"/>
      </w:pPr>
      <w:r w:rsidRPr="00FA2885">
        <w:t>^TIU(8925.1,</w:t>
      </w:r>
    </w:p>
    <w:p w14:paraId="476B8CF2" w14:textId="77777777" w:rsidR="00835BAA" w:rsidRPr="00FA2885" w:rsidRDefault="00835BAA" w:rsidP="00835BAA">
      <w:pPr>
        <w:pStyle w:val="BodyTextBullet1"/>
      </w:pPr>
      <w:r w:rsidRPr="00FA2885">
        <w:t>^WV(790,</w:t>
      </w:r>
    </w:p>
    <w:p w14:paraId="040AFCFB" w14:textId="77777777" w:rsidR="00835BAA" w:rsidRPr="00FA2885" w:rsidRDefault="00835BAA" w:rsidP="00835BAA">
      <w:pPr>
        <w:pStyle w:val="BodyTextBullet1"/>
      </w:pPr>
      <w:r w:rsidRPr="00FA2885">
        <w:t>^WV(790.05,</w:t>
      </w:r>
    </w:p>
    <w:p w14:paraId="3497CD3A" w14:textId="77777777" w:rsidR="00835BAA" w:rsidRPr="003A0B19" w:rsidRDefault="00835BAA" w:rsidP="00835BAA">
      <w:pPr>
        <w:pStyle w:val="BodyTextBullet1"/>
        <w:numPr>
          <w:ilvl w:val="0"/>
          <w:numId w:val="0"/>
        </w:numPr>
        <w:ind w:left="1440"/>
      </w:pPr>
      <w:r w:rsidRPr="003A0B19">
        <w:t xml:space="preserve"> </w:t>
      </w:r>
    </w:p>
    <w:p w14:paraId="71675D16" w14:textId="3CE8FD36" w:rsidR="00835BAA" w:rsidRPr="00600BD5" w:rsidRDefault="00835BAA" w:rsidP="00835BAA">
      <w:pPr>
        <w:pStyle w:val="Heading3"/>
      </w:pPr>
      <w:bookmarkStart w:id="235" w:name="_Toc48310676"/>
      <w:r>
        <w:t>OR MOB DLL VERSION</w:t>
      </w:r>
      <w:bookmarkEnd w:id="235"/>
    </w:p>
    <w:p w14:paraId="256B0922" w14:textId="77777777" w:rsidR="00835BAA" w:rsidRPr="003A0B19" w:rsidRDefault="00835BAA" w:rsidP="00835BAA">
      <w:pPr>
        <w:rPr>
          <w:rFonts w:eastAsia="Calibri"/>
          <w:color w:val="000000"/>
        </w:rPr>
      </w:pPr>
      <w:r w:rsidRPr="003A0B19">
        <w:t xml:space="preserve">For the </w:t>
      </w:r>
      <w:r w:rsidRPr="003A0B19">
        <w:rPr>
          <w:b/>
          <w:bCs/>
        </w:rPr>
        <w:t>OR MOB DLL VERSION</w:t>
      </w:r>
      <w:r w:rsidRPr="003A0B19">
        <w:t xml:space="preserve"> parameter, find the value of PKG portion of the parameter and make a note of that value by following the steps below:</w:t>
      </w:r>
    </w:p>
    <w:p w14:paraId="164A25CF" w14:textId="77777777" w:rsidR="00835BAA" w:rsidRPr="003A0B19" w:rsidRDefault="00835BAA" w:rsidP="00835BAA">
      <w:pPr>
        <w:pStyle w:val="ListParagraph"/>
        <w:autoSpaceDE w:val="0"/>
        <w:autoSpaceDN w:val="0"/>
        <w:rPr>
          <w:color w:val="000000"/>
          <w:sz w:val="24"/>
        </w:rPr>
      </w:pPr>
    </w:p>
    <w:p w14:paraId="3599427A" w14:textId="77777777" w:rsidR="00835BAA" w:rsidRPr="003A0B19" w:rsidRDefault="00835BAA" w:rsidP="00835BAA">
      <w:pPr>
        <w:pStyle w:val="capture"/>
        <w:rPr>
          <w:b/>
          <w:bCs/>
        </w:rPr>
      </w:pPr>
      <w:r w:rsidRPr="003A0B19">
        <w:t xml:space="preserve">Select General Parameter Tools &lt;TEST ACCOUNT&gt; Option: </w:t>
      </w:r>
      <w:r w:rsidRPr="003A0B19">
        <w:rPr>
          <w:b/>
          <w:bCs/>
        </w:rPr>
        <w:t>LV  List Values for a Selected Parameter</w:t>
      </w:r>
    </w:p>
    <w:p w14:paraId="539818B6" w14:textId="77777777" w:rsidR="00835BAA" w:rsidRPr="003A0B19" w:rsidRDefault="00835BAA" w:rsidP="00835BAA">
      <w:pPr>
        <w:pStyle w:val="capture"/>
      </w:pPr>
      <w:r w:rsidRPr="003A0B19">
        <w:t xml:space="preserve">Select PARAMETER DEFINITION NAME: </w:t>
      </w:r>
      <w:r w:rsidRPr="003A0B19">
        <w:rPr>
          <w:b/>
          <w:bCs/>
        </w:rPr>
        <w:t>OR MOB DLL</w:t>
      </w:r>
    </w:p>
    <w:p w14:paraId="0CF8E885" w14:textId="77777777" w:rsidR="00835BAA" w:rsidRPr="003A0B19" w:rsidRDefault="00835BAA" w:rsidP="00835BAA">
      <w:pPr>
        <w:pStyle w:val="capture"/>
      </w:pPr>
      <w:r w:rsidRPr="003A0B19">
        <w:t>     1   OR MOB DLL NAME     CPRS Med Order Button DLL file name</w:t>
      </w:r>
    </w:p>
    <w:p w14:paraId="43FCE718" w14:textId="77777777" w:rsidR="00835BAA" w:rsidRPr="003A0B19" w:rsidRDefault="00835BAA" w:rsidP="00835BAA">
      <w:pPr>
        <w:pStyle w:val="capture"/>
      </w:pPr>
      <w:r w:rsidRPr="003A0B19">
        <w:t>     2   OR MOB DLL VERSION     CPRS Med Order Button DLL version check</w:t>
      </w:r>
    </w:p>
    <w:p w14:paraId="583A6713" w14:textId="77777777" w:rsidR="00835BAA" w:rsidRPr="003A0B19" w:rsidRDefault="00835BAA" w:rsidP="00835BAA">
      <w:pPr>
        <w:pStyle w:val="capture"/>
      </w:pPr>
      <w:r w:rsidRPr="003A0B19">
        <w:t xml:space="preserve">CHOOSE 1-2: </w:t>
      </w:r>
      <w:r w:rsidRPr="003A0B19">
        <w:rPr>
          <w:b/>
          <w:bCs/>
        </w:rPr>
        <w:t>2  OR MOB DLL VERSION</w:t>
      </w:r>
      <w:r w:rsidRPr="003A0B19">
        <w:t>   CPRS Med Order Button DLL version check</w:t>
      </w:r>
    </w:p>
    <w:p w14:paraId="53911832" w14:textId="77777777" w:rsidR="00835BAA" w:rsidRPr="003A0B19" w:rsidRDefault="00835BAA" w:rsidP="00835BAA">
      <w:pPr>
        <w:pStyle w:val="ListParagraph"/>
        <w:rPr>
          <w:color w:val="000000"/>
          <w:sz w:val="24"/>
        </w:rPr>
      </w:pPr>
    </w:p>
    <w:p w14:paraId="005A1D45" w14:textId="77777777" w:rsidR="00835BAA" w:rsidRPr="00A9087D" w:rsidRDefault="00835BAA" w:rsidP="00835BAA">
      <w:pPr>
        <w:pStyle w:val="BodyText"/>
      </w:pPr>
    </w:p>
    <w:p w14:paraId="1C219126" w14:textId="16FB1A3C" w:rsidR="00835BAA" w:rsidRDefault="00835BAA" w:rsidP="00835BAA">
      <w:pPr>
        <w:pStyle w:val="Heading1"/>
      </w:pPr>
      <w:bookmarkStart w:id="236" w:name="_Toc48310677"/>
      <w:r>
        <w:t xml:space="preserve">Production </w:t>
      </w:r>
      <w:r w:rsidRPr="00445100">
        <w:t>Installation</w:t>
      </w:r>
      <w:bookmarkEnd w:id="236"/>
      <w:r w:rsidRPr="00445100">
        <w:t xml:space="preserve"> </w:t>
      </w:r>
    </w:p>
    <w:p w14:paraId="4ECA114F" w14:textId="377C16D7" w:rsidR="00835BAA" w:rsidRDefault="00835BAA" w:rsidP="00835BAA">
      <w:pPr>
        <w:pStyle w:val="BodyText"/>
      </w:pPr>
      <w:r>
        <w:t xml:space="preserve">This section gives </w:t>
      </w:r>
      <w:r w:rsidR="00E0781C">
        <w:t>instructions</w:t>
      </w:r>
      <w:r>
        <w:t xml:space="preserve"> for installing CPRS v31b. Sites should disable ordering, install the patches, distribute the GUI, re-enable ordering for testers, re-enable ordering for all users. </w:t>
      </w:r>
    </w:p>
    <w:p w14:paraId="12A5EF7C" w14:textId="4B46CC97" w:rsidR="0008460C" w:rsidRDefault="0008460C">
      <w:pPr>
        <w:rPr>
          <w:szCs w:val="20"/>
        </w:rPr>
      </w:pPr>
      <w:r>
        <w:br w:type="page"/>
      </w:r>
    </w:p>
    <w:p w14:paraId="76239FAF" w14:textId="77777777" w:rsidR="0008460C" w:rsidRPr="004D38B5" w:rsidRDefault="0008460C" w:rsidP="00835BAA">
      <w:pPr>
        <w:pStyle w:val="BodyText"/>
      </w:pPr>
    </w:p>
    <w:p w14:paraId="3906D5E5" w14:textId="77777777" w:rsidR="00835BAA" w:rsidRDefault="00835BAA" w:rsidP="00835BAA">
      <w:pPr>
        <w:pStyle w:val="Heading2"/>
      </w:pPr>
      <w:bookmarkStart w:id="237" w:name="_Toc48310678"/>
      <w:r>
        <w:t>Disable Ordering during Installation</w:t>
      </w:r>
      <w:bookmarkEnd w:id="237"/>
    </w:p>
    <w:p w14:paraId="564895FF" w14:textId="77777777" w:rsidR="00835BAA" w:rsidRDefault="00835BAA" w:rsidP="00835BAA">
      <w:pPr>
        <w:pStyle w:val="BodyText"/>
      </w:pPr>
      <w:r>
        <w:t xml:space="preserve">It is best to ensure that users cannot enter orders while the CPRS software is being updated. To help with this, there is a parameter that disables ordering in CPRS. Disabling ordering should be done before installation begins. </w:t>
      </w:r>
    </w:p>
    <w:p w14:paraId="39AF2F61" w14:textId="77777777" w:rsidR="00835BAA" w:rsidRDefault="00835BAA" w:rsidP="00835BAA">
      <w:pPr>
        <w:pStyle w:val="BodyText"/>
      </w:pPr>
      <w:r>
        <w:t xml:space="preserve">Ordering can then be enabled for testing immediately after installation. The following example shows how to disable ordering for the SYSTEM level. </w:t>
      </w:r>
    </w:p>
    <w:p w14:paraId="10B96A9E" w14:textId="77777777" w:rsidR="00835BAA" w:rsidRDefault="00835BAA" w:rsidP="00835BAA">
      <w:pPr>
        <w:pStyle w:val="capture"/>
        <w:rPr>
          <w:sz w:val="22"/>
          <w:szCs w:val="22"/>
        </w:rPr>
      </w:pPr>
      <w:r>
        <w:t>CHOOSE 1-3: 2  ORWOR DISABLE ORDERING   Disable Ordering in GUI</w:t>
      </w:r>
    </w:p>
    <w:p w14:paraId="343BE2BA" w14:textId="77777777" w:rsidR="00835BAA" w:rsidRDefault="00835BAA" w:rsidP="00835BAA">
      <w:pPr>
        <w:pStyle w:val="capture"/>
      </w:pPr>
      <w:r>
        <w:t> </w:t>
      </w:r>
    </w:p>
    <w:p w14:paraId="7875BD4D" w14:textId="77777777" w:rsidR="00835BAA" w:rsidRDefault="00835BAA" w:rsidP="00835BAA">
      <w:pPr>
        <w:pStyle w:val="capture"/>
      </w:pPr>
      <w:r>
        <w:t>ORWOR DISABLE ORDERING may be set for the following:</w:t>
      </w:r>
    </w:p>
    <w:p w14:paraId="57EC3AF7" w14:textId="77777777" w:rsidR="00835BAA" w:rsidRDefault="00835BAA" w:rsidP="00835BAA">
      <w:pPr>
        <w:pStyle w:val="capture"/>
      </w:pPr>
      <w:r>
        <w:t> </w:t>
      </w:r>
    </w:p>
    <w:p w14:paraId="1C9F09A6" w14:textId="77777777" w:rsidR="00835BAA" w:rsidRDefault="00835BAA" w:rsidP="00835BAA">
      <w:pPr>
        <w:pStyle w:val="capture"/>
      </w:pPr>
      <w:r>
        <w:t>     2   User          USR    [choose from NEW PERSON]</w:t>
      </w:r>
    </w:p>
    <w:p w14:paraId="1C41D8B5" w14:textId="77777777" w:rsidR="00835BAA" w:rsidRDefault="00835BAA" w:rsidP="00835BAA">
      <w:pPr>
        <w:pStyle w:val="capture"/>
      </w:pPr>
      <w:r>
        <w:t>     5   System        SYS    [ONEBCE.DEVSLC.FO-SLC.MED.VA.GOV]</w:t>
      </w:r>
    </w:p>
    <w:p w14:paraId="25236276" w14:textId="77777777" w:rsidR="00835BAA" w:rsidRDefault="00835BAA" w:rsidP="00835BAA">
      <w:pPr>
        <w:pStyle w:val="capture"/>
      </w:pPr>
      <w:r>
        <w:t>     10  Package       PKG    [ORDER ENTRY/RESULTS REPORTING]</w:t>
      </w:r>
    </w:p>
    <w:p w14:paraId="59850003" w14:textId="77777777" w:rsidR="00835BAA" w:rsidRDefault="00835BAA" w:rsidP="00835BAA">
      <w:pPr>
        <w:pStyle w:val="capture"/>
      </w:pPr>
      <w:r>
        <w:t> </w:t>
      </w:r>
    </w:p>
    <w:p w14:paraId="5E5E674D" w14:textId="77777777" w:rsidR="00835BAA" w:rsidRDefault="00835BAA" w:rsidP="00835BAA">
      <w:pPr>
        <w:pStyle w:val="capture"/>
      </w:pPr>
      <w:r>
        <w:t>Enter selection: 5  System   ONEBCE.DEVSLC.FO-SLC.MED.VA.GOV</w:t>
      </w:r>
    </w:p>
    <w:p w14:paraId="66ADEA9C" w14:textId="77777777" w:rsidR="00835BAA" w:rsidRDefault="00835BAA" w:rsidP="00835BAA">
      <w:pPr>
        <w:pStyle w:val="capture"/>
      </w:pPr>
      <w:r>
        <w:t> </w:t>
      </w:r>
    </w:p>
    <w:p w14:paraId="390E4341" w14:textId="77777777" w:rsidR="00835BAA" w:rsidRDefault="00835BAA" w:rsidP="00835BAA">
      <w:pPr>
        <w:pStyle w:val="capture"/>
      </w:pPr>
      <w:r>
        <w:t xml:space="preserve"> Setting ORWOR DISABLE ORDERING  for System: ONEBCE.DEVSLC.FO-SLC.MED.VA.GOV </w:t>
      </w:r>
    </w:p>
    <w:p w14:paraId="7336F39F" w14:textId="77777777" w:rsidR="00835BAA" w:rsidRDefault="00835BAA" w:rsidP="00835BAA">
      <w:pPr>
        <w:pStyle w:val="capture"/>
      </w:pPr>
      <w:r>
        <w:t>Disable Ordering: YES</w:t>
      </w:r>
    </w:p>
    <w:p w14:paraId="1E2D00E4" w14:textId="77777777" w:rsidR="00835BAA" w:rsidRDefault="00835BAA" w:rsidP="00835BAA">
      <w:pPr>
        <w:autoSpaceDE w:val="0"/>
        <w:autoSpaceDN w:val="0"/>
        <w:spacing w:before="40" w:after="40"/>
      </w:pPr>
      <w:r>
        <w:rPr>
          <w:rFonts w:ascii="r_ansi" w:hAnsi="r_ansi"/>
          <w:sz w:val="20"/>
          <w:szCs w:val="20"/>
        </w:rPr>
        <w:t> </w:t>
      </w:r>
    </w:p>
    <w:p w14:paraId="3F87F47C" w14:textId="77777777" w:rsidR="00835BAA" w:rsidRPr="00EC5532" w:rsidRDefault="00835BAA" w:rsidP="00835BAA">
      <w:pPr>
        <w:pStyle w:val="BodyText"/>
      </w:pPr>
    </w:p>
    <w:p w14:paraId="5DBB01BA" w14:textId="77777777" w:rsidR="00835BAA" w:rsidRDefault="00835BAA" w:rsidP="00835BAA">
      <w:pPr>
        <w:pStyle w:val="Heading2"/>
      </w:pPr>
      <w:bookmarkStart w:id="238" w:name="_Toc48310679"/>
      <w:r w:rsidRPr="00445100">
        <w:t>Sequence</w:t>
      </w:r>
      <w:bookmarkEnd w:id="238"/>
    </w:p>
    <w:p w14:paraId="0A4D5803" w14:textId="77777777" w:rsidR="007472C0" w:rsidRDefault="00835BAA" w:rsidP="00BA04D4">
      <w:pPr>
        <w:pStyle w:val="BodyText"/>
      </w:pPr>
      <w:r>
        <w:t xml:space="preserve">For CPRS to function correctly, it is necessary that some patches be installed immediately prior to the installation of CPRS Patches. These will be distributed with the CPRS Patches (see Section </w:t>
      </w:r>
      <w:r>
        <w:fldChar w:fldCharType="begin"/>
      </w:r>
      <w:r>
        <w:instrText xml:space="preserve"> REF Software_Retrieval \r \h </w:instrText>
      </w:r>
      <w:r>
        <w:fldChar w:fldCharType="separate"/>
      </w:r>
      <w:r w:rsidR="007472C0">
        <w:t>0</w:t>
      </w:r>
      <w:r>
        <w:fldChar w:fldCharType="end"/>
      </w:r>
      <w:r>
        <w:t xml:space="preserve">, </w:t>
      </w:r>
      <w:r>
        <w:fldChar w:fldCharType="begin"/>
      </w:r>
      <w:r>
        <w:instrText xml:space="preserve"> REF Software_Retrieval \h </w:instrText>
      </w:r>
      <w:r>
        <w:fldChar w:fldCharType="separate"/>
      </w:r>
    </w:p>
    <w:p w14:paraId="543633FF" w14:textId="77777777" w:rsidR="007472C0" w:rsidRPr="00111337" w:rsidRDefault="007472C0" w:rsidP="00111337">
      <w:pPr>
        <w:pStyle w:val="BodyText"/>
      </w:pPr>
    </w:p>
    <w:p w14:paraId="6A3E1DC0" w14:textId="4120359C" w:rsidR="00835BAA" w:rsidRPr="007D40C7" w:rsidRDefault="007472C0" w:rsidP="00835BAA">
      <w:pPr>
        <w:pStyle w:val="BodyText"/>
      </w:pPr>
      <w:r>
        <w:t>Software Retrieval</w:t>
      </w:r>
      <w:r w:rsidR="00835BAA">
        <w:fldChar w:fldCharType="end"/>
      </w:r>
      <w:r w:rsidR="00835BAA">
        <w:t xml:space="preserve">, </w:t>
      </w:r>
      <w:r w:rsidR="00835BAA">
        <w:fldChar w:fldCharType="begin"/>
      </w:r>
      <w:r w:rsidR="00835BAA">
        <w:instrText xml:space="preserve"> REF Software_Retrieval \p \h </w:instrText>
      </w:r>
      <w:r w:rsidR="00835BAA">
        <w:fldChar w:fldCharType="separate"/>
      </w:r>
      <w:r>
        <w:t>above</w:t>
      </w:r>
      <w:r w:rsidR="00835BAA">
        <w:fldChar w:fldCharType="end"/>
      </w:r>
      <w:r w:rsidR="00835BAA">
        <w:t>), and they should be installed in the order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tblGrid>
      <w:tr w:rsidR="00835BAA" w:rsidRPr="0096035C" w14:paraId="136B339A" w14:textId="77777777" w:rsidTr="00835BAA">
        <w:trPr>
          <w:trHeight w:val="300"/>
        </w:trPr>
        <w:tc>
          <w:tcPr>
            <w:tcW w:w="5868" w:type="dxa"/>
            <w:shd w:val="clear" w:color="auto" w:fill="auto"/>
            <w:noWrap/>
          </w:tcPr>
          <w:p w14:paraId="6C083F24" w14:textId="77777777" w:rsidR="00835BAA" w:rsidRPr="002834A1" w:rsidRDefault="00835BAA" w:rsidP="00520BDA">
            <w:pPr>
              <w:pStyle w:val="BodyText"/>
              <w:numPr>
                <w:ilvl w:val="0"/>
                <w:numId w:val="30"/>
              </w:numPr>
            </w:pPr>
            <w:r>
              <w:t>XU*8*653</w:t>
            </w:r>
          </w:p>
        </w:tc>
      </w:tr>
      <w:tr w:rsidR="00835BAA" w:rsidRPr="0096035C" w14:paraId="3B3E2B74" w14:textId="77777777" w:rsidTr="00835BAA">
        <w:trPr>
          <w:trHeight w:val="300"/>
        </w:trPr>
        <w:tc>
          <w:tcPr>
            <w:tcW w:w="5868" w:type="dxa"/>
            <w:shd w:val="clear" w:color="auto" w:fill="auto"/>
            <w:noWrap/>
          </w:tcPr>
          <w:p w14:paraId="12A7679A" w14:textId="77777777" w:rsidR="00835BAA" w:rsidRDefault="00835BAA" w:rsidP="00520BDA">
            <w:pPr>
              <w:pStyle w:val="BodyText"/>
              <w:numPr>
                <w:ilvl w:val="0"/>
                <w:numId w:val="30"/>
              </w:numPr>
            </w:pPr>
            <w:r>
              <w:t>XT*7.3*142</w:t>
            </w:r>
          </w:p>
        </w:tc>
      </w:tr>
      <w:tr w:rsidR="00835BAA" w:rsidRPr="0096035C" w14:paraId="6FE367D6" w14:textId="77777777" w:rsidTr="00835BAA">
        <w:trPr>
          <w:trHeight w:val="300"/>
        </w:trPr>
        <w:tc>
          <w:tcPr>
            <w:tcW w:w="5868" w:type="dxa"/>
            <w:shd w:val="clear" w:color="auto" w:fill="auto"/>
            <w:noWrap/>
          </w:tcPr>
          <w:p w14:paraId="5B15D6EF" w14:textId="77777777" w:rsidR="00835BAA" w:rsidRDefault="00835BAA" w:rsidP="00520BDA">
            <w:pPr>
              <w:pStyle w:val="BodyText"/>
              <w:numPr>
                <w:ilvl w:val="0"/>
                <w:numId w:val="30"/>
              </w:numPr>
            </w:pPr>
            <w:r w:rsidRPr="002834A1">
              <w:t>CPRS V31</w:t>
            </w:r>
            <w:r>
              <w:t>B</w:t>
            </w:r>
            <w:r w:rsidRPr="002834A1">
              <w:t xml:space="preserve"> REQUIRED PATCHES 1.0</w:t>
            </w:r>
            <w:r>
              <w:t xml:space="preserve"> </w:t>
            </w:r>
          </w:p>
        </w:tc>
      </w:tr>
      <w:tr w:rsidR="00F369AF" w:rsidRPr="0096035C" w14:paraId="5FA386C4" w14:textId="77777777" w:rsidTr="00835BAA">
        <w:trPr>
          <w:trHeight w:val="300"/>
        </w:trPr>
        <w:tc>
          <w:tcPr>
            <w:tcW w:w="5868" w:type="dxa"/>
            <w:shd w:val="clear" w:color="auto" w:fill="auto"/>
            <w:noWrap/>
          </w:tcPr>
          <w:p w14:paraId="07CD0773" w14:textId="3FF49A5C" w:rsidR="00F369AF" w:rsidRPr="002834A1" w:rsidRDefault="00F369AF" w:rsidP="00520BDA">
            <w:pPr>
              <w:pStyle w:val="BodyText"/>
              <w:numPr>
                <w:ilvl w:val="0"/>
                <w:numId w:val="30"/>
              </w:numPr>
            </w:pPr>
            <w:r>
              <w:t>TIU*1*335</w:t>
            </w:r>
          </w:p>
        </w:tc>
      </w:tr>
    </w:tbl>
    <w:p w14:paraId="021374DB" w14:textId="77777777" w:rsidR="00835BAA" w:rsidRPr="00382ACE" w:rsidRDefault="00835BAA" w:rsidP="00835BAA">
      <w:pPr>
        <w:pStyle w:val="BodyText"/>
      </w:pPr>
    </w:p>
    <w:p w14:paraId="3F76AFA1" w14:textId="77777777" w:rsidR="00835BAA" w:rsidRDefault="00835BAA" w:rsidP="00835BAA">
      <w:pPr>
        <w:pStyle w:val="Heading2"/>
      </w:pPr>
      <w:bookmarkStart w:id="239" w:name="_Toc48310680"/>
      <w:r>
        <w:t>CPRS v31b M patches</w:t>
      </w:r>
      <w:bookmarkEnd w:id="239"/>
      <w:r>
        <w:t xml:space="preserve"> </w:t>
      </w:r>
    </w:p>
    <w:p w14:paraId="473C8490" w14:textId="77777777" w:rsidR="00835BAA" w:rsidRPr="003F11EA" w:rsidRDefault="00835BAA" w:rsidP="00835BAA">
      <w:pPr>
        <w:pStyle w:val="BodyText"/>
        <w:rPr>
          <w:b/>
        </w:rPr>
      </w:pPr>
      <w:r>
        <w:t>These patches are the actual patches released by this effort.</w:t>
      </w:r>
    </w:p>
    <w:p w14:paraId="77B66752" w14:textId="77777777" w:rsidR="00835BAA" w:rsidRDefault="00835BAA" w:rsidP="00835BAA">
      <w:pPr>
        <w:pStyle w:val="Heading3"/>
      </w:pPr>
      <w:bookmarkStart w:id="240" w:name="_Toc48310681"/>
      <w:r>
        <w:t>XU*8*653</w:t>
      </w:r>
      <w:bookmarkEnd w:id="240"/>
    </w:p>
    <w:p w14:paraId="2BA69AEB" w14:textId="77777777" w:rsidR="00835BAA" w:rsidRDefault="00835BAA" w:rsidP="00835BAA">
      <w:pPr>
        <w:pStyle w:val="BodyText"/>
      </w:pPr>
      <w:r>
        <w:t>Patch XU*8*653 is distributed in a host file separate from the CPRS v31b required bundle. This patch must be installed along with the CPRS v31b required bundle.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tblGrid>
      <w:tr w:rsidR="00835BAA" w:rsidRPr="0096035C" w14:paraId="47251C39" w14:textId="77777777" w:rsidTr="00835BAA">
        <w:trPr>
          <w:trHeight w:val="300"/>
        </w:trPr>
        <w:tc>
          <w:tcPr>
            <w:tcW w:w="2733" w:type="dxa"/>
            <w:shd w:val="clear" w:color="auto" w:fill="auto"/>
            <w:noWrap/>
          </w:tcPr>
          <w:p w14:paraId="3191F307" w14:textId="77777777" w:rsidR="00835BAA" w:rsidRPr="000C719B" w:rsidRDefault="00835BAA" w:rsidP="00520BDA">
            <w:pPr>
              <w:pStyle w:val="ListParagraph"/>
              <w:numPr>
                <w:ilvl w:val="0"/>
                <w:numId w:val="32"/>
              </w:numPr>
              <w:contextualSpacing w:val="0"/>
            </w:pPr>
            <w:r w:rsidRPr="000C719B">
              <w:t>XU*8*653</w:t>
            </w:r>
          </w:p>
        </w:tc>
      </w:tr>
    </w:tbl>
    <w:p w14:paraId="75B897E3" w14:textId="77777777" w:rsidR="00835BAA" w:rsidRDefault="00835BAA" w:rsidP="00835BAA">
      <w:pPr>
        <w:pStyle w:val="Heading3"/>
      </w:pPr>
      <w:bookmarkStart w:id="241" w:name="_Toc48310682"/>
      <w:r>
        <w:lastRenderedPageBreak/>
        <w:t>XT*7.3*142</w:t>
      </w:r>
      <w:bookmarkEnd w:id="241"/>
    </w:p>
    <w:p w14:paraId="45A7CFDB" w14:textId="77777777" w:rsidR="00835BAA" w:rsidRDefault="00835BAA" w:rsidP="00835BAA">
      <w:pPr>
        <w:pStyle w:val="BodyText"/>
      </w:pPr>
      <w:r>
        <w:t>Patch XT*7.3*142 is distributed in a host file separate from the CPRS v31b required bundle. This patch must be installed along with the CPRS v31b required bundle.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tblGrid>
      <w:tr w:rsidR="00835BAA" w:rsidRPr="000C719B" w14:paraId="4A502235" w14:textId="77777777" w:rsidTr="00835BAA">
        <w:trPr>
          <w:trHeight w:val="300"/>
        </w:trPr>
        <w:tc>
          <w:tcPr>
            <w:tcW w:w="2733" w:type="dxa"/>
            <w:shd w:val="clear" w:color="auto" w:fill="auto"/>
            <w:noWrap/>
          </w:tcPr>
          <w:p w14:paraId="51DDF014" w14:textId="77777777" w:rsidR="00835BAA" w:rsidRPr="000C719B" w:rsidRDefault="00835BAA" w:rsidP="00520BDA">
            <w:pPr>
              <w:pStyle w:val="ListParagraph"/>
              <w:numPr>
                <w:ilvl w:val="0"/>
                <w:numId w:val="33"/>
              </w:numPr>
              <w:contextualSpacing w:val="0"/>
            </w:pPr>
            <w:r w:rsidRPr="000C719B">
              <w:t>X</w:t>
            </w:r>
            <w:r>
              <w:t>T</w:t>
            </w:r>
            <w:r w:rsidRPr="000C719B">
              <w:t>*</w:t>
            </w:r>
            <w:r>
              <w:t>7.3</w:t>
            </w:r>
            <w:r w:rsidRPr="000C719B">
              <w:t>*</w:t>
            </w:r>
            <w:r>
              <w:t>142</w:t>
            </w:r>
          </w:p>
        </w:tc>
      </w:tr>
    </w:tbl>
    <w:p w14:paraId="7F3D1727" w14:textId="77777777" w:rsidR="00835BAA" w:rsidRPr="00D6562E" w:rsidRDefault="00835BAA" w:rsidP="00835BAA">
      <w:pPr>
        <w:pStyle w:val="Heading3"/>
      </w:pPr>
      <w:bookmarkStart w:id="242" w:name="_Toc48310683"/>
      <w:r>
        <w:t>CPRS v31b Required Patches</w:t>
      </w:r>
      <w:bookmarkEnd w:id="242"/>
    </w:p>
    <w:p w14:paraId="65AE3371" w14:textId="77777777" w:rsidR="00835BAA" w:rsidRPr="005B5411" w:rsidRDefault="00835BAA" w:rsidP="00835BAA">
      <w:pPr>
        <w:pStyle w:val="BodyText"/>
      </w:pPr>
      <w:r>
        <w:t>The following list of patches are part of the CPRS V31b Required bundle.  There is no need to install them individually.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tblGrid>
      <w:tr w:rsidR="00835BAA" w:rsidRPr="0096035C" w14:paraId="64AF6F5A" w14:textId="77777777" w:rsidTr="00835BAA">
        <w:trPr>
          <w:trHeight w:val="300"/>
        </w:trPr>
        <w:tc>
          <w:tcPr>
            <w:tcW w:w="2733" w:type="dxa"/>
            <w:shd w:val="clear" w:color="auto" w:fill="auto"/>
            <w:noWrap/>
          </w:tcPr>
          <w:p w14:paraId="66F8750D" w14:textId="77777777" w:rsidR="00835BAA" w:rsidRPr="000C719B" w:rsidRDefault="00835BAA" w:rsidP="00520BDA">
            <w:pPr>
              <w:pStyle w:val="ListParagraph"/>
              <w:numPr>
                <w:ilvl w:val="0"/>
                <w:numId w:val="34"/>
              </w:numPr>
              <w:contextualSpacing w:val="0"/>
            </w:pPr>
            <w:r w:rsidRPr="000C719B">
              <w:t>TIU*1*290</w:t>
            </w:r>
          </w:p>
        </w:tc>
      </w:tr>
      <w:tr w:rsidR="00835BAA" w:rsidRPr="0096035C" w14:paraId="44384FA0" w14:textId="77777777" w:rsidTr="00835BAA">
        <w:trPr>
          <w:trHeight w:val="300"/>
        </w:trPr>
        <w:tc>
          <w:tcPr>
            <w:tcW w:w="2733" w:type="dxa"/>
            <w:shd w:val="clear" w:color="auto" w:fill="auto"/>
            <w:noWrap/>
          </w:tcPr>
          <w:p w14:paraId="394FC4A9" w14:textId="77777777" w:rsidR="00835BAA" w:rsidRPr="000C719B" w:rsidRDefault="00835BAA" w:rsidP="00520BDA">
            <w:pPr>
              <w:pStyle w:val="ListParagraph"/>
              <w:numPr>
                <w:ilvl w:val="0"/>
                <w:numId w:val="34"/>
              </w:numPr>
              <w:contextualSpacing w:val="0"/>
            </w:pPr>
            <w:r w:rsidRPr="000C719B">
              <w:t>WV*1*24</w:t>
            </w:r>
          </w:p>
        </w:tc>
      </w:tr>
      <w:tr w:rsidR="00835BAA" w:rsidRPr="0096035C" w14:paraId="0302FCAE" w14:textId="77777777" w:rsidTr="00835BAA">
        <w:trPr>
          <w:trHeight w:val="300"/>
        </w:trPr>
        <w:tc>
          <w:tcPr>
            <w:tcW w:w="2733" w:type="dxa"/>
            <w:shd w:val="clear" w:color="auto" w:fill="auto"/>
            <w:noWrap/>
          </w:tcPr>
          <w:p w14:paraId="3F538ADC" w14:textId="77777777" w:rsidR="00835BAA" w:rsidRPr="000C719B" w:rsidRDefault="00835BAA" w:rsidP="00520BDA">
            <w:pPr>
              <w:pStyle w:val="ListParagraph"/>
              <w:numPr>
                <w:ilvl w:val="0"/>
                <w:numId w:val="34"/>
              </w:numPr>
              <w:contextualSpacing w:val="0"/>
            </w:pPr>
            <w:r w:rsidRPr="000C719B">
              <w:t>GMTS*2.7*67</w:t>
            </w:r>
          </w:p>
        </w:tc>
      </w:tr>
      <w:tr w:rsidR="00835BAA" w:rsidRPr="0096035C" w14:paraId="515520F8" w14:textId="77777777" w:rsidTr="00835BAA">
        <w:trPr>
          <w:trHeight w:val="300"/>
        </w:trPr>
        <w:tc>
          <w:tcPr>
            <w:tcW w:w="2733" w:type="dxa"/>
            <w:shd w:val="clear" w:color="auto" w:fill="auto"/>
            <w:noWrap/>
          </w:tcPr>
          <w:p w14:paraId="24A46220" w14:textId="77777777" w:rsidR="00835BAA" w:rsidRPr="000C719B" w:rsidRDefault="00835BAA" w:rsidP="00520BDA">
            <w:pPr>
              <w:pStyle w:val="ListParagraph"/>
              <w:numPr>
                <w:ilvl w:val="0"/>
                <w:numId w:val="34"/>
              </w:numPr>
              <w:contextualSpacing w:val="0"/>
            </w:pPr>
            <w:r w:rsidRPr="000C719B">
              <w:t>DG*5.3*932</w:t>
            </w:r>
          </w:p>
        </w:tc>
      </w:tr>
      <w:tr w:rsidR="00835BAA" w:rsidRPr="0096035C" w14:paraId="7FE75B1A" w14:textId="77777777" w:rsidTr="00835BAA">
        <w:trPr>
          <w:trHeight w:val="300"/>
        </w:trPr>
        <w:tc>
          <w:tcPr>
            <w:tcW w:w="2733" w:type="dxa"/>
            <w:shd w:val="clear" w:color="auto" w:fill="auto"/>
            <w:noWrap/>
          </w:tcPr>
          <w:p w14:paraId="49DEB58A" w14:textId="77777777" w:rsidR="00835BAA" w:rsidRPr="000C719B" w:rsidRDefault="00835BAA" w:rsidP="00520BDA">
            <w:pPr>
              <w:pStyle w:val="ListParagraph"/>
              <w:numPr>
                <w:ilvl w:val="0"/>
                <w:numId w:val="34"/>
              </w:numPr>
              <w:contextualSpacing w:val="0"/>
            </w:pPr>
            <w:r w:rsidRPr="000C719B">
              <w:t>PXRM*2*45</w:t>
            </w:r>
          </w:p>
        </w:tc>
      </w:tr>
      <w:tr w:rsidR="00835BAA" w:rsidRPr="0096035C" w14:paraId="10A3C6EC" w14:textId="77777777" w:rsidTr="00835BAA">
        <w:trPr>
          <w:trHeight w:val="300"/>
        </w:trPr>
        <w:tc>
          <w:tcPr>
            <w:tcW w:w="2733" w:type="dxa"/>
            <w:shd w:val="clear" w:color="auto" w:fill="auto"/>
            <w:noWrap/>
          </w:tcPr>
          <w:p w14:paraId="699EEAD4" w14:textId="77777777" w:rsidR="00835BAA" w:rsidRPr="000C719B" w:rsidRDefault="00835BAA" w:rsidP="00520BDA">
            <w:pPr>
              <w:pStyle w:val="ListParagraph"/>
              <w:numPr>
                <w:ilvl w:val="0"/>
                <w:numId w:val="34"/>
              </w:numPr>
              <w:contextualSpacing w:val="0"/>
            </w:pPr>
            <w:r w:rsidRPr="000C719B">
              <w:t>GMRA*4*53</w:t>
            </w:r>
          </w:p>
        </w:tc>
      </w:tr>
      <w:tr w:rsidR="00835BAA" w:rsidRPr="0096035C" w14:paraId="522EA847" w14:textId="77777777" w:rsidTr="00835BAA">
        <w:trPr>
          <w:trHeight w:val="300"/>
        </w:trPr>
        <w:tc>
          <w:tcPr>
            <w:tcW w:w="2733" w:type="dxa"/>
            <w:shd w:val="clear" w:color="auto" w:fill="auto"/>
            <w:noWrap/>
          </w:tcPr>
          <w:p w14:paraId="76130188" w14:textId="77777777" w:rsidR="00835BAA" w:rsidRPr="000C719B" w:rsidRDefault="00835BAA" w:rsidP="00520BDA">
            <w:pPr>
              <w:pStyle w:val="ListParagraph"/>
              <w:numPr>
                <w:ilvl w:val="0"/>
                <w:numId w:val="34"/>
              </w:numPr>
              <w:contextualSpacing w:val="0"/>
            </w:pPr>
            <w:r w:rsidRPr="000C719B">
              <w:t>GMRC*3.0*88</w:t>
            </w:r>
          </w:p>
        </w:tc>
      </w:tr>
      <w:tr w:rsidR="00835BAA" w:rsidRPr="0096035C" w14:paraId="43B0FDD0" w14:textId="77777777" w:rsidTr="00835BAA">
        <w:trPr>
          <w:trHeight w:val="300"/>
        </w:trPr>
        <w:tc>
          <w:tcPr>
            <w:tcW w:w="2733" w:type="dxa"/>
            <w:shd w:val="clear" w:color="auto" w:fill="auto"/>
            <w:noWrap/>
          </w:tcPr>
          <w:p w14:paraId="62FA9EF5" w14:textId="77777777" w:rsidR="00835BAA" w:rsidRPr="000C719B" w:rsidRDefault="00835BAA" w:rsidP="00520BDA">
            <w:pPr>
              <w:pStyle w:val="ListParagraph"/>
              <w:numPr>
                <w:ilvl w:val="0"/>
                <w:numId w:val="34"/>
              </w:numPr>
              <w:contextualSpacing w:val="0"/>
            </w:pPr>
            <w:r w:rsidRPr="000C719B">
              <w:t>PSO*7*477</w:t>
            </w:r>
          </w:p>
        </w:tc>
      </w:tr>
      <w:tr w:rsidR="00835BAA" w:rsidRPr="0096035C" w14:paraId="14C04C4D" w14:textId="77777777" w:rsidTr="00835BAA">
        <w:trPr>
          <w:trHeight w:val="300"/>
        </w:trPr>
        <w:tc>
          <w:tcPr>
            <w:tcW w:w="2733" w:type="dxa"/>
            <w:shd w:val="clear" w:color="auto" w:fill="auto"/>
            <w:noWrap/>
          </w:tcPr>
          <w:p w14:paraId="7805E21C" w14:textId="77777777" w:rsidR="00835BAA" w:rsidRPr="000C719B" w:rsidRDefault="00835BAA" w:rsidP="00520BDA">
            <w:pPr>
              <w:pStyle w:val="ListParagraph"/>
              <w:numPr>
                <w:ilvl w:val="0"/>
                <w:numId w:val="34"/>
              </w:numPr>
              <w:contextualSpacing w:val="0"/>
            </w:pPr>
            <w:r w:rsidRPr="000C719B">
              <w:t>OR*3*377</w:t>
            </w:r>
          </w:p>
        </w:tc>
      </w:tr>
    </w:tbl>
    <w:p w14:paraId="303BF0D4" w14:textId="77777777" w:rsidR="00835BAA" w:rsidRDefault="00835BAA" w:rsidP="00835BAA">
      <w:pPr>
        <w:pStyle w:val="BodyText"/>
      </w:pPr>
    </w:p>
    <w:p w14:paraId="0692BA1A" w14:textId="77777777" w:rsidR="00835BAA" w:rsidRDefault="00835BAA" w:rsidP="00835BAA">
      <w:pPr>
        <w:pStyle w:val="BodyText"/>
        <w:rPr>
          <w:rFonts w:ascii="Arial" w:hAnsi="Arial" w:cs="Arial"/>
          <w:b/>
          <w:bCs/>
          <w:iCs/>
          <w:kern w:val="32"/>
          <w:sz w:val="28"/>
          <w:szCs w:val="26"/>
        </w:rPr>
      </w:pPr>
    </w:p>
    <w:p w14:paraId="3758FC12" w14:textId="1B17A3A8" w:rsidR="00F369AF" w:rsidRDefault="00F369AF" w:rsidP="00F369AF">
      <w:pPr>
        <w:pStyle w:val="Heading3"/>
      </w:pPr>
      <w:bookmarkStart w:id="243" w:name="_Toc48310684"/>
      <w:r>
        <w:t>TIU*1*335</w:t>
      </w:r>
      <w:bookmarkEnd w:id="243"/>
    </w:p>
    <w:p w14:paraId="6BCB1F1F" w14:textId="4D4F9766" w:rsidR="00F369AF" w:rsidRDefault="00F369AF" w:rsidP="00F369AF">
      <w:pPr>
        <w:pStyle w:val="BodyText"/>
      </w:pPr>
      <w:r>
        <w:t>Patch TIU*1*335 is distributed in a host file separate from the CPRS v31b required bundle. This patch must be installed along with the CPRS v31b required bundle.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tblGrid>
      <w:tr w:rsidR="00F369AF" w:rsidRPr="000C719B" w14:paraId="436A8832" w14:textId="77777777" w:rsidTr="00942040">
        <w:trPr>
          <w:trHeight w:val="300"/>
        </w:trPr>
        <w:tc>
          <w:tcPr>
            <w:tcW w:w="2733" w:type="dxa"/>
            <w:shd w:val="clear" w:color="auto" w:fill="auto"/>
            <w:noWrap/>
          </w:tcPr>
          <w:p w14:paraId="6A75C745" w14:textId="60C434F9" w:rsidR="00F369AF" w:rsidRPr="000C719B" w:rsidRDefault="00F369AF" w:rsidP="0055603E">
            <w:pPr>
              <w:pStyle w:val="ListParagraph"/>
              <w:numPr>
                <w:ilvl w:val="0"/>
                <w:numId w:val="40"/>
              </w:numPr>
              <w:contextualSpacing w:val="0"/>
            </w:pPr>
            <w:r>
              <w:t>TIU</w:t>
            </w:r>
            <w:r w:rsidRPr="000C719B">
              <w:t>*</w:t>
            </w:r>
            <w:r>
              <w:t>1</w:t>
            </w:r>
            <w:r w:rsidRPr="000C719B">
              <w:t>*</w:t>
            </w:r>
            <w:r>
              <w:t>335</w:t>
            </w:r>
          </w:p>
        </w:tc>
      </w:tr>
    </w:tbl>
    <w:p w14:paraId="45FA3D0E" w14:textId="77777777" w:rsidR="00835BAA" w:rsidRDefault="00835BAA" w:rsidP="00835BAA">
      <w:pPr>
        <w:pStyle w:val="Heading3"/>
      </w:pPr>
      <w:bookmarkStart w:id="244" w:name="_Toc48310685"/>
      <w:r>
        <w:t>XU*8*653 – Host file (XU_8_653</w:t>
      </w:r>
      <w:r w:rsidRPr="00AA143D">
        <w:t>.KID</w:t>
      </w:r>
      <w:r>
        <w:t>)</w:t>
      </w:r>
      <w:bookmarkEnd w:id="244"/>
    </w:p>
    <w:p w14:paraId="2C05121C" w14:textId="77777777" w:rsidR="00835BAA" w:rsidRDefault="00835BAA" w:rsidP="00835BAA">
      <w:pPr>
        <w:pStyle w:val="BodyText"/>
      </w:pPr>
      <w:r w:rsidRPr="003932CC">
        <w:t>**NOTE – do not queue the install.</w:t>
      </w:r>
    </w:p>
    <w:p w14:paraId="599495B6" w14:textId="77777777" w:rsidR="00835BAA" w:rsidRPr="007D76E4" w:rsidRDefault="00835BAA" w:rsidP="00835BAA">
      <w:pPr>
        <w:autoSpaceDE w:val="0"/>
        <w:autoSpaceDN w:val="0"/>
        <w:adjustRightInd w:val="0"/>
        <w:rPr>
          <w:sz w:val="24"/>
        </w:rPr>
      </w:pPr>
      <w:r>
        <w:rPr>
          <w:sz w:val="24"/>
        </w:rPr>
        <w:t xml:space="preserve">Users must not be on the system during the installation. </w:t>
      </w:r>
      <w:r w:rsidRPr="007D76E4">
        <w:rPr>
          <w:sz w:val="24"/>
        </w:rPr>
        <w:t>This patch should be loaded during non-peak hours to minimize disruption to users. Installat</w:t>
      </w:r>
      <w:r>
        <w:rPr>
          <w:sz w:val="24"/>
        </w:rPr>
        <w:t>ion should take less than 10 minutes</w:t>
      </w:r>
      <w:r w:rsidRPr="007D76E4">
        <w:rPr>
          <w:sz w:val="24"/>
        </w:rPr>
        <w:t xml:space="preserve">.  </w:t>
      </w:r>
      <w:r>
        <w:rPr>
          <w:sz w:val="24"/>
        </w:rPr>
        <w:t xml:space="preserve"> </w:t>
      </w:r>
    </w:p>
    <w:p w14:paraId="34404348" w14:textId="77777777" w:rsidR="00835BAA" w:rsidRDefault="00835BAA" w:rsidP="00835BAA">
      <w:pPr>
        <w:pStyle w:val="BodyText"/>
      </w:pPr>
    </w:p>
    <w:p w14:paraId="2061E4AB" w14:textId="77777777" w:rsidR="00835BAA" w:rsidRDefault="00835BAA" w:rsidP="00520BDA">
      <w:pPr>
        <w:numPr>
          <w:ilvl w:val="0"/>
          <w:numId w:val="35"/>
        </w:numPr>
        <w:autoSpaceDE w:val="0"/>
        <w:autoSpaceDN w:val="0"/>
        <w:adjustRightInd w:val="0"/>
      </w:pPr>
      <w:r>
        <w:t xml:space="preserve">Load the host file using the “Load a Distribution” option on the VistA XPD INSTALLATION MENU </w:t>
      </w:r>
    </w:p>
    <w:p w14:paraId="668E40D8" w14:textId="77777777" w:rsidR="00835BAA" w:rsidRDefault="00835BAA" w:rsidP="00520BDA">
      <w:pPr>
        <w:numPr>
          <w:ilvl w:val="1"/>
          <w:numId w:val="35"/>
        </w:numPr>
        <w:autoSpaceDE w:val="0"/>
        <w:autoSpaceDN w:val="0"/>
        <w:adjustRightInd w:val="0"/>
      </w:pPr>
      <w:r>
        <w:t>Choose to run the Environmental Check option when loading the distribution and ensure there are no errors to handle before proceeding.</w:t>
      </w:r>
    </w:p>
    <w:p w14:paraId="7A5A9EAB" w14:textId="77777777" w:rsidR="00835BAA" w:rsidRDefault="00835BAA" w:rsidP="00520BDA">
      <w:pPr>
        <w:numPr>
          <w:ilvl w:val="1"/>
          <w:numId w:val="35"/>
        </w:numPr>
        <w:autoSpaceDE w:val="0"/>
        <w:autoSpaceDN w:val="0"/>
        <w:adjustRightInd w:val="0"/>
      </w:pPr>
      <w:r>
        <w:t>Note that after loading the distribution you are directed to use the name “XU*8.0*653” when taking the install action.</w:t>
      </w:r>
    </w:p>
    <w:p w14:paraId="0185FE29" w14:textId="77777777" w:rsidR="00835BAA" w:rsidRDefault="00835BAA" w:rsidP="00520BDA">
      <w:pPr>
        <w:numPr>
          <w:ilvl w:val="0"/>
          <w:numId w:val="35"/>
        </w:numPr>
        <w:autoSpaceDE w:val="0"/>
        <w:autoSpaceDN w:val="0"/>
        <w:adjustRightInd w:val="0"/>
      </w:pPr>
      <w:r>
        <w:t>Optionally execute the “Verify Checksums” option on the same menu</w:t>
      </w:r>
    </w:p>
    <w:p w14:paraId="0C741E13" w14:textId="77777777" w:rsidR="00835BAA" w:rsidRDefault="00835BAA" w:rsidP="00520BDA">
      <w:pPr>
        <w:numPr>
          <w:ilvl w:val="0"/>
          <w:numId w:val="35"/>
        </w:numPr>
        <w:autoSpaceDE w:val="0"/>
        <w:autoSpaceDN w:val="0"/>
        <w:adjustRightInd w:val="0"/>
      </w:pPr>
      <w:r>
        <w:t>Optionally backup the install by using the “Backup a Transport Global” option on the same menu</w:t>
      </w:r>
    </w:p>
    <w:p w14:paraId="5DB274B3" w14:textId="77777777" w:rsidR="00835BAA" w:rsidRDefault="00835BAA" w:rsidP="00520BDA">
      <w:pPr>
        <w:numPr>
          <w:ilvl w:val="0"/>
          <w:numId w:val="35"/>
        </w:numPr>
        <w:autoSpaceDE w:val="0"/>
        <w:autoSpaceDN w:val="0"/>
        <w:adjustRightInd w:val="0"/>
      </w:pPr>
      <w:r>
        <w:t xml:space="preserve">Install the patch by executing the “Install Package(s)” option.  </w:t>
      </w:r>
    </w:p>
    <w:p w14:paraId="2233EC68" w14:textId="77777777" w:rsidR="00835BAA" w:rsidRDefault="00835BAA" w:rsidP="00520BDA">
      <w:pPr>
        <w:numPr>
          <w:ilvl w:val="1"/>
          <w:numId w:val="35"/>
        </w:numPr>
        <w:autoSpaceDE w:val="0"/>
        <w:autoSpaceDN w:val="0"/>
        <w:adjustRightInd w:val="0"/>
      </w:pPr>
      <w:r>
        <w:t>For this option at the “INSTALL NAME:” prompt you will need to use the name “XU*8.0*653” as noted in 1.b above</w:t>
      </w:r>
    </w:p>
    <w:p w14:paraId="3D0106D5" w14:textId="77777777" w:rsidR="00835BAA" w:rsidRDefault="00835BAA" w:rsidP="00520BDA">
      <w:pPr>
        <w:pStyle w:val="ListParagraph"/>
        <w:numPr>
          <w:ilvl w:val="0"/>
          <w:numId w:val="35"/>
        </w:numPr>
        <w:contextualSpacing w:val="0"/>
      </w:pPr>
      <w:r>
        <w:lastRenderedPageBreak/>
        <w:t>When prompted ‘Want KIDS to Rebuild Menu Trees Upon Completion of Install? NO//’, answer NO.</w:t>
      </w:r>
    </w:p>
    <w:p w14:paraId="6B6FE3EE" w14:textId="77777777" w:rsidR="00835BAA" w:rsidRDefault="00835BAA" w:rsidP="00520BDA">
      <w:pPr>
        <w:pStyle w:val="ListParagraph"/>
        <w:numPr>
          <w:ilvl w:val="0"/>
          <w:numId w:val="35"/>
        </w:numPr>
        <w:contextualSpacing w:val="0"/>
      </w:pPr>
      <w:r>
        <w:t>When prompted ‘Want KIDS to INHIBIT LOGONs during the install? NO//’, answer NO.</w:t>
      </w:r>
    </w:p>
    <w:p w14:paraId="3E881766" w14:textId="77777777" w:rsidR="00835BAA" w:rsidRPr="000763DD" w:rsidRDefault="00835BAA" w:rsidP="00520BDA">
      <w:pPr>
        <w:pStyle w:val="ListParagraph"/>
        <w:numPr>
          <w:ilvl w:val="0"/>
          <w:numId w:val="35"/>
        </w:numPr>
        <w:contextualSpacing w:val="0"/>
        <w:rPr>
          <w:bCs/>
          <w:iCs/>
          <w:kern w:val="32"/>
          <w:szCs w:val="22"/>
        </w:rPr>
      </w:pPr>
      <w:r>
        <w:t>When prompted 'Want to DISABLE Scheduled Options, Menu Options, and Protocols? NO//’, answer NO.</w:t>
      </w:r>
    </w:p>
    <w:p w14:paraId="05F67A4D" w14:textId="77777777" w:rsidR="00835BAA" w:rsidRDefault="00835BAA" w:rsidP="00835BAA">
      <w:pPr>
        <w:pStyle w:val="ListParagraph"/>
        <w:contextualSpacing w:val="0"/>
        <w:rPr>
          <w:bCs/>
          <w:iCs/>
          <w:kern w:val="32"/>
          <w:szCs w:val="22"/>
        </w:rPr>
      </w:pPr>
    </w:p>
    <w:p w14:paraId="38F69BEC" w14:textId="77777777" w:rsidR="00835BAA" w:rsidRDefault="00835BAA" w:rsidP="00835BAA">
      <w:pPr>
        <w:pStyle w:val="Heading3"/>
      </w:pPr>
      <w:bookmarkStart w:id="245" w:name="_Toc48310686"/>
      <w:r>
        <w:t>XT*7.3*142 – Host File (XT_73_142.KID)</w:t>
      </w:r>
      <w:bookmarkEnd w:id="245"/>
    </w:p>
    <w:p w14:paraId="67C88F57" w14:textId="77777777" w:rsidR="00835BAA" w:rsidRDefault="00835BAA" w:rsidP="00835BAA">
      <w:pPr>
        <w:pStyle w:val="BodyText"/>
      </w:pPr>
      <w:r w:rsidRPr="003932CC">
        <w:t>**NOTE – do not queue the install.</w:t>
      </w:r>
    </w:p>
    <w:p w14:paraId="142FD7F2" w14:textId="77777777" w:rsidR="00835BAA" w:rsidRDefault="00835BAA" w:rsidP="00835BAA">
      <w:pPr>
        <w:autoSpaceDE w:val="0"/>
        <w:autoSpaceDN w:val="0"/>
        <w:adjustRightInd w:val="0"/>
        <w:rPr>
          <w:sz w:val="24"/>
        </w:rPr>
      </w:pPr>
      <w:r>
        <w:rPr>
          <w:sz w:val="24"/>
        </w:rPr>
        <w:t xml:space="preserve">Users must not be on the system during the installation. </w:t>
      </w:r>
      <w:r w:rsidRPr="007D76E4">
        <w:rPr>
          <w:sz w:val="24"/>
        </w:rPr>
        <w:t>This patch should be loaded during non-peak hours to minimize disruption to users. Installat</w:t>
      </w:r>
      <w:r>
        <w:rPr>
          <w:sz w:val="24"/>
        </w:rPr>
        <w:t>ion should take less than 10 minutes</w:t>
      </w:r>
      <w:r w:rsidRPr="007D76E4">
        <w:rPr>
          <w:sz w:val="24"/>
        </w:rPr>
        <w:t xml:space="preserve">.  </w:t>
      </w:r>
    </w:p>
    <w:p w14:paraId="0A7C2281" w14:textId="77777777" w:rsidR="00835BAA" w:rsidRPr="007D76E4" w:rsidRDefault="00835BAA" w:rsidP="00835BAA">
      <w:pPr>
        <w:autoSpaceDE w:val="0"/>
        <w:autoSpaceDN w:val="0"/>
        <w:adjustRightInd w:val="0"/>
        <w:rPr>
          <w:sz w:val="24"/>
        </w:rPr>
      </w:pPr>
      <w:r>
        <w:rPr>
          <w:sz w:val="24"/>
        </w:rPr>
        <w:t xml:space="preserve"> </w:t>
      </w:r>
    </w:p>
    <w:p w14:paraId="57445C32" w14:textId="77777777" w:rsidR="00835BAA" w:rsidRDefault="00835BAA" w:rsidP="00520BDA">
      <w:pPr>
        <w:numPr>
          <w:ilvl w:val="0"/>
          <w:numId w:val="36"/>
        </w:numPr>
        <w:autoSpaceDE w:val="0"/>
        <w:autoSpaceDN w:val="0"/>
        <w:adjustRightInd w:val="0"/>
      </w:pPr>
      <w:r>
        <w:t xml:space="preserve">Load the host file using the “Load a Distribution” option on the VistA XPD INSTALLATION MENU </w:t>
      </w:r>
    </w:p>
    <w:p w14:paraId="7491BFE1" w14:textId="77777777" w:rsidR="00835BAA" w:rsidRDefault="00835BAA" w:rsidP="00520BDA">
      <w:pPr>
        <w:numPr>
          <w:ilvl w:val="1"/>
          <w:numId w:val="36"/>
        </w:numPr>
        <w:autoSpaceDE w:val="0"/>
        <w:autoSpaceDN w:val="0"/>
        <w:adjustRightInd w:val="0"/>
      </w:pPr>
      <w:r>
        <w:t>Choose to run the Environmental Check option when loading the distribution and ensure there are no errors to handle before proceeding.</w:t>
      </w:r>
    </w:p>
    <w:p w14:paraId="167B1327" w14:textId="77777777" w:rsidR="00835BAA" w:rsidRDefault="00835BAA" w:rsidP="00520BDA">
      <w:pPr>
        <w:numPr>
          <w:ilvl w:val="1"/>
          <w:numId w:val="36"/>
        </w:numPr>
        <w:autoSpaceDE w:val="0"/>
        <w:autoSpaceDN w:val="0"/>
        <w:adjustRightInd w:val="0"/>
      </w:pPr>
      <w:r>
        <w:t>Note that after loading the distribution you are directed to use the name “XT*7.3*142” when taking the install action.</w:t>
      </w:r>
    </w:p>
    <w:p w14:paraId="0A9A6EC0" w14:textId="77777777" w:rsidR="00835BAA" w:rsidRDefault="00835BAA" w:rsidP="00520BDA">
      <w:pPr>
        <w:numPr>
          <w:ilvl w:val="0"/>
          <w:numId w:val="36"/>
        </w:numPr>
        <w:autoSpaceDE w:val="0"/>
        <w:autoSpaceDN w:val="0"/>
        <w:adjustRightInd w:val="0"/>
      </w:pPr>
      <w:r>
        <w:t>Optionally execute the “Verify Checksums” option on the same menu</w:t>
      </w:r>
    </w:p>
    <w:p w14:paraId="61977C56" w14:textId="77777777" w:rsidR="00835BAA" w:rsidRDefault="00835BAA" w:rsidP="00520BDA">
      <w:pPr>
        <w:numPr>
          <w:ilvl w:val="0"/>
          <w:numId w:val="36"/>
        </w:numPr>
        <w:autoSpaceDE w:val="0"/>
        <w:autoSpaceDN w:val="0"/>
        <w:adjustRightInd w:val="0"/>
      </w:pPr>
      <w:r>
        <w:t>Optionally backup the install by using the “Backup a Transport Global” option on the same menu</w:t>
      </w:r>
    </w:p>
    <w:p w14:paraId="0B89DF1D" w14:textId="77777777" w:rsidR="00835BAA" w:rsidRDefault="00835BAA" w:rsidP="00520BDA">
      <w:pPr>
        <w:numPr>
          <w:ilvl w:val="0"/>
          <w:numId w:val="36"/>
        </w:numPr>
        <w:autoSpaceDE w:val="0"/>
        <w:autoSpaceDN w:val="0"/>
        <w:adjustRightInd w:val="0"/>
      </w:pPr>
      <w:r>
        <w:t xml:space="preserve">Install the patch by executing the “Install Package(s)” option.  </w:t>
      </w:r>
    </w:p>
    <w:p w14:paraId="43411647" w14:textId="77777777" w:rsidR="00835BAA" w:rsidRDefault="00835BAA" w:rsidP="00520BDA">
      <w:pPr>
        <w:numPr>
          <w:ilvl w:val="1"/>
          <w:numId w:val="36"/>
        </w:numPr>
        <w:autoSpaceDE w:val="0"/>
        <w:autoSpaceDN w:val="0"/>
        <w:adjustRightInd w:val="0"/>
      </w:pPr>
      <w:r>
        <w:t>For this option at the “INSTALL NAME:” prompt you will need to use the name “XT*7.3*142” as noted in 1.b above</w:t>
      </w:r>
    </w:p>
    <w:p w14:paraId="33008B38" w14:textId="77777777" w:rsidR="00835BAA" w:rsidRDefault="00835BAA" w:rsidP="00520BDA">
      <w:pPr>
        <w:pStyle w:val="ListParagraph"/>
        <w:numPr>
          <w:ilvl w:val="0"/>
          <w:numId w:val="36"/>
        </w:numPr>
        <w:contextualSpacing w:val="0"/>
      </w:pPr>
      <w:r>
        <w:t>When prompted ‘Want KIDS to Rebuild Menu Trees Upon Completion of Install? NO//’, answer NO.</w:t>
      </w:r>
    </w:p>
    <w:p w14:paraId="36E9ACA0" w14:textId="77777777" w:rsidR="00835BAA" w:rsidRDefault="00835BAA" w:rsidP="00520BDA">
      <w:pPr>
        <w:pStyle w:val="ListParagraph"/>
        <w:numPr>
          <w:ilvl w:val="0"/>
          <w:numId w:val="36"/>
        </w:numPr>
        <w:contextualSpacing w:val="0"/>
      </w:pPr>
      <w:r>
        <w:t>When prompted ‘Want KIDS to INHIBIT LOGONs during the install? NO//’, answer NO.</w:t>
      </w:r>
    </w:p>
    <w:p w14:paraId="3D904254" w14:textId="77777777" w:rsidR="00835BAA" w:rsidRPr="00026E59" w:rsidRDefault="00835BAA" w:rsidP="00520BDA">
      <w:pPr>
        <w:pStyle w:val="ListParagraph"/>
        <w:numPr>
          <w:ilvl w:val="0"/>
          <w:numId w:val="36"/>
        </w:numPr>
        <w:contextualSpacing w:val="0"/>
        <w:rPr>
          <w:bCs/>
          <w:iCs/>
          <w:kern w:val="32"/>
          <w:szCs w:val="22"/>
        </w:rPr>
      </w:pPr>
      <w:r>
        <w:t>When prompted 'Want to DISABLE Scheduled Options, Menu Options, and Protocols? NO//’, answer NO.</w:t>
      </w:r>
    </w:p>
    <w:p w14:paraId="624D5FF0" w14:textId="77777777" w:rsidR="00835BAA" w:rsidRDefault="00835BAA" w:rsidP="00835BAA">
      <w:pPr>
        <w:rPr>
          <w:rFonts w:ascii="Arial" w:hAnsi="Arial" w:cs="Arial"/>
          <w:b/>
          <w:bCs/>
          <w:iCs/>
          <w:kern w:val="32"/>
          <w:sz w:val="28"/>
          <w:szCs w:val="26"/>
        </w:rPr>
      </w:pPr>
    </w:p>
    <w:p w14:paraId="4D6668B5" w14:textId="77777777" w:rsidR="00835BAA" w:rsidRDefault="00835BAA" w:rsidP="00835BAA">
      <w:pPr>
        <w:pStyle w:val="Heading3"/>
      </w:pPr>
      <w:bookmarkStart w:id="246" w:name="_Toc48310687"/>
      <w:r>
        <w:t>CPRS GUI v31b – Host file (CPRS31B_REQUIRED.KID)</w:t>
      </w:r>
      <w:bookmarkEnd w:id="246"/>
    </w:p>
    <w:p w14:paraId="6CCBBE85" w14:textId="4114BA97" w:rsidR="00835BAA" w:rsidRDefault="004A4F45" w:rsidP="00835BAA">
      <w:pPr>
        <w:autoSpaceDE w:val="0"/>
        <w:autoSpaceDN w:val="0"/>
        <w:adjustRightInd w:val="0"/>
      </w:pPr>
      <w:r>
        <w:t>All</w:t>
      </w:r>
      <w:r w:rsidR="00835BAA">
        <w:t xml:space="preserve"> the patches listed in section 7.1.3 are part of a single host file for CPRS v31b.</w:t>
      </w:r>
    </w:p>
    <w:p w14:paraId="5F58DB31" w14:textId="77777777" w:rsidR="00835BAA" w:rsidRDefault="00835BAA" w:rsidP="00835BAA">
      <w:pPr>
        <w:autoSpaceDE w:val="0"/>
        <w:autoSpaceDN w:val="0"/>
        <w:adjustRightInd w:val="0"/>
      </w:pPr>
    </w:p>
    <w:p w14:paraId="6EDDCFC6" w14:textId="77777777" w:rsidR="00835BAA" w:rsidRDefault="00835BAA" w:rsidP="00835BAA">
      <w:pPr>
        <w:autoSpaceDE w:val="0"/>
        <w:autoSpaceDN w:val="0"/>
        <w:adjustRightInd w:val="0"/>
      </w:pPr>
      <w:r w:rsidRPr="003932CC">
        <w:t>**NOTE – do not queue the install.</w:t>
      </w:r>
    </w:p>
    <w:p w14:paraId="4E78CB20" w14:textId="77777777" w:rsidR="00835BAA" w:rsidRPr="007D76E4" w:rsidRDefault="00835BAA" w:rsidP="00835BAA">
      <w:pPr>
        <w:autoSpaceDE w:val="0"/>
        <w:autoSpaceDN w:val="0"/>
        <w:adjustRightInd w:val="0"/>
        <w:rPr>
          <w:sz w:val="24"/>
        </w:rPr>
      </w:pPr>
      <w:r>
        <w:rPr>
          <w:sz w:val="24"/>
        </w:rPr>
        <w:t xml:space="preserve">Users must not be on the system during the installation. </w:t>
      </w:r>
      <w:r w:rsidRPr="007D76E4">
        <w:rPr>
          <w:sz w:val="24"/>
        </w:rPr>
        <w:t>This patch should be loaded during non-peak hours to minimize disruption to users. Installat</w:t>
      </w:r>
      <w:r>
        <w:rPr>
          <w:sz w:val="24"/>
        </w:rPr>
        <w:t>ion should take less than 10 minutes</w:t>
      </w:r>
      <w:r w:rsidRPr="007D76E4">
        <w:rPr>
          <w:sz w:val="24"/>
        </w:rPr>
        <w:t xml:space="preserve">.  </w:t>
      </w:r>
      <w:r>
        <w:rPr>
          <w:sz w:val="24"/>
        </w:rPr>
        <w:t xml:space="preserve"> </w:t>
      </w:r>
    </w:p>
    <w:p w14:paraId="0B156F8F" w14:textId="77777777" w:rsidR="00835BAA" w:rsidRDefault="00835BAA" w:rsidP="00835BAA">
      <w:pPr>
        <w:autoSpaceDE w:val="0"/>
        <w:autoSpaceDN w:val="0"/>
        <w:adjustRightInd w:val="0"/>
      </w:pPr>
    </w:p>
    <w:p w14:paraId="506567C3" w14:textId="77777777" w:rsidR="00835BAA" w:rsidRDefault="00835BAA" w:rsidP="00835BAA">
      <w:pPr>
        <w:autoSpaceDE w:val="0"/>
        <w:autoSpaceDN w:val="0"/>
        <w:adjustRightInd w:val="0"/>
      </w:pPr>
    </w:p>
    <w:p w14:paraId="5D4A8120" w14:textId="77777777" w:rsidR="00835BAA" w:rsidRDefault="00835BAA" w:rsidP="00520BDA">
      <w:pPr>
        <w:numPr>
          <w:ilvl w:val="0"/>
          <w:numId w:val="37"/>
        </w:numPr>
        <w:autoSpaceDE w:val="0"/>
        <w:autoSpaceDN w:val="0"/>
        <w:adjustRightInd w:val="0"/>
      </w:pPr>
      <w:r>
        <w:t>Load the host file using the “Load a Distribution” option on the VistA XPD INSTALLATION MENU.</w:t>
      </w:r>
    </w:p>
    <w:p w14:paraId="0E4887F0" w14:textId="77777777" w:rsidR="00835BAA" w:rsidRDefault="00835BAA" w:rsidP="00520BDA">
      <w:pPr>
        <w:numPr>
          <w:ilvl w:val="1"/>
          <w:numId w:val="37"/>
        </w:numPr>
        <w:autoSpaceDE w:val="0"/>
        <w:autoSpaceDN w:val="0"/>
        <w:adjustRightInd w:val="0"/>
      </w:pPr>
      <w:r>
        <w:t>Choose to run the Environmental Check option when loading the distribution and ensure there are no errors to handle before proceeding.</w:t>
      </w:r>
    </w:p>
    <w:p w14:paraId="0F93B777" w14:textId="77777777" w:rsidR="00835BAA" w:rsidRDefault="00835BAA" w:rsidP="00520BDA">
      <w:pPr>
        <w:numPr>
          <w:ilvl w:val="1"/>
          <w:numId w:val="37"/>
        </w:numPr>
        <w:autoSpaceDE w:val="0"/>
        <w:autoSpaceDN w:val="0"/>
        <w:adjustRightInd w:val="0"/>
      </w:pPr>
      <w:r>
        <w:t>Note that after loading the distribution you are directed to use the name “</w:t>
      </w:r>
      <w:r w:rsidRPr="00F70226">
        <w:t>CPRS V31</w:t>
      </w:r>
      <w:r>
        <w:t>B</w:t>
      </w:r>
      <w:r w:rsidRPr="00F70226">
        <w:t xml:space="preserve"> REQUIRED PATCHES 1.0</w:t>
      </w:r>
      <w:r>
        <w:t>” when taking the install action.</w:t>
      </w:r>
    </w:p>
    <w:p w14:paraId="30F20954" w14:textId="34F10865" w:rsidR="00835BAA" w:rsidRDefault="00835BAA" w:rsidP="00520BDA">
      <w:pPr>
        <w:numPr>
          <w:ilvl w:val="0"/>
          <w:numId w:val="37"/>
        </w:numPr>
        <w:autoSpaceDE w:val="0"/>
        <w:autoSpaceDN w:val="0"/>
        <w:adjustRightInd w:val="0"/>
      </w:pPr>
      <w:r>
        <w:t>Optionally execute the “Verify Checksums” option on the same menu.</w:t>
      </w:r>
    </w:p>
    <w:p w14:paraId="14EFA8B5" w14:textId="65F00F28" w:rsidR="00B44A4F" w:rsidRDefault="00B44A4F" w:rsidP="007C1A64">
      <w:pPr>
        <w:pStyle w:val="BodyText"/>
        <w:ind w:left="720"/>
      </w:pPr>
      <w:r w:rsidRPr="004F16A8">
        <w:rPr>
          <w:b/>
          <w:bCs/>
        </w:rPr>
        <w:t>NOTE</w:t>
      </w:r>
      <w:r>
        <w:t xml:space="preserve">: In the OR*3*377 patch description, the </w:t>
      </w:r>
      <w:r w:rsidR="004A4F45">
        <w:t>after-patch</w:t>
      </w:r>
      <w:r>
        <w:t xml:space="preserve"> checksum for ORY377 was incorrect. The patch description expected value is 43125694. The actual value should be 43196520.</w:t>
      </w:r>
    </w:p>
    <w:p w14:paraId="505C9EBA" w14:textId="77777777" w:rsidR="00835BAA" w:rsidRDefault="00835BAA" w:rsidP="00520BDA">
      <w:pPr>
        <w:numPr>
          <w:ilvl w:val="0"/>
          <w:numId w:val="37"/>
        </w:numPr>
        <w:autoSpaceDE w:val="0"/>
        <w:autoSpaceDN w:val="0"/>
        <w:adjustRightInd w:val="0"/>
      </w:pPr>
      <w:r>
        <w:lastRenderedPageBreak/>
        <w:t>Optionally backup the install by using the “Backup a Transport Global” option on the same menu</w:t>
      </w:r>
    </w:p>
    <w:p w14:paraId="0C421CCA" w14:textId="77777777" w:rsidR="00835BAA" w:rsidRDefault="00835BAA" w:rsidP="00520BDA">
      <w:pPr>
        <w:numPr>
          <w:ilvl w:val="0"/>
          <w:numId w:val="37"/>
        </w:numPr>
        <w:autoSpaceDE w:val="0"/>
        <w:autoSpaceDN w:val="0"/>
        <w:adjustRightInd w:val="0"/>
      </w:pPr>
      <w:r>
        <w:t xml:space="preserve">Install the bundle of patches by executing the “Install Package(s)” option.  </w:t>
      </w:r>
    </w:p>
    <w:p w14:paraId="5F573557" w14:textId="77777777" w:rsidR="00835BAA" w:rsidRDefault="00835BAA" w:rsidP="00520BDA">
      <w:pPr>
        <w:numPr>
          <w:ilvl w:val="1"/>
          <w:numId w:val="37"/>
        </w:numPr>
        <w:autoSpaceDE w:val="0"/>
        <w:autoSpaceDN w:val="0"/>
        <w:adjustRightInd w:val="0"/>
      </w:pPr>
      <w:r>
        <w:t>For this option at the “INSTALL NAME:” prompt, you will need to use the name “</w:t>
      </w:r>
      <w:r w:rsidRPr="00F70226">
        <w:t>CPRS V31</w:t>
      </w:r>
      <w:r>
        <w:t>B</w:t>
      </w:r>
      <w:r w:rsidRPr="00F70226">
        <w:t xml:space="preserve"> REQUIRED PATCHES 1.0</w:t>
      </w:r>
      <w:r>
        <w:t>” as noted in 1.b above.</w:t>
      </w:r>
    </w:p>
    <w:p w14:paraId="4CB890E7" w14:textId="77777777" w:rsidR="009D65D8" w:rsidRDefault="009D65D8" w:rsidP="009D65D8">
      <w:pPr>
        <w:pStyle w:val="ListParagraph"/>
        <w:numPr>
          <w:ilvl w:val="0"/>
          <w:numId w:val="37"/>
        </w:numPr>
        <w:contextualSpacing w:val="0"/>
      </w:pPr>
      <w:r>
        <w:t>When prompted ‘</w:t>
      </w:r>
      <w:r w:rsidRPr="006B59EA">
        <w:t>When rebuilding the Health Summary Adhoc Report,</w:t>
      </w:r>
      <w:r>
        <w:t xml:space="preserve"> </w:t>
      </w:r>
      <w:r w:rsidRPr="006B59EA">
        <w:t>do you want to include disabled components</w:t>
      </w:r>
      <w:r>
        <w:t>?’, answer either YES or NO as appropriate for your site.</w:t>
      </w:r>
    </w:p>
    <w:p w14:paraId="5F9BBC37" w14:textId="77777777" w:rsidR="009D65D8" w:rsidRPr="006B59EA" w:rsidRDefault="009D65D8" w:rsidP="009D65D8">
      <w:pPr>
        <w:ind w:left="810"/>
      </w:pPr>
      <w:r>
        <w:rPr>
          <w:b/>
          <w:bCs/>
        </w:rPr>
        <w:t>Note</w:t>
      </w:r>
      <w:r>
        <w:t>: If your site has any components that are temporarily disabled (rather than permanently disabled) and you plan to enable them in the future, you may want to answer YES at this prompt. Keep in mind that you can rebuild the Adhoc Report at any time in the future, at which point you are prompted again whether to include disabled components.</w:t>
      </w:r>
    </w:p>
    <w:p w14:paraId="2FA64125" w14:textId="77777777" w:rsidR="00835BAA" w:rsidRDefault="00835BAA" w:rsidP="00520BDA">
      <w:pPr>
        <w:pStyle w:val="ListParagraph"/>
        <w:numPr>
          <w:ilvl w:val="0"/>
          <w:numId w:val="37"/>
        </w:numPr>
        <w:contextualSpacing w:val="0"/>
      </w:pPr>
      <w:r>
        <w:t>When prompted ‘Want KIDS to Rebuild Menu Trees Upon Completion of Install? NO//’, answer NO.</w:t>
      </w:r>
    </w:p>
    <w:p w14:paraId="181DE98F" w14:textId="77777777" w:rsidR="00835BAA" w:rsidRDefault="00835BAA" w:rsidP="00520BDA">
      <w:pPr>
        <w:pStyle w:val="ListParagraph"/>
        <w:numPr>
          <w:ilvl w:val="0"/>
          <w:numId w:val="37"/>
        </w:numPr>
        <w:contextualSpacing w:val="0"/>
      </w:pPr>
      <w:r>
        <w:t>When prompted ‘Want KIDS to INHIBIT LOGONs during the install? NO//’, answer NO.</w:t>
      </w:r>
    </w:p>
    <w:p w14:paraId="4E95C081" w14:textId="77777777" w:rsidR="00835BAA" w:rsidRDefault="00835BAA" w:rsidP="00520BDA">
      <w:pPr>
        <w:numPr>
          <w:ilvl w:val="0"/>
          <w:numId w:val="37"/>
        </w:numPr>
        <w:autoSpaceDE w:val="0"/>
        <w:autoSpaceDN w:val="0"/>
        <w:adjustRightInd w:val="0"/>
      </w:pPr>
      <w:r>
        <w:t>When prompted 'Want to DISABLE Scheduled Options, Menu Options, and Protocols? NO//’, answer NO.</w:t>
      </w:r>
    </w:p>
    <w:p w14:paraId="41842418" w14:textId="23818CE2" w:rsidR="00835BAA" w:rsidRDefault="00835BAA" w:rsidP="00835BAA"/>
    <w:p w14:paraId="3C067033" w14:textId="52240855" w:rsidR="00D813B4" w:rsidRDefault="00D813B4" w:rsidP="00835BAA">
      <w:r>
        <w:t>Updated Patch Installation Section for PXRM*2*45 (a part of the CPRS v31b bundle)</w:t>
      </w:r>
    </w:p>
    <w:p w14:paraId="4B607EF1" w14:textId="77777777" w:rsidR="00D813B4" w:rsidRDefault="00D813B4" w:rsidP="00835BAA"/>
    <w:p w14:paraId="30E060E5"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Patch Installation:</w:t>
      </w:r>
    </w:p>
    <w:p w14:paraId="2AF20663"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w:t>
      </w:r>
    </w:p>
    <w:p w14:paraId="21EBCB99"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  </w:t>
      </w:r>
    </w:p>
    <w:p w14:paraId="6DEE78EE"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Pre/Post Installation Overview:</w:t>
      </w:r>
    </w:p>
    <w:p w14:paraId="70A2462F"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The environment check routine verifies that both Clinical Reminders Update</w:t>
      </w:r>
    </w:p>
    <w:p w14:paraId="1C6B5F81"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54 VA-Teratogenic Medications Order Checks (Update #4) and Update 16 </w:t>
      </w:r>
    </w:p>
    <w:p w14:paraId="5E3B9707"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VA-WH Mammogram Screening content update is installed. Installation of </w:t>
      </w:r>
    </w:p>
    <w:p w14:paraId="2F1DC61B"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this patch will not proceed if these exchange entries are not installed. </w:t>
      </w:r>
    </w:p>
    <w:p w14:paraId="2445B621"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The installation manuals for both updates are available on the VA Software</w:t>
      </w:r>
    </w:p>
    <w:p w14:paraId="2168CBEF"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Documentation Library.</w:t>
      </w:r>
    </w:p>
    <w:p w14:paraId="4C644F4A"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 </w:t>
      </w:r>
    </w:p>
    <w:p w14:paraId="3F429DF4"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It is important to note that the CPRS v31b Deployment, Installation, Back </w:t>
      </w:r>
    </w:p>
    <w:p w14:paraId="79B26BD5"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Out and Rollback Guide also refers you to a CPRS v31b Configuration and </w:t>
      </w:r>
    </w:p>
    <w:p w14:paraId="4CDFD48C"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Setup Guide. This guide provides instructions for both pre and post </w:t>
      </w:r>
    </w:p>
    <w:p w14:paraId="41E9D69A"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install items that must be completed. </w:t>
      </w:r>
    </w:p>
    <w:p w14:paraId="42DAA052"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 </w:t>
      </w:r>
    </w:p>
    <w:p w14:paraId="5845437A"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 </w:t>
      </w:r>
    </w:p>
    <w:p w14:paraId="743A896A"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 </w:t>
      </w:r>
    </w:p>
    <w:p w14:paraId="04B6AF82"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Installation Instructions:</w:t>
      </w:r>
    </w:p>
    <w:p w14:paraId="6F77B569"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Please refer to the "CPRS v31b Deployment, Installation, Back Out and </w:t>
      </w:r>
    </w:p>
    <w:p w14:paraId="5E777D45"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Rollback Guide" for installation and set-up information. This document is </w:t>
      </w:r>
    </w:p>
    <w:p w14:paraId="290DB149"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exported as or_3_0_377_dibr.docx and or_3_0_377_dibr.pdf and is included</w:t>
      </w:r>
    </w:p>
    <w:p w14:paraId="0D57029B"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in OR_30_377.ZIP and will be emailed to the installation points of contact</w:t>
      </w:r>
    </w:p>
    <w:p w14:paraId="5E0BB9EA"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by the CPRS Implementation team.</w:t>
      </w:r>
    </w:p>
    <w:p w14:paraId="02E83C66"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 </w:t>
      </w:r>
    </w:p>
    <w:p w14:paraId="2261C83C"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Installation of these host files must be coordinated among the personnel </w:t>
      </w:r>
    </w:p>
    <w:p w14:paraId="1C4B5B9A" w14:textId="7777777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 xml:space="preserve">affected because these host files will be installed in one installation </w:t>
      </w:r>
    </w:p>
    <w:p w14:paraId="1205D719" w14:textId="0B1B9527" w:rsidR="00D813B4" w:rsidRDefault="00D813B4" w:rsidP="00D813B4">
      <w:pPr>
        <w:autoSpaceDE w:val="0"/>
        <w:autoSpaceDN w:val="0"/>
        <w:adjustRightInd w:val="0"/>
        <w:rPr>
          <w:rFonts w:ascii="r_ansi" w:hAnsi="r_ansi" w:cs="r_ansi"/>
          <w:sz w:val="20"/>
          <w:szCs w:val="20"/>
        </w:rPr>
      </w:pPr>
      <w:r>
        <w:rPr>
          <w:rFonts w:ascii="r_ansi" w:hAnsi="r_ansi" w:cs="r_ansi"/>
          <w:sz w:val="20"/>
          <w:szCs w:val="20"/>
        </w:rPr>
        <w:t>session.</w:t>
      </w:r>
    </w:p>
    <w:p w14:paraId="3C35BC3B" w14:textId="281AAD13" w:rsidR="0008460C" w:rsidRDefault="0008460C">
      <w:pPr>
        <w:rPr>
          <w:rFonts w:ascii="r_ansi" w:hAnsi="r_ansi" w:cs="r_ansi"/>
          <w:sz w:val="20"/>
          <w:szCs w:val="20"/>
        </w:rPr>
      </w:pPr>
      <w:r>
        <w:rPr>
          <w:rFonts w:ascii="r_ansi" w:hAnsi="r_ansi" w:cs="r_ansi"/>
          <w:sz w:val="20"/>
          <w:szCs w:val="20"/>
        </w:rPr>
        <w:br w:type="page"/>
      </w:r>
    </w:p>
    <w:p w14:paraId="226E8107" w14:textId="77777777" w:rsidR="0008460C" w:rsidRDefault="0008460C" w:rsidP="00D813B4">
      <w:pPr>
        <w:autoSpaceDE w:val="0"/>
        <w:autoSpaceDN w:val="0"/>
        <w:adjustRightInd w:val="0"/>
        <w:rPr>
          <w:rFonts w:ascii="r_ansi" w:hAnsi="r_ansi" w:cs="r_ansi"/>
          <w:sz w:val="20"/>
          <w:szCs w:val="20"/>
        </w:rPr>
      </w:pPr>
    </w:p>
    <w:p w14:paraId="2EB7A7AB" w14:textId="37FE077A" w:rsidR="00F369AF" w:rsidRDefault="00F369AF" w:rsidP="00F369AF">
      <w:pPr>
        <w:pStyle w:val="Heading3"/>
      </w:pPr>
      <w:bookmarkStart w:id="247" w:name="_Toc48310688"/>
      <w:r>
        <w:t>TIU*1*335 – Host file (TIU_1_335</w:t>
      </w:r>
      <w:r w:rsidRPr="00AA143D">
        <w:t>.KID</w:t>
      </w:r>
      <w:r>
        <w:t>)</w:t>
      </w:r>
      <w:bookmarkEnd w:id="247"/>
    </w:p>
    <w:p w14:paraId="56A80E68" w14:textId="77777777" w:rsidR="00F369AF" w:rsidRDefault="00F369AF" w:rsidP="00F369AF">
      <w:pPr>
        <w:pStyle w:val="BodyText"/>
      </w:pPr>
      <w:r w:rsidRPr="003932CC">
        <w:t>**NOTE – do not queue the install.</w:t>
      </w:r>
    </w:p>
    <w:p w14:paraId="083D89F8" w14:textId="77777777" w:rsidR="00F369AF" w:rsidRPr="007D76E4" w:rsidRDefault="00F369AF" w:rsidP="00F369AF">
      <w:pPr>
        <w:autoSpaceDE w:val="0"/>
        <w:autoSpaceDN w:val="0"/>
        <w:adjustRightInd w:val="0"/>
        <w:rPr>
          <w:sz w:val="24"/>
        </w:rPr>
      </w:pPr>
      <w:r>
        <w:rPr>
          <w:sz w:val="24"/>
        </w:rPr>
        <w:t xml:space="preserve">Users must not be on the system during the installation. </w:t>
      </w:r>
      <w:r w:rsidRPr="007D76E4">
        <w:rPr>
          <w:sz w:val="24"/>
        </w:rPr>
        <w:t>This patch should be loaded during non-peak hours to minimize disruption to users. Installat</w:t>
      </w:r>
      <w:r>
        <w:rPr>
          <w:sz w:val="24"/>
        </w:rPr>
        <w:t>ion should take less than 10 minutes</w:t>
      </w:r>
      <w:r w:rsidRPr="007D76E4">
        <w:rPr>
          <w:sz w:val="24"/>
        </w:rPr>
        <w:t xml:space="preserve">.  </w:t>
      </w:r>
      <w:r>
        <w:rPr>
          <w:sz w:val="24"/>
        </w:rPr>
        <w:t xml:space="preserve"> </w:t>
      </w:r>
    </w:p>
    <w:p w14:paraId="3BE2AEEF" w14:textId="77777777" w:rsidR="00F369AF" w:rsidRDefault="00F369AF" w:rsidP="00F369AF">
      <w:pPr>
        <w:pStyle w:val="BodyText"/>
      </w:pPr>
    </w:p>
    <w:p w14:paraId="025DD760" w14:textId="77777777" w:rsidR="00F369AF" w:rsidRDefault="00F369AF" w:rsidP="0055603E">
      <w:pPr>
        <w:numPr>
          <w:ilvl w:val="0"/>
          <w:numId w:val="42"/>
        </w:numPr>
        <w:autoSpaceDE w:val="0"/>
        <w:autoSpaceDN w:val="0"/>
        <w:adjustRightInd w:val="0"/>
      </w:pPr>
      <w:r>
        <w:t xml:space="preserve">Load the host file using the “Load a Distribution” option on the VistA XPD INSTALLATION MENU </w:t>
      </w:r>
    </w:p>
    <w:p w14:paraId="651C3B77" w14:textId="77777777" w:rsidR="00F369AF" w:rsidRDefault="00F369AF" w:rsidP="0055603E">
      <w:pPr>
        <w:numPr>
          <w:ilvl w:val="1"/>
          <w:numId w:val="42"/>
        </w:numPr>
        <w:autoSpaceDE w:val="0"/>
        <w:autoSpaceDN w:val="0"/>
        <w:adjustRightInd w:val="0"/>
      </w:pPr>
      <w:r>
        <w:t>Choose to run the Environmental Check option when loading the distribution and ensure there are no errors to handle before proceeding.</w:t>
      </w:r>
    </w:p>
    <w:p w14:paraId="072229EA" w14:textId="29F05CC2" w:rsidR="00F369AF" w:rsidRDefault="00F369AF" w:rsidP="0055603E">
      <w:pPr>
        <w:numPr>
          <w:ilvl w:val="1"/>
          <w:numId w:val="42"/>
        </w:numPr>
        <w:autoSpaceDE w:val="0"/>
        <w:autoSpaceDN w:val="0"/>
        <w:adjustRightInd w:val="0"/>
      </w:pPr>
      <w:r>
        <w:t>Note that after loading the distribution you are directed to use the name “TIU*1.0*335” when taking the install action.</w:t>
      </w:r>
    </w:p>
    <w:p w14:paraId="44AEACC8" w14:textId="77777777" w:rsidR="00F369AF" w:rsidRDefault="00F369AF" w:rsidP="0055603E">
      <w:pPr>
        <w:numPr>
          <w:ilvl w:val="0"/>
          <w:numId w:val="42"/>
        </w:numPr>
        <w:autoSpaceDE w:val="0"/>
        <w:autoSpaceDN w:val="0"/>
        <w:adjustRightInd w:val="0"/>
      </w:pPr>
      <w:r>
        <w:t>Optionally execute the “Verify Checksums” option on the same menu</w:t>
      </w:r>
    </w:p>
    <w:p w14:paraId="7C274606" w14:textId="77777777" w:rsidR="00F369AF" w:rsidRDefault="00F369AF" w:rsidP="0055603E">
      <w:pPr>
        <w:numPr>
          <w:ilvl w:val="0"/>
          <w:numId w:val="42"/>
        </w:numPr>
        <w:autoSpaceDE w:val="0"/>
        <w:autoSpaceDN w:val="0"/>
        <w:adjustRightInd w:val="0"/>
      </w:pPr>
      <w:r>
        <w:t>Optionally backup the install by using the “Backup a Transport Global” option on the same menu</w:t>
      </w:r>
    </w:p>
    <w:p w14:paraId="09B65E6D" w14:textId="77777777" w:rsidR="00F369AF" w:rsidRDefault="00F369AF" w:rsidP="0055603E">
      <w:pPr>
        <w:numPr>
          <w:ilvl w:val="0"/>
          <w:numId w:val="42"/>
        </w:numPr>
        <w:autoSpaceDE w:val="0"/>
        <w:autoSpaceDN w:val="0"/>
        <w:adjustRightInd w:val="0"/>
      </w:pPr>
      <w:r>
        <w:t xml:space="preserve">Install the patch by executing the “Install Package(s)” option.  </w:t>
      </w:r>
    </w:p>
    <w:p w14:paraId="34513405" w14:textId="6DDE849A" w:rsidR="00F369AF" w:rsidRDefault="00F369AF" w:rsidP="0055603E">
      <w:pPr>
        <w:numPr>
          <w:ilvl w:val="1"/>
          <w:numId w:val="42"/>
        </w:numPr>
        <w:autoSpaceDE w:val="0"/>
        <w:autoSpaceDN w:val="0"/>
        <w:adjustRightInd w:val="0"/>
      </w:pPr>
      <w:r>
        <w:t>For this option at the “INSTALL NAME:” prompt you will need to use the name “TIU*1.0*335” as noted in 1.b above</w:t>
      </w:r>
    </w:p>
    <w:p w14:paraId="2A45750A" w14:textId="77777777" w:rsidR="00F369AF" w:rsidRDefault="00F369AF" w:rsidP="0055603E">
      <w:pPr>
        <w:pStyle w:val="ListParagraph"/>
        <w:numPr>
          <w:ilvl w:val="0"/>
          <w:numId w:val="42"/>
        </w:numPr>
        <w:contextualSpacing w:val="0"/>
      </w:pPr>
      <w:r>
        <w:t>When prompted ‘Want KIDS to Rebuild Menu Trees Upon Completion of Install? NO//’, answer NO.</w:t>
      </w:r>
    </w:p>
    <w:p w14:paraId="45A7D693" w14:textId="77777777" w:rsidR="00F369AF" w:rsidRDefault="00F369AF" w:rsidP="0055603E">
      <w:pPr>
        <w:pStyle w:val="ListParagraph"/>
        <w:numPr>
          <w:ilvl w:val="0"/>
          <w:numId w:val="42"/>
        </w:numPr>
        <w:contextualSpacing w:val="0"/>
      </w:pPr>
      <w:r>
        <w:t>When prompted ‘Want KIDS to INHIBIT LOGONs during the install? NO//’, answer NO.</w:t>
      </w:r>
    </w:p>
    <w:p w14:paraId="52DFAC5A" w14:textId="77777777" w:rsidR="00F369AF" w:rsidRPr="000763DD" w:rsidRDefault="00F369AF" w:rsidP="0055603E">
      <w:pPr>
        <w:pStyle w:val="ListParagraph"/>
        <w:numPr>
          <w:ilvl w:val="0"/>
          <w:numId w:val="42"/>
        </w:numPr>
        <w:contextualSpacing w:val="0"/>
        <w:rPr>
          <w:bCs/>
          <w:iCs/>
          <w:kern w:val="32"/>
          <w:szCs w:val="22"/>
        </w:rPr>
      </w:pPr>
      <w:r>
        <w:t>When prompted 'Want to DISABLE Scheduled Options, Menu Options, and Protocols? NO//’, answer NO.</w:t>
      </w:r>
    </w:p>
    <w:p w14:paraId="2EEED7E0" w14:textId="77777777" w:rsidR="00362D3E" w:rsidRDefault="00362D3E" w:rsidP="00E61228">
      <w:pPr>
        <w:pStyle w:val="Heading3"/>
        <w:rPr>
          <w:szCs w:val="32"/>
        </w:rPr>
      </w:pPr>
      <w:bookmarkStart w:id="248" w:name="_Toc48310689"/>
      <w:r>
        <w:t>OR*3*531/PXRM*2*46 (</w:t>
      </w:r>
      <w:r w:rsidRPr="0071308D">
        <w:rPr>
          <w:sz w:val="32"/>
          <w:szCs w:val="32"/>
        </w:rPr>
        <w:t>CPRS_COVID_2_0</w:t>
      </w:r>
      <w:r>
        <w:rPr>
          <w:szCs w:val="32"/>
        </w:rPr>
        <w:t>.KID)</w:t>
      </w:r>
      <w:bookmarkEnd w:id="248"/>
    </w:p>
    <w:p w14:paraId="1BDC75BB" w14:textId="065ABAA2" w:rsidR="00362D3E" w:rsidRPr="008E2707" w:rsidRDefault="008E2707" w:rsidP="00362D3E">
      <w:pPr>
        <w:pStyle w:val="BodyText"/>
        <w:rPr>
          <w:b/>
          <w:bCs/>
        </w:rPr>
      </w:pPr>
      <w:r w:rsidRPr="008E2707">
        <w:rPr>
          <w:b/>
          <w:bCs/>
        </w:rPr>
        <w:t xml:space="preserve">IMPORTANT: </w:t>
      </w:r>
      <w:r w:rsidR="00362D3E" w:rsidRPr="008E2707">
        <w:rPr>
          <w:b/>
          <w:bCs/>
        </w:rPr>
        <w:t>If the CPRS_COVID_2_0.KID file has previously been installed on your system, it will have to be reinstalled.</w:t>
      </w:r>
    </w:p>
    <w:p w14:paraId="739D5A1A" w14:textId="48475FD0" w:rsidR="00362D3E" w:rsidRDefault="00362D3E" w:rsidP="00362D3E">
      <w:pPr>
        <w:autoSpaceDE w:val="0"/>
        <w:autoSpaceDN w:val="0"/>
        <w:adjustRightInd w:val="0"/>
        <w:rPr>
          <w:szCs w:val="22"/>
        </w:rPr>
      </w:pPr>
      <w:r w:rsidRPr="00373454">
        <w:rPr>
          <w:szCs w:val="22"/>
        </w:rPr>
        <w:t xml:space="preserve">Please refer to the </w:t>
      </w:r>
      <w:r w:rsidRPr="00911295">
        <w:rPr>
          <w:i/>
          <w:iCs/>
          <w:szCs w:val="22"/>
        </w:rPr>
        <w:t xml:space="preserve">CPRS COVID 2.0 Deployment, </w:t>
      </w:r>
      <w:r w:rsidR="004A4F45" w:rsidRPr="00911295">
        <w:rPr>
          <w:i/>
          <w:iCs/>
          <w:szCs w:val="22"/>
        </w:rPr>
        <w:t>Installation, Back</w:t>
      </w:r>
      <w:r w:rsidRPr="00911295">
        <w:rPr>
          <w:i/>
          <w:iCs/>
          <w:szCs w:val="22"/>
        </w:rPr>
        <w:t>-Out and Rollback Guide</w:t>
      </w:r>
      <w:r w:rsidRPr="00373454">
        <w:rPr>
          <w:szCs w:val="22"/>
        </w:rPr>
        <w:t xml:space="preserve"> for installation and set-up information. This document is</w:t>
      </w:r>
      <w:r>
        <w:rPr>
          <w:szCs w:val="22"/>
        </w:rPr>
        <w:t xml:space="preserve"> </w:t>
      </w:r>
      <w:r w:rsidRPr="00373454">
        <w:rPr>
          <w:szCs w:val="22"/>
        </w:rPr>
        <w:t>exported as CPRS_COVID_2_0_IG.doc and CPRS_COVID_2_0_IG.pdf and will be</w:t>
      </w:r>
      <w:r>
        <w:rPr>
          <w:szCs w:val="22"/>
        </w:rPr>
        <w:t xml:space="preserve"> </w:t>
      </w:r>
      <w:r w:rsidRPr="00373454">
        <w:rPr>
          <w:szCs w:val="22"/>
        </w:rPr>
        <w:t>available on the VDL.</w:t>
      </w:r>
    </w:p>
    <w:p w14:paraId="75339B81" w14:textId="77777777" w:rsidR="009E7EF5" w:rsidRDefault="009E7EF5" w:rsidP="00362D3E">
      <w:pPr>
        <w:autoSpaceDE w:val="0"/>
        <w:autoSpaceDN w:val="0"/>
        <w:adjustRightInd w:val="0"/>
        <w:rPr>
          <w:szCs w:val="22"/>
        </w:rPr>
      </w:pPr>
    </w:p>
    <w:p w14:paraId="363645F3" w14:textId="77777777" w:rsidR="009E7EF5" w:rsidRDefault="009E7EF5" w:rsidP="009E7EF5">
      <w:pPr>
        <w:pStyle w:val="Heading3"/>
      </w:pPr>
      <w:bookmarkStart w:id="249" w:name="_Toc48310690"/>
      <w:r>
        <w:t>PXRM*2*74</w:t>
      </w:r>
      <w:bookmarkEnd w:id="249"/>
      <w:r>
        <w:t xml:space="preserve"> </w:t>
      </w:r>
    </w:p>
    <w:p w14:paraId="5B264D53" w14:textId="77777777" w:rsidR="009E7EF5" w:rsidRDefault="009E7EF5" w:rsidP="009E7EF5">
      <w:pPr>
        <w:pStyle w:val="BodyText"/>
        <w:rPr>
          <w:b/>
          <w:bCs/>
        </w:rPr>
      </w:pPr>
      <w:r w:rsidRPr="008E2707">
        <w:rPr>
          <w:b/>
          <w:bCs/>
        </w:rPr>
        <w:t xml:space="preserve">IMPORTANT: </w:t>
      </w:r>
      <w:r>
        <w:rPr>
          <w:b/>
          <w:bCs/>
        </w:rPr>
        <w:t xml:space="preserve">Because of shared routines, PXRM*2*74 must be installed AFTER PXRM*2*45. </w:t>
      </w:r>
    </w:p>
    <w:p w14:paraId="24F0DF59" w14:textId="77777777" w:rsidR="000E76F6" w:rsidRDefault="000E76F6" w:rsidP="000E76F6">
      <w:pPr>
        <w:pStyle w:val="BodyText"/>
        <w:rPr>
          <w:szCs w:val="22"/>
        </w:rPr>
      </w:pPr>
      <w:r>
        <w:t>Reminders patch PXRM*2*74 was released recently. This patch shares at least one routine with PXRM*2*45, which is part of the CPRS v31b installation. If CPRS v31b is installed after PXRM*2*74 has been installed, then PXRM*2*74 must be reinstalled.</w:t>
      </w:r>
    </w:p>
    <w:p w14:paraId="47B52250" w14:textId="77777777" w:rsidR="000E76F6" w:rsidRDefault="000E76F6" w:rsidP="000E76F6">
      <w:pPr>
        <w:pStyle w:val="BodyText"/>
      </w:pPr>
      <w:r>
        <w:t xml:space="preserve">The instructions for installing PXRM*2*74 are included in the patch description. </w:t>
      </w:r>
    </w:p>
    <w:p w14:paraId="4925C019" w14:textId="77777777" w:rsidR="009E7EF5" w:rsidRPr="00373454" w:rsidRDefault="009E7EF5" w:rsidP="009E7EF5">
      <w:pPr>
        <w:autoSpaceDE w:val="0"/>
        <w:autoSpaceDN w:val="0"/>
        <w:adjustRightInd w:val="0"/>
        <w:rPr>
          <w:szCs w:val="22"/>
        </w:rPr>
      </w:pPr>
    </w:p>
    <w:p w14:paraId="056983B7" w14:textId="2EE6FA85" w:rsidR="00835BAA" w:rsidRDefault="00835BAA" w:rsidP="00835BAA">
      <w:pPr>
        <w:pStyle w:val="Heading2"/>
      </w:pPr>
      <w:bookmarkStart w:id="250" w:name="_Toc48310691"/>
      <w:r>
        <w:t>CPRS GUI Executable (OR_30_377.ZIP)</w:t>
      </w:r>
      <w:bookmarkEnd w:id="250"/>
    </w:p>
    <w:p w14:paraId="3BEEB289" w14:textId="77777777" w:rsidR="00835BAA" w:rsidRDefault="00835BAA" w:rsidP="00835BAA">
      <w:pPr>
        <w:pStyle w:val="BodyText"/>
      </w:pPr>
      <w:r>
        <w:t xml:space="preserve">This section contains the basic </w:t>
      </w:r>
      <w:r w:rsidRPr="003013A6">
        <w:t>CPRS GUI Installation Guide</w:t>
      </w:r>
      <w:r>
        <w:t xml:space="preserve">. </w:t>
      </w:r>
    </w:p>
    <w:p w14:paraId="4F440E4E" w14:textId="77777777" w:rsidR="00835BAA" w:rsidRPr="003F11EA" w:rsidRDefault="00835BAA" w:rsidP="00835BAA">
      <w:pPr>
        <w:pStyle w:val="BodyText"/>
        <w:rPr>
          <w:b/>
        </w:rPr>
      </w:pPr>
      <w:r>
        <w:rPr>
          <w:b/>
        </w:rPr>
        <w:t>Manual Installation Required for CPRS v31b Test Sites</w:t>
      </w:r>
    </w:p>
    <w:p w14:paraId="00E5ACB1" w14:textId="77777777" w:rsidR="00835BAA" w:rsidRDefault="00835BAA" w:rsidP="00835BAA">
      <w:pPr>
        <w:pStyle w:val="Heading3"/>
      </w:pPr>
      <w:bookmarkStart w:id="251" w:name="_Toc48310692"/>
      <w:r w:rsidRPr="003013A6">
        <w:lastRenderedPageBreak/>
        <w:t>Methods of installation</w:t>
      </w:r>
      <w:bookmarkEnd w:id="251"/>
    </w:p>
    <w:p w14:paraId="061EBA6D" w14:textId="77777777" w:rsidR="00835BAA" w:rsidRDefault="00835BAA" w:rsidP="00835BAA">
      <w:r>
        <w:t xml:space="preserve">Sites have used primarily four methods to distribute the application. Each site will need to decide how they will install. Currently, there is much more participation with ITOPS and coordination with ITOPS will be required. </w:t>
      </w:r>
    </w:p>
    <w:p w14:paraId="63E29CF2" w14:textId="77777777" w:rsidR="00835BAA" w:rsidRPr="00B40FB9" w:rsidRDefault="00835BAA" w:rsidP="00835BAA">
      <w:pPr>
        <w:pStyle w:val="BodyTextBullet1"/>
        <w:numPr>
          <w:ilvl w:val="0"/>
          <w:numId w:val="5"/>
        </w:numPr>
      </w:pPr>
      <w:r w:rsidRPr="00B211D3">
        <w:rPr>
          <w:b/>
        </w:rPr>
        <w:t>Network (shared) installation:</w:t>
      </w:r>
    </w:p>
    <w:p w14:paraId="07ABE1D7" w14:textId="77777777" w:rsidR="00835BAA" w:rsidRPr="007C1DF6" w:rsidRDefault="00835BAA" w:rsidP="00835BAA">
      <w:pPr>
        <w:pStyle w:val="BodyTextBullet1"/>
        <w:numPr>
          <w:ilvl w:val="0"/>
          <w:numId w:val="0"/>
        </w:numPr>
        <w:ind w:left="720"/>
      </w:pPr>
      <w:r>
        <w:t xml:space="preserve">Where the executable is placed on a network drive, with a shortcut on users’ desktops. The executable is replaced when no users are accessing the GUI program. </w:t>
      </w:r>
      <w:r w:rsidRPr="007C1DF6">
        <w:t>There are no changes necessary to this method of installation—local policies and procedures should be followed.</w:t>
      </w:r>
    </w:p>
    <w:p w14:paraId="6803BB3C" w14:textId="77777777" w:rsidR="00835BAA" w:rsidRPr="00B40FB9" w:rsidRDefault="00835BAA" w:rsidP="00835BAA">
      <w:pPr>
        <w:pStyle w:val="BodyTextBullet1"/>
        <w:numPr>
          <w:ilvl w:val="0"/>
          <w:numId w:val="5"/>
        </w:numPr>
      </w:pPr>
      <w:r w:rsidRPr="00B211D3">
        <w:rPr>
          <w:b/>
        </w:rPr>
        <w:t>Citrix installation:</w:t>
      </w:r>
      <w:r>
        <w:rPr>
          <w:b/>
        </w:rPr>
        <w:t xml:space="preserve"> </w:t>
      </w:r>
    </w:p>
    <w:p w14:paraId="7232ED99" w14:textId="77777777" w:rsidR="00835BAA" w:rsidRPr="007C1DF6" w:rsidRDefault="00835BAA" w:rsidP="00835BAA">
      <w:pPr>
        <w:pStyle w:val="BodyTextBullet1"/>
        <w:numPr>
          <w:ilvl w:val="0"/>
          <w:numId w:val="0"/>
        </w:numPr>
        <w:ind w:left="720"/>
      </w:pPr>
      <w:r>
        <w:t xml:space="preserve">Where the executable is run on a remote workstation and the user views the screen remotely. </w:t>
      </w:r>
      <w:r w:rsidRPr="007C1DF6">
        <w:t>There are no changes necessary to this method of installation—local policies and procedures should be followed.</w:t>
      </w:r>
    </w:p>
    <w:p w14:paraId="26D1E9A4" w14:textId="77777777" w:rsidR="00835BAA" w:rsidRPr="00B211D3" w:rsidRDefault="00835BAA" w:rsidP="00835BAA">
      <w:pPr>
        <w:pStyle w:val="BodyTextBullet1"/>
        <w:numPr>
          <w:ilvl w:val="0"/>
          <w:numId w:val="5"/>
        </w:numPr>
        <w:rPr>
          <w:b/>
        </w:rPr>
      </w:pPr>
      <w:r w:rsidRPr="00B211D3">
        <w:rPr>
          <w:b/>
        </w:rPr>
        <w:t>Gold Path installation:</w:t>
      </w:r>
    </w:p>
    <w:p w14:paraId="5DFCF126" w14:textId="6E2159DB" w:rsidR="00835BAA" w:rsidRDefault="00835BAA" w:rsidP="00835BAA">
      <w:pPr>
        <w:pStyle w:val="BodyTextIndent"/>
        <w:ind w:left="720"/>
      </w:pPr>
      <w:r w:rsidRPr="00B211D3">
        <w:t>where the new executable is placed in a common shared location (called a gold path</w:t>
      </w:r>
      <w:r w:rsidR="004A4F45" w:rsidRPr="00B211D3">
        <w:t>) and</w:t>
      </w:r>
      <w:r w:rsidRPr="00B211D3">
        <w:t xml:space="preserve"> updated when the CPRS GUI is first accessed from the local workstation.</w:t>
      </w:r>
      <w:r>
        <w:t xml:space="preserve"> </w:t>
      </w:r>
      <w:r w:rsidRPr="00B211D3">
        <w:t xml:space="preserve">This method is handled though desktop enterprise services. </w:t>
      </w:r>
    </w:p>
    <w:p w14:paraId="4BBC1DF7" w14:textId="77777777" w:rsidR="00835BAA" w:rsidRPr="00497A49" w:rsidRDefault="00835BAA" w:rsidP="00835BAA">
      <w:pPr>
        <w:pStyle w:val="BodyTextBullet1"/>
        <w:rPr>
          <w:b/>
          <w:bCs/>
        </w:rPr>
      </w:pPr>
      <w:r w:rsidRPr="00497A49">
        <w:rPr>
          <w:b/>
          <w:bCs/>
        </w:rPr>
        <w:t>Manual install:</w:t>
      </w:r>
    </w:p>
    <w:p w14:paraId="0AD65A6F" w14:textId="16929AF8" w:rsidR="00835BAA" w:rsidRDefault="00835BAA" w:rsidP="00835BAA">
      <w:pPr>
        <w:pStyle w:val="BodyTextBullet1"/>
        <w:numPr>
          <w:ilvl w:val="0"/>
          <w:numId w:val="0"/>
        </w:numPr>
        <w:ind w:left="720"/>
      </w:pPr>
      <w:r>
        <w:t xml:space="preserve">which is used primarily for advanced users and at testing locations. This method is somewhat changed from that used previously for Windows XP workstations. For more </w:t>
      </w:r>
      <w:proofErr w:type="gramStart"/>
      <w:r>
        <w:t>detail</w:t>
      </w:r>
      <w:proofErr w:type="gramEnd"/>
      <w:r>
        <w:t xml:space="preserve"> please refer to section </w:t>
      </w:r>
      <w:r>
        <w:fldChar w:fldCharType="begin"/>
      </w:r>
      <w:r>
        <w:instrText xml:space="preserve"> REF Manual_Installation \r \h </w:instrText>
      </w:r>
      <w:r>
        <w:fldChar w:fldCharType="separate"/>
      </w:r>
      <w:r w:rsidR="007472C0">
        <w:t>7.3.2</w:t>
      </w:r>
      <w:r>
        <w:fldChar w:fldCharType="end"/>
      </w:r>
      <w:r>
        <w:t xml:space="preserve">, </w:t>
      </w:r>
      <w:r>
        <w:fldChar w:fldCharType="begin"/>
      </w:r>
      <w:r>
        <w:instrText xml:space="preserve"> REF Manual_Installation \h </w:instrText>
      </w:r>
      <w:r>
        <w:fldChar w:fldCharType="separate"/>
      </w:r>
      <w:r w:rsidR="007472C0" w:rsidRPr="003013A6">
        <w:t>Manual Installation</w:t>
      </w:r>
      <w:r>
        <w:fldChar w:fldCharType="end"/>
      </w:r>
      <w:r>
        <w:t xml:space="preserve">, </w:t>
      </w:r>
      <w:r>
        <w:fldChar w:fldCharType="begin"/>
      </w:r>
      <w:r>
        <w:instrText xml:space="preserve"> REF Manual_Installation \p \h </w:instrText>
      </w:r>
      <w:r>
        <w:fldChar w:fldCharType="separate"/>
      </w:r>
      <w:r w:rsidR="007472C0">
        <w:t>above</w:t>
      </w:r>
      <w:r>
        <w:fldChar w:fldCharType="end"/>
      </w:r>
      <w:r>
        <w:t>.</w:t>
      </w:r>
    </w:p>
    <w:p w14:paraId="5C5815A9" w14:textId="77777777" w:rsidR="00835BAA" w:rsidRDefault="00835BAA" w:rsidP="00835BAA">
      <w:pPr>
        <w:rPr>
          <w:b/>
        </w:rPr>
      </w:pPr>
    </w:p>
    <w:p w14:paraId="3A43DD38" w14:textId="77777777" w:rsidR="00835BAA" w:rsidRPr="003013A6" w:rsidRDefault="00835BAA" w:rsidP="00835BAA">
      <w:pPr>
        <w:pStyle w:val="Heading3"/>
      </w:pPr>
      <w:bookmarkStart w:id="252" w:name="_Toc48310693"/>
      <w:r w:rsidRPr="003013A6">
        <w:t>Manual Installation</w:t>
      </w:r>
      <w:bookmarkEnd w:id="252"/>
    </w:p>
    <w:p w14:paraId="588A8B9A" w14:textId="77777777" w:rsidR="00835BAA" w:rsidRDefault="00835BAA" w:rsidP="00520BDA">
      <w:pPr>
        <w:pStyle w:val="BodyTextNumbered1"/>
        <w:numPr>
          <w:ilvl w:val="0"/>
          <w:numId w:val="31"/>
        </w:numPr>
      </w:pPr>
      <w:r>
        <w:t>Locate the ZIP file for OR*3*377 and unzip the file.</w:t>
      </w:r>
    </w:p>
    <w:p w14:paraId="561A801D" w14:textId="77777777" w:rsidR="00835BAA" w:rsidRDefault="00835BAA" w:rsidP="00835BAA">
      <w:pPr>
        <w:pStyle w:val="BodyTextNumbered1"/>
        <w:numPr>
          <w:ilvl w:val="0"/>
          <w:numId w:val="17"/>
        </w:numPr>
      </w:pPr>
      <w:r>
        <w:t>Copy the CPRSChart.exe to a test directory, for example, C:\cprstest. You may need to create this new directory.</w:t>
      </w:r>
    </w:p>
    <w:p w14:paraId="51B1CB53" w14:textId="77777777" w:rsidR="00835BAA" w:rsidRDefault="00835BAA" w:rsidP="00835BAA">
      <w:pPr>
        <w:pStyle w:val="BodyTextNumbered1"/>
        <w:numPr>
          <w:ilvl w:val="0"/>
          <w:numId w:val="0"/>
        </w:numPr>
        <w:ind w:left="1440" w:hanging="720"/>
      </w:pPr>
      <w:r w:rsidRPr="007A7CF4">
        <w:rPr>
          <w:b/>
        </w:rPr>
        <w:t>Note:</w:t>
      </w:r>
      <w:r>
        <w:tab/>
        <w:t>You may need to have a user with Administrator rights complete this step.</w:t>
      </w:r>
    </w:p>
    <w:p w14:paraId="2CD2137C" w14:textId="77777777" w:rsidR="00835BAA" w:rsidRDefault="00835BAA" w:rsidP="00835BAA">
      <w:pPr>
        <w:pStyle w:val="BodyTextNumbered1"/>
        <w:numPr>
          <w:ilvl w:val="0"/>
          <w:numId w:val="0"/>
        </w:numPr>
        <w:ind w:left="1440" w:hanging="720"/>
      </w:pPr>
    </w:p>
    <w:p w14:paraId="124237D8" w14:textId="68EE1352" w:rsidR="00835BAA" w:rsidRDefault="00835BAA" w:rsidP="00835BAA">
      <w:pPr>
        <w:pStyle w:val="BodyTextNumbered1"/>
        <w:numPr>
          <w:ilvl w:val="0"/>
          <w:numId w:val="17"/>
        </w:numPr>
      </w:pPr>
      <w:r>
        <w:t>Create a Shortcut and name it “Test CPRSv31”. This is to give the user another visual cue that this is not the normal CPRS icon.</w:t>
      </w:r>
    </w:p>
    <w:p w14:paraId="11650B00" w14:textId="77777777" w:rsidR="00835BAA" w:rsidRDefault="00835BAA" w:rsidP="00835BAA">
      <w:pPr>
        <w:pStyle w:val="BodyTextNumbered1"/>
        <w:numPr>
          <w:ilvl w:val="0"/>
          <w:numId w:val="0"/>
        </w:numPr>
        <w:ind w:left="720"/>
        <w:rPr>
          <w:noProof/>
        </w:rPr>
      </w:pPr>
      <w:r>
        <w:rPr>
          <w:noProof/>
        </w:rPr>
        <w:drawing>
          <wp:inline distT="0" distB="0" distL="0" distR="0" wp14:anchorId="2D9B0FC6" wp14:editId="30B8D99A">
            <wp:extent cx="714375" cy="504825"/>
            <wp:effectExtent l="0" t="0" r="9525" b="9525"/>
            <wp:docPr id="2" name="Picture 2" descr="This shows a CPRS icon named test cprsv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shows a CPRS icon named test cprsv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p w14:paraId="6C63B4F2" w14:textId="77777777" w:rsidR="00835BAA" w:rsidRDefault="00835BAA" w:rsidP="00835BAA">
      <w:pPr>
        <w:pStyle w:val="BodyTextNumbered1"/>
        <w:numPr>
          <w:ilvl w:val="0"/>
          <w:numId w:val="0"/>
        </w:numPr>
        <w:ind w:left="720"/>
      </w:pPr>
    </w:p>
    <w:p w14:paraId="48219FB9" w14:textId="77777777" w:rsidR="00835BAA" w:rsidRDefault="00835BAA" w:rsidP="00835BAA">
      <w:pPr>
        <w:pStyle w:val="BodyTextNumbered1"/>
        <w:numPr>
          <w:ilvl w:val="0"/>
          <w:numId w:val="17"/>
        </w:numPr>
      </w:pPr>
      <w:r>
        <w:t>Copy the borlandmm.dll file into the same directory as cprschart.exe (for example, c:\cprstest). This file should be in the same directory as the CPRSChart.exe for CPRS v31b.</w:t>
      </w:r>
    </w:p>
    <w:p w14:paraId="4CF96721" w14:textId="77777777" w:rsidR="00835BAA" w:rsidRDefault="00835BAA" w:rsidP="00835BAA">
      <w:pPr>
        <w:pStyle w:val="BodyTextNumbered1"/>
        <w:numPr>
          <w:ilvl w:val="0"/>
          <w:numId w:val="17"/>
        </w:numPr>
      </w:pPr>
      <w:r>
        <w:t>Determine the DNS server name or IP address for the appropriate VistA server.</w:t>
      </w:r>
    </w:p>
    <w:p w14:paraId="16F63E8C" w14:textId="77777777" w:rsidR="00835BAA" w:rsidRDefault="00835BAA" w:rsidP="00835BAA">
      <w:pPr>
        <w:pStyle w:val="BodyTextNumbered1"/>
        <w:numPr>
          <w:ilvl w:val="0"/>
          <w:numId w:val="17"/>
        </w:numPr>
      </w:pPr>
      <w:r>
        <w:t>Determine the Broker RPC port for the VistA account.</w:t>
      </w:r>
    </w:p>
    <w:p w14:paraId="7FCA475D" w14:textId="41D36563" w:rsidR="00835BAA" w:rsidRDefault="00835BAA" w:rsidP="00835BAA">
      <w:pPr>
        <w:pStyle w:val="BodyTextNumbered1"/>
        <w:numPr>
          <w:ilvl w:val="0"/>
          <w:numId w:val="17"/>
        </w:numPr>
      </w:pPr>
      <w:r>
        <w:t xml:space="preserve">Enter IP and RPC port in the Target field of the </w:t>
      </w:r>
      <w:r w:rsidR="004A4F45">
        <w:t>Shortcut properties</w:t>
      </w:r>
      <w:r>
        <w:t xml:space="preserve"> (or use ServerList.exe).</w:t>
      </w:r>
    </w:p>
    <w:p w14:paraId="0E20B812" w14:textId="77777777" w:rsidR="00835BAA" w:rsidRDefault="00835BAA" w:rsidP="00835BAA">
      <w:pPr>
        <w:pStyle w:val="BodyText"/>
        <w:rPr>
          <w:noProof/>
        </w:rPr>
      </w:pPr>
      <w:r>
        <w:rPr>
          <w:noProof/>
        </w:rPr>
        <w:lastRenderedPageBreak/>
        <w:drawing>
          <wp:inline distT="0" distB="0" distL="0" distR="0" wp14:anchorId="3E80A50A" wp14:editId="68483E08">
            <wp:extent cx="3590925" cy="5076825"/>
            <wp:effectExtent l="0" t="0" r="9525" b="9525"/>
            <wp:docPr id="3" name="Picture 3" descr="This is the properties dialog for the test cprsv31 icon. In the target field, the server IP address and the RPC port number had been added to the Target filed. The numbers used are fict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is the properties dialog for the test cprsv31 icon. In the target field, the server IP address and the RPC port number had been added to the Target filed. The numbers used are ficticiou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0925" cy="5076825"/>
                    </a:xfrm>
                    <a:prstGeom prst="rect">
                      <a:avLst/>
                    </a:prstGeom>
                    <a:noFill/>
                    <a:ln>
                      <a:noFill/>
                    </a:ln>
                  </pic:spPr>
                </pic:pic>
              </a:graphicData>
            </a:graphic>
          </wp:inline>
        </w:drawing>
      </w:r>
    </w:p>
    <w:p w14:paraId="184232A1" w14:textId="77777777" w:rsidR="00835BAA" w:rsidRDefault="00835BAA" w:rsidP="00835BAA">
      <w:pPr>
        <w:pStyle w:val="BodyText"/>
        <w:rPr>
          <w:noProof/>
        </w:rPr>
      </w:pPr>
      <w:r>
        <w:rPr>
          <w:noProof/>
        </w:rPr>
        <w:t xml:space="preserve">Example of what the shortcut properties dialog might look like. </w:t>
      </w:r>
    </w:p>
    <w:p w14:paraId="3E9D04C8" w14:textId="77777777" w:rsidR="00835BAA" w:rsidRPr="00613004" w:rsidRDefault="00835BAA" w:rsidP="00835BAA">
      <w:pPr>
        <w:pStyle w:val="BodyText"/>
      </w:pPr>
      <w:r>
        <w:rPr>
          <w:noProof/>
        </w:rPr>
        <w:t>The server and port number shown above are not real and are for example only.</w:t>
      </w:r>
    </w:p>
    <w:p w14:paraId="28CD52A3" w14:textId="1D7B9951" w:rsidR="0008460C" w:rsidRDefault="0008460C">
      <w:pPr>
        <w:rPr>
          <w:rFonts w:ascii="Arial" w:hAnsi="Arial" w:cs="Arial"/>
          <w:b/>
          <w:kern w:val="32"/>
          <w:sz w:val="24"/>
          <w:szCs w:val="28"/>
        </w:rPr>
      </w:pPr>
      <w:r>
        <w:br w:type="page"/>
      </w:r>
    </w:p>
    <w:p w14:paraId="29B5890D" w14:textId="77777777" w:rsidR="00835BAA" w:rsidRDefault="00835BAA" w:rsidP="00835BAA">
      <w:pPr>
        <w:pStyle w:val="Heading4"/>
        <w:numPr>
          <w:ilvl w:val="0"/>
          <w:numId w:val="0"/>
        </w:numPr>
        <w:ind w:left="1267" w:hanging="1267"/>
      </w:pPr>
    </w:p>
    <w:p w14:paraId="485CABE0" w14:textId="77777777" w:rsidR="00835BAA" w:rsidRDefault="00835BAA" w:rsidP="00835BAA">
      <w:pPr>
        <w:pStyle w:val="Heading2"/>
      </w:pPr>
      <w:bookmarkStart w:id="253" w:name="_Toc48310694"/>
      <w:r>
        <w:t>Enable Ordering for Testers</w:t>
      </w:r>
      <w:bookmarkEnd w:id="253"/>
    </w:p>
    <w:p w14:paraId="263A94EE" w14:textId="77777777" w:rsidR="00835BAA" w:rsidRDefault="00835BAA" w:rsidP="00835BAA">
      <w:pPr>
        <w:pStyle w:val="BodyText"/>
      </w:pPr>
      <w:r>
        <w:t xml:space="preserve">Once CPRS v31b is installed, sites can enable testing for the specific users that will be testing before all users are allowed on the system. </w:t>
      </w:r>
    </w:p>
    <w:p w14:paraId="30703F29" w14:textId="77777777" w:rsidR="00835BAA" w:rsidRDefault="00835BAA" w:rsidP="00835BAA">
      <w:pPr>
        <w:pStyle w:val="BodyText"/>
      </w:pPr>
      <w:r>
        <w:t>Below is an example of how to change the parameter at the USER level.</w:t>
      </w:r>
    </w:p>
    <w:p w14:paraId="5D33D36C" w14:textId="77777777" w:rsidR="00835BAA" w:rsidRDefault="00835BAA" w:rsidP="00835BAA">
      <w:pPr>
        <w:pStyle w:val="capture"/>
      </w:pPr>
      <w:r>
        <w:t>ORWOR DISABLE ORDERING may be set for the following:</w:t>
      </w:r>
    </w:p>
    <w:p w14:paraId="2842B3AC" w14:textId="77777777" w:rsidR="00835BAA" w:rsidRDefault="00835BAA" w:rsidP="00835BAA">
      <w:pPr>
        <w:pStyle w:val="capture"/>
      </w:pPr>
      <w:r>
        <w:t> </w:t>
      </w:r>
    </w:p>
    <w:p w14:paraId="21F3945E" w14:textId="77777777" w:rsidR="00835BAA" w:rsidRDefault="00835BAA" w:rsidP="00835BAA">
      <w:pPr>
        <w:pStyle w:val="capture"/>
      </w:pPr>
      <w:r>
        <w:t>     2   User          USR    [choose from NEW PERSON]</w:t>
      </w:r>
    </w:p>
    <w:p w14:paraId="188FAD8C" w14:textId="77777777" w:rsidR="00835BAA" w:rsidRDefault="00835BAA" w:rsidP="00835BAA">
      <w:pPr>
        <w:pStyle w:val="capture"/>
      </w:pPr>
      <w:r>
        <w:t>     5   System        SYS    [ONEBCE.DEVSLC.FO-SLC.MED.VA.GOV]</w:t>
      </w:r>
    </w:p>
    <w:p w14:paraId="5B018DB4" w14:textId="77777777" w:rsidR="00835BAA" w:rsidRDefault="00835BAA" w:rsidP="00835BAA">
      <w:pPr>
        <w:pStyle w:val="capture"/>
      </w:pPr>
      <w:r>
        <w:t>     10  Package       PKG    [ORDER ENTRY/RESULTS REPORTING]</w:t>
      </w:r>
    </w:p>
    <w:p w14:paraId="65A614EB" w14:textId="77777777" w:rsidR="00835BAA" w:rsidRDefault="00835BAA" w:rsidP="00835BAA">
      <w:pPr>
        <w:pStyle w:val="capture"/>
      </w:pPr>
      <w:r>
        <w:t> </w:t>
      </w:r>
    </w:p>
    <w:p w14:paraId="2F7D761B" w14:textId="77777777" w:rsidR="00835BAA" w:rsidRDefault="00835BAA" w:rsidP="00835BAA">
      <w:pPr>
        <w:pStyle w:val="capture"/>
      </w:pPr>
      <w:r>
        <w:t>Enter selection: 2  User   NEW PERSON</w:t>
      </w:r>
    </w:p>
    <w:p w14:paraId="7B28B183" w14:textId="77777777" w:rsidR="00835BAA" w:rsidRDefault="00835BAA" w:rsidP="00835BAA">
      <w:pPr>
        <w:pStyle w:val="capture"/>
      </w:pPr>
      <w:r>
        <w:t>Select NEW PERSON NAME: CPRSPROVIDER,TWO  CPRSPROVIDER,TWO    TC   PROVIDER</w:t>
      </w:r>
    </w:p>
    <w:p w14:paraId="632EE846" w14:textId="77777777" w:rsidR="00835BAA" w:rsidRDefault="00835BAA" w:rsidP="00835BAA">
      <w:pPr>
        <w:pStyle w:val="capture"/>
      </w:pPr>
      <w:r>
        <w:t> </w:t>
      </w:r>
    </w:p>
    <w:p w14:paraId="19919EAC" w14:textId="77777777" w:rsidR="00835BAA" w:rsidRDefault="00835BAA" w:rsidP="00835BAA">
      <w:pPr>
        <w:pStyle w:val="capture"/>
      </w:pPr>
      <w:r>
        <w:t>---------- Setting ORWOR DISABLE ORDERING  for User: CPRSPROVIDER,TWO ---------</w:t>
      </w:r>
    </w:p>
    <w:p w14:paraId="0280ECC7" w14:textId="77777777" w:rsidR="00835BAA" w:rsidRDefault="00835BAA" w:rsidP="00835BAA">
      <w:pPr>
        <w:pStyle w:val="capture"/>
      </w:pPr>
      <w:r>
        <w:t>Disable Ordering: NO</w:t>
      </w:r>
    </w:p>
    <w:p w14:paraId="27083BED" w14:textId="77777777" w:rsidR="00835BAA" w:rsidRDefault="00835BAA" w:rsidP="00835BAA">
      <w:pPr>
        <w:pStyle w:val="capture"/>
      </w:pPr>
    </w:p>
    <w:p w14:paraId="01EFBE55" w14:textId="77777777" w:rsidR="00835BAA" w:rsidRDefault="00835BAA" w:rsidP="00835BAA">
      <w:pPr>
        <w:pStyle w:val="BodyText"/>
      </w:pPr>
    </w:p>
    <w:p w14:paraId="65657514" w14:textId="77777777" w:rsidR="00835BAA" w:rsidRDefault="00835BAA" w:rsidP="00835BAA">
      <w:pPr>
        <w:pStyle w:val="BodyText"/>
      </w:pPr>
      <w:r>
        <w:t>Enable all users that will be testing before all users have ordering enabled.</w:t>
      </w:r>
    </w:p>
    <w:p w14:paraId="004974EF" w14:textId="77777777" w:rsidR="00835BAA" w:rsidRDefault="00835BAA" w:rsidP="00835BAA">
      <w:pPr>
        <w:pStyle w:val="BodyText"/>
      </w:pPr>
    </w:p>
    <w:p w14:paraId="1D17B830" w14:textId="77777777" w:rsidR="00835BAA" w:rsidRPr="003F2296" w:rsidRDefault="00835BAA" w:rsidP="00835BAA">
      <w:pPr>
        <w:pStyle w:val="BodyText"/>
      </w:pPr>
    </w:p>
    <w:p w14:paraId="3201C83B" w14:textId="77777777" w:rsidR="00835BAA" w:rsidRDefault="00835BAA" w:rsidP="00835BAA">
      <w:pPr>
        <w:pStyle w:val="Heading2"/>
      </w:pPr>
      <w:bookmarkStart w:id="254" w:name="_Toc48310695"/>
      <w:r>
        <w:t>Enabling Ordering for All Users</w:t>
      </w:r>
      <w:bookmarkEnd w:id="254"/>
    </w:p>
    <w:p w14:paraId="096B498B" w14:textId="77777777" w:rsidR="00835BAA" w:rsidRDefault="00835BAA" w:rsidP="00835BAA">
      <w:pPr>
        <w:pStyle w:val="BodyText"/>
      </w:pPr>
      <w:r>
        <w:t>When testing is complete and the site is comfortable, the site should enable ordering for all users as shown below.</w:t>
      </w:r>
    </w:p>
    <w:p w14:paraId="73F0FF42" w14:textId="77777777" w:rsidR="00835BAA" w:rsidRDefault="00835BAA" w:rsidP="00835BAA">
      <w:pPr>
        <w:pStyle w:val="capture"/>
      </w:pPr>
      <w:r>
        <w:t>ORWOR DISABLE ORDERING may be set for the following:</w:t>
      </w:r>
    </w:p>
    <w:p w14:paraId="7F7D75CB" w14:textId="77777777" w:rsidR="00835BAA" w:rsidRDefault="00835BAA" w:rsidP="00835BAA">
      <w:pPr>
        <w:pStyle w:val="capture"/>
      </w:pPr>
      <w:r>
        <w:t> </w:t>
      </w:r>
    </w:p>
    <w:p w14:paraId="0B1CDF77" w14:textId="77777777" w:rsidR="00835BAA" w:rsidRDefault="00835BAA" w:rsidP="00835BAA">
      <w:pPr>
        <w:pStyle w:val="capture"/>
      </w:pPr>
      <w:r>
        <w:t>     2   User          USR    [choose from NEW PERSON]</w:t>
      </w:r>
    </w:p>
    <w:p w14:paraId="6DB58F4D" w14:textId="77777777" w:rsidR="00835BAA" w:rsidRDefault="00835BAA" w:rsidP="00835BAA">
      <w:pPr>
        <w:pStyle w:val="capture"/>
      </w:pPr>
      <w:r>
        <w:t>     5   System        SYS    [ONEBCE.DEVSLC.FO-SLC.MED.VA.GOV]</w:t>
      </w:r>
    </w:p>
    <w:p w14:paraId="69476A37" w14:textId="77777777" w:rsidR="00835BAA" w:rsidRDefault="00835BAA" w:rsidP="00835BAA">
      <w:pPr>
        <w:pStyle w:val="capture"/>
      </w:pPr>
      <w:r>
        <w:t>     10  Package       PKG    [ORDER ENTRY/RESULTS REPORTING]</w:t>
      </w:r>
    </w:p>
    <w:p w14:paraId="73C2B9E3" w14:textId="77777777" w:rsidR="00835BAA" w:rsidRDefault="00835BAA" w:rsidP="00835BAA">
      <w:pPr>
        <w:pStyle w:val="capture"/>
      </w:pPr>
      <w:r>
        <w:t> </w:t>
      </w:r>
    </w:p>
    <w:p w14:paraId="1062279D" w14:textId="77777777" w:rsidR="00835BAA" w:rsidRDefault="00835BAA" w:rsidP="00835BAA">
      <w:pPr>
        <w:pStyle w:val="capture"/>
      </w:pPr>
      <w:r>
        <w:t>Enter selection: 5  System   ONEBCE.DEVSLC.FO-SLC.MED.VA.GOV</w:t>
      </w:r>
    </w:p>
    <w:p w14:paraId="2096661D" w14:textId="77777777" w:rsidR="00835BAA" w:rsidRDefault="00835BAA" w:rsidP="00835BAA">
      <w:pPr>
        <w:pStyle w:val="capture"/>
      </w:pPr>
      <w:r>
        <w:t> </w:t>
      </w:r>
    </w:p>
    <w:p w14:paraId="44D8233A" w14:textId="77777777" w:rsidR="00835BAA" w:rsidRDefault="00835BAA" w:rsidP="00835BAA">
      <w:pPr>
        <w:pStyle w:val="capture"/>
      </w:pPr>
      <w:r>
        <w:t xml:space="preserve"> Setting ORWOR DISABLE ORDERING  for System: ONEBCE.DEVSLC.FO-SLC.MED.VA.GOV </w:t>
      </w:r>
    </w:p>
    <w:p w14:paraId="32CC46DB" w14:textId="77777777" w:rsidR="00835BAA" w:rsidRDefault="00835BAA" w:rsidP="00835BAA">
      <w:pPr>
        <w:pStyle w:val="capture"/>
      </w:pPr>
      <w:r>
        <w:t>Disable Ordering: YES// @  ...deleted</w:t>
      </w:r>
    </w:p>
    <w:p w14:paraId="61C710C7" w14:textId="77777777" w:rsidR="00835BAA" w:rsidRDefault="00835BAA" w:rsidP="00835BAA">
      <w:pPr>
        <w:pStyle w:val="capture"/>
      </w:pPr>
      <w:r>
        <w:t> </w:t>
      </w:r>
    </w:p>
    <w:p w14:paraId="2CDB9E9A" w14:textId="77777777" w:rsidR="00835BAA" w:rsidRDefault="00835BAA" w:rsidP="00835BAA">
      <w:pPr>
        <w:pStyle w:val="capture"/>
      </w:pPr>
      <w:r>
        <w:t>ORWOR DISABLE ORDERING may be set for the following:</w:t>
      </w:r>
    </w:p>
    <w:p w14:paraId="00603A8A" w14:textId="77777777" w:rsidR="00835BAA" w:rsidRDefault="00835BAA" w:rsidP="00835BAA">
      <w:pPr>
        <w:pStyle w:val="capture"/>
      </w:pPr>
      <w:r>
        <w:t> </w:t>
      </w:r>
    </w:p>
    <w:p w14:paraId="06B26347" w14:textId="77777777" w:rsidR="00835BAA" w:rsidRDefault="00835BAA" w:rsidP="00835BAA">
      <w:pPr>
        <w:pStyle w:val="capture"/>
      </w:pPr>
      <w:r>
        <w:t>     2   User          USR    [choose from NEW PERSON]</w:t>
      </w:r>
    </w:p>
    <w:p w14:paraId="0497558B" w14:textId="77777777" w:rsidR="00835BAA" w:rsidRDefault="00835BAA" w:rsidP="00835BAA">
      <w:pPr>
        <w:pStyle w:val="capture"/>
      </w:pPr>
      <w:r>
        <w:t>     5   System        SYS    [ONEBCE.DEVSLC.FO-SLC.MED.VA.GOV]</w:t>
      </w:r>
    </w:p>
    <w:p w14:paraId="3CB96092" w14:textId="77777777" w:rsidR="00835BAA" w:rsidRDefault="00835BAA" w:rsidP="00835BAA">
      <w:pPr>
        <w:pStyle w:val="capture"/>
      </w:pPr>
      <w:r>
        <w:t>     10  Package       PKG    [ORDER ENTRY/RESULTS REPORTING]</w:t>
      </w:r>
      <w:r>
        <w:rPr>
          <w:rFonts w:ascii="Segoe UI" w:hAnsi="Segoe UI" w:cs="Segoe UI"/>
          <w:color w:val="000000"/>
        </w:rPr>
        <w:t xml:space="preserve"> </w:t>
      </w:r>
    </w:p>
    <w:p w14:paraId="2EBA9CA2" w14:textId="77777777" w:rsidR="00835BAA" w:rsidRDefault="00835BAA" w:rsidP="00835BAA">
      <w:pPr>
        <w:pStyle w:val="BodyText"/>
      </w:pPr>
    </w:p>
    <w:p w14:paraId="7835CB7C" w14:textId="77777777" w:rsidR="0083087B" w:rsidRDefault="0083087B">
      <w:pPr>
        <w:rPr>
          <w:rFonts w:ascii="Arial" w:hAnsi="Arial" w:cs="Arial"/>
          <w:b/>
          <w:iCs/>
          <w:kern w:val="32"/>
          <w:sz w:val="32"/>
          <w:szCs w:val="28"/>
        </w:rPr>
      </w:pPr>
      <w:r>
        <w:br w:type="page"/>
      </w:r>
    </w:p>
    <w:p w14:paraId="4817AC65" w14:textId="073ADCD0" w:rsidR="00835BAA" w:rsidRDefault="00835BAA" w:rsidP="00835BAA">
      <w:pPr>
        <w:pStyle w:val="Heading2"/>
      </w:pPr>
      <w:bookmarkStart w:id="255" w:name="_Toc48310696"/>
      <w:r>
        <w:lastRenderedPageBreak/>
        <w:t xml:space="preserve">CPRS </w:t>
      </w:r>
      <w:r w:rsidRPr="003F69FF">
        <w:t>Documentation</w:t>
      </w:r>
      <w:bookmarkEnd w:id="255"/>
    </w:p>
    <w:p w14:paraId="4F3D8BB6" w14:textId="77777777" w:rsidR="00835BAA" w:rsidRDefault="00835BAA" w:rsidP="00835BAA">
      <w:pPr>
        <w:pStyle w:val="BodyText"/>
      </w:pPr>
      <w:r>
        <w:t>The following table shows the documentation released with CPRS v31b. Documentation should be made available to users.</w:t>
      </w:r>
    </w:p>
    <w:p w14:paraId="0725A9F9" w14:textId="77777777" w:rsidR="00835BAA" w:rsidRDefault="00835BAA" w:rsidP="00835BAA">
      <w:pPr>
        <w:pStyle w:val="Caption"/>
      </w:pPr>
      <w:r>
        <w:t>Table 4 CPRS v31b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7012"/>
      </w:tblGrid>
      <w:tr w:rsidR="00835BAA" w:rsidRPr="0025597E" w14:paraId="42D9CC31" w14:textId="77777777" w:rsidTr="00835BAA">
        <w:tc>
          <w:tcPr>
            <w:tcW w:w="2338" w:type="dxa"/>
            <w:shd w:val="clear" w:color="auto" w:fill="auto"/>
          </w:tcPr>
          <w:p w14:paraId="4AF67BAA" w14:textId="77777777" w:rsidR="00835BAA" w:rsidRPr="0025597E" w:rsidRDefault="00835BAA" w:rsidP="00835BAA">
            <w:pPr>
              <w:pStyle w:val="TableText"/>
            </w:pPr>
            <w:r w:rsidRPr="00420E30">
              <w:rPr>
                <w:i/>
                <w:iCs/>
              </w:rPr>
              <w:t>CPRS v31b Release Notes</w:t>
            </w:r>
          </w:p>
        </w:tc>
        <w:tc>
          <w:tcPr>
            <w:tcW w:w="7012" w:type="dxa"/>
            <w:shd w:val="clear" w:color="auto" w:fill="auto"/>
          </w:tcPr>
          <w:p w14:paraId="6CF30A2A" w14:textId="77777777" w:rsidR="00835BAA" w:rsidRPr="0025597E" w:rsidRDefault="00835BAA" w:rsidP="00835BAA">
            <w:pPr>
              <w:pStyle w:val="TableText"/>
            </w:pPr>
            <w:r>
              <w:t>Provides an overview of features and changes in CPRS v31b. This document is pertinent to any interested user.</w:t>
            </w:r>
          </w:p>
        </w:tc>
      </w:tr>
      <w:tr w:rsidR="00835BAA" w:rsidRPr="0025597E" w14:paraId="5C205EC4" w14:textId="77777777" w:rsidTr="00835BAA">
        <w:tc>
          <w:tcPr>
            <w:tcW w:w="2338" w:type="dxa"/>
            <w:shd w:val="clear" w:color="auto" w:fill="auto"/>
          </w:tcPr>
          <w:p w14:paraId="387B5309" w14:textId="77777777" w:rsidR="00835BAA" w:rsidRPr="00420E30" w:rsidRDefault="00835BAA" w:rsidP="00835BAA">
            <w:pPr>
              <w:pStyle w:val="TableText"/>
              <w:rPr>
                <w:i/>
                <w:iCs/>
              </w:rPr>
            </w:pPr>
            <w:r w:rsidRPr="00420E30">
              <w:rPr>
                <w:i/>
                <w:iCs/>
              </w:rPr>
              <w:t>CPRS User Guide</w:t>
            </w:r>
            <w:r>
              <w:rPr>
                <w:i/>
                <w:iCs/>
              </w:rPr>
              <w:t>: GUI Version</w:t>
            </w:r>
          </w:p>
        </w:tc>
        <w:tc>
          <w:tcPr>
            <w:tcW w:w="7012" w:type="dxa"/>
            <w:shd w:val="clear" w:color="auto" w:fill="auto"/>
          </w:tcPr>
          <w:p w14:paraId="6E2D54F0" w14:textId="77777777" w:rsidR="00835BAA" w:rsidRDefault="00835BAA" w:rsidP="00835BAA">
            <w:pPr>
              <w:pStyle w:val="TableText"/>
            </w:pPr>
            <w:r>
              <w:t>For end-users, explanation and instructions on using CPRS.</w:t>
            </w:r>
          </w:p>
        </w:tc>
      </w:tr>
      <w:tr w:rsidR="00835BAA" w:rsidRPr="0025597E" w14:paraId="690880FC" w14:textId="77777777" w:rsidTr="00835BAA">
        <w:tc>
          <w:tcPr>
            <w:tcW w:w="2338" w:type="dxa"/>
            <w:shd w:val="clear" w:color="auto" w:fill="auto"/>
          </w:tcPr>
          <w:p w14:paraId="60E06E7A" w14:textId="77777777" w:rsidR="00835BAA" w:rsidRPr="00420E30" w:rsidRDefault="00835BAA" w:rsidP="00835BAA">
            <w:pPr>
              <w:pStyle w:val="TableText"/>
              <w:rPr>
                <w:i/>
                <w:iCs/>
              </w:rPr>
            </w:pPr>
            <w:r>
              <w:rPr>
                <w:i/>
                <w:iCs/>
              </w:rPr>
              <w:t>Online help</w:t>
            </w:r>
          </w:p>
        </w:tc>
        <w:tc>
          <w:tcPr>
            <w:tcW w:w="7012" w:type="dxa"/>
            <w:shd w:val="clear" w:color="auto" w:fill="auto"/>
          </w:tcPr>
          <w:p w14:paraId="1CFB2007" w14:textId="77777777" w:rsidR="00835BAA" w:rsidRDefault="00835BAA" w:rsidP="00835BAA">
            <w:pPr>
              <w:pStyle w:val="TableText"/>
            </w:pPr>
            <w:r>
              <w:t xml:space="preserve">For end users, explanation of CPRS features. </w:t>
            </w:r>
          </w:p>
        </w:tc>
      </w:tr>
      <w:tr w:rsidR="00835BAA" w:rsidRPr="0025597E" w14:paraId="79A3DCE9" w14:textId="77777777" w:rsidTr="00835BAA">
        <w:tc>
          <w:tcPr>
            <w:tcW w:w="2338" w:type="dxa"/>
            <w:shd w:val="clear" w:color="auto" w:fill="auto"/>
          </w:tcPr>
          <w:p w14:paraId="06493897" w14:textId="77777777" w:rsidR="00835BAA" w:rsidRPr="00420E30" w:rsidRDefault="00835BAA" w:rsidP="00835BAA">
            <w:pPr>
              <w:pStyle w:val="TableText"/>
              <w:rPr>
                <w:i/>
                <w:iCs/>
              </w:rPr>
            </w:pPr>
            <w:r w:rsidRPr="00420E30">
              <w:rPr>
                <w:i/>
                <w:iCs/>
              </w:rPr>
              <w:t>CPRS Technical Manual</w:t>
            </w:r>
          </w:p>
        </w:tc>
        <w:tc>
          <w:tcPr>
            <w:tcW w:w="7012" w:type="dxa"/>
            <w:shd w:val="clear" w:color="auto" w:fill="auto"/>
          </w:tcPr>
          <w:p w14:paraId="420CA1B1" w14:textId="77777777" w:rsidR="00835BAA" w:rsidRDefault="00835BAA" w:rsidP="00835BAA">
            <w:pPr>
              <w:pStyle w:val="TableText"/>
            </w:pPr>
            <w:r>
              <w:t>Primarily for users tasked with set up and working on CPRS.</w:t>
            </w:r>
          </w:p>
        </w:tc>
      </w:tr>
      <w:tr w:rsidR="00835BAA" w:rsidRPr="0025597E" w14:paraId="25EE9C91" w14:textId="77777777" w:rsidTr="00835BAA">
        <w:tc>
          <w:tcPr>
            <w:tcW w:w="2338" w:type="dxa"/>
            <w:shd w:val="clear" w:color="auto" w:fill="auto"/>
          </w:tcPr>
          <w:p w14:paraId="1E5EE024" w14:textId="77777777" w:rsidR="00835BAA" w:rsidRPr="00420E30" w:rsidRDefault="00835BAA" w:rsidP="00835BAA">
            <w:pPr>
              <w:pStyle w:val="TableText"/>
              <w:rPr>
                <w:i/>
                <w:iCs/>
              </w:rPr>
            </w:pPr>
            <w:r w:rsidRPr="00420E30">
              <w:rPr>
                <w:i/>
                <w:iCs/>
              </w:rPr>
              <w:t>CPRS Technical Manual: GUI Version</w:t>
            </w:r>
          </w:p>
        </w:tc>
        <w:tc>
          <w:tcPr>
            <w:tcW w:w="7012" w:type="dxa"/>
            <w:shd w:val="clear" w:color="auto" w:fill="auto"/>
          </w:tcPr>
          <w:p w14:paraId="38C9848B" w14:textId="77777777" w:rsidR="00835BAA" w:rsidRDefault="00835BAA" w:rsidP="00835BAA">
            <w:pPr>
              <w:pStyle w:val="TableText"/>
            </w:pPr>
            <w:r>
              <w:t>Primarily for users tasked with set up and configuring CPRS.</w:t>
            </w:r>
          </w:p>
        </w:tc>
      </w:tr>
      <w:tr w:rsidR="00835BAA" w:rsidRPr="0025597E" w14:paraId="599777AA" w14:textId="77777777" w:rsidTr="00835BAA">
        <w:tc>
          <w:tcPr>
            <w:tcW w:w="2338" w:type="dxa"/>
            <w:shd w:val="clear" w:color="auto" w:fill="auto"/>
          </w:tcPr>
          <w:p w14:paraId="4DF938DF" w14:textId="77777777" w:rsidR="00835BAA" w:rsidRPr="00420E30" w:rsidRDefault="00835BAA" w:rsidP="00835BAA">
            <w:pPr>
              <w:pStyle w:val="TableText"/>
              <w:rPr>
                <w:i/>
                <w:iCs/>
              </w:rPr>
            </w:pPr>
            <w:r w:rsidRPr="00420E30">
              <w:rPr>
                <w:i/>
                <w:iCs/>
              </w:rPr>
              <w:t xml:space="preserve">CPRS v31b </w:t>
            </w:r>
            <w:r>
              <w:rPr>
                <w:i/>
                <w:iCs/>
              </w:rPr>
              <w:t xml:space="preserve">Deployment, </w:t>
            </w:r>
            <w:r w:rsidRPr="00420E30">
              <w:rPr>
                <w:i/>
                <w:iCs/>
              </w:rPr>
              <w:t>Installation</w:t>
            </w:r>
            <w:r>
              <w:rPr>
                <w:i/>
                <w:iCs/>
              </w:rPr>
              <w:t>, Back Out and Roll Back</w:t>
            </w:r>
            <w:r w:rsidRPr="00420E30">
              <w:rPr>
                <w:i/>
                <w:iCs/>
              </w:rPr>
              <w:t xml:space="preserve"> Guide</w:t>
            </w:r>
          </w:p>
        </w:tc>
        <w:tc>
          <w:tcPr>
            <w:tcW w:w="7012" w:type="dxa"/>
            <w:shd w:val="clear" w:color="auto" w:fill="auto"/>
          </w:tcPr>
          <w:p w14:paraId="6D07A6D0" w14:textId="77777777" w:rsidR="00835BAA" w:rsidRDefault="00835BAA" w:rsidP="00835BAA">
            <w:pPr>
              <w:pStyle w:val="TableText"/>
            </w:pPr>
            <w:r>
              <w:t>This document. This is for the installers.</w:t>
            </w:r>
          </w:p>
        </w:tc>
      </w:tr>
      <w:tr w:rsidR="00835BAA" w:rsidRPr="0025597E" w14:paraId="0BBD60A5" w14:textId="77777777" w:rsidTr="00835BAA">
        <w:tc>
          <w:tcPr>
            <w:tcW w:w="2338" w:type="dxa"/>
            <w:shd w:val="clear" w:color="auto" w:fill="auto"/>
          </w:tcPr>
          <w:p w14:paraId="22D6A993" w14:textId="77777777" w:rsidR="00835BAA" w:rsidRPr="00420E30" w:rsidRDefault="00835BAA" w:rsidP="00835BAA">
            <w:pPr>
              <w:pStyle w:val="TableText"/>
              <w:rPr>
                <w:i/>
                <w:iCs/>
              </w:rPr>
            </w:pPr>
            <w:r w:rsidRPr="00420E30">
              <w:rPr>
                <w:i/>
                <w:iCs/>
              </w:rPr>
              <w:t>CPRS v31b Set Up and Configuration Guide</w:t>
            </w:r>
          </w:p>
        </w:tc>
        <w:tc>
          <w:tcPr>
            <w:tcW w:w="7012" w:type="dxa"/>
            <w:shd w:val="clear" w:color="auto" w:fill="auto"/>
          </w:tcPr>
          <w:p w14:paraId="203426B3" w14:textId="77777777" w:rsidR="00835BAA" w:rsidRDefault="00835BAA" w:rsidP="00835BAA">
            <w:pPr>
              <w:pStyle w:val="TableText"/>
            </w:pPr>
            <w:r>
              <w:t>For both installers and CACs to review. Contains items that must be done before and following the patch installation.</w:t>
            </w:r>
          </w:p>
        </w:tc>
      </w:tr>
    </w:tbl>
    <w:p w14:paraId="7B315595" w14:textId="77777777" w:rsidR="00835BAA" w:rsidRDefault="00835BAA" w:rsidP="00835BAA"/>
    <w:p w14:paraId="2EAD2573" w14:textId="77777777" w:rsidR="00835BAA" w:rsidRDefault="00835BAA" w:rsidP="00835BAA"/>
    <w:p w14:paraId="43826B0B" w14:textId="77777777" w:rsidR="00835BAA" w:rsidRDefault="00835BAA" w:rsidP="00835BAA"/>
    <w:p w14:paraId="7D515CA9" w14:textId="77777777" w:rsidR="00835BAA" w:rsidRDefault="00835BAA" w:rsidP="00835BAA">
      <w:pPr>
        <w:pStyle w:val="Heading1"/>
      </w:pPr>
      <w:bookmarkStart w:id="256" w:name="_Toc48310697"/>
      <w:r>
        <w:t>Post-Installation Tasks</w:t>
      </w:r>
      <w:bookmarkEnd w:id="256"/>
    </w:p>
    <w:p w14:paraId="355CAD2A" w14:textId="77777777" w:rsidR="00835BAA" w:rsidRDefault="00835BAA" w:rsidP="00835BAA">
      <w:pPr>
        <w:pStyle w:val="BodyText"/>
      </w:pPr>
      <w:r>
        <w:t xml:space="preserve">See the </w:t>
      </w:r>
      <w:r w:rsidRPr="00B4564C">
        <w:rPr>
          <w:i/>
          <w:iCs/>
        </w:rPr>
        <w:t>Computerized Patient Record System Version 31b</w:t>
      </w:r>
      <w:r w:rsidRPr="00B4564C" w:rsidDel="00CE2DDE">
        <w:rPr>
          <w:i/>
          <w:iCs/>
        </w:rPr>
        <w:t xml:space="preserve"> </w:t>
      </w:r>
      <w:r w:rsidRPr="00B4564C">
        <w:rPr>
          <w:i/>
          <w:iCs/>
        </w:rPr>
        <w:t>Set Up and Configuration Guide</w:t>
      </w:r>
      <w:r w:rsidRPr="00CE2DDE" w:rsidDel="00CE2DDE">
        <w:t xml:space="preserve"> </w:t>
      </w:r>
      <w:r>
        <w:t>for the list of post-installation tasks.</w:t>
      </w:r>
    </w:p>
    <w:p w14:paraId="3F6C0225" w14:textId="77777777" w:rsidR="00835BAA" w:rsidRDefault="00835BAA" w:rsidP="00835BAA">
      <w:pPr>
        <w:pStyle w:val="BodyText"/>
      </w:pPr>
    </w:p>
    <w:p w14:paraId="55B9AD94" w14:textId="77777777" w:rsidR="005F3500" w:rsidRDefault="005F3500" w:rsidP="005F3500">
      <w:pPr>
        <w:pStyle w:val="Heading1"/>
        <w:tabs>
          <w:tab w:val="clear" w:pos="720"/>
          <w:tab w:val="left" w:pos="540"/>
        </w:tabs>
        <w:spacing w:before="240"/>
        <w:ind w:left="432" w:hanging="432"/>
      </w:pPr>
      <w:bookmarkStart w:id="257" w:name="_Toc508955646"/>
      <w:bookmarkStart w:id="258" w:name="_Toc35867571"/>
      <w:bookmarkStart w:id="259" w:name="_Toc48310698"/>
      <w:bookmarkEnd w:id="0"/>
      <w:bookmarkEnd w:id="172"/>
      <w:r>
        <w:t>Back-Out Procedure</w:t>
      </w:r>
      <w:bookmarkEnd w:id="257"/>
      <w:bookmarkEnd w:id="258"/>
      <w:bookmarkEnd w:id="259"/>
    </w:p>
    <w:p w14:paraId="4F44EFF7" w14:textId="77777777" w:rsidR="005F3500" w:rsidRDefault="005F3500" w:rsidP="00E96878">
      <w:r w:rsidRPr="004A65C9">
        <w:t>In the event of a major issue with the patch, the Facility CIO may make the decision to back-out the patch. However, this decision should include both Health Product Support and the CPRS development team</w:t>
      </w:r>
    </w:p>
    <w:p w14:paraId="22B6B179" w14:textId="77777777" w:rsidR="005F3500" w:rsidRDefault="005F3500" w:rsidP="005F3500">
      <w:pPr>
        <w:pStyle w:val="Heading2"/>
        <w:tabs>
          <w:tab w:val="clear" w:pos="907"/>
          <w:tab w:val="left" w:pos="720"/>
        </w:tabs>
        <w:autoSpaceDE w:val="0"/>
        <w:autoSpaceDN w:val="0"/>
        <w:adjustRightInd w:val="0"/>
        <w:spacing w:before="240" w:after="120"/>
        <w:ind w:left="756" w:hanging="576"/>
      </w:pPr>
      <w:bookmarkStart w:id="260" w:name="_Toc508955647"/>
      <w:bookmarkStart w:id="261" w:name="_Toc35867572"/>
      <w:bookmarkStart w:id="262" w:name="_Toc48310699"/>
      <w:r>
        <w:t>Back-Out Strategy</w:t>
      </w:r>
      <w:bookmarkEnd w:id="260"/>
      <w:bookmarkEnd w:id="261"/>
      <w:bookmarkEnd w:id="262"/>
    </w:p>
    <w:p w14:paraId="55C32128" w14:textId="2D439F0D" w:rsidR="005F3500" w:rsidRPr="004A65C9" w:rsidRDefault="005F3500" w:rsidP="005F3500">
      <w:r>
        <w:t xml:space="preserve">To back out the changes associated with </w:t>
      </w:r>
      <w:r w:rsidR="002D6E4E">
        <w:t>CPRS v31b</w:t>
      </w:r>
      <w:r>
        <w:t xml:space="preserve">, personnel </w:t>
      </w:r>
      <w:r w:rsidR="002D6E4E">
        <w:t>would install patch OR*3.0*412</w:t>
      </w:r>
      <w:r w:rsidR="00FF5D59">
        <w:t xml:space="preserve"> that should back out </w:t>
      </w:r>
      <w:r w:rsidR="004A4F45">
        <w:t>all</w:t>
      </w:r>
      <w:r w:rsidR="00FF5D59">
        <w:t xml:space="preserve"> t</w:t>
      </w:r>
      <w:r w:rsidR="00B52E66">
        <w:t>he patches installed with CPRS v</w:t>
      </w:r>
      <w:r w:rsidR="00FF5D59">
        <w:t>31b</w:t>
      </w:r>
      <w:r>
        <w:t xml:space="preserve">.  </w:t>
      </w:r>
    </w:p>
    <w:p w14:paraId="39DBF032" w14:textId="77777777" w:rsidR="005F3500" w:rsidRDefault="005F3500" w:rsidP="005F3500">
      <w:pPr>
        <w:pStyle w:val="Heading2"/>
        <w:tabs>
          <w:tab w:val="clear" w:pos="907"/>
          <w:tab w:val="left" w:pos="720"/>
        </w:tabs>
        <w:autoSpaceDE w:val="0"/>
        <w:autoSpaceDN w:val="0"/>
        <w:adjustRightInd w:val="0"/>
        <w:spacing w:before="240" w:after="120"/>
        <w:ind w:left="756" w:hanging="576"/>
      </w:pPr>
      <w:bookmarkStart w:id="263" w:name="_Toc508955648"/>
      <w:bookmarkStart w:id="264" w:name="_Toc35867573"/>
      <w:bookmarkStart w:id="265" w:name="_Toc48310700"/>
      <w:r>
        <w:t>Back-Out</w:t>
      </w:r>
      <w:r w:rsidRPr="00DF6B4A">
        <w:t xml:space="preserve"> </w:t>
      </w:r>
      <w:r>
        <w:t>Criteria</w:t>
      </w:r>
      <w:bookmarkEnd w:id="263"/>
      <w:bookmarkEnd w:id="264"/>
      <w:bookmarkEnd w:id="265"/>
    </w:p>
    <w:p w14:paraId="459A80E3" w14:textId="77777777" w:rsidR="005F3500" w:rsidRDefault="005F3500" w:rsidP="005F3500">
      <w:r>
        <w:t>These patches should be backed out only if they cause a catastrophic failure of the system.</w:t>
      </w:r>
    </w:p>
    <w:p w14:paraId="534F4C52" w14:textId="77777777" w:rsidR="005F3500" w:rsidRDefault="005F3500" w:rsidP="005F3500">
      <w:pPr>
        <w:pStyle w:val="Heading2"/>
        <w:tabs>
          <w:tab w:val="clear" w:pos="907"/>
          <w:tab w:val="left" w:pos="720"/>
        </w:tabs>
        <w:autoSpaceDE w:val="0"/>
        <w:autoSpaceDN w:val="0"/>
        <w:adjustRightInd w:val="0"/>
        <w:spacing w:before="240" w:after="120"/>
        <w:ind w:left="756" w:hanging="576"/>
      </w:pPr>
      <w:bookmarkStart w:id="266" w:name="_Toc508955649"/>
      <w:bookmarkStart w:id="267" w:name="_Toc35867574"/>
      <w:bookmarkStart w:id="268" w:name="_Toc48310701"/>
      <w:r>
        <w:lastRenderedPageBreak/>
        <w:t>Back-Out</w:t>
      </w:r>
      <w:r w:rsidRPr="00DF6B4A">
        <w:t xml:space="preserve"> </w:t>
      </w:r>
      <w:r>
        <w:t>Risks</w:t>
      </w:r>
      <w:bookmarkEnd w:id="266"/>
      <w:bookmarkEnd w:id="267"/>
      <w:bookmarkEnd w:id="268"/>
    </w:p>
    <w:p w14:paraId="242FC70C" w14:textId="77777777" w:rsidR="005F3500" w:rsidRDefault="005F3500" w:rsidP="005F3500">
      <w:r>
        <w:t>Backing ou</w:t>
      </w:r>
      <w:r w:rsidR="00B52E66">
        <w:t xml:space="preserve">t the patches </w:t>
      </w:r>
      <w:r w:rsidR="008A570A">
        <w:t xml:space="preserve">involved with CPRS v31b </w:t>
      </w:r>
      <w:r w:rsidR="00B52E66">
        <w:t>would affe</w:t>
      </w:r>
      <w:r w:rsidR="005F778F">
        <w:t>ct many different parts of CPRS</w:t>
      </w:r>
      <w:r w:rsidR="008A570A">
        <w:t xml:space="preserve">. </w:t>
      </w:r>
      <w:r w:rsidR="00CF6ED2">
        <w:t xml:space="preserve">For more information about all the changes in CPRS v31b, please reference the </w:t>
      </w:r>
      <w:r w:rsidR="00CF6ED2" w:rsidRPr="004033C5">
        <w:rPr>
          <w:i/>
        </w:rPr>
        <w:t>CPRS v31b Release Notes</w:t>
      </w:r>
      <w:r w:rsidR="00CF6ED2">
        <w:t xml:space="preserve">, which can be obtained from the </w:t>
      </w:r>
      <w:hyperlink r:id="rId25" w:history="1">
        <w:r w:rsidR="00CF6ED2" w:rsidRPr="00CF6ED2">
          <w:rPr>
            <w:rStyle w:val="Hyperlink"/>
          </w:rPr>
          <w:t>VA Software Document Library</w:t>
        </w:r>
      </w:hyperlink>
      <w:r w:rsidR="00CF6ED2">
        <w:t xml:space="preserve">. </w:t>
      </w:r>
      <w:r w:rsidR="008A570A">
        <w:t xml:space="preserve">However, installing the OR*3.0*412 patch should return CPRS to the state it was in prior to the install of CPRS v31b. </w:t>
      </w:r>
    </w:p>
    <w:p w14:paraId="57F3E85B" w14:textId="77777777" w:rsidR="005F3500" w:rsidRDefault="005F3500" w:rsidP="005F3500">
      <w:pPr>
        <w:pStyle w:val="Heading2"/>
        <w:tabs>
          <w:tab w:val="clear" w:pos="907"/>
          <w:tab w:val="left" w:pos="720"/>
        </w:tabs>
        <w:autoSpaceDE w:val="0"/>
        <w:autoSpaceDN w:val="0"/>
        <w:adjustRightInd w:val="0"/>
        <w:spacing w:before="240" w:after="120"/>
        <w:ind w:left="756" w:hanging="576"/>
      </w:pPr>
      <w:bookmarkStart w:id="269" w:name="_Toc508955650"/>
      <w:bookmarkStart w:id="270" w:name="_Toc35867575"/>
      <w:bookmarkStart w:id="271" w:name="_Toc48310702"/>
      <w:r>
        <w:t>Authority for Back-Out</w:t>
      </w:r>
      <w:bookmarkEnd w:id="269"/>
      <w:bookmarkEnd w:id="270"/>
      <w:bookmarkEnd w:id="271"/>
    </w:p>
    <w:p w14:paraId="4325D276" w14:textId="77777777" w:rsidR="005F3500" w:rsidRPr="00A72A1B" w:rsidRDefault="005F3500" w:rsidP="005F3500">
      <w:r>
        <w:t xml:space="preserve">The Facility Chief Information Officer (FCIO) has the ultimate responsibility for the decision to back out the two patches and revert to a previous version. The FCIO should consult with the CPRS Development team and Health Product Support Clinical personnel before backing out the patches. </w:t>
      </w:r>
    </w:p>
    <w:p w14:paraId="1D07C5D2" w14:textId="45AE4A70" w:rsidR="005F3500" w:rsidRDefault="005F3500" w:rsidP="005F3500">
      <w:pPr>
        <w:pStyle w:val="Heading2"/>
        <w:tabs>
          <w:tab w:val="clear" w:pos="907"/>
          <w:tab w:val="left" w:pos="720"/>
        </w:tabs>
        <w:autoSpaceDE w:val="0"/>
        <w:autoSpaceDN w:val="0"/>
        <w:adjustRightInd w:val="0"/>
        <w:spacing w:before="240" w:after="120"/>
        <w:ind w:left="756" w:hanging="576"/>
      </w:pPr>
      <w:bookmarkStart w:id="272" w:name="_Toc508955651"/>
      <w:bookmarkStart w:id="273" w:name="_Toc35867576"/>
      <w:bookmarkStart w:id="274" w:name="_Toc48310703"/>
      <w:r>
        <w:t>Back-Out Procedure</w:t>
      </w:r>
      <w:bookmarkEnd w:id="272"/>
      <w:bookmarkEnd w:id="273"/>
      <w:bookmarkEnd w:id="274"/>
    </w:p>
    <w:p w14:paraId="4E3CD1AB" w14:textId="6DBF2415" w:rsidR="005F3500" w:rsidRDefault="005F3500" w:rsidP="005F3500">
      <w:r>
        <w:t xml:space="preserve">To back out the features with </w:t>
      </w:r>
      <w:r w:rsidR="00EF5EAF">
        <w:rPr>
          <w:sz w:val="24"/>
          <w:szCs w:val="20"/>
        </w:rPr>
        <w:t>CPRS v31b</w:t>
      </w:r>
      <w:r>
        <w:t xml:space="preserve">, </w:t>
      </w:r>
      <w:r w:rsidR="00476912">
        <w:t xml:space="preserve">a back out patch was created which should uninstall </w:t>
      </w:r>
      <w:r w:rsidR="004A4F45">
        <w:t>all</w:t>
      </w:r>
      <w:r w:rsidR="00476912">
        <w:t xml:space="preserve"> the patches installed with CPRS v31b and return the system to a previous state. To back out CPRS v31b, </w:t>
      </w:r>
      <w:r>
        <w:t>follow these steps:</w:t>
      </w:r>
    </w:p>
    <w:p w14:paraId="0E4478CC" w14:textId="77777777" w:rsidR="005F3500" w:rsidRDefault="005F3500" w:rsidP="005F3500"/>
    <w:p w14:paraId="73DADE42" w14:textId="77777777" w:rsidR="005F3500" w:rsidRDefault="00EF5EAF" w:rsidP="00520BDA">
      <w:pPr>
        <w:pStyle w:val="ListNumber2"/>
        <w:numPr>
          <w:ilvl w:val="0"/>
          <w:numId w:val="26"/>
        </w:numPr>
      </w:pPr>
      <w:r>
        <w:t>Install the OR*3.0*412</w:t>
      </w:r>
      <w:r w:rsidR="00476912">
        <w:t xml:space="preserve"> patch.</w:t>
      </w:r>
    </w:p>
    <w:p w14:paraId="49B7CDA5" w14:textId="78E4E0EC" w:rsidR="002344D2" w:rsidRDefault="00377D4B" w:rsidP="00520BDA">
      <w:pPr>
        <w:pStyle w:val="ListNumber2"/>
        <w:numPr>
          <w:ilvl w:val="0"/>
          <w:numId w:val="26"/>
        </w:numPr>
      </w:pPr>
      <w:r>
        <w:t xml:space="preserve">Reinstall the files that </w:t>
      </w:r>
      <w:r w:rsidR="004A4F45">
        <w:t>were backed</w:t>
      </w:r>
      <w:r>
        <w:t xml:space="preserve"> up in Step 6. </w:t>
      </w:r>
    </w:p>
    <w:p w14:paraId="2E8D7400" w14:textId="3C2873CA" w:rsidR="009E0210" w:rsidRDefault="00E663F1" w:rsidP="00520BDA">
      <w:pPr>
        <w:pStyle w:val="ListNumber2"/>
        <w:numPr>
          <w:ilvl w:val="0"/>
          <w:numId w:val="26"/>
        </w:numPr>
      </w:pPr>
      <w:r>
        <w:t xml:space="preserve">Remove the CPRS v31b executable </w:t>
      </w:r>
      <w:r w:rsidR="006D1BEE">
        <w:t xml:space="preserve">(cprschart.exe) </w:t>
      </w:r>
      <w:r>
        <w:t>and redistribute the CPRS v31a executable.</w:t>
      </w:r>
    </w:p>
    <w:p w14:paraId="76EEDBE1" w14:textId="3BB509C7" w:rsidR="006D1BEE" w:rsidRDefault="00E6709F" w:rsidP="00520BDA">
      <w:pPr>
        <w:pStyle w:val="ListNumber2"/>
        <w:numPr>
          <w:ilvl w:val="0"/>
          <w:numId w:val="26"/>
        </w:numPr>
      </w:pPr>
      <w:r>
        <w:t xml:space="preserve">Check the desktop icons to see if any adjustments need to be made. </w:t>
      </w:r>
    </w:p>
    <w:p w14:paraId="03A7FEBE" w14:textId="77777777" w:rsidR="005F3500" w:rsidRDefault="005F3500" w:rsidP="005F3500">
      <w:pPr>
        <w:pStyle w:val="Heading2"/>
        <w:tabs>
          <w:tab w:val="clear" w:pos="907"/>
          <w:tab w:val="left" w:pos="720"/>
        </w:tabs>
        <w:autoSpaceDE w:val="0"/>
        <w:autoSpaceDN w:val="0"/>
        <w:adjustRightInd w:val="0"/>
        <w:spacing w:before="240" w:after="120"/>
        <w:ind w:left="756" w:hanging="576"/>
      </w:pPr>
      <w:bookmarkStart w:id="275" w:name="_Toc508955652"/>
      <w:bookmarkStart w:id="276" w:name="_Toc35867577"/>
      <w:bookmarkStart w:id="277" w:name="_Toc48310704"/>
      <w:r>
        <w:t>Back-out Verification Procedure</w:t>
      </w:r>
      <w:bookmarkEnd w:id="275"/>
      <w:bookmarkEnd w:id="276"/>
      <w:bookmarkEnd w:id="277"/>
    </w:p>
    <w:p w14:paraId="56448246" w14:textId="48371976" w:rsidR="002344D2" w:rsidRDefault="002344D2" w:rsidP="002344D2">
      <w:bookmarkStart w:id="278" w:name="_Toc508955653"/>
      <w:r>
        <w:t>To verify that the rollback has been successful, check that the option is back at 31.116.</w:t>
      </w:r>
      <w:r w:rsidR="005E0372">
        <w:t xml:space="preserve"> </w:t>
      </w:r>
      <w:r w:rsidR="00AC0AFA">
        <w:t>Use VA FileMan to check that MENU TEXT field of the OR CPRS GUI CHART option in the OPTION file (#19) has been reset to 1.0.31.116.</w:t>
      </w:r>
    </w:p>
    <w:p w14:paraId="7CD88C5E" w14:textId="558E7C54" w:rsidR="005F3500" w:rsidRDefault="005F3500" w:rsidP="002344D2">
      <w:pPr>
        <w:pStyle w:val="Heading1"/>
        <w:spacing w:before="240"/>
      </w:pPr>
      <w:bookmarkStart w:id="279" w:name="_Toc35867578"/>
      <w:bookmarkStart w:id="280" w:name="_Toc48310705"/>
      <w:r>
        <w:t>Rollback Procedure</w:t>
      </w:r>
      <w:bookmarkEnd w:id="278"/>
      <w:bookmarkEnd w:id="279"/>
      <w:bookmarkEnd w:id="280"/>
    </w:p>
    <w:p w14:paraId="1A8DEB3C" w14:textId="77777777" w:rsidR="005F3500" w:rsidRDefault="005F3500" w:rsidP="005F3500">
      <w:r>
        <w:t>No rollback is required for this installation.</w:t>
      </w:r>
    </w:p>
    <w:p w14:paraId="518624A7" w14:textId="77777777" w:rsidR="005F3500" w:rsidRPr="00E32EF8" w:rsidRDefault="005F3500" w:rsidP="005E7BE7">
      <w:pPr>
        <w:pStyle w:val="BodyText"/>
      </w:pPr>
    </w:p>
    <w:sectPr w:rsidR="005F3500" w:rsidRPr="00E32EF8" w:rsidSect="000F4863">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CD65" w14:textId="77777777" w:rsidR="00B57C0D" w:rsidRDefault="00B57C0D">
      <w:r>
        <w:separator/>
      </w:r>
    </w:p>
    <w:p w14:paraId="1C937B14" w14:textId="77777777" w:rsidR="00B57C0D" w:rsidRDefault="00B57C0D"/>
  </w:endnote>
  <w:endnote w:type="continuationSeparator" w:id="0">
    <w:p w14:paraId="5C33D890" w14:textId="77777777" w:rsidR="00B57C0D" w:rsidRDefault="00B57C0D">
      <w:r>
        <w:continuationSeparator/>
      </w:r>
    </w:p>
    <w:p w14:paraId="4C07F643" w14:textId="77777777" w:rsidR="00B57C0D" w:rsidRDefault="00B57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357E" w14:textId="77777777" w:rsidR="007472C0" w:rsidRDefault="009B5D7D" w:rsidP="002836FE">
    <w:pPr>
      <w:pStyle w:val="Title2"/>
    </w:pPr>
    <w:r>
      <w:rPr>
        <w:szCs w:val="20"/>
      </w:rPr>
      <w:t>CPRS v</w:t>
    </w:r>
    <w:r w:rsidRPr="001507F7">
      <w:rPr>
        <w:szCs w:val="20"/>
      </w:rPr>
      <w:t>31</w:t>
    </w:r>
    <w:r>
      <w:rPr>
        <w:szCs w:val="20"/>
      </w:rPr>
      <w:t>b</w:t>
    </w:r>
    <w:r w:rsidRPr="001507F7">
      <w:rPr>
        <w:szCs w:val="20"/>
      </w:rPr>
      <w:t xml:space="preserve"> GUI Installation Guide</w:t>
    </w:r>
    <w:r w:rsidRPr="001507F7">
      <w:rPr>
        <w:rStyle w:val="PageNumber"/>
        <w:szCs w:val="20"/>
      </w:rPr>
      <w:t xml:space="preserve"> </w:t>
    </w:r>
    <w:r>
      <w:rPr>
        <w:rStyle w:val="PageNumber"/>
        <w:szCs w:val="20"/>
      </w:rPr>
      <w:tab/>
    </w:r>
    <w:r w:rsidRPr="001507F7">
      <w:rPr>
        <w:rStyle w:val="PageNumber"/>
        <w:szCs w:val="20"/>
      </w:rPr>
      <w:t xml:space="preserve"> </w:t>
    </w:r>
    <w:r w:rsidRPr="001507F7">
      <w:rPr>
        <w:rStyle w:val="PageNumber"/>
        <w:szCs w:val="20"/>
      </w:rPr>
      <w:fldChar w:fldCharType="begin"/>
    </w:r>
    <w:r w:rsidRPr="001507F7">
      <w:rPr>
        <w:rStyle w:val="PageNumber"/>
        <w:szCs w:val="20"/>
      </w:rPr>
      <w:instrText xml:space="preserve">PAGE  </w:instrText>
    </w:r>
    <w:r w:rsidRPr="001507F7">
      <w:rPr>
        <w:rStyle w:val="PageNumber"/>
        <w:szCs w:val="20"/>
      </w:rPr>
      <w:fldChar w:fldCharType="separate"/>
    </w:r>
    <w:r>
      <w:rPr>
        <w:rStyle w:val="PageNumber"/>
        <w:noProof/>
        <w:szCs w:val="20"/>
      </w:rPr>
      <w:t>ii</w:t>
    </w:r>
    <w:r w:rsidRPr="001507F7">
      <w:rPr>
        <w:rStyle w:val="PageNumber"/>
        <w:szCs w:val="20"/>
      </w:rPr>
      <w:fldChar w:fldCharType="end"/>
    </w:r>
    <w:r>
      <w:rPr>
        <w:szCs w:val="20"/>
      </w:rPr>
      <w:tab/>
      <w:t>May 2018</w:t>
    </w:r>
    <w:r w:rsidRPr="001507F7">
      <w:rPr>
        <w:szCs w:val="20"/>
      </w:rPr>
      <w:fldChar w:fldCharType="begin"/>
    </w:r>
    <w:r w:rsidRPr="001507F7">
      <w:rPr>
        <w:szCs w:val="20"/>
      </w:rPr>
      <w:instrText xml:space="preserve"> REF Release_Date  \* MERGEFORMAT </w:instrText>
    </w:r>
    <w:r w:rsidRPr="001507F7">
      <w:rPr>
        <w:szCs w:val="20"/>
      </w:rPr>
      <w:fldChar w:fldCharType="separate"/>
    </w:r>
  </w:p>
  <w:p w14:paraId="49A2F0E9" w14:textId="21608700" w:rsidR="009B5D7D" w:rsidRPr="001507F7" w:rsidRDefault="009B5D7D" w:rsidP="00077B1D">
    <w:pPr>
      <w:pStyle w:val="Footer"/>
      <w:tabs>
        <w:tab w:val="clear" w:pos="9360"/>
        <w:tab w:val="right" w:pos="9090"/>
      </w:tabs>
      <w:rPr>
        <w:szCs w:val="20"/>
      </w:rPr>
    </w:pPr>
    <w:r w:rsidRPr="001507F7">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F80A" w14:textId="77777777" w:rsidR="009B5D7D" w:rsidRDefault="009B5D7D" w:rsidP="00EA6F62">
    <w:pPr>
      <w:pStyle w:val="Footer"/>
    </w:pPr>
    <w:r>
      <w:t>CPRS v.1.0</w:t>
    </w:r>
  </w:p>
  <w:p w14:paraId="2443737F" w14:textId="77777777" w:rsidR="009B5D7D" w:rsidRDefault="009B5D7D" w:rsidP="00EA6F62">
    <w:pPr>
      <w:pStyle w:val="Footer"/>
    </w:pPr>
    <w:r>
      <w:t xml:space="preserve">CPRS v31b Deployment, Installation, </w:t>
    </w:r>
  </w:p>
  <w:p w14:paraId="4AB29D23" w14:textId="00093917" w:rsidR="009B5D7D" w:rsidRPr="00EA6F62" w:rsidRDefault="009B5D7D" w:rsidP="00EA6F62">
    <w:pPr>
      <w:pStyle w:val="Footer"/>
    </w:pPr>
    <w:r>
      <w:t>Back Out, and Rollback Guide</w:t>
    </w:r>
    <w:r>
      <w:tab/>
    </w:r>
    <w:r w:rsidRPr="00EA6F62">
      <w:rPr>
        <w:rStyle w:val="PageNumber"/>
      </w:rPr>
      <w:fldChar w:fldCharType="begin"/>
    </w:r>
    <w:r w:rsidRPr="00EA6F62">
      <w:rPr>
        <w:rStyle w:val="PageNumber"/>
      </w:rPr>
      <w:instrText xml:space="preserve"> PAGE   \* MERGEFORMAT </w:instrText>
    </w:r>
    <w:r w:rsidRPr="00EA6F62">
      <w:rPr>
        <w:rStyle w:val="PageNumber"/>
      </w:rPr>
      <w:fldChar w:fldCharType="separate"/>
    </w:r>
    <w:r>
      <w:rPr>
        <w:rStyle w:val="PageNumber"/>
        <w:noProof/>
      </w:rPr>
      <w:t>19</w:t>
    </w:r>
    <w:r w:rsidRPr="00EA6F62">
      <w:rPr>
        <w:rStyle w:val="PageNumber"/>
      </w:rPr>
      <w:fldChar w:fldCharType="end"/>
    </w:r>
    <w:r>
      <w:rPr>
        <w:rStyle w:val="PageNumber"/>
      </w:rPr>
      <w:tab/>
    </w: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EA038" w14:textId="77777777" w:rsidR="00B57C0D" w:rsidRDefault="00B57C0D">
      <w:r>
        <w:separator/>
      </w:r>
    </w:p>
    <w:p w14:paraId="18D55F16" w14:textId="77777777" w:rsidR="00B57C0D" w:rsidRDefault="00B57C0D"/>
  </w:footnote>
  <w:footnote w:type="continuationSeparator" w:id="0">
    <w:p w14:paraId="37422977" w14:textId="77777777" w:rsidR="00B57C0D" w:rsidRDefault="00B57C0D">
      <w:r>
        <w:continuationSeparator/>
      </w:r>
    </w:p>
    <w:p w14:paraId="003D8CF5" w14:textId="77777777" w:rsidR="00B57C0D" w:rsidRDefault="00B57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F1449CE"/>
    <w:lvl w:ilvl="0">
      <w:start w:val="1"/>
      <w:numFmt w:val="decimal"/>
      <w:lvlText w:val="%1."/>
      <w:lvlJc w:val="left"/>
      <w:pPr>
        <w:tabs>
          <w:tab w:val="num" w:pos="720"/>
        </w:tabs>
        <w:ind w:left="720" w:hanging="360"/>
      </w:pPr>
    </w:lvl>
  </w:abstractNum>
  <w:abstractNum w:abstractNumId="1" w15:restartNumberingAfterBreak="0">
    <w:nsid w:val="01664DEB"/>
    <w:multiLevelType w:val="hybridMultilevel"/>
    <w:tmpl w:val="02DA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7041AA"/>
    <w:multiLevelType w:val="hybridMultilevel"/>
    <w:tmpl w:val="02DA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A213F8"/>
    <w:multiLevelType w:val="hybridMultilevel"/>
    <w:tmpl w:val="23CE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C7956"/>
    <w:multiLevelType w:val="hybridMultilevel"/>
    <w:tmpl w:val="23CE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031C4"/>
    <w:multiLevelType w:val="hybridMultilevel"/>
    <w:tmpl w:val="02DA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BC073E"/>
    <w:multiLevelType w:val="hybridMultilevel"/>
    <w:tmpl w:val="02DA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596D57"/>
    <w:multiLevelType w:val="hybridMultilevel"/>
    <w:tmpl w:val="23CE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F0997"/>
    <w:multiLevelType w:val="hybridMultilevel"/>
    <w:tmpl w:val="23CE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E5E76"/>
    <w:multiLevelType w:val="hybridMultilevel"/>
    <w:tmpl w:val="23CE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8381C"/>
    <w:multiLevelType w:val="hybridMultilevel"/>
    <w:tmpl w:val="BA7EF7CE"/>
    <w:lvl w:ilvl="0" w:tplc="57364F6C">
      <w:start w:val="1"/>
      <w:numFmt w:val="bullet"/>
      <w:pStyle w:val="InstructionalBullet1"/>
      <w:lvlText w:val=""/>
      <w:lvlJc w:val="left"/>
      <w:pPr>
        <w:tabs>
          <w:tab w:val="num" w:pos="720"/>
        </w:tabs>
        <w:ind w:left="720" w:hanging="360"/>
      </w:pPr>
      <w:rPr>
        <w:rFonts w:ascii="Symbol" w:hAnsi="Symbol" w:hint="default"/>
      </w:rPr>
    </w:lvl>
    <w:lvl w:ilvl="1" w:tplc="5D481FC0" w:tentative="1">
      <w:start w:val="1"/>
      <w:numFmt w:val="bullet"/>
      <w:lvlText w:val="o"/>
      <w:lvlJc w:val="left"/>
      <w:pPr>
        <w:tabs>
          <w:tab w:val="num" w:pos="1440"/>
        </w:tabs>
        <w:ind w:left="1440" w:hanging="360"/>
      </w:pPr>
      <w:rPr>
        <w:rFonts w:ascii="Courier New" w:hAnsi="Courier New" w:cs="Courier New" w:hint="default"/>
      </w:rPr>
    </w:lvl>
    <w:lvl w:ilvl="2" w:tplc="5C442F66" w:tentative="1">
      <w:start w:val="1"/>
      <w:numFmt w:val="bullet"/>
      <w:lvlText w:val=""/>
      <w:lvlJc w:val="left"/>
      <w:pPr>
        <w:tabs>
          <w:tab w:val="num" w:pos="2160"/>
        </w:tabs>
        <w:ind w:left="2160" w:hanging="360"/>
      </w:pPr>
      <w:rPr>
        <w:rFonts w:ascii="Wingdings" w:hAnsi="Wingdings" w:hint="default"/>
      </w:rPr>
    </w:lvl>
    <w:lvl w:ilvl="3" w:tplc="BB00A752" w:tentative="1">
      <w:start w:val="1"/>
      <w:numFmt w:val="bullet"/>
      <w:lvlText w:val=""/>
      <w:lvlJc w:val="left"/>
      <w:pPr>
        <w:tabs>
          <w:tab w:val="num" w:pos="2880"/>
        </w:tabs>
        <w:ind w:left="2880" w:hanging="360"/>
      </w:pPr>
      <w:rPr>
        <w:rFonts w:ascii="Symbol" w:hAnsi="Symbol" w:hint="default"/>
      </w:rPr>
    </w:lvl>
    <w:lvl w:ilvl="4" w:tplc="8F006066" w:tentative="1">
      <w:start w:val="1"/>
      <w:numFmt w:val="bullet"/>
      <w:lvlText w:val="o"/>
      <w:lvlJc w:val="left"/>
      <w:pPr>
        <w:tabs>
          <w:tab w:val="num" w:pos="3600"/>
        </w:tabs>
        <w:ind w:left="3600" w:hanging="360"/>
      </w:pPr>
      <w:rPr>
        <w:rFonts w:ascii="Courier New" w:hAnsi="Courier New" w:cs="Courier New" w:hint="default"/>
      </w:rPr>
    </w:lvl>
    <w:lvl w:ilvl="5" w:tplc="C5F04126" w:tentative="1">
      <w:start w:val="1"/>
      <w:numFmt w:val="bullet"/>
      <w:lvlText w:val=""/>
      <w:lvlJc w:val="left"/>
      <w:pPr>
        <w:tabs>
          <w:tab w:val="num" w:pos="4320"/>
        </w:tabs>
        <w:ind w:left="4320" w:hanging="360"/>
      </w:pPr>
      <w:rPr>
        <w:rFonts w:ascii="Wingdings" w:hAnsi="Wingdings" w:hint="default"/>
      </w:rPr>
    </w:lvl>
    <w:lvl w:ilvl="6" w:tplc="D9448BDC" w:tentative="1">
      <w:start w:val="1"/>
      <w:numFmt w:val="bullet"/>
      <w:lvlText w:val=""/>
      <w:lvlJc w:val="left"/>
      <w:pPr>
        <w:tabs>
          <w:tab w:val="num" w:pos="5040"/>
        </w:tabs>
        <w:ind w:left="5040" w:hanging="360"/>
      </w:pPr>
      <w:rPr>
        <w:rFonts w:ascii="Symbol" w:hAnsi="Symbol" w:hint="default"/>
      </w:rPr>
    </w:lvl>
    <w:lvl w:ilvl="7" w:tplc="F1420B20" w:tentative="1">
      <w:start w:val="1"/>
      <w:numFmt w:val="bullet"/>
      <w:lvlText w:val="o"/>
      <w:lvlJc w:val="left"/>
      <w:pPr>
        <w:tabs>
          <w:tab w:val="num" w:pos="5760"/>
        </w:tabs>
        <w:ind w:left="5760" w:hanging="360"/>
      </w:pPr>
      <w:rPr>
        <w:rFonts w:ascii="Courier New" w:hAnsi="Courier New" w:cs="Courier New" w:hint="default"/>
      </w:rPr>
    </w:lvl>
    <w:lvl w:ilvl="8" w:tplc="288E18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35B54"/>
    <w:multiLevelType w:val="hybridMultilevel"/>
    <w:tmpl w:val="B91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4630C"/>
    <w:multiLevelType w:val="hybridMultilevel"/>
    <w:tmpl w:val="993032E6"/>
    <w:lvl w:ilvl="0" w:tplc="F16A09F4">
      <w:start w:val="1"/>
      <w:numFmt w:val="decimal"/>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826"/>
    <w:multiLevelType w:val="hybridMultilevel"/>
    <w:tmpl w:val="04663B9E"/>
    <w:lvl w:ilvl="0" w:tplc="EE26BAF2">
      <w:start w:val="1"/>
      <w:numFmt w:val="none"/>
      <w:pStyle w:val="InstructionalNote"/>
      <w:lvlText w:val="NOTE:"/>
      <w:lvlJc w:val="left"/>
      <w:pPr>
        <w:tabs>
          <w:tab w:val="num" w:pos="1512"/>
        </w:tabs>
        <w:ind w:left="1512" w:hanging="1152"/>
      </w:pPr>
      <w:rPr>
        <w:rFonts w:ascii="Arial" w:hAnsi="Arial" w:hint="default"/>
        <w:b/>
        <w:i/>
        <w:sz w:val="22"/>
        <w:szCs w:val="22"/>
      </w:rPr>
    </w:lvl>
    <w:lvl w:ilvl="1" w:tplc="6FACB882" w:tentative="1">
      <w:start w:val="1"/>
      <w:numFmt w:val="lowerLetter"/>
      <w:lvlText w:val="%2."/>
      <w:lvlJc w:val="left"/>
      <w:pPr>
        <w:tabs>
          <w:tab w:val="num" w:pos="1440"/>
        </w:tabs>
        <w:ind w:left="1440" w:hanging="360"/>
      </w:pPr>
    </w:lvl>
    <w:lvl w:ilvl="2" w:tplc="F90AA610" w:tentative="1">
      <w:start w:val="1"/>
      <w:numFmt w:val="lowerRoman"/>
      <w:lvlText w:val="%3."/>
      <w:lvlJc w:val="right"/>
      <w:pPr>
        <w:tabs>
          <w:tab w:val="num" w:pos="2160"/>
        </w:tabs>
        <w:ind w:left="2160" w:hanging="180"/>
      </w:pPr>
    </w:lvl>
    <w:lvl w:ilvl="3" w:tplc="633C6056" w:tentative="1">
      <w:start w:val="1"/>
      <w:numFmt w:val="decimal"/>
      <w:lvlText w:val="%4."/>
      <w:lvlJc w:val="left"/>
      <w:pPr>
        <w:tabs>
          <w:tab w:val="num" w:pos="2880"/>
        </w:tabs>
        <w:ind w:left="2880" w:hanging="360"/>
      </w:pPr>
    </w:lvl>
    <w:lvl w:ilvl="4" w:tplc="40A66F66" w:tentative="1">
      <w:start w:val="1"/>
      <w:numFmt w:val="lowerLetter"/>
      <w:lvlText w:val="%5."/>
      <w:lvlJc w:val="left"/>
      <w:pPr>
        <w:tabs>
          <w:tab w:val="num" w:pos="3600"/>
        </w:tabs>
        <w:ind w:left="3600" w:hanging="360"/>
      </w:pPr>
    </w:lvl>
    <w:lvl w:ilvl="5" w:tplc="29B6B278" w:tentative="1">
      <w:start w:val="1"/>
      <w:numFmt w:val="lowerRoman"/>
      <w:lvlText w:val="%6."/>
      <w:lvlJc w:val="right"/>
      <w:pPr>
        <w:tabs>
          <w:tab w:val="num" w:pos="4320"/>
        </w:tabs>
        <w:ind w:left="4320" w:hanging="180"/>
      </w:pPr>
    </w:lvl>
    <w:lvl w:ilvl="6" w:tplc="53069F80" w:tentative="1">
      <w:start w:val="1"/>
      <w:numFmt w:val="decimal"/>
      <w:lvlText w:val="%7."/>
      <w:lvlJc w:val="left"/>
      <w:pPr>
        <w:tabs>
          <w:tab w:val="num" w:pos="5040"/>
        </w:tabs>
        <w:ind w:left="5040" w:hanging="360"/>
      </w:pPr>
    </w:lvl>
    <w:lvl w:ilvl="7" w:tplc="95C05EEC" w:tentative="1">
      <w:start w:val="1"/>
      <w:numFmt w:val="lowerLetter"/>
      <w:lvlText w:val="%8."/>
      <w:lvlJc w:val="left"/>
      <w:pPr>
        <w:tabs>
          <w:tab w:val="num" w:pos="5760"/>
        </w:tabs>
        <w:ind w:left="5760" w:hanging="360"/>
      </w:pPr>
    </w:lvl>
    <w:lvl w:ilvl="8" w:tplc="F8A0C1A8" w:tentative="1">
      <w:start w:val="1"/>
      <w:numFmt w:val="lowerRoman"/>
      <w:lvlText w:val="%9."/>
      <w:lvlJc w:val="right"/>
      <w:pPr>
        <w:tabs>
          <w:tab w:val="num" w:pos="6480"/>
        </w:tabs>
        <w:ind w:left="6480" w:hanging="180"/>
      </w:pPr>
    </w:lvl>
  </w:abstractNum>
  <w:abstractNum w:abstractNumId="15" w15:restartNumberingAfterBreak="0">
    <w:nsid w:val="30F42ED6"/>
    <w:multiLevelType w:val="hybridMultilevel"/>
    <w:tmpl w:val="120E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F1C92"/>
    <w:multiLevelType w:val="hybridMultilevel"/>
    <w:tmpl w:val="DC76266E"/>
    <w:lvl w:ilvl="0" w:tplc="C9624AD8">
      <w:start w:val="1"/>
      <w:numFmt w:val="decimal"/>
      <w:pStyle w:val="Listnum"/>
      <w:lvlText w:val="%1."/>
      <w:lvlJc w:val="left"/>
      <w:pPr>
        <w:tabs>
          <w:tab w:val="num" w:pos="360"/>
        </w:tabs>
        <w:ind w:left="360" w:hanging="360"/>
      </w:pPr>
      <w:rPr>
        <w:rFonts w:hint="default"/>
      </w:rPr>
    </w:lvl>
    <w:lvl w:ilvl="1" w:tplc="4E5CAE74">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A297F26"/>
    <w:multiLevelType w:val="hybridMultilevel"/>
    <w:tmpl w:val="B91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474A6"/>
    <w:multiLevelType w:val="multilevel"/>
    <w:tmpl w:val="4FB06CCC"/>
    <w:styleLink w:val="EditorsNote"/>
    <w:lvl w:ilvl="0">
      <w:start w:val="1"/>
      <w:numFmt w:val="none"/>
      <w:pStyle w:val="EditorsNote1"/>
      <w:lvlText w:val="%1Editor’s Note:"/>
      <w:lvlJc w:val="left"/>
      <w:pPr>
        <w:ind w:left="1440" w:hanging="1800"/>
      </w:pPr>
      <w:rPr>
        <w:rFonts w:ascii="Arial" w:hAnsi="Arial" w:hint="default"/>
        <w:b w:val="0"/>
        <w:i/>
        <w:caps/>
        <w:color w:val="660066"/>
        <w:sz w:val="18"/>
      </w:rPr>
    </w:lvl>
    <w:lvl w:ilvl="1">
      <w:start w:val="1"/>
      <w:numFmt w:val="none"/>
      <w:pStyle w:val="EditorsNote2"/>
      <w:lvlText w:val=""/>
      <w:lvlJc w:val="left"/>
      <w:pPr>
        <w:ind w:left="1440" w:hanging="180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5C7C73"/>
    <w:multiLevelType w:val="multilevel"/>
    <w:tmpl w:val="B40E31DA"/>
    <w:styleLink w:val="TableRowNumbers"/>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21" w15:restartNumberingAfterBreak="0">
    <w:nsid w:val="41B9214B"/>
    <w:multiLevelType w:val="hybridMultilevel"/>
    <w:tmpl w:val="02DA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BA2360"/>
    <w:multiLevelType w:val="multilevel"/>
    <w:tmpl w:val="B2BC57F6"/>
    <w:styleLink w:val="SubItemList1"/>
    <w:lvl w:ilvl="0">
      <w:start w:val="1"/>
      <w:numFmt w:val="decimal"/>
      <w:lvlText w:val="%1."/>
      <w:lvlJc w:val="left"/>
      <w:pPr>
        <w:tabs>
          <w:tab w:val="num" w:pos="1080"/>
        </w:tabs>
        <w:ind w:left="1080" w:hanging="360"/>
      </w:pPr>
      <w:rPr>
        <w:rFonts w:ascii="Arial" w:hAnsi="Arial" w:hint="default"/>
        <w:sz w:val="22"/>
      </w:rPr>
    </w:lvl>
    <w:lvl w:ilvl="1">
      <w:start w:val="1"/>
      <w:numFmt w:val="lowerLetter"/>
      <w:lvlText w:val="%2."/>
      <w:lvlJc w:val="left"/>
      <w:pPr>
        <w:tabs>
          <w:tab w:val="num" w:pos="1440"/>
        </w:tabs>
        <w:ind w:left="1440" w:hanging="360"/>
      </w:pPr>
      <w:rPr>
        <w:rFonts w:ascii="Arial" w:hAnsi="Arial" w:hint="default"/>
        <w:sz w:val="20"/>
      </w:rPr>
    </w:lvl>
    <w:lvl w:ilvl="2">
      <w:start w:val="1"/>
      <w:numFmt w:val="lowerRoman"/>
      <w:lvlText w:val="%3"/>
      <w:lvlJc w:val="left"/>
      <w:pPr>
        <w:tabs>
          <w:tab w:val="num" w:pos="1800"/>
        </w:tabs>
        <w:ind w:left="1800" w:hanging="360"/>
      </w:pPr>
      <w:rPr>
        <w:rFonts w:ascii="Arial" w:hAnsi="Arial" w:hint="default"/>
        <w:sz w:val="20"/>
      </w:rPr>
    </w:lvl>
    <w:lvl w:ilvl="3">
      <w:start w:val="1"/>
      <w:numFmt w:val="none"/>
      <w:lvlText w:val=""/>
      <w:lvlJc w:val="left"/>
      <w:pPr>
        <w:tabs>
          <w:tab w:val="num" w:pos="1800"/>
        </w:tabs>
        <w:ind w:left="1800" w:hanging="1800"/>
      </w:pPr>
      <w:rPr>
        <w:rFonts w:hint="default"/>
      </w:rPr>
    </w:lvl>
    <w:lvl w:ilvl="4">
      <w:start w:val="1"/>
      <w:numFmt w:val="none"/>
      <w:lvlText w:val=""/>
      <w:lvlJc w:val="left"/>
      <w:pPr>
        <w:tabs>
          <w:tab w:val="num" w:pos="1800"/>
        </w:tabs>
        <w:ind w:left="1800" w:hanging="1800"/>
      </w:pPr>
      <w:rPr>
        <w:rFonts w:hint="default"/>
      </w:rPr>
    </w:lvl>
    <w:lvl w:ilvl="5">
      <w:start w:val="1"/>
      <w:numFmt w:val="none"/>
      <w:lvlText w:val=""/>
      <w:lvlJc w:val="left"/>
      <w:pPr>
        <w:tabs>
          <w:tab w:val="num" w:pos="1800"/>
        </w:tabs>
        <w:ind w:left="1800" w:hanging="1800"/>
      </w:pPr>
      <w:rPr>
        <w:rFonts w:hint="default"/>
      </w:rPr>
    </w:lvl>
    <w:lvl w:ilvl="6">
      <w:start w:val="1"/>
      <w:numFmt w:val="none"/>
      <w:lvlText w:val=""/>
      <w:lvlJc w:val="left"/>
      <w:pPr>
        <w:tabs>
          <w:tab w:val="num" w:pos="1800"/>
        </w:tabs>
        <w:ind w:left="1800" w:hanging="180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1800"/>
        </w:tabs>
        <w:ind w:left="1800" w:hanging="1800"/>
      </w:pPr>
      <w:rPr>
        <w:rFonts w:hint="default"/>
      </w:rPr>
    </w:lvl>
  </w:abstractNum>
  <w:abstractNum w:abstractNumId="23" w15:restartNumberingAfterBreak="0">
    <w:nsid w:val="4A722AD3"/>
    <w:multiLevelType w:val="multilevel"/>
    <w:tmpl w:val="EEB0729C"/>
    <w:styleLink w:val="Caption-Tables-NumStyle"/>
    <w:lvl w:ilvl="0">
      <w:start w:val="1"/>
      <w:numFmt w:val="decimal"/>
      <w:lvlText w:val="Table %1"/>
      <w:lvlJc w:val="left"/>
      <w:pPr>
        <w:ind w:left="1080" w:hanging="1080"/>
      </w:pPr>
      <w:rPr>
        <w:rFonts w:hint="default"/>
      </w:rPr>
    </w:lvl>
    <w:lvl w:ilvl="1">
      <w:start w:val="1"/>
      <w:numFmt w:val="none"/>
      <w:lvlText w:val=""/>
      <w:lvlJc w:val="left"/>
      <w:pPr>
        <w:ind w:left="1080" w:hanging="1080"/>
      </w:pPr>
      <w:rPr>
        <w:rFonts w:hint="default"/>
      </w:rPr>
    </w:lvl>
    <w:lvl w:ilvl="2">
      <w:start w:val="1"/>
      <w:numFmt w:val="none"/>
      <w:lvlText w:val=""/>
      <w:lvlJc w:val="left"/>
      <w:pPr>
        <w:ind w:left="1080" w:hanging="1080"/>
      </w:pPr>
      <w:rPr>
        <w:rFonts w:hint="default"/>
      </w:rPr>
    </w:lvl>
    <w:lvl w:ilvl="3">
      <w:start w:val="1"/>
      <w:numFmt w:val="none"/>
      <w:lvlText w:val=""/>
      <w:lvlJc w:val="left"/>
      <w:pPr>
        <w:ind w:left="1080" w:hanging="1080"/>
      </w:pPr>
      <w:rPr>
        <w:rFonts w:hint="default"/>
      </w:rPr>
    </w:lvl>
    <w:lvl w:ilvl="4">
      <w:start w:val="1"/>
      <w:numFmt w:val="none"/>
      <w:lvlText w:val=""/>
      <w:lvlJc w:val="left"/>
      <w:pPr>
        <w:ind w:left="1080" w:hanging="1080"/>
      </w:pPr>
      <w:rPr>
        <w:rFonts w:hint="default"/>
      </w:rPr>
    </w:lvl>
    <w:lvl w:ilvl="5">
      <w:start w:val="1"/>
      <w:numFmt w:val="none"/>
      <w:lvlText w:val=""/>
      <w:lvlJc w:val="left"/>
      <w:pPr>
        <w:ind w:left="1080" w:hanging="1080"/>
      </w:pPr>
      <w:rPr>
        <w:rFonts w:hint="default"/>
      </w:rPr>
    </w:lvl>
    <w:lvl w:ilvl="6">
      <w:start w:val="1"/>
      <w:numFmt w:val="none"/>
      <w:lvlText w:val=""/>
      <w:lvlJc w:val="left"/>
      <w:pPr>
        <w:ind w:left="1080" w:hanging="1080"/>
      </w:pPr>
      <w:rPr>
        <w:rFonts w:hint="default"/>
      </w:rPr>
    </w:lvl>
    <w:lvl w:ilvl="7">
      <w:start w:val="1"/>
      <w:numFmt w:val="none"/>
      <w:lvlText w:val=""/>
      <w:lvlJc w:val="left"/>
      <w:pPr>
        <w:ind w:left="1080" w:hanging="1080"/>
      </w:pPr>
      <w:rPr>
        <w:rFonts w:hint="default"/>
      </w:rPr>
    </w:lvl>
    <w:lvl w:ilvl="8">
      <w:start w:val="1"/>
      <w:numFmt w:val="none"/>
      <w:lvlText w:val=""/>
      <w:lvlJc w:val="left"/>
      <w:pPr>
        <w:ind w:left="1080" w:hanging="1080"/>
      </w:pPr>
      <w:rPr>
        <w:rFonts w:hint="default"/>
      </w:rPr>
    </w:lvl>
  </w:abstractNum>
  <w:abstractNum w:abstractNumId="24" w15:restartNumberingAfterBreak="0">
    <w:nsid w:val="53BB6C39"/>
    <w:multiLevelType w:val="hybridMultilevel"/>
    <w:tmpl w:val="02DA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7E05E2"/>
    <w:multiLevelType w:val="hybridMultilevel"/>
    <w:tmpl w:val="23CE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63D72"/>
    <w:multiLevelType w:val="hybridMultilevel"/>
    <w:tmpl w:val="993032E6"/>
    <w:lvl w:ilvl="0" w:tplc="F16A09F4">
      <w:start w:val="1"/>
      <w:numFmt w:val="decimal"/>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74D07"/>
    <w:multiLevelType w:val="hybridMultilevel"/>
    <w:tmpl w:val="02DA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0177F0"/>
    <w:multiLevelType w:val="hybridMultilevel"/>
    <w:tmpl w:val="C5A2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C2438"/>
    <w:multiLevelType w:val="hybridMultilevel"/>
    <w:tmpl w:val="9CEEF7A4"/>
    <w:lvl w:ilvl="0" w:tplc="1428B538">
      <w:start w:val="1"/>
      <w:numFmt w:val="decimal"/>
      <w:pStyle w:val="BodyTextNumbered2"/>
      <w:lvlText w:val="%1."/>
      <w:lvlJc w:val="left"/>
      <w:pPr>
        <w:tabs>
          <w:tab w:val="num" w:pos="1440"/>
        </w:tabs>
        <w:ind w:left="1440" w:hanging="360"/>
      </w:pPr>
      <w:rPr>
        <w:rFonts w:hint="default"/>
      </w:rPr>
    </w:lvl>
    <w:lvl w:ilvl="1" w:tplc="D92CFE70">
      <w:start w:val="1"/>
      <w:numFmt w:val="lowerLetter"/>
      <w:lvlText w:val="%2."/>
      <w:lvlJc w:val="left"/>
      <w:pPr>
        <w:tabs>
          <w:tab w:val="num" w:pos="2160"/>
        </w:tabs>
        <w:ind w:left="2160" w:hanging="360"/>
      </w:pPr>
    </w:lvl>
    <w:lvl w:ilvl="2" w:tplc="A3EE4A2A" w:tentative="1">
      <w:start w:val="1"/>
      <w:numFmt w:val="lowerRoman"/>
      <w:lvlText w:val="%3."/>
      <w:lvlJc w:val="right"/>
      <w:pPr>
        <w:tabs>
          <w:tab w:val="num" w:pos="2880"/>
        </w:tabs>
        <w:ind w:left="2880" w:hanging="180"/>
      </w:pPr>
    </w:lvl>
    <w:lvl w:ilvl="3" w:tplc="B434A040" w:tentative="1">
      <w:start w:val="1"/>
      <w:numFmt w:val="decimal"/>
      <w:lvlText w:val="%4."/>
      <w:lvlJc w:val="left"/>
      <w:pPr>
        <w:tabs>
          <w:tab w:val="num" w:pos="3600"/>
        </w:tabs>
        <w:ind w:left="3600" w:hanging="360"/>
      </w:pPr>
    </w:lvl>
    <w:lvl w:ilvl="4" w:tplc="64A81760" w:tentative="1">
      <w:start w:val="1"/>
      <w:numFmt w:val="lowerLetter"/>
      <w:lvlText w:val="%5."/>
      <w:lvlJc w:val="left"/>
      <w:pPr>
        <w:tabs>
          <w:tab w:val="num" w:pos="4320"/>
        </w:tabs>
        <w:ind w:left="4320" w:hanging="360"/>
      </w:pPr>
    </w:lvl>
    <w:lvl w:ilvl="5" w:tplc="128A78E6" w:tentative="1">
      <w:start w:val="1"/>
      <w:numFmt w:val="lowerRoman"/>
      <w:lvlText w:val="%6."/>
      <w:lvlJc w:val="right"/>
      <w:pPr>
        <w:tabs>
          <w:tab w:val="num" w:pos="5040"/>
        </w:tabs>
        <w:ind w:left="5040" w:hanging="180"/>
      </w:pPr>
    </w:lvl>
    <w:lvl w:ilvl="6" w:tplc="77D81C4E" w:tentative="1">
      <w:start w:val="1"/>
      <w:numFmt w:val="decimal"/>
      <w:lvlText w:val="%7."/>
      <w:lvlJc w:val="left"/>
      <w:pPr>
        <w:tabs>
          <w:tab w:val="num" w:pos="5760"/>
        </w:tabs>
        <w:ind w:left="5760" w:hanging="360"/>
      </w:pPr>
    </w:lvl>
    <w:lvl w:ilvl="7" w:tplc="23248C90" w:tentative="1">
      <w:start w:val="1"/>
      <w:numFmt w:val="lowerLetter"/>
      <w:lvlText w:val="%8."/>
      <w:lvlJc w:val="left"/>
      <w:pPr>
        <w:tabs>
          <w:tab w:val="num" w:pos="6480"/>
        </w:tabs>
        <w:ind w:left="6480" w:hanging="360"/>
      </w:pPr>
    </w:lvl>
    <w:lvl w:ilvl="8" w:tplc="F2DA40B2" w:tentative="1">
      <w:start w:val="1"/>
      <w:numFmt w:val="lowerRoman"/>
      <w:lvlText w:val="%9."/>
      <w:lvlJc w:val="right"/>
      <w:pPr>
        <w:tabs>
          <w:tab w:val="num" w:pos="7200"/>
        </w:tabs>
        <w:ind w:left="7200" w:hanging="180"/>
      </w:pPr>
    </w:lvl>
  </w:abstractNum>
  <w:abstractNum w:abstractNumId="31"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6F9E5A9E"/>
    <w:multiLevelType w:val="multilevel"/>
    <w:tmpl w:val="405A1D8A"/>
    <w:styleLink w:val="Appendices"/>
    <w:lvl w:ilvl="0">
      <w:start w:val="1"/>
      <w:numFmt w:val="none"/>
      <w:pStyle w:val="AppendixHeading1"/>
      <w:suff w:val="nothing"/>
      <w:lvlText w:val="Appendices"/>
      <w:lvlJc w:val="left"/>
      <w:pPr>
        <w:ind w:left="2160" w:hanging="2160"/>
      </w:pPr>
      <w:rPr>
        <w:rFonts w:ascii="Arial Bold" w:hAnsi="Arial Bold" w:hint="default"/>
        <w:b/>
        <w:i w:val="0"/>
        <w:sz w:val="36"/>
      </w:rPr>
    </w:lvl>
    <w:lvl w:ilvl="1">
      <w:start w:val="1"/>
      <w:numFmt w:val="upperLetter"/>
      <w:lvlRestart w:val="0"/>
      <w:pStyle w:val="AppendixHeading2"/>
      <w:lvlText w:val="Appendix%1 %2"/>
      <w:lvlJc w:val="left"/>
      <w:pPr>
        <w:ind w:left="2160" w:hanging="2160"/>
      </w:pPr>
      <w:rPr>
        <w:rFonts w:hint="default"/>
      </w:rPr>
    </w:lvl>
    <w:lvl w:ilvl="2">
      <w:start w:val="1"/>
      <w:numFmt w:val="decimal"/>
      <w:pStyle w:val="AppendixHeading3"/>
      <w:lvlText w:val="%2%3"/>
      <w:lvlJc w:val="left"/>
      <w:pPr>
        <w:ind w:left="720" w:hanging="720"/>
      </w:pPr>
      <w:rPr>
        <w:rFonts w:hint="default"/>
      </w:rPr>
    </w:lvl>
    <w:lvl w:ilvl="3">
      <w:start w:val="1"/>
      <w:numFmt w:val="decimal"/>
      <w:pStyle w:val="AppendixHeading4"/>
      <w:lvlText w:val="%2%3.%4"/>
      <w:lvlJc w:val="left"/>
      <w:pPr>
        <w:ind w:left="950" w:hanging="9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1023D"/>
    <w:multiLevelType w:val="hybridMultilevel"/>
    <w:tmpl w:val="02DA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3B1173E"/>
    <w:multiLevelType w:val="hybridMultilevel"/>
    <w:tmpl w:val="2640D13E"/>
    <w:lvl w:ilvl="0" w:tplc="6CC64338">
      <w:start w:val="1"/>
      <w:numFmt w:val="lowerLetter"/>
      <w:pStyle w:val="BodyTextLettered2"/>
      <w:lvlText w:val="%1."/>
      <w:lvlJc w:val="left"/>
      <w:pPr>
        <w:tabs>
          <w:tab w:val="num" w:pos="1440"/>
        </w:tabs>
        <w:ind w:left="1440" w:hanging="360"/>
      </w:pPr>
      <w:rPr>
        <w:rFonts w:hint="default"/>
      </w:rPr>
    </w:lvl>
    <w:lvl w:ilvl="1" w:tplc="4168BB74">
      <w:start w:val="1"/>
      <w:numFmt w:val="bullet"/>
      <w:lvlText w:val=""/>
      <w:lvlJc w:val="left"/>
      <w:pPr>
        <w:tabs>
          <w:tab w:val="num" w:pos="2160"/>
        </w:tabs>
        <w:ind w:left="2160" w:hanging="360"/>
      </w:pPr>
      <w:rPr>
        <w:rFonts w:ascii="Symbol" w:hAnsi="Symbol" w:hint="default"/>
        <w:color w:val="auto"/>
      </w:rPr>
    </w:lvl>
    <w:lvl w:ilvl="2" w:tplc="C6040314" w:tentative="1">
      <w:start w:val="1"/>
      <w:numFmt w:val="lowerRoman"/>
      <w:lvlText w:val="%3."/>
      <w:lvlJc w:val="right"/>
      <w:pPr>
        <w:tabs>
          <w:tab w:val="num" w:pos="2880"/>
        </w:tabs>
        <w:ind w:left="2880" w:hanging="180"/>
      </w:pPr>
    </w:lvl>
    <w:lvl w:ilvl="3" w:tplc="5052ADEE" w:tentative="1">
      <w:start w:val="1"/>
      <w:numFmt w:val="decimal"/>
      <w:lvlText w:val="%4."/>
      <w:lvlJc w:val="left"/>
      <w:pPr>
        <w:tabs>
          <w:tab w:val="num" w:pos="3600"/>
        </w:tabs>
        <w:ind w:left="3600" w:hanging="360"/>
      </w:pPr>
    </w:lvl>
    <w:lvl w:ilvl="4" w:tplc="EFE82BFE" w:tentative="1">
      <w:start w:val="1"/>
      <w:numFmt w:val="lowerLetter"/>
      <w:lvlText w:val="%5."/>
      <w:lvlJc w:val="left"/>
      <w:pPr>
        <w:tabs>
          <w:tab w:val="num" w:pos="4320"/>
        </w:tabs>
        <w:ind w:left="4320" w:hanging="360"/>
      </w:pPr>
    </w:lvl>
    <w:lvl w:ilvl="5" w:tplc="172074F6" w:tentative="1">
      <w:start w:val="1"/>
      <w:numFmt w:val="lowerRoman"/>
      <w:lvlText w:val="%6."/>
      <w:lvlJc w:val="right"/>
      <w:pPr>
        <w:tabs>
          <w:tab w:val="num" w:pos="5040"/>
        </w:tabs>
        <w:ind w:left="5040" w:hanging="180"/>
      </w:pPr>
    </w:lvl>
    <w:lvl w:ilvl="6" w:tplc="A520515C" w:tentative="1">
      <w:start w:val="1"/>
      <w:numFmt w:val="decimal"/>
      <w:lvlText w:val="%7."/>
      <w:lvlJc w:val="left"/>
      <w:pPr>
        <w:tabs>
          <w:tab w:val="num" w:pos="5760"/>
        </w:tabs>
        <w:ind w:left="5760" w:hanging="360"/>
      </w:pPr>
    </w:lvl>
    <w:lvl w:ilvl="7" w:tplc="9F702A36" w:tentative="1">
      <w:start w:val="1"/>
      <w:numFmt w:val="lowerLetter"/>
      <w:lvlText w:val="%8."/>
      <w:lvlJc w:val="left"/>
      <w:pPr>
        <w:tabs>
          <w:tab w:val="num" w:pos="6480"/>
        </w:tabs>
        <w:ind w:left="6480" w:hanging="360"/>
      </w:pPr>
    </w:lvl>
    <w:lvl w:ilvl="8" w:tplc="D8C6A238" w:tentative="1">
      <w:start w:val="1"/>
      <w:numFmt w:val="lowerRoman"/>
      <w:lvlText w:val="%9."/>
      <w:lvlJc w:val="right"/>
      <w:pPr>
        <w:tabs>
          <w:tab w:val="num" w:pos="7200"/>
        </w:tabs>
        <w:ind w:left="7200" w:hanging="180"/>
      </w:pPr>
    </w:lvl>
  </w:abstractNum>
  <w:abstractNum w:abstractNumId="35" w15:restartNumberingAfterBreak="0">
    <w:nsid w:val="77DB6303"/>
    <w:multiLevelType w:val="multilevel"/>
    <w:tmpl w:val="59BCFA9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80"/>
        </w:tabs>
        <w:ind w:left="1080" w:hanging="1080"/>
      </w:pPr>
      <w:rPr>
        <w:rFonts w:ascii="Arial" w:hAnsi="Arial" w:cs="Arial" w:hint="default"/>
        <w:sz w:val="28"/>
        <w:szCs w:val="28"/>
      </w:rPr>
    </w:lvl>
    <w:lvl w:ilvl="3">
      <w:start w:val="1"/>
      <w:numFmt w:val="decimal"/>
      <w:pStyle w:val="Heading4"/>
      <w:lvlText w:val="%1.%2.%3.%4"/>
      <w:lvlJc w:val="left"/>
      <w:pPr>
        <w:tabs>
          <w:tab w:val="num" w:pos="1267"/>
        </w:tabs>
        <w:ind w:left="1267" w:hanging="12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3511C"/>
    <w:multiLevelType w:val="hybridMultilevel"/>
    <w:tmpl w:val="C5A2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D06EE"/>
    <w:multiLevelType w:val="hybridMultilevel"/>
    <w:tmpl w:val="29E0F7D2"/>
    <w:lvl w:ilvl="0" w:tplc="2ACAD650">
      <w:start w:val="1"/>
      <w:numFmt w:val="bullet"/>
      <w:pStyle w:val="BodyTextBullet1"/>
      <w:lvlText w:val=""/>
      <w:lvlJc w:val="left"/>
      <w:pPr>
        <w:tabs>
          <w:tab w:val="num" w:pos="720"/>
        </w:tabs>
        <w:ind w:left="720" w:hanging="360"/>
      </w:pPr>
      <w:rPr>
        <w:rFonts w:ascii="Symbol" w:hAnsi="Symbol" w:hint="default"/>
      </w:rPr>
    </w:lvl>
    <w:lvl w:ilvl="1" w:tplc="7C6E027C">
      <w:start w:val="1"/>
      <w:numFmt w:val="bullet"/>
      <w:lvlText w:val="o"/>
      <w:lvlJc w:val="left"/>
      <w:pPr>
        <w:tabs>
          <w:tab w:val="num" w:pos="1440"/>
        </w:tabs>
        <w:ind w:left="1440" w:hanging="360"/>
      </w:pPr>
      <w:rPr>
        <w:rFonts w:ascii="Courier New" w:hAnsi="Courier New" w:cs="Courier New" w:hint="default"/>
      </w:rPr>
    </w:lvl>
    <w:lvl w:ilvl="2" w:tplc="96E68772" w:tentative="1">
      <w:start w:val="1"/>
      <w:numFmt w:val="bullet"/>
      <w:lvlText w:val=""/>
      <w:lvlJc w:val="left"/>
      <w:pPr>
        <w:tabs>
          <w:tab w:val="num" w:pos="2160"/>
        </w:tabs>
        <w:ind w:left="2160" w:hanging="360"/>
      </w:pPr>
      <w:rPr>
        <w:rFonts w:ascii="Wingdings" w:hAnsi="Wingdings" w:hint="default"/>
      </w:rPr>
    </w:lvl>
    <w:lvl w:ilvl="3" w:tplc="A0488264" w:tentative="1">
      <w:start w:val="1"/>
      <w:numFmt w:val="bullet"/>
      <w:lvlText w:val=""/>
      <w:lvlJc w:val="left"/>
      <w:pPr>
        <w:tabs>
          <w:tab w:val="num" w:pos="2880"/>
        </w:tabs>
        <w:ind w:left="2880" w:hanging="360"/>
      </w:pPr>
      <w:rPr>
        <w:rFonts w:ascii="Symbol" w:hAnsi="Symbol" w:hint="default"/>
      </w:rPr>
    </w:lvl>
    <w:lvl w:ilvl="4" w:tplc="BD8C5B4A" w:tentative="1">
      <w:start w:val="1"/>
      <w:numFmt w:val="bullet"/>
      <w:lvlText w:val="o"/>
      <w:lvlJc w:val="left"/>
      <w:pPr>
        <w:tabs>
          <w:tab w:val="num" w:pos="3600"/>
        </w:tabs>
        <w:ind w:left="3600" w:hanging="360"/>
      </w:pPr>
      <w:rPr>
        <w:rFonts w:ascii="Courier New" w:hAnsi="Courier New" w:cs="Courier New" w:hint="default"/>
      </w:rPr>
    </w:lvl>
    <w:lvl w:ilvl="5" w:tplc="A46AE4C2" w:tentative="1">
      <w:start w:val="1"/>
      <w:numFmt w:val="bullet"/>
      <w:lvlText w:val=""/>
      <w:lvlJc w:val="left"/>
      <w:pPr>
        <w:tabs>
          <w:tab w:val="num" w:pos="4320"/>
        </w:tabs>
        <w:ind w:left="4320" w:hanging="360"/>
      </w:pPr>
      <w:rPr>
        <w:rFonts w:ascii="Wingdings" w:hAnsi="Wingdings" w:hint="default"/>
      </w:rPr>
    </w:lvl>
    <w:lvl w:ilvl="6" w:tplc="9AF05274" w:tentative="1">
      <w:start w:val="1"/>
      <w:numFmt w:val="bullet"/>
      <w:lvlText w:val=""/>
      <w:lvlJc w:val="left"/>
      <w:pPr>
        <w:tabs>
          <w:tab w:val="num" w:pos="5040"/>
        </w:tabs>
        <w:ind w:left="5040" w:hanging="360"/>
      </w:pPr>
      <w:rPr>
        <w:rFonts w:ascii="Symbol" w:hAnsi="Symbol" w:hint="default"/>
      </w:rPr>
    </w:lvl>
    <w:lvl w:ilvl="7" w:tplc="AC2E15DE" w:tentative="1">
      <w:start w:val="1"/>
      <w:numFmt w:val="bullet"/>
      <w:lvlText w:val="o"/>
      <w:lvlJc w:val="left"/>
      <w:pPr>
        <w:tabs>
          <w:tab w:val="num" w:pos="5760"/>
        </w:tabs>
        <w:ind w:left="5760" w:hanging="360"/>
      </w:pPr>
      <w:rPr>
        <w:rFonts w:ascii="Courier New" w:hAnsi="Courier New" w:cs="Courier New" w:hint="default"/>
      </w:rPr>
    </w:lvl>
    <w:lvl w:ilvl="8" w:tplc="59E4D104"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0"/>
  </w:num>
  <w:num w:numId="3">
    <w:abstractNumId w:val="3"/>
  </w:num>
  <w:num w:numId="4">
    <w:abstractNumId w:val="34"/>
  </w:num>
  <w:num w:numId="5">
    <w:abstractNumId w:val="38"/>
  </w:num>
  <w:num w:numId="6">
    <w:abstractNumId w:val="25"/>
  </w:num>
  <w:num w:numId="7">
    <w:abstractNumId w:val="14"/>
  </w:num>
  <w:num w:numId="8">
    <w:abstractNumId w:val="11"/>
  </w:num>
  <w:num w:numId="9">
    <w:abstractNumId w:val="17"/>
  </w:num>
  <w:num w:numId="10">
    <w:abstractNumId w:val="38"/>
  </w:num>
  <w:num w:numId="11">
    <w:abstractNumId w:val="20"/>
  </w:num>
  <w:num w:numId="12">
    <w:abstractNumId w:val="19"/>
  </w:num>
  <w:num w:numId="13">
    <w:abstractNumId w:val="35"/>
  </w:num>
  <w:num w:numId="14">
    <w:abstractNumId w:val="32"/>
  </w:num>
  <w:num w:numId="15">
    <w:abstractNumId w:val="22"/>
  </w:num>
  <w:num w:numId="16">
    <w:abstractNumId w:val="36"/>
  </w:num>
  <w:num w:numId="17">
    <w:abstractNumId w:val="31"/>
    <w:lvlOverride w:ilvl="0">
      <w:startOverride w:val="1"/>
    </w:lvlOverride>
  </w:num>
  <w:num w:numId="18">
    <w:abstractNumId w:val="16"/>
  </w:num>
  <w:num w:numId="19">
    <w:abstractNumId w:val="23"/>
  </w:num>
  <w:num w:numId="20">
    <w:abstractNumId w:val="1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7"/>
  </w:num>
  <w:num w:numId="24">
    <w:abstractNumId w:val="21"/>
  </w:num>
  <w:num w:numId="25">
    <w:abstractNumId w:val="10"/>
  </w:num>
  <w:num w:numId="26">
    <w:abstractNumId w:val="0"/>
  </w:num>
  <w:num w:numId="27">
    <w:abstractNumId w:val="1"/>
  </w:num>
  <w:num w:numId="28">
    <w:abstractNumId w:val="27"/>
  </w:num>
  <w:num w:numId="29">
    <w:abstractNumId w:val="29"/>
  </w:num>
  <w:num w:numId="30">
    <w:abstractNumId w:val="18"/>
  </w:num>
  <w:num w:numId="31">
    <w:abstractNumId w:val="31"/>
    <w:lvlOverride w:ilvl="0">
      <w:startOverride w:val="1"/>
    </w:lvlOverride>
  </w:num>
  <w:num w:numId="32">
    <w:abstractNumId w:val="6"/>
  </w:num>
  <w:num w:numId="33">
    <w:abstractNumId w:val="24"/>
  </w:num>
  <w:num w:numId="34">
    <w:abstractNumId w:val="7"/>
  </w:num>
  <w:num w:numId="35">
    <w:abstractNumId w:val="5"/>
  </w:num>
  <w:num w:numId="36">
    <w:abstractNumId w:val="13"/>
  </w:num>
  <w:num w:numId="37">
    <w:abstractNumId w:val="8"/>
  </w:num>
  <w:num w:numId="38">
    <w:abstractNumId w:val="28"/>
  </w:num>
  <w:num w:numId="39">
    <w:abstractNumId w:val="4"/>
  </w:num>
  <w:num w:numId="40">
    <w:abstractNumId w:val="2"/>
  </w:num>
  <w:num w:numId="41">
    <w:abstractNumId w:val="15"/>
  </w:num>
  <w:num w:numId="42">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oNotDisplayPageBoundaries/>
  <w:displayBackgroundShap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6B1"/>
    <w:rsid w:val="00000566"/>
    <w:rsid w:val="0000079A"/>
    <w:rsid w:val="00000E55"/>
    <w:rsid w:val="00002016"/>
    <w:rsid w:val="00002AAF"/>
    <w:rsid w:val="00004CE0"/>
    <w:rsid w:val="0000509D"/>
    <w:rsid w:val="00005C2E"/>
    <w:rsid w:val="00006232"/>
    <w:rsid w:val="000063A7"/>
    <w:rsid w:val="0000675B"/>
    <w:rsid w:val="00006DB8"/>
    <w:rsid w:val="000072F5"/>
    <w:rsid w:val="000079ED"/>
    <w:rsid w:val="00007CF7"/>
    <w:rsid w:val="00010140"/>
    <w:rsid w:val="000114B6"/>
    <w:rsid w:val="00011597"/>
    <w:rsid w:val="00011EE6"/>
    <w:rsid w:val="0001226E"/>
    <w:rsid w:val="00012585"/>
    <w:rsid w:val="00012CC3"/>
    <w:rsid w:val="00015FC6"/>
    <w:rsid w:val="0001707D"/>
    <w:rsid w:val="000171DA"/>
    <w:rsid w:val="00020058"/>
    <w:rsid w:val="00022793"/>
    <w:rsid w:val="000262DD"/>
    <w:rsid w:val="000263BB"/>
    <w:rsid w:val="00027C4D"/>
    <w:rsid w:val="00035FF3"/>
    <w:rsid w:val="00036D9D"/>
    <w:rsid w:val="00037D58"/>
    <w:rsid w:val="000403A7"/>
    <w:rsid w:val="00041153"/>
    <w:rsid w:val="000423A7"/>
    <w:rsid w:val="00042A0F"/>
    <w:rsid w:val="0004401B"/>
    <w:rsid w:val="000445CE"/>
    <w:rsid w:val="0004636C"/>
    <w:rsid w:val="0005040E"/>
    <w:rsid w:val="000505BF"/>
    <w:rsid w:val="000532BD"/>
    <w:rsid w:val="00054282"/>
    <w:rsid w:val="00055C2E"/>
    <w:rsid w:val="00057693"/>
    <w:rsid w:val="000606A3"/>
    <w:rsid w:val="00063E87"/>
    <w:rsid w:val="00064551"/>
    <w:rsid w:val="00064744"/>
    <w:rsid w:val="000652DA"/>
    <w:rsid w:val="00065A51"/>
    <w:rsid w:val="00070FFE"/>
    <w:rsid w:val="00071609"/>
    <w:rsid w:val="0007375D"/>
    <w:rsid w:val="00074A91"/>
    <w:rsid w:val="00074FD3"/>
    <w:rsid w:val="00075619"/>
    <w:rsid w:val="000763DD"/>
    <w:rsid w:val="00077B1D"/>
    <w:rsid w:val="00081DDC"/>
    <w:rsid w:val="0008285C"/>
    <w:rsid w:val="000831DF"/>
    <w:rsid w:val="000836C5"/>
    <w:rsid w:val="0008460C"/>
    <w:rsid w:val="00084D00"/>
    <w:rsid w:val="00087315"/>
    <w:rsid w:val="0008786D"/>
    <w:rsid w:val="00092B9A"/>
    <w:rsid w:val="00093114"/>
    <w:rsid w:val="000931FC"/>
    <w:rsid w:val="000933A4"/>
    <w:rsid w:val="00094202"/>
    <w:rsid w:val="000950FE"/>
    <w:rsid w:val="000A10B8"/>
    <w:rsid w:val="000A2343"/>
    <w:rsid w:val="000A554E"/>
    <w:rsid w:val="000A5C22"/>
    <w:rsid w:val="000A6ED8"/>
    <w:rsid w:val="000A771A"/>
    <w:rsid w:val="000A7B34"/>
    <w:rsid w:val="000B07D5"/>
    <w:rsid w:val="000B1247"/>
    <w:rsid w:val="000B2355"/>
    <w:rsid w:val="000B23BB"/>
    <w:rsid w:val="000B23F8"/>
    <w:rsid w:val="000B4843"/>
    <w:rsid w:val="000B6316"/>
    <w:rsid w:val="000B67E8"/>
    <w:rsid w:val="000C007E"/>
    <w:rsid w:val="000C172E"/>
    <w:rsid w:val="000C554A"/>
    <w:rsid w:val="000C719B"/>
    <w:rsid w:val="000D1894"/>
    <w:rsid w:val="000D18EE"/>
    <w:rsid w:val="000D285E"/>
    <w:rsid w:val="000D5FCB"/>
    <w:rsid w:val="000D63B2"/>
    <w:rsid w:val="000D6F8E"/>
    <w:rsid w:val="000D7776"/>
    <w:rsid w:val="000E0E75"/>
    <w:rsid w:val="000E1B26"/>
    <w:rsid w:val="000E21C7"/>
    <w:rsid w:val="000E4EC4"/>
    <w:rsid w:val="000E5748"/>
    <w:rsid w:val="000E5FF4"/>
    <w:rsid w:val="000E76F6"/>
    <w:rsid w:val="000F27F9"/>
    <w:rsid w:val="000F2806"/>
    <w:rsid w:val="000F3438"/>
    <w:rsid w:val="000F3FCF"/>
    <w:rsid w:val="000F4536"/>
    <w:rsid w:val="000F4863"/>
    <w:rsid w:val="000F4D2C"/>
    <w:rsid w:val="000F62F0"/>
    <w:rsid w:val="000F694D"/>
    <w:rsid w:val="00101DEE"/>
    <w:rsid w:val="0010395E"/>
    <w:rsid w:val="00104399"/>
    <w:rsid w:val="0010585A"/>
    <w:rsid w:val="00106273"/>
    <w:rsid w:val="0010664C"/>
    <w:rsid w:val="00107971"/>
    <w:rsid w:val="00111337"/>
    <w:rsid w:val="0011337D"/>
    <w:rsid w:val="00113584"/>
    <w:rsid w:val="001137EE"/>
    <w:rsid w:val="00113FEC"/>
    <w:rsid w:val="00114774"/>
    <w:rsid w:val="00114B9D"/>
    <w:rsid w:val="001170B1"/>
    <w:rsid w:val="0012060D"/>
    <w:rsid w:val="00120EBE"/>
    <w:rsid w:val="00126E8F"/>
    <w:rsid w:val="00127DAB"/>
    <w:rsid w:val="001301CA"/>
    <w:rsid w:val="0013245A"/>
    <w:rsid w:val="001332E3"/>
    <w:rsid w:val="00134849"/>
    <w:rsid w:val="00134FBE"/>
    <w:rsid w:val="00135E85"/>
    <w:rsid w:val="001367E5"/>
    <w:rsid w:val="00136E2C"/>
    <w:rsid w:val="001378E2"/>
    <w:rsid w:val="00140BB1"/>
    <w:rsid w:val="00141228"/>
    <w:rsid w:val="0014369C"/>
    <w:rsid w:val="00146D6E"/>
    <w:rsid w:val="00147F1E"/>
    <w:rsid w:val="001507F7"/>
    <w:rsid w:val="00151087"/>
    <w:rsid w:val="00151C94"/>
    <w:rsid w:val="0015247D"/>
    <w:rsid w:val="00155E71"/>
    <w:rsid w:val="001574A4"/>
    <w:rsid w:val="00160824"/>
    <w:rsid w:val="0016178A"/>
    <w:rsid w:val="001624C3"/>
    <w:rsid w:val="00163B47"/>
    <w:rsid w:val="00164143"/>
    <w:rsid w:val="00165AB8"/>
    <w:rsid w:val="001704D1"/>
    <w:rsid w:val="00172D7F"/>
    <w:rsid w:val="001741F6"/>
    <w:rsid w:val="00174BF0"/>
    <w:rsid w:val="00175BDC"/>
    <w:rsid w:val="00176D9C"/>
    <w:rsid w:val="00177307"/>
    <w:rsid w:val="00177765"/>
    <w:rsid w:val="00177B0A"/>
    <w:rsid w:val="00177C8B"/>
    <w:rsid w:val="00180125"/>
    <w:rsid w:val="00180235"/>
    <w:rsid w:val="0018049B"/>
    <w:rsid w:val="0018100A"/>
    <w:rsid w:val="001826FE"/>
    <w:rsid w:val="00184FD7"/>
    <w:rsid w:val="00186009"/>
    <w:rsid w:val="00186861"/>
    <w:rsid w:val="0018771A"/>
    <w:rsid w:val="00190352"/>
    <w:rsid w:val="001909AD"/>
    <w:rsid w:val="00190E0A"/>
    <w:rsid w:val="0019141B"/>
    <w:rsid w:val="00192B94"/>
    <w:rsid w:val="00192CA7"/>
    <w:rsid w:val="0019508F"/>
    <w:rsid w:val="00195A4B"/>
    <w:rsid w:val="0019628D"/>
    <w:rsid w:val="00197223"/>
    <w:rsid w:val="001973DE"/>
    <w:rsid w:val="001A295B"/>
    <w:rsid w:val="001A3C5C"/>
    <w:rsid w:val="001A49A0"/>
    <w:rsid w:val="001A64AC"/>
    <w:rsid w:val="001A7F65"/>
    <w:rsid w:val="001B24C2"/>
    <w:rsid w:val="001B3BAC"/>
    <w:rsid w:val="001B6AF7"/>
    <w:rsid w:val="001B7141"/>
    <w:rsid w:val="001B7D4D"/>
    <w:rsid w:val="001B7F47"/>
    <w:rsid w:val="001C0890"/>
    <w:rsid w:val="001C0AE7"/>
    <w:rsid w:val="001C10BB"/>
    <w:rsid w:val="001C3610"/>
    <w:rsid w:val="001C3862"/>
    <w:rsid w:val="001C54B2"/>
    <w:rsid w:val="001C61A5"/>
    <w:rsid w:val="001C6D26"/>
    <w:rsid w:val="001D1E28"/>
    <w:rsid w:val="001D3222"/>
    <w:rsid w:val="001D3265"/>
    <w:rsid w:val="001D6650"/>
    <w:rsid w:val="001D67BB"/>
    <w:rsid w:val="001D7C46"/>
    <w:rsid w:val="001E1380"/>
    <w:rsid w:val="001E16AB"/>
    <w:rsid w:val="001E1B48"/>
    <w:rsid w:val="001E36FE"/>
    <w:rsid w:val="001E37C0"/>
    <w:rsid w:val="001E4B39"/>
    <w:rsid w:val="001E5D8F"/>
    <w:rsid w:val="001F2613"/>
    <w:rsid w:val="001F331C"/>
    <w:rsid w:val="001F5027"/>
    <w:rsid w:val="001F6008"/>
    <w:rsid w:val="001F6BA7"/>
    <w:rsid w:val="001F7BEA"/>
    <w:rsid w:val="00200B6E"/>
    <w:rsid w:val="00201B0B"/>
    <w:rsid w:val="0020469B"/>
    <w:rsid w:val="002105FD"/>
    <w:rsid w:val="002137EA"/>
    <w:rsid w:val="002139D6"/>
    <w:rsid w:val="00214B66"/>
    <w:rsid w:val="00214E25"/>
    <w:rsid w:val="0021530C"/>
    <w:rsid w:val="002161AF"/>
    <w:rsid w:val="00217034"/>
    <w:rsid w:val="002209D0"/>
    <w:rsid w:val="002216E6"/>
    <w:rsid w:val="00221766"/>
    <w:rsid w:val="00222318"/>
    <w:rsid w:val="00223B4A"/>
    <w:rsid w:val="002240F2"/>
    <w:rsid w:val="002263E3"/>
    <w:rsid w:val="00227230"/>
    <w:rsid w:val="002273CA"/>
    <w:rsid w:val="00230E4C"/>
    <w:rsid w:val="00231547"/>
    <w:rsid w:val="00232468"/>
    <w:rsid w:val="00234111"/>
    <w:rsid w:val="002344D2"/>
    <w:rsid w:val="002367A2"/>
    <w:rsid w:val="002372C8"/>
    <w:rsid w:val="00241D51"/>
    <w:rsid w:val="002430E2"/>
    <w:rsid w:val="002439B8"/>
    <w:rsid w:val="0024624C"/>
    <w:rsid w:val="002505E2"/>
    <w:rsid w:val="002516D5"/>
    <w:rsid w:val="00252BD5"/>
    <w:rsid w:val="00253F25"/>
    <w:rsid w:val="0025597E"/>
    <w:rsid w:val="002559EC"/>
    <w:rsid w:val="00255F47"/>
    <w:rsid w:val="00256419"/>
    <w:rsid w:val="00256A2B"/>
    <w:rsid w:val="00256F04"/>
    <w:rsid w:val="002615B4"/>
    <w:rsid w:val="0026273A"/>
    <w:rsid w:val="00266D60"/>
    <w:rsid w:val="00270B31"/>
    <w:rsid w:val="00272D3B"/>
    <w:rsid w:val="00274E71"/>
    <w:rsid w:val="00275108"/>
    <w:rsid w:val="00275E2E"/>
    <w:rsid w:val="00281B56"/>
    <w:rsid w:val="00282125"/>
    <w:rsid w:val="00282EDE"/>
    <w:rsid w:val="002836FE"/>
    <w:rsid w:val="00284D26"/>
    <w:rsid w:val="00287A11"/>
    <w:rsid w:val="00291612"/>
    <w:rsid w:val="00292F9D"/>
    <w:rsid w:val="00293762"/>
    <w:rsid w:val="00294C9C"/>
    <w:rsid w:val="0029525F"/>
    <w:rsid w:val="0029646A"/>
    <w:rsid w:val="002965A6"/>
    <w:rsid w:val="0029713C"/>
    <w:rsid w:val="002A07CD"/>
    <w:rsid w:val="002A0C8C"/>
    <w:rsid w:val="002A2EE5"/>
    <w:rsid w:val="002A49CC"/>
    <w:rsid w:val="002A5686"/>
    <w:rsid w:val="002A5817"/>
    <w:rsid w:val="002A5B28"/>
    <w:rsid w:val="002A5D59"/>
    <w:rsid w:val="002B1EA8"/>
    <w:rsid w:val="002B3C06"/>
    <w:rsid w:val="002B558B"/>
    <w:rsid w:val="002B7FC7"/>
    <w:rsid w:val="002C2F29"/>
    <w:rsid w:val="002C3432"/>
    <w:rsid w:val="002C3536"/>
    <w:rsid w:val="002C3ADA"/>
    <w:rsid w:val="002C3F1F"/>
    <w:rsid w:val="002C4547"/>
    <w:rsid w:val="002C5778"/>
    <w:rsid w:val="002C5BB9"/>
    <w:rsid w:val="002C6335"/>
    <w:rsid w:val="002D0C49"/>
    <w:rsid w:val="002D13C0"/>
    <w:rsid w:val="002D275C"/>
    <w:rsid w:val="002D446D"/>
    <w:rsid w:val="002D452E"/>
    <w:rsid w:val="002D5204"/>
    <w:rsid w:val="002D6E4E"/>
    <w:rsid w:val="002D7740"/>
    <w:rsid w:val="002E06CF"/>
    <w:rsid w:val="002E1D8C"/>
    <w:rsid w:val="002E1E6E"/>
    <w:rsid w:val="002E2894"/>
    <w:rsid w:val="002E2E39"/>
    <w:rsid w:val="002E59ED"/>
    <w:rsid w:val="002E66F8"/>
    <w:rsid w:val="002E751D"/>
    <w:rsid w:val="002F0076"/>
    <w:rsid w:val="002F0AF8"/>
    <w:rsid w:val="002F3299"/>
    <w:rsid w:val="002F4B60"/>
    <w:rsid w:val="002F5410"/>
    <w:rsid w:val="002F669A"/>
    <w:rsid w:val="002F6B3C"/>
    <w:rsid w:val="002F7C37"/>
    <w:rsid w:val="0030015B"/>
    <w:rsid w:val="00300E2C"/>
    <w:rsid w:val="00300E47"/>
    <w:rsid w:val="003018C3"/>
    <w:rsid w:val="00301CBE"/>
    <w:rsid w:val="003022CE"/>
    <w:rsid w:val="00302AE3"/>
    <w:rsid w:val="00302F07"/>
    <w:rsid w:val="00303970"/>
    <w:rsid w:val="00310469"/>
    <w:rsid w:val="00310D14"/>
    <w:rsid w:val="003110DB"/>
    <w:rsid w:val="00311164"/>
    <w:rsid w:val="00312A28"/>
    <w:rsid w:val="00312FCF"/>
    <w:rsid w:val="00313326"/>
    <w:rsid w:val="00314B90"/>
    <w:rsid w:val="003151AB"/>
    <w:rsid w:val="00316275"/>
    <w:rsid w:val="003170B1"/>
    <w:rsid w:val="00320189"/>
    <w:rsid w:val="0032241E"/>
    <w:rsid w:val="00326504"/>
    <w:rsid w:val="00326966"/>
    <w:rsid w:val="00326BEA"/>
    <w:rsid w:val="00327385"/>
    <w:rsid w:val="003307D8"/>
    <w:rsid w:val="003308BB"/>
    <w:rsid w:val="00331C19"/>
    <w:rsid w:val="00332565"/>
    <w:rsid w:val="0033342B"/>
    <w:rsid w:val="0033344F"/>
    <w:rsid w:val="00333E8C"/>
    <w:rsid w:val="00334193"/>
    <w:rsid w:val="003347BE"/>
    <w:rsid w:val="00334BD0"/>
    <w:rsid w:val="00334CF0"/>
    <w:rsid w:val="00336C69"/>
    <w:rsid w:val="003377B8"/>
    <w:rsid w:val="00340495"/>
    <w:rsid w:val="003419B9"/>
    <w:rsid w:val="00342307"/>
    <w:rsid w:val="00342392"/>
    <w:rsid w:val="003424DE"/>
    <w:rsid w:val="00342E0C"/>
    <w:rsid w:val="0034565B"/>
    <w:rsid w:val="00345B6B"/>
    <w:rsid w:val="00346959"/>
    <w:rsid w:val="0034703C"/>
    <w:rsid w:val="00350675"/>
    <w:rsid w:val="00350758"/>
    <w:rsid w:val="00352B36"/>
    <w:rsid w:val="00353152"/>
    <w:rsid w:val="003565C2"/>
    <w:rsid w:val="00357369"/>
    <w:rsid w:val="003600D5"/>
    <w:rsid w:val="00360F7B"/>
    <w:rsid w:val="00362D3E"/>
    <w:rsid w:val="0036387F"/>
    <w:rsid w:val="00365BF2"/>
    <w:rsid w:val="00373454"/>
    <w:rsid w:val="00373A48"/>
    <w:rsid w:val="00374133"/>
    <w:rsid w:val="00374DE0"/>
    <w:rsid w:val="003761C4"/>
    <w:rsid w:val="00376742"/>
    <w:rsid w:val="00376DD4"/>
    <w:rsid w:val="0037732A"/>
    <w:rsid w:val="003778CF"/>
    <w:rsid w:val="00377D4B"/>
    <w:rsid w:val="0038068B"/>
    <w:rsid w:val="00380B2F"/>
    <w:rsid w:val="00380D99"/>
    <w:rsid w:val="0038104A"/>
    <w:rsid w:val="003822ED"/>
    <w:rsid w:val="00382ACE"/>
    <w:rsid w:val="00382E7E"/>
    <w:rsid w:val="0038307E"/>
    <w:rsid w:val="00385E4D"/>
    <w:rsid w:val="00385F4F"/>
    <w:rsid w:val="00387531"/>
    <w:rsid w:val="0038769B"/>
    <w:rsid w:val="00390BE6"/>
    <w:rsid w:val="00392424"/>
    <w:rsid w:val="00392B05"/>
    <w:rsid w:val="003932CC"/>
    <w:rsid w:val="00397E3A"/>
    <w:rsid w:val="003A02FD"/>
    <w:rsid w:val="003A10D0"/>
    <w:rsid w:val="003A502A"/>
    <w:rsid w:val="003A536F"/>
    <w:rsid w:val="003B0AA0"/>
    <w:rsid w:val="003B23B6"/>
    <w:rsid w:val="003B2C09"/>
    <w:rsid w:val="003B5D21"/>
    <w:rsid w:val="003C0DDD"/>
    <w:rsid w:val="003C2662"/>
    <w:rsid w:val="003C2722"/>
    <w:rsid w:val="003C2B2F"/>
    <w:rsid w:val="003C60B4"/>
    <w:rsid w:val="003C730E"/>
    <w:rsid w:val="003C7F64"/>
    <w:rsid w:val="003D1E65"/>
    <w:rsid w:val="003D2E95"/>
    <w:rsid w:val="003D3B06"/>
    <w:rsid w:val="003D45F6"/>
    <w:rsid w:val="003D59EF"/>
    <w:rsid w:val="003D7EA1"/>
    <w:rsid w:val="003E1D61"/>
    <w:rsid w:val="003E485C"/>
    <w:rsid w:val="003F04A7"/>
    <w:rsid w:val="003F11EA"/>
    <w:rsid w:val="003F17CA"/>
    <w:rsid w:val="003F249A"/>
    <w:rsid w:val="003F249B"/>
    <w:rsid w:val="003F26DD"/>
    <w:rsid w:val="003F4789"/>
    <w:rsid w:val="003F5A55"/>
    <w:rsid w:val="003F6009"/>
    <w:rsid w:val="003F60B0"/>
    <w:rsid w:val="003F69FF"/>
    <w:rsid w:val="00400BA7"/>
    <w:rsid w:val="00401D35"/>
    <w:rsid w:val="004033C5"/>
    <w:rsid w:val="0040736B"/>
    <w:rsid w:val="00407405"/>
    <w:rsid w:val="004076D5"/>
    <w:rsid w:val="00407E3F"/>
    <w:rsid w:val="00410D67"/>
    <w:rsid w:val="00410DBC"/>
    <w:rsid w:val="00413F99"/>
    <w:rsid w:val="004145D9"/>
    <w:rsid w:val="00415FC3"/>
    <w:rsid w:val="00417413"/>
    <w:rsid w:val="00420E30"/>
    <w:rsid w:val="00423003"/>
    <w:rsid w:val="00423A58"/>
    <w:rsid w:val="0042474D"/>
    <w:rsid w:val="00424803"/>
    <w:rsid w:val="004278FB"/>
    <w:rsid w:val="00427CE9"/>
    <w:rsid w:val="0043068A"/>
    <w:rsid w:val="00430FD0"/>
    <w:rsid w:val="00431460"/>
    <w:rsid w:val="0043223C"/>
    <w:rsid w:val="0043300C"/>
    <w:rsid w:val="00433816"/>
    <w:rsid w:val="0043395F"/>
    <w:rsid w:val="00434A06"/>
    <w:rsid w:val="00436737"/>
    <w:rsid w:val="0044095A"/>
    <w:rsid w:val="00440A78"/>
    <w:rsid w:val="00441E65"/>
    <w:rsid w:val="00441FF9"/>
    <w:rsid w:val="00442BE3"/>
    <w:rsid w:val="00444332"/>
    <w:rsid w:val="00445100"/>
    <w:rsid w:val="00445B0D"/>
    <w:rsid w:val="004479B0"/>
    <w:rsid w:val="004479B6"/>
    <w:rsid w:val="004504FD"/>
    <w:rsid w:val="00450E30"/>
    <w:rsid w:val="00451181"/>
    <w:rsid w:val="004516D5"/>
    <w:rsid w:val="00451E3C"/>
    <w:rsid w:val="00452DB6"/>
    <w:rsid w:val="00454DE2"/>
    <w:rsid w:val="004568B7"/>
    <w:rsid w:val="00460B44"/>
    <w:rsid w:val="00466190"/>
    <w:rsid w:val="004671DF"/>
    <w:rsid w:val="004679B0"/>
    <w:rsid w:val="00467EF4"/>
    <w:rsid w:val="004719A3"/>
    <w:rsid w:val="00472227"/>
    <w:rsid w:val="004728FC"/>
    <w:rsid w:val="004747F8"/>
    <w:rsid w:val="00474BBC"/>
    <w:rsid w:val="00474F44"/>
    <w:rsid w:val="00475F1C"/>
    <w:rsid w:val="00476364"/>
    <w:rsid w:val="00476463"/>
    <w:rsid w:val="00476912"/>
    <w:rsid w:val="00476DEF"/>
    <w:rsid w:val="0048016C"/>
    <w:rsid w:val="004808F5"/>
    <w:rsid w:val="00481197"/>
    <w:rsid w:val="00481EF3"/>
    <w:rsid w:val="004830FD"/>
    <w:rsid w:val="004836E3"/>
    <w:rsid w:val="0048455F"/>
    <w:rsid w:val="0048464B"/>
    <w:rsid w:val="004850BF"/>
    <w:rsid w:val="00485311"/>
    <w:rsid w:val="004854A8"/>
    <w:rsid w:val="00486458"/>
    <w:rsid w:val="0049110A"/>
    <w:rsid w:val="00491B52"/>
    <w:rsid w:val="00493E00"/>
    <w:rsid w:val="00494D08"/>
    <w:rsid w:val="004953EB"/>
    <w:rsid w:val="00495BF9"/>
    <w:rsid w:val="00495DD3"/>
    <w:rsid w:val="0049731D"/>
    <w:rsid w:val="00497A49"/>
    <w:rsid w:val="004A08EB"/>
    <w:rsid w:val="004A0BFD"/>
    <w:rsid w:val="004A145A"/>
    <w:rsid w:val="004A28E1"/>
    <w:rsid w:val="004A39A4"/>
    <w:rsid w:val="004A4503"/>
    <w:rsid w:val="004A48A3"/>
    <w:rsid w:val="004A4F45"/>
    <w:rsid w:val="004A56ED"/>
    <w:rsid w:val="004A6D6F"/>
    <w:rsid w:val="004A7163"/>
    <w:rsid w:val="004A78CB"/>
    <w:rsid w:val="004B03FC"/>
    <w:rsid w:val="004B1402"/>
    <w:rsid w:val="004B19FA"/>
    <w:rsid w:val="004B5D00"/>
    <w:rsid w:val="004B5ED7"/>
    <w:rsid w:val="004B64EC"/>
    <w:rsid w:val="004C2116"/>
    <w:rsid w:val="004C3E3C"/>
    <w:rsid w:val="004C53F6"/>
    <w:rsid w:val="004C5BC6"/>
    <w:rsid w:val="004C7BFB"/>
    <w:rsid w:val="004D03DD"/>
    <w:rsid w:val="004D173E"/>
    <w:rsid w:val="004D17BB"/>
    <w:rsid w:val="004D2313"/>
    <w:rsid w:val="004D38B5"/>
    <w:rsid w:val="004D3B94"/>
    <w:rsid w:val="004D3CB7"/>
    <w:rsid w:val="004D3FB6"/>
    <w:rsid w:val="004D5B19"/>
    <w:rsid w:val="004D5CD2"/>
    <w:rsid w:val="004D6660"/>
    <w:rsid w:val="004D7158"/>
    <w:rsid w:val="004E1A65"/>
    <w:rsid w:val="004E1D32"/>
    <w:rsid w:val="004E25ED"/>
    <w:rsid w:val="004E34CB"/>
    <w:rsid w:val="004E3F73"/>
    <w:rsid w:val="004E477D"/>
    <w:rsid w:val="004E5C3D"/>
    <w:rsid w:val="004E62A7"/>
    <w:rsid w:val="004F0FB3"/>
    <w:rsid w:val="004F34B1"/>
    <w:rsid w:val="004F3550"/>
    <w:rsid w:val="004F3A80"/>
    <w:rsid w:val="004F6329"/>
    <w:rsid w:val="004F78A7"/>
    <w:rsid w:val="00500129"/>
    <w:rsid w:val="00500C97"/>
    <w:rsid w:val="00501704"/>
    <w:rsid w:val="0050192C"/>
    <w:rsid w:val="00501A2B"/>
    <w:rsid w:val="005021BB"/>
    <w:rsid w:val="0050228D"/>
    <w:rsid w:val="00502F95"/>
    <w:rsid w:val="00503B07"/>
    <w:rsid w:val="00503BA7"/>
    <w:rsid w:val="00504BC1"/>
    <w:rsid w:val="0050595F"/>
    <w:rsid w:val="005064E6"/>
    <w:rsid w:val="005077B2"/>
    <w:rsid w:val="005112A3"/>
    <w:rsid w:val="00513095"/>
    <w:rsid w:val="005139C9"/>
    <w:rsid w:val="00513BE1"/>
    <w:rsid w:val="005157B9"/>
    <w:rsid w:val="00515F2A"/>
    <w:rsid w:val="005165D9"/>
    <w:rsid w:val="00520BDA"/>
    <w:rsid w:val="005210CE"/>
    <w:rsid w:val="00522649"/>
    <w:rsid w:val="00523D37"/>
    <w:rsid w:val="00524E79"/>
    <w:rsid w:val="005268A6"/>
    <w:rsid w:val="00527328"/>
    <w:rsid w:val="005275D2"/>
    <w:rsid w:val="005276B4"/>
    <w:rsid w:val="00527B5C"/>
    <w:rsid w:val="00530D34"/>
    <w:rsid w:val="00531CD9"/>
    <w:rsid w:val="005327F9"/>
    <w:rsid w:val="00532B92"/>
    <w:rsid w:val="00533A8C"/>
    <w:rsid w:val="00540D33"/>
    <w:rsid w:val="005417C5"/>
    <w:rsid w:val="005419E5"/>
    <w:rsid w:val="00542329"/>
    <w:rsid w:val="0054235A"/>
    <w:rsid w:val="005423FE"/>
    <w:rsid w:val="00543655"/>
    <w:rsid w:val="00543696"/>
    <w:rsid w:val="00543713"/>
    <w:rsid w:val="00543E06"/>
    <w:rsid w:val="00545AE3"/>
    <w:rsid w:val="00545DC0"/>
    <w:rsid w:val="00546EF7"/>
    <w:rsid w:val="0055089D"/>
    <w:rsid w:val="00553795"/>
    <w:rsid w:val="00554447"/>
    <w:rsid w:val="00554B8F"/>
    <w:rsid w:val="00554E48"/>
    <w:rsid w:val="0055603E"/>
    <w:rsid w:val="005579AE"/>
    <w:rsid w:val="005579AF"/>
    <w:rsid w:val="00563CD0"/>
    <w:rsid w:val="00563D24"/>
    <w:rsid w:val="005645D1"/>
    <w:rsid w:val="005647C7"/>
    <w:rsid w:val="00564E85"/>
    <w:rsid w:val="00565A28"/>
    <w:rsid w:val="0056606F"/>
    <w:rsid w:val="00566A18"/>
    <w:rsid w:val="00566D6A"/>
    <w:rsid w:val="0057003A"/>
    <w:rsid w:val="00572459"/>
    <w:rsid w:val="00573061"/>
    <w:rsid w:val="005738EC"/>
    <w:rsid w:val="00573E96"/>
    <w:rsid w:val="00575151"/>
    <w:rsid w:val="00575CFA"/>
    <w:rsid w:val="0057602E"/>
    <w:rsid w:val="005824A2"/>
    <w:rsid w:val="00582EA9"/>
    <w:rsid w:val="00583348"/>
    <w:rsid w:val="00584DD8"/>
    <w:rsid w:val="00585881"/>
    <w:rsid w:val="00590AAA"/>
    <w:rsid w:val="00590C40"/>
    <w:rsid w:val="005A08F0"/>
    <w:rsid w:val="005A183D"/>
    <w:rsid w:val="005A3A67"/>
    <w:rsid w:val="005A69AC"/>
    <w:rsid w:val="005A6A72"/>
    <w:rsid w:val="005A722B"/>
    <w:rsid w:val="005A7404"/>
    <w:rsid w:val="005B1F20"/>
    <w:rsid w:val="005B3553"/>
    <w:rsid w:val="005B5103"/>
    <w:rsid w:val="005B5298"/>
    <w:rsid w:val="005B5411"/>
    <w:rsid w:val="005B5FC4"/>
    <w:rsid w:val="005B709C"/>
    <w:rsid w:val="005B73AE"/>
    <w:rsid w:val="005B7F6B"/>
    <w:rsid w:val="005C24BE"/>
    <w:rsid w:val="005C36A0"/>
    <w:rsid w:val="005C38DA"/>
    <w:rsid w:val="005C4036"/>
    <w:rsid w:val="005C5225"/>
    <w:rsid w:val="005C6587"/>
    <w:rsid w:val="005C6C00"/>
    <w:rsid w:val="005D11FB"/>
    <w:rsid w:val="005D18C5"/>
    <w:rsid w:val="005D3B22"/>
    <w:rsid w:val="005D3E57"/>
    <w:rsid w:val="005E0372"/>
    <w:rsid w:val="005E2AF9"/>
    <w:rsid w:val="005E354C"/>
    <w:rsid w:val="005E3675"/>
    <w:rsid w:val="005E5C12"/>
    <w:rsid w:val="005E692F"/>
    <w:rsid w:val="005E7BE7"/>
    <w:rsid w:val="005F044A"/>
    <w:rsid w:val="005F1B09"/>
    <w:rsid w:val="005F335D"/>
    <w:rsid w:val="005F3500"/>
    <w:rsid w:val="005F3937"/>
    <w:rsid w:val="005F778F"/>
    <w:rsid w:val="006062CC"/>
    <w:rsid w:val="006069DD"/>
    <w:rsid w:val="00607FC3"/>
    <w:rsid w:val="006126D5"/>
    <w:rsid w:val="00613EE4"/>
    <w:rsid w:val="006166C7"/>
    <w:rsid w:val="006206E4"/>
    <w:rsid w:val="0062078F"/>
    <w:rsid w:val="00620E97"/>
    <w:rsid w:val="006230F4"/>
    <w:rsid w:val="00623E58"/>
    <w:rsid w:val="00625604"/>
    <w:rsid w:val="00632ED8"/>
    <w:rsid w:val="00633DAB"/>
    <w:rsid w:val="00634030"/>
    <w:rsid w:val="00634638"/>
    <w:rsid w:val="00635CCD"/>
    <w:rsid w:val="0063757D"/>
    <w:rsid w:val="00640149"/>
    <w:rsid w:val="006421EA"/>
    <w:rsid w:val="006425FD"/>
    <w:rsid w:val="00642849"/>
    <w:rsid w:val="0064548C"/>
    <w:rsid w:val="00646969"/>
    <w:rsid w:val="00646C33"/>
    <w:rsid w:val="006471AF"/>
    <w:rsid w:val="00651B3B"/>
    <w:rsid w:val="00652042"/>
    <w:rsid w:val="0065443F"/>
    <w:rsid w:val="00657A03"/>
    <w:rsid w:val="006603DB"/>
    <w:rsid w:val="006615F9"/>
    <w:rsid w:val="00663B92"/>
    <w:rsid w:val="00664078"/>
    <w:rsid w:val="006651B4"/>
    <w:rsid w:val="00665BF6"/>
    <w:rsid w:val="00666C8D"/>
    <w:rsid w:val="006670D2"/>
    <w:rsid w:val="00667E47"/>
    <w:rsid w:val="00672449"/>
    <w:rsid w:val="006724CE"/>
    <w:rsid w:val="0067259A"/>
    <w:rsid w:val="0067517A"/>
    <w:rsid w:val="00675D13"/>
    <w:rsid w:val="00676168"/>
    <w:rsid w:val="0067622B"/>
    <w:rsid w:val="00677157"/>
    <w:rsid w:val="00677451"/>
    <w:rsid w:val="00677AC2"/>
    <w:rsid w:val="00680463"/>
    <w:rsid w:val="00680563"/>
    <w:rsid w:val="0068451E"/>
    <w:rsid w:val="006848B7"/>
    <w:rsid w:val="00684C42"/>
    <w:rsid w:val="00686EA2"/>
    <w:rsid w:val="00690ECF"/>
    <w:rsid w:val="00691431"/>
    <w:rsid w:val="00692C12"/>
    <w:rsid w:val="00693269"/>
    <w:rsid w:val="00693688"/>
    <w:rsid w:val="0069433B"/>
    <w:rsid w:val="006949D2"/>
    <w:rsid w:val="00695673"/>
    <w:rsid w:val="006956F8"/>
    <w:rsid w:val="006960D0"/>
    <w:rsid w:val="006A20A1"/>
    <w:rsid w:val="006A2A1D"/>
    <w:rsid w:val="006A37ED"/>
    <w:rsid w:val="006A3D4B"/>
    <w:rsid w:val="006A4ABF"/>
    <w:rsid w:val="006A5C8F"/>
    <w:rsid w:val="006A62DC"/>
    <w:rsid w:val="006A6CE2"/>
    <w:rsid w:val="006A7090"/>
    <w:rsid w:val="006A7603"/>
    <w:rsid w:val="006A782C"/>
    <w:rsid w:val="006B0C29"/>
    <w:rsid w:val="006B32CD"/>
    <w:rsid w:val="006B3537"/>
    <w:rsid w:val="006B40FF"/>
    <w:rsid w:val="006B44CD"/>
    <w:rsid w:val="006B57E4"/>
    <w:rsid w:val="006B59BB"/>
    <w:rsid w:val="006B59EA"/>
    <w:rsid w:val="006C2438"/>
    <w:rsid w:val="006C3836"/>
    <w:rsid w:val="006C3EE7"/>
    <w:rsid w:val="006C43EE"/>
    <w:rsid w:val="006C5A67"/>
    <w:rsid w:val="006C74B2"/>
    <w:rsid w:val="006D1586"/>
    <w:rsid w:val="006D1BEE"/>
    <w:rsid w:val="006D243B"/>
    <w:rsid w:val="006D4142"/>
    <w:rsid w:val="006D68DA"/>
    <w:rsid w:val="006D6ECD"/>
    <w:rsid w:val="006D745D"/>
    <w:rsid w:val="006E0356"/>
    <w:rsid w:val="006E059F"/>
    <w:rsid w:val="006E275A"/>
    <w:rsid w:val="006E2AB5"/>
    <w:rsid w:val="006E2D16"/>
    <w:rsid w:val="006E32E0"/>
    <w:rsid w:val="006E341B"/>
    <w:rsid w:val="006E418E"/>
    <w:rsid w:val="006E4744"/>
    <w:rsid w:val="006E4E74"/>
    <w:rsid w:val="006E656F"/>
    <w:rsid w:val="006E6C96"/>
    <w:rsid w:val="006F17F1"/>
    <w:rsid w:val="006F29AE"/>
    <w:rsid w:val="006F42AE"/>
    <w:rsid w:val="006F6244"/>
    <w:rsid w:val="006F6D65"/>
    <w:rsid w:val="006F7A2B"/>
    <w:rsid w:val="00700466"/>
    <w:rsid w:val="0070175D"/>
    <w:rsid w:val="007026E1"/>
    <w:rsid w:val="007029D1"/>
    <w:rsid w:val="00704C94"/>
    <w:rsid w:val="0070609F"/>
    <w:rsid w:val="00710565"/>
    <w:rsid w:val="0071308D"/>
    <w:rsid w:val="00713AC4"/>
    <w:rsid w:val="00714730"/>
    <w:rsid w:val="00715F75"/>
    <w:rsid w:val="0071600D"/>
    <w:rsid w:val="007167F4"/>
    <w:rsid w:val="00716A11"/>
    <w:rsid w:val="00716B2A"/>
    <w:rsid w:val="00716D1E"/>
    <w:rsid w:val="0071723E"/>
    <w:rsid w:val="0071758C"/>
    <w:rsid w:val="00717F5E"/>
    <w:rsid w:val="0072054F"/>
    <w:rsid w:val="00720D01"/>
    <w:rsid w:val="00721534"/>
    <w:rsid w:val="007219C6"/>
    <w:rsid w:val="007238FF"/>
    <w:rsid w:val="007241C9"/>
    <w:rsid w:val="0072481E"/>
    <w:rsid w:val="007248E2"/>
    <w:rsid w:val="00724E55"/>
    <w:rsid w:val="0072569B"/>
    <w:rsid w:val="00727540"/>
    <w:rsid w:val="00727C0D"/>
    <w:rsid w:val="007305E9"/>
    <w:rsid w:val="0073078F"/>
    <w:rsid w:val="0073122B"/>
    <w:rsid w:val="007316E5"/>
    <w:rsid w:val="00734B60"/>
    <w:rsid w:val="00734C75"/>
    <w:rsid w:val="00734D3F"/>
    <w:rsid w:val="0073565B"/>
    <w:rsid w:val="00735CD3"/>
    <w:rsid w:val="00736B0D"/>
    <w:rsid w:val="0073737A"/>
    <w:rsid w:val="00740096"/>
    <w:rsid w:val="00740E2C"/>
    <w:rsid w:val="00740FC5"/>
    <w:rsid w:val="00741385"/>
    <w:rsid w:val="007414B3"/>
    <w:rsid w:val="00741AAD"/>
    <w:rsid w:val="00744EFC"/>
    <w:rsid w:val="00744F0F"/>
    <w:rsid w:val="00746B48"/>
    <w:rsid w:val="00746BE9"/>
    <w:rsid w:val="007472C0"/>
    <w:rsid w:val="00747E36"/>
    <w:rsid w:val="007501ED"/>
    <w:rsid w:val="007537E2"/>
    <w:rsid w:val="00753A4A"/>
    <w:rsid w:val="007541D0"/>
    <w:rsid w:val="00754C94"/>
    <w:rsid w:val="00755C10"/>
    <w:rsid w:val="00755F9C"/>
    <w:rsid w:val="00757538"/>
    <w:rsid w:val="00757DAB"/>
    <w:rsid w:val="00760416"/>
    <w:rsid w:val="007628CC"/>
    <w:rsid w:val="00762B56"/>
    <w:rsid w:val="00762BF6"/>
    <w:rsid w:val="007630B5"/>
    <w:rsid w:val="00763DBB"/>
    <w:rsid w:val="00765E89"/>
    <w:rsid w:val="00767A78"/>
    <w:rsid w:val="00771EEC"/>
    <w:rsid w:val="007756B1"/>
    <w:rsid w:val="00775DD5"/>
    <w:rsid w:val="00776ACA"/>
    <w:rsid w:val="007772D4"/>
    <w:rsid w:val="00777FAF"/>
    <w:rsid w:val="007809A2"/>
    <w:rsid w:val="00781144"/>
    <w:rsid w:val="007818A9"/>
    <w:rsid w:val="007827C9"/>
    <w:rsid w:val="0078450D"/>
    <w:rsid w:val="0078638D"/>
    <w:rsid w:val="007864FA"/>
    <w:rsid w:val="007867AE"/>
    <w:rsid w:val="0078769E"/>
    <w:rsid w:val="007926DE"/>
    <w:rsid w:val="007933FE"/>
    <w:rsid w:val="0079378B"/>
    <w:rsid w:val="00794553"/>
    <w:rsid w:val="00794F8C"/>
    <w:rsid w:val="00795969"/>
    <w:rsid w:val="007975FA"/>
    <w:rsid w:val="007A0DFD"/>
    <w:rsid w:val="007A1293"/>
    <w:rsid w:val="007A39CC"/>
    <w:rsid w:val="007A6B07"/>
    <w:rsid w:val="007A6DDF"/>
    <w:rsid w:val="007A73A4"/>
    <w:rsid w:val="007A78FB"/>
    <w:rsid w:val="007A7CF4"/>
    <w:rsid w:val="007B0457"/>
    <w:rsid w:val="007B0B3D"/>
    <w:rsid w:val="007B3502"/>
    <w:rsid w:val="007B4E9F"/>
    <w:rsid w:val="007B65D7"/>
    <w:rsid w:val="007C1A64"/>
    <w:rsid w:val="007C1DF6"/>
    <w:rsid w:val="007C23C5"/>
    <w:rsid w:val="007C2637"/>
    <w:rsid w:val="007C35F4"/>
    <w:rsid w:val="007C480F"/>
    <w:rsid w:val="007C4E98"/>
    <w:rsid w:val="007D0EFE"/>
    <w:rsid w:val="007D1C2D"/>
    <w:rsid w:val="007D32FA"/>
    <w:rsid w:val="007D3739"/>
    <w:rsid w:val="007D40C7"/>
    <w:rsid w:val="007D494D"/>
    <w:rsid w:val="007D50AB"/>
    <w:rsid w:val="007D57B9"/>
    <w:rsid w:val="007D5B7A"/>
    <w:rsid w:val="007D68F7"/>
    <w:rsid w:val="007D6BED"/>
    <w:rsid w:val="007E025F"/>
    <w:rsid w:val="007E05D4"/>
    <w:rsid w:val="007E2140"/>
    <w:rsid w:val="007E4370"/>
    <w:rsid w:val="007E454E"/>
    <w:rsid w:val="007E496F"/>
    <w:rsid w:val="007E50A2"/>
    <w:rsid w:val="007E50EF"/>
    <w:rsid w:val="007E6384"/>
    <w:rsid w:val="007F0C8C"/>
    <w:rsid w:val="007F0D4E"/>
    <w:rsid w:val="007F1BDD"/>
    <w:rsid w:val="007F2408"/>
    <w:rsid w:val="007F447F"/>
    <w:rsid w:val="007F767C"/>
    <w:rsid w:val="00801B32"/>
    <w:rsid w:val="0080332B"/>
    <w:rsid w:val="008052D3"/>
    <w:rsid w:val="008118FA"/>
    <w:rsid w:val="0081289D"/>
    <w:rsid w:val="008128C3"/>
    <w:rsid w:val="008137C2"/>
    <w:rsid w:val="00815BDE"/>
    <w:rsid w:val="008167F8"/>
    <w:rsid w:val="0082016E"/>
    <w:rsid w:val="00821691"/>
    <w:rsid w:val="00821FD9"/>
    <w:rsid w:val="00826C29"/>
    <w:rsid w:val="00826CCC"/>
    <w:rsid w:val="0082786A"/>
    <w:rsid w:val="0083087B"/>
    <w:rsid w:val="008308C2"/>
    <w:rsid w:val="008308F9"/>
    <w:rsid w:val="008319FD"/>
    <w:rsid w:val="008329F8"/>
    <w:rsid w:val="0083373A"/>
    <w:rsid w:val="0083534C"/>
    <w:rsid w:val="00835BAA"/>
    <w:rsid w:val="00835E25"/>
    <w:rsid w:val="00837228"/>
    <w:rsid w:val="00841DD8"/>
    <w:rsid w:val="00845BB9"/>
    <w:rsid w:val="00845C3E"/>
    <w:rsid w:val="00846D75"/>
    <w:rsid w:val="00850132"/>
    <w:rsid w:val="0085031A"/>
    <w:rsid w:val="00850BB4"/>
    <w:rsid w:val="00851812"/>
    <w:rsid w:val="00853B04"/>
    <w:rsid w:val="00856083"/>
    <w:rsid w:val="00856488"/>
    <w:rsid w:val="00856A08"/>
    <w:rsid w:val="00861CDC"/>
    <w:rsid w:val="00861EA3"/>
    <w:rsid w:val="00863B21"/>
    <w:rsid w:val="00871E3C"/>
    <w:rsid w:val="00872133"/>
    <w:rsid w:val="00872671"/>
    <w:rsid w:val="00873756"/>
    <w:rsid w:val="008745CD"/>
    <w:rsid w:val="00877688"/>
    <w:rsid w:val="00880C3D"/>
    <w:rsid w:val="008810FA"/>
    <w:rsid w:val="0088137A"/>
    <w:rsid w:val="00881676"/>
    <w:rsid w:val="00882746"/>
    <w:rsid w:val="0088315A"/>
    <w:rsid w:val="00884070"/>
    <w:rsid w:val="008854EF"/>
    <w:rsid w:val="00885593"/>
    <w:rsid w:val="00886069"/>
    <w:rsid w:val="00886F51"/>
    <w:rsid w:val="00887D77"/>
    <w:rsid w:val="008A1731"/>
    <w:rsid w:val="008A3279"/>
    <w:rsid w:val="008A3E87"/>
    <w:rsid w:val="008A4233"/>
    <w:rsid w:val="008A445E"/>
    <w:rsid w:val="008A4AE4"/>
    <w:rsid w:val="008A570A"/>
    <w:rsid w:val="008A66C9"/>
    <w:rsid w:val="008A6BEC"/>
    <w:rsid w:val="008A6F19"/>
    <w:rsid w:val="008A783A"/>
    <w:rsid w:val="008A79CE"/>
    <w:rsid w:val="008B3D44"/>
    <w:rsid w:val="008B5C64"/>
    <w:rsid w:val="008B5F52"/>
    <w:rsid w:val="008B5F84"/>
    <w:rsid w:val="008B7ADB"/>
    <w:rsid w:val="008C2A50"/>
    <w:rsid w:val="008C43AE"/>
    <w:rsid w:val="008C4576"/>
    <w:rsid w:val="008C7765"/>
    <w:rsid w:val="008C7BA8"/>
    <w:rsid w:val="008C7D65"/>
    <w:rsid w:val="008D0A10"/>
    <w:rsid w:val="008D0F78"/>
    <w:rsid w:val="008D191D"/>
    <w:rsid w:val="008D1E89"/>
    <w:rsid w:val="008D22F7"/>
    <w:rsid w:val="008D28DE"/>
    <w:rsid w:val="008D2DB7"/>
    <w:rsid w:val="008D5700"/>
    <w:rsid w:val="008D6D37"/>
    <w:rsid w:val="008D7349"/>
    <w:rsid w:val="008D798C"/>
    <w:rsid w:val="008E17B1"/>
    <w:rsid w:val="008E215A"/>
    <w:rsid w:val="008E2362"/>
    <w:rsid w:val="008E263C"/>
    <w:rsid w:val="008E2707"/>
    <w:rsid w:val="008E3EF4"/>
    <w:rsid w:val="008E5B71"/>
    <w:rsid w:val="008E661A"/>
    <w:rsid w:val="008E67A2"/>
    <w:rsid w:val="008E7B5D"/>
    <w:rsid w:val="008E7D51"/>
    <w:rsid w:val="008F010A"/>
    <w:rsid w:val="008F298E"/>
    <w:rsid w:val="008F2E40"/>
    <w:rsid w:val="008F3E4B"/>
    <w:rsid w:val="008F3FC8"/>
    <w:rsid w:val="008F4099"/>
    <w:rsid w:val="008F43AA"/>
    <w:rsid w:val="008F68FB"/>
    <w:rsid w:val="008F77A1"/>
    <w:rsid w:val="009011D4"/>
    <w:rsid w:val="0090131B"/>
    <w:rsid w:val="00901D12"/>
    <w:rsid w:val="0090295B"/>
    <w:rsid w:val="009054D6"/>
    <w:rsid w:val="00906711"/>
    <w:rsid w:val="0090767C"/>
    <w:rsid w:val="0091095D"/>
    <w:rsid w:val="00911295"/>
    <w:rsid w:val="009140C3"/>
    <w:rsid w:val="009142FC"/>
    <w:rsid w:val="00915200"/>
    <w:rsid w:val="0091647A"/>
    <w:rsid w:val="00916CAE"/>
    <w:rsid w:val="0091746B"/>
    <w:rsid w:val="0092188C"/>
    <w:rsid w:val="00921DEC"/>
    <w:rsid w:val="00922014"/>
    <w:rsid w:val="00924BC7"/>
    <w:rsid w:val="00924D2D"/>
    <w:rsid w:val="0092733E"/>
    <w:rsid w:val="00927614"/>
    <w:rsid w:val="00927F0E"/>
    <w:rsid w:val="009328BF"/>
    <w:rsid w:val="00933677"/>
    <w:rsid w:val="0093424F"/>
    <w:rsid w:val="009352D9"/>
    <w:rsid w:val="00935662"/>
    <w:rsid w:val="00937D59"/>
    <w:rsid w:val="0094132D"/>
    <w:rsid w:val="00942040"/>
    <w:rsid w:val="009453C1"/>
    <w:rsid w:val="0094748D"/>
    <w:rsid w:val="00947759"/>
    <w:rsid w:val="00947AE3"/>
    <w:rsid w:val="00950AA3"/>
    <w:rsid w:val="0095133D"/>
    <w:rsid w:val="00951570"/>
    <w:rsid w:val="0095183D"/>
    <w:rsid w:val="00952FE0"/>
    <w:rsid w:val="009532D4"/>
    <w:rsid w:val="00954B5B"/>
    <w:rsid w:val="009553EA"/>
    <w:rsid w:val="00955A69"/>
    <w:rsid w:val="009567DC"/>
    <w:rsid w:val="00957A62"/>
    <w:rsid w:val="00957E26"/>
    <w:rsid w:val="0096035C"/>
    <w:rsid w:val="00961351"/>
    <w:rsid w:val="009629E0"/>
    <w:rsid w:val="00963C11"/>
    <w:rsid w:val="00965926"/>
    <w:rsid w:val="00965E4C"/>
    <w:rsid w:val="009660DA"/>
    <w:rsid w:val="00966C1C"/>
    <w:rsid w:val="0096733B"/>
    <w:rsid w:val="00967441"/>
    <w:rsid w:val="00967A05"/>
    <w:rsid w:val="00967C1C"/>
    <w:rsid w:val="009703DE"/>
    <w:rsid w:val="00971170"/>
    <w:rsid w:val="009714E3"/>
    <w:rsid w:val="00971A4B"/>
    <w:rsid w:val="009723B2"/>
    <w:rsid w:val="00972C4A"/>
    <w:rsid w:val="009738FC"/>
    <w:rsid w:val="00973912"/>
    <w:rsid w:val="00973C3D"/>
    <w:rsid w:val="009745AD"/>
    <w:rsid w:val="00975CE8"/>
    <w:rsid w:val="009763BD"/>
    <w:rsid w:val="009772C9"/>
    <w:rsid w:val="00980D88"/>
    <w:rsid w:val="009811B1"/>
    <w:rsid w:val="009817A8"/>
    <w:rsid w:val="009823AA"/>
    <w:rsid w:val="00983617"/>
    <w:rsid w:val="00984DA0"/>
    <w:rsid w:val="009858F3"/>
    <w:rsid w:val="00987AE4"/>
    <w:rsid w:val="0099127E"/>
    <w:rsid w:val="00991613"/>
    <w:rsid w:val="00991C8E"/>
    <w:rsid w:val="009921F2"/>
    <w:rsid w:val="0099297B"/>
    <w:rsid w:val="0099503C"/>
    <w:rsid w:val="009965EC"/>
    <w:rsid w:val="00996E0A"/>
    <w:rsid w:val="00997E77"/>
    <w:rsid w:val="009A09A6"/>
    <w:rsid w:val="009A2E5F"/>
    <w:rsid w:val="009A3E5E"/>
    <w:rsid w:val="009A59EC"/>
    <w:rsid w:val="009B0046"/>
    <w:rsid w:val="009B1957"/>
    <w:rsid w:val="009B23E1"/>
    <w:rsid w:val="009B25C1"/>
    <w:rsid w:val="009B2776"/>
    <w:rsid w:val="009B277A"/>
    <w:rsid w:val="009B2BCA"/>
    <w:rsid w:val="009B3CD1"/>
    <w:rsid w:val="009B44C8"/>
    <w:rsid w:val="009B4C45"/>
    <w:rsid w:val="009B5D7D"/>
    <w:rsid w:val="009B68FF"/>
    <w:rsid w:val="009B6A93"/>
    <w:rsid w:val="009C00FC"/>
    <w:rsid w:val="009C3322"/>
    <w:rsid w:val="009C4C27"/>
    <w:rsid w:val="009C4C5F"/>
    <w:rsid w:val="009C53F3"/>
    <w:rsid w:val="009C6920"/>
    <w:rsid w:val="009C77A7"/>
    <w:rsid w:val="009D1450"/>
    <w:rsid w:val="009D2FBF"/>
    <w:rsid w:val="009D3336"/>
    <w:rsid w:val="009D368C"/>
    <w:rsid w:val="009D4125"/>
    <w:rsid w:val="009D4326"/>
    <w:rsid w:val="009D45AC"/>
    <w:rsid w:val="009D65D8"/>
    <w:rsid w:val="009D6787"/>
    <w:rsid w:val="009D6E74"/>
    <w:rsid w:val="009D7D45"/>
    <w:rsid w:val="009E0210"/>
    <w:rsid w:val="009E03BD"/>
    <w:rsid w:val="009E05F4"/>
    <w:rsid w:val="009E14C2"/>
    <w:rsid w:val="009E16B0"/>
    <w:rsid w:val="009E2A50"/>
    <w:rsid w:val="009E48B9"/>
    <w:rsid w:val="009E52E9"/>
    <w:rsid w:val="009E5550"/>
    <w:rsid w:val="009E6564"/>
    <w:rsid w:val="009E6E45"/>
    <w:rsid w:val="009E719D"/>
    <w:rsid w:val="009E7EF5"/>
    <w:rsid w:val="009F030C"/>
    <w:rsid w:val="009F06DA"/>
    <w:rsid w:val="009F0A63"/>
    <w:rsid w:val="009F2A62"/>
    <w:rsid w:val="009F5E75"/>
    <w:rsid w:val="009F738E"/>
    <w:rsid w:val="009F744F"/>
    <w:rsid w:val="009F768A"/>
    <w:rsid w:val="009F7789"/>
    <w:rsid w:val="009F77D2"/>
    <w:rsid w:val="009F79B5"/>
    <w:rsid w:val="00A011AB"/>
    <w:rsid w:val="00A03DE5"/>
    <w:rsid w:val="00A04018"/>
    <w:rsid w:val="00A05CA6"/>
    <w:rsid w:val="00A0709F"/>
    <w:rsid w:val="00A10039"/>
    <w:rsid w:val="00A102C5"/>
    <w:rsid w:val="00A10D7F"/>
    <w:rsid w:val="00A117B0"/>
    <w:rsid w:val="00A142D4"/>
    <w:rsid w:val="00A146E3"/>
    <w:rsid w:val="00A149C0"/>
    <w:rsid w:val="00A16670"/>
    <w:rsid w:val="00A16D43"/>
    <w:rsid w:val="00A17EB8"/>
    <w:rsid w:val="00A20C7D"/>
    <w:rsid w:val="00A22D3C"/>
    <w:rsid w:val="00A22E7F"/>
    <w:rsid w:val="00A24CF9"/>
    <w:rsid w:val="00A26019"/>
    <w:rsid w:val="00A30DC4"/>
    <w:rsid w:val="00A34776"/>
    <w:rsid w:val="00A34A86"/>
    <w:rsid w:val="00A34D07"/>
    <w:rsid w:val="00A35AE4"/>
    <w:rsid w:val="00A40145"/>
    <w:rsid w:val="00A40D35"/>
    <w:rsid w:val="00A41D35"/>
    <w:rsid w:val="00A43900"/>
    <w:rsid w:val="00A43AA1"/>
    <w:rsid w:val="00A44A49"/>
    <w:rsid w:val="00A45942"/>
    <w:rsid w:val="00A45C75"/>
    <w:rsid w:val="00A46137"/>
    <w:rsid w:val="00A461A1"/>
    <w:rsid w:val="00A47015"/>
    <w:rsid w:val="00A50B43"/>
    <w:rsid w:val="00A51724"/>
    <w:rsid w:val="00A51EDD"/>
    <w:rsid w:val="00A539E1"/>
    <w:rsid w:val="00A55664"/>
    <w:rsid w:val="00A560CB"/>
    <w:rsid w:val="00A56B3D"/>
    <w:rsid w:val="00A636DF"/>
    <w:rsid w:val="00A6411F"/>
    <w:rsid w:val="00A6646E"/>
    <w:rsid w:val="00A67D7A"/>
    <w:rsid w:val="00A70267"/>
    <w:rsid w:val="00A716C5"/>
    <w:rsid w:val="00A71A31"/>
    <w:rsid w:val="00A73E76"/>
    <w:rsid w:val="00A7447C"/>
    <w:rsid w:val="00A745EC"/>
    <w:rsid w:val="00A753C8"/>
    <w:rsid w:val="00A75946"/>
    <w:rsid w:val="00A7602C"/>
    <w:rsid w:val="00A76208"/>
    <w:rsid w:val="00A76B62"/>
    <w:rsid w:val="00A76D4F"/>
    <w:rsid w:val="00A81FBA"/>
    <w:rsid w:val="00A836BC"/>
    <w:rsid w:val="00A83D56"/>
    <w:rsid w:val="00A83EB5"/>
    <w:rsid w:val="00A8431F"/>
    <w:rsid w:val="00A858AF"/>
    <w:rsid w:val="00A860D3"/>
    <w:rsid w:val="00A862C6"/>
    <w:rsid w:val="00A9013C"/>
    <w:rsid w:val="00A9087D"/>
    <w:rsid w:val="00A90B3C"/>
    <w:rsid w:val="00A915D9"/>
    <w:rsid w:val="00A91808"/>
    <w:rsid w:val="00A94B6A"/>
    <w:rsid w:val="00A95819"/>
    <w:rsid w:val="00AA0F64"/>
    <w:rsid w:val="00AA12C8"/>
    <w:rsid w:val="00AA3136"/>
    <w:rsid w:val="00AA337E"/>
    <w:rsid w:val="00AA512D"/>
    <w:rsid w:val="00AA611B"/>
    <w:rsid w:val="00AA6982"/>
    <w:rsid w:val="00AB2962"/>
    <w:rsid w:val="00AB2A03"/>
    <w:rsid w:val="00AB2BE2"/>
    <w:rsid w:val="00AB566A"/>
    <w:rsid w:val="00AB677D"/>
    <w:rsid w:val="00AC0AFA"/>
    <w:rsid w:val="00AC1ED5"/>
    <w:rsid w:val="00AC2E62"/>
    <w:rsid w:val="00AC645B"/>
    <w:rsid w:val="00AD074D"/>
    <w:rsid w:val="00AD09AE"/>
    <w:rsid w:val="00AD1151"/>
    <w:rsid w:val="00AD2556"/>
    <w:rsid w:val="00AD2FA4"/>
    <w:rsid w:val="00AD3D78"/>
    <w:rsid w:val="00AD40A2"/>
    <w:rsid w:val="00AD45CD"/>
    <w:rsid w:val="00AD4FAC"/>
    <w:rsid w:val="00AD50AE"/>
    <w:rsid w:val="00AD535B"/>
    <w:rsid w:val="00AD5D91"/>
    <w:rsid w:val="00AD7991"/>
    <w:rsid w:val="00AE1DCB"/>
    <w:rsid w:val="00AE2321"/>
    <w:rsid w:val="00AE2C11"/>
    <w:rsid w:val="00AE3D11"/>
    <w:rsid w:val="00AE3ED1"/>
    <w:rsid w:val="00AE466A"/>
    <w:rsid w:val="00AE6780"/>
    <w:rsid w:val="00AE7A84"/>
    <w:rsid w:val="00AE7F50"/>
    <w:rsid w:val="00AF14DA"/>
    <w:rsid w:val="00AF2C36"/>
    <w:rsid w:val="00AF41FA"/>
    <w:rsid w:val="00AF4A4A"/>
    <w:rsid w:val="00AF4CA2"/>
    <w:rsid w:val="00AF5E53"/>
    <w:rsid w:val="00AF7B27"/>
    <w:rsid w:val="00B0058C"/>
    <w:rsid w:val="00B0162E"/>
    <w:rsid w:val="00B0236C"/>
    <w:rsid w:val="00B02E5A"/>
    <w:rsid w:val="00B030E2"/>
    <w:rsid w:val="00B040BE"/>
    <w:rsid w:val="00B04771"/>
    <w:rsid w:val="00B05426"/>
    <w:rsid w:val="00B06385"/>
    <w:rsid w:val="00B06AC6"/>
    <w:rsid w:val="00B06B64"/>
    <w:rsid w:val="00B07C71"/>
    <w:rsid w:val="00B100F2"/>
    <w:rsid w:val="00B10B99"/>
    <w:rsid w:val="00B114AF"/>
    <w:rsid w:val="00B121F0"/>
    <w:rsid w:val="00B13A7F"/>
    <w:rsid w:val="00B15725"/>
    <w:rsid w:val="00B164F8"/>
    <w:rsid w:val="00B17070"/>
    <w:rsid w:val="00B17216"/>
    <w:rsid w:val="00B211D3"/>
    <w:rsid w:val="00B2129D"/>
    <w:rsid w:val="00B2493C"/>
    <w:rsid w:val="00B254C3"/>
    <w:rsid w:val="00B25FBE"/>
    <w:rsid w:val="00B25FE6"/>
    <w:rsid w:val="00B26318"/>
    <w:rsid w:val="00B30093"/>
    <w:rsid w:val="00B30B8D"/>
    <w:rsid w:val="00B33D27"/>
    <w:rsid w:val="00B356AF"/>
    <w:rsid w:val="00B364E6"/>
    <w:rsid w:val="00B3747C"/>
    <w:rsid w:val="00B37BB4"/>
    <w:rsid w:val="00B40BFE"/>
    <w:rsid w:val="00B40FB9"/>
    <w:rsid w:val="00B410F4"/>
    <w:rsid w:val="00B4253F"/>
    <w:rsid w:val="00B443C5"/>
    <w:rsid w:val="00B447D8"/>
    <w:rsid w:val="00B44A4F"/>
    <w:rsid w:val="00B455C6"/>
    <w:rsid w:val="00B4564C"/>
    <w:rsid w:val="00B4575B"/>
    <w:rsid w:val="00B461F2"/>
    <w:rsid w:val="00B46227"/>
    <w:rsid w:val="00B470BB"/>
    <w:rsid w:val="00B51352"/>
    <w:rsid w:val="00B5192E"/>
    <w:rsid w:val="00B523A9"/>
    <w:rsid w:val="00B52E66"/>
    <w:rsid w:val="00B5369B"/>
    <w:rsid w:val="00B56A6C"/>
    <w:rsid w:val="00B57C0D"/>
    <w:rsid w:val="00B62A3B"/>
    <w:rsid w:val="00B6305A"/>
    <w:rsid w:val="00B6324D"/>
    <w:rsid w:val="00B63866"/>
    <w:rsid w:val="00B664EE"/>
    <w:rsid w:val="00B66841"/>
    <w:rsid w:val="00B6706C"/>
    <w:rsid w:val="00B7088A"/>
    <w:rsid w:val="00B7132A"/>
    <w:rsid w:val="00B71FDF"/>
    <w:rsid w:val="00B735E3"/>
    <w:rsid w:val="00B739D0"/>
    <w:rsid w:val="00B75A7C"/>
    <w:rsid w:val="00B774F1"/>
    <w:rsid w:val="00B80BF6"/>
    <w:rsid w:val="00B80CBC"/>
    <w:rsid w:val="00B811B1"/>
    <w:rsid w:val="00B83645"/>
    <w:rsid w:val="00B83C80"/>
    <w:rsid w:val="00B83F9C"/>
    <w:rsid w:val="00B844A1"/>
    <w:rsid w:val="00B8497A"/>
    <w:rsid w:val="00B84C6C"/>
    <w:rsid w:val="00B858D4"/>
    <w:rsid w:val="00B85A05"/>
    <w:rsid w:val="00B85A91"/>
    <w:rsid w:val="00B85E19"/>
    <w:rsid w:val="00B8745A"/>
    <w:rsid w:val="00B8773E"/>
    <w:rsid w:val="00B902AF"/>
    <w:rsid w:val="00B90FAE"/>
    <w:rsid w:val="00B9211E"/>
    <w:rsid w:val="00B923B1"/>
    <w:rsid w:val="00B92868"/>
    <w:rsid w:val="00B92CDE"/>
    <w:rsid w:val="00B959D1"/>
    <w:rsid w:val="00B9675D"/>
    <w:rsid w:val="00B9713C"/>
    <w:rsid w:val="00B9764B"/>
    <w:rsid w:val="00B979A5"/>
    <w:rsid w:val="00B97F06"/>
    <w:rsid w:val="00BA03D0"/>
    <w:rsid w:val="00BA04D4"/>
    <w:rsid w:val="00BA4C37"/>
    <w:rsid w:val="00BA714B"/>
    <w:rsid w:val="00BB1304"/>
    <w:rsid w:val="00BB138C"/>
    <w:rsid w:val="00BB1FE8"/>
    <w:rsid w:val="00BB2A7A"/>
    <w:rsid w:val="00BB2B49"/>
    <w:rsid w:val="00BB37D6"/>
    <w:rsid w:val="00BB38D3"/>
    <w:rsid w:val="00BB4D85"/>
    <w:rsid w:val="00BB56C3"/>
    <w:rsid w:val="00BC22AB"/>
    <w:rsid w:val="00BC2D41"/>
    <w:rsid w:val="00BC4220"/>
    <w:rsid w:val="00BC44D5"/>
    <w:rsid w:val="00BC4CD8"/>
    <w:rsid w:val="00BC7DA0"/>
    <w:rsid w:val="00BD016B"/>
    <w:rsid w:val="00BD1D6F"/>
    <w:rsid w:val="00BD2E16"/>
    <w:rsid w:val="00BD3635"/>
    <w:rsid w:val="00BD3B5F"/>
    <w:rsid w:val="00BD414C"/>
    <w:rsid w:val="00BD545B"/>
    <w:rsid w:val="00BD6016"/>
    <w:rsid w:val="00BE0649"/>
    <w:rsid w:val="00BE0FAE"/>
    <w:rsid w:val="00BE3893"/>
    <w:rsid w:val="00BE4F57"/>
    <w:rsid w:val="00BE7AD9"/>
    <w:rsid w:val="00BE7FEB"/>
    <w:rsid w:val="00BF032E"/>
    <w:rsid w:val="00BF055B"/>
    <w:rsid w:val="00BF1EB7"/>
    <w:rsid w:val="00BF2191"/>
    <w:rsid w:val="00BF3146"/>
    <w:rsid w:val="00BF3388"/>
    <w:rsid w:val="00BF41E5"/>
    <w:rsid w:val="00BF5601"/>
    <w:rsid w:val="00BF5692"/>
    <w:rsid w:val="00BF5C68"/>
    <w:rsid w:val="00C00C9E"/>
    <w:rsid w:val="00C0234C"/>
    <w:rsid w:val="00C0293C"/>
    <w:rsid w:val="00C0333C"/>
    <w:rsid w:val="00C03950"/>
    <w:rsid w:val="00C03D11"/>
    <w:rsid w:val="00C04533"/>
    <w:rsid w:val="00C04906"/>
    <w:rsid w:val="00C05261"/>
    <w:rsid w:val="00C05814"/>
    <w:rsid w:val="00C13654"/>
    <w:rsid w:val="00C13AC8"/>
    <w:rsid w:val="00C14400"/>
    <w:rsid w:val="00C16609"/>
    <w:rsid w:val="00C168CB"/>
    <w:rsid w:val="00C1732E"/>
    <w:rsid w:val="00C206A5"/>
    <w:rsid w:val="00C21AD3"/>
    <w:rsid w:val="00C21D5E"/>
    <w:rsid w:val="00C21EB8"/>
    <w:rsid w:val="00C22141"/>
    <w:rsid w:val="00C23DAE"/>
    <w:rsid w:val="00C23FB7"/>
    <w:rsid w:val="00C244A7"/>
    <w:rsid w:val="00C24B38"/>
    <w:rsid w:val="00C250EA"/>
    <w:rsid w:val="00C26055"/>
    <w:rsid w:val="00C269FD"/>
    <w:rsid w:val="00C3048A"/>
    <w:rsid w:val="00C30860"/>
    <w:rsid w:val="00C30CC1"/>
    <w:rsid w:val="00C34279"/>
    <w:rsid w:val="00C35B93"/>
    <w:rsid w:val="00C36612"/>
    <w:rsid w:val="00C36ED5"/>
    <w:rsid w:val="00C373AC"/>
    <w:rsid w:val="00C41363"/>
    <w:rsid w:val="00C417AD"/>
    <w:rsid w:val="00C43418"/>
    <w:rsid w:val="00C44C32"/>
    <w:rsid w:val="00C44E70"/>
    <w:rsid w:val="00C455D3"/>
    <w:rsid w:val="00C462CE"/>
    <w:rsid w:val="00C47EF9"/>
    <w:rsid w:val="00C538FC"/>
    <w:rsid w:val="00C54796"/>
    <w:rsid w:val="00C55788"/>
    <w:rsid w:val="00C57187"/>
    <w:rsid w:val="00C6008B"/>
    <w:rsid w:val="00C616EF"/>
    <w:rsid w:val="00C62F51"/>
    <w:rsid w:val="00C64B98"/>
    <w:rsid w:val="00C65B71"/>
    <w:rsid w:val="00C667BD"/>
    <w:rsid w:val="00C66FC2"/>
    <w:rsid w:val="00C6797D"/>
    <w:rsid w:val="00C67C71"/>
    <w:rsid w:val="00C70B75"/>
    <w:rsid w:val="00C71791"/>
    <w:rsid w:val="00C758DF"/>
    <w:rsid w:val="00C7674D"/>
    <w:rsid w:val="00C8133F"/>
    <w:rsid w:val="00C825DF"/>
    <w:rsid w:val="00C826B1"/>
    <w:rsid w:val="00C8517C"/>
    <w:rsid w:val="00C85390"/>
    <w:rsid w:val="00C85B1E"/>
    <w:rsid w:val="00C86BA7"/>
    <w:rsid w:val="00C901C9"/>
    <w:rsid w:val="00C93449"/>
    <w:rsid w:val="00C93BF9"/>
    <w:rsid w:val="00C945D3"/>
    <w:rsid w:val="00C946FE"/>
    <w:rsid w:val="00C95439"/>
    <w:rsid w:val="00C9545D"/>
    <w:rsid w:val="00C95A2F"/>
    <w:rsid w:val="00C95D49"/>
    <w:rsid w:val="00C96FD1"/>
    <w:rsid w:val="00C97E88"/>
    <w:rsid w:val="00CA1B39"/>
    <w:rsid w:val="00CA1F7C"/>
    <w:rsid w:val="00CA20C2"/>
    <w:rsid w:val="00CA5F77"/>
    <w:rsid w:val="00CB2A72"/>
    <w:rsid w:val="00CB42EF"/>
    <w:rsid w:val="00CB5175"/>
    <w:rsid w:val="00CB5E84"/>
    <w:rsid w:val="00CB668D"/>
    <w:rsid w:val="00CC0B01"/>
    <w:rsid w:val="00CC1F56"/>
    <w:rsid w:val="00CC22F8"/>
    <w:rsid w:val="00CC2449"/>
    <w:rsid w:val="00CC4266"/>
    <w:rsid w:val="00CC439B"/>
    <w:rsid w:val="00CC5DDD"/>
    <w:rsid w:val="00CC642E"/>
    <w:rsid w:val="00CC781C"/>
    <w:rsid w:val="00CD05B9"/>
    <w:rsid w:val="00CD0690"/>
    <w:rsid w:val="00CD08A1"/>
    <w:rsid w:val="00CD1C07"/>
    <w:rsid w:val="00CD49C3"/>
    <w:rsid w:val="00CD4A4B"/>
    <w:rsid w:val="00CD4F2E"/>
    <w:rsid w:val="00CD5C09"/>
    <w:rsid w:val="00CD6543"/>
    <w:rsid w:val="00CD66D1"/>
    <w:rsid w:val="00CE2DDE"/>
    <w:rsid w:val="00CE308E"/>
    <w:rsid w:val="00CE61F4"/>
    <w:rsid w:val="00CE620F"/>
    <w:rsid w:val="00CE66B8"/>
    <w:rsid w:val="00CF313C"/>
    <w:rsid w:val="00CF4761"/>
    <w:rsid w:val="00CF4DBD"/>
    <w:rsid w:val="00CF6EBB"/>
    <w:rsid w:val="00CF6ED2"/>
    <w:rsid w:val="00D008F5"/>
    <w:rsid w:val="00D009C1"/>
    <w:rsid w:val="00D0156C"/>
    <w:rsid w:val="00D031D3"/>
    <w:rsid w:val="00D03A6E"/>
    <w:rsid w:val="00D04D2A"/>
    <w:rsid w:val="00D04FDB"/>
    <w:rsid w:val="00D052D5"/>
    <w:rsid w:val="00D05361"/>
    <w:rsid w:val="00D06655"/>
    <w:rsid w:val="00D11E6F"/>
    <w:rsid w:val="00D14886"/>
    <w:rsid w:val="00D14B50"/>
    <w:rsid w:val="00D163E0"/>
    <w:rsid w:val="00D20288"/>
    <w:rsid w:val="00D202AF"/>
    <w:rsid w:val="00D21547"/>
    <w:rsid w:val="00D24A67"/>
    <w:rsid w:val="00D25A5A"/>
    <w:rsid w:val="00D261E7"/>
    <w:rsid w:val="00D302A1"/>
    <w:rsid w:val="00D3172E"/>
    <w:rsid w:val="00D32252"/>
    <w:rsid w:val="00D33367"/>
    <w:rsid w:val="00D33F34"/>
    <w:rsid w:val="00D348D1"/>
    <w:rsid w:val="00D360D2"/>
    <w:rsid w:val="00D3642C"/>
    <w:rsid w:val="00D36EEE"/>
    <w:rsid w:val="00D37188"/>
    <w:rsid w:val="00D41E05"/>
    <w:rsid w:val="00D42620"/>
    <w:rsid w:val="00D429C2"/>
    <w:rsid w:val="00D42F4B"/>
    <w:rsid w:val="00D43956"/>
    <w:rsid w:val="00D43CFC"/>
    <w:rsid w:val="00D44CAD"/>
    <w:rsid w:val="00D4529D"/>
    <w:rsid w:val="00D50E7B"/>
    <w:rsid w:val="00D51720"/>
    <w:rsid w:val="00D53236"/>
    <w:rsid w:val="00D534B9"/>
    <w:rsid w:val="00D5533E"/>
    <w:rsid w:val="00D5555C"/>
    <w:rsid w:val="00D56008"/>
    <w:rsid w:val="00D57288"/>
    <w:rsid w:val="00D574E0"/>
    <w:rsid w:val="00D57AAE"/>
    <w:rsid w:val="00D60C86"/>
    <w:rsid w:val="00D619EA"/>
    <w:rsid w:val="00D6219F"/>
    <w:rsid w:val="00D640F1"/>
    <w:rsid w:val="00D651DE"/>
    <w:rsid w:val="00D6562E"/>
    <w:rsid w:val="00D65909"/>
    <w:rsid w:val="00D65912"/>
    <w:rsid w:val="00D65D0D"/>
    <w:rsid w:val="00D66165"/>
    <w:rsid w:val="00D672E7"/>
    <w:rsid w:val="00D70BE4"/>
    <w:rsid w:val="00D713C8"/>
    <w:rsid w:val="00D7363C"/>
    <w:rsid w:val="00D73D58"/>
    <w:rsid w:val="00D74C33"/>
    <w:rsid w:val="00D75798"/>
    <w:rsid w:val="00D76A96"/>
    <w:rsid w:val="00D77BFC"/>
    <w:rsid w:val="00D80910"/>
    <w:rsid w:val="00D813B4"/>
    <w:rsid w:val="00D83562"/>
    <w:rsid w:val="00D83E94"/>
    <w:rsid w:val="00D8431D"/>
    <w:rsid w:val="00D84573"/>
    <w:rsid w:val="00D84D3E"/>
    <w:rsid w:val="00D84FCD"/>
    <w:rsid w:val="00D8624A"/>
    <w:rsid w:val="00D87994"/>
    <w:rsid w:val="00D87D7C"/>
    <w:rsid w:val="00D87E85"/>
    <w:rsid w:val="00D87E9C"/>
    <w:rsid w:val="00D92420"/>
    <w:rsid w:val="00D93A31"/>
    <w:rsid w:val="00D93BFD"/>
    <w:rsid w:val="00D95052"/>
    <w:rsid w:val="00D957C8"/>
    <w:rsid w:val="00D957F6"/>
    <w:rsid w:val="00D959FC"/>
    <w:rsid w:val="00D962D7"/>
    <w:rsid w:val="00D96A3B"/>
    <w:rsid w:val="00DA0657"/>
    <w:rsid w:val="00DA2063"/>
    <w:rsid w:val="00DA45ED"/>
    <w:rsid w:val="00DA689E"/>
    <w:rsid w:val="00DA729D"/>
    <w:rsid w:val="00DA7E40"/>
    <w:rsid w:val="00DB0CBA"/>
    <w:rsid w:val="00DB19C4"/>
    <w:rsid w:val="00DB435D"/>
    <w:rsid w:val="00DB4A3F"/>
    <w:rsid w:val="00DB6A0D"/>
    <w:rsid w:val="00DB74A0"/>
    <w:rsid w:val="00DC058E"/>
    <w:rsid w:val="00DC0A57"/>
    <w:rsid w:val="00DC2445"/>
    <w:rsid w:val="00DC3E05"/>
    <w:rsid w:val="00DC3EB8"/>
    <w:rsid w:val="00DC3FD5"/>
    <w:rsid w:val="00DC4002"/>
    <w:rsid w:val="00DC49E2"/>
    <w:rsid w:val="00DC79D2"/>
    <w:rsid w:val="00DD1087"/>
    <w:rsid w:val="00DD135F"/>
    <w:rsid w:val="00DD16CB"/>
    <w:rsid w:val="00DD1802"/>
    <w:rsid w:val="00DD2158"/>
    <w:rsid w:val="00DD391B"/>
    <w:rsid w:val="00DD3954"/>
    <w:rsid w:val="00DD565E"/>
    <w:rsid w:val="00DD6972"/>
    <w:rsid w:val="00DD7FD9"/>
    <w:rsid w:val="00DE0CBD"/>
    <w:rsid w:val="00DE4822"/>
    <w:rsid w:val="00DE714E"/>
    <w:rsid w:val="00DF05EB"/>
    <w:rsid w:val="00DF2FF2"/>
    <w:rsid w:val="00DF3857"/>
    <w:rsid w:val="00DF3C11"/>
    <w:rsid w:val="00DF423B"/>
    <w:rsid w:val="00DF49AC"/>
    <w:rsid w:val="00DF518B"/>
    <w:rsid w:val="00DF537C"/>
    <w:rsid w:val="00DF5DD7"/>
    <w:rsid w:val="00DF5F70"/>
    <w:rsid w:val="00DF6E07"/>
    <w:rsid w:val="00E01339"/>
    <w:rsid w:val="00E02B61"/>
    <w:rsid w:val="00E03070"/>
    <w:rsid w:val="00E04688"/>
    <w:rsid w:val="00E04EA9"/>
    <w:rsid w:val="00E0781C"/>
    <w:rsid w:val="00E10234"/>
    <w:rsid w:val="00E1063A"/>
    <w:rsid w:val="00E1332A"/>
    <w:rsid w:val="00E14421"/>
    <w:rsid w:val="00E14BBA"/>
    <w:rsid w:val="00E16482"/>
    <w:rsid w:val="00E16B5B"/>
    <w:rsid w:val="00E2245D"/>
    <w:rsid w:val="00E2381D"/>
    <w:rsid w:val="00E24621"/>
    <w:rsid w:val="00E2463A"/>
    <w:rsid w:val="00E25045"/>
    <w:rsid w:val="00E30CD9"/>
    <w:rsid w:val="00E31219"/>
    <w:rsid w:val="00E32A42"/>
    <w:rsid w:val="00E32AF2"/>
    <w:rsid w:val="00E32E4C"/>
    <w:rsid w:val="00E32EF8"/>
    <w:rsid w:val="00E33528"/>
    <w:rsid w:val="00E3386A"/>
    <w:rsid w:val="00E3408E"/>
    <w:rsid w:val="00E42116"/>
    <w:rsid w:val="00E42875"/>
    <w:rsid w:val="00E42E4A"/>
    <w:rsid w:val="00E436C1"/>
    <w:rsid w:val="00E4483A"/>
    <w:rsid w:val="00E4512E"/>
    <w:rsid w:val="00E451E1"/>
    <w:rsid w:val="00E4558F"/>
    <w:rsid w:val="00E46A44"/>
    <w:rsid w:val="00E475C3"/>
    <w:rsid w:val="00E47D1B"/>
    <w:rsid w:val="00E47F60"/>
    <w:rsid w:val="00E47F7A"/>
    <w:rsid w:val="00E5051D"/>
    <w:rsid w:val="00E5151A"/>
    <w:rsid w:val="00E518FA"/>
    <w:rsid w:val="00E54E10"/>
    <w:rsid w:val="00E56342"/>
    <w:rsid w:val="00E57CF1"/>
    <w:rsid w:val="00E61228"/>
    <w:rsid w:val="00E6270E"/>
    <w:rsid w:val="00E648C4"/>
    <w:rsid w:val="00E662FE"/>
    <w:rsid w:val="00E663F1"/>
    <w:rsid w:val="00E6709F"/>
    <w:rsid w:val="00E67B5E"/>
    <w:rsid w:val="00E72570"/>
    <w:rsid w:val="00E72BD6"/>
    <w:rsid w:val="00E72EA5"/>
    <w:rsid w:val="00E73C40"/>
    <w:rsid w:val="00E74BC4"/>
    <w:rsid w:val="00E76864"/>
    <w:rsid w:val="00E773E8"/>
    <w:rsid w:val="00E77833"/>
    <w:rsid w:val="00E77ADC"/>
    <w:rsid w:val="00E805FA"/>
    <w:rsid w:val="00E85832"/>
    <w:rsid w:val="00E863BD"/>
    <w:rsid w:val="00E9007C"/>
    <w:rsid w:val="00E90F98"/>
    <w:rsid w:val="00E91429"/>
    <w:rsid w:val="00E91A89"/>
    <w:rsid w:val="00E94241"/>
    <w:rsid w:val="00E96750"/>
    <w:rsid w:val="00E96878"/>
    <w:rsid w:val="00E96B4B"/>
    <w:rsid w:val="00E96D96"/>
    <w:rsid w:val="00E96E4A"/>
    <w:rsid w:val="00E97459"/>
    <w:rsid w:val="00EA1C70"/>
    <w:rsid w:val="00EA4B53"/>
    <w:rsid w:val="00EA6E32"/>
    <w:rsid w:val="00EA6F62"/>
    <w:rsid w:val="00EB15D8"/>
    <w:rsid w:val="00EB1FA5"/>
    <w:rsid w:val="00EB4164"/>
    <w:rsid w:val="00EB45EC"/>
    <w:rsid w:val="00EB771E"/>
    <w:rsid w:val="00EB7AA4"/>
    <w:rsid w:val="00EB7B4B"/>
    <w:rsid w:val="00EB7CDB"/>
    <w:rsid w:val="00EB7F5F"/>
    <w:rsid w:val="00EC00C7"/>
    <w:rsid w:val="00EC0593"/>
    <w:rsid w:val="00EC0633"/>
    <w:rsid w:val="00EC0FD2"/>
    <w:rsid w:val="00EC10EC"/>
    <w:rsid w:val="00EC2C25"/>
    <w:rsid w:val="00EC3E1A"/>
    <w:rsid w:val="00EC4F7C"/>
    <w:rsid w:val="00EC51AF"/>
    <w:rsid w:val="00EC5532"/>
    <w:rsid w:val="00EC6FE9"/>
    <w:rsid w:val="00ED0421"/>
    <w:rsid w:val="00ED0738"/>
    <w:rsid w:val="00ED0C11"/>
    <w:rsid w:val="00ED1693"/>
    <w:rsid w:val="00ED27DD"/>
    <w:rsid w:val="00ED3D40"/>
    <w:rsid w:val="00ED4609"/>
    <w:rsid w:val="00ED4712"/>
    <w:rsid w:val="00ED62E4"/>
    <w:rsid w:val="00ED699D"/>
    <w:rsid w:val="00ED73A5"/>
    <w:rsid w:val="00ED7539"/>
    <w:rsid w:val="00EE0E8F"/>
    <w:rsid w:val="00EE1EF8"/>
    <w:rsid w:val="00EE25E2"/>
    <w:rsid w:val="00EE25FA"/>
    <w:rsid w:val="00EE2940"/>
    <w:rsid w:val="00EE3E89"/>
    <w:rsid w:val="00EE58EF"/>
    <w:rsid w:val="00EE66F7"/>
    <w:rsid w:val="00EF0FC2"/>
    <w:rsid w:val="00EF28FD"/>
    <w:rsid w:val="00EF32A8"/>
    <w:rsid w:val="00EF3DFF"/>
    <w:rsid w:val="00EF58E5"/>
    <w:rsid w:val="00EF5E6F"/>
    <w:rsid w:val="00EF5EAF"/>
    <w:rsid w:val="00EF6576"/>
    <w:rsid w:val="00EF7D24"/>
    <w:rsid w:val="00F0175C"/>
    <w:rsid w:val="00F01B02"/>
    <w:rsid w:val="00F025CB"/>
    <w:rsid w:val="00F0371F"/>
    <w:rsid w:val="00F05C8F"/>
    <w:rsid w:val="00F062C5"/>
    <w:rsid w:val="00F06335"/>
    <w:rsid w:val="00F10546"/>
    <w:rsid w:val="00F1087F"/>
    <w:rsid w:val="00F13440"/>
    <w:rsid w:val="00F13B55"/>
    <w:rsid w:val="00F14734"/>
    <w:rsid w:val="00F15693"/>
    <w:rsid w:val="00F15F9E"/>
    <w:rsid w:val="00F20D03"/>
    <w:rsid w:val="00F21208"/>
    <w:rsid w:val="00F214A8"/>
    <w:rsid w:val="00F22BF3"/>
    <w:rsid w:val="00F23A79"/>
    <w:rsid w:val="00F26D06"/>
    <w:rsid w:val="00F2761A"/>
    <w:rsid w:val="00F3219D"/>
    <w:rsid w:val="00F32940"/>
    <w:rsid w:val="00F32B00"/>
    <w:rsid w:val="00F332D5"/>
    <w:rsid w:val="00F33DEC"/>
    <w:rsid w:val="00F341EC"/>
    <w:rsid w:val="00F35AC5"/>
    <w:rsid w:val="00F35CEA"/>
    <w:rsid w:val="00F361F8"/>
    <w:rsid w:val="00F36694"/>
    <w:rsid w:val="00F369AF"/>
    <w:rsid w:val="00F37EDD"/>
    <w:rsid w:val="00F4062E"/>
    <w:rsid w:val="00F4182E"/>
    <w:rsid w:val="00F41A59"/>
    <w:rsid w:val="00F47C6B"/>
    <w:rsid w:val="00F5014A"/>
    <w:rsid w:val="00F50BF0"/>
    <w:rsid w:val="00F527C1"/>
    <w:rsid w:val="00F52B8F"/>
    <w:rsid w:val="00F53AB6"/>
    <w:rsid w:val="00F54831"/>
    <w:rsid w:val="00F57F42"/>
    <w:rsid w:val="00F601FD"/>
    <w:rsid w:val="00F61A27"/>
    <w:rsid w:val="00F64336"/>
    <w:rsid w:val="00F6698D"/>
    <w:rsid w:val="00F672A1"/>
    <w:rsid w:val="00F70226"/>
    <w:rsid w:val="00F7121A"/>
    <w:rsid w:val="00F71A6D"/>
    <w:rsid w:val="00F7216E"/>
    <w:rsid w:val="00F7222E"/>
    <w:rsid w:val="00F73C31"/>
    <w:rsid w:val="00F762D9"/>
    <w:rsid w:val="00F7792B"/>
    <w:rsid w:val="00F80144"/>
    <w:rsid w:val="00F801A5"/>
    <w:rsid w:val="00F83CCE"/>
    <w:rsid w:val="00F8438A"/>
    <w:rsid w:val="00F855AF"/>
    <w:rsid w:val="00F879AC"/>
    <w:rsid w:val="00F9152D"/>
    <w:rsid w:val="00F92971"/>
    <w:rsid w:val="00F94C8A"/>
    <w:rsid w:val="00F95FAD"/>
    <w:rsid w:val="00F96CBF"/>
    <w:rsid w:val="00F96E63"/>
    <w:rsid w:val="00F97E75"/>
    <w:rsid w:val="00FA036D"/>
    <w:rsid w:val="00FA25B6"/>
    <w:rsid w:val="00FA2885"/>
    <w:rsid w:val="00FA331A"/>
    <w:rsid w:val="00FA3675"/>
    <w:rsid w:val="00FA368C"/>
    <w:rsid w:val="00FA520D"/>
    <w:rsid w:val="00FA5B5C"/>
    <w:rsid w:val="00FA5EDC"/>
    <w:rsid w:val="00FA7C68"/>
    <w:rsid w:val="00FB2116"/>
    <w:rsid w:val="00FB2491"/>
    <w:rsid w:val="00FB3960"/>
    <w:rsid w:val="00FB3A0D"/>
    <w:rsid w:val="00FB3EC8"/>
    <w:rsid w:val="00FB7282"/>
    <w:rsid w:val="00FB7467"/>
    <w:rsid w:val="00FC44D1"/>
    <w:rsid w:val="00FC61AE"/>
    <w:rsid w:val="00FD31A7"/>
    <w:rsid w:val="00FD397B"/>
    <w:rsid w:val="00FD549E"/>
    <w:rsid w:val="00FD67FB"/>
    <w:rsid w:val="00FD6A94"/>
    <w:rsid w:val="00FD7A30"/>
    <w:rsid w:val="00FE0067"/>
    <w:rsid w:val="00FE0591"/>
    <w:rsid w:val="00FE1601"/>
    <w:rsid w:val="00FE272E"/>
    <w:rsid w:val="00FE28E0"/>
    <w:rsid w:val="00FE3231"/>
    <w:rsid w:val="00FE3860"/>
    <w:rsid w:val="00FE3863"/>
    <w:rsid w:val="00FE391C"/>
    <w:rsid w:val="00FE3FAF"/>
    <w:rsid w:val="00FE47F1"/>
    <w:rsid w:val="00FE4BF8"/>
    <w:rsid w:val="00FE4EBE"/>
    <w:rsid w:val="00FE6CEF"/>
    <w:rsid w:val="00FF1639"/>
    <w:rsid w:val="00FF26FB"/>
    <w:rsid w:val="00FF38BB"/>
    <w:rsid w:val="00FF423C"/>
    <w:rsid w:val="00FF519B"/>
    <w:rsid w:val="00FF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7F2BC"/>
  <w15:docId w15:val="{256718C7-0F82-43E6-B790-FA1D7E53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51" w:qFormat="1"/>
    <w:lsdException w:name="heading 2" w:uiPriority="51" w:qFormat="1"/>
    <w:lsdException w:name="heading 3" w:semiHidden="1" w:uiPriority="51" w:unhideWhenUsed="1" w:qFormat="1"/>
    <w:lsdException w:name="heading 4" w:semiHidden="1" w:uiPriority="51" w:unhideWhenUsed="1" w:qFormat="1"/>
    <w:lsdException w:name="heading 5" w:semiHidden="1" w:uiPriority="51" w:unhideWhenUsed="1" w:qFormat="1"/>
    <w:lsdException w:name="heading 6" w:semiHidden="1" w:uiPriority="51" w:unhideWhenUsed="1" w:qFormat="1"/>
    <w:lsdException w:name="heading 7" w:semiHidden="1" w:uiPriority="51" w:unhideWhenUsed="1" w:qFormat="1"/>
    <w:lsdException w:name="heading 8" w:semiHidden="1" w:uiPriority="51" w:unhideWhenUsed="1" w:qFormat="1"/>
    <w:lsdException w:name="heading 9" w:semiHidden="1" w:uiPriority="51" w:unhideWhenUsed="1" w:qFormat="1"/>
    <w:lsdException w:name="index 1" w:semiHidden="1" w:uiPriority="5" w:unhideWhenUsed="1"/>
    <w:lsdException w:name="index 2" w:semiHidden="1" w:uiPriority="5" w:unhideWhenUsed="1"/>
    <w:lsdException w:name="index 3" w:semiHidden="1" w:uiPriority="5" w:unhideWhenUsed="1"/>
    <w:lsdException w:name="index 4" w:semiHidden="1" w:uiPriority="5" w:unhideWhenUsed="1"/>
    <w:lsdException w:name="index 5" w:semiHidden="1" w:uiPriority="5" w:unhideWhenUsed="1"/>
    <w:lsdException w:name="index 6" w:semiHidden="1" w:uiPriority="5" w:unhideWhenUsed="1"/>
    <w:lsdException w:name="index 7" w:semiHidden="1" w:uiPriority="5" w:unhideWhenUsed="1"/>
    <w:lsdException w:name="index 8" w:semiHidden="1" w:uiPriority="5" w:unhideWhenUsed="1"/>
    <w:lsdException w:name="index 9" w:semiHidden="1" w:uiPriority="5" w:unhideWhenUsed="1"/>
    <w:lsdException w:name="toc 1" w:semiHidden="1" w:uiPriority="39" w:unhideWhenUsed="1"/>
    <w:lsdException w:name="toc 2" w:semiHidden="1" w:uiPriority="39" w:unhideWhenUsed="1"/>
    <w:lsdException w:name="toc 3" w:semiHidden="1" w:uiPriority="39" w:unhideWhenUsed="1"/>
    <w:lsdException w:name="toc 4" w:semiHidden="1" w:uiPriority="54" w:unhideWhenUsed="1"/>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3" w:unhideWhenUsed="1"/>
    <w:lsdException w:name="footnote text" w:semiHidden="1" w:uiPriority="3" w:unhideWhenUsed="1"/>
    <w:lsdException w:name="annotation text" w:semiHidden="1" w:uiPriority="4" w:unhideWhenUsed="1"/>
    <w:lsdException w:name="header" w:semiHidden="1" w:unhideWhenUsed="1"/>
    <w:lsdException w:name="footer" w:semiHidden="1" w:uiPriority="9" w:unhideWhenUsed="1"/>
    <w:lsdException w:name="index heading" w:semiHidden="1" w:uiPriority="2" w:unhideWhenUsed="1"/>
    <w:lsdException w:name="caption" w:semiHidden="1" w:uiPriority="24" w:unhideWhenUsed="1"/>
    <w:lsdException w:name="table of figures" w:semiHidden="1" w:unhideWhenUsed="1"/>
    <w:lsdException w:name="envelope address" w:semiHidden="1" w:uiPriority="4" w:unhideWhenUsed="1"/>
    <w:lsdException w:name="envelope return" w:semiHidden="1" w:uiPriority="4" w:unhideWhenUsed="1"/>
    <w:lsdException w:name="footnote reference" w:semiHidden="1" w:uiPriority="3" w:unhideWhenUsed="1"/>
    <w:lsdException w:name="annotation reference" w:semiHidden="1" w:uiPriority="4" w:unhideWhenUsed="1"/>
    <w:lsdException w:name="line number" w:semiHidden="1" w:unhideWhenUsed="1"/>
    <w:lsdException w:name="page number" w:semiHidden="1" w:uiPriority="9"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iPriority="5" w:unhideWhenUsed="1"/>
    <w:lsdException w:name="toa heading" w:semiHidden="1" w:uiPriority="1" w:unhideWhenUsed="1"/>
    <w:lsdException w:name="List" w:semiHidden="1" w:uiPriority="1" w:unhideWhenUsed="1"/>
    <w:lsdException w:name="List Bullet" w:uiPriority="1"/>
    <w:lsdException w:name="List Number" w:uiPriority="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iPriority="1" w:unhideWhenUsed="1"/>
    <w:lsdException w:name="List Number 2" w:semiHidden="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9" w:qFormat="1"/>
    <w:lsdException w:name="Closing" w:semiHidden="1" w:uiPriority="4" w:unhideWhenUsed="1"/>
    <w:lsdException w:name="Signature" w:semiHidden="1" w:uiPriority="2"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uiPriority="1"/>
    <w:lsdException w:name="List Continue 4" w:semiHidden="1" w:uiPriority="1" w:unhideWhenUsed="1"/>
    <w:lsdException w:name="List Continue 5" w:semiHidden="1" w:uiPriority="1" w:unhideWhenUsed="1"/>
    <w:lsdException w:name="Message Header" w:uiPriority="4"/>
    <w:lsdException w:name="Subtitle" w:uiPriority="14"/>
    <w:lsdException w:name="Salutation" w:semiHidden="1" w:uiPriority="2" w:unhideWhenUsed="1"/>
    <w:lsdException w:name="Date" w:semiHidden="1" w:uiPriority="2" w:unhideWhenUsed="1"/>
    <w:lsdException w:name="Body Text First Indent" w:semiHidden="1" w:uiPriority="4" w:unhideWhenUsed="1"/>
    <w:lsdException w:name="Body Text First Indent 2" w:semiHidden="1" w:uiPriority="4" w:unhideWhenUsed="1"/>
    <w:lsdException w:name="Note Heading" w:semiHidden="1" w:uiPriority="3" w:unhideWhenUsed="1"/>
    <w:lsdException w:name="Body Text 2" w:semiHidden="1" w:uiPriority="24" w:unhideWhenUsed="1"/>
    <w:lsdException w:name="Body Text 3" w:semiHidden="1" w:uiPriority="4" w:unhideWhenUsed="1"/>
    <w:lsdException w:name="Body Text Indent 2" w:semiHidden="1" w:uiPriority="2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8" w:unhideWhenUsed="1"/>
    <w:lsdException w:name="Strong" w:uiPriority="37" w:qFormat="1"/>
    <w:lsdException w:name="Emphasis" w:uiPriority="8" w:qFormat="1"/>
    <w:lsdException w:name="Document Map" w:semiHidden="1" w:uiPriority="4" w:unhideWhenUsed="1"/>
    <w:lsdException w:name="Plain Text" w:semiHidden="1" w:uiPriority="3" w:unhideWhenUsed="1"/>
    <w:lsdException w:name="E-mail Signature" w:semiHidden="1" w:uiPriority="4" w:unhideWhenUsed="1"/>
    <w:lsdException w:name="HTML Top of Form" w:semiHidden="1" w:unhideWhenUsed="1"/>
    <w:lsdException w:name="HTML Bottom of Form" w:semiHidden="1" w:unhideWhenUsed="1"/>
    <w:lsdException w:name="Normal (Web)" w:semiHidden="1" w:uiPriority="3"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9" w:qFormat="1"/>
    <w:lsdException w:name="Intense Quote"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3" w:qFormat="1"/>
    <w:lsdException w:name="Intense Emphasis" w:uiPriority="35" w:qFormat="1"/>
    <w:lsdException w:name="Subtle Reference" w:uiPriority="42" w:qFormat="1"/>
    <w:lsdException w:name="Intense Reference" w:uiPriority="44" w:qFormat="1"/>
    <w:lsdException w:name="Book Title" w:uiPriority="46" w:qFormat="1"/>
    <w:lsdException w:name="Bibliography" w:semiHidden="1" w:uiPriority="37" w:unhideWhenUsed="1"/>
    <w:lsdException w:name="TOC Heading" w:semiHidden="1" w:uiPriority="5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DDE"/>
    <w:rPr>
      <w:sz w:val="22"/>
      <w:szCs w:val="24"/>
    </w:rPr>
  </w:style>
  <w:style w:type="paragraph" w:styleId="Heading1">
    <w:name w:val="heading 1"/>
    <w:next w:val="BodyText"/>
    <w:link w:val="Heading1Char"/>
    <w:uiPriority w:val="51"/>
    <w:qFormat/>
    <w:rsid w:val="00A22E7F"/>
    <w:pPr>
      <w:keepNext/>
      <w:numPr>
        <w:numId w:val="13"/>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BodyText"/>
    <w:link w:val="Heading2Char"/>
    <w:uiPriority w:val="51"/>
    <w:qFormat/>
    <w:rsid w:val="00B90FAE"/>
    <w:pPr>
      <w:keepNext/>
      <w:numPr>
        <w:ilvl w:val="1"/>
        <w:numId w:val="13"/>
      </w:numPr>
      <w:spacing w:before="120" w:after="60"/>
      <w:outlineLvl w:val="1"/>
    </w:pPr>
    <w:rPr>
      <w:rFonts w:ascii="Arial" w:hAnsi="Arial" w:cs="Arial"/>
      <w:b/>
      <w:iCs/>
      <w:kern w:val="32"/>
      <w:sz w:val="32"/>
      <w:szCs w:val="28"/>
    </w:rPr>
  </w:style>
  <w:style w:type="paragraph" w:styleId="Heading3">
    <w:name w:val="heading 3"/>
    <w:next w:val="BodyText"/>
    <w:link w:val="Heading3Char"/>
    <w:uiPriority w:val="51"/>
    <w:qFormat/>
    <w:rsid w:val="000B07D5"/>
    <w:pPr>
      <w:keepNext/>
      <w:numPr>
        <w:ilvl w:val="2"/>
        <w:numId w:val="13"/>
      </w:numPr>
      <w:spacing w:before="240" w:after="60"/>
      <w:outlineLvl w:val="2"/>
    </w:pPr>
    <w:rPr>
      <w:rFonts w:ascii="Arial" w:hAnsi="Arial" w:cs="Arial"/>
      <w:b/>
      <w:bCs/>
      <w:iCs/>
      <w:kern w:val="32"/>
      <w:sz w:val="28"/>
      <w:szCs w:val="26"/>
    </w:rPr>
  </w:style>
  <w:style w:type="paragraph" w:styleId="Heading4">
    <w:name w:val="heading 4"/>
    <w:next w:val="BodyText"/>
    <w:link w:val="Heading4Char"/>
    <w:uiPriority w:val="51"/>
    <w:qFormat/>
    <w:rsid w:val="00A22E7F"/>
    <w:pPr>
      <w:numPr>
        <w:ilvl w:val="3"/>
        <w:numId w:val="13"/>
      </w:numPr>
      <w:spacing w:before="240" w:after="60"/>
      <w:outlineLvl w:val="3"/>
    </w:pPr>
    <w:rPr>
      <w:rFonts w:ascii="Arial" w:hAnsi="Arial" w:cs="Arial"/>
      <w:b/>
      <w:kern w:val="32"/>
      <w:sz w:val="24"/>
      <w:szCs w:val="28"/>
    </w:rPr>
  </w:style>
  <w:style w:type="paragraph" w:styleId="Heading5">
    <w:name w:val="heading 5"/>
    <w:basedOn w:val="Normal"/>
    <w:next w:val="Normal"/>
    <w:link w:val="Heading5Char"/>
    <w:uiPriority w:val="51"/>
    <w:unhideWhenUsed/>
    <w:qFormat/>
    <w:rsid w:val="00F601FD"/>
    <w:pPr>
      <w:numPr>
        <w:ilvl w:val="4"/>
        <w:numId w:val="13"/>
      </w:numPr>
      <w:spacing w:before="240" w:after="60"/>
      <w:outlineLvl w:val="4"/>
    </w:pPr>
    <w:rPr>
      <w:b/>
      <w:bCs/>
      <w:i/>
      <w:iCs/>
      <w:sz w:val="26"/>
      <w:szCs w:val="26"/>
    </w:rPr>
  </w:style>
  <w:style w:type="paragraph" w:styleId="Heading6">
    <w:name w:val="heading 6"/>
    <w:basedOn w:val="Normal"/>
    <w:next w:val="Normal"/>
    <w:link w:val="Heading6Char"/>
    <w:uiPriority w:val="51"/>
    <w:unhideWhenUsed/>
    <w:qFormat/>
    <w:rsid w:val="00F601FD"/>
    <w:pPr>
      <w:numPr>
        <w:ilvl w:val="5"/>
        <w:numId w:val="13"/>
      </w:numPr>
      <w:spacing w:before="240" w:after="60"/>
      <w:outlineLvl w:val="5"/>
    </w:pPr>
    <w:rPr>
      <w:b/>
      <w:bCs/>
      <w:szCs w:val="22"/>
    </w:rPr>
  </w:style>
  <w:style w:type="paragraph" w:styleId="Heading7">
    <w:name w:val="heading 7"/>
    <w:basedOn w:val="Normal"/>
    <w:next w:val="Normal"/>
    <w:link w:val="Heading7Char"/>
    <w:uiPriority w:val="51"/>
    <w:unhideWhenUsed/>
    <w:qFormat/>
    <w:rsid w:val="00F601FD"/>
    <w:pPr>
      <w:numPr>
        <w:ilvl w:val="6"/>
        <w:numId w:val="13"/>
      </w:numPr>
      <w:spacing w:before="240" w:after="60"/>
      <w:outlineLvl w:val="6"/>
    </w:pPr>
    <w:rPr>
      <w:sz w:val="24"/>
    </w:rPr>
  </w:style>
  <w:style w:type="paragraph" w:styleId="Heading8">
    <w:name w:val="heading 8"/>
    <w:basedOn w:val="Normal"/>
    <w:next w:val="Normal"/>
    <w:link w:val="Heading8Char"/>
    <w:uiPriority w:val="51"/>
    <w:unhideWhenUsed/>
    <w:qFormat/>
    <w:rsid w:val="00F601FD"/>
    <w:pPr>
      <w:numPr>
        <w:ilvl w:val="7"/>
        <w:numId w:val="13"/>
      </w:numPr>
      <w:spacing w:before="240" w:after="60"/>
      <w:outlineLvl w:val="7"/>
    </w:pPr>
    <w:rPr>
      <w:i/>
      <w:iCs/>
      <w:sz w:val="24"/>
    </w:rPr>
  </w:style>
  <w:style w:type="paragraph" w:styleId="Heading9">
    <w:name w:val="heading 9"/>
    <w:basedOn w:val="Normal"/>
    <w:next w:val="Normal"/>
    <w:link w:val="Heading9Char"/>
    <w:uiPriority w:val="51"/>
    <w:unhideWhenUsed/>
    <w:qFormat/>
    <w:rsid w:val="00F601FD"/>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uiPriority w:val="14"/>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character" w:styleId="FollowedHyperlink">
    <w:name w:val="FollowedHyperlink"/>
    <w:uiPriority w:val="8"/>
    <w:semiHidden/>
    <w:rsid w:val="00F601FD"/>
    <w:rPr>
      <w:color w:val="606420"/>
      <w:u w:val="single"/>
    </w:rPr>
  </w:style>
  <w:style w:type="paragraph" w:styleId="Header">
    <w:name w:val="header"/>
    <w:uiPriority w:val="1"/>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uiPriority w:val="14"/>
    <w:rsid w:val="00F601FD"/>
    <w:pPr>
      <w:spacing w:after="60"/>
      <w:jc w:val="center"/>
      <w:outlineLvl w:val="1"/>
    </w:pPr>
    <w:rPr>
      <w:rFonts w:ascii="Arial" w:hAnsi="Arial" w:cs="Arial"/>
      <w:sz w:val="24"/>
    </w:rPr>
  </w:style>
  <w:style w:type="paragraph" w:styleId="Title">
    <w:name w:val="Title"/>
    <w:next w:val="Title2"/>
    <w:link w:val="TitleChar"/>
    <w:uiPriority w:val="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uiPriority w:val="9"/>
    <w:rsid w:val="00D713C8"/>
    <w:pPr>
      <w:spacing w:before="120" w:after="120"/>
      <w:jc w:val="center"/>
    </w:pPr>
    <w:rPr>
      <w:rFonts w:ascii="Arial" w:hAnsi="Arial" w:cs="Arial"/>
      <w:b/>
      <w:bCs/>
      <w:sz w:val="28"/>
      <w:szCs w:val="32"/>
    </w:rPr>
  </w:style>
  <w:style w:type="paragraph" w:customStyle="1" w:styleId="TableHeading">
    <w:name w:val="Table Heading"/>
    <w:uiPriority w:val="8"/>
    <w:rsid w:val="00201B0B"/>
    <w:pPr>
      <w:keepNext/>
      <w:spacing w:before="60" w:after="60"/>
    </w:pPr>
    <w:rPr>
      <w:rFonts w:ascii="Arial" w:hAnsi="Arial" w:cs="Arial"/>
      <w:b/>
      <w:sz w:val="22"/>
      <w:szCs w:val="22"/>
    </w:rPr>
  </w:style>
  <w:style w:type="paragraph" w:customStyle="1" w:styleId="TableText">
    <w:name w:val="Table Text"/>
    <w:link w:val="TableTextChar"/>
    <w:uiPriority w:val="8"/>
    <w:rsid w:val="00D713C8"/>
    <w:pPr>
      <w:spacing w:before="60" w:after="60"/>
    </w:pPr>
    <w:rPr>
      <w:rFonts w:ascii="Arial" w:hAnsi="Arial" w:cs="Arial"/>
      <w:sz w:val="22"/>
    </w:rPr>
  </w:style>
  <w:style w:type="paragraph" w:customStyle="1" w:styleId="DividerPage">
    <w:name w:val="Divider Page"/>
    <w:next w:val="Normal"/>
    <w:uiPriority w:val="14"/>
    <w:rsid w:val="00D713C8"/>
    <w:pPr>
      <w:keepNext/>
      <w:keepLines/>
      <w:pageBreakBefore/>
    </w:pPr>
    <w:rPr>
      <w:rFonts w:ascii="Arial" w:hAnsi="Arial"/>
      <w:b/>
      <w:sz w:val="48"/>
    </w:rPr>
  </w:style>
  <w:style w:type="paragraph" w:customStyle="1" w:styleId="BodyTextBullet1">
    <w:name w:val="Body Text Bullet 1"/>
    <w:uiPriority w:val="8"/>
    <w:qFormat/>
    <w:rsid w:val="0054235A"/>
    <w:pPr>
      <w:numPr>
        <w:numId w:val="10"/>
      </w:numPr>
      <w:spacing w:before="60" w:after="60"/>
    </w:pPr>
    <w:rPr>
      <w:sz w:val="22"/>
    </w:rPr>
  </w:style>
  <w:style w:type="paragraph" w:styleId="TOC1">
    <w:name w:val="toc 1"/>
    <w:basedOn w:val="Normal"/>
    <w:next w:val="Normal"/>
    <w:uiPriority w:val="39"/>
    <w:rsid w:val="001F6008"/>
    <w:pPr>
      <w:tabs>
        <w:tab w:val="left" w:pos="540"/>
        <w:tab w:val="right" w:leader="dot" w:pos="9350"/>
      </w:tabs>
      <w:spacing w:before="60"/>
    </w:pPr>
    <w:rPr>
      <w:rFonts w:ascii="Arial" w:hAnsi="Arial"/>
      <w:b/>
      <w:sz w:val="28"/>
      <w:szCs w:val="20"/>
    </w:rPr>
  </w:style>
  <w:style w:type="paragraph" w:styleId="TOC2">
    <w:name w:val="toc 2"/>
    <w:basedOn w:val="Normal"/>
    <w:next w:val="Normal"/>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uiPriority w:val="8"/>
    <w:rsid w:val="00A149C0"/>
    <w:pPr>
      <w:numPr>
        <w:numId w:val="6"/>
      </w:numPr>
      <w:spacing w:before="60" w:after="60"/>
    </w:pPr>
    <w:rPr>
      <w:sz w:val="22"/>
    </w:rPr>
  </w:style>
  <w:style w:type="paragraph" w:customStyle="1" w:styleId="BodyTextNumbered1">
    <w:name w:val="Body Text Numbered 1"/>
    <w:uiPriority w:val="24"/>
    <w:rsid w:val="00D713C8"/>
    <w:pPr>
      <w:numPr>
        <w:numId w:val="1"/>
      </w:numPr>
    </w:pPr>
    <w:rPr>
      <w:sz w:val="22"/>
    </w:rPr>
  </w:style>
  <w:style w:type="paragraph" w:customStyle="1" w:styleId="BodyTextNumbered2">
    <w:name w:val="Body Text Numbered 2"/>
    <w:uiPriority w:val="24"/>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uiPriority w:val="4"/>
    <w:rsid w:val="00D713C8"/>
    <w:pPr>
      <w:numPr>
        <w:numId w:val="3"/>
      </w:numPr>
      <w:tabs>
        <w:tab w:val="clear" w:pos="1080"/>
        <w:tab w:val="num" w:pos="720"/>
      </w:tabs>
      <w:ind w:left="720"/>
    </w:pPr>
    <w:rPr>
      <w:sz w:val="22"/>
    </w:rPr>
  </w:style>
  <w:style w:type="paragraph" w:customStyle="1" w:styleId="BodyTextLettered2">
    <w:name w:val="Body Text Lettered 2"/>
    <w:uiPriority w:val="4"/>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
    <w:rsid w:val="00D713C8"/>
    <w:pPr>
      <w:tabs>
        <w:tab w:val="center" w:pos="4680"/>
        <w:tab w:val="right" w:pos="9360"/>
      </w:tabs>
    </w:pPr>
    <w:rPr>
      <w:rFonts w:cs="Tahoma"/>
      <w:szCs w:val="16"/>
    </w:rPr>
  </w:style>
  <w:style w:type="character" w:styleId="PageNumber">
    <w:name w:val="page number"/>
    <w:basedOn w:val="DefaultParagraphFont"/>
    <w:uiPriority w:val="9"/>
    <w:rsid w:val="002E751D"/>
  </w:style>
  <w:style w:type="character" w:customStyle="1" w:styleId="TextItalics">
    <w:name w:val="Text Italics"/>
    <w:uiPriority w:val="19"/>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uiPriority w:val="19"/>
    <w:rsid w:val="00DB4A3F"/>
    <w:rPr>
      <w:b/>
    </w:rPr>
  </w:style>
  <w:style w:type="character" w:customStyle="1" w:styleId="TextBoldItalics">
    <w:name w:val="Text Bold Italics"/>
    <w:uiPriority w:val="19"/>
    <w:rsid w:val="00DB4A3F"/>
    <w:rPr>
      <w:b/>
      <w:i/>
    </w:rPr>
  </w:style>
  <w:style w:type="paragraph" w:styleId="TOC4">
    <w:name w:val="toc 4"/>
    <w:basedOn w:val="Normal"/>
    <w:next w:val="Normal"/>
    <w:uiPriority w:val="54"/>
    <w:rsid w:val="006F6D65"/>
    <w:pPr>
      <w:ind w:left="720"/>
    </w:pPr>
    <w:rPr>
      <w:rFonts w:ascii="Arial" w:hAnsi="Arial"/>
    </w:rPr>
  </w:style>
  <w:style w:type="paragraph" w:customStyle="1" w:styleId="InstructionalText1">
    <w:name w:val="Instructional Text 1"/>
    <w:basedOn w:val="Normal"/>
    <w:link w:val="InstructionalText1Char"/>
    <w:rsid w:val="005D18C5"/>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4D7158"/>
    <w:rPr>
      <w:i/>
      <w:iCs/>
      <w:color w:val="0000FF"/>
      <w:sz w:val="22"/>
    </w:rPr>
  </w:style>
  <w:style w:type="paragraph" w:customStyle="1" w:styleId="InstructionalNote">
    <w:name w:val="Instructional Note"/>
    <w:basedOn w:val="Normal"/>
    <w:uiPriority w:val="3"/>
    <w:qFormat/>
    <w:rsid w:val="000F3438"/>
    <w:pPr>
      <w:numPr>
        <w:numId w:val="7"/>
      </w:numPr>
      <w:autoSpaceDE w:val="0"/>
      <w:autoSpaceDN w:val="0"/>
      <w:adjustRightInd w:val="0"/>
      <w:spacing w:before="60" w:after="60"/>
    </w:pPr>
    <w:rPr>
      <w:i/>
      <w:iCs/>
      <w:color w:val="0000FF"/>
      <w:szCs w:val="22"/>
    </w:rPr>
  </w:style>
  <w:style w:type="paragraph" w:customStyle="1" w:styleId="InstructionalBullet1">
    <w:name w:val="Instructional Bullet 1"/>
    <w:basedOn w:val="Normal"/>
    <w:uiPriority w:val="14"/>
    <w:rsid w:val="000F3438"/>
    <w:pPr>
      <w:numPr>
        <w:numId w:val="8"/>
      </w:numPr>
      <w:tabs>
        <w:tab w:val="clear" w:pos="720"/>
        <w:tab w:val="num" w:pos="900"/>
      </w:tabs>
      <w:ind w:left="900"/>
    </w:pPr>
    <w:rPr>
      <w:i/>
      <w:color w:val="0000FF"/>
    </w:rPr>
  </w:style>
  <w:style w:type="paragraph" w:customStyle="1" w:styleId="InstructionalBullet2">
    <w:name w:val="Instructional Bullet 2"/>
    <w:basedOn w:val="InstructionalBullet1"/>
    <w:uiPriority w:val="14"/>
    <w:rsid w:val="000F3438"/>
    <w:pPr>
      <w:tabs>
        <w:tab w:val="clear" w:pos="900"/>
        <w:tab w:val="num" w:pos="1260"/>
      </w:tabs>
      <w:ind w:left="1260"/>
    </w:pPr>
  </w:style>
  <w:style w:type="paragraph" w:customStyle="1" w:styleId="BodyBullet2">
    <w:name w:val="Body Bullet 2"/>
    <w:basedOn w:val="Normal"/>
    <w:link w:val="BodyBullet2Char"/>
    <w:uiPriority w:val="4"/>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uiPriority w:val="4"/>
    <w:rsid w:val="004D7158"/>
    <w:rPr>
      <w:iCs/>
      <w:sz w:val="22"/>
      <w:szCs w:val="22"/>
    </w:rPr>
  </w:style>
  <w:style w:type="character" w:customStyle="1" w:styleId="InstructionalTextBold">
    <w:name w:val="Instructional Text Bold"/>
    <w:uiPriority w:val="1"/>
    <w:qFormat/>
    <w:rsid w:val="000F3438"/>
    <w:rPr>
      <w:b/>
      <w:bCs/>
      <w:color w:val="0000FF"/>
    </w:rPr>
  </w:style>
  <w:style w:type="paragraph" w:customStyle="1" w:styleId="InstructionalText2">
    <w:name w:val="Instructional Text 2"/>
    <w:basedOn w:val="InstructionalText1"/>
    <w:next w:val="Normal"/>
    <w:link w:val="InstructionalText2Char"/>
    <w:uiPriority w:val="9"/>
    <w:rsid w:val="000F3438"/>
    <w:pPr>
      <w:ind w:left="720"/>
    </w:pPr>
  </w:style>
  <w:style w:type="character" w:customStyle="1" w:styleId="InstructionalText2Char">
    <w:name w:val="Instructional Text 2 Char"/>
    <w:link w:val="InstructionalText2"/>
    <w:uiPriority w:val="1"/>
    <w:rsid w:val="004D7158"/>
    <w:rPr>
      <w:i/>
      <w:iCs/>
      <w:color w:val="0000FF"/>
      <w:sz w:val="22"/>
    </w:rPr>
  </w:style>
  <w:style w:type="paragraph" w:styleId="ListBullet4">
    <w:name w:val="List Bullet 4"/>
    <w:basedOn w:val="Normal"/>
    <w:semiHidden/>
    <w:rsid w:val="000F3438"/>
    <w:pPr>
      <w:tabs>
        <w:tab w:val="num" w:pos="1440"/>
      </w:tabs>
      <w:ind w:left="1440" w:hanging="360"/>
    </w:pPr>
  </w:style>
  <w:style w:type="paragraph" w:customStyle="1" w:styleId="InstructionalTable">
    <w:name w:val="Instructional Table"/>
    <w:basedOn w:val="Normal"/>
    <w:uiPriority w:val="14"/>
    <w:rsid w:val="000F3438"/>
    <w:rPr>
      <w:i/>
      <w:color w:val="0000FF"/>
    </w:rPr>
  </w:style>
  <w:style w:type="paragraph" w:customStyle="1" w:styleId="In-lineInstruction">
    <w:name w:val="In-line Instruction"/>
    <w:basedOn w:val="Normal"/>
    <w:link w:val="In-lineInstructionChar"/>
    <w:uiPriority w:val="14"/>
    <w:rsid w:val="005D18C5"/>
    <w:pPr>
      <w:spacing w:before="120" w:after="120"/>
    </w:pPr>
    <w:rPr>
      <w:i/>
      <w:color w:val="0000FF"/>
      <w:szCs w:val="20"/>
    </w:rPr>
  </w:style>
  <w:style w:type="character" w:customStyle="1" w:styleId="In-lineInstructionChar">
    <w:name w:val="In-line Instruction Char"/>
    <w:link w:val="In-lineInstruction"/>
    <w:uiPriority w:val="2"/>
    <w:rsid w:val="004D7158"/>
    <w:rPr>
      <w:i/>
      <w:color w:val="0000FF"/>
      <w:sz w:val="22"/>
    </w:rPr>
  </w:style>
  <w:style w:type="paragraph" w:styleId="Caption">
    <w:name w:val="caption"/>
    <w:basedOn w:val="Normal"/>
    <w:next w:val="Normal"/>
    <w:uiPriority w:val="24"/>
    <w:rsid w:val="00160824"/>
    <w:pPr>
      <w:keepNext/>
      <w:keepLines/>
      <w:spacing w:before="240"/>
    </w:pPr>
    <w:rPr>
      <w:rFonts w:ascii="Arial" w:hAnsi="Arial" w:cs="Arial"/>
      <w:b/>
      <w:bCs/>
      <w:sz w:val="20"/>
      <w:szCs w:val="20"/>
    </w:rPr>
  </w:style>
  <w:style w:type="paragraph" w:customStyle="1" w:styleId="CrossReference">
    <w:name w:val="CrossReference"/>
    <w:basedOn w:val="Normal"/>
    <w:uiPriority w:val="24"/>
    <w:rsid w:val="005D18C5"/>
    <w:pPr>
      <w:keepNext/>
      <w:keepLines/>
      <w:autoSpaceDE w:val="0"/>
      <w:autoSpaceDN w:val="0"/>
      <w:adjustRightInd w:val="0"/>
      <w:spacing w:before="60" w:after="60"/>
    </w:pPr>
    <w:rPr>
      <w:iCs/>
      <w:color w:val="0000FF"/>
      <w:sz w:val="20"/>
      <w:szCs w:val="22"/>
      <w:u w:val="single"/>
    </w:rPr>
  </w:style>
  <w:style w:type="character" w:customStyle="1" w:styleId="BodyItalic">
    <w:name w:val="Body Italic"/>
    <w:uiPriority w:val="4"/>
    <w:rsid w:val="00680563"/>
    <w:rPr>
      <w:i/>
    </w:rPr>
  </w:style>
  <w:style w:type="paragraph" w:customStyle="1" w:styleId="TableHeadingCentered">
    <w:name w:val="Table Heading Centered"/>
    <w:basedOn w:val="TableHeading"/>
    <w:uiPriority w:val="9"/>
    <w:rsid w:val="00680563"/>
    <w:pPr>
      <w:jc w:val="center"/>
    </w:pPr>
    <w:rPr>
      <w:rFonts w:cs="Times New Roman"/>
      <w:sz w:val="16"/>
      <w:szCs w:val="16"/>
    </w:rPr>
  </w:style>
  <w:style w:type="character" w:customStyle="1" w:styleId="TableTextChar">
    <w:name w:val="Table Text Char"/>
    <w:link w:val="TableText"/>
    <w:uiPriority w:val="1"/>
    <w:rsid w:val="004D7158"/>
    <w:rPr>
      <w:rFonts w:ascii="Arial" w:hAnsi="Arial" w:cs="Arial"/>
      <w:sz w:val="22"/>
    </w:rPr>
  </w:style>
  <w:style w:type="paragraph" w:styleId="BodyText">
    <w:name w:val="Body Text"/>
    <w:link w:val="BodyTextChar"/>
    <w:qFormat/>
    <w:rsid w:val="00DF423B"/>
    <w:pPr>
      <w:spacing w:before="120" w:after="120"/>
    </w:pPr>
    <w:rPr>
      <w:sz w:val="22"/>
    </w:rPr>
  </w:style>
  <w:style w:type="character" w:customStyle="1" w:styleId="BodyTextChar">
    <w:name w:val="Body Text Char"/>
    <w:link w:val="BodyText"/>
    <w:rsid w:val="004D7158"/>
    <w:rPr>
      <w:sz w:val="22"/>
    </w:rPr>
  </w:style>
  <w:style w:type="paragraph" w:styleId="BodyText2">
    <w:name w:val="Body Text 2"/>
    <w:link w:val="BodyText2Char"/>
    <w:uiPriority w:val="24"/>
    <w:rsid w:val="00DF423B"/>
    <w:pPr>
      <w:keepNext/>
      <w:keepLines/>
      <w:spacing w:before="100" w:beforeAutospacing="1" w:after="100" w:afterAutospacing="1"/>
      <w:ind w:left="720"/>
    </w:pPr>
    <w:rPr>
      <w:sz w:val="22"/>
    </w:rPr>
  </w:style>
  <w:style w:type="character" w:customStyle="1" w:styleId="BodyText2Char">
    <w:name w:val="Body Text 2 Char"/>
    <w:link w:val="BodyText2"/>
    <w:uiPriority w:val="24"/>
    <w:rsid w:val="004D7158"/>
    <w:rPr>
      <w:sz w:val="22"/>
    </w:rPr>
  </w:style>
  <w:style w:type="paragraph" w:styleId="TOCHeading">
    <w:name w:val="TOC Heading"/>
    <w:basedOn w:val="Heading1"/>
    <w:next w:val="Normal"/>
    <w:uiPriority w:val="54"/>
    <w:semiHidden/>
    <w:unhideWhenUsed/>
    <w:qFormat/>
    <w:rsid w:val="00B92CDE"/>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uiPriority w:val="4"/>
    <w:rsid w:val="00302AE3"/>
    <w:rPr>
      <w:rFonts w:ascii="Tahoma" w:hAnsi="Tahoma" w:cs="Tahoma"/>
      <w:sz w:val="16"/>
      <w:szCs w:val="16"/>
    </w:rPr>
  </w:style>
  <w:style w:type="character" w:customStyle="1" w:styleId="BalloonTextChar">
    <w:name w:val="Balloon Text Char"/>
    <w:link w:val="BalloonText"/>
    <w:uiPriority w:val="4"/>
    <w:rsid w:val="004D7158"/>
    <w:rPr>
      <w:rFonts w:ascii="Tahoma" w:hAnsi="Tahoma" w:cs="Tahoma"/>
      <w:sz w:val="16"/>
      <w:szCs w:val="16"/>
    </w:rPr>
  </w:style>
  <w:style w:type="paragraph" w:customStyle="1" w:styleId="CoverGraphic">
    <w:name w:val="Cover Graphic"/>
    <w:basedOn w:val="Normal"/>
    <w:next w:val="Title"/>
    <w:uiPriority w:val="31"/>
    <w:qFormat/>
    <w:rsid w:val="002836FE"/>
    <w:pPr>
      <w:spacing w:before="1200" w:after="1200"/>
      <w:jc w:val="center"/>
    </w:pPr>
    <w:rPr>
      <w:rFonts w:ascii="Arial" w:hAnsi="Arial"/>
      <w:sz w:val="24"/>
    </w:rPr>
  </w:style>
  <w:style w:type="paragraph" w:styleId="TOC9">
    <w:name w:val="toc 9"/>
    <w:basedOn w:val="Normal"/>
    <w:next w:val="Normal"/>
    <w:uiPriority w:val="54"/>
    <w:semiHidden/>
    <w:unhideWhenUsed/>
    <w:rsid w:val="004D7158"/>
    <w:pPr>
      <w:spacing w:after="100"/>
      <w:ind w:left="1760"/>
    </w:pPr>
  </w:style>
  <w:style w:type="paragraph" w:styleId="TOC8">
    <w:name w:val="toc 8"/>
    <w:basedOn w:val="Normal"/>
    <w:next w:val="Normal"/>
    <w:uiPriority w:val="54"/>
    <w:semiHidden/>
    <w:unhideWhenUsed/>
    <w:rsid w:val="004D7158"/>
    <w:pPr>
      <w:spacing w:after="100"/>
      <w:ind w:left="1540"/>
    </w:pPr>
  </w:style>
  <w:style w:type="paragraph" w:styleId="TOC7">
    <w:name w:val="toc 7"/>
    <w:basedOn w:val="Normal"/>
    <w:next w:val="Normal"/>
    <w:uiPriority w:val="54"/>
    <w:semiHidden/>
    <w:unhideWhenUsed/>
    <w:rsid w:val="004D7158"/>
    <w:pPr>
      <w:spacing w:after="100"/>
      <w:ind w:left="1320"/>
    </w:pPr>
  </w:style>
  <w:style w:type="paragraph" w:styleId="TOC6">
    <w:name w:val="toc 6"/>
    <w:basedOn w:val="Normal"/>
    <w:next w:val="Normal"/>
    <w:uiPriority w:val="54"/>
    <w:semiHidden/>
    <w:unhideWhenUsed/>
    <w:rsid w:val="004D7158"/>
    <w:pPr>
      <w:spacing w:after="100"/>
      <w:ind w:left="1100"/>
    </w:pPr>
  </w:style>
  <w:style w:type="paragraph" w:styleId="TOC5">
    <w:name w:val="toc 5"/>
    <w:basedOn w:val="Normal"/>
    <w:next w:val="Normal"/>
    <w:uiPriority w:val="54"/>
    <w:semiHidden/>
    <w:unhideWhenUsed/>
    <w:rsid w:val="004D7158"/>
    <w:pPr>
      <w:spacing w:after="100"/>
      <w:ind w:left="880"/>
    </w:pPr>
  </w:style>
  <w:style w:type="numbering" w:customStyle="1" w:styleId="TableRowNumbers">
    <w:name w:val="Table Row Numbers"/>
    <w:uiPriority w:val="99"/>
    <w:rsid w:val="009E48B9"/>
    <w:pPr>
      <w:numPr>
        <w:numId w:val="11"/>
      </w:numPr>
    </w:pPr>
  </w:style>
  <w:style w:type="numbering" w:customStyle="1" w:styleId="EditorsNote">
    <w:name w:val="Editors Note"/>
    <w:uiPriority w:val="99"/>
    <w:rsid w:val="0034703C"/>
    <w:pPr>
      <w:numPr>
        <w:numId w:val="12"/>
      </w:numPr>
    </w:pPr>
  </w:style>
  <w:style w:type="paragraph" w:customStyle="1" w:styleId="EditorsNote1">
    <w:name w:val="Editors Note1"/>
    <w:next w:val="EditorsNote2"/>
    <w:uiPriority w:val="2"/>
    <w:qFormat/>
    <w:rsid w:val="0034703C"/>
    <w:pPr>
      <w:numPr>
        <w:numId w:val="12"/>
      </w:numPr>
      <w:pBdr>
        <w:top w:val="single" w:sz="4" w:space="1" w:color="auto"/>
        <w:left w:val="single" w:sz="4" w:space="4" w:color="auto"/>
        <w:bottom w:val="single" w:sz="4" w:space="1" w:color="auto"/>
        <w:right w:val="single" w:sz="4" w:space="4" w:color="auto"/>
      </w:pBdr>
      <w:shd w:val="clear" w:color="auto" w:fill="FDE9D9"/>
      <w:spacing w:after="120"/>
    </w:pPr>
    <w:rPr>
      <w:i/>
      <w:color w:val="660066"/>
      <w:sz w:val="24"/>
    </w:rPr>
  </w:style>
  <w:style w:type="paragraph" w:customStyle="1" w:styleId="EditorsNote2">
    <w:name w:val="Editors Note2"/>
    <w:basedOn w:val="EditorsNote1"/>
    <w:uiPriority w:val="14"/>
    <w:rsid w:val="000505BF"/>
    <w:pPr>
      <w:numPr>
        <w:ilvl w:val="1"/>
      </w:numPr>
    </w:pPr>
  </w:style>
  <w:style w:type="paragraph" w:styleId="BodyTextIndent2">
    <w:name w:val="Body Text Indent 2"/>
    <w:basedOn w:val="Normal"/>
    <w:link w:val="BodyTextIndent2Char"/>
    <w:uiPriority w:val="24"/>
    <w:rsid w:val="00B364E6"/>
    <w:pPr>
      <w:spacing w:after="120" w:line="480" w:lineRule="auto"/>
      <w:ind w:left="360"/>
    </w:pPr>
  </w:style>
  <w:style w:type="character" w:customStyle="1" w:styleId="BodyTextIndent2Char">
    <w:name w:val="Body Text Indent 2 Char"/>
    <w:link w:val="BodyTextIndent2"/>
    <w:uiPriority w:val="24"/>
    <w:rsid w:val="00B364E6"/>
    <w:rPr>
      <w:sz w:val="22"/>
      <w:szCs w:val="24"/>
    </w:rPr>
  </w:style>
  <w:style w:type="character" w:styleId="Emphasis">
    <w:name w:val="Emphasis"/>
    <w:uiPriority w:val="8"/>
    <w:qFormat/>
    <w:rsid w:val="00B364E6"/>
    <w:rPr>
      <w:i/>
      <w:iCs/>
    </w:rPr>
  </w:style>
  <w:style w:type="paragraph" w:customStyle="1" w:styleId="Codebox">
    <w:name w:val="Code box"/>
    <w:basedOn w:val="Normal"/>
    <w:uiPriority w:val="8"/>
    <w:qFormat/>
    <w:rsid w:val="00300E47"/>
    <w:pPr>
      <w:pBdr>
        <w:top w:val="single" w:sz="4" w:space="1" w:color="auto"/>
        <w:left w:val="single" w:sz="4" w:space="4" w:color="auto"/>
        <w:bottom w:val="single" w:sz="4" w:space="1" w:color="auto"/>
        <w:right w:val="single" w:sz="4" w:space="4" w:color="auto"/>
      </w:pBdr>
      <w:shd w:val="clear" w:color="auto" w:fill="EAF1DD"/>
      <w:tabs>
        <w:tab w:val="left" w:pos="480"/>
        <w:tab w:val="left" w:pos="959"/>
        <w:tab w:val="left" w:pos="1440"/>
        <w:tab w:val="left" w:pos="1915"/>
        <w:tab w:val="left" w:pos="2405"/>
        <w:tab w:val="left" w:pos="2880"/>
        <w:tab w:val="left" w:pos="3355"/>
        <w:tab w:val="left" w:pos="3845"/>
        <w:tab w:val="left" w:pos="4320"/>
      </w:tabs>
      <w:autoSpaceDE w:val="0"/>
      <w:autoSpaceDN w:val="0"/>
      <w:adjustRightInd w:val="0"/>
      <w:spacing w:before="80" w:after="80"/>
      <w:ind w:left="-144" w:right="-144"/>
    </w:pPr>
    <w:rPr>
      <w:rFonts w:ascii="Courier New" w:hAnsi="Courier New" w:cs="Courier New"/>
      <w:sz w:val="20"/>
      <w:szCs w:val="20"/>
      <w:lang w:bidi="en-US"/>
    </w:rPr>
  </w:style>
  <w:style w:type="numbering" w:customStyle="1" w:styleId="Appendices">
    <w:name w:val="Appendices"/>
    <w:uiPriority w:val="99"/>
    <w:rsid w:val="009B68FF"/>
    <w:pPr>
      <w:numPr>
        <w:numId w:val="14"/>
      </w:numPr>
    </w:pPr>
  </w:style>
  <w:style w:type="paragraph" w:customStyle="1" w:styleId="AppendixHeading1">
    <w:name w:val="Appendix Heading 1"/>
    <w:basedOn w:val="Heading1"/>
    <w:next w:val="BodyText"/>
    <w:uiPriority w:val="9"/>
    <w:qFormat/>
    <w:rsid w:val="009B68FF"/>
    <w:pPr>
      <w:numPr>
        <w:numId w:val="14"/>
      </w:numPr>
    </w:pPr>
  </w:style>
  <w:style w:type="paragraph" w:customStyle="1" w:styleId="AppendixHeading2">
    <w:name w:val="Appendix Heading 2"/>
    <w:basedOn w:val="Heading2"/>
    <w:next w:val="BodyText"/>
    <w:uiPriority w:val="9"/>
    <w:qFormat/>
    <w:rsid w:val="009B68FF"/>
    <w:pPr>
      <w:pageBreakBefore/>
      <w:numPr>
        <w:numId w:val="14"/>
      </w:numPr>
    </w:pPr>
  </w:style>
  <w:style w:type="paragraph" w:customStyle="1" w:styleId="Callout">
    <w:name w:val="Callout"/>
    <w:qFormat/>
    <w:rsid w:val="00F341EC"/>
    <w:pPr>
      <w:keepNext/>
      <w:keepLines/>
      <w:spacing w:before="40" w:after="40"/>
    </w:pPr>
    <w:rPr>
      <w:rFonts w:ascii="Arial Bold" w:hAnsi="Arial Bold" w:cs="Arial"/>
      <w:b/>
      <w:bCs/>
    </w:rPr>
  </w:style>
  <w:style w:type="paragraph" w:customStyle="1" w:styleId="AppendixHeading3">
    <w:name w:val="Appendix Heading 3"/>
    <w:basedOn w:val="Heading3"/>
    <w:next w:val="BodyText"/>
    <w:uiPriority w:val="9"/>
    <w:qFormat/>
    <w:rsid w:val="009B68FF"/>
    <w:pPr>
      <w:numPr>
        <w:numId w:val="14"/>
      </w:numPr>
    </w:pPr>
  </w:style>
  <w:style w:type="paragraph" w:customStyle="1" w:styleId="AppendixHeading4">
    <w:name w:val="Appendix Heading 4"/>
    <w:basedOn w:val="Heading4"/>
    <w:uiPriority w:val="9"/>
    <w:qFormat/>
    <w:rsid w:val="009B68FF"/>
    <w:pPr>
      <w:numPr>
        <w:numId w:val="14"/>
      </w:numPr>
    </w:pPr>
  </w:style>
  <w:style w:type="table" w:customStyle="1" w:styleId="Table1">
    <w:name w:val="Table1"/>
    <w:basedOn w:val="TableNormal"/>
    <w:uiPriority w:val="99"/>
    <w:qFormat/>
    <w:rsid w:val="0090131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shd w:val="clear" w:color="auto" w:fill="D9D9D9"/>
      </w:tcPr>
    </w:tblStylePr>
  </w:style>
  <w:style w:type="paragraph" w:customStyle="1" w:styleId="TableTextIndent1">
    <w:name w:val="Table Text Indent 1"/>
    <w:basedOn w:val="TableText"/>
    <w:link w:val="TableTextIndent1Char"/>
    <w:uiPriority w:val="8"/>
    <w:qFormat/>
    <w:rsid w:val="00B0236C"/>
    <w:pPr>
      <w:ind w:left="360"/>
    </w:pPr>
  </w:style>
  <w:style w:type="character" w:customStyle="1" w:styleId="TableTextIndent1Char">
    <w:name w:val="Table Text Indent 1 Char"/>
    <w:link w:val="TableTextIndent1"/>
    <w:rsid w:val="00B0236C"/>
    <w:rPr>
      <w:rFonts w:ascii="Arial" w:hAnsi="Arial" w:cs="Arial"/>
      <w:sz w:val="22"/>
    </w:rPr>
  </w:style>
  <w:style w:type="numbering" w:customStyle="1" w:styleId="SubItemList1">
    <w:name w:val="Sub Item List1"/>
    <w:uiPriority w:val="99"/>
    <w:rsid w:val="00D031D3"/>
    <w:pPr>
      <w:numPr>
        <w:numId w:val="15"/>
      </w:numPr>
    </w:pPr>
  </w:style>
  <w:style w:type="paragraph" w:customStyle="1" w:styleId="Form1">
    <w:name w:val="Form1"/>
    <w:link w:val="Form1Char"/>
    <w:uiPriority w:val="9"/>
    <w:qFormat/>
    <w:rsid w:val="00B4575B"/>
    <w:pPr>
      <w:tabs>
        <w:tab w:val="left" w:pos="4320"/>
        <w:tab w:val="right" w:leader="underscore" w:pos="7920"/>
      </w:tabs>
    </w:pPr>
    <w:rPr>
      <w:sz w:val="22"/>
    </w:rPr>
  </w:style>
  <w:style w:type="character" w:customStyle="1" w:styleId="Form1Char">
    <w:name w:val="Form1 Char"/>
    <w:link w:val="Form1"/>
    <w:rsid w:val="00B4575B"/>
    <w:rPr>
      <w:sz w:val="22"/>
    </w:rPr>
  </w:style>
  <w:style w:type="paragraph" w:styleId="ListParagraph">
    <w:name w:val="List Paragraph"/>
    <w:basedOn w:val="Normal"/>
    <w:uiPriority w:val="34"/>
    <w:qFormat/>
    <w:rsid w:val="009F79B5"/>
    <w:pPr>
      <w:ind w:left="720"/>
      <w:contextualSpacing/>
    </w:pPr>
  </w:style>
  <w:style w:type="paragraph" w:customStyle="1" w:styleId="Appendix11">
    <w:name w:val="Appendix 1.1"/>
    <w:basedOn w:val="Heading2"/>
    <w:next w:val="Normal"/>
    <w:semiHidden/>
    <w:unhideWhenUsed/>
    <w:rsid w:val="005B709C"/>
    <w:pPr>
      <w:keepLines/>
      <w:numPr>
        <w:ilvl w:val="0"/>
        <w:numId w:val="0"/>
      </w:numPr>
      <w:tabs>
        <w:tab w:val="left" w:pos="720"/>
        <w:tab w:val="num" w:pos="1080"/>
      </w:tabs>
      <w:spacing w:before="240"/>
      <w:ind w:left="360" w:hanging="360"/>
    </w:pPr>
  </w:style>
  <w:style w:type="character" w:customStyle="1" w:styleId="FooterChar">
    <w:name w:val="Footer Char"/>
    <w:link w:val="Footer"/>
    <w:uiPriority w:val="9"/>
    <w:rsid w:val="0018771A"/>
    <w:rPr>
      <w:rFonts w:cs="Tahoma"/>
      <w:szCs w:val="16"/>
    </w:rPr>
  </w:style>
  <w:style w:type="paragraph" w:customStyle="1" w:styleId="Title3">
    <w:name w:val="Title 3"/>
    <w:next w:val="BodyText"/>
    <w:link w:val="Title3Char"/>
    <w:uiPriority w:val="9"/>
    <w:rsid w:val="00140BB1"/>
    <w:pPr>
      <w:keepNext/>
      <w:spacing w:before="180" w:after="60"/>
      <w:ind w:left="360"/>
    </w:pPr>
    <w:rPr>
      <w:rFonts w:ascii="Arial Bold" w:hAnsi="Arial Bold" w:cs="Arial"/>
      <w:b/>
      <w:bCs/>
      <w:sz w:val="24"/>
      <w:szCs w:val="32"/>
    </w:rPr>
  </w:style>
  <w:style w:type="character" w:customStyle="1" w:styleId="Title3Char">
    <w:name w:val="Title 3 Char"/>
    <w:link w:val="Title3"/>
    <w:uiPriority w:val="9"/>
    <w:rsid w:val="00140BB1"/>
    <w:rPr>
      <w:rFonts w:ascii="Arial Bold" w:hAnsi="Arial Bold" w:cs="Arial"/>
      <w:b/>
      <w:bCs/>
      <w:sz w:val="24"/>
      <w:szCs w:val="32"/>
    </w:rPr>
  </w:style>
  <w:style w:type="paragraph" w:customStyle="1" w:styleId="Title4">
    <w:name w:val="Title 4"/>
    <w:basedOn w:val="Title3"/>
    <w:next w:val="BodyText"/>
    <w:link w:val="Title4Char"/>
    <w:uiPriority w:val="9"/>
    <w:qFormat/>
    <w:rsid w:val="00A03DE5"/>
    <w:pPr>
      <w:ind w:left="0"/>
    </w:pPr>
  </w:style>
  <w:style w:type="character" w:customStyle="1" w:styleId="Title4Char">
    <w:name w:val="Title 4 Char"/>
    <w:link w:val="Title4"/>
    <w:rsid w:val="00A03DE5"/>
    <w:rPr>
      <w:rFonts w:ascii="Arial Bold" w:hAnsi="Arial Bold" w:cs="Arial"/>
      <w:b/>
      <w:bCs/>
      <w:sz w:val="24"/>
      <w:szCs w:val="32"/>
    </w:rPr>
  </w:style>
  <w:style w:type="character" w:styleId="CommentReference">
    <w:name w:val="annotation reference"/>
    <w:uiPriority w:val="4"/>
    <w:rsid w:val="00D42F4B"/>
    <w:rPr>
      <w:sz w:val="16"/>
      <w:szCs w:val="16"/>
    </w:rPr>
  </w:style>
  <w:style w:type="paragraph" w:styleId="CommentText">
    <w:name w:val="annotation text"/>
    <w:basedOn w:val="Normal"/>
    <w:link w:val="CommentTextChar"/>
    <w:uiPriority w:val="4"/>
    <w:rsid w:val="00D42F4B"/>
    <w:rPr>
      <w:sz w:val="20"/>
      <w:szCs w:val="20"/>
    </w:rPr>
  </w:style>
  <w:style w:type="character" w:customStyle="1" w:styleId="CommentTextChar">
    <w:name w:val="Comment Text Char"/>
    <w:basedOn w:val="DefaultParagraphFont"/>
    <w:link w:val="CommentText"/>
    <w:uiPriority w:val="4"/>
    <w:rsid w:val="00D42F4B"/>
  </w:style>
  <w:style w:type="paragraph" w:styleId="CommentSubject">
    <w:name w:val="annotation subject"/>
    <w:basedOn w:val="CommentText"/>
    <w:next w:val="CommentText"/>
    <w:link w:val="CommentSubjectChar"/>
    <w:uiPriority w:val="4"/>
    <w:rsid w:val="00D42F4B"/>
    <w:rPr>
      <w:b/>
      <w:bCs/>
    </w:rPr>
  </w:style>
  <w:style w:type="character" w:customStyle="1" w:styleId="CommentSubjectChar">
    <w:name w:val="Comment Subject Char"/>
    <w:link w:val="CommentSubject"/>
    <w:uiPriority w:val="4"/>
    <w:rsid w:val="00D42F4B"/>
    <w:rPr>
      <w:b/>
      <w:bCs/>
    </w:rPr>
  </w:style>
  <w:style w:type="character" w:customStyle="1" w:styleId="CPRSBulletsChar">
    <w:name w:val="CPRS Bullets Char"/>
    <w:link w:val="CPRSBullets"/>
    <w:locked/>
    <w:rsid w:val="00D65909"/>
    <w:rPr>
      <w:rFonts w:ascii="Calibri" w:eastAsia="Calibri" w:hAnsi="Calibri"/>
      <w:sz w:val="22"/>
      <w:szCs w:val="22"/>
    </w:rPr>
  </w:style>
  <w:style w:type="paragraph" w:customStyle="1" w:styleId="CPRSBullets">
    <w:name w:val="CPRS Bullets"/>
    <w:basedOn w:val="Normal"/>
    <w:link w:val="CPRSBulletsChar"/>
    <w:rsid w:val="00D65909"/>
    <w:pPr>
      <w:numPr>
        <w:numId w:val="16"/>
      </w:numPr>
      <w:spacing w:before="60"/>
    </w:pPr>
    <w:rPr>
      <w:rFonts w:ascii="Calibri" w:eastAsia="Calibri" w:hAnsi="Calibri"/>
      <w:szCs w:val="22"/>
    </w:rPr>
  </w:style>
  <w:style w:type="paragraph" w:styleId="BodyTextIndent">
    <w:name w:val="Body Text Indent"/>
    <w:basedOn w:val="Normal"/>
    <w:link w:val="BodyTextIndentChar"/>
    <w:uiPriority w:val="99"/>
    <w:unhideWhenUsed/>
    <w:rsid w:val="004278FB"/>
    <w:pPr>
      <w:spacing w:after="120"/>
      <w:ind w:left="360"/>
    </w:pPr>
  </w:style>
  <w:style w:type="character" w:customStyle="1" w:styleId="BodyTextIndentChar">
    <w:name w:val="Body Text Indent Char"/>
    <w:link w:val="BodyTextIndent"/>
    <w:uiPriority w:val="99"/>
    <w:rsid w:val="004278FB"/>
    <w:rPr>
      <w:sz w:val="22"/>
      <w:szCs w:val="24"/>
    </w:rPr>
  </w:style>
  <w:style w:type="paragraph" w:customStyle="1" w:styleId="Listnum">
    <w:name w:val="List num"/>
    <w:basedOn w:val="Normal"/>
    <w:uiPriority w:val="99"/>
    <w:rsid w:val="009D6787"/>
    <w:pPr>
      <w:numPr>
        <w:numId w:val="18"/>
      </w:numPr>
    </w:pPr>
    <w:rPr>
      <w:sz w:val="24"/>
    </w:rPr>
  </w:style>
  <w:style w:type="paragraph" w:customStyle="1" w:styleId="listparagraph0">
    <w:name w:val="listparagraph"/>
    <w:basedOn w:val="Normal"/>
    <w:rsid w:val="009D6787"/>
    <w:pPr>
      <w:ind w:left="720"/>
    </w:pPr>
    <w:rPr>
      <w:rFonts w:eastAsia="Calibri"/>
      <w:sz w:val="24"/>
    </w:rPr>
  </w:style>
  <w:style w:type="character" w:customStyle="1" w:styleId="Heading1Char">
    <w:name w:val="Heading 1 Char"/>
    <w:link w:val="Heading1"/>
    <w:uiPriority w:val="51"/>
    <w:rsid w:val="00F8438A"/>
    <w:rPr>
      <w:rFonts w:ascii="Arial" w:hAnsi="Arial" w:cs="Arial"/>
      <w:b/>
      <w:bCs/>
      <w:kern w:val="32"/>
      <w:sz w:val="36"/>
      <w:szCs w:val="32"/>
    </w:rPr>
  </w:style>
  <w:style w:type="character" w:customStyle="1" w:styleId="Heading2Char">
    <w:name w:val="Heading 2 Char"/>
    <w:link w:val="Heading2"/>
    <w:uiPriority w:val="51"/>
    <w:rsid w:val="00F8438A"/>
    <w:rPr>
      <w:rFonts w:ascii="Arial" w:hAnsi="Arial" w:cs="Arial"/>
      <w:b/>
      <w:iCs/>
      <w:kern w:val="32"/>
      <w:sz w:val="32"/>
      <w:szCs w:val="28"/>
    </w:rPr>
  </w:style>
  <w:style w:type="character" w:customStyle="1" w:styleId="Heading3Char">
    <w:name w:val="Heading 3 Char"/>
    <w:link w:val="Heading3"/>
    <w:uiPriority w:val="51"/>
    <w:rsid w:val="00F8438A"/>
    <w:rPr>
      <w:rFonts w:ascii="Arial" w:hAnsi="Arial" w:cs="Arial"/>
      <w:b/>
      <w:bCs/>
      <w:iCs/>
      <w:kern w:val="32"/>
      <w:sz w:val="28"/>
      <w:szCs w:val="26"/>
    </w:rPr>
  </w:style>
  <w:style w:type="paragraph" w:customStyle="1" w:styleId="NOTEbox">
    <w:name w:val="NOTE box"/>
    <w:basedOn w:val="Normal"/>
    <w:uiPriority w:val="9"/>
    <w:rsid w:val="00F8438A"/>
    <w:pPr>
      <w:pBdr>
        <w:top w:val="single" w:sz="4" w:space="1" w:color="auto"/>
        <w:left w:val="single" w:sz="4" w:space="4" w:color="auto"/>
        <w:bottom w:val="single" w:sz="4" w:space="1" w:color="auto"/>
        <w:right w:val="single" w:sz="4" w:space="4" w:color="auto"/>
      </w:pBdr>
      <w:shd w:val="clear" w:color="auto" w:fill="FDE9D9"/>
      <w:spacing w:after="120"/>
      <w:ind w:left="720" w:right="720"/>
    </w:pPr>
    <w:rPr>
      <w:i/>
      <w:color w:val="4F6228"/>
      <w:sz w:val="20"/>
      <w:lang w:bidi="en-US"/>
    </w:rPr>
  </w:style>
  <w:style w:type="character" w:customStyle="1" w:styleId="Heading4Char">
    <w:name w:val="Heading 4 Char"/>
    <w:link w:val="Heading4"/>
    <w:uiPriority w:val="51"/>
    <w:rsid w:val="00F8438A"/>
    <w:rPr>
      <w:rFonts w:ascii="Arial" w:hAnsi="Arial" w:cs="Arial"/>
      <w:b/>
      <w:kern w:val="32"/>
      <w:sz w:val="24"/>
      <w:szCs w:val="28"/>
    </w:rPr>
  </w:style>
  <w:style w:type="character" w:customStyle="1" w:styleId="Heading5Char">
    <w:name w:val="Heading 5 Char"/>
    <w:link w:val="Heading5"/>
    <w:uiPriority w:val="51"/>
    <w:rsid w:val="00F8438A"/>
    <w:rPr>
      <w:b/>
      <w:bCs/>
      <w:i/>
      <w:iCs/>
      <w:sz w:val="26"/>
      <w:szCs w:val="26"/>
    </w:rPr>
  </w:style>
  <w:style w:type="character" w:customStyle="1" w:styleId="Heading6Char">
    <w:name w:val="Heading 6 Char"/>
    <w:link w:val="Heading6"/>
    <w:uiPriority w:val="51"/>
    <w:rsid w:val="00F8438A"/>
    <w:rPr>
      <w:b/>
      <w:bCs/>
      <w:sz w:val="22"/>
      <w:szCs w:val="22"/>
    </w:rPr>
  </w:style>
  <w:style w:type="character" w:customStyle="1" w:styleId="Heading7Char">
    <w:name w:val="Heading 7 Char"/>
    <w:link w:val="Heading7"/>
    <w:uiPriority w:val="51"/>
    <w:rsid w:val="00F8438A"/>
    <w:rPr>
      <w:sz w:val="24"/>
      <w:szCs w:val="24"/>
    </w:rPr>
  </w:style>
  <w:style w:type="character" w:customStyle="1" w:styleId="Heading8Char">
    <w:name w:val="Heading 8 Char"/>
    <w:link w:val="Heading8"/>
    <w:uiPriority w:val="51"/>
    <w:rsid w:val="00F8438A"/>
    <w:rPr>
      <w:i/>
      <w:iCs/>
      <w:sz w:val="24"/>
      <w:szCs w:val="24"/>
    </w:rPr>
  </w:style>
  <w:style w:type="character" w:customStyle="1" w:styleId="Heading9Char">
    <w:name w:val="Heading 9 Char"/>
    <w:link w:val="Heading9"/>
    <w:uiPriority w:val="51"/>
    <w:rsid w:val="00F8438A"/>
    <w:rPr>
      <w:rFonts w:ascii="Arial" w:hAnsi="Arial" w:cs="Arial"/>
      <w:sz w:val="22"/>
      <w:szCs w:val="22"/>
    </w:rPr>
  </w:style>
  <w:style w:type="character" w:customStyle="1" w:styleId="TitleChar">
    <w:name w:val="Title Char"/>
    <w:link w:val="Title"/>
    <w:uiPriority w:val="9"/>
    <w:rsid w:val="00F8438A"/>
    <w:rPr>
      <w:rFonts w:ascii="Arial" w:hAnsi="Arial" w:cs="Arial"/>
      <w:b/>
      <w:bCs/>
      <w:sz w:val="36"/>
      <w:szCs w:val="32"/>
    </w:rPr>
  </w:style>
  <w:style w:type="character" w:customStyle="1" w:styleId="SubtitleChar">
    <w:name w:val="Subtitle Char"/>
    <w:link w:val="Subtitle"/>
    <w:uiPriority w:val="14"/>
    <w:rsid w:val="00F8438A"/>
    <w:rPr>
      <w:rFonts w:ascii="Arial" w:hAnsi="Arial" w:cs="Arial"/>
      <w:sz w:val="24"/>
      <w:szCs w:val="24"/>
    </w:rPr>
  </w:style>
  <w:style w:type="character" w:styleId="Strong">
    <w:name w:val="Strong"/>
    <w:uiPriority w:val="37"/>
    <w:qFormat/>
    <w:rsid w:val="00F8438A"/>
    <w:rPr>
      <w:b/>
      <w:bCs/>
    </w:rPr>
  </w:style>
  <w:style w:type="paragraph" w:styleId="NoSpacing">
    <w:name w:val="No Spacing"/>
    <w:basedOn w:val="Normal"/>
    <w:uiPriority w:val="1"/>
    <w:qFormat/>
    <w:rsid w:val="00F8438A"/>
    <w:rPr>
      <w:rFonts w:eastAsia="Calibri"/>
      <w:sz w:val="20"/>
      <w:szCs w:val="20"/>
      <w:lang w:bidi="en-US"/>
    </w:rPr>
  </w:style>
  <w:style w:type="paragraph" w:styleId="Quote">
    <w:name w:val="Quote"/>
    <w:basedOn w:val="Normal"/>
    <w:next w:val="Normal"/>
    <w:link w:val="QuoteChar"/>
    <w:uiPriority w:val="39"/>
    <w:qFormat/>
    <w:rsid w:val="00F8438A"/>
    <w:pPr>
      <w:spacing w:before="200"/>
      <w:ind w:left="360" w:right="360"/>
    </w:pPr>
    <w:rPr>
      <w:rFonts w:eastAsia="Calibri"/>
      <w:i/>
      <w:iCs/>
      <w:sz w:val="20"/>
      <w:szCs w:val="20"/>
      <w:lang w:bidi="en-US"/>
    </w:rPr>
  </w:style>
  <w:style w:type="character" w:customStyle="1" w:styleId="QuoteChar">
    <w:name w:val="Quote Char"/>
    <w:link w:val="Quote"/>
    <w:uiPriority w:val="39"/>
    <w:rsid w:val="00F8438A"/>
    <w:rPr>
      <w:rFonts w:eastAsia="Calibri"/>
      <w:i/>
      <w:iCs/>
      <w:lang w:bidi="en-US"/>
    </w:rPr>
  </w:style>
  <w:style w:type="paragraph" w:styleId="IntenseQuote">
    <w:name w:val="Intense Quote"/>
    <w:basedOn w:val="Normal"/>
    <w:next w:val="Normal"/>
    <w:link w:val="IntenseQuoteChar"/>
    <w:uiPriority w:val="40"/>
    <w:qFormat/>
    <w:rsid w:val="00F8438A"/>
    <w:pPr>
      <w:pBdr>
        <w:bottom w:val="single" w:sz="4" w:space="1" w:color="auto"/>
      </w:pBdr>
      <w:spacing w:before="200" w:after="280"/>
      <w:ind w:left="1008" w:right="1152"/>
      <w:jc w:val="both"/>
    </w:pPr>
    <w:rPr>
      <w:rFonts w:eastAsia="Calibri"/>
      <w:b/>
      <w:bCs/>
      <w:i/>
      <w:iCs/>
      <w:sz w:val="20"/>
      <w:szCs w:val="20"/>
      <w:lang w:bidi="en-US"/>
    </w:rPr>
  </w:style>
  <w:style w:type="character" w:customStyle="1" w:styleId="IntenseQuoteChar">
    <w:name w:val="Intense Quote Char"/>
    <w:link w:val="IntenseQuote"/>
    <w:uiPriority w:val="40"/>
    <w:rsid w:val="00F8438A"/>
    <w:rPr>
      <w:rFonts w:eastAsia="Calibri"/>
      <w:b/>
      <w:bCs/>
      <w:i/>
      <w:iCs/>
      <w:lang w:bidi="en-US"/>
    </w:rPr>
  </w:style>
  <w:style w:type="character" w:styleId="SubtleEmphasis">
    <w:name w:val="Subtle Emphasis"/>
    <w:uiPriority w:val="33"/>
    <w:qFormat/>
    <w:rsid w:val="00F8438A"/>
    <w:rPr>
      <w:i/>
      <w:iCs/>
    </w:rPr>
  </w:style>
  <w:style w:type="character" w:styleId="IntenseEmphasis">
    <w:name w:val="Intense Emphasis"/>
    <w:uiPriority w:val="35"/>
    <w:qFormat/>
    <w:rsid w:val="00F8438A"/>
    <w:rPr>
      <w:b/>
      <w:bCs/>
    </w:rPr>
  </w:style>
  <w:style w:type="character" w:styleId="SubtleReference">
    <w:name w:val="Subtle Reference"/>
    <w:uiPriority w:val="42"/>
    <w:qFormat/>
    <w:rsid w:val="00F8438A"/>
    <w:rPr>
      <w:smallCaps/>
    </w:rPr>
  </w:style>
  <w:style w:type="character" w:styleId="IntenseReference">
    <w:name w:val="Intense Reference"/>
    <w:uiPriority w:val="44"/>
    <w:qFormat/>
    <w:rsid w:val="00F8438A"/>
    <w:rPr>
      <w:smallCaps/>
      <w:spacing w:val="5"/>
      <w:u w:val="single"/>
    </w:rPr>
  </w:style>
  <w:style w:type="character" w:styleId="BookTitle">
    <w:name w:val="Book Title"/>
    <w:uiPriority w:val="46"/>
    <w:qFormat/>
    <w:rsid w:val="00F8438A"/>
    <w:rPr>
      <w:i/>
      <w:iCs/>
      <w:smallCaps/>
      <w:spacing w:val="5"/>
    </w:rPr>
  </w:style>
  <w:style w:type="numbering" w:customStyle="1" w:styleId="Caption-Tables-NumStyle">
    <w:name w:val="Caption-Tables-NumStyle"/>
    <w:uiPriority w:val="99"/>
    <w:rsid w:val="00F8438A"/>
    <w:pPr>
      <w:numPr>
        <w:numId w:val="19"/>
      </w:numPr>
    </w:pPr>
  </w:style>
  <w:style w:type="paragraph" w:styleId="BodyTextFirstIndent2">
    <w:name w:val="Body Text First Indent 2"/>
    <w:basedOn w:val="BodyTextIndent"/>
    <w:link w:val="BodyTextFirstIndent2Char"/>
    <w:uiPriority w:val="4"/>
    <w:rsid w:val="00B211D3"/>
    <w:pPr>
      <w:spacing w:after="0"/>
      <w:ind w:firstLine="360"/>
    </w:pPr>
  </w:style>
  <w:style w:type="character" w:customStyle="1" w:styleId="BodyTextFirstIndent2Char">
    <w:name w:val="Body Text First Indent 2 Char"/>
    <w:link w:val="BodyTextFirstIndent2"/>
    <w:uiPriority w:val="4"/>
    <w:rsid w:val="00B211D3"/>
    <w:rPr>
      <w:sz w:val="22"/>
      <w:szCs w:val="24"/>
    </w:rPr>
  </w:style>
  <w:style w:type="paragraph" w:styleId="FootnoteText">
    <w:name w:val="footnote text"/>
    <w:basedOn w:val="Normal"/>
    <w:link w:val="FootnoteTextChar"/>
    <w:uiPriority w:val="3"/>
    <w:rsid w:val="00275E2E"/>
    <w:rPr>
      <w:sz w:val="20"/>
      <w:szCs w:val="20"/>
    </w:rPr>
  </w:style>
  <w:style w:type="character" w:customStyle="1" w:styleId="FootnoteTextChar">
    <w:name w:val="Footnote Text Char"/>
    <w:basedOn w:val="DefaultParagraphFont"/>
    <w:link w:val="FootnoteText"/>
    <w:uiPriority w:val="3"/>
    <w:rsid w:val="00275E2E"/>
  </w:style>
  <w:style w:type="character" w:styleId="FootnoteReference">
    <w:name w:val="footnote reference"/>
    <w:uiPriority w:val="3"/>
    <w:rsid w:val="00275E2E"/>
    <w:rPr>
      <w:vertAlign w:val="superscript"/>
    </w:rPr>
  </w:style>
  <w:style w:type="paragraph" w:styleId="NoteHeading">
    <w:name w:val="Note Heading"/>
    <w:basedOn w:val="Normal"/>
    <w:next w:val="Normal"/>
    <w:link w:val="NoteHeadingChar"/>
    <w:uiPriority w:val="3"/>
    <w:rsid w:val="00967441"/>
  </w:style>
  <w:style w:type="character" w:customStyle="1" w:styleId="NoteHeadingChar">
    <w:name w:val="Note Heading Char"/>
    <w:basedOn w:val="DefaultParagraphFont"/>
    <w:link w:val="NoteHeading"/>
    <w:uiPriority w:val="3"/>
    <w:rsid w:val="00967441"/>
    <w:rPr>
      <w:sz w:val="22"/>
      <w:szCs w:val="24"/>
    </w:rPr>
  </w:style>
  <w:style w:type="paragraph" w:styleId="ListNumber2">
    <w:name w:val="List Number 2"/>
    <w:basedOn w:val="Normal"/>
    <w:unhideWhenUsed/>
    <w:rsid w:val="005F3500"/>
    <w:pPr>
      <w:tabs>
        <w:tab w:val="num" w:pos="720"/>
      </w:tabs>
      <w:spacing w:after="120"/>
      <w:ind w:left="720" w:hanging="360"/>
    </w:pPr>
  </w:style>
  <w:style w:type="character" w:styleId="UnresolvedMention">
    <w:name w:val="Unresolved Mention"/>
    <w:basedOn w:val="DefaultParagraphFont"/>
    <w:uiPriority w:val="99"/>
    <w:semiHidden/>
    <w:unhideWhenUsed/>
    <w:rsid w:val="00CF6ED2"/>
    <w:rPr>
      <w:color w:val="808080"/>
      <w:shd w:val="clear" w:color="auto" w:fill="E6E6E6"/>
    </w:rPr>
  </w:style>
  <w:style w:type="paragraph" w:styleId="List2">
    <w:name w:val="List 2"/>
    <w:basedOn w:val="Normal"/>
    <w:uiPriority w:val="1"/>
    <w:unhideWhenUsed/>
    <w:rsid w:val="00AB2962"/>
    <w:pPr>
      <w:ind w:left="720" w:hanging="360"/>
      <w:contextualSpacing/>
    </w:pPr>
  </w:style>
  <w:style w:type="paragraph" w:customStyle="1" w:styleId="bodyTextnote1">
    <w:name w:val="body Text note 1"/>
    <w:basedOn w:val="BodyText"/>
    <w:qFormat/>
    <w:rsid w:val="004C53F6"/>
    <w:pPr>
      <w:tabs>
        <w:tab w:val="left" w:pos="1440"/>
      </w:tabs>
      <w:ind w:left="1440" w:hanging="1080"/>
    </w:pPr>
    <w:rPr>
      <w:b/>
    </w:rPr>
  </w:style>
  <w:style w:type="paragraph" w:customStyle="1" w:styleId="BodyTextNote10">
    <w:name w:val="Body Text Note 1"/>
    <w:basedOn w:val="NoteHeading"/>
    <w:qFormat/>
    <w:rsid w:val="00F53AB6"/>
    <w:pPr>
      <w:ind w:left="1080" w:hanging="720"/>
    </w:pPr>
    <w:rPr>
      <w:b/>
      <w:bCs/>
    </w:rPr>
  </w:style>
  <w:style w:type="paragraph" w:styleId="ListNumber3">
    <w:name w:val="List Number 3"/>
    <w:basedOn w:val="Normal"/>
    <w:uiPriority w:val="1"/>
    <w:unhideWhenUsed/>
    <w:rsid w:val="00C6797D"/>
    <w:pPr>
      <w:tabs>
        <w:tab w:val="num" w:pos="1080"/>
      </w:tabs>
      <w:ind w:left="1080" w:hanging="360"/>
      <w:contextualSpacing/>
    </w:pPr>
  </w:style>
  <w:style w:type="character" w:customStyle="1" w:styleId="normalizeChar">
    <w:name w:val="normalize Char"/>
    <w:basedOn w:val="DefaultParagraphFont"/>
    <w:link w:val="normalize"/>
    <w:locked/>
    <w:rsid w:val="00D95052"/>
    <w:rPr>
      <w:rFonts w:ascii="Times" w:hAnsi="Times" w:cs="Times"/>
      <w:sz w:val="24"/>
    </w:rPr>
  </w:style>
  <w:style w:type="paragraph" w:customStyle="1" w:styleId="normalize">
    <w:name w:val="normalize"/>
    <w:link w:val="normalizeChar"/>
    <w:rsid w:val="00D95052"/>
    <w:pPr>
      <w:spacing w:before="60" w:after="180"/>
    </w:pPr>
    <w:rPr>
      <w:rFonts w:ascii="Times" w:hAnsi="Times" w:cs="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5167">
      <w:bodyDiv w:val="1"/>
      <w:marLeft w:val="0"/>
      <w:marRight w:val="0"/>
      <w:marTop w:val="0"/>
      <w:marBottom w:val="0"/>
      <w:divBdr>
        <w:top w:val="none" w:sz="0" w:space="0" w:color="auto"/>
        <w:left w:val="none" w:sz="0" w:space="0" w:color="auto"/>
        <w:bottom w:val="none" w:sz="0" w:space="0" w:color="auto"/>
        <w:right w:val="none" w:sz="0" w:space="0" w:color="auto"/>
      </w:divBdr>
    </w:div>
    <w:div w:id="192233172">
      <w:bodyDiv w:val="1"/>
      <w:marLeft w:val="0"/>
      <w:marRight w:val="0"/>
      <w:marTop w:val="0"/>
      <w:marBottom w:val="0"/>
      <w:divBdr>
        <w:top w:val="none" w:sz="0" w:space="0" w:color="auto"/>
        <w:left w:val="none" w:sz="0" w:space="0" w:color="auto"/>
        <w:bottom w:val="none" w:sz="0" w:space="0" w:color="auto"/>
        <w:right w:val="none" w:sz="0" w:space="0" w:color="auto"/>
      </w:divBdr>
    </w:div>
    <w:div w:id="198593190">
      <w:bodyDiv w:val="1"/>
      <w:marLeft w:val="0"/>
      <w:marRight w:val="0"/>
      <w:marTop w:val="0"/>
      <w:marBottom w:val="0"/>
      <w:divBdr>
        <w:top w:val="none" w:sz="0" w:space="0" w:color="auto"/>
        <w:left w:val="none" w:sz="0" w:space="0" w:color="auto"/>
        <w:bottom w:val="none" w:sz="0" w:space="0" w:color="auto"/>
        <w:right w:val="none" w:sz="0" w:space="0" w:color="auto"/>
      </w:divBdr>
    </w:div>
    <w:div w:id="241839907">
      <w:bodyDiv w:val="1"/>
      <w:marLeft w:val="0"/>
      <w:marRight w:val="0"/>
      <w:marTop w:val="0"/>
      <w:marBottom w:val="0"/>
      <w:divBdr>
        <w:top w:val="none" w:sz="0" w:space="0" w:color="auto"/>
        <w:left w:val="none" w:sz="0" w:space="0" w:color="auto"/>
        <w:bottom w:val="none" w:sz="0" w:space="0" w:color="auto"/>
        <w:right w:val="none" w:sz="0" w:space="0" w:color="auto"/>
      </w:divBdr>
    </w:div>
    <w:div w:id="284041660">
      <w:bodyDiv w:val="1"/>
      <w:marLeft w:val="0"/>
      <w:marRight w:val="0"/>
      <w:marTop w:val="0"/>
      <w:marBottom w:val="0"/>
      <w:divBdr>
        <w:top w:val="none" w:sz="0" w:space="0" w:color="auto"/>
        <w:left w:val="none" w:sz="0" w:space="0" w:color="auto"/>
        <w:bottom w:val="none" w:sz="0" w:space="0" w:color="auto"/>
        <w:right w:val="none" w:sz="0" w:space="0" w:color="auto"/>
      </w:divBdr>
    </w:div>
    <w:div w:id="285966250">
      <w:bodyDiv w:val="1"/>
      <w:marLeft w:val="0"/>
      <w:marRight w:val="0"/>
      <w:marTop w:val="0"/>
      <w:marBottom w:val="0"/>
      <w:divBdr>
        <w:top w:val="none" w:sz="0" w:space="0" w:color="auto"/>
        <w:left w:val="none" w:sz="0" w:space="0" w:color="auto"/>
        <w:bottom w:val="none" w:sz="0" w:space="0" w:color="auto"/>
        <w:right w:val="none" w:sz="0" w:space="0" w:color="auto"/>
      </w:divBdr>
    </w:div>
    <w:div w:id="302396425">
      <w:bodyDiv w:val="1"/>
      <w:marLeft w:val="0"/>
      <w:marRight w:val="0"/>
      <w:marTop w:val="0"/>
      <w:marBottom w:val="0"/>
      <w:divBdr>
        <w:top w:val="none" w:sz="0" w:space="0" w:color="auto"/>
        <w:left w:val="none" w:sz="0" w:space="0" w:color="auto"/>
        <w:bottom w:val="none" w:sz="0" w:space="0" w:color="auto"/>
        <w:right w:val="none" w:sz="0" w:space="0" w:color="auto"/>
      </w:divBdr>
    </w:div>
    <w:div w:id="345526774">
      <w:bodyDiv w:val="1"/>
      <w:marLeft w:val="0"/>
      <w:marRight w:val="0"/>
      <w:marTop w:val="0"/>
      <w:marBottom w:val="0"/>
      <w:divBdr>
        <w:top w:val="none" w:sz="0" w:space="0" w:color="auto"/>
        <w:left w:val="none" w:sz="0" w:space="0" w:color="auto"/>
        <w:bottom w:val="none" w:sz="0" w:space="0" w:color="auto"/>
        <w:right w:val="none" w:sz="0" w:space="0" w:color="auto"/>
      </w:divBdr>
    </w:div>
    <w:div w:id="381945596">
      <w:bodyDiv w:val="1"/>
      <w:marLeft w:val="0"/>
      <w:marRight w:val="0"/>
      <w:marTop w:val="0"/>
      <w:marBottom w:val="0"/>
      <w:divBdr>
        <w:top w:val="none" w:sz="0" w:space="0" w:color="auto"/>
        <w:left w:val="none" w:sz="0" w:space="0" w:color="auto"/>
        <w:bottom w:val="none" w:sz="0" w:space="0" w:color="auto"/>
        <w:right w:val="none" w:sz="0" w:space="0" w:color="auto"/>
      </w:divBdr>
    </w:div>
    <w:div w:id="394008825">
      <w:bodyDiv w:val="1"/>
      <w:marLeft w:val="0"/>
      <w:marRight w:val="0"/>
      <w:marTop w:val="0"/>
      <w:marBottom w:val="0"/>
      <w:divBdr>
        <w:top w:val="none" w:sz="0" w:space="0" w:color="auto"/>
        <w:left w:val="none" w:sz="0" w:space="0" w:color="auto"/>
        <w:bottom w:val="none" w:sz="0" w:space="0" w:color="auto"/>
        <w:right w:val="none" w:sz="0" w:space="0" w:color="auto"/>
      </w:divBdr>
    </w:div>
    <w:div w:id="520703541">
      <w:bodyDiv w:val="1"/>
      <w:marLeft w:val="0"/>
      <w:marRight w:val="0"/>
      <w:marTop w:val="0"/>
      <w:marBottom w:val="0"/>
      <w:divBdr>
        <w:top w:val="none" w:sz="0" w:space="0" w:color="auto"/>
        <w:left w:val="none" w:sz="0" w:space="0" w:color="auto"/>
        <w:bottom w:val="none" w:sz="0" w:space="0" w:color="auto"/>
        <w:right w:val="none" w:sz="0" w:space="0" w:color="auto"/>
      </w:divBdr>
    </w:div>
    <w:div w:id="562914197">
      <w:bodyDiv w:val="1"/>
      <w:marLeft w:val="0"/>
      <w:marRight w:val="0"/>
      <w:marTop w:val="0"/>
      <w:marBottom w:val="0"/>
      <w:divBdr>
        <w:top w:val="none" w:sz="0" w:space="0" w:color="auto"/>
        <w:left w:val="none" w:sz="0" w:space="0" w:color="auto"/>
        <w:bottom w:val="none" w:sz="0" w:space="0" w:color="auto"/>
        <w:right w:val="none" w:sz="0" w:space="0" w:color="auto"/>
      </w:divBdr>
    </w:div>
    <w:div w:id="570627991">
      <w:bodyDiv w:val="1"/>
      <w:marLeft w:val="0"/>
      <w:marRight w:val="0"/>
      <w:marTop w:val="0"/>
      <w:marBottom w:val="0"/>
      <w:divBdr>
        <w:top w:val="none" w:sz="0" w:space="0" w:color="auto"/>
        <w:left w:val="none" w:sz="0" w:space="0" w:color="auto"/>
        <w:bottom w:val="none" w:sz="0" w:space="0" w:color="auto"/>
        <w:right w:val="none" w:sz="0" w:space="0" w:color="auto"/>
      </w:divBdr>
    </w:div>
    <w:div w:id="592322754">
      <w:bodyDiv w:val="1"/>
      <w:marLeft w:val="0"/>
      <w:marRight w:val="0"/>
      <w:marTop w:val="0"/>
      <w:marBottom w:val="0"/>
      <w:divBdr>
        <w:top w:val="none" w:sz="0" w:space="0" w:color="auto"/>
        <w:left w:val="none" w:sz="0" w:space="0" w:color="auto"/>
        <w:bottom w:val="none" w:sz="0" w:space="0" w:color="auto"/>
        <w:right w:val="none" w:sz="0" w:space="0" w:color="auto"/>
      </w:divBdr>
    </w:div>
    <w:div w:id="606232082">
      <w:bodyDiv w:val="1"/>
      <w:marLeft w:val="0"/>
      <w:marRight w:val="0"/>
      <w:marTop w:val="0"/>
      <w:marBottom w:val="0"/>
      <w:divBdr>
        <w:top w:val="none" w:sz="0" w:space="0" w:color="auto"/>
        <w:left w:val="none" w:sz="0" w:space="0" w:color="auto"/>
        <w:bottom w:val="none" w:sz="0" w:space="0" w:color="auto"/>
        <w:right w:val="none" w:sz="0" w:space="0" w:color="auto"/>
      </w:divBdr>
    </w:div>
    <w:div w:id="613370665">
      <w:bodyDiv w:val="1"/>
      <w:marLeft w:val="0"/>
      <w:marRight w:val="0"/>
      <w:marTop w:val="0"/>
      <w:marBottom w:val="0"/>
      <w:divBdr>
        <w:top w:val="none" w:sz="0" w:space="0" w:color="auto"/>
        <w:left w:val="none" w:sz="0" w:space="0" w:color="auto"/>
        <w:bottom w:val="none" w:sz="0" w:space="0" w:color="auto"/>
        <w:right w:val="none" w:sz="0" w:space="0" w:color="auto"/>
      </w:divBdr>
    </w:div>
    <w:div w:id="670183719">
      <w:bodyDiv w:val="1"/>
      <w:marLeft w:val="0"/>
      <w:marRight w:val="0"/>
      <w:marTop w:val="0"/>
      <w:marBottom w:val="0"/>
      <w:divBdr>
        <w:top w:val="none" w:sz="0" w:space="0" w:color="auto"/>
        <w:left w:val="none" w:sz="0" w:space="0" w:color="auto"/>
        <w:bottom w:val="none" w:sz="0" w:space="0" w:color="auto"/>
        <w:right w:val="none" w:sz="0" w:space="0" w:color="auto"/>
      </w:divBdr>
    </w:div>
    <w:div w:id="672688446">
      <w:bodyDiv w:val="1"/>
      <w:marLeft w:val="0"/>
      <w:marRight w:val="0"/>
      <w:marTop w:val="0"/>
      <w:marBottom w:val="0"/>
      <w:divBdr>
        <w:top w:val="none" w:sz="0" w:space="0" w:color="auto"/>
        <w:left w:val="none" w:sz="0" w:space="0" w:color="auto"/>
        <w:bottom w:val="none" w:sz="0" w:space="0" w:color="auto"/>
        <w:right w:val="none" w:sz="0" w:space="0" w:color="auto"/>
      </w:divBdr>
    </w:div>
    <w:div w:id="699823150">
      <w:bodyDiv w:val="1"/>
      <w:marLeft w:val="0"/>
      <w:marRight w:val="0"/>
      <w:marTop w:val="0"/>
      <w:marBottom w:val="0"/>
      <w:divBdr>
        <w:top w:val="none" w:sz="0" w:space="0" w:color="auto"/>
        <w:left w:val="none" w:sz="0" w:space="0" w:color="auto"/>
        <w:bottom w:val="none" w:sz="0" w:space="0" w:color="auto"/>
        <w:right w:val="none" w:sz="0" w:space="0" w:color="auto"/>
      </w:divBdr>
    </w:div>
    <w:div w:id="794101790">
      <w:bodyDiv w:val="1"/>
      <w:marLeft w:val="0"/>
      <w:marRight w:val="0"/>
      <w:marTop w:val="0"/>
      <w:marBottom w:val="0"/>
      <w:divBdr>
        <w:top w:val="none" w:sz="0" w:space="0" w:color="auto"/>
        <w:left w:val="none" w:sz="0" w:space="0" w:color="auto"/>
        <w:bottom w:val="none" w:sz="0" w:space="0" w:color="auto"/>
        <w:right w:val="none" w:sz="0" w:space="0" w:color="auto"/>
      </w:divBdr>
    </w:div>
    <w:div w:id="800608446">
      <w:bodyDiv w:val="1"/>
      <w:marLeft w:val="0"/>
      <w:marRight w:val="0"/>
      <w:marTop w:val="0"/>
      <w:marBottom w:val="0"/>
      <w:divBdr>
        <w:top w:val="none" w:sz="0" w:space="0" w:color="auto"/>
        <w:left w:val="none" w:sz="0" w:space="0" w:color="auto"/>
        <w:bottom w:val="none" w:sz="0" w:space="0" w:color="auto"/>
        <w:right w:val="none" w:sz="0" w:space="0" w:color="auto"/>
      </w:divBdr>
    </w:div>
    <w:div w:id="816150307">
      <w:bodyDiv w:val="1"/>
      <w:marLeft w:val="0"/>
      <w:marRight w:val="0"/>
      <w:marTop w:val="0"/>
      <w:marBottom w:val="0"/>
      <w:divBdr>
        <w:top w:val="none" w:sz="0" w:space="0" w:color="auto"/>
        <w:left w:val="none" w:sz="0" w:space="0" w:color="auto"/>
        <w:bottom w:val="none" w:sz="0" w:space="0" w:color="auto"/>
        <w:right w:val="none" w:sz="0" w:space="0" w:color="auto"/>
      </w:divBdr>
    </w:div>
    <w:div w:id="858085886">
      <w:bodyDiv w:val="1"/>
      <w:marLeft w:val="0"/>
      <w:marRight w:val="0"/>
      <w:marTop w:val="0"/>
      <w:marBottom w:val="0"/>
      <w:divBdr>
        <w:top w:val="none" w:sz="0" w:space="0" w:color="auto"/>
        <w:left w:val="none" w:sz="0" w:space="0" w:color="auto"/>
        <w:bottom w:val="none" w:sz="0" w:space="0" w:color="auto"/>
        <w:right w:val="none" w:sz="0" w:space="0" w:color="auto"/>
      </w:divBdr>
    </w:div>
    <w:div w:id="998385351">
      <w:bodyDiv w:val="1"/>
      <w:marLeft w:val="0"/>
      <w:marRight w:val="0"/>
      <w:marTop w:val="0"/>
      <w:marBottom w:val="0"/>
      <w:divBdr>
        <w:top w:val="none" w:sz="0" w:space="0" w:color="auto"/>
        <w:left w:val="none" w:sz="0" w:space="0" w:color="auto"/>
        <w:bottom w:val="none" w:sz="0" w:space="0" w:color="auto"/>
        <w:right w:val="none" w:sz="0" w:space="0" w:color="auto"/>
      </w:divBdr>
    </w:div>
    <w:div w:id="1029405308">
      <w:bodyDiv w:val="1"/>
      <w:marLeft w:val="0"/>
      <w:marRight w:val="0"/>
      <w:marTop w:val="0"/>
      <w:marBottom w:val="0"/>
      <w:divBdr>
        <w:top w:val="none" w:sz="0" w:space="0" w:color="auto"/>
        <w:left w:val="none" w:sz="0" w:space="0" w:color="auto"/>
        <w:bottom w:val="none" w:sz="0" w:space="0" w:color="auto"/>
        <w:right w:val="none" w:sz="0" w:space="0" w:color="auto"/>
      </w:divBdr>
    </w:div>
    <w:div w:id="1029798372">
      <w:bodyDiv w:val="1"/>
      <w:marLeft w:val="0"/>
      <w:marRight w:val="0"/>
      <w:marTop w:val="0"/>
      <w:marBottom w:val="0"/>
      <w:divBdr>
        <w:top w:val="none" w:sz="0" w:space="0" w:color="auto"/>
        <w:left w:val="none" w:sz="0" w:space="0" w:color="auto"/>
        <w:bottom w:val="none" w:sz="0" w:space="0" w:color="auto"/>
        <w:right w:val="none" w:sz="0" w:space="0" w:color="auto"/>
      </w:divBdr>
    </w:div>
    <w:div w:id="1043794523">
      <w:bodyDiv w:val="1"/>
      <w:marLeft w:val="0"/>
      <w:marRight w:val="0"/>
      <w:marTop w:val="0"/>
      <w:marBottom w:val="0"/>
      <w:divBdr>
        <w:top w:val="none" w:sz="0" w:space="0" w:color="auto"/>
        <w:left w:val="none" w:sz="0" w:space="0" w:color="auto"/>
        <w:bottom w:val="none" w:sz="0" w:space="0" w:color="auto"/>
        <w:right w:val="none" w:sz="0" w:space="0" w:color="auto"/>
      </w:divBdr>
    </w:div>
    <w:div w:id="1063523752">
      <w:bodyDiv w:val="1"/>
      <w:marLeft w:val="0"/>
      <w:marRight w:val="0"/>
      <w:marTop w:val="0"/>
      <w:marBottom w:val="0"/>
      <w:divBdr>
        <w:top w:val="none" w:sz="0" w:space="0" w:color="auto"/>
        <w:left w:val="none" w:sz="0" w:space="0" w:color="auto"/>
        <w:bottom w:val="none" w:sz="0" w:space="0" w:color="auto"/>
        <w:right w:val="none" w:sz="0" w:space="0" w:color="auto"/>
      </w:divBdr>
    </w:div>
    <w:div w:id="1071848335">
      <w:bodyDiv w:val="1"/>
      <w:marLeft w:val="0"/>
      <w:marRight w:val="0"/>
      <w:marTop w:val="0"/>
      <w:marBottom w:val="0"/>
      <w:divBdr>
        <w:top w:val="none" w:sz="0" w:space="0" w:color="auto"/>
        <w:left w:val="none" w:sz="0" w:space="0" w:color="auto"/>
        <w:bottom w:val="none" w:sz="0" w:space="0" w:color="auto"/>
        <w:right w:val="none" w:sz="0" w:space="0" w:color="auto"/>
      </w:divBdr>
    </w:div>
    <w:div w:id="1098253193">
      <w:bodyDiv w:val="1"/>
      <w:marLeft w:val="0"/>
      <w:marRight w:val="0"/>
      <w:marTop w:val="0"/>
      <w:marBottom w:val="0"/>
      <w:divBdr>
        <w:top w:val="none" w:sz="0" w:space="0" w:color="auto"/>
        <w:left w:val="none" w:sz="0" w:space="0" w:color="auto"/>
        <w:bottom w:val="none" w:sz="0" w:space="0" w:color="auto"/>
        <w:right w:val="none" w:sz="0" w:space="0" w:color="auto"/>
      </w:divBdr>
    </w:div>
    <w:div w:id="1173183927">
      <w:bodyDiv w:val="1"/>
      <w:marLeft w:val="0"/>
      <w:marRight w:val="0"/>
      <w:marTop w:val="0"/>
      <w:marBottom w:val="0"/>
      <w:divBdr>
        <w:top w:val="none" w:sz="0" w:space="0" w:color="auto"/>
        <w:left w:val="none" w:sz="0" w:space="0" w:color="auto"/>
        <w:bottom w:val="none" w:sz="0" w:space="0" w:color="auto"/>
        <w:right w:val="none" w:sz="0" w:space="0" w:color="auto"/>
      </w:divBdr>
    </w:div>
    <w:div w:id="1185482333">
      <w:bodyDiv w:val="1"/>
      <w:marLeft w:val="0"/>
      <w:marRight w:val="0"/>
      <w:marTop w:val="0"/>
      <w:marBottom w:val="0"/>
      <w:divBdr>
        <w:top w:val="none" w:sz="0" w:space="0" w:color="auto"/>
        <w:left w:val="none" w:sz="0" w:space="0" w:color="auto"/>
        <w:bottom w:val="none" w:sz="0" w:space="0" w:color="auto"/>
        <w:right w:val="none" w:sz="0" w:space="0" w:color="auto"/>
      </w:divBdr>
    </w:div>
    <w:div w:id="1324894108">
      <w:bodyDiv w:val="1"/>
      <w:marLeft w:val="0"/>
      <w:marRight w:val="0"/>
      <w:marTop w:val="0"/>
      <w:marBottom w:val="0"/>
      <w:divBdr>
        <w:top w:val="none" w:sz="0" w:space="0" w:color="auto"/>
        <w:left w:val="none" w:sz="0" w:space="0" w:color="auto"/>
        <w:bottom w:val="none" w:sz="0" w:space="0" w:color="auto"/>
        <w:right w:val="none" w:sz="0" w:space="0" w:color="auto"/>
      </w:divBdr>
    </w:div>
    <w:div w:id="1335451676">
      <w:bodyDiv w:val="1"/>
      <w:marLeft w:val="0"/>
      <w:marRight w:val="0"/>
      <w:marTop w:val="0"/>
      <w:marBottom w:val="0"/>
      <w:divBdr>
        <w:top w:val="none" w:sz="0" w:space="0" w:color="auto"/>
        <w:left w:val="none" w:sz="0" w:space="0" w:color="auto"/>
        <w:bottom w:val="none" w:sz="0" w:space="0" w:color="auto"/>
        <w:right w:val="none" w:sz="0" w:space="0" w:color="auto"/>
      </w:divBdr>
    </w:div>
    <w:div w:id="1346856986">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7478958">
      <w:bodyDiv w:val="1"/>
      <w:marLeft w:val="0"/>
      <w:marRight w:val="0"/>
      <w:marTop w:val="0"/>
      <w:marBottom w:val="0"/>
      <w:divBdr>
        <w:top w:val="none" w:sz="0" w:space="0" w:color="auto"/>
        <w:left w:val="none" w:sz="0" w:space="0" w:color="auto"/>
        <w:bottom w:val="none" w:sz="0" w:space="0" w:color="auto"/>
        <w:right w:val="none" w:sz="0" w:space="0" w:color="auto"/>
      </w:divBdr>
    </w:div>
    <w:div w:id="1465150481">
      <w:bodyDiv w:val="1"/>
      <w:marLeft w:val="0"/>
      <w:marRight w:val="0"/>
      <w:marTop w:val="0"/>
      <w:marBottom w:val="0"/>
      <w:divBdr>
        <w:top w:val="none" w:sz="0" w:space="0" w:color="auto"/>
        <w:left w:val="none" w:sz="0" w:space="0" w:color="auto"/>
        <w:bottom w:val="none" w:sz="0" w:space="0" w:color="auto"/>
        <w:right w:val="none" w:sz="0" w:space="0" w:color="auto"/>
      </w:divBdr>
    </w:div>
    <w:div w:id="1543401024">
      <w:bodyDiv w:val="1"/>
      <w:marLeft w:val="0"/>
      <w:marRight w:val="0"/>
      <w:marTop w:val="0"/>
      <w:marBottom w:val="0"/>
      <w:divBdr>
        <w:top w:val="none" w:sz="0" w:space="0" w:color="auto"/>
        <w:left w:val="none" w:sz="0" w:space="0" w:color="auto"/>
        <w:bottom w:val="none" w:sz="0" w:space="0" w:color="auto"/>
        <w:right w:val="none" w:sz="0" w:space="0" w:color="auto"/>
      </w:divBdr>
    </w:div>
    <w:div w:id="1646932939">
      <w:bodyDiv w:val="1"/>
      <w:marLeft w:val="0"/>
      <w:marRight w:val="0"/>
      <w:marTop w:val="0"/>
      <w:marBottom w:val="0"/>
      <w:divBdr>
        <w:top w:val="none" w:sz="0" w:space="0" w:color="auto"/>
        <w:left w:val="none" w:sz="0" w:space="0" w:color="auto"/>
        <w:bottom w:val="none" w:sz="0" w:space="0" w:color="auto"/>
        <w:right w:val="none" w:sz="0" w:space="0" w:color="auto"/>
      </w:divBdr>
    </w:div>
    <w:div w:id="1651983953">
      <w:bodyDiv w:val="1"/>
      <w:marLeft w:val="0"/>
      <w:marRight w:val="0"/>
      <w:marTop w:val="0"/>
      <w:marBottom w:val="0"/>
      <w:divBdr>
        <w:top w:val="none" w:sz="0" w:space="0" w:color="auto"/>
        <w:left w:val="none" w:sz="0" w:space="0" w:color="auto"/>
        <w:bottom w:val="none" w:sz="0" w:space="0" w:color="auto"/>
        <w:right w:val="none" w:sz="0" w:space="0" w:color="auto"/>
      </w:divBdr>
    </w:div>
    <w:div w:id="1679849613">
      <w:bodyDiv w:val="1"/>
      <w:marLeft w:val="0"/>
      <w:marRight w:val="0"/>
      <w:marTop w:val="0"/>
      <w:marBottom w:val="0"/>
      <w:divBdr>
        <w:top w:val="none" w:sz="0" w:space="0" w:color="auto"/>
        <w:left w:val="none" w:sz="0" w:space="0" w:color="auto"/>
        <w:bottom w:val="none" w:sz="0" w:space="0" w:color="auto"/>
        <w:right w:val="none" w:sz="0" w:space="0" w:color="auto"/>
      </w:divBdr>
    </w:div>
    <w:div w:id="1690259034">
      <w:bodyDiv w:val="1"/>
      <w:marLeft w:val="0"/>
      <w:marRight w:val="0"/>
      <w:marTop w:val="0"/>
      <w:marBottom w:val="0"/>
      <w:divBdr>
        <w:top w:val="none" w:sz="0" w:space="0" w:color="auto"/>
        <w:left w:val="none" w:sz="0" w:space="0" w:color="auto"/>
        <w:bottom w:val="none" w:sz="0" w:space="0" w:color="auto"/>
        <w:right w:val="none" w:sz="0" w:space="0" w:color="auto"/>
      </w:divBdr>
    </w:div>
    <w:div w:id="1858421830">
      <w:bodyDiv w:val="1"/>
      <w:marLeft w:val="0"/>
      <w:marRight w:val="0"/>
      <w:marTop w:val="0"/>
      <w:marBottom w:val="0"/>
      <w:divBdr>
        <w:top w:val="none" w:sz="0" w:space="0" w:color="auto"/>
        <w:left w:val="none" w:sz="0" w:space="0" w:color="auto"/>
        <w:bottom w:val="none" w:sz="0" w:space="0" w:color="auto"/>
        <w:right w:val="none" w:sz="0" w:space="0" w:color="auto"/>
      </w:divBdr>
    </w:div>
    <w:div w:id="1867715664">
      <w:bodyDiv w:val="1"/>
      <w:marLeft w:val="0"/>
      <w:marRight w:val="0"/>
      <w:marTop w:val="0"/>
      <w:marBottom w:val="0"/>
      <w:divBdr>
        <w:top w:val="none" w:sz="0" w:space="0" w:color="auto"/>
        <w:left w:val="none" w:sz="0" w:space="0" w:color="auto"/>
        <w:bottom w:val="none" w:sz="0" w:space="0" w:color="auto"/>
        <w:right w:val="none" w:sz="0" w:space="0" w:color="auto"/>
      </w:divBdr>
    </w:div>
    <w:div w:id="2010670981">
      <w:bodyDiv w:val="1"/>
      <w:marLeft w:val="0"/>
      <w:marRight w:val="0"/>
      <w:marTop w:val="0"/>
      <w:marBottom w:val="0"/>
      <w:divBdr>
        <w:top w:val="none" w:sz="0" w:space="0" w:color="auto"/>
        <w:left w:val="none" w:sz="0" w:space="0" w:color="auto"/>
        <w:bottom w:val="none" w:sz="0" w:space="0" w:color="auto"/>
        <w:right w:val="none" w:sz="0" w:space="0" w:color="auto"/>
      </w:divBdr>
    </w:div>
    <w:div w:id="2029676905">
      <w:bodyDiv w:val="1"/>
      <w:marLeft w:val="0"/>
      <w:marRight w:val="0"/>
      <w:marTop w:val="0"/>
      <w:marBottom w:val="0"/>
      <w:divBdr>
        <w:top w:val="none" w:sz="0" w:space="0" w:color="auto"/>
        <w:left w:val="none" w:sz="0" w:space="0" w:color="auto"/>
        <w:bottom w:val="none" w:sz="0" w:space="0" w:color="auto"/>
        <w:right w:val="none" w:sz="0" w:space="0" w:color="auto"/>
      </w:divBdr>
    </w:div>
    <w:div w:id="2124108442">
      <w:bodyDiv w:val="1"/>
      <w:marLeft w:val="0"/>
      <w:marRight w:val="0"/>
      <w:marTop w:val="0"/>
      <w:marBottom w:val="0"/>
      <w:divBdr>
        <w:top w:val="none" w:sz="0" w:space="0" w:color="auto"/>
        <w:left w:val="none" w:sz="0" w:space="0" w:color="auto"/>
        <w:bottom w:val="none" w:sz="0" w:space="0" w:color="auto"/>
        <w:right w:val="none" w:sz="0" w:space="0" w:color="auto"/>
      </w:divBdr>
    </w:div>
    <w:div w:id="2142768164">
      <w:bodyDiv w:val="1"/>
      <w:marLeft w:val="0"/>
      <w:marRight w:val="0"/>
      <w:marTop w:val="0"/>
      <w:marBottom w:val="0"/>
      <w:divBdr>
        <w:top w:val="none" w:sz="0" w:space="0" w:color="auto"/>
        <w:left w:val="none" w:sz="0" w:space="0" w:color="auto"/>
        <w:bottom w:val="none" w:sz="0" w:space="0" w:color="auto"/>
        <w:right w:val="none" w:sz="0" w:space="0" w:color="auto"/>
      </w:divBdr>
    </w:div>
    <w:div w:id="2143499210">
      <w:bodyDiv w:val="1"/>
      <w:marLeft w:val="0"/>
      <w:marRight w:val="0"/>
      <w:marTop w:val="0"/>
      <w:marBottom w:val="0"/>
      <w:divBdr>
        <w:top w:val="none" w:sz="0" w:space="0" w:color="auto"/>
        <w:left w:val="none" w:sz="0" w:space="0" w:color="auto"/>
        <w:bottom w:val="none" w:sz="0" w:space="0" w:color="auto"/>
        <w:right w:val="none" w:sz="0" w:space="0" w:color="auto"/>
      </w:divBdr>
      <w:divsChild>
        <w:div w:id="48725813">
          <w:marLeft w:val="547"/>
          <w:marRight w:val="0"/>
          <w:marTop w:val="67"/>
          <w:marBottom w:val="0"/>
          <w:divBdr>
            <w:top w:val="none" w:sz="0" w:space="0" w:color="auto"/>
            <w:left w:val="none" w:sz="0" w:space="0" w:color="auto"/>
            <w:bottom w:val="none" w:sz="0" w:space="0" w:color="auto"/>
            <w:right w:val="none" w:sz="0" w:space="0" w:color="auto"/>
          </w:divBdr>
        </w:div>
        <w:div w:id="568425320">
          <w:marLeft w:val="547"/>
          <w:marRight w:val="0"/>
          <w:marTop w:val="67"/>
          <w:marBottom w:val="0"/>
          <w:divBdr>
            <w:top w:val="none" w:sz="0" w:space="0" w:color="auto"/>
            <w:left w:val="none" w:sz="0" w:space="0" w:color="auto"/>
            <w:bottom w:val="none" w:sz="0" w:space="0" w:color="auto"/>
            <w:right w:val="none" w:sz="0" w:space="0" w:color="auto"/>
          </w:divBdr>
        </w:div>
        <w:div w:id="204459495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vagov.sharepoint.com/sites/OITEPMOHealth/HMPE_PMO_Support_Site/CPRS_Program/CPRS_Training/default.aspx?RootFolder=%2Fsites%2FOITEPMOHealth%2FHMPE%5FPMO%5FSupport%5FSite%2FCPRS%5FProgram%2FCPRS%5FTraining%2FShared%20Documents%2FCPRS%20V31b%20Training&amp;FolderCTID=0x012000DF8A9E562F695F4EACB65F1825C3EFE5&amp;View=%7B0E76B1BB%2D7D11%2D4594%2DA1B0%2DB5F564DED47B%7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vagov.sharepoint.com/sites/OITEPMOHealth/HMPE_PMO_Support_Site/CPRS_Program/CPRS_Training/default.aspx?RootFolder=%2Fsites%2FOITEPMOHealth%2FHMPE%5FPMO%5FSupport%5FSite%2FCPRS%5FProgram%2FCPRS%5FTraining%2FShared%20Documents%2FCPRS%20V31b%20Training&amp;FolderCTID=0x012000DF8A9E562F695F4EACB65F1825C3EFE5&amp;View=%7B0E76B1BB%2D7D11%2D4594%2DA1B0%2DB5F564DED47B%7D"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va.gov/vdl/documents/Clinical/CPRS-Clinical_Reminders/update_2_0_54_ig.pdf" TargetMode="External"/><Relationship Id="rId25" Type="http://schemas.openxmlformats.org/officeDocument/2006/relationships/hyperlink" Target="https://www.va.gov/vdl/" TargetMode="External"/><Relationship Id="rId2" Type="http://schemas.openxmlformats.org/officeDocument/2006/relationships/customXml" Target="../customXml/item2.xml"/><Relationship Id="rId16" Type="http://schemas.openxmlformats.org/officeDocument/2006/relationships/hyperlink" Target="https://www.va.gov/vdl/documents/Clinical/CPRS-Clinical_Reminders/update_2_0_16_ig.pdf" TargetMode="External"/><Relationship Id="rId20" Type="http://schemas.openxmlformats.org/officeDocument/2006/relationships/hyperlink" Target="https://dvagov.sharepoint.com/sites/OITEPMOHealth/HMPE_PMO_Support_Site/CPRS_Program/CPRS_Training/default.aspx?RootFolder=%2Fsites%2FOITEPMOHealth%2FHMPE%5FPMO%5FSupport%5FSite%2FCPRS%5FProgram%2FCPRS%5FTraining%2FShared%20Documents%2FCPRS%20V31b%20Training&amp;FolderCTID=0x012000DF8A9E562F695F4EACB65F1825C3EFE5&amp;View=%7B0E76B1BB%2D7D11%2D4594%2DA1B0%2DB5F564DED47B%7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www.va.gov/vdl/application.asp?appid=61" TargetMode="Externa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dvagov.sharepoint.com/sites/OITEPMOHealth/HMPE_PMO_Support_Site/CPRS_Program/CPRS_Training/default.aspx?RootFolder=%2Fsites%2FOITEPMOHealth%2FHMPE%5FPMO%5FSupport%5FSite%2FCPRS%5FProgram%2FCPRS%5FTraining%2FShared%20Documents%2FCPRS%20V31b%20Training&amp;FolderCTID=0x012000DF8A9E562F695F4EACB65F1825C3EFE5&amp;View=%7B0E76B1BB%2D7D11%2D4594%2DA1B0%2DB5F564DED47B%7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dvagov.sharepoint.com/sites/OITEPMOHealth/HMPE_PMO_Support_Site/CPRS_Program/CPRS_Training/default.aspx?RootFolder=%2Fsites%2FOITEPMOHealth%2FHMPE%5FPMO%5FSupport%5FSite%2FCPRS%5FProgram%2FCPRS%5FTraining%2FShared%20Documents%2FCPRS%20V31b%20Training&amp;FolderCTID=0x012000DF8A9E562F695F4EACB65F1825C3EFE5&amp;View=%7B0E76B1BB%2D7D11%2D4594%2DA1B0%2DB5F564DED47B%7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8E1E61CFC5F004983F7A5D1B004E27E" ma:contentTypeVersion="4" ma:contentTypeDescription="Create a new document." ma:contentTypeScope="" ma:versionID="8281392ea2606b75d04903b65f63db1a">
  <xsd:schema xmlns:xsd="http://www.w3.org/2001/XMLSchema" xmlns:xs="http://www.w3.org/2001/XMLSchema" xmlns:p="http://schemas.microsoft.com/office/2006/metadata/properties" xmlns:ns2="b94b70c8-5565-442e-9155-11d65ea0f526" xmlns:ns3="de50fdae-9621-4d39-b654-3056a0718c45" targetNamespace="http://schemas.microsoft.com/office/2006/metadata/properties" ma:root="true" ma:fieldsID="9b94bab4c772b4ab864df256f04915f6" ns2:_="" ns3:_="">
    <xsd:import namespace="b94b70c8-5565-442e-9155-11d65ea0f526"/>
    <xsd:import namespace="de50fdae-9621-4d39-b654-3056a0718c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b70c8-5565-442e-9155-11d65ea0f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50fdae-9621-4d39-b654-3056a0718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77E83-1EDD-4966-9372-1FF7412ACC3B}">
  <ds:schemaRefs>
    <ds:schemaRef ds:uri="http://schemas.microsoft.com/sharepoint/v3/contenttype/forms"/>
  </ds:schemaRefs>
</ds:datastoreItem>
</file>

<file path=customXml/itemProps2.xml><?xml version="1.0" encoding="utf-8"?>
<ds:datastoreItem xmlns:ds="http://schemas.openxmlformats.org/officeDocument/2006/customXml" ds:itemID="{0B1AD765-B232-42DE-845B-FB3E5C07D5DF}">
  <ds:schemaRefs>
    <ds:schemaRef ds:uri="http://schemas.microsoft.com/office/2006/metadata/longProperties"/>
  </ds:schemaRefs>
</ds:datastoreItem>
</file>

<file path=customXml/itemProps3.xml><?xml version="1.0" encoding="utf-8"?>
<ds:datastoreItem xmlns:ds="http://schemas.openxmlformats.org/officeDocument/2006/customXml" ds:itemID="{CE9BD296-F01D-4898-80D4-353F6BDA31A7}">
  <ds:schemaRefs>
    <ds:schemaRef ds:uri="http://schemas.openxmlformats.org/officeDocument/2006/bibliography"/>
  </ds:schemaRefs>
</ds:datastoreItem>
</file>

<file path=customXml/itemProps4.xml><?xml version="1.0" encoding="utf-8"?>
<ds:datastoreItem xmlns:ds="http://schemas.openxmlformats.org/officeDocument/2006/customXml" ds:itemID="{48297B42-2989-4F60-93CF-A9414FE6ECF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C02909-606E-4BDC-910A-2A6D42D22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b70c8-5565-442e-9155-11d65ea0f526"/>
    <ds:schemaRef ds:uri="de50fdae-9621-4d39-b654-3056a071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33</Pages>
  <Words>7992</Words>
  <Characters>45559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CPRS v31 Installation Guide</vt:lpstr>
    </vt:vector>
  </TitlesOfParts>
  <Company>Dept. of Veterans Affairs</Company>
  <LinksUpToDate>false</LinksUpToDate>
  <CharactersWithSpaces>53445</CharactersWithSpaces>
  <SharedDoc>false</SharedDoc>
  <HLinks>
    <vt:vector size="174" baseType="variant">
      <vt:variant>
        <vt:i4>7012470</vt:i4>
      </vt:variant>
      <vt:variant>
        <vt:i4>171</vt:i4>
      </vt:variant>
      <vt:variant>
        <vt:i4>0</vt:i4>
      </vt:variant>
      <vt:variant>
        <vt:i4>5</vt:i4>
      </vt:variant>
      <vt:variant>
        <vt:lpwstr>http://www.va.gov/vdl/application.asp?appid=61</vt:lpwstr>
      </vt:variant>
      <vt:variant>
        <vt:lpwstr/>
      </vt:variant>
      <vt:variant>
        <vt:i4>1376304</vt:i4>
      </vt:variant>
      <vt:variant>
        <vt:i4>164</vt:i4>
      </vt:variant>
      <vt:variant>
        <vt:i4>0</vt:i4>
      </vt:variant>
      <vt:variant>
        <vt:i4>5</vt:i4>
      </vt:variant>
      <vt:variant>
        <vt:lpwstr/>
      </vt:variant>
      <vt:variant>
        <vt:lpwstr>_Toc448383468</vt:lpwstr>
      </vt:variant>
      <vt:variant>
        <vt:i4>1376304</vt:i4>
      </vt:variant>
      <vt:variant>
        <vt:i4>158</vt:i4>
      </vt:variant>
      <vt:variant>
        <vt:i4>0</vt:i4>
      </vt:variant>
      <vt:variant>
        <vt:i4>5</vt:i4>
      </vt:variant>
      <vt:variant>
        <vt:lpwstr/>
      </vt:variant>
      <vt:variant>
        <vt:lpwstr>_Toc448383467</vt:lpwstr>
      </vt:variant>
      <vt:variant>
        <vt:i4>1376304</vt:i4>
      </vt:variant>
      <vt:variant>
        <vt:i4>152</vt:i4>
      </vt:variant>
      <vt:variant>
        <vt:i4>0</vt:i4>
      </vt:variant>
      <vt:variant>
        <vt:i4>5</vt:i4>
      </vt:variant>
      <vt:variant>
        <vt:lpwstr/>
      </vt:variant>
      <vt:variant>
        <vt:lpwstr>_Toc448383466</vt:lpwstr>
      </vt:variant>
      <vt:variant>
        <vt:i4>1376304</vt:i4>
      </vt:variant>
      <vt:variant>
        <vt:i4>146</vt:i4>
      </vt:variant>
      <vt:variant>
        <vt:i4>0</vt:i4>
      </vt:variant>
      <vt:variant>
        <vt:i4>5</vt:i4>
      </vt:variant>
      <vt:variant>
        <vt:lpwstr/>
      </vt:variant>
      <vt:variant>
        <vt:lpwstr>_Toc448383465</vt:lpwstr>
      </vt:variant>
      <vt:variant>
        <vt:i4>1376304</vt:i4>
      </vt:variant>
      <vt:variant>
        <vt:i4>140</vt:i4>
      </vt:variant>
      <vt:variant>
        <vt:i4>0</vt:i4>
      </vt:variant>
      <vt:variant>
        <vt:i4>5</vt:i4>
      </vt:variant>
      <vt:variant>
        <vt:lpwstr/>
      </vt:variant>
      <vt:variant>
        <vt:lpwstr>_Toc448383464</vt:lpwstr>
      </vt:variant>
      <vt:variant>
        <vt:i4>1376304</vt:i4>
      </vt:variant>
      <vt:variant>
        <vt:i4>134</vt:i4>
      </vt:variant>
      <vt:variant>
        <vt:i4>0</vt:i4>
      </vt:variant>
      <vt:variant>
        <vt:i4>5</vt:i4>
      </vt:variant>
      <vt:variant>
        <vt:lpwstr/>
      </vt:variant>
      <vt:variant>
        <vt:lpwstr>_Toc448383463</vt:lpwstr>
      </vt:variant>
      <vt:variant>
        <vt:i4>1376304</vt:i4>
      </vt:variant>
      <vt:variant>
        <vt:i4>128</vt:i4>
      </vt:variant>
      <vt:variant>
        <vt:i4>0</vt:i4>
      </vt:variant>
      <vt:variant>
        <vt:i4>5</vt:i4>
      </vt:variant>
      <vt:variant>
        <vt:lpwstr/>
      </vt:variant>
      <vt:variant>
        <vt:lpwstr>_Toc448383462</vt:lpwstr>
      </vt:variant>
      <vt:variant>
        <vt:i4>1376304</vt:i4>
      </vt:variant>
      <vt:variant>
        <vt:i4>122</vt:i4>
      </vt:variant>
      <vt:variant>
        <vt:i4>0</vt:i4>
      </vt:variant>
      <vt:variant>
        <vt:i4>5</vt:i4>
      </vt:variant>
      <vt:variant>
        <vt:lpwstr/>
      </vt:variant>
      <vt:variant>
        <vt:lpwstr>_Toc448383461</vt:lpwstr>
      </vt:variant>
      <vt:variant>
        <vt:i4>1376304</vt:i4>
      </vt:variant>
      <vt:variant>
        <vt:i4>116</vt:i4>
      </vt:variant>
      <vt:variant>
        <vt:i4>0</vt:i4>
      </vt:variant>
      <vt:variant>
        <vt:i4>5</vt:i4>
      </vt:variant>
      <vt:variant>
        <vt:lpwstr/>
      </vt:variant>
      <vt:variant>
        <vt:lpwstr>_Toc448383460</vt:lpwstr>
      </vt:variant>
      <vt:variant>
        <vt:i4>1441840</vt:i4>
      </vt:variant>
      <vt:variant>
        <vt:i4>110</vt:i4>
      </vt:variant>
      <vt:variant>
        <vt:i4>0</vt:i4>
      </vt:variant>
      <vt:variant>
        <vt:i4>5</vt:i4>
      </vt:variant>
      <vt:variant>
        <vt:lpwstr/>
      </vt:variant>
      <vt:variant>
        <vt:lpwstr>_Toc448383459</vt:lpwstr>
      </vt:variant>
      <vt:variant>
        <vt:i4>1441840</vt:i4>
      </vt:variant>
      <vt:variant>
        <vt:i4>104</vt:i4>
      </vt:variant>
      <vt:variant>
        <vt:i4>0</vt:i4>
      </vt:variant>
      <vt:variant>
        <vt:i4>5</vt:i4>
      </vt:variant>
      <vt:variant>
        <vt:lpwstr/>
      </vt:variant>
      <vt:variant>
        <vt:lpwstr>_Toc448383458</vt:lpwstr>
      </vt:variant>
      <vt:variant>
        <vt:i4>1441840</vt:i4>
      </vt:variant>
      <vt:variant>
        <vt:i4>98</vt:i4>
      </vt:variant>
      <vt:variant>
        <vt:i4>0</vt:i4>
      </vt:variant>
      <vt:variant>
        <vt:i4>5</vt:i4>
      </vt:variant>
      <vt:variant>
        <vt:lpwstr/>
      </vt:variant>
      <vt:variant>
        <vt:lpwstr>_Toc448383457</vt:lpwstr>
      </vt:variant>
      <vt:variant>
        <vt:i4>1441840</vt:i4>
      </vt:variant>
      <vt:variant>
        <vt:i4>92</vt:i4>
      </vt:variant>
      <vt:variant>
        <vt:i4>0</vt:i4>
      </vt:variant>
      <vt:variant>
        <vt:i4>5</vt:i4>
      </vt:variant>
      <vt:variant>
        <vt:lpwstr/>
      </vt:variant>
      <vt:variant>
        <vt:lpwstr>_Toc448383456</vt:lpwstr>
      </vt:variant>
      <vt:variant>
        <vt:i4>1441840</vt:i4>
      </vt:variant>
      <vt:variant>
        <vt:i4>86</vt:i4>
      </vt:variant>
      <vt:variant>
        <vt:i4>0</vt:i4>
      </vt:variant>
      <vt:variant>
        <vt:i4>5</vt:i4>
      </vt:variant>
      <vt:variant>
        <vt:lpwstr/>
      </vt:variant>
      <vt:variant>
        <vt:lpwstr>_Toc448383455</vt:lpwstr>
      </vt:variant>
      <vt:variant>
        <vt:i4>1441840</vt:i4>
      </vt:variant>
      <vt:variant>
        <vt:i4>80</vt:i4>
      </vt:variant>
      <vt:variant>
        <vt:i4>0</vt:i4>
      </vt:variant>
      <vt:variant>
        <vt:i4>5</vt:i4>
      </vt:variant>
      <vt:variant>
        <vt:lpwstr/>
      </vt:variant>
      <vt:variant>
        <vt:lpwstr>_Toc448383454</vt:lpwstr>
      </vt:variant>
      <vt:variant>
        <vt:i4>1441840</vt:i4>
      </vt:variant>
      <vt:variant>
        <vt:i4>74</vt:i4>
      </vt:variant>
      <vt:variant>
        <vt:i4>0</vt:i4>
      </vt:variant>
      <vt:variant>
        <vt:i4>5</vt:i4>
      </vt:variant>
      <vt:variant>
        <vt:lpwstr/>
      </vt:variant>
      <vt:variant>
        <vt:lpwstr>_Toc448383453</vt:lpwstr>
      </vt:variant>
      <vt:variant>
        <vt:i4>1441840</vt:i4>
      </vt:variant>
      <vt:variant>
        <vt:i4>68</vt:i4>
      </vt:variant>
      <vt:variant>
        <vt:i4>0</vt:i4>
      </vt:variant>
      <vt:variant>
        <vt:i4>5</vt:i4>
      </vt:variant>
      <vt:variant>
        <vt:lpwstr/>
      </vt:variant>
      <vt:variant>
        <vt:lpwstr>_Toc448383452</vt:lpwstr>
      </vt:variant>
      <vt:variant>
        <vt:i4>1441840</vt:i4>
      </vt:variant>
      <vt:variant>
        <vt:i4>62</vt:i4>
      </vt:variant>
      <vt:variant>
        <vt:i4>0</vt:i4>
      </vt:variant>
      <vt:variant>
        <vt:i4>5</vt:i4>
      </vt:variant>
      <vt:variant>
        <vt:lpwstr/>
      </vt:variant>
      <vt:variant>
        <vt:lpwstr>_Toc448383451</vt:lpwstr>
      </vt:variant>
      <vt:variant>
        <vt:i4>1441840</vt:i4>
      </vt:variant>
      <vt:variant>
        <vt:i4>56</vt:i4>
      </vt:variant>
      <vt:variant>
        <vt:i4>0</vt:i4>
      </vt:variant>
      <vt:variant>
        <vt:i4>5</vt:i4>
      </vt:variant>
      <vt:variant>
        <vt:lpwstr/>
      </vt:variant>
      <vt:variant>
        <vt:lpwstr>_Toc448383450</vt:lpwstr>
      </vt:variant>
      <vt:variant>
        <vt:i4>1507376</vt:i4>
      </vt:variant>
      <vt:variant>
        <vt:i4>50</vt:i4>
      </vt:variant>
      <vt:variant>
        <vt:i4>0</vt:i4>
      </vt:variant>
      <vt:variant>
        <vt:i4>5</vt:i4>
      </vt:variant>
      <vt:variant>
        <vt:lpwstr/>
      </vt:variant>
      <vt:variant>
        <vt:lpwstr>_Toc448383449</vt:lpwstr>
      </vt:variant>
      <vt:variant>
        <vt:i4>1507376</vt:i4>
      </vt:variant>
      <vt:variant>
        <vt:i4>44</vt:i4>
      </vt:variant>
      <vt:variant>
        <vt:i4>0</vt:i4>
      </vt:variant>
      <vt:variant>
        <vt:i4>5</vt:i4>
      </vt:variant>
      <vt:variant>
        <vt:lpwstr/>
      </vt:variant>
      <vt:variant>
        <vt:lpwstr>_Toc448383448</vt:lpwstr>
      </vt:variant>
      <vt:variant>
        <vt:i4>1507376</vt:i4>
      </vt:variant>
      <vt:variant>
        <vt:i4>38</vt:i4>
      </vt:variant>
      <vt:variant>
        <vt:i4>0</vt:i4>
      </vt:variant>
      <vt:variant>
        <vt:i4>5</vt:i4>
      </vt:variant>
      <vt:variant>
        <vt:lpwstr/>
      </vt:variant>
      <vt:variant>
        <vt:lpwstr>_Toc448383447</vt:lpwstr>
      </vt:variant>
      <vt:variant>
        <vt:i4>1507376</vt:i4>
      </vt:variant>
      <vt:variant>
        <vt:i4>32</vt:i4>
      </vt:variant>
      <vt:variant>
        <vt:i4>0</vt:i4>
      </vt:variant>
      <vt:variant>
        <vt:i4>5</vt:i4>
      </vt:variant>
      <vt:variant>
        <vt:lpwstr/>
      </vt:variant>
      <vt:variant>
        <vt:lpwstr>_Toc448383446</vt:lpwstr>
      </vt:variant>
      <vt:variant>
        <vt:i4>1507376</vt:i4>
      </vt:variant>
      <vt:variant>
        <vt:i4>26</vt:i4>
      </vt:variant>
      <vt:variant>
        <vt:i4>0</vt:i4>
      </vt:variant>
      <vt:variant>
        <vt:i4>5</vt:i4>
      </vt:variant>
      <vt:variant>
        <vt:lpwstr/>
      </vt:variant>
      <vt:variant>
        <vt:lpwstr>_Toc448383445</vt:lpwstr>
      </vt:variant>
      <vt:variant>
        <vt:i4>1507376</vt:i4>
      </vt:variant>
      <vt:variant>
        <vt:i4>20</vt:i4>
      </vt:variant>
      <vt:variant>
        <vt:i4>0</vt:i4>
      </vt:variant>
      <vt:variant>
        <vt:i4>5</vt:i4>
      </vt:variant>
      <vt:variant>
        <vt:lpwstr/>
      </vt:variant>
      <vt:variant>
        <vt:lpwstr>_Toc448383444</vt:lpwstr>
      </vt:variant>
      <vt:variant>
        <vt:i4>1507376</vt:i4>
      </vt:variant>
      <vt:variant>
        <vt:i4>14</vt:i4>
      </vt:variant>
      <vt:variant>
        <vt:i4>0</vt:i4>
      </vt:variant>
      <vt:variant>
        <vt:i4>5</vt:i4>
      </vt:variant>
      <vt:variant>
        <vt:lpwstr/>
      </vt:variant>
      <vt:variant>
        <vt:lpwstr>_Toc448383443</vt:lpwstr>
      </vt:variant>
      <vt:variant>
        <vt:i4>1507376</vt:i4>
      </vt:variant>
      <vt:variant>
        <vt:i4>8</vt:i4>
      </vt:variant>
      <vt:variant>
        <vt:i4>0</vt:i4>
      </vt:variant>
      <vt:variant>
        <vt:i4>5</vt:i4>
      </vt:variant>
      <vt:variant>
        <vt:lpwstr/>
      </vt:variant>
      <vt:variant>
        <vt:lpwstr>_Toc448383442</vt:lpwstr>
      </vt:variant>
      <vt:variant>
        <vt:i4>1507376</vt:i4>
      </vt:variant>
      <vt:variant>
        <vt:i4>2</vt:i4>
      </vt:variant>
      <vt:variant>
        <vt:i4>0</vt:i4>
      </vt:variant>
      <vt:variant>
        <vt:i4>5</vt:i4>
      </vt:variant>
      <vt:variant>
        <vt:lpwstr/>
      </vt:variant>
      <vt:variant>
        <vt:lpwstr>_Toc448383441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 v31 Installation Guide</dc:title>
  <dc:subject>Computerized Patient Record System Graphical User Interface (CPRS GUI)</dc:subject>
  <dc:creator/>
  <cp:keywords>CPRS GUI Installation Guide</cp:keywords>
  <cp:lastModifiedBy>Dept of Veterans Affairs</cp:lastModifiedBy>
  <cp:revision>22</cp:revision>
  <cp:lastPrinted>2021-08-31T17:07:00Z</cp:lastPrinted>
  <dcterms:created xsi:type="dcterms:W3CDTF">2020-07-15T03:33:00Z</dcterms:created>
  <dcterms:modified xsi:type="dcterms:W3CDTF">2021-08-31T17:22:00Z</dcterms:modified>
  <cp:category>v29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0x01010068E1E61CFC5F004983F7A5D1B004E27E</vt:lpwstr>
  </property>
  <property fmtid="{D5CDD505-2E9C-101B-9397-08002B2CF9AE}" pid="3" name="_dlc_DocIdItemGuid">
    <vt:lpwstr>cecb8e53-b165-4459-94dd-45a6827da3a3</vt:lpwstr>
  </property>
  <property fmtid="{D5CDD505-2E9C-101B-9397-08002B2CF9AE}" pid="4" name="_dlc_DocId">
    <vt:lpwstr>657KNE7CTRDA-6213-501</vt:lpwstr>
  </property>
  <property fmtid="{D5CDD505-2E9C-101B-9397-08002B2CF9AE}" pid="5" name="_dlc_DocIdUrl">
    <vt:lpwstr>http://vaww.oed.portal.va.gov/projects/CPRS/v31/_layouts/DocIdRedir.aspx?ID=657KNE7CTRDA-6213-501, 657KNE7CTRDA-6213-501</vt:lpwstr>
  </property>
</Properties>
</file>