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pPr>
    </w:p>
    <w:p>
      <w:pPr>
        <w:pStyle w:val="BodyText"/>
        <w:ind w:left="3342"/>
        <w:rPr>
          <w:sz w:val="20"/>
        </w:rPr>
      </w:pPr>
      <w:r>
        <w:rPr>
          <w:sz w:val="20"/>
        </w:rPr>
        <w:drawing>
          <wp:inline distT="0" distB="0" distL="0" distR="0">
            <wp:extent cx="1964372" cy="984123"/>
            <wp:effectExtent l="0" t="0" r="0" b="0"/>
            <wp:docPr id="1" name="image1.png" descr="P1#yIS1"/>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64372" cy="984123"/>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80"/>
        <w:ind w:left="368" w:right="370" w:firstLine="0"/>
        <w:jc w:val="center"/>
        <w:rPr>
          <w:b/>
          <w:sz w:val="48"/>
        </w:rPr>
      </w:pPr>
      <w:r>
        <w:rPr>
          <w:b/>
          <w:color w:val="333399"/>
          <w:sz w:val="48"/>
        </w:rPr>
        <w:t>NATIONAL LABORATORY TEST (NLT)/ LOGICAL OBSERVATION IDENTIFIER NAMING CODES (LOINC)</w:t>
      </w:r>
    </w:p>
    <w:p>
      <w:pPr>
        <w:spacing w:line="480" w:lineRule="auto" w:before="0"/>
        <w:ind w:left="1758" w:right="1761" w:firstLine="2"/>
        <w:jc w:val="center"/>
        <w:rPr>
          <w:b/>
          <w:sz w:val="48"/>
        </w:rPr>
      </w:pPr>
      <w:r>
        <w:rPr>
          <w:b/>
          <w:color w:val="333399"/>
          <w:sz w:val="48"/>
        </w:rPr>
        <w:t>V2.14 UPDATE IMPLEMENTATION GUIDE </w:t>
      </w:r>
      <w:r>
        <w:rPr>
          <w:b/>
          <w:color w:val="FF0000"/>
          <w:sz w:val="48"/>
        </w:rPr>
        <w:t>PATCH LR*5.2*334</w:t>
      </w:r>
    </w:p>
    <w:p>
      <w:pPr>
        <w:spacing w:line="550" w:lineRule="exact" w:before="0"/>
        <w:ind w:left="368" w:right="368" w:firstLine="0"/>
        <w:jc w:val="center"/>
        <w:rPr>
          <w:b/>
          <w:sz w:val="48"/>
        </w:rPr>
      </w:pPr>
      <w:r>
        <w:rPr>
          <w:b/>
          <w:color w:val="333399"/>
          <w:sz w:val="48"/>
        </w:rPr>
        <w:t>Version 5.2</w:t>
      </w:r>
    </w:p>
    <w:p>
      <w:pPr>
        <w:pStyle w:val="BodyText"/>
        <w:rPr>
          <w:b/>
          <w:sz w:val="52"/>
        </w:rPr>
      </w:pPr>
    </w:p>
    <w:p>
      <w:pPr>
        <w:pStyle w:val="BodyText"/>
        <w:rPr>
          <w:b/>
          <w:sz w:val="44"/>
        </w:rPr>
      </w:pPr>
    </w:p>
    <w:p>
      <w:pPr>
        <w:spacing w:before="0"/>
        <w:ind w:left="368" w:right="368" w:firstLine="0"/>
        <w:jc w:val="center"/>
        <w:rPr>
          <w:b/>
          <w:sz w:val="48"/>
        </w:rPr>
      </w:pPr>
      <w:r>
        <w:rPr>
          <w:b/>
          <w:color w:val="FF0000"/>
          <w:sz w:val="48"/>
        </w:rPr>
        <w:t>July 2007</w:t>
      </w:r>
    </w:p>
    <w:p>
      <w:pPr>
        <w:pStyle w:val="BodyText"/>
        <w:rPr>
          <w:b/>
          <w:sz w:val="52"/>
        </w:rPr>
      </w:pPr>
    </w:p>
    <w:p>
      <w:pPr>
        <w:pStyle w:val="BodyText"/>
        <w:spacing w:before="10"/>
        <w:rPr>
          <w:b/>
          <w:sz w:val="43"/>
        </w:rPr>
      </w:pPr>
    </w:p>
    <w:p>
      <w:pPr>
        <w:pStyle w:val="Heading4"/>
        <w:ind w:left="368" w:right="368"/>
        <w:jc w:val="center"/>
      </w:pPr>
      <w:r>
        <w:rPr>
          <w:color w:val="333399"/>
        </w:rPr>
        <w:t>Department of Veterans Affairs</w:t>
      </w:r>
    </w:p>
    <w:p>
      <w:pPr>
        <w:spacing w:before="0"/>
        <w:ind w:left="368" w:right="368" w:firstLine="0"/>
        <w:jc w:val="center"/>
        <w:rPr>
          <w:b/>
          <w:sz w:val="24"/>
        </w:rPr>
      </w:pPr>
      <w:r>
        <w:rPr>
          <w:b/>
          <w:color w:val="333399"/>
          <w:sz w:val="24"/>
        </w:rPr>
        <w:t>VistA Health Systems Design &amp; Development</w:t>
      </w:r>
    </w:p>
    <w:p>
      <w:pPr>
        <w:spacing w:after="0"/>
        <w:jc w:val="center"/>
        <w:rPr>
          <w:sz w:val="24"/>
        </w:rPr>
        <w:sectPr>
          <w:type w:val="continuous"/>
          <w:pgSz w:w="12240" w:h="15840"/>
          <w:pgMar w:top="1500" w:bottom="280" w:left="1220" w:right="1220"/>
        </w:sectPr>
      </w:pPr>
    </w:p>
    <w:p>
      <w:pPr>
        <w:pStyle w:val="BodyText"/>
        <w:spacing w:before="4"/>
        <w:rPr>
          <w:b/>
          <w:sz w:val="17"/>
        </w:rPr>
      </w:pPr>
    </w:p>
    <w:p>
      <w:pPr>
        <w:spacing w:after="0"/>
        <w:rPr>
          <w:sz w:val="17"/>
        </w:rPr>
        <w:sectPr>
          <w:pgSz w:w="12240" w:h="15840"/>
          <w:pgMar w:top="1500" w:bottom="280" w:left="1220" w:right="1220"/>
        </w:sectPr>
      </w:pPr>
    </w:p>
    <w:p>
      <w:pPr>
        <w:pStyle w:val="Heading1"/>
      </w:pPr>
      <w:bookmarkStart w:name="Preface" w:id="1"/>
      <w:bookmarkEnd w:id="1"/>
      <w:r>
        <w:rPr/>
      </w:r>
      <w:bookmarkStart w:name="_bookmark0" w:id="2"/>
      <w:bookmarkEnd w:id="2"/>
      <w:r>
        <w:rPr/>
      </w:r>
      <w:r>
        <w:rPr/>
        <w:t>Preface</w:t>
      </w:r>
    </w:p>
    <w:p>
      <w:pPr>
        <w:pStyle w:val="BodyText"/>
        <w:spacing w:before="118"/>
        <w:ind w:left="220" w:right="235"/>
      </w:pPr>
      <w:r>
        <w:rPr/>
        <w:t>The VHA Information Systems and Technology Architecture (Vist</w:t>
      </w:r>
      <w:r>
        <w:rPr>
          <w:i/>
        </w:rPr>
        <w:t>A</w:t>
      </w:r>
      <w:r>
        <w:rPr/>
        <w:t>) National Laboratory Test (NLT)/Logical Observation Identifier Naming Codes (LOINC) V2.14 Update Implementation Guide Patch LR*5.2*334 Version 5.2 provides the Department of Veterans Affairs Medical Center (DVAMC) Information Resource Management (IRM) staff and the Laboratory Information Manager (LIM) with a straightforward means for implementing the software application.</w:t>
      </w:r>
    </w:p>
    <w:p>
      <w:pPr>
        <w:pStyle w:val="BodyText"/>
        <w:rPr>
          <w:sz w:val="26"/>
        </w:rPr>
      </w:pPr>
    </w:p>
    <w:p>
      <w:pPr>
        <w:pStyle w:val="BodyText"/>
        <w:spacing w:before="1"/>
        <w:rPr>
          <w:sz w:val="22"/>
        </w:rPr>
      </w:pPr>
    </w:p>
    <w:p>
      <w:pPr>
        <w:pStyle w:val="Heading2"/>
        <w:spacing w:before="0"/>
      </w:pPr>
      <w:bookmarkStart w:name="Staffing Requirements:" w:id="3"/>
      <w:bookmarkEnd w:id="3"/>
      <w:r>
        <w:rPr>
          <w:b w:val="0"/>
        </w:rPr>
      </w:r>
      <w:bookmarkStart w:name="_bookmark1" w:id="4"/>
      <w:bookmarkEnd w:id="4"/>
      <w:r>
        <w:rPr>
          <w:b w:val="0"/>
        </w:rPr>
      </w:r>
      <w:r>
        <w:rPr/>
        <w:t>Staffing Requirements:</w:t>
      </w:r>
    </w:p>
    <w:p>
      <w:pPr>
        <w:pStyle w:val="Heading3"/>
        <w:spacing w:before="60"/>
        <w:rPr>
          <w:u w:val="none"/>
        </w:rPr>
      </w:pPr>
      <w:bookmarkStart w:name="IRM Staff:" w:id="5"/>
      <w:bookmarkEnd w:id="5"/>
      <w:r>
        <w:rPr>
          <w:u w:val="none"/>
        </w:rPr>
      </w:r>
      <w:bookmarkStart w:name="_bookmark2" w:id="6"/>
      <w:bookmarkEnd w:id="6"/>
      <w:r>
        <w:rPr>
          <w:u w:val="none"/>
        </w:rPr>
      </w:r>
      <w:r>
        <w:rPr>
          <w:u w:val="single"/>
        </w:rPr>
        <w:t>IRM Staff:</w:t>
      </w:r>
    </w:p>
    <w:p>
      <w:pPr>
        <w:pStyle w:val="BodyText"/>
        <w:spacing w:before="1"/>
        <w:ind w:left="220"/>
      </w:pPr>
      <w:r>
        <w:rPr/>
        <w:t>An IRM staff person is required for installing and supporting the VistA NLT/LOINC V2.14 UPDATE Patch LR*5.2*334.</w:t>
      </w:r>
    </w:p>
    <w:p>
      <w:pPr>
        <w:pStyle w:val="BodyText"/>
        <w:spacing w:before="10"/>
        <w:rPr>
          <w:sz w:val="23"/>
        </w:rPr>
      </w:pPr>
    </w:p>
    <w:p>
      <w:pPr>
        <w:pStyle w:val="Heading3"/>
        <w:jc w:val="both"/>
        <w:rPr>
          <w:u w:val="none"/>
        </w:rPr>
      </w:pPr>
      <w:bookmarkStart w:name="Laboratory Information Manager (LIM):" w:id="7"/>
      <w:bookmarkEnd w:id="7"/>
      <w:r>
        <w:rPr>
          <w:u w:val="none"/>
        </w:rPr>
      </w:r>
      <w:bookmarkStart w:name="_bookmark3" w:id="8"/>
      <w:bookmarkEnd w:id="8"/>
      <w:r>
        <w:rPr>
          <w:u w:val="none"/>
        </w:rPr>
      </w:r>
      <w:r>
        <w:rPr>
          <w:u w:val="single"/>
        </w:rPr>
        <w:t>Laboratory Information Manager (LIM):</w:t>
      </w:r>
    </w:p>
    <w:p>
      <w:pPr>
        <w:pStyle w:val="BodyText"/>
        <w:spacing w:before="1"/>
        <w:ind w:left="220" w:right="413"/>
        <w:jc w:val="both"/>
      </w:pPr>
      <w:r>
        <w:rPr/>
        <w:t>Implementation of VistA NLT/LOINC V2.14 UPDATE Patch LR*5.2*334 requires interactive input not only from IRMS, but also from an LIM well versed in the VistA Laboratory software application.</w:t>
      </w:r>
    </w:p>
    <w:p>
      <w:pPr>
        <w:pStyle w:val="BodyText"/>
        <w:spacing w:before="1"/>
      </w:pPr>
    </w:p>
    <w:p>
      <w:pPr>
        <w:pStyle w:val="Heading3"/>
        <w:spacing w:line="321" w:lineRule="exact"/>
        <w:jc w:val="both"/>
        <w:rPr>
          <w:u w:val="none"/>
        </w:rPr>
      </w:pPr>
      <w:bookmarkStart w:name="Intended Users:" w:id="9"/>
      <w:bookmarkEnd w:id="9"/>
      <w:r>
        <w:rPr>
          <w:u w:val="none"/>
        </w:rPr>
      </w:r>
      <w:bookmarkStart w:name="_bookmark4" w:id="10"/>
      <w:bookmarkEnd w:id="10"/>
      <w:r>
        <w:rPr>
          <w:u w:val="none"/>
        </w:rPr>
      </w:r>
      <w:r>
        <w:rPr>
          <w:u w:val="single"/>
        </w:rPr>
        <w:t>Intended Users:</w:t>
      </w:r>
    </w:p>
    <w:p>
      <w:pPr>
        <w:pStyle w:val="BodyText"/>
        <w:spacing w:line="275" w:lineRule="exact"/>
        <w:ind w:left="220"/>
        <w:jc w:val="both"/>
      </w:pPr>
      <w:r>
        <w:rPr/>
        <w:t>The intended user of this software enhancement is VA Medical Center’s LIM staff.</w:t>
      </w:r>
    </w:p>
    <w:p>
      <w:pPr>
        <w:pStyle w:val="BodyText"/>
        <w:rPr>
          <w:sz w:val="26"/>
        </w:rPr>
      </w:pPr>
    </w:p>
    <w:p>
      <w:pPr>
        <w:pStyle w:val="BodyText"/>
        <w:spacing w:before="1"/>
        <w:rPr>
          <w:sz w:val="22"/>
        </w:rPr>
      </w:pPr>
    </w:p>
    <w:p>
      <w:pPr>
        <w:pStyle w:val="Heading2"/>
        <w:spacing w:before="0"/>
        <w:jc w:val="both"/>
      </w:pPr>
      <w:bookmarkStart w:name="Blood Bank Clearance:" w:id="11"/>
      <w:bookmarkEnd w:id="11"/>
      <w:r>
        <w:rPr>
          <w:b w:val="0"/>
        </w:rPr>
      </w:r>
      <w:bookmarkStart w:name="_bookmark5" w:id="12"/>
      <w:bookmarkEnd w:id="12"/>
      <w:r>
        <w:rPr>
          <w:b w:val="0"/>
        </w:rPr>
      </w:r>
      <w:r>
        <w:rPr/>
        <w:t>Blood Bank Clearance:</w:t>
      </w:r>
    </w:p>
    <w:p>
      <w:pPr>
        <w:pStyle w:val="BodyText"/>
        <w:spacing w:before="10"/>
        <w:rPr>
          <w:b/>
          <w:sz w:val="23"/>
        </w:rPr>
      </w:pPr>
    </w:p>
    <w:p>
      <w:pPr>
        <w:pStyle w:val="Heading4"/>
        <w:ind w:right="1759"/>
      </w:pPr>
      <w:r>
        <w:rPr/>
        <w:t>VistA BLOOD BANK SOFTWARE V5.2 DEVICE PRODUCT LABELING STATEMENT</w:t>
      </w:r>
    </w:p>
    <w:p>
      <w:pPr>
        <w:pStyle w:val="BodyText"/>
        <w:rPr>
          <w:b/>
        </w:rPr>
      </w:pPr>
    </w:p>
    <w:p>
      <w:pPr>
        <w:pStyle w:val="BodyText"/>
        <w:ind w:left="220"/>
      </w:pPr>
      <w:r>
        <w:rPr/>
        <w:t>EFFECT ON BLOOD BANK FUNCTIONAL REQUIREMENTS: Patch LR*5.2*334 does not</w:t>
      </w:r>
    </w:p>
    <w:p>
      <w:pPr>
        <w:pStyle w:val="BodyText"/>
        <w:ind w:left="220" w:right="430"/>
      </w:pPr>
      <w:r>
        <w:rPr/>
        <w:t>contain any changes to the VISTA BLOOD BANK Software as defined by VHA DIRECTIVE 2004-058 titled VISTA BLOOD BANK SOFTWARE VERSION 5.2.</w:t>
      </w:r>
    </w:p>
    <w:p>
      <w:pPr>
        <w:pStyle w:val="BodyText"/>
        <w:spacing w:before="9"/>
        <w:rPr>
          <w:sz w:val="23"/>
        </w:rPr>
      </w:pPr>
    </w:p>
    <w:p>
      <w:pPr>
        <w:pStyle w:val="BodyText"/>
        <w:ind w:left="220"/>
      </w:pPr>
      <w:r>
        <w:rPr/>
        <w:t>EFFECT ON BLOOD BANK FUNCTIONAL REQUIREMENTS: Patch LR*5.2*334 does not</w:t>
      </w:r>
    </w:p>
    <w:p>
      <w:pPr>
        <w:pStyle w:val="BodyText"/>
        <w:ind w:left="220"/>
        <w:jc w:val="both"/>
      </w:pPr>
      <w:r>
        <w:rPr/>
        <w:t>alter or modify any software design safeguards or safety critical elements functions.</w:t>
      </w:r>
    </w:p>
    <w:p>
      <w:pPr>
        <w:pStyle w:val="BodyText"/>
      </w:pPr>
    </w:p>
    <w:p>
      <w:pPr>
        <w:pStyle w:val="BodyText"/>
        <w:ind w:left="220" w:right="289"/>
        <w:jc w:val="both"/>
      </w:pPr>
      <w:r>
        <w:rPr/>
        <w:t>RISK ANALYSIS: Changes made by patch LR*5.2*334 have no effect on Blood Bank</w:t>
      </w:r>
      <w:r>
        <w:rPr>
          <w:spacing w:val="-22"/>
        </w:rPr>
        <w:t> </w:t>
      </w:r>
      <w:r>
        <w:rPr/>
        <w:t>software functionality, therefore RISK is</w:t>
      </w:r>
      <w:r>
        <w:rPr>
          <w:spacing w:val="-3"/>
        </w:rPr>
        <w:t> </w:t>
      </w:r>
      <w:r>
        <w:rPr/>
        <w:t>none.</w:t>
      </w:r>
    </w:p>
    <w:p>
      <w:pPr>
        <w:pStyle w:val="BodyText"/>
      </w:pPr>
    </w:p>
    <w:p>
      <w:pPr>
        <w:pStyle w:val="BodyText"/>
        <w:ind w:left="220"/>
      </w:pPr>
      <w:r>
        <w:rPr/>
        <w:t>VALIDATION REQUIREMENTS BY OPTION: Because of the nature of the changes made, no specific validation requirements exist as a result of installation of this patch.</w:t>
      </w:r>
    </w:p>
    <w:p>
      <w:pPr>
        <w:spacing w:after="0"/>
        <w:sectPr>
          <w:footerReference w:type="default" r:id="rId6"/>
          <w:pgSz w:w="12240" w:h="15840"/>
          <w:pgMar w:footer="930" w:header="0" w:top="1380" w:bottom="1120" w:left="1220" w:right="1220"/>
        </w:sectPr>
      </w:pPr>
    </w:p>
    <w:p>
      <w:pPr>
        <w:spacing w:before="80"/>
        <w:ind w:left="220" w:right="0" w:firstLine="0"/>
        <w:jc w:val="left"/>
        <w:rPr>
          <w:sz w:val="20"/>
        </w:rPr>
      </w:pPr>
      <w:r>
        <w:rPr>
          <w:sz w:val="20"/>
        </w:rPr>
        <w:t>Preface</w:t>
      </w:r>
    </w:p>
    <w:p>
      <w:pPr>
        <w:pStyle w:val="BodyText"/>
        <w:rPr>
          <w:sz w:val="20"/>
        </w:rPr>
      </w:pPr>
    </w:p>
    <w:p>
      <w:pPr>
        <w:pStyle w:val="Heading2"/>
      </w:pPr>
      <w:bookmarkStart w:name="LOINC Contact Information:" w:id="13"/>
      <w:bookmarkEnd w:id="13"/>
      <w:r>
        <w:rPr>
          <w:b w:val="0"/>
        </w:rPr>
      </w:r>
      <w:bookmarkStart w:name="_bookmark6" w:id="14"/>
      <w:bookmarkEnd w:id="14"/>
      <w:r>
        <w:rPr>
          <w:b w:val="0"/>
        </w:rPr>
      </w:r>
      <w:r>
        <w:rPr/>
        <w:t>LOINC Contact Information:</w:t>
      </w:r>
    </w:p>
    <w:p>
      <w:pPr>
        <w:pStyle w:val="BodyText"/>
        <w:rPr>
          <w:b/>
          <w:sz w:val="30"/>
        </w:rPr>
      </w:pPr>
    </w:p>
    <w:p>
      <w:pPr>
        <w:pStyle w:val="Heading3"/>
        <w:spacing w:line="321" w:lineRule="exact" w:before="207"/>
        <w:rPr>
          <w:u w:val="none"/>
        </w:rPr>
      </w:pPr>
      <w:bookmarkStart w:name="LOINC Copyright Acknowledgement:" w:id="15"/>
      <w:bookmarkEnd w:id="15"/>
      <w:r>
        <w:rPr>
          <w:u w:val="none"/>
        </w:rPr>
      </w:r>
      <w:bookmarkStart w:name="_bookmark7" w:id="16"/>
      <w:bookmarkEnd w:id="16"/>
      <w:r>
        <w:rPr>
          <w:u w:val="none"/>
        </w:rPr>
      </w:r>
      <w:r>
        <w:rPr>
          <w:u w:val="single"/>
        </w:rPr>
        <w:t>LOINC Copyright Acknowledgement:</w:t>
      </w:r>
    </w:p>
    <w:p>
      <w:pPr>
        <w:pStyle w:val="BodyText"/>
        <w:ind w:left="220" w:right="235"/>
      </w:pPr>
      <w:r>
        <w:rPr/>
        <w:t>LOINC was Copyrighted 1995, 1996, 1997, by Regenstrief Institute and the Logical Observation Identifier Names and Codes (LOINC) Committee. All rights reserved. LOINC is a trademark of the Regenstrief Institute.</w:t>
      </w:r>
    </w:p>
    <w:p>
      <w:pPr>
        <w:pStyle w:val="BodyText"/>
        <w:rPr>
          <w:sz w:val="26"/>
        </w:rPr>
      </w:pPr>
    </w:p>
    <w:p>
      <w:pPr>
        <w:pStyle w:val="BodyText"/>
        <w:rPr>
          <w:sz w:val="22"/>
        </w:rPr>
      </w:pPr>
    </w:p>
    <w:p>
      <w:pPr>
        <w:pStyle w:val="Heading3"/>
        <w:spacing w:line="321" w:lineRule="exact"/>
        <w:rPr>
          <w:u w:val="none"/>
        </w:rPr>
      </w:pPr>
      <w:bookmarkStart w:name="LOINC - Interest E- Mail Address:" w:id="17"/>
      <w:bookmarkEnd w:id="17"/>
      <w:r>
        <w:rPr>
          <w:u w:val="none"/>
        </w:rPr>
      </w:r>
      <w:bookmarkStart w:name="_bookmark8" w:id="18"/>
      <w:bookmarkEnd w:id="18"/>
      <w:r>
        <w:rPr>
          <w:u w:val="none"/>
        </w:rPr>
      </w:r>
      <w:r>
        <w:rPr>
          <w:u w:val="single"/>
        </w:rPr>
        <w:t>LOINC - Interest E- Mail Address:</w:t>
      </w:r>
    </w:p>
    <w:p>
      <w:pPr>
        <w:pStyle w:val="BodyText"/>
        <w:spacing w:line="275" w:lineRule="exact"/>
        <w:ind w:left="220"/>
      </w:pPr>
      <w:hyperlink r:id="rId8">
        <w:r>
          <w:rPr>
            <w:color w:val="0000FF"/>
            <w:u w:val="single" w:color="0000FF"/>
          </w:rPr>
          <w:t>Loinc-interest@rgmail.regenstrief.org</w:t>
        </w:r>
      </w:hyperlink>
    </w:p>
    <w:p>
      <w:pPr>
        <w:pStyle w:val="BodyText"/>
        <w:rPr>
          <w:sz w:val="20"/>
        </w:rPr>
      </w:pPr>
    </w:p>
    <w:p>
      <w:pPr>
        <w:pStyle w:val="BodyText"/>
        <w:spacing w:before="4"/>
        <w:rPr>
          <w:sz w:val="20"/>
        </w:rPr>
      </w:pPr>
    </w:p>
    <w:p>
      <w:pPr>
        <w:pStyle w:val="Heading3"/>
        <w:spacing w:line="321" w:lineRule="exact" w:before="89"/>
        <w:rPr>
          <w:u w:val="none"/>
        </w:rPr>
      </w:pPr>
      <w:bookmarkStart w:name="LOINC Website:" w:id="19"/>
      <w:bookmarkEnd w:id="19"/>
      <w:r>
        <w:rPr>
          <w:u w:val="none"/>
        </w:rPr>
      </w:r>
      <w:bookmarkStart w:name="_bookmark9" w:id="20"/>
      <w:bookmarkEnd w:id="20"/>
      <w:r>
        <w:rPr>
          <w:u w:val="none"/>
        </w:rPr>
      </w:r>
      <w:r>
        <w:rPr>
          <w:u w:val="single"/>
        </w:rPr>
        <w:t>LOINC Website:</w:t>
      </w:r>
    </w:p>
    <w:p>
      <w:pPr>
        <w:spacing w:line="229" w:lineRule="exact" w:before="0"/>
        <w:ind w:left="220" w:right="0" w:firstLine="0"/>
        <w:jc w:val="left"/>
        <w:rPr>
          <w:rFonts w:ascii="Arial"/>
          <w:sz w:val="20"/>
        </w:rPr>
      </w:pPr>
      <w:hyperlink r:id="rId9">
        <w:r>
          <w:rPr>
            <w:rFonts w:ascii="Arial"/>
            <w:color w:val="0000FF"/>
            <w:sz w:val="20"/>
            <w:u w:val="single" w:color="0000FF"/>
          </w:rPr>
          <w:t>http://www.regenstrief.org/medinformatics/loinc/</w:t>
        </w:r>
      </w:hyperlink>
    </w:p>
    <w:p>
      <w:pPr>
        <w:pStyle w:val="BodyText"/>
        <w:rPr>
          <w:rFonts w:ascii="Arial"/>
          <w:sz w:val="20"/>
        </w:rPr>
      </w:pPr>
    </w:p>
    <w:p>
      <w:pPr>
        <w:pStyle w:val="BodyText"/>
        <w:spacing w:before="4"/>
        <w:rPr>
          <w:rFonts w:ascii="Arial"/>
          <w:sz w:val="20"/>
        </w:rPr>
      </w:pPr>
    </w:p>
    <w:p>
      <w:pPr>
        <w:pStyle w:val="Heading3"/>
        <w:spacing w:line="321" w:lineRule="exact" w:before="89"/>
        <w:rPr>
          <w:u w:val="none"/>
        </w:rPr>
      </w:pPr>
      <w:bookmarkStart w:name="LOINC New Address:" w:id="21"/>
      <w:bookmarkEnd w:id="21"/>
      <w:r>
        <w:rPr>
          <w:u w:val="none"/>
        </w:rPr>
      </w:r>
      <w:bookmarkStart w:name="_bookmark10" w:id="22"/>
      <w:bookmarkEnd w:id="22"/>
      <w:r>
        <w:rPr>
          <w:u w:val="none"/>
        </w:rPr>
      </w:r>
      <w:r>
        <w:rPr>
          <w:u w:val="single"/>
        </w:rPr>
        <w:t>LOINC New Address:</w:t>
      </w:r>
    </w:p>
    <w:p>
      <w:pPr>
        <w:pStyle w:val="BodyText"/>
        <w:ind w:left="220" w:right="6460"/>
      </w:pPr>
      <w:r>
        <w:rPr/>
        <w:t>LOINC c/o Medical Informatics The Regenstrief Institute, Inc</w:t>
      </w:r>
    </w:p>
    <w:p>
      <w:pPr>
        <w:pStyle w:val="BodyText"/>
        <w:ind w:left="220" w:right="3741"/>
      </w:pPr>
      <w:r>
        <w:rPr/>
        <w:t>Health Information and Translational Sciences Bldg. (HITS) 410 West 10th Street, Suite 2000</w:t>
      </w:r>
    </w:p>
    <w:p>
      <w:pPr>
        <w:pStyle w:val="BodyText"/>
        <w:ind w:left="220"/>
      </w:pPr>
      <w:r>
        <w:rPr/>
        <w:t>Indianapolis, IN 46202</w:t>
      </w:r>
    </w:p>
    <w:p>
      <w:pPr>
        <w:pStyle w:val="BodyText"/>
        <w:spacing w:before="11"/>
        <w:rPr>
          <w:sz w:val="23"/>
        </w:rPr>
      </w:pPr>
    </w:p>
    <w:p>
      <w:pPr>
        <w:spacing w:before="0"/>
        <w:ind w:left="220" w:right="0" w:firstLine="0"/>
        <w:jc w:val="left"/>
        <w:rPr>
          <w:sz w:val="24"/>
        </w:rPr>
      </w:pPr>
      <w:r>
        <w:rPr>
          <w:b/>
          <w:sz w:val="24"/>
        </w:rPr>
        <w:t>Telephone: </w:t>
      </w:r>
      <w:r>
        <w:rPr>
          <w:sz w:val="24"/>
        </w:rPr>
        <w:t>317.423.5558</w:t>
      </w:r>
    </w:p>
    <w:p>
      <w:pPr>
        <w:pStyle w:val="BodyText"/>
      </w:pPr>
    </w:p>
    <w:p>
      <w:pPr>
        <w:spacing w:before="0"/>
        <w:ind w:left="220" w:right="0" w:firstLine="0"/>
        <w:jc w:val="left"/>
        <w:rPr>
          <w:sz w:val="24"/>
        </w:rPr>
      </w:pPr>
      <w:r>
        <w:rPr>
          <w:b/>
          <w:sz w:val="24"/>
        </w:rPr>
        <w:t>FAX: </w:t>
      </w:r>
      <w:r>
        <w:rPr>
          <w:sz w:val="24"/>
        </w:rPr>
        <w:t>317.423.5695</w:t>
      </w:r>
    </w:p>
    <w:p>
      <w:pPr>
        <w:spacing w:after="0"/>
        <w:jc w:val="left"/>
        <w:rPr>
          <w:sz w:val="24"/>
        </w:rPr>
        <w:sectPr>
          <w:footerReference w:type="default" r:id="rId7"/>
          <w:pgSz w:w="12240" w:h="15840"/>
          <w:pgMar w:footer="930" w:header="0" w:top="640" w:bottom="1120" w:left="1220" w:right="1220"/>
        </w:sectPr>
      </w:pPr>
    </w:p>
    <w:p>
      <w:pPr>
        <w:pStyle w:val="Heading1"/>
      </w:pPr>
      <w:bookmarkStart w:name="Orientation" w:id="23"/>
      <w:bookmarkEnd w:id="23"/>
      <w:r>
        <w:rPr/>
      </w:r>
      <w:bookmarkStart w:name="_bookmark11" w:id="24"/>
      <w:bookmarkEnd w:id="24"/>
      <w:r>
        <w:rPr/>
      </w:r>
      <w:r>
        <w:rPr/>
        <w:t>Orientation</w:t>
      </w:r>
    </w:p>
    <w:p>
      <w:pPr>
        <w:pStyle w:val="BodyText"/>
        <w:spacing w:before="118"/>
        <w:ind w:left="220" w:right="436"/>
      </w:pPr>
      <w:r>
        <w:rPr/>
        <w:t>This section addresses package-or audience-specific notations or directions (e.g., symbols used to indicate terminal dialogues or user responses).</w:t>
      </w:r>
    </w:p>
    <w:p>
      <w:pPr>
        <w:pStyle w:val="BodyText"/>
        <w:rPr>
          <w:sz w:val="26"/>
        </w:rPr>
      </w:pPr>
    </w:p>
    <w:p>
      <w:pPr>
        <w:pStyle w:val="BodyText"/>
        <w:spacing w:before="1"/>
        <w:rPr>
          <w:sz w:val="22"/>
        </w:rPr>
      </w:pPr>
    </w:p>
    <w:p>
      <w:pPr>
        <w:pStyle w:val="Heading3"/>
        <w:rPr>
          <w:u w:val="none"/>
        </w:rPr>
      </w:pPr>
      <w:bookmarkStart w:name="Screen Captures" w:id="25"/>
      <w:bookmarkEnd w:id="25"/>
      <w:r>
        <w:rPr>
          <w:u w:val="none"/>
        </w:rPr>
      </w:r>
      <w:bookmarkStart w:name="_bookmark12" w:id="26"/>
      <w:bookmarkEnd w:id="26"/>
      <w:r>
        <w:rPr>
          <w:u w:val="none"/>
        </w:rPr>
      </w:r>
      <w:r>
        <w:rPr>
          <w:u w:val="single"/>
        </w:rPr>
        <w:t>Screen Captures</w:t>
      </w:r>
    </w:p>
    <w:p>
      <w:pPr>
        <w:pStyle w:val="BodyText"/>
        <w:rPr>
          <w:sz w:val="16"/>
        </w:rPr>
      </w:pPr>
    </w:p>
    <w:p>
      <w:pPr>
        <w:pStyle w:val="BodyText"/>
        <w:spacing w:before="90"/>
        <w:ind w:left="220"/>
      </w:pPr>
      <w:r>
        <w:rPr/>
        <w:t>The computer dialogue appears in Courier font, no larger than 10 points.</w:t>
      </w:r>
    </w:p>
    <w:p>
      <w:pPr>
        <w:spacing w:before="0"/>
        <w:ind w:left="220" w:right="0" w:firstLine="0"/>
        <w:jc w:val="left"/>
        <w:rPr>
          <w:rFonts w:ascii="Courier New"/>
          <w:sz w:val="20"/>
        </w:rPr>
      </w:pPr>
      <w:r>
        <w:rPr>
          <w:b/>
          <w:sz w:val="24"/>
        </w:rPr>
        <w:t>Example : </w:t>
      </w:r>
      <w:r>
        <w:rPr>
          <w:rFonts w:ascii="Courier New"/>
          <w:sz w:val="20"/>
        </w:rPr>
        <w:t>Courier font 10 points</w:t>
      </w:r>
    </w:p>
    <w:p>
      <w:pPr>
        <w:pStyle w:val="BodyText"/>
        <w:rPr>
          <w:rFonts w:ascii="Courier New"/>
          <w:sz w:val="26"/>
        </w:rPr>
      </w:pPr>
    </w:p>
    <w:p>
      <w:pPr>
        <w:pStyle w:val="BodyText"/>
        <w:rPr>
          <w:rFonts w:ascii="Courier New"/>
          <w:sz w:val="23"/>
        </w:rPr>
      </w:pPr>
    </w:p>
    <w:p>
      <w:pPr>
        <w:pStyle w:val="Heading3"/>
        <w:rPr>
          <w:u w:val="none"/>
        </w:rPr>
      </w:pPr>
      <w:bookmarkStart w:name="User Response" w:id="27"/>
      <w:bookmarkEnd w:id="27"/>
      <w:r>
        <w:rPr>
          <w:u w:val="none"/>
        </w:rPr>
      </w:r>
      <w:bookmarkStart w:name="_bookmark13" w:id="28"/>
      <w:bookmarkEnd w:id="28"/>
      <w:r>
        <w:rPr>
          <w:u w:val="none"/>
        </w:rPr>
      </w:r>
      <w:r>
        <w:rPr>
          <w:u w:val="single"/>
        </w:rPr>
        <w:t>User Response</w:t>
      </w:r>
    </w:p>
    <w:p>
      <w:pPr>
        <w:pStyle w:val="BodyText"/>
        <w:rPr>
          <w:sz w:val="16"/>
        </w:rPr>
      </w:pPr>
    </w:p>
    <w:p>
      <w:pPr>
        <w:pStyle w:val="BodyText"/>
        <w:spacing w:before="90"/>
        <w:ind w:left="220"/>
      </w:pPr>
      <w:r>
        <w:rPr/>
        <w:t>User entry response appears in boldface type Courier font, no larger than 10 points.</w:t>
      </w:r>
    </w:p>
    <w:p>
      <w:pPr>
        <w:spacing w:before="0"/>
        <w:ind w:left="220" w:right="0" w:firstLine="0"/>
        <w:jc w:val="left"/>
        <w:rPr>
          <w:rFonts w:ascii="Courier New"/>
          <w:b/>
          <w:sz w:val="20"/>
        </w:rPr>
      </w:pPr>
      <w:r>
        <w:rPr>
          <w:b/>
          <w:sz w:val="24"/>
        </w:rPr>
        <w:t>Example</w:t>
      </w:r>
      <w:r>
        <w:rPr>
          <w:rFonts w:ascii="Courier New"/>
          <w:b/>
          <w:sz w:val="24"/>
        </w:rPr>
        <w:t>:</w:t>
      </w:r>
      <w:r>
        <w:rPr>
          <w:rFonts w:ascii="Courier New"/>
          <w:b/>
          <w:spacing w:val="-86"/>
          <w:sz w:val="24"/>
        </w:rPr>
        <w:t> </w:t>
      </w:r>
      <w:r>
        <w:rPr>
          <w:rFonts w:ascii="Courier New"/>
          <w:b/>
          <w:sz w:val="20"/>
        </w:rPr>
        <w:t>Boldface type</w:t>
      </w:r>
    </w:p>
    <w:p>
      <w:pPr>
        <w:pStyle w:val="BodyText"/>
        <w:rPr>
          <w:rFonts w:ascii="Courier New"/>
          <w:b/>
          <w:sz w:val="28"/>
        </w:rPr>
      </w:pPr>
    </w:p>
    <w:p>
      <w:pPr>
        <w:pStyle w:val="Heading3"/>
        <w:spacing w:before="235"/>
        <w:rPr>
          <w:u w:val="none"/>
        </w:rPr>
      </w:pPr>
      <w:bookmarkStart w:name="Return Symbol" w:id="29"/>
      <w:bookmarkEnd w:id="29"/>
      <w:r>
        <w:rPr>
          <w:u w:val="none"/>
        </w:rPr>
      </w:r>
      <w:bookmarkStart w:name="_bookmark14" w:id="30"/>
      <w:bookmarkEnd w:id="30"/>
      <w:r>
        <w:rPr>
          <w:u w:val="none"/>
        </w:rPr>
      </w:r>
      <w:r>
        <w:rPr>
          <w:u w:val="single"/>
        </w:rPr>
        <w:t>Return Symbol</w:t>
      </w:r>
    </w:p>
    <w:p>
      <w:pPr>
        <w:pStyle w:val="BodyText"/>
        <w:spacing w:before="10"/>
        <w:rPr>
          <w:sz w:val="23"/>
        </w:rPr>
      </w:pPr>
    </w:p>
    <w:p>
      <w:pPr>
        <w:pStyle w:val="BodyText"/>
        <w:spacing w:before="1"/>
        <w:ind w:left="220" w:right="235"/>
      </w:pPr>
      <w:r>
        <w:rPr/>
        <w:t>User response to computer dialogue is followed by the </w:t>
      </w:r>
      <w:r>
        <w:rPr>
          <w:rFonts w:ascii="Courier New"/>
        </w:rPr>
        <w:t>&lt;RET&gt;</w:t>
      </w:r>
      <w:r>
        <w:rPr>
          <w:rFonts w:ascii="Courier New"/>
          <w:spacing w:val="-103"/>
        </w:rPr>
        <w:t> </w:t>
      </w:r>
      <w:r>
        <w:rPr/>
        <w:t>symbol that appears in Courier font, no larger than 10 points, and bolded.</w:t>
      </w:r>
    </w:p>
    <w:p>
      <w:pPr>
        <w:spacing w:before="1"/>
        <w:ind w:left="219" w:right="0" w:firstLine="0"/>
        <w:jc w:val="left"/>
        <w:rPr>
          <w:rFonts w:ascii="Courier New"/>
          <w:b/>
          <w:sz w:val="20"/>
        </w:rPr>
      </w:pPr>
      <w:r>
        <w:rPr>
          <w:b/>
          <w:sz w:val="24"/>
        </w:rPr>
        <w:t>Example: </w:t>
      </w:r>
      <w:r>
        <w:rPr>
          <w:rFonts w:ascii="Courier New"/>
          <w:b/>
          <w:sz w:val="20"/>
        </w:rPr>
        <w:t>&lt;RET&gt;</w:t>
      </w:r>
    </w:p>
    <w:p>
      <w:pPr>
        <w:pStyle w:val="BodyText"/>
        <w:rPr>
          <w:rFonts w:ascii="Courier New"/>
          <w:b/>
          <w:sz w:val="26"/>
        </w:rPr>
      </w:pPr>
    </w:p>
    <w:p>
      <w:pPr>
        <w:pStyle w:val="BodyText"/>
        <w:spacing w:before="8"/>
        <w:rPr>
          <w:rFonts w:ascii="Courier New"/>
          <w:b/>
          <w:sz w:val="22"/>
        </w:rPr>
      </w:pPr>
    </w:p>
    <w:p>
      <w:pPr>
        <w:pStyle w:val="Heading3"/>
        <w:rPr>
          <w:u w:val="none"/>
        </w:rPr>
      </w:pPr>
      <w:bookmarkStart w:name="Tab Symbol" w:id="31"/>
      <w:bookmarkEnd w:id="31"/>
      <w:r>
        <w:rPr>
          <w:u w:val="none"/>
        </w:rPr>
      </w:r>
      <w:bookmarkStart w:name="_bookmark15" w:id="32"/>
      <w:bookmarkEnd w:id="32"/>
      <w:r>
        <w:rPr>
          <w:u w:val="none"/>
        </w:rPr>
      </w:r>
      <w:r>
        <w:rPr>
          <w:u w:val="single"/>
        </w:rPr>
        <w:t>Tab Symbol</w:t>
      </w:r>
    </w:p>
    <w:p>
      <w:pPr>
        <w:pStyle w:val="BodyText"/>
        <w:spacing w:before="1"/>
        <w:rPr>
          <w:sz w:val="16"/>
        </w:rPr>
      </w:pPr>
    </w:p>
    <w:p>
      <w:pPr>
        <w:pStyle w:val="BodyText"/>
        <w:spacing w:before="90"/>
        <w:ind w:left="220" w:right="495"/>
      </w:pPr>
      <w:r>
        <w:rPr/>
        <w:t>User response to computer dialogue is followed by the symbol that appears in Courier font, no larger than 10 points, and bolded.</w:t>
      </w:r>
    </w:p>
    <w:p>
      <w:pPr>
        <w:spacing w:before="0"/>
        <w:ind w:left="220" w:right="0" w:firstLine="0"/>
        <w:jc w:val="left"/>
        <w:rPr>
          <w:rFonts w:ascii="Courier New"/>
          <w:sz w:val="20"/>
        </w:rPr>
      </w:pPr>
      <w:r>
        <w:rPr>
          <w:b/>
          <w:sz w:val="24"/>
        </w:rPr>
        <w:t>Example: </w:t>
      </w:r>
      <w:r>
        <w:rPr>
          <w:rFonts w:ascii="Courier New"/>
          <w:sz w:val="20"/>
        </w:rPr>
        <w:t>&lt;Tab&gt;</w:t>
      </w:r>
    </w:p>
    <w:p>
      <w:pPr>
        <w:spacing w:after="0"/>
        <w:jc w:val="left"/>
        <w:rPr>
          <w:rFonts w:ascii="Courier New"/>
          <w:sz w:val="20"/>
        </w:rPr>
        <w:sectPr>
          <w:footerReference w:type="default" r:id="rId10"/>
          <w:pgSz w:w="12240" w:h="15840"/>
          <w:pgMar w:footer="930" w:header="0" w:top="1380" w:bottom="1120" w:left="1220" w:right="1220"/>
        </w:sectPr>
      </w:pPr>
    </w:p>
    <w:p>
      <w:pPr>
        <w:spacing w:before="80"/>
        <w:ind w:left="220" w:right="0" w:firstLine="0"/>
        <w:jc w:val="left"/>
        <w:rPr>
          <w:sz w:val="20"/>
        </w:rPr>
      </w:pPr>
      <w:r>
        <w:rPr>
          <w:sz w:val="20"/>
        </w:rPr>
        <w:t>Orientation</w:t>
      </w:r>
    </w:p>
    <w:p>
      <w:pPr>
        <w:pStyle w:val="BodyText"/>
        <w:rPr>
          <w:sz w:val="20"/>
        </w:rPr>
      </w:pPr>
    </w:p>
    <w:p>
      <w:pPr>
        <w:spacing w:before="260"/>
        <w:ind w:left="220" w:right="0" w:firstLine="0"/>
        <w:jc w:val="left"/>
        <w:rPr>
          <w:b/>
          <w:sz w:val="28"/>
        </w:rPr>
      </w:pPr>
      <w:bookmarkStart w:name="VistA Software and Documentation Retriev" w:id="33"/>
      <w:bookmarkEnd w:id="33"/>
      <w:r>
        <w:rPr/>
      </w:r>
      <w:bookmarkStart w:name="_bookmark16" w:id="34"/>
      <w:bookmarkEnd w:id="34"/>
      <w:r>
        <w:rPr/>
      </w:r>
      <w:r>
        <w:rPr>
          <w:b/>
          <w:sz w:val="28"/>
        </w:rPr>
        <w:t>VistA Software and Documentation Retrieval Locations</w:t>
      </w:r>
    </w:p>
    <w:p>
      <w:pPr>
        <w:pStyle w:val="BodyText"/>
        <w:spacing w:before="10"/>
        <w:rPr>
          <w:b/>
          <w:sz w:val="23"/>
        </w:rPr>
      </w:pPr>
    </w:p>
    <w:p>
      <w:pPr>
        <w:pStyle w:val="BodyText"/>
        <w:ind w:left="220" w:right="235"/>
      </w:pPr>
      <w:r>
        <w:rPr/>
        <w:t>VistA NLT/LOINC V2.14 UPDATE Patch LR*5.2*334 Implementation Guide V. 5.2 and software distributions are as follows:</w:t>
      </w:r>
    </w:p>
    <w:p>
      <w:pPr>
        <w:pStyle w:val="BodyText"/>
        <w:spacing w:before="8"/>
        <w:rPr>
          <w:sz w:val="20"/>
        </w:rPr>
      </w:pPr>
      <w:r>
        <w:rPr/>
        <w:pict>
          <v:shape style="position:absolute;margin-left:66.360001pt;margin-top:14.101788pt;width:479.3pt;height:71.55pt;mso-position-horizontal-relative:page;mso-position-vertical-relative:paragraph;z-index:-15728640;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right="198"/>
                  </w:pPr>
                  <w:r>
                    <w:rPr>
                      <w:b/>
                    </w:rPr>
                    <w:t>NOTE: </w:t>
                  </w:r>
                  <w:r>
                    <w:rPr/>
                    <w:t>All sites are encouraged to use the File Transfer Protocol (FTP) capability. Use the FTP address “download.vista.med.va.gov” (without the quotes) to connect to the first available FTP server where the files are located.</w:t>
                  </w:r>
                </w:p>
              </w:txbxContent>
            </v:textbox>
            <v:stroke dashstyle="solid"/>
            <w10:wrap type="topAndBottom"/>
          </v:shape>
        </w:pict>
      </w:r>
    </w:p>
    <w:p>
      <w:pPr>
        <w:pStyle w:val="BodyText"/>
        <w:rPr>
          <w:sz w:val="20"/>
        </w:rPr>
      </w:pPr>
    </w:p>
    <w:p>
      <w:pPr>
        <w:pStyle w:val="BodyText"/>
        <w:spacing w:before="8"/>
        <w:rPr>
          <w:sz w:val="17"/>
        </w:rPr>
      </w:pPr>
    </w:p>
    <w:p>
      <w:pPr>
        <w:pStyle w:val="Heading3"/>
        <w:spacing w:before="89"/>
        <w:rPr>
          <w:u w:val="none"/>
        </w:rPr>
      </w:pPr>
      <w:bookmarkStart w:name="OIFO’s ANONYMOUS SOFTWARE Directories:" w:id="35"/>
      <w:bookmarkEnd w:id="35"/>
      <w:r>
        <w:rPr>
          <w:u w:val="none"/>
        </w:rPr>
      </w:r>
      <w:bookmarkStart w:name="_bookmark17" w:id="36"/>
      <w:bookmarkEnd w:id="36"/>
      <w:r>
        <w:rPr>
          <w:u w:val="none"/>
        </w:rPr>
      </w:r>
      <w:r>
        <w:rPr>
          <w:u w:val="single"/>
        </w:rPr>
        <w:t>OIFO’s ANONYMOUS SOFTWARE Directories:</w:t>
      </w:r>
    </w:p>
    <w:p>
      <w:pPr>
        <w:pStyle w:val="BodyText"/>
        <w:spacing w:before="1"/>
        <w:rPr>
          <w:sz w:val="16"/>
        </w:rPr>
      </w:pPr>
    </w:p>
    <w:p>
      <w:pPr>
        <w:pStyle w:val="BodyText"/>
        <w:spacing w:before="90"/>
        <w:ind w:left="220" w:right="235"/>
      </w:pPr>
      <w:r>
        <w:rPr/>
        <w:t>VistA NLT/LOINC V2.14 UPDATE Patch LR*5.2*334 Implementation Guide V 5.2 and software are available at the following Office of Information Field Offices (OIFOs) ANONYMOUS.SOFTWARE directories:</w:t>
      </w:r>
    </w:p>
    <w:p>
      <w:pPr>
        <w:pStyle w:val="BodyText"/>
        <w:spacing w:before="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4"/>
        <w:gridCol w:w="3142"/>
        <w:gridCol w:w="3291"/>
      </w:tblGrid>
      <w:tr>
        <w:trPr>
          <w:trHeight w:val="551" w:hRule="atLeast"/>
        </w:trPr>
        <w:tc>
          <w:tcPr>
            <w:tcW w:w="3144" w:type="dxa"/>
            <w:shd w:val="clear" w:color="auto" w:fill="E6E6E6"/>
          </w:tcPr>
          <w:p>
            <w:pPr>
              <w:pStyle w:val="TableParagraph"/>
              <w:spacing w:line="276" w:lineRule="exact" w:before="2"/>
              <w:ind w:left="1219" w:right="283" w:hanging="908"/>
              <w:rPr>
                <w:b/>
                <w:sz w:val="24"/>
              </w:rPr>
            </w:pPr>
            <w:r>
              <w:rPr>
                <w:b/>
                <w:sz w:val="24"/>
              </w:rPr>
              <w:t>Office Information Field Office:</w:t>
            </w:r>
          </w:p>
        </w:tc>
        <w:tc>
          <w:tcPr>
            <w:tcW w:w="3142" w:type="dxa"/>
            <w:shd w:val="clear" w:color="auto" w:fill="E6E6E6"/>
          </w:tcPr>
          <w:p>
            <w:pPr>
              <w:pStyle w:val="TableParagraph"/>
              <w:spacing w:line="276" w:lineRule="exact" w:before="2"/>
              <w:ind w:left="775" w:right="401" w:hanging="344"/>
              <w:rPr>
                <w:b/>
                <w:sz w:val="24"/>
              </w:rPr>
            </w:pPr>
            <w:r>
              <w:rPr>
                <w:b/>
                <w:sz w:val="24"/>
              </w:rPr>
              <w:t>File Transfer Protocol (FTP) Address:</w:t>
            </w:r>
          </w:p>
        </w:tc>
        <w:tc>
          <w:tcPr>
            <w:tcW w:w="3291" w:type="dxa"/>
            <w:shd w:val="clear" w:color="auto" w:fill="E6E6E6"/>
          </w:tcPr>
          <w:p>
            <w:pPr>
              <w:pStyle w:val="TableParagraph"/>
              <w:spacing w:line="275" w:lineRule="exact"/>
              <w:ind w:left="1089" w:right="1085"/>
              <w:jc w:val="center"/>
              <w:rPr>
                <w:b/>
                <w:sz w:val="24"/>
              </w:rPr>
            </w:pPr>
            <w:r>
              <w:rPr>
                <w:b/>
                <w:sz w:val="24"/>
              </w:rPr>
              <w:t>Directory:</w:t>
            </w:r>
          </w:p>
        </w:tc>
      </w:tr>
      <w:tr>
        <w:trPr>
          <w:trHeight w:val="273" w:hRule="atLeast"/>
        </w:trPr>
        <w:tc>
          <w:tcPr>
            <w:tcW w:w="3144" w:type="dxa"/>
          </w:tcPr>
          <w:p>
            <w:pPr>
              <w:pStyle w:val="TableParagraph"/>
              <w:spacing w:line="253" w:lineRule="exact"/>
              <w:rPr>
                <w:sz w:val="24"/>
              </w:rPr>
            </w:pPr>
            <w:r>
              <w:rPr>
                <w:sz w:val="24"/>
                <w:shd w:fill="FFFF00" w:color="auto" w:val="clear"/>
              </w:rPr>
              <w:t>REDACTED</w:t>
            </w:r>
          </w:p>
        </w:tc>
        <w:tc>
          <w:tcPr>
            <w:tcW w:w="3142" w:type="dxa"/>
          </w:tcPr>
          <w:p>
            <w:pPr>
              <w:pStyle w:val="TableParagraph"/>
              <w:spacing w:line="253" w:lineRule="exact"/>
              <w:rPr>
                <w:sz w:val="24"/>
              </w:rPr>
            </w:pPr>
            <w:r>
              <w:rPr>
                <w:sz w:val="24"/>
                <w:shd w:fill="FFFF00" w:color="auto" w:val="clear"/>
              </w:rPr>
              <w:t>REDACTED</w:t>
            </w:r>
          </w:p>
        </w:tc>
        <w:tc>
          <w:tcPr>
            <w:tcW w:w="3291" w:type="dxa"/>
          </w:tcPr>
          <w:p>
            <w:pPr>
              <w:pStyle w:val="TableParagraph"/>
              <w:spacing w:line="253" w:lineRule="exact"/>
              <w:rPr>
                <w:sz w:val="24"/>
              </w:rPr>
            </w:pPr>
            <w:r>
              <w:rPr>
                <w:sz w:val="24"/>
                <w:shd w:fill="FFFF00" w:color="auto" w:val="clear"/>
              </w:rPr>
              <w:t>REDACTED</w:t>
            </w:r>
          </w:p>
        </w:tc>
      </w:tr>
      <w:tr>
        <w:trPr>
          <w:trHeight w:val="275" w:hRule="atLeast"/>
        </w:trPr>
        <w:tc>
          <w:tcPr>
            <w:tcW w:w="3144" w:type="dxa"/>
          </w:tcPr>
          <w:p>
            <w:pPr>
              <w:pStyle w:val="TableParagraph"/>
              <w:rPr>
                <w:sz w:val="24"/>
              </w:rPr>
            </w:pPr>
            <w:r>
              <w:rPr>
                <w:sz w:val="24"/>
                <w:shd w:fill="FFFF00" w:color="auto" w:val="clear"/>
              </w:rPr>
              <w:t>REDACTED</w:t>
            </w:r>
          </w:p>
        </w:tc>
        <w:tc>
          <w:tcPr>
            <w:tcW w:w="3142" w:type="dxa"/>
          </w:tcPr>
          <w:p>
            <w:pPr>
              <w:pStyle w:val="TableParagraph"/>
              <w:rPr>
                <w:sz w:val="24"/>
              </w:rPr>
            </w:pPr>
            <w:r>
              <w:rPr>
                <w:sz w:val="24"/>
                <w:shd w:fill="FFFF00" w:color="auto" w:val="clear"/>
              </w:rPr>
              <w:t>REDACTED</w:t>
            </w:r>
          </w:p>
        </w:tc>
        <w:tc>
          <w:tcPr>
            <w:tcW w:w="3291" w:type="dxa"/>
          </w:tcPr>
          <w:p>
            <w:pPr>
              <w:pStyle w:val="TableParagraph"/>
              <w:rPr>
                <w:sz w:val="24"/>
              </w:rPr>
            </w:pPr>
            <w:r>
              <w:rPr>
                <w:sz w:val="24"/>
                <w:shd w:fill="FFFF00" w:color="auto" w:val="clear"/>
              </w:rPr>
              <w:t>REDACTED</w:t>
            </w:r>
          </w:p>
        </w:tc>
      </w:tr>
      <w:tr>
        <w:trPr>
          <w:trHeight w:val="275" w:hRule="atLeast"/>
        </w:trPr>
        <w:tc>
          <w:tcPr>
            <w:tcW w:w="3144" w:type="dxa"/>
          </w:tcPr>
          <w:p>
            <w:pPr>
              <w:pStyle w:val="TableParagraph"/>
              <w:rPr>
                <w:sz w:val="24"/>
              </w:rPr>
            </w:pPr>
            <w:r>
              <w:rPr>
                <w:sz w:val="24"/>
                <w:shd w:fill="FFFF00" w:color="auto" w:val="clear"/>
              </w:rPr>
              <w:t>REDACTED</w:t>
            </w:r>
          </w:p>
        </w:tc>
        <w:tc>
          <w:tcPr>
            <w:tcW w:w="3142" w:type="dxa"/>
          </w:tcPr>
          <w:p>
            <w:pPr>
              <w:pStyle w:val="TableParagraph"/>
              <w:rPr>
                <w:sz w:val="24"/>
              </w:rPr>
            </w:pPr>
            <w:r>
              <w:rPr>
                <w:sz w:val="24"/>
                <w:shd w:fill="FFFF00" w:color="auto" w:val="clear"/>
              </w:rPr>
              <w:t>REDACTED</w:t>
            </w:r>
          </w:p>
        </w:tc>
        <w:tc>
          <w:tcPr>
            <w:tcW w:w="3291" w:type="dxa"/>
          </w:tcPr>
          <w:p>
            <w:pPr>
              <w:pStyle w:val="TableParagraph"/>
              <w:rPr>
                <w:sz w:val="24"/>
              </w:rPr>
            </w:pPr>
            <w:r>
              <w:rPr>
                <w:sz w:val="24"/>
                <w:shd w:fill="FFFF00" w:color="auto" w:val="clear"/>
              </w:rPr>
              <w:t>REDACTED</w:t>
            </w:r>
          </w:p>
        </w:tc>
      </w:tr>
    </w:tbl>
    <w:p>
      <w:pPr>
        <w:pStyle w:val="BodyText"/>
        <w:rPr>
          <w:sz w:val="26"/>
        </w:rPr>
      </w:pPr>
    </w:p>
    <w:p>
      <w:pPr>
        <w:pStyle w:val="BodyText"/>
        <w:rPr>
          <w:sz w:val="22"/>
        </w:rPr>
      </w:pPr>
    </w:p>
    <w:p>
      <w:pPr>
        <w:pStyle w:val="Heading3"/>
        <w:rPr>
          <w:u w:val="none"/>
        </w:rPr>
      </w:pPr>
      <w:bookmarkStart w:name="VistA Software and Documentation Retriev" w:id="37"/>
      <w:bookmarkEnd w:id="37"/>
      <w:r>
        <w:rPr>
          <w:u w:val="none"/>
        </w:rPr>
      </w:r>
      <w:bookmarkStart w:name="_bookmark18" w:id="38"/>
      <w:bookmarkEnd w:id="38"/>
      <w:r>
        <w:rPr>
          <w:u w:val="none"/>
        </w:rPr>
      </w:r>
      <w:r>
        <w:rPr>
          <w:u w:val="single"/>
        </w:rPr>
        <w:t>VistA Software and Documentation Retrieval Formats</w:t>
      </w:r>
    </w:p>
    <w:p>
      <w:pPr>
        <w:pStyle w:val="BodyText"/>
        <w:spacing w:before="1"/>
        <w:rPr>
          <w:sz w:val="16"/>
        </w:rPr>
      </w:pPr>
    </w:p>
    <w:p>
      <w:pPr>
        <w:pStyle w:val="BodyText"/>
        <w:spacing w:before="90"/>
        <w:ind w:left="220" w:right="374"/>
      </w:pPr>
      <w:r>
        <w:rPr/>
        <w:t>VistA NLT/LOINC V2.14 UPDATE Patch LR*5.2*334 Implementation Guide V. 5.2 software and documentation files are exported in the following retrieval formats:</w:t>
      </w:r>
    </w:p>
    <w:p>
      <w:pPr>
        <w:pStyle w:val="BodyText"/>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75" w:hRule="atLeast"/>
        </w:trPr>
        <w:tc>
          <w:tcPr>
            <w:tcW w:w="3192" w:type="dxa"/>
            <w:shd w:val="clear" w:color="auto" w:fill="E6E6E6"/>
          </w:tcPr>
          <w:p>
            <w:pPr>
              <w:pStyle w:val="TableParagraph"/>
              <w:ind w:left="325" w:right="315"/>
              <w:jc w:val="center"/>
              <w:rPr>
                <w:b/>
                <w:sz w:val="24"/>
              </w:rPr>
            </w:pPr>
            <w:r>
              <w:rPr>
                <w:b/>
                <w:sz w:val="24"/>
              </w:rPr>
              <w:t>File Name</w:t>
            </w:r>
          </w:p>
        </w:tc>
        <w:tc>
          <w:tcPr>
            <w:tcW w:w="3192" w:type="dxa"/>
            <w:shd w:val="clear" w:color="auto" w:fill="E6E6E6"/>
          </w:tcPr>
          <w:p>
            <w:pPr>
              <w:pStyle w:val="TableParagraph"/>
              <w:ind w:left="321" w:right="315"/>
              <w:jc w:val="center"/>
              <w:rPr>
                <w:b/>
                <w:sz w:val="24"/>
              </w:rPr>
            </w:pPr>
            <w:r>
              <w:rPr>
                <w:b/>
                <w:sz w:val="24"/>
              </w:rPr>
              <w:t>Contents</w:t>
            </w:r>
          </w:p>
        </w:tc>
        <w:tc>
          <w:tcPr>
            <w:tcW w:w="3192" w:type="dxa"/>
            <w:shd w:val="clear" w:color="auto" w:fill="E6E6E6"/>
          </w:tcPr>
          <w:p>
            <w:pPr>
              <w:pStyle w:val="TableParagraph"/>
              <w:ind w:left="659"/>
              <w:rPr>
                <w:b/>
                <w:sz w:val="24"/>
              </w:rPr>
            </w:pPr>
            <w:r>
              <w:rPr>
                <w:b/>
                <w:sz w:val="24"/>
              </w:rPr>
              <w:t>Retrieval Formats</w:t>
            </w:r>
          </w:p>
        </w:tc>
      </w:tr>
      <w:tr>
        <w:trPr>
          <w:trHeight w:val="275" w:hRule="atLeast"/>
        </w:trPr>
        <w:tc>
          <w:tcPr>
            <w:tcW w:w="3192" w:type="dxa"/>
          </w:tcPr>
          <w:p>
            <w:pPr>
              <w:pStyle w:val="TableParagraph"/>
              <w:rPr>
                <w:sz w:val="24"/>
              </w:rPr>
            </w:pPr>
            <w:r>
              <w:rPr>
                <w:sz w:val="24"/>
              </w:rPr>
              <w:t>LR_52_334.KID</w:t>
            </w:r>
          </w:p>
        </w:tc>
        <w:tc>
          <w:tcPr>
            <w:tcW w:w="3192" w:type="dxa"/>
          </w:tcPr>
          <w:p>
            <w:pPr>
              <w:pStyle w:val="TableParagraph"/>
              <w:rPr>
                <w:sz w:val="24"/>
              </w:rPr>
            </w:pPr>
            <w:r>
              <w:rPr>
                <w:sz w:val="24"/>
              </w:rPr>
              <w:t>LR*5.2*334 KIDS build</w:t>
            </w:r>
          </w:p>
        </w:tc>
        <w:tc>
          <w:tcPr>
            <w:tcW w:w="3192" w:type="dxa"/>
          </w:tcPr>
          <w:p>
            <w:pPr>
              <w:pStyle w:val="TableParagraph"/>
              <w:rPr>
                <w:sz w:val="24"/>
              </w:rPr>
            </w:pPr>
            <w:r>
              <w:rPr>
                <w:sz w:val="24"/>
              </w:rPr>
              <w:t>ASCII</w:t>
            </w:r>
          </w:p>
        </w:tc>
      </w:tr>
      <w:tr>
        <w:trPr>
          <w:trHeight w:val="830" w:hRule="atLeast"/>
        </w:trPr>
        <w:tc>
          <w:tcPr>
            <w:tcW w:w="3192" w:type="dxa"/>
          </w:tcPr>
          <w:p>
            <w:pPr>
              <w:pStyle w:val="TableParagraph"/>
              <w:spacing w:line="240" w:lineRule="auto" w:before="1"/>
              <w:rPr>
                <w:sz w:val="24"/>
              </w:rPr>
            </w:pPr>
            <w:r>
              <w:rPr>
                <w:sz w:val="24"/>
              </w:rPr>
              <w:t>LAB_52_p334_IMPG.doc</w:t>
            </w:r>
          </w:p>
        </w:tc>
        <w:tc>
          <w:tcPr>
            <w:tcW w:w="3192" w:type="dxa"/>
          </w:tcPr>
          <w:p>
            <w:pPr>
              <w:pStyle w:val="TableParagraph"/>
              <w:spacing w:line="240" w:lineRule="auto" w:before="1"/>
              <w:rPr>
                <w:sz w:val="24"/>
              </w:rPr>
            </w:pPr>
            <w:r>
              <w:rPr>
                <w:sz w:val="24"/>
              </w:rPr>
              <w:t>VistA NLT/LOINC V2.14</w:t>
            </w:r>
          </w:p>
          <w:p>
            <w:pPr>
              <w:pStyle w:val="TableParagraph"/>
              <w:spacing w:line="270" w:lineRule="atLeast"/>
              <w:ind w:right="528"/>
              <w:rPr>
                <w:sz w:val="24"/>
              </w:rPr>
            </w:pPr>
            <w:r>
              <w:rPr>
                <w:sz w:val="24"/>
              </w:rPr>
              <w:t>UPDATE Implementation Guide Patch LR*5.2*334</w:t>
            </w:r>
          </w:p>
        </w:tc>
        <w:tc>
          <w:tcPr>
            <w:tcW w:w="3192" w:type="dxa"/>
          </w:tcPr>
          <w:p>
            <w:pPr>
              <w:pStyle w:val="TableParagraph"/>
              <w:spacing w:line="240" w:lineRule="auto" w:before="1"/>
              <w:rPr>
                <w:sz w:val="24"/>
              </w:rPr>
            </w:pPr>
            <w:r>
              <w:rPr>
                <w:sz w:val="24"/>
              </w:rPr>
              <w:t>BINARY</w:t>
            </w:r>
          </w:p>
        </w:tc>
      </w:tr>
      <w:tr>
        <w:trPr>
          <w:trHeight w:val="827" w:hRule="atLeast"/>
        </w:trPr>
        <w:tc>
          <w:tcPr>
            <w:tcW w:w="3192" w:type="dxa"/>
          </w:tcPr>
          <w:p>
            <w:pPr>
              <w:pStyle w:val="TableParagraph"/>
              <w:spacing w:line="275" w:lineRule="exact"/>
              <w:rPr>
                <w:sz w:val="24"/>
              </w:rPr>
            </w:pPr>
            <w:r>
              <w:rPr>
                <w:sz w:val="24"/>
              </w:rPr>
              <w:t>LAB_52_p334_IMPG.pdf</w:t>
            </w:r>
          </w:p>
        </w:tc>
        <w:tc>
          <w:tcPr>
            <w:tcW w:w="3192" w:type="dxa"/>
          </w:tcPr>
          <w:p>
            <w:pPr>
              <w:pStyle w:val="TableParagraph"/>
              <w:spacing w:line="275" w:lineRule="exact"/>
              <w:rPr>
                <w:sz w:val="24"/>
              </w:rPr>
            </w:pPr>
            <w:r>
              <w:rPr>
                <w:sz w:val="24"/>
              </w:rPr>
              <w:t>VistA NLT/LOINC V2.14</w:t>
            </w:r>
          </w:p>
          <w:p>
            <w:pPr>
              <w:pStyle w:val="TableParagraph"/>
              <w:spacing w:line="270" w:lineRule="atLeast"/>
              <w:ind w:right="528"/>
              <w:rPr>
                <w:sz w:val="24"/>
              </w:rPr>
            </w:pPr>
            <w:r>
              <w:rPr>
                <w:sz w:val="24"/>
              </w:rPr>
              <w:t>UPDATE Implementation Guide Patch LR*5.2*334</w:t>
            </w:r>
          </w:p>
        </w:tc>
        <w:tc>
          <w:tcPr>
            <w:tcW w:w="3192" w:type="dxa"/>
          </w:tcPr>
          <w:p>
            <w:pPr>
              <w:pStyle w:val="TableParagraph"/>
              <w:spacing w:line="275" w:lineRule="exact"/>
              <w:rPr>
                <w:sz w:val="24"/>
              </w:rPr>
            </w:pPr>
            <w:r>
              <w:rPr>
                <w:sz w:val="24"/>
              </w:rPr>
              <w:t>BINARY</w:t>
            </w:r>
          </w:p>
        </w:tc>
      </w:tr>
    </w:tbl>
    <w:p>
      <w:pPr>
        <w:spacing w:after="0" w:line="275" w:lineRule="exact"/>
        <w:rPr>
          <w:sz w:val="24"/>
        </w:rPr>
        <w:sectPr>
          <w:footerReference w:type="default" r:id="rId11"/>
          <w:pgSz w:w="12240" w:h="15840"/>
          <w:pgMar w:footer="930" w:header="0" w:top="640" w:bottom="1120" w:left="1220" w:right="1220"/>
        </w:sectPr>
      </w:pPr>
    </w:p>
    <w:p>
      <w:pPr>
        <w:spacing w:before="80"/>
        <w:ind w:left="0" w:right="231" w:firstLine="0"/>
        <w:jc w:val="right"/>
        <w:rPr>
          <w:sz w:val="20"/>
        </w:rPr>
      </w:pPr>
      <w:r>
        <w:rPr>
          <w:sz w:val="20"/>
        </w:rPr>
        <w:t>Orientation</w:t>
      </w:r>
    </w:p>
    <w:p>
      <w:pPr>
        <w:pStyle w:val="BodyText"/>
        <w:rPr>
          <w:sz w:val="20"/>
        </w:rPr>
      </w:pPr>
    </w:p>
    <w:p>
      <w:pPr>
        <w:pStyle w:val="Heading2"/>
      </w:pPr>
      <w:bookmarkStart w:name="VistA Website Locations:" w:id="39"/>
      <w:bookmarkEnd w:id="39"/>
      <w:r>
        <w:rPr>
          <w:b w:val="0"/>
        </w:rPr>
      </w:r>
      <w:bookmarkStart w:name="_bookmark19" w:id="40"/>
      <w:bookmarkEnd w:id="40"/>
      <w:r>
        <w:rPr>
          <w:b w:val="0"/>
        </w:rPr>
      </w:r>
      <w:r>
        <w:rPr/>
        <w:t>VistA Website Locations:</w:t>
      </w:r>
    </w:p>
    <w:p>
      <w:pPr>
        <w:pStyle w:val="BodyText"/>
        <w:spacing w:before="10"/>
        <w:rPr>
          <w:b/>
          <w:sz w:val="23"/>
        </w:rPr>
      </w:pPr>
    </w:p>
    <w:p>
      <w:pPr>
        <w:pStyle w:val="BodyText"/>
        <w:ind w:left="219" w:right="689"/>
      </w:pPr>
      <w:r>
        <w:rPr/>
        <w:t>VistA NLT/LOINC V2.14 UPDATE Implementation Guide Patch LR*5.2*334 V. 5.2 is accessible in Portable Document Format (.pdf) and MS Word (.doc) Format at the following V</w:t>
      </w:r>
      <w:r>
        <w:rPr>
          <w:sz w:val="22"/>
        </w:rPr>
        <w:t>ist</w:t>
      </w:r>
      <w:r>
        <w:rPr/>
        <w:t>A Intranet locations:</w:t>
      </w:r>
    </w:p>
    <w:p>
      <w:pPr>
        <w:pStyle w:val="BodyText"/>
        <w:rPr>
          <w:sz w:val="26"/>
        </w:rPr>
      </w:pPr>
    </w:p>
    <w:p>
      <w:pPr>
        <w:pStyle w:val="BodyText"/>
        <w:spacing w:before="1"/>
        <w:rPr>
          <w:sz w:val="22"/>
        </w:rPr>
      </w:pPr>
    </w:p>
    <w:p>
      <w:pPr>
        <w:pStyle w:val="Heading3"/>
        <w:rPr>
          <w:u w:val="none"/>
        </w:rPr>
      </w:pPr>
      <w:bookmarkStart w:name="VistA Laboratory Version 5.2 Home Page" w:id="41"/>
      <w:bookmarkEnd w:id="41"/>
      <w:r>
        <w:rPr>
          <w:u w:val="none"/>
        </w:rPr>
      </w:r>
      <w:bookmarkStart w:name="_bookmark20" w:id="42"/>
      <w:bookmarkEnd w:id="42"/>
      <w:r>
        <w:rPr>
          <w:u w:val="none"/>
        </w:rPr>
      </w:r>
      <w:r>
        <w:rPr>
          <w:u w:val="single"/>
        </w:rPr>
        <w:t>V</w:t>
      </w:r>
      <w:r>
        <w:rPr>
          <w:sz w:val="22"/>
          <w:u w:val="single"/>
        </w:rPr>
        <w:t>ist</w:t>
      </w:r>
      <w:r>
        <w:rPr>
          <w:u w:val="single"/>
        </w:rPr>
        <w:t>A Laboratory Version 5.2 Home Page</w:t>
      </w:r>
    </w:p>
    <w:p>
      <w:pPr>
        <w:pStyle w:val="BodyText"/>
        <w:spacing w:before="1"/>
        <w:rPr>
          <w:sz w:val="16"/>
        </w:rPr>
      </w:pPr>
    </w:p>
    <w:p>
      <w:pPr>
        <w:pStyle w:val="BodyText"/>
        <w:spacing w:before="90"/>
        <w:ind w:left="220"/>
      </w:pPr>
      <w:hyperlink r:id="rId13">
        <w:r>
          <w:rPr>
            <w:color w:val="0000FF"/>
            <w:u w:val="single" w:color="0000FF"/>
          </w:rPr>
          <w:t>http://vista.med.va.gov/ClinicalSpecialties/lab/</w:t>
        </w:r>
      </w:hyperlink>
    </w:p>
    <w:p>
      <w:pPr>
        <w:pStyle w:val="BodyText"/>
        <w:rPr>
          <w:sz w:val="20"/>
        </w:rPr>
      </w:pPr>
    </w:p>
    <w:p>
      <w:pPr>
        <w:pStyle w:val="BodyText"/>
        <w:spacing w:before="4"/>
        <w:rPr>
          <w:sz w:val="20"/>
        </w:rPr>
      </w:pPr>
    </w:p>
    <w:p>
      <w:pPr>
        <w:pStyle w:val="Heading3"/>
        <w:spacing w:before="89"/>
        <w:rPr>
          <w:u w:val="none"/>
        </w:rPr>
      </w:pPr>
      <w:bookmarkStart w:name="VistA Documentation Library (VDL)" w:id="43"/>
      <w:bookmarkEnd w:id="43"/>
      <w:r>
        <w:rPr>
          <w:u w:val="none"/>
        </w:rPr>
      </w:r>
      <w:bookmarkStart w:name="_bookmark21" w:id="44"/>
      <w:bookmarkEnd w:id="44"/>
      <w:r>
        <w:rPr>
          <w:u w:val="none"/>
        </w:rPr>
      </w:r>
      <w:r>
        <w:rPr>
          <w:u w:val="single"/>
        </w:rPr>
        <w:t>V</w:t>
      </w:r>
      <w:r>
        <w:rPr>
          <w:sz w:val="22"/>
          <w:u w:val="single"/>
        </w:rPr>
        <w:t>ist</w:t>
      </w:r>
      <w:r>
        <w:rPr>
          <w:u w:val="single"/>
        </w:rPr>
        <w:t>A Documentation Library (VDL)</w:t>
      </w:r>
    </w:p>
    <w:p>
      <w:pPr>
        <w:pStyle w:val="BodyText"/>
        <w:rPr>
          <w:sz w:val="16"/>
        </w:rPr>
      </w:pPr>
    </w:p>
    <w:p>
      <w:pPr>
        <w:pStyle w:val="BodyText"/>
        <w:spacing w:before="90"/>
        <w:ind w:left="220"/>
      </w:pPr>
      <w:hyperlink r:id="rId14">
        <w:r>
          <w:rPr>
            <w:color w:val="0000FF"/>
            <w:u w:val="single" w:color="0000FF"/>
          </w:rPr>
          <w:t>www.va.gov/vdl/</w:t>
        </w:r>
      </w:hyperlink>
    </w:p>
    <w:p>
      <w:pPr>
        <w:pStyle w:val="BodyText"/>
        <w:rPr>
          <w:sz w:val="20"/>
        </w:rPr>
      </w:pPr>
    </w:p>
    <w:p>
      <w:pPr>
        <w:pStyle w:val="BodyText"/>
        <w:spacing w:before="5"/>
        <w:rPr>
          <w:sz w:val="20"/>
        </w:rPr>
      </w:pPr>
    </w:p>
    <w:p>
      <w:pPr>
        <w:pStyle w:val="Heading2"/>
        <w:spacing w:before="89"/>
      </w:pPr>
      <w:bookmarkStart w:name="Test Sites" w:id="45"/>
      <w:bookmarkEnd w:id="45"/>
      <w:r>
        <w:rPr>
          <w:b w:val="0"/>
        </w:rPr>
      </w:r>
      <w:bookmarkStart w:name="_bookmark22" w:id="46"/>
      <w:bookmarkEnd w:id="46"/>
      <w:r>
        <w:rPr>
          <w:b w:val="0"/>
        </w:rPr>
      </w:r>
      <w:r>
        <w:rPr/>
        <w:t>Test Sites</w:t>
      </w:r>
    </w:p>
    <w:p>
      <w:pPr>
        <w:pStyle w:val="BodyText"/>
        <w:spacing w:before="10"/>
        <w:rPr>
          <w:b/>
          <w:sz w:val="23"/>
        </w:rPr>
      </w:pPr>
    </w:p>
    <w:p>
      <w:pPr>
        <w:pStyle w:val="BodyText"/>
        <w:ind w:left="220" w:right="981"/>
      </w:pPr>
      <w:r>
        <w:rPr/>
        <w:t>VistA NLT/LOINC V2.14 UPDATE Patch LR*5.2*334 has been tested by the following Veteran Affairs Medical Centers (VAMCs) and VA Health Care System (HCSs):</w:t>
      </w:r>
    </w:p>
    <w:p>
      <w:pPr>
        <w:pStyle w:val="BodyText"/>
        <w:spacing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75" w:hRule="atLeast"/>
        </w:trPr>
        <w:tc>
          <w:tcPr>
            <w:tcW w:w="3192" w:type="dxa"/>
            <w:shd w:val="clear" w:color="auto" w:fill="99CCFF"/>
          </w:tcPr>
          <w:p>
            <w:pPr>
              <w:pStyle w:val="TableParagraph"/>
              <w:ind w:left="715"/>
              <w:rPr>
                <w:b/>
                <w:sz w:val="24"/>
              </w:rPr>
            </w:pPr>
            <w:r>
              <w:rPr>
                <w:b/>
                <w:sz w:val="24"/>
              </w:rPr>
              <w:t>VA TEST SITES</w:t>
            </w:r>
          </w:p>
        </w:tc>
        <w:tc>
          <w:tcPr>
            <w:tcW w:w="3192" w:type="dxa"/>
            <w:shd w:val="clear" w:color="auto" w:fill="99CCFF"/>
          </w:tcPr>
          <w:p>
            <w:pPr>
              <w:pStyle w:val="TableParagraph"/>
              <w:ind w:left="325" w:right="315"/>
              <w:jc w:val="center"/>
              <w:rPr>
                <w:b/>
                <w:sz w:val="24"/>
              </w:rPr>
            </w:pPr>
            <w:r>
              <w:rPr>
                <w:b/>
                <w:sz w:val="24"/>
              </w:rPr>
              <w:t>OPERATING SYSTEM</w:t>
            </w:r>
          </w:p>
        </w:tc>
        <w:tc>
          <w:tcPr>
            <w:tcW w:w="3192" w:type="dxa"/>
            <w:shd w:val="clear" w:color="auto" w:fill="99CCFF"/>
          </w:tcPr>
          <w:p>
            <w:pPr>
              <w:pStyle w:val="TableParagraph"/>
              <w:ind w:left="325" w:right="313"/>
              <w:jc w:val="center"/>
              <w:rPr>
                <w:b/>
                <w:sz w:val="24"/>
              </w:rPr>
            </w:pPr>
            <w:r>
              <w:rPr>
                <w:b/>
                <w:sz w:val="24"/>
              </w:rPr>
              <w:t>TEST SITE SIZE</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0" w:right="315"/>
              <w:jc w:val="center"/>
              <w:rPr>
                <w:sz w:val="24"/>
              </w:rPr>
            </w:pPr>
            <w:r>
              <w:rPr>
                <w:sz w:val="24"/>
              </w:rPr>
              <w:t>Large</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1" w:right="315"/>
              <w:jc w:val="center"/>
              <w:rPr>
                <w:sz w:val="24"/>
              </w:rPr>
            </w:pPr>
            <w:r>
              <w:rPr>
                <w:sz w:val="24"/>
              </w:rPr>
              <w:t>Large/Integrated</w:t>
            </w:r>
          </w:p>
        </w:tc>
      </w:tr>
      <w:tr>
        <w:trPr>
          <w:trHeight w:val="277" w:hRule="atLeast"/>
        </w:trPr>
        <w:tc>
          <w:tcPr>
            <w:tcW w:w="3192" w:type="dxa"/>
          </w:tcPr>
          <w:p>
            <w:pPr>
              <w:pStyle w:val="TableParagraph"/>
              <w:spacing w:line="257" w:lineRule="exact" w:before="1"/>
              <w:rPr>
                <w:sz w:val="24"/>
              </w:rPr>
            </w:pPr>
            <w:r>
              <w:rPr>
                <w:sz w:val="24"/>
                <w:shd w:fill="FFFF00" w:color="auto" w:val="clear"/>
              </w:rPr>
              <w:t>REDACTED</w:t>
            </w:r>
          </w:p>
        </w:tc>
        <w:tc>
          <w:tcPr>
            <w:tcW w:w="3192" w:type="dxa"/>
          </w:tcPr>
          <w:p>
            <w:pPr>
              <w:pStyle w:val="TableParagraph"/>
              <w:spacing w:line="257" w:lineRule="exact" w:before="1"/>
              <w:ind w:left="323" w:right="315"/>
              <w:jc w:val="center"/>
              <w:rPr>
                <w:sz w:val="24"/>
              </w:rPr>
            </w:pPr>
            <w:r>
              <w:rPr>
                <w:sz w:val="24"/>
              </w:rPr>
              <w:t>Cache/VMS</w:t>
            </w:r>
          </w:p>
        </w:tc>
        <w:tc>
          <w:tcPr>
            <w:tcW w:w="3192" w:type="dxa"/>
          </w:tcPr>
          <w:p>
            <w:pPr>
              <w:pStyle w:val="TableParagraph"/>
              <w:spacing w:line="257" w:lineRule="exact" w:before="1"/>
              <w:ind w:left="324" w:right="315"/>
              <w:jc w:val="center"/>
              <w:rPr>
                <w:sz w:val="24"/>
              </w:rPr>
            </w:pPr>
            <w:r>
              <w:rPr>
                <w:sz w:val="24"/>
              </w:rPr>
              <w:t>Small</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1" w:right="315"/>
              <w:jc w:val="center"/>
              <w:rPr>
                <w:sz w:val="24"/>
              </w:rPr>
            </w:pPr>
            <w:r>
              <w:rPr>
                <w:sz w:val="24"/>
              </w:rPr>
              <w:t>Medium</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0" w:right="315"/>
              <w:jc w:val="center"/>
              <w:rPr>
                <w:sz w:val="24"/>
              </w:rPr>
            </w:pPr>
            <w:r>
              <w:rPr>
                <w:sz w:val="24"/>
              </w:rPr>
              <w:t>Large</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1" w:right="315"/>
              <w:jc w:val="center"/>
              <w:rPr>
                <w:sz w:val="24"/>
              </w:rPr>
            </w:pPr>
            <w:r>
              <w:rPr>
                <w:sz w:val="24"/>
              </w:rPr>
              <w:t>Large/Integrated</w:t>
            </w:r>
          </w:p>
        </w:tc>
      </w:tr>
      <w:tr>
        <w:trPr>
          <w:trHeight w:val="275" w:hRule="atLeast"/>
        </w:trPr>
        <w:tc>
          <w:tcPr>
            <w:tcW w:w="3192" w:type="dxa"/>
          </w:tcPr>
          <w:p>
            <w:pPr>
              <w:pStyle w:val="TableParagraph"/>
              <w:rPr>
                <w:sz w:val="24"/>
              </w:rPr>
            </w:pPr>
            <w:r>
              <w:rPr>
                <w:sz w:val="24"/>
                <w:shd w:fill="FFFF00" w:color="auto" w:val="clear"/>
              </w:rPr>
              <w:t>REDACTED</w:t>
            </w:r>
          </w:p>
        </w:tc>
        <w:tc>
          <w:tcPr>
            <w:tcW w:w="3192" w:type="dxa"/>
          </w:tcPr>
          <w:p>
            <w:pPr>
              <w:pStyle w:val="TableParagraph"/>
              <w:ind w:left="323" w:right="315"/>
              <w:jc w:val="center"/>
              <w:rPr>
                <w:sz w:val="24"/>
              </w:rPr>
            </w:pPr>
            <w:r>
              <w:rPr>
                <w:sz w:val="24"/>
              </w:rPr>
              <w:t>Cache/VMS</w:t>
            </w:r>
          </w:p>
        </w:tc>
        <w:tc>
          <w:tcPr>
            <w:tcW w:w="3192" w:type="dxa"/>
          </w:tcPr>
          <w:p>
            <w:pPr>
              <w:pStyle w:val="TableParagraph"/>
              <w:ind w:left="321" w:right="315"/>
              <w:jc w:val="center"/>
              <w:rPr>
                <w:sz w:val="24"/>
              </w:rPr>
            </w:pPr>
            <w:r>
              <w:rPr>
                <w:sz w:val="24"/>
              </w:rPr>
              <w:t>Medium</w:t>
            </w:r>
          </w:p>
        </w:tc>
      </w:tr>
      <w:tr>
        <w:trPr>
          <w:trHeight w:val="277" w:hRule="atLeast"/>
        </w:trPr>
        <w:tc>
          <w:tcPr>
            <w:tcW w:w="3192" w:type="dxa"/>
          </w:tcPr>
          <w:p>
            <w:pPr>
              <w:pStyle w:val="TableParagraph"/>
              <w:spacing w:line="258" w:lineRule="exact"/>
              <w:rPr>
                <w:sz w:val="24"/>
              </w:rPr>
            </w:pPr>
            <w:r>
              <w:rPr>
                <w:sz w:val="24"/>
                <w:shd w:fill="FFFF00" w:color="auto" w:val="clear"/>
              </w:rPr>
              <w:t>REDACTED</w:t>
            </w:r>
          </w:p>
        </w:tc>
        <w:tc>
          <w:tcPr>
            <w:tcW w:w="3192" w:type="dxa"/>
          </w:tcPr>
          <w:p>
            <w:pPr>
              <w:pStyle w:val="TableParagraph"/>
              <w:spacing w:line="258" w:lineRule="exact"/>
              <w:ind w:left="323" w:right="315"/>
              <w:jc w:val="center"/>
              <w:rPr>
                <w:sz w:val="24"/>
              </w:rPr>
            </w:pPr>
            <w:r>
              <w:rPr>
                <w:sz w:val="24"/>
              </w:rPr>
              <w:t>Cache/VMS</w:t>
            </w:r>
          </w:p>
        </w:tc>
        <w:tc>
          <w:tcPr>
            <w:tcW w:w="3192" w:type="dxa"/>
          </w:tcPr>
          <w:p>
            <w:pPr>
              <w:pStyle w:val="TableParagraph"/>
              <w:spacing w:line="258" w:lineRule="exact"/>
              <w:ind w:left="320" w:right="315"/>
              <w:jc w:val="center"/>
              <w:rPr>
                <w:sz w:val="24"/>
              </w:rPr>
            </w:pPr>
            <w:r>
              <w:rPr>
                <w:sz w:val="24"/>
              </w:rPr>
              <w:t>Large</w:t>
            </w:r>
          </w:p>
        </w:tc>
      </w:tr>
    </w:tbl>
    <w:p>
      <w:pPr>
        <w:spacing w:after="0" w:line="258" w:lineRule="exact"/>
        <w:jc w:val="center"/>
        <w:rPr>
          <w:sz w:val="24"/>
        </w:rPr>
        <w:sectPr>
          <w:footerReference w:type="default" r:id="rId12"/>
          <w:pgSz w:w="12240" w:h="15840"/>
          <w:pgMar w:footer="910" w:header="0" w:top="640" w:bottom="1100" w:left="1220" w:right="1220"/>
        </w:sectPr>
      </w:pPr>
    </w:p>
    <w:p>
      <w:pPr>
        <w:spacing w:before="80"/>
        <w:ind w:left="220" w:right="0" w:firstLine="0"/>
        <w:jc w:val="left"/>
        <w:rPr>
          <w:sz w:val="20"/>
        </w:rPr>
      </w:pPr>
      <w:r>
        <w:rPr>
          <w:sz w:val="20"/>
        </w:rPr>
        <w:t>Orientation</w:t>
      </w:r>
    </w:p>
    <w:p>
      <w:pPr>
        <w:spacing w:after="0"/>
        <w:jc w:val="left"/>
        <w:rPr>
          <w:sz w:val="20"/>
        </w:rPr>
        <w:sectPr>
          <w:footerReference w:type="default" r:id="rId15"/>
          <w:pgSz w:w="12240" w:h="15840"/>
          <w:pgMar w:footer="930" w:header="0" w:top="640" w:bottom="1120" w:left="1220" w:right="1220"/>
        </w:sectPr>
      </w:pPr>
    </w:p>
    <w:p>
      <w:pPr>
        <w:pStyle w:val="Heading1"/>
      </w:pPr>
      <w:bookmarkStart w:name="Table of Contents" w:id="47"/>
      <w:bookmarkEnd w:id="47"/>
      <w:r>
        <w:rPr/>
      </w:r>
      <w:r>
        <w:rPr/>
        <w:t>Table of Contents</w:t>
      </w:r>
    </w:p>
    <w:p>
      <w:pPr>
        <w:tabs>
          <w:tab w:pos="9571" w:val="right" w:leader="hyphen"/>
        </w:tabs>
        <w:spacing w:before="239"/>
        <w:ind w:left="220" w:right="0" w:firstLine="0"/>
        <w:jc w:val="left"/>
        <w:rPr>
          <w:b/>
          <w:sz w:val="20"/>
        </w:rPr>
      </w:pPr>
      <w:hyperlink w:history="true" w:anchor="_bookmark0">
        <w:r>
          <w:rPr>
            <w:b/>
            <w:sz w:val="20"/>
          </w:rPr>
          <w:t>PREFACE</w:t>
          <w:tab/>
          <w:t>I</w:t>
        </w:r>
      </w:hyperlink>
    </w:p>
    <w:p>
      <w:pPr>
        <w:tabs>
          <w:tab w:pos="8997" w:val="left" w:leader="none"/>
        </w:tabs>
        <w:spacing w:before="120"/>
        <w:ind w:left="0" w:right="226" w:firstLine="0"/>
        <w:jc w:val="right"/>
        <w:rPr>
          <w:sz w:val="16"/>
        </w:rPr>
      </w:pPr>
      <w:hyperlink w:history="true" w:anchor="_bookmark1">
        <w:r>
          <w:rPr>
            <w:sz w:val="20"/>
          </w:rPr>
          <w:t>S</w:t>
        </w:r>
        <w:r>
          <w:rPr>
            <w:sz w:val="16"/>
          </w:rPr>
          <w:t>TAFFING</w:t>
        </w:r>
        <w:r>
          <w:rPr>
            <w:spacing w:val="-1"/>
            <w:sz w:val="16"/>
          </w:rPr>
          <w:t> </w:t>
        </w:r>
        <w:r>
          <w:rPr>
            <w:sz w:val="20"/>
          </w:rPr>
          <w:t>R</w:t>
        </w:r>
        <w:r>
          <w:rPr>
            <w:sz w:val="16"/>
          </w:rPr>
          <w:t>EQUIREMENTS</w:t>
        </w:r>
        <w:r>
          <w:rPr>
            <w:sz w:val="20"/>
          </w:rPr>
          <w:t>:</w:t>
        </w:r>
        <w:r>
          <w:rPr>
            <w:sz w:val="20"/>
            <w:u w:val="dotted"/>
          </w:rPr>
          <w:t> </w:t>
          <w:tab/>
        </w:r>
        <w:r>
          <w:rPr>
            <w:spacing w:val="-1"/>
            <w:sz w:val="16"/>
          </w:rPr>
          <w:t>I</w:t>
        </w:r>
      </w:hyperlink>
    </w:p>
    <w:p>
      <w:pPr>
        <w:tabs>
          <w:tab w:pos="9216" w:val="left" w:leader="none"/>
          <w:tab w:pos="9456" w:val="left" w:leader="none"/>
        </w:tabs>
        <w:spacing w:before="1"/>
        <w:ind w:left="460" w:right="226" w:firstLine="240"/>
        <w:jc w:val="right"/>
        <w:rPr>
          <w:sz w:val="16"/>
        </w:rPr>
      </w:pPr>
      <w:hyperlink w:history="true" w:anchor="_bookmark2">
        <w:r>
          <w:rPr>
            <w:i/>
            <w:sz w:val="20"/>
          </w:rPr>
          <w:t>IRM</w:t>
        </w:r>
        <w:r>
          <w:rPr>
            <w:i/>
            <w:spacing w:val="-2"/>
            <w:sz w:val="20"/>
          </w:rPr>
          <w:t> </w:t>
        </w:r>
        <w:r>
          <w:rPr>
            <w:i/>
            <w:sz w:val="20"/>
          </w:rPr>
          <w:t>Staff:</w:t>
        </w:r>
        <w:r>
          <w:rPr>
            <w:i/>
            <w:sz w:val="20"/>
            <w:u w:val="dotted"/>
          </w:rPr>
          <w:t> </w:t>
          <w:tab/>
          <w:tab/>
        </w:r>
        <w:r>
          <w:rPr>
            <w:i/>
            <w:spacing w:val="-16"/>
            <w:sz w:val="20"/>
          </w:rPr>
          <w:t>i</w:t>
        </w:r>
      </w:hyperlink>
      <w:r>
        <w:rPr>
          <w:i/>
          <w:w w:val="99"/>
          <w:sz w:val="20"/>
        </w:rPr>
        <w:t> </w:t>
      </w:r>
      <w:hyperlink w:history="true" w:anchor="_bookmark3">
        <w:r>
          <w:rPr>
            <w:i/>
            <w:sz w:val="20"/>
          </w:rPr>
          <w:t>Laboratory Information</w:t>
        </w:r>
        <w:r>
          <w:rPr>
            <w:i/>
            <w:spacing w:val="-6"/>
            <w:sz w:val="20"/>
          </w:rPr>
          <w:t> </w:t>
        </w:r>
        <w:r>
          <w:rPr>
            <w:i/>
            <w:sz w:val="20"/>
          </w:rPr>
          <w:t>Manager</w:t>
        </w:r>
        <w:r>
          <w:rPr>
            <w:i/>
            <w:spacing w:val="-4"/>
            <w:sz w:val="20"/>
          </w:rPr>
          <w:t> </w:t>
        </w:r>
        <w:r>
          <w:rPr>
            <w:i/>
            <w:sz w:val="20"/>
          </w:rPr>
          <w:t>(LIM):</w:t>
        </w:r>
        <w:r>
          <w:rPr>
            <w:i/>
            <w:sz w:val="20"/>
            <w:u w:val="dotted"/>
          </w:rPr>
          <w:t> </w:t>
          <w:tab/>
        </w:r>
        <w:r>
          <w:rPr>
            <w:i/>
            <w:w w:val="95"/>
            <w:sz w:val="20"/>
          </w:rPr>
          <w:t>i</w:t>
        </w:r>
      </w:hyperlink>
      <w:r>
        <w:rPr>
          <w:i/>
          <w:w w:val="95"/>
          <w:sz w:val="20"/>
        </w:rPr>
        <w:t> </w:t>
      </w:r>
      <w:hyperlink w:history="true" w:anchor="_bookmark4">
        <w:r>
          <w:rPr>
            <w:i/>
            <w:sz w:val="20"/>
          </w:rPr>
          <w:t>Intended</w:t>
        </w:r>
        <w:r>
          <w:rPr>
            <w:i/>
            <w:spacing w:val="-3"/>
            <w:sz w:val="20"/>
          </w:rPr>
          <w:t> </w:t>
        </w:r>
        <w:r>
          <w:rPr>
            <w:i/>
            <w:sz w:val="20"/>
          </w:rPr>
          <w:t>Users:</w:t>
        </w:r>
        <w:r>
          <w:rPr>
            <w:i/>
            <w:sz w:val="20"/>
            <w:u w:val="dotted"/>
          </w:rPr>
          <w:t> </w:t>
          <w:tab/>
        </w:r>
        <w:r>
          <w:rPr>
            <w:i/>
            <w:w w:val="95"/>
            <w:sz w:val="20"/>
          </w:rPr>
          <w:t>i</w:t>
        </w:r>
      </w:hyperlink>
      <w:r>
        <w:rPr>
          <w:i/>
          <w:w w:val="95"/>
          <w:sz w:val="20"/>
        </w:rPr>
        <w:t> </w:t>
      </w:r>
      <w:hyperlink w:history="true" w:anchor="_bookmark5">
        <w:r>
          <w:rPr>
            <w:sz w:val="20"/>
          </w:rPr>
          <w:t>B</w:t>
        </w:r>
        <w:r>
          <w:rPr>
            <w:sz w:val="16"/>
          </w:rPr>
          <w:t>LOOD</w:t>
        </w:r>
        <w:r>
          <w:rPr>
            <w:spacing w:val="-2"/>
            <w:sz w:val="16"/>
          </w:rPr>
          <w:t> </w:t>
        </w:r>
        <w:r>
          <w:rPr>
            <w:sz w:val="20"/>
          </w:rPr>
          <w:t>B</w:t>
        </w:r>
        <w:r>
          <w:rPr>
            <w:sz w:val="16"/>
          </w:rPr>
          <w:t>ANK</w:t>
        </w:r>
        <w:r>
          <w:rPr>
            <w:spacing w:val="1"/>
            <w:sz w:val="16"/>
          </w:rPr>
          <w:t> </w:t>
        </w:r>
        <w:r>
          <w:rPr>
            <w:sz w:val="20"/>
          </w:rPr>
          <w:t>C</w:t>
        </w:r>
        <w:r>
          <w:rPr>
            <w:sz w:val="16"/>
          </w:rPr>
          <w:t>LEARANCE</w:t>
        </w:r>
        <w:r>
          <w:rPr>
            <w:sz w:val="20"/>
          </w:rPr>
          <w:t>:</w:t>
        </w:r>
        <w:r>
          <w:rPr>
            <w:sz w:val="20"/>
            <w:u w:val="dotted"/>
          </w:rPr>
          <w:t> </w:t>
          <w:tab/>
          <w:tab/>
        </w:r>
        <w:r>
          <w:rPr>
            <w:spacing w:val="-16"/>
            <w:sz w:val="16"/>
          </w:rPr>
          <w:t>I</w:t>
        </w:r>
      </w:hyperlink>
      <w:r>
        <w:rPr>
          <w:w w:val="100"/>
          <w:sz w:val="16"/>
        </w:rPr>
        <w:t> </w:t>
      </w:r>
      <w:hyperlink w:history="true" w:anchor="_bookmark6">
        <w:r>
          <w:rPr>
            <w:sz w:val="20"/>
          </w:rPr>
          <w:t>LOINC</w:t>
        </w:r>
        <w:r>
          <w:rPr>
            <w:spacing w:val="-13"/>
            <w:sz w:val="20"/>
          </w:rPr>
          <w:t> </w:t>
        </w:r>
        <w:r>
          <w:rPr>
            <w:sz w:val="20"/>
          </w:rPr>
          <w:t>C</w:t>
        </w:r>
        <w:r>
          <w:rPr>
            <w:sz w:val="16"/>
          </w:rPr>
          <w:t>ONTACT</w:t>
        </w:r>
        <w:r>
          <w:rPr>
            <w:spacing w:val="-1"/>
            <w:sz w:val="16"/>
          </w:rPr>
          <w:t> </w:t>
        </w:r>
        <w:r>
          <w:rPr>
            <w:sz w:val="20"/>
          </w:rPr>
          <w:t>I</w:t>
        </w:r>
        <w:r>
          <w:rPr>
            <w:sz w:val="16"/>
          </w:rPr>
          <w:t>NFORMATION</w:t>
        </w:r>
        <w:r>
          <w:rPr>
            <w:sz w:val="20"/>
          </w:rPr>
          <w:t>:</w:t>
        </w:r>
        <w:r>
          <w:rPr>
            <w:sz w:val="20"/>
            <w:u w:val="dotted"/>
          </w:rPr>
          <w:t> </w:t>
          <w:tab/>
          <w:tab/>
        </w:r>
        <w:r>
          <w:rPr>
            <w:spacing w:val="-2"/>
            <w:sz w:val="16"/>
          </w:rPr>
          <w:t>II</w:t>
        </w:r>
      </w:hyperlink>
    </w:p>
    <w:p>
      <w:pPr>
        <w:tabs>
          <w:tab w:pos="9390" w:val="left" w:leader="none"/>
        </w:tabs>
        <w:spacing w:before="0"/>
        <w:ind w:left="700" w:right="227" w:firstLine="0"/>
        <w:jc w:val="both"/>
        <w:rPr>
          <w:i/>
          <w:sz w:val="20"/>
        </w:rPr>
      </w:pPr>
      <w:hyperlink w:history="true" w:anchor="_bookmark7">
        <w:r>
          <w:rPr>
            <w:i/>
            <w:sz w:val="20"/>
          </w:rPr>
          <w:t>LOINC</w:t>
        </w:r>
        <w:r>
          <w:rPr>
            <w:i/>
            <w:spacing w:val="-2"/>
            <w:sz w:val="20"/>
          </w:rPr>
          <w:t> </w:t>
        </w:r>
        <w:r>
          <w:rPr>
            <w:i/>
            <w:sz w:val="20"/>
          </w:rPr>
          <w:t>Copyright</w:t>
        </w:r>
        <w:r>
          <w:rPr>
            <w:i/>
            <w:spacing w:val="-2"/>
            <w:sz w:val="20"/>
          </w:rPr>
          <w:t> </w:t>
        </w:r>
        <w:r>
          <w:rPr>
            <w:i/>
            <w:sz w:val="20"/>
          </w:rPr>
          <w:t>Acknowledgement:</w:t>
        </w:r>
        <w:r>
          <w:rPr>
            <w:i/>
            <w:sz w:val="20"/>
            <w:u w:val="dotted"/>
          </w:rPr>
          <w:t> </w:t>
          <w:tab/>
        </w:r>
        <w:r>
          <w:rPr>
            <w:i/>
            <w:spacing w:val="-9"/>
            <w:sz w:val="20"/>
          </w:rPr>
          <w:t>ii</w:t>
        </w:r>
      </w:hyperlink>
      <w:r>
        <w:rPr>
          <w:i/>
          <w:spacing w:val="-9"/>
          <w:sz w:val="20"/>
        </w:rPr>
        <w:t> </w:t>
      </w:r>
      <w:hyperlink w:history="true" w:anchor="_bookmark8">
        <w:r>
          <w:rPr>
            <w:i/>
            <w:sz w:val="20"/>
          </w:rPr>
          <w:t>LOINC - Interest E-</w:t>
        </w:r>
        <w:r>
          <w:rPr>
            <w:i/>
            <w:spacing w:val="-8"/>
            <w:sz w:val="20"/>
          </w:rPr>
          <w:t> </w:t>
        </w:r>
        <w:r>
          <w:rPr>
            <w:i/>
            <w:sz w:val="20"/>
          </w:rPr>
          <w:t>Mail</w:t>
        </w:r>
        <w:r>
          <w:rPr>
            <w:i/>
            <w:spacing w:val="-2"/>
            <w:sz w:val="20"/>
          </w:rPr>
          <w:t> </w:t>
        </w:r>
        <w:r>
          <w:rPr>
            <w:i/>
            <w:sz w:val="20"/>
          </w:rPr>
          <w:t>Address:</w:t>
        </w:r>
        <w:r>
          <w:rPr>
            <w:i/>
            <w:sz w:val="20"/>
            <w:u w:val="dotted"/>
          </w:rPr>
          <w:t> </w:t>
          <w:tab/>
        </w:r>
        <w:r>
          <w:rPr>
            <w:i/>
            <w:spacing w:val="-9"/>
            <w:sz w:val="20"/>
          </w:rPr>
          <w:t>ii</w:t>
        </w:r>
      </w:hyperlink>
      <w:r>
        <w:rPr>
          <w:i/>
          <w:spacing w:val="-9"/>
          <w:sz w:val="20"/>
        </w:rPr>
        <w:t> </w:t>
      </w:r>
      <w:hyperlink w:history="true" w:anchor="_bookmark9">
        <w:r>
          <w:rPr>
            <w:i/>
            <w:sz w:val="20"/>
          </w:rPr>
          <w:t>LOINC</w:t>
        </w:r>
        <w:r>
          <w:rPr>
            <w:i/>
            <w:spacing w:val="-2"/>
            <w:sz w:val="20"/>
          </w:rPr>
          <w:t> </w:t>
        </w:r>
        <w:r>
          <w:rPr>
            <w:i/>
            <w:sz w:val="20"/>
          </w:rPr>
          <w:t>Website:</w:t>
        </w:r>
        <w:r>
          <w:rPr>
            <w:i/>
            <w:sz w:val="20"/>
            <w:u w:val="dotted"/>
          </w:rPr>
          <w:t> </w:t>
          <w:tab/>
        </w:r>
        <w:r>
          <w:rPr>
            <w:i/>
            <w:spacing w:val="-9"/>
            <w:sz w:val="20"/>
          </w:rPr>
          <w:t>ii</w:t>
        </w:r>
      </w:hyperlink>
      <w:r>
        <w:rPr>
          <w:i/>
          <w:spacing w:val="-9"/>
          <w:sz w:val="20"/>
        </w:rPr>
        <w:t> </w:t>
      </w:r>
      <w:hyperlink w:history="true" w:anchor="_bookmark10">
        <w:r>
          <w:rPr>
            <w:i/>
            <w:sz w:val="20"/>
          </w:rPr>
          <w:t>LOINC</w:t>
        </w:r>
        <w:r>
          <w:rPr>
            <w:i/>
            <w:spacing w:val="-1"/>
            <w:sz w:val="20"/>
          </w:rPr>
          <w:t> </w:t>
        </w:r>
        <w:r>
          <w:rPr>
            <w:i/>
            <w:sz w:val="20"/>
          </w:rPr>
          <w:t>New</w:t>
        </w:r>
        <w:r>
          <w:rPr>
            <w:i/>
            <w:spacing w:val="-3"/>
            <w:sz w:val="20"/>
          </w:rPr>
          <w:t> </w:t>
        </w:r>
        <w:r>
          <w:rPr>
            <w:i/>
            <w:sz w:val="20"/>
          </w:rPr>
          <w:t>Address:</w:t>
        </w:r>
        <w:r>
          <w:rPr>
            <w:i/>
            <w:sz w:val="20"/>
            <w:u w:val="dotted"/>
          </w:rPr>
          <w:t> </w:t>
          <w:tab/>
        </w:r>
        <w:r>
          <w:rPr>
            <w:i/>
            <w:spacing w:val="-9"/>
            <w:sz w:val="20"/>
          </w:rPr>
          <w:t>ii</w:t>
        </w:r>
      </w:hyperlink>
    </w:p>
    <w:p>
      <w:pPr>
        <w:tabs>
          <w:tab w:pos="9469" w:val="left" w:leader="hyphen"/>
        </w:tabs>
        <w:spacing w:before="121"/>
        <w:ind w:left="220" w:right="0" w:firstLine="0"/>
        <w:jc w:val="left"/>
        <w:rPr>
          <w:b/>
          <w:sz w:val="20"/>
        </w:rPr>
      </w:pPr>
      <w:hyperlink w:history="true" w:anchor="_bookmark11">
        <w:r>
          <w:rPr>
            <w:b/>
            <w:sz w:val="20"/>
          </w:rPr>
          <w:t>ORIENTATION</w:t>
          <w:tab/>
          <w:t>3</w:t>
        </w:r>
      </w:hyperlink>
    </w:p>
    <w:p>
      <w:pPr>
        <w:tabs>
          <w:tab w:pos="9216" w:val="left" w:leader="none"/>
          <w:tab w:pos="9457" w:val="left" w:leader="none"/>
        </w:tabs>
        <w:spacing w:before="118"/>
        <w:ind w:left="460" w:right="228" w:firstLine="240"/>
        <w:jc w:val="left"/>
        <w:rPr>
          <w:sz w:val="20"/>
        </w:rPr>
      </w:pPr>
      <w:hyperlink w:history="true" w:anchor="_bookmark12">
        <w:r>
          <w:rPr>
            <w:i/>
            <w:sz w:val="20"/>
          </w:rPr>
          <w:t>Screen</w:t>
        </w:r>
        <w:r>
          <w:rPr>
            <w:i/>
            <w:spacing w:val="-1"/>
            <w:sz w:val="20"/>
          </w:rPr>
          <w:t> </w:t>
        </w:r>
        <w:r>
          <w:rPr>
            <w:i/>
            <w:sz w:val="20"/>
          </w:rPr>
          <w:t>Captures</w:t>
        </w:r>
        <w:r>
          <w:rPr>
            <w:i/>
            <w:sz w:val="20"/>
            <w:u w:val="dotted"/>
          </w:rPr>
          <w:t> </w:t>
          <w:tab/>
          <w:tab/>
        </w:r>
        <w:r>
          <w:rPr>
            <w:i/>
            <w:sz w:val="20"/>
          </w:rPr>
          <w:t>3</w:t>
        </w:r>
      </w:hyperlink>
      <w:r>
        <w:rPr>
          <w:i/>
          <w:sz w:val="20"/>
        </w:rPr>
        <w:t> </w:t>
      </w:r>
      <w:hyperlink w:history="true" w:anchor="_bookmark13">
        <w:r>
          <w:rPr>
            <w:i/>
            <w:sz w:val="20"/>
          </w:rPr>
          <w:t>User</w:t>
        </w:r>
        <w:r>
          <w:rPr>
            <w:i/>
            <w:spacing w:val="-3"/>
            <w:sz w:val="20"/>
          </w:rPr>
          <w:t> </w:t>
        </w:r>
        <w:r>
          <w:rPr>
            <w:i/>
            <w:sz w:val="20"/>
          </w:rPr>
          <w:t>Response</w:t>
        </w:r>
        <w:r>
          <w:rPr>
            <w:i/>
            <w:sz w:val="20"/>
            <w:u w:val="dotted"/>
          </w:rPr>
          <w:t> </w:t>
          <w:tab/>
        </w:r>
        <w:r>
          <w:rPr>
            <w:i/>
            <w:sz w:val="20"/>
          </w:rPr>
          <w:t>3</w:t>
        </w:r>
      </w:hyperlink>
      <w:r>
        <w:rPr>
          <w:i/>
          <w:sz w:val="20"/>
        </w:rPr>
        <w:t> </w:t>
      </w:r>
      <w:hyperlink w:history="true" w:anchor="_bookmark14">
        <w:r>
          <w:rPr>
            <w:i/>
            <w:sz w:val="20"/>
          </w:rPr>
          <w:t>Return Symbol</w:t>
        </w:r>
        <w:r>
          <w:rPr>
            <w:i/>
            <w:sz w:val="20"/>
            <w:u w:val="dotted"/>
          </w:rPr>
          <w:t> </w:t>
          <w:tab/>
        </w:r>
        <w:r>
          <w:rPr>
            <w:i/>
            <w:sz w:val="20"/>
          </w:rPr>
          <w:t>3</w:t>
        </w:r>
      </w:hyperlink>
      <w:r>
        <w:rPr>
          <w:i/>
          <w:sz w:val="20"/>
        </w:rPr>
        <w:t> </w:t>
      </w:r>
      <w:hyperlink w:history="true" w:anchor="_bookmark15">
        <w:r>
          <w:rPr>
            <w:i/>
            <w:sz w:val="20"/>
          </w:rPr>
          <w:t>Tab </w:t>
        </w:r>
        <w:r>
          <w:rPr>
            <w:i/>
            <w:spacing w:val="3"/>
            <w:sz w:val="20"/>
          </w:rPr>
          <w:t>Symbol</w:t>
        </w:r>
        <w:r>
          <w:rPr>
            <w:i/>
            <w:spacing w:val="3"/>
            <w:sz w:val="20"/>
            <w:u w:val="dotted"/>
          </w:rPr>
          <w:t> </w:t>
          <w:tab/>
        </w:r>
        <w:r>
          <w:rPr>
            <w:i/>
            <w:sz w:val="20"/>
          </w:rPr>
          <w:t>3</w:t>
        </w:r>
      </w:hyperlink>
      <w:r>
        <w:rPr>
          <w:i/>
          <w:sz w:val="20"/>
        </w:rPr>
        <w:t> </w:t>
      </w:r>
      <w:hyperlink w:history="true" w:anchor="_bookmark16">
        <w:r>
          <w:rPr>
            <w:sz w:val="20"/>
          </w:rPr>
          <w:t>V</w:t>
        </w:r>
        <w:r>
          <w:rPr>
            <w:sz w:val="16"/>
          </w:rPr>
          <w:t>IST</w:t>
        </w:r>
        <w:r>
          <w:rPr>
            <w:sz w:val="20"/>
          </w:rPr>
          <w:t>A S</w:t>
        </w:r>
        <w:r>
          <w:rPr>
            <w:sz w:val="16"/>
          </w:rPr>
          <w:t>OFTWARE AND </w:t>
        </w:r>
        <w:r>
          <w:rPr>
            <w:sz w:val="20"/>
          </w:rPr>
          <w:t>D</w:t>
        </w:r>
        <w:r>
          <w:rPr>
            <w:sz w:val="16"/>
          </w:rPr>
          <w:t>OCUMENTATION</w:t>
        </w:r>
        <w:r>
          <w:rPr>
            <w:spacing w:val="-20"/>
            <w:sz w:val="16"/>
          </w:rPr>
          <w:t> </w:t>
        </w:r>
        <w:r>
          <w:rPr>
            <w:sz w:val="20"/>
          </w:rPr>
          <w:t>R</w:t>
        </w:r>
        <w:r>
          <w:rPr>
            <w:sz w:val="16"/>
          </w:rPr>
          <w:t>ETRIEVAL</w:t>
        </w:r>
        <w:r>
          <w:rPr>
            <w:spacing w:val="-3"/>
            <w:sz w:val="16"/>
          </w:rPr>
          <w:t> </w:t>
        </w:r>
        <w:r>
          <w:rPr>
            <w:sz w:val="20"/>
          </w:rPr>
          <w:t>L</w:t>
        </w:r>
        <w:r>
          <w:rPr>
            <w:sz w:val="16"/>
          </w:rPr>
          <w:t>OCATIONS</w:t>
          <w:tab/>
          <w:tab/>
        </w:r>
        <w:r>
          <w:rPr>
            <w:spacing w:val="-17"/>
            <w:sz w:val="20"/>
          </w:rPr>
          <w:t>4</w:t>
        </w:r>
      </w:hyperlink>
    </w:p>
    <w:p>
      <w:pPr>
        <w:tabs>
          <w:tab w:pos="9459" w:val="left" w:leader="none"/>
        </w:tabs>
        <w:spacing w:before="0"/>
        <w:ind w:left="700" w:right="228" w:firstLine="0"/>
        <w:jc w:val="both"/>
        <w:rPr>
          <w:i/>
          <w:sz w:val="20"/>
        </w:rPr>
      </w:pPr>
      <w:hyperlink w:history="true" w:anchor="_bookmark17">
        <w:r>
          <w:rPr>
            <w:i/>
            <w:sz w:val="20"/>
          </w:rPr>
          <w:t>OIFO’s ANONYMOUS</w:t>
        </w:r>
        <w:r>
          <w:rPr>
            <w:i/>
            <w:spacing w:val="-7"/>
            <w:sz w:val="20"/>
          </w:rPr>
          <w:t> </w:t>
        </w:r>
        <w:r>
          <w:rPr>
            <w:i/>
            <w:sz w:val="20"/>
          </w:rPr>
          <w:t>SOFTWARE</w:t>
        </w:r>
        <w:r>
          <w:rPr>
            <w:i/>
            <w:spacing w:val="-3"/>
            <w:sz w:val="20"/>
          </w:rPr>
          <w:t> </w:t>
        </w:r>
        <w:r>
          <w:rPr>
            <w:i/>
            <w:sz w:val="20"/>
          </w:rPr>
          <w:t>Directories:</w:t>
        </w:r>
        <w:r>
          <w:rPr>
            <w:i/>
            <w:sz w:val="20"/>
            <w:u w:val="dotted"/>
          </w:rPr>
          <w:t> </w:t>
          <w:tab/>
        </w:r>
        <w:r>
          <w:rPr>
            <w:i/>
            <w:sz w:val="20"/>
          </w:rPr>
          <w:t>4</w:t>
        </w:r>
      </w:hyperlink>
      <w:r>
        <w:rPr>
          <w:i/>
          <w:sz w:val="20"/>
        </w:rPr>
        <w:t> </w:t>
      </w:r>
      <w:hyperlink w:history="true" w:anchor="_bookmark18">
        <w:r>
          <w:rPr>
            <w:i/>
            <w:sz w:val="20"/>
          </w:rPr>
          <w:t>VistA Software and Documentation</w:t>
        </w:r>
        <w:r>
          <w:rPr>
            <w:i/>
            <w:spacing w:val="-9"/>
            <w:sz w:val="20"/>
          </w:rPr>
          <w:t> </w:t>
        </w:r>
        <w:r>
          <w:rPr>
            <w:i/>
            <w:sz w:val="20"/>
          </w:rPr>
          <w:t>Retrieval</w:t>
        </w:r>
        <w:r>
          <w:rPr>
            <w:i/>
            <w:spacing w:val="-2"/>
            <w:sz w:val="20"/>
          </w:rPr>
          <w:t> </w:t>
        </w:r>
        <w:r>
          <w:rPr>
            <w:i/>
            <w:sz w:val="20"/>
          </w:rPr>
          <w:t>Formats</w:t>
          <w:tab/>
        </w:r>
        <w:r>
          <w:rPr>
            <w:i/>
            <w:spacing w:val="-17"/>
            <w:sz w:val="20"/>
          </w:rPr>
          <w:t>4</w:t>
        </w:r>
      </w:hyperlink>
    </w:p>
    <w:p>
      <w:pPr>
        <w:tabs>
          <w:tab w:pos="8997" w:val="left" w:leader="none"/>
        </w:tabs>
        <w:spacing w:before="1"/>
        <w:ind w:left="0" w:right="228" w:firstLine="0"/>
        <w:jc w:val="right"/>
        <w:rPr>
          <w:sz w:val="20"/>
        </w:rPr>
      </w:pPr>
      <w:hyperlink w:history="true" w:anchor="_bookmark19">
        <w:r>
          <w:rPr>
            <w:sz w:val="20"/>
          </w:rPr>
          <w:t>V</w:t>
        </w:r>
        <w:r>
          <w:rPr>
            <w:sz w:val="16"/>
          </w:rPr>
          <w:t>IST</w:t>
        </w:r>
        <w:r>
          <w:rPr>
            <w:sz w:val="20"/>
          </w:rPr>
          <w:t>A</w:t>
        </w:r>
        <w:r>
          <w:rPr>
            <w:spacing w:val="-11"/>
            <w:sz w:val="20"/>
          </w:rPr>
          <w:t> </w:t>
        </w:r>
        <w:r>
          <w:rPr>
            <w:sz w:val="20"/>
          </w:rPr>
          <w:t>W</w:t>
        </w:r>
        <w:r>
          <w:rPr>
            <w:sz w:val="16"/>
          </w:rPr>
          <w:t>EBSITE</w:t>
        </w:r>
        <w:r>
          <w:rPr>
            <w:spacing w:val="-3"/>
            <w:sz w:val="16"/>
          </w:rPr>
          <w:t> </w:t>
        </w:r>
        <w:r>
          <w:rPr>
            <w:sz w:val="20"/>
          </w:rPr>
          <w:t>L</w:t>
        </w:r>
        <w:r>
          <w:rPr>
            <w:sz w:val="16"/>
          </w:rPr>
          <w:t>OCATIONS</w:t>
        </w:r>
        <w:r>
          <w:rPr>
            <w:sz w:val="20"/>
          </w:rPr>
          <w:t>:</w:t>
        </w:r>
        <w:r>
          <w:rPr>
            <w:sz w:val="20"/>
            <w:u w:val="dotted"/>
          </w:rPr>
          <w:t> </w:t>
          <w:tab/>
        </w:r>
        <w:r>
          <w:rPr>
            <w:spacing w:val="-1"/>
            <w:sz w:val="20"/>
          </w:rPr>
          <w:t>5</w:t>
        </w:r>
      </w:hyperlink>
    </w:p>
    <w:p>
      <w:pPr>
        <w:tabs>
          <w:tab w:pos="9218" w:val="left" w:leader="none"/>
          <w:tab w:pos="9456" w:val="left" w:leader="none"/>
        </w:tabs>
        <w:spacing w:before="0"/>
        <w:ind w:left="460" w:right="228" w:firstLine="240"/>
        <w:jc w:val="right"/>
        <w:rPr>
          <w:sz w:val="20"/>
        </w:rPr>
      </w:pPr>
      <w:hyperlink w:history="true" w:anchor="_bookmark20">
        <w:r>
          <w:rPr>
            <w:i/>
            <w:sz w:val="20"/>
          </w:rPr>
          <w:t>VistA Laboratory Version 5.2</w:t>
        </w:r>
        <w:r>
          <w:rPr>
            <w:i/>
            <w:spacing w:val="-6"/>
            <w:sz w:val="20"/>
          </w:rPr>
          <w:t> </w:t>
        </w:r>
        <w:r>
          <w:rPr>
            <w:i/>
            <w:sz w:val="20"/>
          </w:rPr>
          <w:t>Home</w:t>
        </w:r>
        <w:r>
          <w:rPr>
            <w:i/>
            <w:spacing w:val="-2"/>
            <w:sz w:val="20"/>
          </w:rPr>
          <w:t> </w:t>
        </w:r>
        <w:r>
          <w:rPr>
            <w:i/>
            <w:sz w:val="20"/>
          </w:rPr>
          <w:t>Page</w:t>
        </w:r>
        <w:r>
          <w:rPr>
            <w:i/>
            <w:sz w:val="20"/>
            <w:u w:val="dotted"/>
          </w:rPr>
          <w:t> </w:t>
          <w:tab/>
          <w:tab/>
        </w:r>
        <w:r>
          <w:rPr>
            <w:i/>
            <w:w w:val="95"/>
            <w:sz w:val="20"/>
          </w:rPr>
          <w:t>5</w:t>
        </w:r>
      </w:hyperlink>
      <w:r>
        <w:rPr>
          <w:i/>
          <w:w w:val="95"/>
          <w:sz w:val="20"/>
        </w:rPr>
        <w:t> </w:t>
      </w:r>
      <w:hyperlink w:history="true" w:anchor="_bookmark21">
        <w:r>
          <w:rPr>
            <w:i/>
            <w:sz w:val="20"/>
          </w:rPr>
          <w:t>VistA Documentation</w:t>
        </w:r>
        <w:r>
          <w:rPr>
            <w:i/>
            <w:spacing w:val="-4"/>
            <w:sz w:val="20"/>
          </w:rPr>
          <w:t> </w:t>
        </w:r>
        <w:r>
          <w:rPr>
            <w:i/>
            <w:sz w:val="20"/>
          </w:rPr>
          <w:t>Library</w:t>
        </w:r>
        <w:r>
          <w:rPr>
            <w:i/>
            <w:spacing w:val="-3"/>
            <w:sz w:val="20"/>
          </w:rPr>
          <w:t> </w:t>
        </w:r>
        <w:r>
          <w:rPr>
            <w:i/>
            <w:sz w:val="20"/>
          </w:rPr>
          <w:t>(VDL)</w:t>
        </w:r>
        <w:r>
          <w:rPr>
            <w:i/>
            <w:sz w:val="20"/>
            <w:u w:val="dotted"/>
          </w:rPr>
          <w:t> </w:t>
          <w:tab/>
        </w:r>
        <w:r>
          <w:rPr>
            <w:i/>
            <w:w w:val="95"/>
            <w:sz w:val="20"/>
          </w:rPr>
          <w:t>5</w:t>
        </w:r>
      </w:hyperlink>
      <w:r>
        <w:rPr>
          <w:i/>
          <w:w w:val="95"/>
          <w:sz w:val="20"/>
        </w:rPr>
        <w:t> </w:t>
      </w:r>
      <w:hyperlink w:history="true" w:anchor="_bookmark22">
        <w:r>
          <w:rPr>
            <w:sz w:val="20"/>
          </w:rPr>
          <w:t>T</w:t>
        </w:r>
        <w:r>
          <w:rPr>
            <w:sz w:val="16"/>
          </w:rPr>
          <w:t>EST</w:t>
        </w:r>
        <w:r>
          <w:rPr>
            <w:spacing w:val="-1"/>
            <w:sz w:val="16"/>
          </w:rPr>
          <w:t> </w:t>
        </w:r>
        <w:r>
          <w:rPr>
            <w:sz w:val="20"/>
          </w:rPr>
          <w:t>S</w:t>
        </w:r>
        <w:r>
          <w:rPr>
            <w:sz w:val="16"/>
          </w:rPr>
          <w:t>ITES</w:t>
        </w:r>
        <w:r>
          <w:rPr>
            <w:sz w:val="16"/>
            <w:u w:val="dotted"/>
          </w:rPr>
          <w:t> </w:t>
          <w:tab/>
          <w:tab/>
        </w:r>
        <w:r>
          <w:rPr>
            <w:spacing w:val="-1"/>
            <w:sz w:val="20"/>
          </w:rPr>
          <w:t>5</w:t>
        </w:r>
      </w:hyperlink>
    </w:p>
    <w:p>
      <w:pPr>
        <w:tabs>
          <w:tab w:pos="9469" w:val="left" w:leader="hyphen"/>
        </w:tabs>
        <w:spacing w:before="119"/>
        <w:ind w:left="220" w:right="0" w:firstLine="0"/>
        <w:jc w:val="left"/>
        <w:rPr>
          <w:b/>
          <w:sz w:val="20"/>
        </w:rPr>
      </w:pPr>
      <w:hyperlink w:history="true" w:anchor="_bookmark23">
        <w:r>
          <w:rPr>
            <w:b/>
            <w:sz w:val="20"/>
          </w:rPr>
          <w:t>INTRODUCTION</w:t>
          <w:tab/>
          <w:t>9</w:t>
        </w:r>
      </w:hyperlink>
    </w:p>
    <w:p>
      <w:pPr>
        <w:tabs>
          <w:tab w:pos="9456" w:val="left" w:leader="none"/>
        </w:tabs>
        <w:spacing w:before="120"/>
        <w:ind w:left="700" w:right="228" w:hanging="240"/>
        <w:jc w:val="both"/>
        <w:rPr>
          <w:i/>
          <w:sz w:val="20"/>
        </w:rPr>
      </w:pPr>
      <w:hyperlink w:history="true" w:anchor="_bookmark24">
        <w:r>
          <w:rPr>
            <w:sz w:val="20"/>
          </w:rPr>
          <w:t>O</w:t>
        </w:r>
        <w:r>
          <w:rPr>
            <w:sz w:val="16"/>
          </w:rPr>
          <w:t>VERVIEW</w:t>
        </w:r>
        <w:r>
          <w:rPr>
            <w:sz w:val="16"/>
            <w:u w:val="dotted"/>
          </w:rPr>
          <w:t> </w:t>
          <w:tab/>
        </w:r>
        <w:r>
          <w:rPr>
            <w:sz w:val="20"/>
          </w:rPr>
          <w:t>9</w:t>
        </w:r>
      </w:hyperlink>
      <w:r>
        <w:rPr>
          <w:sz w:val="20"/>
        </w:rPr>
        <w:t> </w:t>
      </w:r>
      <w:hyperlink w:history="true" w:anchor="_bookmark25">
        <w:r>
          <w:rPr>
            <w:i/>
            <w:sz w:val="20"/>
          </w:rPr>
          <w:t>LAB LOINC</w:t>
        </w:r>
        <w:r>
          <w:rPr>
            <w:i/>
            <w:spacing w:val="-4"/>
            <w:sz w:val="20"/>
          </w:rPr>
          <w:t> </w:t>
        </w:r>
        <w:r>
          <w:rPr>
            <w:i/>
            <w:sz w:val="20"/>
          </w:rPr>
          <w:t>file</w:t>
        </w:r>
        <w:r>
          <w:rPr>
            <w:i/>
            <w:spacing w:val="-1"/>
            <w:sz w:val="20"/>
          </w:rPr>
          <w:t> </w:t>
        </w:r>
        <w:r>
          <w:rPr>
            <w:i/>
            <w:sz w:val="20"/>
          </w:rPr>
          <w:t>(#95.3),</w:t>
        </w:r>
        <w:r>
          <w:rPr>
            <w:i/>
            <w:sz w:val="20"/>
            <w:u w:val="dotted"/>
          </w:rPr>
          <w:t> </w:t>
          <w:tab/>
        </w:r>
        <w:r>
          <w:rPr>
            <w:i/>
            <w:sz w:val="20"/>
          </w:rPr>
          <w:t>9</w:t>
        </w:r>
      </w:hyperlink>
      <w:r>
        <w:rPr>
          <w:i/>
          <w:sz w:val="20"/>
        </w:rPr>
        <w:t> </w:t>
      </w:r>
      <w:hyperlink w:history="true" w:anchor="_bookmark26">
        <w:r>
          <w:rPr>
            <w:i/>
            <w:sz w:val="20"/>
          </w:rPr>
          <w:t>WKLD CODE</w:t>
        </w:r>
        <w:r>
          <w:rPr>
            <w:i/>
            <w:spacing w:val="-1"/>
            <w:sz w:val="20"/>
          </w:rPr>
          <w:t> </w:t>
        </w:r>
        <w:r>
          <w:rPr>
            <w:i/>
            <w:sz w:val="20"/>
          </w:rPr>
          <w:t>file</w:t>
        </w:r>
        <w:r>
          <w:rPr>
            <w:i/>
            <w:spacing w:val="-1"/>
            <w:sz w:val="20"/>
          </w:rPr>
          <w:t> </w:t>
        </w:r>
        <w:r>
          <w:rPr>
            <w:i/>
            <w:sz w:val="20"/>
          </w:rPr>
          <w:t>(#64)</w:t>
        </w:r>
        <w:r>
          <w:rPr>
            <w:i/>
            <w:sz w:val="20"/>
            <w:u w:val="dotted"/>
          </w:rPr>
          <w:t> </w:t>
          <w:tab/>
        </w:r>
        <w:r>
          <w:rPr>
            <w:i/>
            <w:sz w:val="20"/>
          </w:rPr>
          <w:t>9</w:t>
        </w:r>
      </w:hyperlink>
    </w:p>
    <w:p>
      <w:pPr>
        <w:tabs>
          <w:tab w:pos="9323" w:val="left" w:leader="none"/>
          <w:tab w:pos="9370" w:val="left" w:leader="hyphen"/>
          <w:tab w:pos="9458" w:val="left" w:leader="none"/>
        </w:tabs>
        <w:spacing w:before="2"/>
        <w:ind w:left="700" w:right="225" w:firstLine="0"/>
        <w:jc w:val="both"/>
        <w:rPr>
          <w:i/>
          <w:sz w:val="20"/>
        </w:rPr>
      </w:pPr>
      <w:hyperlink w:history="true" w:anchor="_bookmark27">
        <w:r>
          <w:rPr>
            <w:i/>
            <w:sz w:val="20"/>
          </w:rPr>
          <w:t>Enterprise Reference</w:t>
        </w:r>
        <w:r>
          <w:rPr>
            <w:i/>
            <w:spacing w:val="-5"/>
            <w:sz w:val="20"/>
          </w:rPr>
          <w:t> </w:t>
        </w:r>
        <w:r>
          <w:rPr>
            <w:i/>
            <w:sz w:val="20"/>
          </w:rPr>
          <w:t>Terminology</w:t>
        </w:r>
        <w:r>
          <w:rPr>
            <w:i/>
            <w:spacing w:val="-2"/>
            <w:sz w:val="20"/>
          </w:rPr>
          <w:t> </w:t>
        </w:r>
        <w:r>
          <w:rPr>
            <w:i/>
            <w:spacing w:val="2"/>
            <w:sz w:val="20"/>
          </w:rPr>
          <w:t>(ERT)</w:t>
        </w:r>
        <w:r>
          <w:rPr>
            <w:i/>
            <w:spacing w:val="2"/>
            <w:sz w:val="20"/>
            <w:u w:val="dotted"/>
          </w:rPr>
          <w:t> </w:t>
          <w:tab/>
          <w:tab/>
          <w:tab/>
        </w:r>
        <w:r>
          <w:rPr>
            <w:i/>
            <w:sz w:val="20"/>
          </w:rPr>
          <w:t>9</w:t>
        </w:r>
      </w:hyperlink>
      <w:r>
        <w:rPr>
          <w:i/>
          <w:sz w:val="20"/>
        </w:rPr>
        <w:t> </w:t>
      </w:r>
      <w:hyperlink w:history="true" w:anchor="_bookmark28">
        <w:r>
          <w:rPr>
            <w:i/>
            <w:sz w:val="20"/>
          </w:rPr>
          <w:t>Health Data Repository</w:t>
        </w:r>
        <w:r>
          <w:rPr>
            <w:i/>
            <w:spacing w:val="-1"/>
            <w:sz w:val="20"/>
          </w:rPr>
          <w:t> </w:t>
        </w:r>
        <w:r>
          <w:rPr>
            <w:i/>
            <w:sz w:val="20"/>
          </w:rPr>
          <w:t>(HDR)</w:t>
        </w:r>
        <w:r>
          <w:rPr>
            <w:i/>
            <w:sz w:val="20"/>
            <w:u w:val="dotted"/>
          </w:rPr>
          <w:t> </w:t>
          <w:tab/>
          <w:tab/>
        </w:r>
        <w:r>
          <w:rPr>
            <w:i/>
            <w:spacing w:val="-8"/>
            <w:sz w:val="20"/>
          </w:rPr>
          <w:t>10</w:t>
        </w:r>
      </w:hyperlink>
      <w:r>
        <w:rPr>
          <w:i/>
          <w:spacing w:val="-8"/>
          <w:sz w:val="20"/>
        </w:rPr>
        <w:t> </w:t>
      </w:r>
      <w:hyperlink w:history="true" w:anchor="_bookmark29">
        <w:r>
          <w:rPr>
            <w:i/>
            <w:sz w:val="20"/>
          </w:rPr>
          <w:t>Print LOINC Code Status [LR LOINC STATUS</w:t>
        </w:r>
        <w:r>
          <w:rPr>
            <w:i/>
            <w:spacing w:val="-13"/>
            <w:sz w:val="20"/>
          </w:rPr>
          <w:t> </w:t>
        </w:r>
        <w:r>
          <w:rPr>
            <w:i/>
            <w:sz w:val="20"/>
          </w:rPr>
          <w:t>PRINT]</w:t>
        </w:r>
        <w:r>
          <w:rPr>
            <w:i/>
            <w:spacing w:val="-2"/>
            <w:sz w:val="20"/>
          </w:rPr>
          <w:t> </w:t>
        </w:r>
        <w:r>
          <w:rPr>
            <w:i/>
            <w:sz w:val="20"/>
          </w:rPr>
          <w:t>option</w:t>
          <w:tab/>
          <w:tab/>
        </w:r>
        <w:r>
          <w:rPr>
            <w:i/>
            <w:spacing w:val="-8"/>
            <w:sz w:val="20"/>
          </w:rPr>
          <w:t>10</w:t>
        </w:r>
      </w:hyperlink>
    </w:p>
    <w:p>
      <w:pPr>
        <w:tabs>
          <w:tab w:pos="9371" w:val="left" w:leader="hyphen"/>
        </w:tabs>
        <w:spacing w:before="119"/>
        <w:ind w:left="220" w:right="0" w:firstLine="0"/>
        <w:jc w:val="left"/>
        <w:rPr>
          <w:b/>
          <w:sz w:val="20"/>
        </w:rPr>
      </w:pPr>
      <w:hyperlink w:history="true" w:anchor="_bookmark30">
        <w:r>
          <w:rPr>
            <w:b/>
            <w:sz w:val="20"/>
          </w:rPr>
          <w:t>ENHANCEMENTS</w:t>
        </w:r>
        <w:r>
          <w:rPr>
            <w:b/>
            <w:spacing w:val="-2"/>
            <w:sz w:val="20"/>
          </w:rPr>
          <w:t> </w:t>
        </w:r>
        <w:r>
          <w:rPr>
            <w:b/>
            <w:sz w:val="20"/>
          </w:rPr>
          <w:t>AND</w:t>
        </w:r>
        <w:r>
          <w:rPr>
            <w:b/>
            <w:spacing w:val="-2"/>
            <w:sz w:val="20"/>
          </w:rPr>
          <w:t> </w:t>
        </w:r>
        <w:r>
          <w:rPr>
            <w:b/>
            <w:sz w:val="20"/>
          </w:rPr>
          <w:t>MODIFICATIONS</w:t>
          <w:tab/>
          <w:t>11</w:t>
        </w:r>
      </w:hyperlink>
    </w:p>
    <w:p>
      <w:pPr>
        <w:tabs>
          <w:tab w:pos="9324" w:val="left" w:leader="none"/>
        </w:tabs>
        <w:spacing w:before="120"/>
        <w:ind w:left="460" w:right="0" w:firstLine="0"/>
        <w:jc w:val="both"/>
        <w:rPr>
          <w:sz w:val="20"/>
        </w:rPr>
      </w:pPr>
      <w:hyperlink w:history="true" w:anchor="_bookmark31">
        <w:r>
          <w:rPr>
            <w:sz w:val="20"/>
          </w:rPr>
          <w:t>LABORATORY TEST</w:t>
        </w:r>
        <w:r>
          <w:rPr>
            <w:spacing w:val="-22"/>
            <w:sz w:val="20"/>
          </w:rPr>
          <w:t> </w:t>
        </w:r>
        <w:r>
          <w:rPr>
            <w:sz w:val="16"/>
          </w:rPr>
          <w:t>FILE</w:t>
        </w:r>
        <w:r>
          <w:rPr>
            <w:spacing w:val="-1"/>
            <w:sz w:val="16"/>
          </w:rPr>
          <w:t> </w:t>
        </w:r>
        <w:r>
          <w:rPr>
            <w:sz w:val="20"/>
          </w:rPr>
          <w:t>(#60):</w:t>
        </w:r>
        <w:r>
          <w:rPr>
            <w:sz w:val="20"/>
            <w:u w:val="dotted"/>
          </w:rPr>
          <w:t> </w:t>
          <w:tab/>
        </w:r>
        <w:r>
          <w:rPr>
            <w:sz w:val="20"/>
          </w:rPr>
          <w:t>11</w:t>
        </w:r>
      </w:hyperlink>
    </w:p>
    <w:p>
      <w:pPr>
        <w:tabs>
          <w:tab w:pos="9323" w:val="left" w:leader="none"/>
        </w:tabs>
        <w:spacing w:before="0"/>
        <w:ind w:left="460" w:right="225" w:firstLine="0"/>
        <w:jc w:val="both"/>
        <w:rPr>
          <w:sz w:val="20"/>
        </w:rPr>
      </w:pPr>
      <w:hyperlink w:history="true" w:anchor="_bookmark32">
        <w:r>
          <w:rPr>
            <w:sz w:val="20"/>
          </w:rPr>
          <w:t>WKLD CODE</w:t>
        </w:r>
        <w:r>
          <w:rPr>
            <w:spacing w:val="-22"/>
            <w:sz w:val="20"/>
          </w:rPr>
          <w:t> </w:t>
        </w:r>
        <w:r>
          <w:rPr>
            <w:sz w:val="16"/>
          </w:rPr>
          <w:t>FILE</w:t>
        </w:r>
        <w:r>
          <w:rPr>
            <w:spacing w:val="-1"/>
            <w:sz w:val="16"/>
          </w:rPr>
          <w:t> </w:t>
        </w:r>
        <w:r>
          <w:rPr>
            <w:sz w:val="20"/>
          </w:rPr>
          <w:t>(#64)</w:t>
        </w:r>
        <w:r>
          <w:rPr>
            <w:sz w:val="20"/>
            <w:u w:val="dotted"/>
          </w:rPr>
          <w:t> </w:t>
          <w:tab/>
        </w:r>
        <w:r>
          <w:rPr>
            <w:spacing w:val="-8"/>
            <w:sz w:val="20"/>
          </w:rPr>
          <w:t>11</w:t>
        </w:r>
      </w:hyperlink>
      <w:r>
        <w:rPr>
          <w:spacing w:val="-8"/>
          <w:sz w:val="20"/>
        </w:rPr>
        <w:t> </w:t>
      </w:r>
      <w:hyperlink w:history="true" w:anchor="_bookmark33">
        <w:r>
          <w:rPr>
            <w:sz w:val="20"/>
          </w:rPr>
          <w:t>LAB NLT/CPT CODES</w:t>
        </w:r>
        <w:r>
          <w:rPr>
            <w:spacing w:val="-35"/>
            <w:sz w:val="20"/>
          </w:rPr>
          <w:t> </w:t>
        </w:r>
        <w:r>
          <w:rPr>
            <w:sz w:val="16"/>
          </w:rPr>
          <w:t>FILE</w:t>
        </w:r>
        <w:r>
          <w:rPr>
            <w:spacing w:val="-2"/>
            <w:sz w:val="16"/>
          </w:rPr>
          <w:t> </w:t>
        </w:r>
        <w:r>
          <w:rPr>
            <w:sz w:val="20"/>
          </w:rPr>
          <w:t>(#64.81):</w:t>
        </w:r>
        <w:r>
          <w:rPr>
            <w:sz w:val="20"/>
            <w:u w:val="dotted"/>
          </w:rPr>
          <w:t> </w:t>
          <w:tab/>
        </w:r>
        <w:r>
          <w:rPr>
            <w:spacing w:val="-8"/>
            <w:sz w:val="20"/>
          </w:rPr>
          <w:t>12</w:t>
        </w:r>
      </w:hyperlink>
      <w:r>
        <w:rPr>
          <w:spacing w:val="-8"/>
          <w:sz w:val="20"/>
        </w:rPr>
        <w:t> </w:t>
      </w:r>
      <w:hyperlink w:history="true" w:anchor="_bookmark34">
        <w:r>
          <w:rPr>
            <w:sz w:val="20"/>
          </w:rPr>
          <w:t>LAB LOINC</w:t>
        </w:r>
        <w:r>
          <w:rPr>
            <w:spacing w:val="-24"/>
            <w:sz w:val="20"/>
          </w:rPr>
          <w:t> </w:t>
        </w:r>
        <w:r>
          <w:rPr>
            <w:sz w:val="16"/>
          </w:rPr>
          <w:t>FILE</w:t>
        </w:r>
        <w:r>
          <w:rPr>
            <w:spacing w:val="-1"/>
            <w:sz w:val="16"/>
          </w:rPr>
          <w:t> </w:t>
        </w:r>
        <w:r>
          <w:rPr>
            <w:sz w:val="20"/>
          </w:rPr>
          <w:t>(#95.3):</w:t>
        </w:r>
        <w:r>
          <w:rPr>
            <w:sz w:val="20"/>
            <w:u w:val="dotted"/>
          </w:rPr>
          <w:t> </w:t>
          <w:tab/>
        </w:r>
        <w:r>
          <w:rPr>
            <w:spacing w:val="-8"/>
            <w:sz w:val="20"/>
          </w:rPr>
          <w:t>12</w:t>
        </w:r>
      </w:hyperlink>
    </w:p>
    <w:p>
      <w:pPr>
        <w:tabs>
          <w:tab w:pos="9324" w:val="left" w:leader="none"/>
        </w:tabs>
        <w:spacing w:before="0"/>
        <w:ind w:left="460" w:right="225" w:firstLine="240"/>
        <w:jc w:val="both"/>
        <w:rPr>
          <w:sz w:val="20"/>
        </w:rPr>
      </w:pPr>
      <w:hyperlink w:history="true" w:anchor="_bookmark35">
        <w:r>
          <w:rPr>
            <w:i/>
            <w:sz w:val="20"/>
          </w:rPr>
          <w:t>LAB LOINC file (#95.3) New and</w:t>
        </w:r>
        <w:r>
          <w:rPr>
            <w:i/>
            <w:spacing w:val="-13"/>
            <w:sz w:val="20"/>
          </w:rPr>
          <w:t> </w:t>
        </w:r>
        <w:r>
          <w:rPr>
            <w:i/>
            <w:sz w:val="20"/>
          </w:rPr>
          <w:t>Modified</w:t>
        </w:r>
        <w:r>
          <w:rPr>
            <w:i/>
            <w:spacing w:val="-3"/>
            <w:sz w:val="20"/>
          </w:rPr>
          <w:t> </w:t>
        </w:r>
        <w:r>
          <w:rPr>
            <w:i/>
            <w:sz w:val="20"/>
          </w:rPr>
          <w:t>Fields:</w:t>
        </w:r>
        <w:r>
          <w:rPr>
            <w:i/>
            <w:sz w:val="20"/>
            <w:u w:val="dotted"/>
          </w:rPr>
          <w:t> </w:t>
          <w:tab/>
        </w:r>
        <w:r>
          <w:rPr>
            <w:i/>
            <w:spacing w:val="-8"/>
            <w:sz w:val="20"/>
          </w:rPr>
          <w:t>12</w:t>
        </w:r>
      </w:hyperlink>
      <w:r>
        <w:rPr>
          <w:i/>
          <w:spacing w:val="-8"/>
          <w:sz w:val="20"/>
        </w:rPr>
        <w:t> </w:t>
      </w:r>
      <w:hyperlink w:history="true" w:anchor="_bookmark36">
        <w:r>
          <w:rPr>
            <w:sz w:val="20"/>
          </w:rPr>
          <w:t>LAB LOINC COMPONENT</w:t>
        </w:r>
        <w:r>
          <w:rPr>
            <w:spacing w:val="-35"/>
            <w:sz w:val="20"/>
          </w:rPr>
          <w:t> </w:t>
        </w:r>
        <w:r>
          <w:rPr>
            <w:sz w:val="16"/>
          </w:rPr>
          <w:t>FILE</w:t>
        </w:r>
        <w:r>
          <w:rPr>
            <w:spacing w:val="-2"/>
            <w:sz w:val="16"/>
          </w:rPr>
          <w:t> </w:t>
        </w:r>
        <w:r>
          <w:rPr>
            <w:sz w:val="20"/>
          </w:rPr>
          <w:t>(#95.31)</w:t>
        </w:r>
        <w:r>
          <w:rPr>
            <w:sz w:val="20"/>
            <w:u w:val="dotted"/>
          </w:rPr>
          <w:t> </w:t>
          <w:tab/>
        </w:r>
        <w:r>
          <w:rPr>
            <w:spacing w:val="-8"/>
            <w:sz w:val="20"/>
          </w:rPr>
          <w:t>13</w:t>
        </w:r>
      </w:hyperlink>
      <w:r>
        <w:rPr>
          <w:spacing w:val="-8"/>
          <w:sz w:val="20"/>
        </w:rPr>
        <w:t> </w:t>
      </w:r>
      <w:hyperlink w:history="true" w:anchor="_bookmark37">
        <w:r>
          <w:rPr>
            <w:sz w:val="20"/>
          </w:rPr>
          <w:t>V</w:t>
        </w:r>
        <w:r>
          <w:rPr>
            <w:sz w:val="16"/>
          </w:rPr>
          <w:t>IST</w:t>
        </w:r>
        <w:r>
          <w:rPr>
            <w:sz w:val="20"/>
          </w:rPr>
          <w:t>A L</w:t>
        </w:r>
        <w:r>
          <w:rPr>
            <w:sz w:val="16"/>
          </w:rPr>
          <w:t>ABORATORY </w:t>
        </w:r>
        <w:r>
          <w:rPr>
            <w:sz w:val="20"/>
          </w:rPr>
          <w:t>N</w:t>
        </w:r>
        <w:r>
          <w:rPr>
            <w:sz w:val="16"/>
          </w:rPr>
          <w:t>EW AND</w:t>
        </w:r>
        <w:r>
          <w:rPr>
            <w:spacing w:val="-18"/>
            <w:sz w:val="16"/>
          </w:rPr>
          <w:t> </w:t>
        </w:r>
        <w:r>
          <w:rPr>
            <w:sz w:val="20"/>
          </w:rPr>
          <w:t>M</w:t>
        </w:r>
        <w:r>
          <w:rPr>
            <w:sz w:val="16"/>
          </w:rPr>
          <w:t>ODIFIED</w:t>
        </w:r>
        <w:r>
          <w:rPr>
            <w:spacing w:val="-2"/>
            <w:sz w:val="16"/>
          </w:rPr>
          <w:t> </w:t>
        </w:r>
        <w:r>
          <w:rPr>
            <w:sz w:val="20"/>
          </w:rPr>
          <w:t>O</w:t>
        </w:r>
        <w:r>
          <w:rPr>
            <w:sz w:val="16"/>
          </w:rPr>
          <w:t>PTIONS</w:t>
        </w:r>
        <w:r>
          <w:rPr>
            <w:sz w:val="16"/>
            <w:u w:val="dotted"/>
          </w:rPr>
          <w:t> </w:t>
          <w:tab/>
        </w:r>
        <w:r>
          <w:rPr>
            <w:spacing w:val="-7"/>
            <w:sz w:val="20"/>
          </w:rPr>
          <w:t>15</w:t>
        </w:r>
      </w:hyperlink>
    </w:p>
    <w:p>
      <w:pPr>
        <w:tabs>
          <w:tab w:pos="9322" w:val="left" w:leader="none"/>
        </w:tabs>
        <w:spacing w:before="1"/>
        <w:ind w:left="700" w:right="0" w:firstLine="0"/>
        <w:jc w:val="both"/>
        <w:rPr>
          <w:i/>
          <w:sz w:val="20"/>
        </w:rPr>
      </w:pPr>
      <w:hyperlink w:history="true" w:anchor="_bookmark38">
        <w:r>
          <w:rPr>
            <w:i/>
            <w:sz w:val="20"/>
          </w:rPr>
          <w:t>New Option</w:t>
        </w:r>
        <w:r>
          <w:rPr>
            <w:i/>
            <w:sz w:val="20"/>
            <w:u w:val="dotted"/>
          </w:rPr>
          <w:t> </w:t>
          <w:tab/>
        </w:r>
        <w:r>
          <w:rPr>
            <w:i/>
            <w:sz w:val="20"/>
          </w:rPr>
          <w:t>15</w:t>
        </w:r>
      </w:hyperlink>
    </w:p>
    <w:p>
      <w:pPr>
        <w:tabs>
          <w:tab w:pos="9390" w:val="left" w:leader="hyphen"/>
        </w:tabs>
        <w:spacing w:before="0"/>
        <w:ind w:left="940" w:right="0" w:firstLine="0"/>
        <w:jc w:val="left"/>
        <w:rPr>
          <w:sz w:val="18"/>
        </w:rPr>
      </w:pPr>
      <w:hyperlink w:history="true" w:anchor="_bookmark39">
        <w:r>
          <w:rPr>
            <w:sz w:val="18"/>
          </w:rPr>
          <w:t>Print LOINC Code Status [LR LOINC STATUS PRINT]</w:t>
        </w:r>
        <w:r>
          <w:rPr>
            <w:spacing w:val="-18"/>
            <w:sz w:val="18"/>
          </w:rPr>
          <w:t> </w:t>
        </w:r>
        <w:r>
          <w:rPr>
            <w:sz w:val="18"/>
          </w:rPr>
          <w:t>option</w:t>
        </w:r>
        <w:r>
          <w:rPr>
            <w:spacing w:val="-1"/>
            <w:sz w:val="18"/>
          </w:rPr>
          <w:t> </w:t>
        </w:r>
        <w:r>
          <w:rPr>
            <w:sz w:val="18"/>
          </w:rPr>
          <w:t>(NEW)</w:t>
          <w:tab/>
          <w:t>15</w:t>
        </w:r>
      </w:hyperlink>
    </w:p>
    <w:p>
      <w:pPr>
        <w:tabs>
          <w:tab w:pos="9322" w:val="left" w:leader="none"/>
        </w:tabs>
        <w:spacing w:before="0"/>
        <w:ind w:left="700" w:right="0" w:firstLine="0"/>
        <w:jc w:val="both"/>
        <w:rPr>
          <w:i/>
          <w:sz w:val="20"/>
        </w:rPr>
      </w:pPr>
      <w:hyperlink w:history="true" w:anchor="_bookmark40">
        <w:r>
          <w:rPr>
            <w:i/>
            <w:sz w:val="20"/>
          </w:rPr>
          <w:t>Modified</w:t>
        </w:r>
        <w:r>
          <w:rPr>
            <w:i/>
            <w:spacing w:val="-2"/>
            <w:sz w:val="20"/>
          </w:rPr>
          <w:t> </w:t>
        </w:r>
        <w:r>
          <w:rPr>
            <w:i/>
            <w:sz w:val="20"/>
          </w:rPr>
          <w:t>Option</w:t>
        </w:r>
        <w:r>
          <w:rPr>
            <w:i/>
            <w:sz w:val="20"/>
            <w:u w:val="dotted"/>
          </w:rPr>
          <w:t> </w:t>
          <w:tab/>
        </w:r>
        <w:r>
          <w:rPr>
            <w:i/>
            <w:sz w:val="20"/>
          </w:rPr>
          <w:t>15</w:t>
        </w:r>
      </w:hyperlink>
    </w:p>
    <w:p>
      <w:pPr>
        <w:tabs>
          <w:tab w:pos="9390" w:val="left" w:leader="hyphen"/>
        </w:tabs>
        <w:spacing w:before="0"/>
        <w:ind w:left="940" w:right="0" w:firstLine="0"/>
        <w:jc w:val="left"/>
        <w:rPr>
          <w:sz w:val="18"/>
        </w:rPr>
      </w:pPr>
      <w:hyperlink w:history="true" w:anchor="_bookmark41">
        <w:r>
          <w:rPr>
            <w:sz w:val="18"/>
          </w:rPr>
          <w:t>Map Lab Tests to LOINC Codes [LR LOINC</w:t>
        </w:r>
        <w:r>
          <w:rPr>
            <w:spacing w:val="-12"/>
            <w:sz w:val="18"/>
          </w:rPr>
          <w:t> </w:t>
        </w:r>
        <w:r>
          <w:rPr>
            <w:sz w:val="18"/>
          </w:rPr>
          <w:t>MAP]</w:t>
        </w:r>
        <w:r>
          <w:rPr>
            <w:spacing w:val="-4"/>
            <w:sz w:val="18"/>
          </w:rPr>
          <w:t> </w:t>
        </w:r>
        <w:r>
          <w:rPr>
            <w:sz w:val="18"/>
          </w:rPr>
          <w:t>option</w:t>
          <w:tab/>
          <w:t>15</w:t>
        </w:r>
      </w:hyperlink>
    </w:p>
    <w:p>
      <w:pPr>
        <w:tabs>
          <w:tab w:pos="9371" w:val="left" w:leader="hyphen"/>
        </w:tabs>
        <w:spacing w:before="119"/>
        <w:ind w:left="220" w:right="0" w:firstLine="0"/>
        <w:jc w:val="left"/>
        <w:rPr>
          <w:b/>
          <w:sz w:val="20"/>
        </w:rPr>
      </w:pPr>
      <w:hyperlink w:history="true" w:anchor="_bookmark42">
        <w:r>
          <w:rPr>
            <w:b/>
            <w:sz w:val="20"/>
          </w:rPr>
          <w:t>NLT/LOINC V2.14 UPDATE PATCH LR*5.2*334</w:t>
        </w:r>
        <w:r>
          <w:rPr>
            <w:b/>
            <w:spacing w:val="-13"/>
            <w:sz w:val="20"/>
          </w:rPr>
          <w:t> </w:t>
        </w:r>
        <w:r>
          <w:rPr>
            <w:b/>
            <w:sz w:val="20"/>
          </w:rPr>
          <w:t>IMPLEMENTATION</w:t>
        </w:r>
        <w:r>
          <w:rPr>
            <w:b/>
            <w:spacing w:val="-1"/>
            <w:sz w:val="20"/>
          </w:rPr>
          <w:t> </w:t>
        </w:r>
        <w:r>
          <w:rPr>
            <w:b/>
            <w:sz w:val="20"/>
          </w:rPr>
          <w:t>INSTRUCTIONS</w:t>
          <w:tab/>
          <w:t>17</w:t>
        </w:r>
      </w:hyperlink>
    </w:p>
    <w:p>
      <w:pPr>
        <w:spacing w:after="0"/>
        <w:jc w:val="left"/>
        <w:rPr>
          <w:sz w:val="20"/>
        </w:rPr>
        <w:sectPr>
          <w:footerReference w:type="default" r:id="rId16"/>
          <w:pgSz w:w="12240" w:h="15840"/>
          <w:pgMar w:footer="930" w:header="0" w:top="1380" w:bottom="700" w:left="1220" w:right="1220"/>
        </w:sectPr>
      </w:pPr>
    </w:p>
    <w:sdt>
      <w:sdtPr>
        <w:docPartObj>
          <w:docPartGallery w:val="Table of Contents"/>
          <w:docPartUnique/>
        </w:docPartObj>
      </w:sdtPr>
      <w:sdtEndPr/>
      <w:sdtContent>
        <w:p>
          <w:pPr>
            <w:pStyle w:val="TOC3"/>
            <w:tabs>
              <w:tab w:pos="9572" w:val="right" w:leader="none"/>
            </w:tabs>
            <w:spacing w:before="121"/>
            <w:rPr>
              <w:b w:val="0"/>
              <w:i w:val="0"/>
              <w:sz w:val="20"/>
            </w:rPr>
          </w:pPr>
          <w:r>
            <w:rPr/>
            <w:pict>
              <v:line style="position:absolute;mso-position-horizontal-relative:page;mso-position-vertical-relative:paragraph;z-index:-16922624" from="141.121445pt,13.144938pt" to="527.121263pt,13.144938pt" stroked="true" strokeweight=".73704pt" strokecolor="#000000">
                <v:stroke dashstyle="dash"/>
                <w10:wrap type="none"/>
              </v:line>
            </w:pict>
          </w:r>
          <w:hyperlink w:history="true" w:anchor="_bookmark43">
            <w:r>
              <w:rPr>
                <w:b w:val="0"/>
                <w:i w:val="0"/>
                <w:sz w:val="20"/>
              </w:rPr>
              <w:t>LIM -</w:t>
            </w:r>
            <w:r>
              <w:rPr>
                <w:b w:val="0"/>
                <w:i w:val="0"/>
                <w:spacing w:val="-18"/>
                <w:sz w:val="20"/>
              </w:rPr>
              <w:t> </w:t>
            </w:r>
            <w:r>
              <w:rPr>
                <w:b w:val="0"/>
                <w:i w:val="0"/>
                <w:sz w:val="20"/>
              </w:rPr>
              <w:t>S</w:t>
            </w:r>
            <w:r>
              <w:rPr>
                <w:b w:val="0"/>
                <w:i w:val="0"/>
                <w:sz w:val="16"/>
              </w:rPr>
              <w:t>TEP</w:t>
            </w:r>
            <w:r>
              <w:rPr>
                <w:b w:val="0"/>
                <w:i w:val="0"/>
                <w:spacing w:val="-3"/>
                <w:sz w:val="16"/>
              </w:rPr>
              <w:t> </w:t>
            </w:r>
            <w:r>
              <w:rPr>
                <w:b w:val="0"/>
                <w:i w:val="0"/>
                <w:sz w:val="20"/>
              </w:rPr>
              <w:t>1:</w:t>
              <w:tab/>
              <w:t>18</w:t>
            </w:r>
          </w:hyperlink>
        </w:p>
        <w:p>
          <w:pPr>
            <w:pStyle w:val="TOC4"/>
            <w:tabs>
              <w:tab w:pos="9334" w:val="left" w:leader="none"/>
            </w:tabs>
          </w:pPr>
          <w:hyperlink w:history="true" w:anchor="_bookmark44">
            <w:r>
              <w:rPr/>
              <w:t>Example #1: List of</w:t>
            </w:r>
            <w:r>
              <w:rPr>
                <w:spacing w:val="-9"/>
              </w:rPr>
              <w:t> </w:t>
            </w:r>
            <w:r>
              <w:rPr/>
              <w:t>Deprecated codes.</w:t>
            </w:r>
            <w:r>
              <w:rPr>
                <w:u w:val="dotted"/>
              </w:rPr>
              <w:t> </w:t>
              <w:tab/>
            </w:r>
            <w:r>
              <w:rPr>
                <w:spacing w:val="-7"/>
              </w:rPr>
              <w:t>18</w:t>
            </w:r>
          </w:hyperlink>
          <w:r>
            <w:rPr>
              <w:spacing w:val="-7"/>
            </w:rPr>
            <w:t> </w:t>
          </w:r>
          <w:hyperlink w:history="true" w:anchor="_bookmark45">
            <w:r>
              <w:rPr/>
              <w:t>Example #2: Mapped Deprecated codes</w:t>
            </w:r>
            <w:r>
              <w:rPr>
                <w:spacing w:val="-8"/>
              </w:rPr>
              <w:t> </w:t>
            </w:r>
            <w:r>
              <w:rPr/>
              <w:t>in</w:t>
            </w:r>
            <w:r>
              <w:rPr>
                <w:spacing w:val="-2"/>
              </w:rPr>
              <w:t> </w:t>
            </w:r>
            <w:r>
              <w:rPr/>
              <w:t>use.</w:t>
            </w:r>
            <w:r>
              <w:rPr>
                <w:u w:val="dotted"/>
              </w:rPr>
              <w:t> </w:t>
              <w:tab/>
            </w:r>
            <w:r>
              <w:rPr>
                <w:spacing w:val="-7"/>
              </w:rPr>
              <w:t>19</w:t>
            </w:r>
          </w:hyperlink>
        </w:p>
        <w:p>
          <w:pPr>
            <w:pStyle w:val="TOC3"/>
            <w:tabs>
              <w:tab w:pos="9572" w:val="right" w:leader="none"/>
            </w:tabs>
            <w:spacing w:line="229" w:lineRule="exact"/>
            <w:rPr>
              <w:b w:val="0"/>
              <w:i w:val="0"/>
              <w:sz w:val="20"/>
            </w:rPr>
          </w:pPr>
          <w:r>
            <w:rPr/>
            <w:pict>
              <v:line style="position:absolute;mso-position-horizontal-relative:page;mso-position-vertical-relative:paragraph;z-index:-16922112" from="141.121445pt,7.055291pt" to="527.121263pt,7.055291pt" stroked="true" strokeweight=".73704pt" strokecolor="#000000">
                <v:stroke dashstyle="dash"/>
                <w10:wrap type="none"/>
              </v:line>
            </w:pict>
          </w:r>
          <w:hyperlink w:history="true" w:anchor="_bookmark46">
            <w:r>
              <w:rPr>
                <w:b w:val="0"/>
                <w:i w:val="0"/>
                <w:sz w:val="20"/>
              </w:rPr>
              <w:t>LIM -</w:t>
            </w:r>
            <w:r>
              <w:rPr>
                <w:b w:val="0"/>
                <w:i w:val="0"/>
                <w:spacing w:val="-18"/>
                <w:sz w:val="20"/>
              </w:rPr>
              <w:t> </w:t>
            </w:r>
            <w:r>
              <w:rPr>
                <w:b w:val="0"/>
                <w:i w:val="0"/>
                <w:sz w:val="20"/>
              </w:rPr>
              <w:t>S</w:t>
            </w:r>
            <w:r>
              <w:rPr>
                <w:b w:val="0"/>
                <w:i w:val="0"/>
                <w:sz w:val="16"/>
              </w:rPr>
              <w:t>TEP</w:t>
            </w:r>
            <w:r>
              <w:rPr>
                <w:b w:val="0"/>
                <w:i w:val="0"/>
                <w:spacing w:val="-3"/>
                <w:sz w:val="16"/>
              </w:rPr>
              <w:t> </w:t>
            </w:r>
            <w:r>
              <w:rPr>
                <w:b w:val="0"/>
                <w:i w:val="0"/>
                <w:sz w:val="20"/>
              </w:rPr>
              <w:t>2:</w:t>
              <w:tab/>
              <w:t>19</w:t>
            </w:r>
          </w:hyperlink>
        </w:p>
        <w:p>
          <w:pPr>
            <w:pStyle w:val="TOC3"/>
            <w:tabs>
              <w:tab w:pos="9572" w:val="right" w:leader="none"/>
            </w:tabs>
            <w:rPr>
              <w:b w:val="0"/>
              <w:i w:val="0"/>
              <w:sz w:val="20"/>
            </w:rPr>
          </w:pPr>
          <w:r>
            <w:rPr/>
            <w:pict>
              <v:line style="position:absolute;mso-position-horizontal-relative:page;mso-position-vertical-relative:paragraph;z-index:-16921600" from="141.121445pt,7.094937pt" to="527.121263pt,7.094937pt" stroked="true" strokeweight=".73704pt" strokecolor="#000000">
                <v:stroke dashstyle="dash"/>
                <w10:wrap type="none"/>
              </v:line>
            </w:pict>
          </w:r>
          <w:hyperlink w:history="true" w:anchor="_bookmark47">
            <w:r>
              <w:rPr>
                <w:b w:val="0"/>
                <w:i w:val="0"/>
                <w:sz w:val="20"/>
              </w:rPr>
              <w:t>LIM -</w:t>
            </w:r>
            <w:r>
              <w:rPr>
                <w:b w:val="0"/>
                <w:i w:val="0"/>
                <w:spacing w:val="-18"/>
                <w:sz w:val="20"/>
              </w:rPr>
              <w:t> </w:t>
            </w:r>
            <w:r>
              <w:rPr>
                <w:b w:val="0"/>
                <w:i w:val="0"/>
                <w:sz w:val="20"/>
              </w:rPr>
              <w:t>S</w:t>
            </w:r>
            <w:r>
              <w:rPr>
                <w:b w:val="0"/>
                <w:i w:val="0"/>
                <w:sz w:val="16"/>
              </w:rPr>
              <w:t>TEP</w:t>
            </w:r>
            <w:r>
              <w:rPr>
                <w:b w:val="0"/>
                <w:i w:val="0"/>
                <w:spacing w:val="-3"/>
                <w:sz w:val="16"/>
              </w:rPr>
              <w:t> </w:t>
            </w:r>
            <w:r>
              <w:rPr>
                <w:b w:val="0"/>
                <w:i w:val="0"/>
                <w:sz w:val="20"/>
              </w:rPr>
              <w:t>3:</w:t>
              <w:tab/>
              <w:t>20</w:t>
            </w:r>
          </w:hyperlink>
        </w:p>
        <w:p>
          <w:pPr>
            <w:pStyle w:val="TOC3"/>
            <w:tabs>
              <w:tab w:pos="9572" w:val="right" w:leader="none"/>
            </w:tabs>
            <w:spacing w:before="1" w:after="240"/>
            <w:rPr>
              <w:b w:val="0"/>
              <w:i w:val="0"/>
              <w:sz w:val="20"/>
            </w:rPr>
          </w:pPr>
          <w:r>
            <w:rPr/>
            <w:pict>
              <v:line style="position:absolute;mso-position-horizontal-relative:page;mso-position-vertical-relative:paragraph;z-index:-16921088" from="141.121445pt,7.144938pt" to="527.121263pt,7.144938pt" stroked="true" strokeweight=".73704pt" strokecolor="#000000">
                <v:stroke dashstyle="dash"/>
                <w10:wrap type="none"/>
              </v:line>
            </w:pict>
          </w:r>
          <w:hyperlink w:history="true" w:anchor="_bookmark48">
            <w:r>
              <w:rPr>
                <w:b w:val="0"/>
                <w:i w:val="0"/>
                <w:sz w:val="20"/>
              </w:rPr>
              <w:t>LIM -</w:t>
            </w:r>
            <w:r>
              <w:rPr>
                <w:b w:val="0"/>
                <w:i w:val="0"/>
                <w:spacing w:val="-18"/>
                <w:sz w:val="20"/>
              </w:rPr>
              <w:t> </w:t>
            </w:r>
            <w:r>
              <w:rPr>
                <w:b w:val="0"/>
                <w:i w:val="0"/>
                <w:sz w:val="20"/>
              </w:rPr>
              <w:t>S</w:t>
            </w:r>
            <w:r>
              <w:rPr>
                <w:b w:val="0"/>
                <w:i w:val="0"/>
                <w:sz w:val="16"/>
              </w:rPr>
              <w:t>TEP</w:t>
            </w:r>
            <w:r>
              <w:rPr>
                <w:b w:val="0"/>
                <w:i w:val="0"/>
                <w:spacing w:val="-3"/>
                <w:sz w:val="16"/>
              </w:rPr>
              <w:t> </w:t>
            </w:r>
            <w:r>
              <w:rPr>
                <w:b w:val="0"/>
                <w:i w:val="0"/>
                <w:sz w:val="20"/>
              </w:rPr>
              <w:t>4:</w:t>
              <w:tab/>
              <w:t>21</w:t>
            </w:r>
          </w:hyperlink>
        </w:p>
        <w:p>
          <w:pPr>
            <w:pStyle w:val="TOC2"/>
          </w:pPr>
          <w:r>
            <w:rPr/>
            <w:t>Table of Contents</w:t>
          </w:r>
        </w:p>
        <w:p>
          <w:pPr>
            <w:pStyle w:val="TOC1"/>
            <w:tabs>
              <w:tab w:pos="9572" w:val="right" w:leader="hyphen"/>
            </w:tabs>
          </w:pPr>
          <w:hyperlink w:history="true" w:anchor="_bookmark49">
            <w:r>
              <w:rPr/>
              <w:t>GLOSSARY</w:t>
              <w:tab/>
              <w:t>23</w:t>
            </w:r>
          </w:hyperlink>
        </w:p>
      </w:sdtContent>
    </w:sdt>
    <w:p>
      <w:pPr>
        <w:spacing w:after="0"/>
        <w:sectPr>
          <w:type w:val="continuous"/>
          <w:pgSz w:w="12240" w:h="15840"/>
          <w:pgMar w:top="640" w:bottom="700" w:left="1220" w:right="1220"/>
        </w:sectPr>
      </w:pPr>
    </w:p>
    <w:p>
      <w:pPr>
        <w:pStyle w:val="Heading1"/>
      </w:pPr>
      <w:bookmarkStart w:name="Introduction" w:id="48"/>
      <w:bookmarkEnd w:id="48"/>
      <w:r>
        <w:rPr/>
      </w:r>
      <w:bookmarkStart w:name="_bookmark23" w:id="49"/>
      <w:bookmarkEnd w:id="49"/>
      <w:r>
        <w:rPr/>
      </w:r>
      <w:r>
        <w:rPr/>
        <w:t>Introduction</w:t>
      </w:r>
    </w:p>
    <w:p>
      <w:pPr>
        <w:pStyle w:val="BodyText"/>
        <w:spacing w:before="4"/>
        <w:rPr>
          <w:rFonts w:ascii="Arial"/>
          <w:sz w:val="34"/>
        </w:rPr>
      </w:pPr>
    </w:p>
    <w:p>
      <w:pPr>
        <w:pStyle w:val="Heading2"/>
        <w:spacing w:before="0"/>
      </w:pPr>
      <w:bookmarkStart w:name="Overview" w:id="50"/>
      <w:bookmarkEnd w:id="50"/>
      <w:r>
        <w:rPr>
          <w:b w:val="0"/>
        </w:rPr>
      </w:r>
      <w:bookmarkStart w:name="_bookmark24" w:id="51"/>
      <w:bookmarkEnd w:id="51"/>
      <w:r>
        <w:rPr>
          <w:b w:val="0"/>
        </w:rPr>
      </w:r>
      <w:r>
        <w:rPr/>
        <w:t>Overview</w:t>
      </w:r>
    </w:p>
    <w:p>
      <w:pPr>
        <w:pStyle w:val="BodyText"/>
        <w:spacing w:before="1"/>
        <w:rPr>
          <w:b/>
        </w:rPr>
      </w:pPr>
    </w:p>
    <w:p>
      <w:pPr>
        <w:pStyle w:val="BodyText"/>
        <w:ind w:left="219" w:right="209"/>
      </w:pPr>
      <w:r>
        <w:rPr/>
        <w:t>VistA National Laboratory Test (NLT)/Logical Observation Identifier Naming Codes (LOINC) V2.14 UPDATE Patch LR*5.2*334 software release supports the “VA Unique Identifier (VUID) Implementation” standard, Data Standardization (DS), and the maintenance Enterprise Reference Terminology (ERT) standards via the LAB LOINC file (#95.3) enhancements.</w:t>
      </w:r>
    </w:p>
    <w:p>
      <w:pPr>
        <w:pStyle w:val="BodyText"/>
        <w:rPr>
          <w:sz w:val="26"/>
        </w:rPr>
      </w:pPr>
    </w:p>
    <w:p>
      <w:pPr>
        <w:pStyle w:val="BodyText"/>
        <w:spacing w:before="10"/>
        <w:rPr>
          <w:sz w:val="21"/>
        </w:rPr>
      </w:pPr>
    </w:p>
    <w:p>
      <w:pPr>
        <w:pStyle w:val="Heading3"/>
        <w:rPr>
          <w:u w:val="none"/>
        </w:rPr>
      </w:pPr>
      <w:bookmarkStart w:name="LAB LOINC file (#95.3)," w:id="52"/>
      <w:bookmarkEnd w:id="52"/>
      <w:r>
        <w:rPr>
          <w:u w:val="none"/>
        </w:rPr>
      </w:r>
      <w:bookmarkStart w:name="_bookmark25" w:id="53"/>
      <w:bookmarkEnd w:id="53"/>
      <w:r>
        <w:rPr>
          <w:u w:val="none"/>
        </w:rPr>
      </w:r>
      <w:r>
        <w:rPr>
          <w:u w:val="single"/>
        </w:rPr>
        <w:t>LAB LOINC file (#95.3),</w:t>
      </w:r>
    </w:p>
    <w:p>
      <w:pPr>
        <w:pStyle w:val="BodyText"/>
        <w:spacing w:before="3"/>
        <w:rPr>
          <w:sz w:val="16"/>
        </w:rPr>
      </w:pPr>
    </w:p>
    <w:p>
      <w:pPr>
        <w:pStyle w:val="BodyText"/>
        <w:spacing w:before="90"/>
        <w:ind w:left="220" w:right="335"/>
      </w:pPr>
      <w:r>
        <w:rPr/>
        <w:t>LAB LOINC file (#95.3), protection is significantly enhanced to prevent field editing. All fields are populated by DS authority; therefore, the LAB LOINC file (#95.3) fields are NOT site editable.</w:t>
      </w:r>
    </w:p>
    <w:p>
      <w:pPr>
        <w:pStyle w:val="BodyText"/>
        <w:spacing w:before="9"/>
        <w:rPr>
          <w:sz w:val="23"/>
        </w:rPr>
      </w:pPr>
    </w:p>
    <w:p>
      <w:pPr>
        <w:pStyle w:val="BodyText"/>
        <w:ind w:left="220" w:right="442"/>
        <w:jc w:val="both"/>
      </w:pPr>
      <w:r>
        <w:rPr/>
        <w:t>LAB LOINC file (#95.3), VA CODE field (#34), characters are expanded to accommodate the </w:t>
      </w:r>
      <w:r>
        <w:rPr>
          <w:b/>
        </w:rPr>
        <w:t>new </w:t>
      </w:r>
      <w:r>
        <w:rPr/>
        <w:t>VUID fields. These </w:t>
      </w:r>
      <w:r>
        <w:rPr>
          <w:b/>
        </w:rPr>
        <w:t>new </w:t>
      </w:r>
      <w:r>
        <w:rPr/>
        <w:t>VUID fields are populated by the Master File Server (MFS). The VUID codes are provided to Regenstrief.</w:t>
      </w:r>
    </w:p>
    <w:p>
      <w:pPr>
        <w:pStyle w:val="BodyText"/>
      </w:pPr>
    </w:p>
    <w:p>
      <w:pPr>
        <w:pStyle w:val="BodyText"/>
        <w:ind w:left="220" w:right="297"/>
        <w:jc w:val="both"/>
      </w:pPr>
      <w:r>
        <w:rPr/>
        <w:t>LAB LOINC file (#95.3) does not support all fields contained in the LOINC database.</w:t>
      </w:r>
      <w:r>
        <w:rPr>
          <w:spacing w:val="-26"/>
        </w:rPr>
        <w:t> </w:t>
      </w:r>
      <w:r>
        <w:rPr/>
        <w:t>However, the LOINC User’s Manual may be referenced for additional fields and details. The LAB LOINC file (#95.3) contents is updated to the Regenstrief issued LOINC version</w:t>
      </w:r>
      <w:r>
        <w:rPr>
          <w:spacing w:val="-6"/>
        </w:rPr>
        <w:t> </w:t>
      </w:r>
      <w:r>
        <w:rPr/>
        <w:t>2.14.</w:t>
      </w:r>
    </w:p>
    <w:p>
      <w:pPr>
        <w:pStyle w:val="BodyText"/>
        <w:rPr>
          <w:sz w:val="26"/>
        </w:rPr>
      </w:pPr>
    </w:p>
    <w:p>
      <w:pPr>
        <w:pStyle w:val="BodyText"/>
        <w:spacing w:before="1"/>
        <w:rPr>
          <w:sz w:val="22"/>
        </w:rPr>
      </w:pPr>
    </w:p>
    <w:p>
      <w:pPr>
        <w:pStyle w:val="Heading3"/>
        <w:jc w:val="both"/>
        <w:rPr>
          <w:u w:val="none"/>
        </w:rPr>
      </w:pPr>
      <w:bookmarkStart w:name="WKLD CODE file (#64)" w:id="54"/>
      <w:bookmarkEnd w:id="54"/>
      <w:r>
        <w:rPr>
          <w:u w:val="none"/>
        </w:rPr>
      </w:r>
      <w:bookmarkStart w:name="_bookmark26" w:id="55"/>
      <w:bookmarkEnd w:id="55"/>
      <w:r>
        <w:rPr>
          <w:u w:val="none"/>
        </w:rPr>
      </w:r>
      <w:r>
        <w:rPr>
          <w:u w:val="single"/>
        </w:rPr>
        <w:t>WKLD CODE file (#64)</w:t>
      </w:r>
    </w:p>
    <w:p>
      <w:pPr>
        <w:pStyle w:val="BodyText"/>
        <w:spacing w:before="1"/>
        <w:rPr>
          <w:sz w:val="16"/>
        </w:rPr>
      </w:pPr>
    </w:p>
    <w:p>
      <w:pPr>
        <w:pStyle w:val="BodyText"/>
        <w:spacing w:before="90"/>
        <w:ind w:left="220" w:right="335"/>
      </w:pPr>
      <w:r>
        <w:rPr/>
        <w:t>WKLD CODE file (#64) and several standardized laboratory files associated with the National Laboratory Test (NLT) package and LOINC coding are updated. This allows the use of DEPRECATED CODES when external services might continue to report values using the “old” codes.</w:t>
      </w:r>
    </w:p>
    <w:p>
      <w:pPr>
        <w:pStyle w:val="BodyText"/>
        <w:rPr>
          <w:sz w:val="26"/>
        </w:rPr>
      </w:pPr>
    </w:p>
    <w:p>
      <w:pPr>
        <w:pStyle w:val="BodyText"/>
        <w:spacing w:before="1"/>
        <w:rPr>
          <w:sz w:val="22"/>
        </w:rPr>
      </w:pPr>
    </w:p>
    <w:p>
      <w:pPr>
        <w:pStyle w:val="Heading3"/>
        <w:rPr>
          <w:u w:val="none"/>
        </w:rPr>
      </w:pPr>
      <w:bookmarkStart w:name="Enterprise Reference Terminology (ERT)" w:id="56"/>
      <w:bookmarkEnd w:id="56"/>
      <w:r>
        <w:rPr>
          <w:u w:val="none"/>
        </w:rPr>
      </w:r>
      <w:bookmarkStart w:name="_bookmark27" w:id="57"/>
      <w:bookmarkEnd w:id="57"/>
      <w:r>
        <w:rPr>
          <w:u w:val="none"/>
        </w:rPr>
      </w:r>
      <w:r>
        <w:rPr>
          <w:u w:val="single"/>
        </w:rPr>
        <w:t>Enterprise Reference Terminology (ERT)</w:t>
      </w:r>
    </w:p>
    <w:p>
      <w:pPr>
        <w:pStyle w:val="BodyText"/>
        <w:spacing w:before="1"/>
        <w:rPr>
          <w:sz w:val="16"/>
        </w:rPr>
      </w:pPr>
    </w:p>
    <w:p>
      <w:pPr>
        <w:pStyle w:val="BodyText"/>
        <w:spacing w:before="90"/>
        <w:ind w:left="220" w:right="208"/>
      </w:pPr>
      <w:r>
        <w:rPr/>
        <w:t>Once the site’s VistA files are updated to the Regenstrief issued LOINC version 2.14, a MailMan mail message is automatically sent to the Enterprise Reference Terminology (ERT) team. The ERT team will then manage any future updates to this file. The ERT team will be able to manually initiate a Master File Server (MFS) push through the Vitria Interface Engine (VIE), which will update files with new standardized data. This ERT update relies on VUIDs as a key for inserting the standardized data.</w:t>
      </w:r>
    </w:p>
    <w:p>
      <w:pPr>
        <w:spacing w:after="0"/>
        <w:sectPr>
          <w:footerReference w:type="default" r:id="rId17"/>
          <w:pgSz w:w="12240" w:h="15840"/>
          <w:pgMar w:footer="930" w:header="0" w:top="1380" w:bottom="1120" w:left="1220" w:right="1220"/>
        </w:sectPr>
      </w:pPr>
    </w:p>
    <w:p>
      <w:pPr>
        <w:spacing w:before="80"/>
        <w:ind w:left="220" w:right="0" w:firstLine="0"/>
        <w:jc w:val="left"/>
        <w:rPr>
          <w:sz w:val="20"/>
        </w:rPr>
      </w:pPr>
      <w:r>
        <w:rPr>
          <w:sz w:val="20"/>
        </w:rPr>
        <w:t>Introduction</w:t>
      </w:r>
    </w:p>
    <w:p>
      <w:pPr>
        <w:pStyle w:val="BodyText"/>
        <w:rPr>
          <w:sz w:val="20"/>
        </w:rPr>
      </w:pPr>
    </w:p>
    <w:p>
      <w:pPr>
        <w:pStyle w:val="Heading3"/>
        <w:spacing w:before="260"/>
        <w:rPr>
          <w:u w:val="none"/>
        </w:rPr>
      </w:pPr>
      <w:bookmarkStart w:name="Health Data Repository (HDR)" w:id="58"/>
      <w:bookmarkEnd w:id="58"/>
      <w:r>
        <w:rPr>
          <w:u w:val="none"/>
        </w:rPr>
      </w:r>
      <w:bookmarkStart w:name="_bookmark28" w:id="59"/>
      <w:bookmarkEnd w:id="59"/>
      <w:r>
        <w:rPr>
          <w:u w:val="none"/>
        </w:rPr>
      </w:r>
      <w:r>
        <w:rPr>
          <w:u w:val="single"/>
        </w:rPr>
        <w:t>Health Data Repository (HDR)</w:t>
      </w:r>
    </w:p>
    <w:p>
      <w:pPr>
        <w:pStyle w:val="BodyText"/>
        <w:spacing w:before="1"/>
        <w:rPr>
          <w:sz w:val="16"/>
        </w:rPr>
      </w:pPr>
    </w:p>
    <w:p>
      <w:pPr>
        <w:pStyle w:val="BodyText"/>
        <w:spacing w:before="90"/>
        <w:ind w:left="220" w:right="288"/>
      </w:pPr>
      <w:r>
        <w:rPr/>
        <w:t>This software can optionally invoke a post-processing routine as part of the VA Master File Server (MFS) (i.e., if there is a need to perform any necessary cleanup tasks on the standardized file). When the post-processing routine completes its processing or if there was no post- processing routine, the Health Data Repository (HDR) Implementation Managers are notified automatically via another MailMan message. This MailMan message alerts HDR Managers that the site is ready to have VistA Data Extraction Framework (VDEF) triggers turned on for this domain, which enables communication between the site’s VistA Server and HDR/IMS database.</w:t>
      </w:r>
    </w:p>
    <w:p>
      <w:pPr>
        <w:pStyle w:val="BodyText"/>
        <w:rPr>
          <w:sz w:val="26"/>
        </w:rPr>
      </w:pPr>
    </w:p>
    <w:p>
      <w:pPr>
        <w:pStyle w:val="BodyText"/>
        <w:spacing w:before="1"/>
        <w:rPr>
          <w:sz w:val="22"/>
        </w:rPr>
      </w:pPr>
    </w:p>
    <w:p>
      <w:pPr>
        <w:pStyle w:val="Heading3"/>
        <w:rPr>
          <w:u w:val="none"/>
        </w:rPr>
      </w:pPr>
      <w:bookmarkStart w:name="Print LOINC Code Status [LR LOINC STATUS" w:id="60"/>
      <w:bookmarkEnd w:id="60"/>
      <w:r>
        <w:rPr>
          <w:u w:val="none"/>
        </w:rPr>
      </w:r>
      <w:bookmarkStart w:name="_bookmark29" w:id="61"/>
      <w:bookmarkEnd w:id="61"/>
      <w:r>
        <w:rPr>
          <w:u w:val="none"/>
        </w:rPr>
      </w:r>
      <w:r>
        <w:rPr>
          <w:u w:val="single"/>
        </w:rPr>
        <w:t>Print LOINC Code Status [LR LOINC STATUS PRINT] option</w:t>
      </w:r>
    </w:p>
    <w:p>
      <w:pPr>
        <w:pStyle w:val="BodyText"/>
        <w:rPr>
          <w:sz w:val="16"/>
        </w:rPr>
      </w:pPr>
    </w:p>
    <w:p>
      <w:pPr>
        <w:pStyle w:val="BodyText"/>
        <w:spacing w:before="90"/>
        <w:ind w:left="220" w:right="215"/>
      </w:pPr>
      <w:r>
        <w:rPr/>
        <w:t>The </w:t>
      </w:r>
      <w:r>
        <w:rPr>
          <w:b/>
        </w:rPr>
        <w:t>new </w:t>
      </w:r>
      <w:r>
        <w:rPr/>
        <w:t>Print LOINC Code Status [LR LOINC STATUS PRINT] option is exported with this release</w:t>
      </w:r>
      <w:r>
        <w:rPr>
          <w:i/>
        </w:rPr>
        <w:t>. </w:t>
      </w:r>
      <w:r>
        <w:rPr/>
        <w:t>This </w:t>
      </w:r>
      <w:r>
        <w:rPr>
          <w:b/>
        </w:rPr>
        <w:t>new </w:t>
      </w:r>
      <w:r>
        <w:rPr/>
        <w:t>option is use to list and print LOINC deprecated terms. It also provides a list of currently mapped/linked laboratory tests that are linked to LOINC deprecated terms.</w:t>
      </w:r>
    </w:p>
    <w:p>
      <w:pPr>
        <w:spacing w:after="0"/>
        <w:sectPr>
          <w:footerReference w:type="default" r:id="rId18"/>
          <w:pgSz w:w="12240" w:h="15840"/>
          <w:pgMar w:footer="930" w:header="0" w:top="640" w:bottom="1120" w:left="1220" w:right="1220"/>
        </w:sectPr>
      </w:pPr>
    </w:p>
    <w:p>
      <w:pPr>
        <w:pStyle w:val="Heading1"/>
      </w:pPr>
      <w:bookmarkStart w:name="Enhancements and Modifications" w:id="62"/>
      <w:bookmarkEnd w:id="62"/>
      <w:r>
        <w:rPr/>
      </w:r>
      <w:bookmarkStart w:name="_bookmark30" w:id="63"/>
      <w:bookmarkEnd w:id="63"/>
      <w:r>
        <w:rPr/>
      </w:r>
      <w:r>
        <w:rPr/>
        <w:t>Enhancements and Modifications</w:t>
      </w:r>
    </w:p>
    <w:p>
      <w:pPr>
        <w:pStyle w:val="BodyText"/>
        <w:spacing w:before="3"/>
        <w:rPr>
          <w:rFonts w:ascii="Arial"/>
          <w:sz w:val="34"/>
        </w:rPr>
      </w:pPr>
    </w:p>
    <w:p>
      <w:pPr>
        <w:pStyle w:val="BodyText"/>
        <w:ind w:left="220" w:right="481"/>
      </w:pPr>
      <w:r>
        <w:rPr/>
        <w:t>The VistA NLT/LOINC V2.14 UPDATE Patch LR*5.2*334 software contains enhancements, modifications, file updates, modified and new options releases:</w:t>
      </w:r>
    </w:p>
    <w:p>
      <w:pPr>
        <w:pStyle w:val="BodyText"/>
        <w:rPr>
          <w:sz w:val="20"/>
        </w:rPr>
      </w:pPr>
    </w:p>
    <w:p>
      <w:pPr>
        <w:pStyle w:val="BodyText"/>
        <w:spacing w:before="7"/>
      </w:pPr>
      <w:r>
        <w:rPr/>
        <w:pict>
          <v:shape style="position:absolute;margin-left:66.360001pt;margin-top:16.386738pt;width:479.3pt;height:71.55pt;mso-position-horizontal-relative:page;mso-position-vertical-relative:paragraph;z-index:-15726080;mso-wrap-distance-left:0;mso-wrap-distance-right:0" type="#_x0000_t202" filled="false" stroked="true" strokeweight=".48pt" strokecolor="#000000">
            <v:textbox inset="0,0,0,0">
              <w:txbxContent>
                <w:p>
                  <w:pPr>
                    <w:pStyle w:val="BodyText"/>
                    <w:spacing w:before="9"/>
                    <w:rPr>
                      <w:sz w:val="25"/>
                    </w:rPr>
                  </w:pPr>
                </w:p>
                <w:p>
                  <w:pPr>
                    <w:pStyle w:val="BodyText"/>
                    <w:ind w:left="107" w:right="291"/>
                  </w:pPr>
                  <w:r>
                    <w:rPr>
                      <w:b/>
                    </w:rPr>
                    <w:t>NOTE: </w:t>
                  </w:r>
                  <w:r>
                    <w:rPr/>
                    <w:t>The VistA NLT/LOINC V2.14 UPDATE Patch LR*5.2*334 supports the “Veterans Health Administration Unique Identifiers (VUID) standard.” This patch will update the WKLD CODE (#64).</w:t>
                  </w:r>
                </w:p>
              </w:txbxContent>
            </v:textbox>
            <v:stroke dashstyle="solid"/>
            <w10:wrap type="topAndBottom"/>
          </v:shape>
        </w:pict>
      </w:r>
    </w:p>
    <w:p>
      <w:pPr>
        <w:pStyle w:val="BodyText"/>
        <w:rPr>
          <w:sz w:val="20"/>
        </w:rPr>
      </w:pPr>
    </w:p>
    <w:p>
      <w:pPr>
        <w:pStyle w:val="BodyText"/>
        <w:spacing w:before="8"/>
        <w:rPr>
          <w:sz w:val="17"/>
        </w:rPr>
      </w:pPr>
    </w:p>
    <w:p>
      <w:pPr>
        <w:pStyle w:val="Heading2"/>
        <w:spacing w:line="321" w:lineRule="exact" w:before="89"/>
      </w:pPr>
      <w:bookmarkStart w:name="LABORATORY TEST file (#60):" w:id="64"/>
      <w:bookmarkEnd w:id="64"/>
      <w:r>
        <w:rPr>
          <w:b w:val="0"/>
        </w:rPr>
      </w:r>
      <w:bookmarkStart w:name="_bookmark31" w:id="65"/>
      <w:bookmarkEnd w:id="65"/>
      <w:r>
        <w:rPr>
          <w:b w:val="0"/>
        </w:rPr>
      </w:r>
      <w:r>
        <w:rPr/>
        <w:t>LABORATORY TEST file (#60):</w:t>
      </w:r>
    </w:p>
    <w:p>
      <w:pPr>
        <w:pStyle w:val="BodyText"/>
        <w:ind w:left="220" w:right="341"/>
      </w:pPr>
      <w:r>
        <w:rPr/>
        <w:t>The screen has been removed from the NATIONAL VA LAB CODE field (#64), of the LABORATORY TEST file (#60). This change will permit the use of suffixed WKLD CODE in the NATIONAL VA LAB CODE field (#64), of the LABORATORY TEST file (#60).</w:t>
      </w:r>
    </w:p>
    <w:p>
      <w:pPr>
        <w:pStyle w:val="BodyText"/>
        <w:rPr>
          <w:sz w:val="26"/>
        </w:rPr>
      </w:pPr>
    </w:p>
    <w:p>
      <w:pPr>
        <w:pStyle w:val="BodyText"/>
        <w:spacing w:before="1"/>
        <w:rPr>
          <w:sz w:val="22"/>
        </w:rPr>
      </w:pPr>
    </w:p>
    <w:p>
      <w:pPr>
        <w:pStyle w:val="Heading2"/>
        <w:spacing w:line="321" w:lineRule="exact" w:before="0"/>
      </w:pPr>
      <w:bookmarkStart w:name="WKLD CODE file (#64)" w:id="66"/>
      <w:bookmarkEnd w:id="66"/>
      <w:r>
        <w:rPr>
          <w:b w:val="0"/>
        </w:rPr>
      </w:r>
      <w:bookmarkStart w:name="_bookmark32" w:id="67"/>
      <w:bookmarkEnd w:id="67"/>
      <w:r>
        <w:rPr>
          <w:b w:val="0"/>
        </w:rPr>
      </w:r>
      <w:r>
        <w:rPr/>
        <w:t>WKLD CODE file (#64)</w:t>
      </w:r>
    </w:p>
    <w:p>
      <w:pPr>
        <w:pStyle w:val="BodyText"/>
        <w:ind w:left="220" w:right="343"/>
      </w:pPr>
      <w:r>
        <w:rPr/>
        <w:t>The WKLD CODE file (#64) has been updated. Several laboratory standardized files associated with the National Laboratory Test (NLT) package and Logical Observation Identifier Naming Codes (LOINC) coding has been replaced. (See list below)</w:t>
      </w:r>
    </w:p>
    <w:p>
      <w:pPr>
        <w:pStyle w:val="BodyText"/>
        <w:rPr>
          <w:sz w:val="20"/>
        </w:rPr>
      </w:pPr>
    </w:p>
    <w:p>
      <w:pPr>
        <w:pStyle w:val="BodyText"/>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77" w:hRule="atLeast"/>
        </w:trPr>
        <w:tc>
          <w:tcPr>
            <w:tcW w:w="3192" w:type="dxa"/>
            <w:shd w:val="clear" w:color="auto" w:fill="0000FF"/>
          </w:tcPr>
          <w:p>
            <w:pPr>
              <w:pStyle w:val="TableParagraph"/>
              <w:spacing w:line="257" w:lineRule="exact" w:before="1"/>
              <w:ind w:left="325" w:right="313"/>
              <w:jc w:val="center"/>
              <w:rPr>
                <w:b/>
                <w:sz w:val="24"/>
              </w:rPr>
            </w:pPr>
            <w:r>
              <w:rPr>
                <w:b/>
                <w:color w:val="FFFFFF"/>
                <w:sz w:val="24"/>
              </w:rPr>
              <w:t>FILE #</w:t>
            </w:r>
          </w:p>
        </w:tc>
        <w:tc>
          <w:tcPr>
            <w:tcW w:w="3192" w:type="dxa"/>
            <w:shd w:val="clear" w:color="auto" w:fill="0000FF"/>
          </w:tcPr>
          <w:p>
            <w:pPr>
              <w:pStyle w:val="TableParagraph"/>
              <w:spacing w:line="257" w:lineRule="exact" w:before="1"/>
              <w:ind w:left="919"/>
              <w:rPr>
                <w:b/>
                <w:sz w:val="24"/>
              </w:rPr>
            </w:pPr>
            <w:r>
              <w:rPr>
                <w:b/>
                <w:color w:val="FFFFFF"/>
                <w:sz w:val="24"/>
              </w:rPr>
              <w:t>FILE NAME</w:t>
            </w:r>
          </w:p>
        </w:tc>
        <w:tc>
          <w:tcPr>
            <w:tcW w:w="3192" w:type="dxa"/>
            <w:shd w:val="clear" w:color="auto" w:fill="0000FF"/>
          </w:tcPr>
          <w:p>
            <w:pPr>
              <w:pStyle w:val="TableParagraph"/>
              <w:spacing w:line="257" w:lineRule="exact" w:before="1"/>
              <w:ind w:left="325" w:right="315"/>
              <w:jc w:val="center"/>
              <w:rPr>
                <w:b/>
                <w:sz w:val="24"/>
              </w:rPr>
            </w:pPr>
            <w:r>
              <w:rPr>
                <w:b/>
                <w:color w:val="FFFFFF"/>
                <w:sz w:val="24"/>
              </w:rPr>
              <w:t>UPDATE METHOD</w:t>
            </w:r>
          </w:p>
        </w:tc>
      </w:tr>
      <w:tr>
        <w:trPr>
          <w:trHeight w:val="275" w:hRule="atLeast"/>
        </w:trPr>
        <w:tc>
          <w:tcPr>
            <w:tcW w:w="3192" w:type="dxa"/>
          </w:tcPr>
          <w:p>
            <w:pPr>
              <w:pStyle w:val="TableParagraph"/>
              <w:ind w:left="324" w:right="315"/>
              <w:jc w:val="center"/>
              <w:rPr>
                <w:b/>
                <w:sz w:val="24"/>
              </w:rPr>
            </w:pPr>
            <w:r>
              <w:rPr>
                <w:b/>
                <w:sz w:val="24"/>
              </w:rPr>
              <w:t>64</w:t>
            </w:r>
          </w:p>
        </w:tc>
        <w:tc>
          <w:tcPr>
            <w:tcW w:w="3192" w:type="dxa"/>
          </w:tcPr>
          <w:p>
            <w:pPr>
              <w:pStyle w:val="TableParagraph"/>
              <w:rPr>
                <w:sz w:val="24"/>
              </w:rPr>
            </w:pPr>
            <w:r>
              <w:rPr>
                <w:sz w:val="24"/>
              </w:rPr>
              <w:t>WKLD CODE</w:t>
            </w:r>
          </w:p>
        </w:tc>
        <w:tc>
          <w:tcPr>
            <w:tcW w:w="3192" w:type="dxa"/>
          </w:tcPr>
          <w:p>
            <w:pPr>
              <w:pStyle w:val="TableParagraph"/>
              <w:ind w:left="318" w:right="315"/>
              <w:jc w:val="center"/>
              <w:rPr>
                <w:sz w:val="24"/>
              </w:rPr>
            </w:pPr>
            <w:r>
              <w:rPr>
                <w:sz w:val="24"/>
              </w:rPr>
              <w:t>Updated</w:t>
            </w:r>
          </w:p>
        </w:tc>
      </w:tr>
      <w:tr>
        <w:trPr>
          <w:trHeight w:val="275" w:hRule="atLeast"/>
        </w:trPr>
        <w:tc>
          <w:tcPr>
            <w:tcW w:w="3192" w:type="dxa"/>
          </w:tcPr>
          <w:p>
            <w:pPr>
              <w:pStyle w:val="TableParagraph"/>
              <w:ind w:left="322" w:right="315"/>
              <w:jc w:val="center"/>
              <w:rPr>
                <w:b/>
                <w:sz w:val="24"/>
              </w:rPr>
            </w:pPr>
            <w:r>
              <w:rPr>
                <w:b/>
                <w:sz w:val="24"/>
              </w:rPr>
              <w:t>64.061</w:t>
            </w:r>
          </w:p>
        </w:tc>
        <w:tc>
          <w:tcPr>
            <w:tcW w:w="3192" w:type="dxa"/>
          </w:tcPr>
          <w:p>
            <w:pPr>
              <w:pStyle w:val="TableParagraph"/>
              <w:rPr>
                <w:sz w:val="24"/>
              </w:rPr>
            </w:pPr>
            <w:r>
              <w:rPr>
                <w:sz w:val="24"/>
              </w:rPr>
              <w:t>LAB ELECTRONIC CODES</w:t>
            </w:r>
          </w:p>
        </w:tc>
        <w:tc>
          <w:tcPr>
            <w:tcW w:w="3192" w:type="dxa"/>
          </w:tcPr>
          <w:p>
            <w:pPr>
              <w:pStyle w:val="TableParagraph"/>
              <w:ind w:left="321" w:right="315"/>
              <w:jc w:val="center"/>
              <w:rPr>
                <w:sz w:val="24"/>
              </w:rPr>
            </w:pPr>
            <w:r>
              <w:rPr>
                <w:sz w:val="24"/>
              </w:rPr>
              <w:t>Replaced</w:t>
            </w:r>
          </w:p>
        </w:tc>
      </w:tr>
      <w:tr>
        <w:trPr>
          <w:trHeight w:val="551" w:hRule="atLeast"/>
        </w:trPr>
        <w:tc>
          <w:tcPr>
            <w:tcW w:w="3192" w:type="dxa"/>
          </w:tcPr>
          <w:p>
            <w:pPr>
              <w:pStyle w:val="TableParagraph"/>
              <w:spacing w:line="240" w:lineRule="auto" w:before="10"/>
              <w:ind w:left="0"/>
              <w:rPr>
                <w:sz w:val="23"/>
              </w:rPr>
            </w:pPr>
          </w:p>
          <w:p>
            <w:pPr>
              <w:pStyle w:val="TableParagraph"/>
              <w:spacing w:line="257" w:lineRule="exact"/>
              <w:ind w:left="322" w:right="315"/>
              <w:jc w:val="center"/>
              <w:rPr>
                <w:b/>
                <w:sz w:val="24"/>
              </w:rPr>
            </w:pPr>
            <w:r>
              <w:rPr>
                <w:b/>
                <w:sz w:val="24"/>
              </w:rPr>
              <w:t>64.062</w:t>
            </w:r>
          </w:p>
        </w:tc>
        <w:tc>
          <w:tcPr>
            <w:tcW w:w="3192" w:type="dxa"/>
          </w:tcPr>
          <w:p>
            <w:pPr>
              <w:pStyle w:val="TableParagraph"/>
              <w:spacing w:line="276" w:lineRule="exact" w:before="2"/>
              <w:ind w:right="1021"/>
              <w:rPr>
                <w:sz w:val="24"/>
              </w:rPr>
            </w:pPr>
            <w:r>
              <w:rPr>
                <w:sz w:val="24"/>
              </w:rPr>
              <w:t>LAB ELECTRONIC SUBTYPES</w:t>
            </w:r>
          </w:p>
        </w:tc>
        <w:tc>
          <w:tcPr>
            <w:tcW w:w="3192" w:type="dxa"/>
          </w:tcPr>
          <w:p>
            <w:pPr>
              <w:pStyle w:val="TableParagraph"/>
              <w:spacing w:line="240" w:lineRule="auto" w:before="10"/>
              <w:ind w:left="0"/>
              <w:rPr>
                <w:sz w:val="23"/>
              </w:rPr>
            </w:pPr>
          </w:p>
          <w:p>
            <w:pPr>
              <w:pStyle w:val="TableParagraph"/>
              <w:spacing w:line="257" w:lineRule="exact"/>
              <w:ind w:left="321" w:right="315"/>
              <w:jc w:val="center"/>
              <w:rPr>
                <w:sz w:val="24"/>
              </w:rPr>
            </w:pPr>
            <w:r>
              <w:rPr>
                <w:sz w:val="24"/>
              </w:rPr>
              <w:t>Replaced</w:t>
            </w:r>
          </w:p>
        </w:tc>
      </w:tr>
      <w:tr>
        <w:trPr>
          <w:trHeight w:val="273" w:hRule="atLeast"/>
        </w:trPr>
        <w:tc>
          <w:tcPr>
            <w:tcW w:w="3192" w:type="dxa"/>
          </w:tcPr>
          <w:p>
            <w:pPr>
              <w:pStyle w:val="TableParagraph"/>
              <w:spacing w:line="253" w:lineRule="exact"/>
              <w:ind w:left="322" w:right="315"/>
              <w:jc w:val="center"/>
              <w:rPr>
                <w:b/>
                <w:sz w:val="24"/>
              </w:rPr>
            </w:pPr>
            <w:r>
              <w:rPr>
                <w:b/>
                <w:sz w:val="24"/>
              </w:rPr>
              <w:t>64.2</w:t>
            </w:r>
          </w:p>
        </w:tc>
        <w:tc>
          <w:tcPr>
            <w:tcW w:w="3192" w:type="dxa"/>
          </w:tcPr>
          <w:p>
            <w:pPr>
              <w:pStyle w:val="TableParagraph"/>
              <w:spacing w:line="253" w:lineRule="exact"/>
              <w:rPr>
                <w:sz w:val="24"/>
              </w:rPr>
            </w:pPr>
            <w:r>
              <w:rPr>
                <w:sz w:val="24"/>
              </w:rPr>
              <w:t>WKLD SUFFIX CODES</w:t>
            </w:r>
          </w:p>
        </w:tc>
        <w:tc>
          <w:tcPr>
            <w:tcW w:w="3192" w:type="dxa"/>
          </w:tcPr>
          <w:p>
            <w:pPr>
              <w:pStyle w:val="TableParagraph"/>
              <w:spacing w:line="253" w:lineRule="exact"/>
              <w:ind w:left="321" w:right="315"/>
              <w:jc w:val="center"/>
              <w:rPr>
                <w:sz w:val="24"/>
              </w:rPr>
            </w:pPr>
            <w:r>
              <w:rPr>
                <w:sz w:val="24"/>
              </w:rPr>
              <w:t>Replaced</w:t>
            </w:r>
          </w:p>
        </w:tc>
      </w:tr>
      <w:tr>
        <w:trPr>
          <w:trHeight w:val="275" w:hRule="atLeast"/>
        </w:trPr>
        <w:tc>
          <w:tcPr>
            <w:tcW w:w="3192" w:type="dxa"/>
          </w:tcPr>
          <w:p>
            <w:pPr>
              <w:pStyle w:val="TableParagraph"/>
              <w:ind w:left="322" w:right="315"/>
              <w:jc w:val="center"/>
              <w:rPr>
                <w:b/>
                <w:sz w:val="24"/>
              </w:rPr>
            </w:pPr>
            <w:r>
              <w:rPr>
                <w:b/>
                <w:sz w:val="24"/>
              </w:rPr>
              <w:t>64.22</w:t>
            </w:r>
          </w:p>
        </w:tc>
        <w:tc>
          <w:tcPr>
            <w:tcW w:w="3192" w:type="dxa"/>
          </w:tcPr>
          <w:p>
            <w:pPr>
              <w:pStyle w:val="TableParagraph"/>
              <w:rPr>
                <w:sz w:val="24"/>
              </w:rPr>
            </w:pPr>
            <w:r>
              <w:rPr>
                <w:sz w:val="24"/>
              </w:rPr>
              <w:t>WKLD ITEM FOR COUNT</w:t>
            </w:r>
          </w:p>
        </w:tc>
        <w:tc>
          <w:tcPr>
            <w:tcW w:w="3192" w:type="dxa"/>
          </w:tcPr>
          <w:p>
            <w:pPr>
              <w:pStyle w:val="TableParagraph"/>
              <w:ind w:left="321" w:right="315"/>
              <w:jc w:val="center"/>
              <w:rPr>
                <w:sz w:val="24"/>
              </w:rPr>
            </w:pPr>
            <w:r>
              <w:rPr>
                <w:sz w:val="24"/>
              </w:rPr>
              <w:t>Replaced</w:t>
            </w:r>
          </w:p>
        </w:tc>
      </w:tr>
      <w:tr>
        <w:trPr>
          <w:trHeight w:val="551" w:hRule="atLeast"/>
        </w:trPr>
        <w:tc>
          <w:tcPr>
            <w:tcW w:w="3192" w:type="dxa"/>
          </w:tcPr>
          <w:p>
            <w:pPr>
              <w:pStyle w:val="TableParagraph"/>
              <w:spacing w:line="240" w:lineRule="auto" w:before="10"/>
              <w:ind w:left="0"/>
              <w:rPr>
                <w:sz w:val="23"/>
              </w:rPr>
            </w:pPr>
          </w:p>
          <w:p>
            <w:pPr>
              <w:pStyle w:val="TableParagraph"/>
              <w:spacing w:line="257" w:lineRule="exact"/>
              <w:ind w:left="322" w:right="315"/>
              <w:jc w:val="center"/>
              <w:rPr>
                <w:b/>
                <w:sz w:val="24"/>
              </w:rPr>
            </w:pPr>
            <w:r>
              <w:rPr>
                <w:b/>
                <w:sz w:val="24"/>
              </w:rPr>
              <w:t>64.3</w:t>
            </w:r>
          </w:p>
        </w:tc>
        <w:tc>
          <w:tcPr>
            <w:tcW w:w="3192" w:type="dxa"/>
          </w:tcPr>
          <w:p>
            <w:pPr>
              <w:pStyle w:val="TableParagraph"/>
              <w:spacing w:line="276" w:lineRule="exact" w:before="2"/>
              <w:rPr>
                <w:sz w:val="24"/>
              </w:rPr>
            </w:pPr>
            <w:r>
              <w:rPr>
                <w:sz w:val="24"/>
              </w:rPr>
              <w:t>WKLD INSTRUMENT MANUFACTURER</w:t>
            </w:r>
          </w:p>
        </w:tc>
        <w:tc>
          <w:tcPr>
            <w:tcW w:w="3192" w:type="dxa"/>
          </w:tcPr>
          <w:p>
            <w:pPr>
              <w:pStyle w:val="TableParagraph"/>
              <w:spacing w:line="240" w:lineRule="auto" w:before="10"/>
              <w:ind w:left="0"/>
              <w:rPr>
                <w:sz w:val="23"/>
              </w:rPr>
            </w:pPr>
          </w:p>
          <w:p>
            <w:pPr>
              <w:pStyle w:val="TableParagraph"/>
              <w:spacing w:line="257" w:lineRule="exact"/>
              <w:ind w:left="321" w:right="315"/>
              <w:jc w:val="center"/>
              <w:rPr>
                <w:sz w:val="24"/>
              </w:rPr>
            </w:pPr>
            <w:r>
              <w:rPr>
                <w:sz w:val="24"/>
              </w:rPr>
              <w:t>Replaced</w:t>
            </w:r>
          </w:p>
        </w:tc>
      </w:tr>
      <w:tr>
        <w:trPr>
          <w:trHeight w:val="276" w:hRule="atLeast"/>
        </w:trPr>
        <w:tc>
          <w:tcPr>
            <w:tcW w:w="3192" w:type="dxa"/>
          </w:tcPr>
          <w:p>
            <w:pPr>
              <w:pStyle w:val="TableParagraph"/>
              <w:ind w:left="322" w:right="315"/>
              <w:jc w:val="center"/>
              <w:rPr>
                <w:b/>
                <w:sz w:val="24"/>
              </w:rPr>
            </w:pPr>
            <w:r>
              <w:rPr>
                <w:b/>
                <w:sz w:val="24"/>
              </w:rPr>
              <w:t>64.81</w:t>
            </w:r>
          </w:p>
        </w:tc>
        <w:tc>
          <w:tcPr>
            <w:tcW w:w="3192" w:type="dxa"/>
          </w:tcPr>
          <w:p>
            <w:pPr>
              <w:pStyle w:val="TableParagraph"/>
              <w:rPr>
                <w:sz w:val="24"/>
              </w:rPr>
            </w:pPr>
            <w:r>
              <w:rPr>
                <w:sz w:val="24"/>
              </w:rPr>
              <w:t>LAB NLT/CPT CODES</w:t>
            </w:r>
          </w:p>
        </w:tc>
        <w:tc>
          <w:tcPr>
            <w:tcW w:w="3192" w:type="dxa"/>
          </w:tcPr>
          <w:p>
            <w:pPr>
              <w:pStyle w:val="TableParagraph"/>
              <w:ind w:left="321" w:right="315"/>
              <w:jc w:val="center"/>
              <w:rPr>
                <w:sz w:val="24"/>
              </w:rPr>
            </w:pPr>
            <w:r>
              <w:rPr>
                <w:sz w:val="24"/>
              </w:rPr>
              <w:t>Replaced</w:t>
            </w:r>
          </w:p>
        </w:tc>
      </w:tr>
      <w:tr>
        <w:trPr>
          <w:trHeight w:val="275" w:hRule="atLeast"/>
        </w:trPr>
        <w:tc>
          <w:tcPr>
            <w:tcW w:w="3192" w:type="dxa"/>
          </w:tcPr>
          <w:p>
            <w:pPr>
              <w:pStyle w:val="TableParagraph"/>
              <w:ind w:left="322" w:right="315"/>
              <w:jc w:val="center"/>
              <w:rPr>
                <w:b/>
                <w:sz w:val="24"/>
              </w:rPr>
            </w:pPr>
            <w:r>
              <w:rPr>
                <w:b/>
                <w:sz w:val="24"/>
              </w:rPr>
              <w:t>95.3</w:t>
            </w:r>
          </w:p>
        </w:tc>
        <w:tc>
          <w:tcPr>
            <w:tcW w:w="3192" w:type="dxa"/>
          </w:tcPr>
          <w:p>
            <w:pPr>
              <w:pStyle w:val="TableParagraph"/>
              <w:rPr>
                <w:sz w:val="24"/>
              </w:rPr>
            </w:pPr>
            <w:r>
              <w:rPr>
                <w:sz w:val="24"/>
              </w:rPr>
              <w:t>LAB LOINC</w:t>
            </w:r>
          </w:p>
        </w:tc>
        <w:tc>
          <w:tcPr>
            <w:tcW w:w="3192" w:type="dxa"/>
          </w:tcPr>
          <w:p>
            <w:pPr>
              <w:pStyle w:val="TableParagraph"/>
              <w:ind w:left="321" w:right="315"/>
              <w:jc w:val="center"/>
              <w:rPr>
                <w:sz w:val="24"/>
              </w:rPr>
            </w:pPr>
            <w:r>
              <w:rPr>
                <w:sz w:val="24"/>
              </w:rPr>
              <w:t>Replaced</w:t>
            </w:r>
          </w:p>
        </w:tc>
      </w:tr>
      <w:tr>
        <w:trPr>
          <w:trHeight w:val="275" w:hRule="atLeast"/>
        </w:trPr>
        <w:tc>
          <w:tcPr>
            <w:tcW w:w="3192" w:type="dxa"/>
          </w:tcPr>
          <w:p>
            <w:pPr>
              <w:pStyle w:val="TableParagraph"/>
              <w:ind w:left="322" w:right="315"/>
              <w:jc w:val="center"/>
              <w:rPr>
                <w:b/>
                <w:sz w:val="24"/>
              </w:rPr>
            </w:pPr>
            <w:r>
              <w:rPr>
                <w:b/>
                <w:sz w:val="24"/>
              </w:rPr>
              <w:t>95.31</w:t>
            </w:r>
          </w:p>
        </w:tc>
        <w:tc>
          <w:tcPr>
            <w:tcW w:w="3192" w:type="dxa"/>
          </w:tcPr>
          <w:p>
            <w:pPr>
              <w:pStyle w:val="TableParagraph"/>
              <w:rPr>
                <w:sz w:val="24"/>
              </w:rPr>
            </w:pPr>
            <w:r>
              <w:rPr>
                <w:sz w:val="24"/>
              </w:rPr>
              <w:t>LAB LOINC COMPONENT</w:t>
            </w:r>
          </w:p>
        </w:tc>
        <w:tc>
          <w:tcPr>
            <w:tcW w:w="3192" w:type="dxa"/>
          </w:tcPr>
          <w:p>
            <w:pPr>
              <w:pStyle w:val="TableParagraph"/>
              <w:ind w:left="321" w:right="315"/>
              <w:jc w:val="center"/>
              <w:rPr>
                <w:sz w:val="24"/>
              </w:rPr>
            </w:pPr>
            <w:r>
              <w:rPr>
                <w:sz w:val="24"/>
              </w:rPr>
              <w:t>Replaced</w:t>
            </w:r>
          </w:p>
        </w:tc>
      </w:tr>
    </w:tbl>
    <w:p>
      <w:pPr>
        <w:spacing w:after="0"/>
        <w:jc w:val="center"/>
        <w:rPr>
          <w:sz w:val="24"/>
        </w:rPr>
        <w:sectPr>
          <w:footerReference w:type="default" r:id="rId19"/>
          <w:pgSz w:w="12240" w:h="15840"/>
          <w:pgMar w:footer="930" w:header="0" w:top="1380" w:bottom="1120" w:left="1220" w:right="1220"/>
        </w:sectPr>
      </w:pPr>
    </w:p>
    <w:p>
      <w:pPr>
        <w:spacing w:before="80"/>
        <w:ind w:left="220" w:right="0" w:firstLine="0"/>
        <w:jc w:val="left"/>
        <w:rPr>
          <w:sz w:val="20"/>
        </w:rPr>
      </w:pPr>
      <w:r>
        <w:rPr>
          <w:sz w:val="20"/>
        </w:rPr>
        <w:t>Pre-Implementation Information</w:t>
      </w:r>
    </w:p>
    <w:p>
      <w:pPr>
        <w:pStyle w:val="BodyText"/>
        <w:rPr>
          <w:sz w:val="20"/>
        </w:rPr>
      </w:pPr>
    </w:p>
    <w:p>
      <w:pPr>
        <w:pStyle w:val="Heading2"/>
      </w:pPr>
      <w:bookmarkStart w:name="LAB NLT/CPT CODES file (#64.81):" w:id="68"/>
      <w:bookmarkEnd w:id="68"/>
      <w:r>
        <w:rPr>
          <w:b w:val="0"/>
        </w:rPr>
      </w:r>
      <w:bookmarkStart w:name="_bookmark33" w:id="69"/>
      <w:bookmarkEnd w:id="69"/>
      <w:r>
        <w:rPr>
          <w:b w:val="0"/>
        </w:rPr>
      </w:r>
      <w:r>
        <w:rPr/>
        <w:t>LAB NLT/CPT CODES file (#64.81):</w:t>
      </w:r>
    </w:p>
    <w:p>
      <w:pPr>
        <w:pStyle w:val="BodyText"/>
        <w:spacing w:before="10"/>
        <w:rPr>
          <w:b/>
          <w:sz w:val="23"/>
        </w:rPr>
      </w:pPr>
    </w:p>
    <w:p>
      <w:pPr>
        <w:pStyle w:val="BodyText"/>
        <w:ind w:left="220" w:right="221"/>
      </w:pPr>
      <w:r>
        <w:rPr/>
        <w:t>The LAB NLT/CPT CODES file (#64.81), is </w:t>
      </w:r>
      <w:r>
        <w:rPr>
          <w:b/>
        </w:rPr>
        <w:t>enhanced </w:t>
      </w:r>
      <w:r>
        <w:rPr/>
        <w:t>by adding the </w:t>
      </w:r>
      <w:r>
        <w:rPr>
          <w:b/>
        </w:rPr>
        <w:t>new </w:t>
      </w:r>
      <w:r>
        <w:rPr/>
        <w:t>DEFAULT LOINC CODE field (#64.8117,26). This </w:t>
      </w:r>
      <w:r>
        <w:rPr>
          <w:b/>
        </w:rPr>
        <w:t>new </w:t>
      </w:r>
      <w:r>
        <w:rPr/>
        <w:t>field is use for sending default LOINC code for installation at target systems. Default LOINC codes are to be used if no specific method is available.</w:t>
      </w:r>
    </w:p>
    <w:p>
      <w:pPr>
        <w:pStyle w:val="BodyText"/>
        <w:rPr>
          <w:sz w:val="26"/>
        </w:rPr>
      </w:pPr>
    </w:p>
    <w:p>
      <w:pPr>
        <w:pStyle w:val="BodyText"/>
        <w:spacing w:before="1"/>
        <w:rPr>
          <w:sz w:val="22"/>
        </w:rPr>
      </w:pPr>
    </w:p>
    <w:p>
      <w:pPr>
        <w:pStyle w:val="Heading2"/>
        <w:spacing w:before="0"/>
      </w:pPr>
      <w:bookmarkStart w:name="LAB LOINC file (#95.3):" w:id="70"/>
      <w:bookmarkEnd w:id="70"/>
      <w:r>
        <w:rPr>
          <w:b w:val="0"/>
        </w:rPr>
      </w:r>
      <w:bookmarkStart w:name="_bookmark34" w:id="71"/>
      <w:bookmarkEnd w:id="71"/>
      <w:r>
        <w:rPr>
          <w:b w:val="0"/>
        </w:rPr>
      </w:r>
      <w:r>
        <w:rPr/>
        <w:t>LAB LOINC file (#95.3):</w:t>
      </w:r>
    </w:p>
    <w:p>
      <w:pPr>
        <w:pStyle w:val="BodyText"/>
        <w:spacing w:before="10"/>
        <w:rPr>
          <w:b/>
          <w:sz w:val="23"/>
        </w:rPr>
      </w:pPr>
    </w:p>
    <w:p>
      <w:pPr>
        <w:pStyle w:val="BodyText"/>
        <w:ind w:left="220" w:right="202"/>
      </w:pPr>
      <w:r>
        <w:rPr/>
        <w:t>The VistA Laboratory software package LAB LOINC file (#95.3) contents will be updated to the Regenstrief issued LOINC version 2.14. Protection has been significantly </w:t>
      </w:r>
      <w:r>
        <w:rPr>
          <w:b/>
        </w:rPr>
        <w:t>enhanced </w:t>
      </w:r>
      <w:r>
        <w:rPr/>
        <w:t>to prevent field editing of the file. All fields will be populated by the DS authority; there are no fields in this file that are site editable. Once the Facility’s LAB LOINC (#95.3) file has been updated, a MailMan mail message is automatically sent to the Enterprise Reference Terminology (ERT) team. The ERT team will then manage any future updates to this file. The ERT team will be able to manually initiate a Master File Server (MFS) push through the Vitria Interface Engine (VIE), which will update files with new standardized data. This ERT update relies on VUIDs as a key for inserting the standardized data. LAB LOINC file (#95.3) is </w:t>
      </w:r>
      <w:r>
        <w:rPr>
          <w:b/>
        </w:rPr>
        <w:t>enhanced </w:t>
      </w:r>
      <w:r>
        <w:rPr/>
        <w:t>to allow selection of National Laboratory Test (NLT) and Logical Observation Identifier Naming Codes (LOINC) coding. However, the LAB LOINC file (#95.3) </w:t>
      </w:r>
      <w:r>
        <w:rPr>
          <w:b/>
        </w:rPr>
        <w:t>does not </w:t>
      </w:r>
      <w:r>
        <w:rPr/>
        <w:t>support all fields stored in the LOINC database.</w:t>
      </w:r>
    </w:p>
    <w:p>
      <w:pPr>
        <w:pStyle w:val="BodyText"/>
        <w:rPr>
          <w:sz w:val="26"/>
        </w:rPr>
      </w:pPr>
    </w:p>
    <w:p>
      <w:pPr>
        <w:pStyle w:val="BodyText"/>
        <w:spacing w:before="1"/>
        <w:rPr>
          <w:sz w:val="22"/>
        </w:rPr>
      </w:pPr>
    </w:p>
    <w:p>
      <w:pPr>
        <w:pStyle w:val="Heading3"/>
        <w:spacing w:before="1"/>
        <w:rPr>
          <w:u w:val="none"/>
        </w:rPr>
      </w:pPr>
      <w:bookmarkStart w:name="LAB LOINC file (#95.3) New and Modified " w:id="72"/>
      <w:bookmarkEnd w:id="72"/>
      <w:r>
        <w:rPr>
          <w:u w:val="none"/>
        </w:rPr>
      </w:r>
      <w:bookmarkStart w:name="_bookmark35" w:id="73"/>
      <w:bookmarkEnd w:id="73"/>
      <w:r>
        <w:rPr>
          <w:u w:val="none"/>
        </w:rPr>
      </w:r>
      <w:r>
        <w:rPr>
          <w:u w:val="single"/>
        </w:rPr>
        <w:t>LAB LOINC file (#95.3) New and Modified Fields:</w:t>
      </w:r>
    </w:p>
    <w:p>
      <w:pPr>
        <w:pStyle w:val="BodyText"/>
        <w:spacing w:before="6"/>
        <w:rPr>
          <w:sz w:val="20"/>
        </w:rPr>
      </w:pPr>
      <w:r>
        <w:rPr/>
        <w:pict>
          <v:shape style="position:absolute;margin-left:66.360001pt;margin-top:14.010066pt;width:479.3pt;height:43.95pt;mso-position-horizontal-relative:page;mso-position-vertical-relative:paragraph;z-index:-15725568;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pPr>
                  <w:r>
                    <w:rPr>
                      <w:b/>
                    </w:rPr>
                    <w:t>NOTE: </w:t>
                  </w:r>
                  <w:r>
                    <w:rPr/>
                    <w:t>Whenever a </w:t>
                  </w:r>
                  <w:r>
                    <w:rPr>
                      <w:b/>
                    </w:rPr>
                    <w:t>new </w:t>
                  </w:r>
                  <w:r>
                    <w:rPr/>
                    <w:t>LOINC database is distributed the </w:t>
                  </w:r>
                  <w:r>
                    <w:rPr>
                      <w:b/>
                    </w:rPr>
                    <w:t>new </w:t>
                  </w:r>
                  <w:r>
                    <w:rPr/>
                    <w:t>fields are populated.</w:t>
                  </w:r>
                </w:p>
              </w:txbxContent>
            </v:textbox>
            <v:stroke dashstyle="solid"/>
            <w10:wrap type="topAndBottom"/>
          </v:shape>
        </w:pict>
      </w:r>
    </w:p>
    <w:p>
      <w:pPr>
        <w:pStyle w:val="BodyText"/>
        <w:spacing w:before="7"/>
        <w:rPr>
          <w:sz w:val="12"/>
        </w:rPr>
      </w:pPr>
    </w:p>
    <w:p>
      <w:pPr>
        <w:pStyle w:val="ListParagraph"/>
        <w:numPr>
          <w:ilvl w:val="0"/>
          <w:numId w:val="1"/>
        </w:numPr>
        <w:tabs>
          <w:tab w:pos="939" w:val="left" w:leader="none"/>
          <w:tab w:pos="940" w:val="left" w:leader="none"/>
        </w:tabs>
        <w:spacing w:line="294" w:lineRule="exact" w:before="100" w:after="0"/>
        <w:ind w:left="940" w:right="0" w:hanging="360"/>
        <w:jc w:val="left"/>
        <w:rPr>
          <w:b/>
          <w:sz w:val="24"/>
        </w:rPr>
      </w:pPr>
      <w:r>
        <w:rPr>
          <w:sz w:val="24"/>
        </w:rPr>
        <w:t>LAB LOINC file (#95.3) added the </w:t>
      </w:r>
      <w:r>
        <w:rPr>
          <w:b/>
          <w:sz w:val="24"/>
        </w:rPr>
        <w:t>new </w:t>
      </w:r>
      <w:r>
        <w:rPr>
          <w:sz w:val="24"/>
        </w:rPr>
        <w:t>Master Entry for VUID field (#99.98). This</w:t>
      </w:r>
      <w:r>
        <w:rPr>
          <w:spacing w:val="-20"/>
          <w:sz w:val="24"/>
        </w:rPr>
        <w:t> </w:t>
      </w:r>
      <w:r>
        <w:rPr>
          <w:b/>
          <w:sz w:val="24"/>
        </w:rPr>
        <w:t>new</w:t>
      </w:r>
    </w:p>
    <w:p>
      <w:pPr>
        <w:pStyle w:val="BodyText"/>
        <w:spacing w:line="276" w:lineRule="exact"/>
        <w:ind w:left="940"/>
      </w:pPr>
      <w:r>
        <w:rPr/>
        <w:t>field identifies the Master entry for a VUID associated with a Term/Concept.</w:t>
      </w:r>
    </w:p>
    <w:p>
      <w:pPr>
        <w:pStyle w:val="BodyText"/>
      </w:pPr>
    </w:p>
    <w:p>
      <w:pPr>
        <w:pStyle w:val="ListParagraph"/>
        <w:numPr>
          <w:ilvl w:val="0"/>
          <w:numId w:val="1"/>
        </w:numPr>
        <w:tabs>
          <w:tab w:pos="939" w:val="left" w:leader="none"/>
          <w:tab w:pos="940" w:val="left" w:leader="none"/>
        </w:tabs>
        <w:spacing w:line="240" w:lineRule="auto" w:before="0" w:after="0"/>
        <w:ind w:left="940" w:right="350" w:hanging="360"/>
        <w:jc w:val="left"/>
        <w:rPr>
          <w:sz w:val="24"/>
        </w:rPr>
      </w:pPr>
      <w:r>
        <w:rPr>
          <w:sz w:val="24"/>
        </w:rPr>
        <w:t>LAB LOINC file (#95.3) added the </w:t>
      </w:r>
      <w:r>
        <w:rPr>
          <w:b/>
          <w:sz w:val="24"/>
        </w:rPr>
        <w:t>new </w:t>
      </w:r>
      <w:r>
        <w:rPr>
          <w:sz w:val="24"/>
        </w:rPr>
        <w:t>VUID field (#99.99). VHA Unique ID</w:t>
      </w:r>
      <w:r>
        <w:rPr>
          <w:spacing w:val="-30"/>
          <w:sz w:val="24"/>
        </w:rPr>
        <w:t> </w:t>
      </w:r>
      <w:r>
        <w:rPr>
          <w:sz w:val="24"/>
        </w:rPr>
        <w:t>(VUID). A unique meaningless integer assigned to reference terms VHA</w:t>
      </w:r>
      <w:r>
        <w:rPr>
          <w:spacing w:val="-6"/>
          <w:sz w:val="24"/>
        </w:rPr>
        <w:t> </w:t>
      </w:r>
      <w:r>
        <w:rPr>
          <w:sz w:val="24"/>
        </w:rPr>
        <w:t>wide.</w:t>
      </w:r>
    </w:p>
    <w:p>
      <w:pPr>
        <w:pStyle w:val="BodyText"/>
        <w:spacing w:before="10"/>
        <w:rPr>
          <w:sz w:val="23"/>
        </w:rPr>
      </w:pPr>
    </w:p>
    <w:p>
      <w:pPr>
        <w:pStyle w:val="ListParagraph"/>
        <w:numPr>
          <w:ilvl w:val="0"/>
          <w:numId w:val="1"/>
        </w:numPr>
        <w:tabs>
          <w:tab w:pos="939" w:val="left" w:leader="none"/>
          <w:tab w:pos="940" w:val="left" w:leader="none"/>
        </w:tabs>
        <w:spacing w:line="240" w:lineRule="auto" w:before="0" w:after="0"/>
        <w:ind w:left="940" w:right="514" w:hanging="360"/>
        <w:jc w:val="left"/>
        <w:rPr>
          <w:sz w:val="24"/>
        </w:rPr>
      </w:pPr>
      <w:r>
        <w:rPr>
          <w:sz w:val="24"/>
        </w:rPr>
        <w:t>LAB LOINC file (#95.3) added the </w:t>
      </w:r>
      <w:r>
        <w:rPr>
          <w:b/>
          <w:sz w:val="24"/>
        </w:rPr>
        <w:t>new </w:t>
      </w:r>
      <w:r>
        <w:rPr>
          <w:sz w:val="24"/>
        </w:rPr>
        <w:t>EFFECTIVE DATE/TIME sub-file</w:t>
      </w:r>
      <w:r>
        <w:rPr>
          <w:spacing w:val="-27"/>
          <w:sz w:val="24"/>
        </w:rPr>
        <w:t> </w:t>
      </w:r>
      <w:r>
        <w:rPr>
          <w:sz w:val="24"/>
        </w:rPr>
        <w:t>(#99.991) including the </w:t>
      </w:r>
      <w:r>
        <w:rPr>
          <w:b/>
          <w:sz w:val="24"/>
        </w:rPr>
        <w:t>new </w:t>
      </w:r>
      <w:r>
        <w:rPr>
          <w:sz w:val="24"/>
        </w:rPr>
        <w:t>Effective DATE/TIME field (95.3099,.01) and STATUS field (95.3099,.02), with a date/time stamp and a status of ‘active’ or ‘inactive’ in the files being standardized. This </w:t>
      </w:r>
      <w:r>
        <w:rPr>
          <w:b/>
          <w:sz w:val="24"/>
        </w:rPr>
        <w:t>new </w:t>
      </w:r>
      <w:r>
        <w:rPr>
          <w:sz w:val="24"/>
        </w:rPr>
        <w:t>sub-file also stores VUID related EFFECTIVE DATE/TIME and the STATUS and EFFECTIVE DATE/TIME for each Enterprise Reference Terminology</w:t>
      </w:r>
      <w:r>
        <w:rPr>
          <w:spacing w:val="-2"/>
          <w:sz w:val="24"/>
        </w:rPr>
        <w:t> </w:t>
      </w:r>
      <w:r>
        <w:rPr>
          <w:sz w:val="24"/>
        </w:rPr>
        <w:t>(ERT).</w:t>
      </w:r>
    </w:p>
    <w:p>
      <w:pPr>
        <w:spacing w:after="0" w:line="240" w:lineRule="auto"/>
        <w:jc w:val="left"/>
        <w:rPr>
          <w:sz w:val="24"/>
        </w:rPr>
        <w:sectPr>
          <w:footerReference w:type="default" r:id="rId20"/>
          <w:pgSz w:w="12240" w:h="15840"/>
          <w:pgMar w:footer="930" w:header="0" w:top="640" w:bottom="1120" w:left="1220" w:right="1220"/>
        </w:sectPr>
      </w:pPr>
    </w:p>
    <w:p>
      <w:pPr>
        <w:spacing w:before="80"/>
        <w:ind w:left="0" w:right="228" w:firstLine="0"/>
        <w:jc w:val="right"/>
        <w:rPr>
          <w:sz w:val="20"/>
        </w:rPr>
      </w:pPr>
      <w:r>
        <w:rPr>
          <w:sz w:val="20"/>
        </w:rPr>
        <w:t>Pre-Installation Information</w:t>
      </w:r>
    </w:p>
    <w:p>
      <w:pPr>
        <w:pStyle w:val="BodyText"/>
        <w:rPr>
          <w:sz w:val="20"/>
        </w:rPr>
      </w:pPr>
    </w:p>
    <w:p>
      <w:pPr>
        <w:pStyle w:val="BodyText"/>
        <w:spacing w:before="5"/>
        <w:rPr>
          <w:sz w:val="22"/>
        </w:rPr>
      </w:pPr>
    </w:p>
    <w:p>
      <w:pPr>
        <w:pStyle w:val="ListParagraph"/>
        <w:numPr>
          <w:ilvl w:val="0"/>
          <w:numId w:val="1"/>
        </w:numPr>
        <w:tabs>
          <w:tab w:pos="939" w:val="left" w:leader="none"/>
          <w:tab w:pos="940" w:val="left" w:leader="none"/>
        </w:tabs>
        <w:spacing w:line="240" w:lineRule="auto" w:before="0" w:after="0"/>
        <w:ind w:left="939" w:right="264" w:hanging="360"/>
        <w:jc w:val="left"/>
        <w:rPr>
          <w:sz w:val="24"/>
        </w:rPr>
      </w:pPr>
      <w:r>
        <w:rPr>
          <w:sz w:val="24"/>
        </w:rPr>
        <w:t>LAB LOINC file (#95.3), STATUS field (#20), is </w:t>
      </w:r>
      <w:r>
        <w:rPr>
          <w:b/>
          <w:sz w:val="24"/>
        </w:rPr>
        <w:t>modified </w:t>
      </w:r>
      <w:r>
        <w:rPr>
          <w:sz w:val="24"/>
        </w:rPr>
        <w:t>by adding the </w:t>
      </w:r>
      <w:r>
        <w:rPr>
          <w:b/>
          <w:sz w:val="24"/>
        </w:rPr>
        <w:t>new </w:t>
      </w:r>
      <w:r>
        <w:rPr>
          <w:sz w:val="24"/>
        </w:rPr>
        <w:t>cross- reference </w:t>
      </w:r>
      <w:r>
        <w:rPr>
          <w:b/>
          <w:sz w:val="24"/>
        </w:rPr>
        <w:t>‘</w:t>
      </w:r>
      <w:r>
        <w:rPr>
          <w:sz w:val="24"/>
        </w:rPr>
        <w:t>List of Status’. This </w:t>
      </w:r>
      <w:r>
        <w:rPr>
          <w:b/>
          <w:sz w:val="24"/>
        </w:rPr>
        <w:t>new </w:t>
      </w:r>
      <w:r>
        <w:rPr>
          <w:sz w:val="24"/>
        </w:rPr>
        <w:t>cross reference provides a listing of LOINC codes that have status update. Deprecated or superseded status is indicated by DEL in this field (otherwise blank). This field is used to mark terms as the database evolves. LOINC</w:t>
      </w:r>
      <w:r>
        <w:rPr>
          <w:spacing w:val="-25"/>
          <w:sz w:val="24"/>
        </w:rPr>
        <w:t> </w:t>
      </w:r>
      <w:r>
        <w:rPr>
          <w:sz w:val="24"/>
        </w:rPr>
        <w:t>codes will not ever be reused nor will they be removed from the database, they will instead be cross-referenced to superseding terms in the MAP TO field (#21), LOINC term MAP_TO.</w:t>
      </w:r>
    </w:p>
    <w:p>
      <w:pPr>
        <w:pStyle w:val="BodyText"/>
        <w:spacing w:before="11"/>
        <w:rPr>
          <w:sz w:val="23"/>
        </w:rPr>
      </w:pPr>
    </w:p>
    <w:p>
      <w:pPr>
        <w:pStyle w:val="ListParagraph"/>
        <w:numPr>
          <w:ilvl w:val="0"/>
          <w:numId w:val="1"/>
        </w:numPr>
        <w:tabs>
          <w:tab w:pos="939" w:val="left" w:leader="none"/>
          <w:tab w:pos="940" w:val="left" w:leader="none"/>
        </w:tabs>
        <w:spacing w:line="240" w:lineRule="auto" w:before="0" w:after="0"/>
        <w:ind w:left="939" w:right="268" w:hanging="360"/>
        <w:jc w:val="left"/>
        <w:rPr>
          <w:sz w:val="24"/>
        </w:rPr>
      </w:pPr>
      <w:r>
        <w:rPr>
          <w:sz w:val="24"/>
        </w:rPr>
        <w:t>LAB LOINC file (#95.3), VA CODE field (#34) is </w:t>
      </w:r>
      <w:r>
        <w:rPr>
          <w:b/>
          <w:sz w:val="24"/>
        </w:rPr>
        <w:t>modified </w:t>
      </w:r>
      <w:r>
        <w:rPr>
          <w:sz w:val="24"/>
        </w:rPr>
        <w:t>to increase the field length from 10 to 30 characters and to prevent editing of this field. This field is used to store Enterprise Reference Terminology (ERT) assigned VA Unique Identifier (VUID) code numbers. The VUID code numbers are provided to Regenstrief for inclusion in future Regenstrief LOINC download text files</w:t>
      </w:r>
      <w:r>
        <w:rPr>
          <w:b/>
          <w:sz w:val="24"/>
        </w:rPr>
        <w:t>. </w:t>
      </w:r>
      <w:r>
        <w:rPr>
          <w:sz w:val="24"/>
        </w:rPr>
        <w:t>The VA CODE field (#34) contains the</w:t>
      </w:r>
      <w:r>
        <w:rPr>
          <w:spacing w:val="-22"/>
          <w:sz w:val="24"/>
        </w:rPr>
        <w:t> </w:t>
      </w:r>
      <w:r>
        <w:rPr>
          <w:sz w:val="24"/>
        </w:rPr>
        <w:t>assigned ERT VUID code for specific LOINC codes</w:t>
      </w:r>
      <w:r>
        <w:rPr>
          <w:b/>
          <w:sz w:val="24"/>
        </w:rPr>
        <w:t>. </w:t>
      </w:r>
      <w:r>
        <w:rPr>
          <w:sz w:val="24"/>
        </w:rPr>
        <w:t>VUID code numbers are assigned by the VA Master File Server</w:t>
      </w:r>
      <w:r>
        <w:rPr>
          <w:spacing w:val="-2"/>
          <w:sz w:val="24"/>
        </w:rPr>
        <w:t> </w:t>
      </w:r>
      <w:r>
        <w:rPr>
          <w:sz w:val="24"/>
        </w:rPr>
        <w:t>(MFS).</w:t>
      </w:r>
    </w:p>
    <w:p>
      <w:pPr>
        <w:pStyle w:val="BodyText"/>
        <w:rPr>
          <w:sz w:val="20"/>
        </w:rPr>
      </w:pPr>
    </w:p>
    <w:p>
      <w:pPr>
        <w:pStyle w:val="BodyText"/>
        <w:spacing w:before="7"/>
      </w:pPr>
      <w:r>
        <w:rPr/>
        <w:pict>
          <v:shape style="position:absolute;margin-left:66.360001pt;margin-top:16.361345pt;width:479.3pt;height:85.35pt;mso-position-horizontal-relative:page;mso-position-vertical-relative:paragraph;z-index:-15725056;mso-wrap-distance-left:0;mso-wrap-distance-right:0" type="#_x0000_t202" filled="false" stroked="true" strokeweight=".48pt" strokecolor="#000000">
            <v:textbox inset="0,0,0,0">
              <w:txbxContent>
                <w:p>
                  <w:pPr>
                    <w:pStyle w:val="BodyText"/>
                    <w:spacing w:before="9"/>
                    <w:rPr>
                      <w:sz w:val="25"/>
                    </w:rPr>
                  </w:pPr>
                </w:p>
                <w:p>
                  <w:pPr>
                    <w:pStyle w:val="BodyText"/>
                    <w:ind w:left="107" w:right="208"/>
                    <w:jc w:val="both"/>
                  </w:pPr>
                  <w:r>
                    <w:rPr>
                      <w:b/>
                    </w:rPr>
                    <w:t>NOTE: </w:t>
                  </w:r>
                  <w:r>
                    <w:rPr/>
                    <w:t>The LOINC download file is a text file used to populate all VA supported LOINC code data fields in LAB LOINC file (#95.3). The LOINC download text file is </w:t>
                  </w:r>
                  <w:r>
                    <w:rPr>
                      <w:b/>
                    </w:rPr>
                    <w:t>not </w:t>
                  </w:r>
                  <w:r>
                    <w:rPr/>
                    <w:t>stored in VistA. A special routine reads the LOINC download text file and then populates LAB LOINC file (#95.3) VA supported fields.</w:t>
                  </w:r>
                </w:p>
              </w:txbxContent>
            </v:textbox>
            <v:stroke dashstyle="solid"/>
            <w10:wrap type="topAndBottom"/>
          </v:shape>
        </w:pict>
      </w:r>
    </w:p>
    <w:p>
      <w:pPr>
        <w:pStyle w:val="BodyText"/>
        <w:rPr>
          <w:sz w:val="20"/>
        </w:rPr>
      </w:pPr>
    </w:p>
    <w:p>
      <w:pPr>
        <w:pStyle w:val="BodyText"/>
        <w:rPr>
          <w:sz w:val="22"/>
        </w:rPr>
      </w:pPr>
      <w:r>
        <w:rPr/>
        <w:pict>
          <v:shape style="position:absolute;margin-left:66.360001pt;margin-top:14.880977pt;width:479.3pt;height:43.95pt;mso-position-horizontal-relative:page;mso-position-vertical-relative:paragraph;z-index:-15724544;mso-wrap-distance-left:0;mso-wrap-distance-right:0" type="#_x0000_t202" filled="false" stroked="true" strokeweight=".48pt" strokecolor="#000000">
            <v:textbox inset="0,0,0,0">
              <w:txbxContent>
                <w:p>
                  <w:pPr>
                    <w:pStyle w:val="BodyText"/>
                    <w:spacing w:before="9"/>
                    <w:rPr>
                      <w:sz w:val="25"/>
                    </w:rPr>
                  </w:pPr>
                </w:p>
                <w:p>
                  <w:pPr>
                    <w:pStyle w:val="BodyText"/>
                    <w:ind w:left="107"/>
                  </w:pPr>
                  <w:r>
                    <w:rPr>
                      <w:b/>
                    </w:rPr>
                    <w:t>NOTE: </w:t>
                  </w:r>
                  <w:r>
                    <w:rPr/>
                    <w:t>Reference the LOINC User’s Manual for more field details.</w:t>
                  </w:r>
                </w:p>
              </w:txbxContent>
            </v:textbox>
            <v:stroke dashstyle="solid"/>
            <w10:wrap type="topAndBottom"/>
          </v:shape>
        </w:pict>
      </w:r>
    </w:p>
    <w:p>
      <w:pPr>
        <w:pStyle w:val="BodyText"/>
        <w:rPr>
          <w:sz w:val="20"/>
        </w:rPr>
      </w:pPr>
    </w:p>
    <w:p>
      <w:pPr>
        <w:pStyle w:val="BodyText"/>
        <w:spacing w:before="8"/>
        <w:rPr>
          <w:sz w:val="17"/>
        </w:rPr>
      </w:pPr>
    </w:p>
    <w:p>
      <w:pPr>
        <w:pStyle w:val="Heading2"/>
        <w:spacing w:before="89"/>
      </w:pPr>
      <w:bookmarkStart w:name="LAB LOINC COMPONENT file (#95.31)" w:id="74"/>
      <w:bookmarkEnd w:id="74"/>
      <w:r>
        <w:rPr>
          <w:b w:val="0"/>
        </w:rPr>
      </w:r>
      <w:bookmarkStart w:name="_bookmark36" w:id="75"/>
      <w:bookmarkEnd w:id="75"/>
      <w:r>
        <w:rPr>
          <w:b w:val="0"/>
        </w:rPr>
      </w:r>
      <w:r>
        <w:rPr/>
        <w:t>LAB LOINC COMPONENT file (#95.31)</w:t>
      </w:r>
    </w:p>
    <w:p>
      <w:pPr>
        <w:pStyle w:val="BodyText"/>
        <w:spacing w:before="10"/>
        <w:rPr>
          <w:b/>
          <w:sz w:val="23"/>
        </w:rPr>
      </w:pPr>
    </w:p>
    <w:p>
      <w:pPr>
        <w:pStyle w:val="BodyText"/>
        <w:ind w:left="220" w:right="263"/>
      </w:pPr>
      <w:r>
        <w:rPr/>
        <w:t>The LAB LOINC COMPONENT file (#95.31), DISPLAY field (#2) is </w:t>
      </w:r>
      <w:r>
        <w:rPr>
          <w:b/>
        </w:rPr>
        <w:t>modified </w:t>
      </w:r>
      <w:r>
        <w:rPr/>
        <w:t>to increase the field length to 40 characters. This field displays the name of the component or analyte measured.</w:t>
      </w:r>
    </w:p>
    <w:p>
      <w:pPr>
        <w:spacing w:after="0"/>
        <w:sectPr>
          <w:footerReference w:type="default" r:id="rId21"/>
          <w:pgSz w:w="12240" w:h="15840"/>
          <w:pgMar w:footer="910" w:header="0" w:top="640" w:bottom="1100" w:left="1220" w:right="1220"/>
        </w:sectPr>
      </w:pPr>
    </w:p>
    <w:p>
      <w:pPr>
        <w:spacing w:before="80"/>
        <w:ind w:left="220" w:right="0" w:firstLine="0"/>
        <w:jc w:val="left"/>
        <w:rPr>
          <w:sz w:val="20"/>
        </w:rPr>
      </w:pPr>
      <w:r>
        <w:rPr>
          <w:sz w:val="20"/>
        </w:rPr>
        <w:t>Pre-Implementation Information</w:t>
      </w:r>
    </w:p>
    <w:p>
      <w:pPr>
        <w:pStyle w:val="BodyText"/>
        <w:rPr>
          <w:sz w:val="20"/>
        </w:rPr>
      </w:pPr>
    </w:p>
    <w:p>
      <w:pPr>
        <w:pStyle w:val="BodyText"/>
        <w:spacing w:before="6"/>
        <w:rPr>
          <w:sz w:val="22"/>
        </w:rPr>
      </w:pPr>
    </w:p>
    <w:p>
      <w:pPr>
        <w:pStyle w:val="BodyText"/>
        <w:ind w:left="220"/>
      </w:pPr>
      <w:r>
        <w:rPr>
          <w:b/>
        </w:rPr>
        <w:t>Example: </w:t>
      </w:r>
      <w:r>
        <w:rPr/>
        <w:t>LOINC Terms/Numbers and VistA LAB LOINC file (#95.3) Field Names/Numbers</w:t>
      </w:r>
    </w:p>
    <w:p>
      <w:pPr>
        <w:pStyle w:val="BodyText"/>
        <w:spacing w:before="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551" w:hRule="atLeast"/>
        </w:trPr>
        <w:tc>
          <w:tcPr>
            <w:tcW w:w="3192" w:type="dxa"/>
            <w:shd w:val="clear" w:color="auto" w:fill="0000FF"/>
          </w:tcPr>
          <w:p>
            <w:pPr>
              <w:pStyle w:val="TableParagraph"/>
              <w:spacing w:line="240" w:lineRule="auto" w:before="10"/>
              <w:ind w:left="0"/>
              <w:rPr>
                <w:sz w:val="23"/>
              </w:rPr>
            </w:pPr>
          </w:p>
          <w:p>
            <w:pPr>
              <w:pStyle w:val="TableParagraph"/>
              <w:spacing w:line="257" w:lineRule="exact"/>
              <w:ind w:left="1502"/>
              <w:rPr>
                <w:sz w:val="24"/>
              </w:rPr>
            </w:pPr>
            <w:r>
              <w:rPr>
                <w:color w:val="FFFFFF"/>
                <w:sz w:val="24"/>
              </w:rPr>
              <w:t>#:</w:t>
            </w:r>
          </w:p>
        </w:tc>
        <w:tc>
          <w:tcPr>
            <w:tcW w:w="3192" w:type="dxa"/>
            <w:shd w:val="clear" w:color="auto" w:fill="0000FF"/>
          </w:tcPr>
          <w:p>
            <w:pPr>
              <w:pStyle w:val="TableParagraph"/>
              <w:spacing w:line="240" w:lineRule="auto" w:before="10"/>
              <w:ind w:left="0"/>
              <w:rPr>
                <w:sz w:val="23"/>
              </w:rPr>
            </w:pPr>
          </w:p>
          <w:p>
            <w:pPr>
              <w:pStyle w:val="TableParagraph"/>
              <w:spacing w:line="257" w:lineRule="exact"/>
              <w:ind w:left="322" w:right="315"/>
              <w:jc w:val="center"/>
              <w:rPr>
                <w:b/>
                <w:sz w:val="24"/>
              </w:rPr>
            </w:pPr>
            <w:r>
              <w:rPr>
                <w:b/>
                <w:color w:val="FFFFFF"/>
                <w:sz w:val="24"/>
              </w:rPr>
              <w:t>LOINC Term:</w:t>
            </w:r>
          </w:p>
        </w:tc>
        <w:tc>
          <w:tcPr>
            <w:tcW w:w="3192" w:type="dxa"/>
            <w:shd w:val="clear" w:color="auto" w:fill="0000FF"/>
          </w:tcPr>
          <w:p>
            <w:pPr>
              <w:pStyle w:val="TableParagraph"/>
              <w:spacing w:line="240" w:lineRule="auto" w:before="10"/>
              <w:ind w:left="0"/>
              <w:rPr>
                <w:sz w:val="23"/>
              </w:rPr>
            </w:pPr>
          </w:p>
          <w:p>
            <w:pPr>
              <w:pStyle w:val="TableParagraph"/>
              <w:spacing w:line="257" w:lineRule="exact"/>
              <w:ind w:left="931"/>
              <w:rPr>
                <w:b/>
                <w:sz w:val="24"/>
              </w:rPr>
            </w:pPr>
            <w:r>
              <w:rPr>
                <w:b/>
                <w:color w:val="FFFFFF"/>
                <w:sz w:val="24"/>
              </w:rPr>
              <w:t>VistA Name:</w:t>
            </w:r>
          </w:p>
        </w:tc>
      </w:tr>
      <w:tr>
        <w:trPr>
          <w:trHeight w:val="551" w:hRule="atLeast"/>
        </w:trPr>
        <w:tc>
          <w:tcPr>
            <w:tcW w:w="3192" w:type="dxa"/>
          </w:tcPr>
          <w:p>
            <w:pPr>
              <w:pStyle w:val="TableParagraph"/>
              <w:spacing w:line="275" w:lineRule="exact"/>
              <w:ind w:left="1535"/>
              <w:rPr>
                <w:sz w:val="24"/>
              </w:rPr>
            </w:pPr>
            <w:r>
              <w:rPr>
                <w:sz w:val="24"/>
              </w:rPr>
              <w:t>1</w:t>
            </w:r>
          </w:p>
        </w:tc>
        <w:tc>
          <w:tcPr>
            <w:tcW w:w="3192" w:type="dxa"/>
          </w:tcPr>
          <w:p>
            <w:pPr>
              <w:pStyle w:val="TableParagraph"/>
              <w:spacing w:line="275" w:lineRule="exact"/>
              <w:ind w:left="319" w:right="315"/>
              <w:jc w:val="center"/>
              <w:rPr>
                <w:sz w:val="24"/>
              </w:rPr>
            </w:pPr>
            <w:r>
              <w:rPr>
                <w:sz w:val="24"/>
              </w:rPr>
              <w:t>LOINC_NUM</w:t>
            </w:r>
          </w:p>
        </w:tc>
        <w:tc>
          <w:tcPr>
            <w:tcW w:w="3192" w:type="dxa"/>
          </w:tcPr>
          <w:p>
            <w:pPr>
              <w:pStyle w:val="TableParagraph"/>
              <w:spacing w:line="275" w:lineRule="exact"/>
              <w:rPr>
                <w:sz w:val="24"/>
              </w:rPr>
            </w:pPr>
            <w:r>
              <w:rPr>
                <w:sz w:val="24"/>
              </w:rPr>
              <w:t>CODE field (#.01) + CHECK</w:t>
            </w:r>
          </w:p>
          <w:p>
            <w:pPr>
              <w:pStyle w:val="TableParagraph"/>
              <w:spacing w:line="257" w:lineRule="exact"/>
              <w:rPr>
                <w:sz w:val="24"/>
              </w:rPr>
            </w:pPr>
            <w:r>
              <w:rPr>
                <w:sz w:val="24"/>
              </w:rPr>
              <w:t>DIGIT field (#15)</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830" w:hRule="atLeast"/>
        </w:trPr>
        <w:tc>
          <w:tcPr>
            <w:tcW w:w="3192" w:type="dxa"/>
          </w:tcPr>
          <w:p>
            <w:pPr>
              <w:pStyle w:val="TableParagraph"/>
              <w:spacing w:line="240" w:lineRule="auto" w:before="1"/>
              <w:ind w:left="1535"/>
              <w:rPr>
                <w:sz w:val="24"/>
              </w:rPr>
            </w:pPr>
            <w:r>
              <w:rPr>
                <w:sz w:val="24"/>
              </w:rPr>
              <w:t>2</w:t>
            </w:r>
          </w:p>
        </w:tc>
        <w:tc>
          <w:tcPr>
            <w:tcW w:w="3192" w:type="dxa"/>
          </w:tcPr>
          <w:p>
            <w:pPr>
              <w:pStyle w:val="TableParagraph"/>
              <w:spacing w:line="240" w:lineRule="auto" w:before="1"/>
              <w:ind w:left="324" w:right="315"/>
              <w:jc w:val="center"/>
              <w:rPr>
                <w:sz w:val="24"/>
              </w:rPr>
            </w:pPr>
            <w:r>
              <w:rPr>
                <w:sz w:val="24"/>
              </w:rPr>
              <w:t>COMPONENT</w:t>
            </w:r>
          </w:p>
        </w:tc>
        <w:tc>
          <w:tcPr>
            <w:tcW w:w="3192" w:type="dxa"/>
          </w:tcPr>
          <w:p>
            <w:pPr>
              <w:pStyle w:val="TableParagraph"/>
              <w:spacing w:line="240" w:lineRule="auto" w:before="1"/>
              <w:ind w:right="228"/>
              <w:rPr>
                <w:sz w:val="24"/>
              </w:rPr>
            </w:pPr>
            <w:r>
              <w:rPr>
                <w:sz w:val="24"/>
              </w:rPr>
              <w:t>COMPONENT field (#1) + LAB LOINC COMPONENT</w:t>
            </w:r>
          </w:p>
          <w:p>
            <w:pPr>
              <w:pStyle w:val="TableParagraph"/>
              <w:spacing w:line="257" w:lineRule="exact"/>
              <w:rPr>
                <w:sz w:val="24"/>
              </w:rPr>
            </w:pPr>
            <w:r>
              <w:rPr>
                <w:sz w:val="24"/>
              </w:rPr>
              <w:t>file (#95.31)</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535"/>
              <w:rPr>
                <w:sz w:val="24"/>
              </w:rPr>
            </w:pPr>
            <w:r>
              <w:rPr>
                <w:sz w:val="24"/>
              </w:rPr>
              <w:t>3</w:t>
            </w:r>
          </w:p>
        </w:tc>
        <w:tc>
          <w:tcPr>
            <w:tcW w:w="3192" w:type="dxa"/>
          </w:tcPr>
          <w:p>
            <w:pPr>
              <w:pStyle w:val="TableParagraph"/>
              <w:ind w:left="324" w:right="315"/>
              <w:jc w:val="center"/>
              <w:rPr>
                <w:sz w:val="24"/>
              </w:rPr>
            </w:pPr>
            <w:r>
              <w:rPr>
                <w:sz w:val="24"/>
              </w:rPr>
              <w:t>PROPERTY</w:t>
            </w:r>
          </w:p>
        </w:tc>
        <w:tc>
          <w:tcPr>
            <w:tcW w:w="3192" w:type="dxa"/>
          </w:tcPr>
          <w:p>
            <w:pPr>
              <w:pStyle w:val="TableParagraph"/>
              <w:rPr>
                <w:sz w:val="24"/>
              </w:rPr>
            </w:pPr>
            <w:r>
              <w:rPr>
                <w:sz w:val="24"/>
              </w:rPr>
              <w:t>PROPERTY field (#2)</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535"/>
              <w:rPr>
                <w:sz w:val="24"/>
              </w:rPr>
            </w:pPr>
            <w:r>
              <w:rPr>
                <w:sz w:val="24"/>
              </w:rPr>
              <w:t>4</w:t>
            </w:r>
          </w:p>
        </w:tc>
        <w:tc>
          <w:tcPr>
            <w:tcW w:w="3192" w:type="dxa"/>
          </w:tcPr>
          <w:p>
            <w:pPr>
              <w:pStyle w:val="TableParagraph"/>
              <w:ind w:left="322" w:right="315"/>
              <w:jc w:val="center"/>
              <w:rPr>
                <w:sz w:val="24"/>
              </w:rPr>
            </w:pPr>
            <w:r>
              <w:rPr>
                <w:sz w:val="24"/>
              </w:rPr>
              <w:t>TIME_ASPECT</w:t>
            </w:r>
          </w:p>
        </w:tc>
        <w:tc>
          <w:tcPr>
            <w:tcW w:w="3192" w:type="dxa"/>
          </w:tcPr>
          <w:p>
            <w:pPr>
              <w:pStyle w:val="TableParagraph"/>
              <w:rPr>
                <w:sz w:val="24"/>
              </w:rPr>
            </w:pPr>
            <w:r>
              <w:rPr>
                <w:sz w:val="24"/>
              </w:rPr>
              <w:t>TIME ASPECT field (#3)</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7" w:hRule="atLeast"/>
        </w:trPr>
        <w:tc>
          <w:tcPr>
            <w:tcW w:w="3192" w:type="dxa"/>
          </w:tcPr>
          <w:p>
            <w:pPr>
              <w:pStyle w:val="TableParagraph"/>
              <w:spacing w:line="257" w:lineRule="exact" w:before="1"/>
              <w:ind w:left="1535"/>
              <w:rPr>
                <w:sz w:val="24"/>
              </w:rPr>
            </w:pPr>
            <w:r>
              <w:rPr>
                <w:sz w:val="24"/>
              </w:rPr>
              <w:t>5</w:t>
            </w:r>
          </w:p>
        </w:tc>
        <w:tc>
          <w:tcPr>
            <w:tcW w:w="3192" w:type="dxa"/>
          </w:tcPr>
          <w:p>
            <w:pPr>
              <w:pStyle w:val="TableParagraph"/>
              <w:spacing w:line="257" w:lineRule="exact" w:before="1"/>
              <w:ind w:left="321" w:right="315"/>
              <w:jc w:val="center"/>
              <w:rPr>
                <w:sz w:val="24"/>
              </w:rPr>
            </w:pPr>
            <w:r>
              <w:rPr>
                <w:sz w:val="24"/>
              </w:rPr>
              <w:t>SYSTEM</w:t>
            </w:r>
          </w:p>
        </w:tc>
        <w:tc>
          <w:tcPr>
            <w:tcW w:w="3192" w:type="dxa"/>
          </w:tcPr>
          <w:p>
            <w:pPr>
              <w:pStyle w:val="TableParagraph"/>
              <w:spacing w:line="257" w:lineRule="exact" w:before="1"/>
              <w:rPr>
                <w:sz w:val="24"/>
              </w:rPr>
            </w:pPr>
            <w:r>
              <w:rPr>
                <w:sz w:val="24"/>
              </w:rPr>
              <w:t>SYSTEM field (#4)</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535"/>
              <w:rPr>
                <w:sz w:val="24"/>
              </w:rPr>
            </w:pPr>
            <w:r>
              <w:rPr>
                <w:sz w:val="24"/>
              </w:rPr>
              <w:t>6</w:t>
            </w:r>
          </w:p>
        </w:tc>
        <w:tc>
          <w:tcPr>
            <w:tcW w:w="3192" w:type="dxa"/>
          </w:tcPr>
          <w:p>
            <w:pPr>
              <w:pStyle w:val="TableParagraph"/>
              <w:ind w:left="322" w:right="315"/>
              <w:jc w:val="center"/>
              <w:rPr>
                <w:sz w:val="24"/>
              </w:rPr>
            </w:pPr>
            <w:r>
              <w:rPr>
                <w:sz w:val="24"/>
              </w:rPr>
              <w:t>SCALE_TYPE</w:t>
            </w:r>
          </w:p>
        </w:tc>
        <w:tc>
          <w:tcPr>
            <w:tcW w:w="3192" w:type="dxa"/>
          </w:tcPr>
          <w:p>
            <w:pPr>
              <w:pStyle w:val="TableParagraph"/>
              <w:rPr>
                <w:sz w:val="24"/>
              </w:rPr>
            </w:pPr>
            <w:r>
              <w:rPr>
                <w:sz w:val="24"/>
              </w:rPr>
              <w:t>SCALE TYPE field (#5)</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535"/>
              <w:rPr>
                <w:sz w:val="24"/>
              </w:rPr>
            </w:pPr>
            <w:r>
              <w:rPr>
                <w:sz w:val="24"/>
              </w:rPr>
              <w:t>7</w:t>
            </w:r>
          </w:p>
        </w:tc>
        <w:tc>
          <w:tcPr>
            <w:tcW w:w="3192" w:type="dxa"/>
          </w:tcPr>
          <w:p>
            <w:pPr>
              <w:pStyle w:val="TableParagraph"/>
              <w:ind w:left="322" w:right="315"/>
              <w:jc w:val="center"/>
              <w:rPr>
                <w:sz w:val="24"/>
              </w:rPr>
            </w:pPr>
            <w:r>
              <w:rPr>
                <w:sz w:val="24"/>
              </w:rPr>
              <w:t>METHOD_TYPE</w:t>
            </w:r>
          </w:p>
        </w:tc>
        <w:tc>
          <w:tcPr>
            <w:tcW w:w="3192" w:type="dxa"/>
          </w:tcPr>
          <w:p>
            <w:pPr>
              <w:pStyle w:val="TableParagraph"/>
              <w:rPr>
                <w:sz w:val="24"/>
              </w:rPr>
            </w:pPr>
            <w:r>
              <w:rPr>
                <w:sz w:val="24"/>
              </w:rPr>
              <w:t>METHOD TYPE field (#6)</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535"/>
              <w:rPr>
                <w:sz w:val="24"/>
              </w:rPr>
            </w:pPr>
            <w:r>
              <w:rPr>
                <w:sz w:val="24"/>
              </w:rPr>
              <w:t>9</w:t>
            </w:r>
          </w:p>
        </w:tc>
        <w:tc>
          <w:tcPr>
            <w:tcW w:w="3192" w:type="dxa"/>
          </w:tcPr>
          <w:p>
            <w:pPr>
              <w:pStyle w:val="TableParagraph"/>
              <w:ind w:left="323" w:right="315"/>
              <w:jc w:val="center"/>
              <w:rPr>
                <w:sz w:val="24"/>
              </w:rPr>
            </w:pPr>
            <w:r>
              <w:rPr>
                <w:sz w:val="24"/>
              </w:rPr>
              <w:t>CLASS</w:t>
            </w:r>
          </w:p>
        </w:tc>
        <w:tc>
          <w:tcPr>
            <w:tcW w:w="3192" w:type="dxa"/>
          </w:tcPr>
          <w:p>
            <w:pPr>
              <w:pStyle w:val="TableParagraph"/>
              <w:rPr>
                <w:sz w:val="24"/>
              </w:rPr>
            </w:pPr>
            <w:r>
              <w:rPr>
                <w:sz w:val="24"/>
              </w:rPr>
              <w:t>CLASSTYPE field (#41)</w:t>
            </w:r>
          </w:p>
        </w:tc>
      </w:tr>
      <w:tr>
        <w:trPr>
          <w:trHeight w:val="277"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475"/>
              <w:rPr>
                <w:sz w:val="24"/>
              </w:rPr>
            </w:pPr>
            <w:r>
              <w:rPr>
                <w:sz w:val="24"/>
              </w:rPr>
              <w:t>10</w:t>
            </w:r>
          </w:p>
        </w:tc>
        <w:tc>
          <w:tcPr>
            <w:tcW w:w="3192" w:type="dxa"/>
          </w:tcPr>
          <w:p>
            <w:pPr>
              <w:pStyle w:val="TableParagraph"/>
              <w:ind w:left="322" w:right="315"/>
              <w:jc w:val="center"/>
              <w:rPr>
                <w:sz w:val="24"/>
              </w:rPr>
            </w:pPr>
            <w:r>
              <w:rPr>
                <w:sz w:val="24"/>
              </w:rPr>
              <w:t>SOURCE</w:t>
            </w:r>
          </w:p>
        </w:tc>
        <w:tc>
          <w:tcPr>
            <w:tcW w:w="3192" w:type="dxa"/>
          </w:tcPr>
          <w:p>
            <w:pPr>
              <w:pStyle w:val="TableParagraph"/>
              <w:rPr>
                <w:sz w:val="24"/>
              </w:rPr>
            </w:pPr>
            <w:r>
              <w:rPr>
                <w:sz w:val="24"/>
              </w:rPr>
              <w:t>SOURCE field (#8)</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551" w:hRule="atLeast"/>
        </w:trPr>
        <w:tc>
          <w:tcPr>
            <w:tcW w:w="3192" w:type="dxa"/>
          </w:tcPr>
          <w:p>
            <w:pPr>
              <w:pStyle w:val="TableParagraph"/>
              <w:spacing w:line="275" w:lineRule="exact"/>
              <w:ind w:left="1475"/>
              <w:rPr>
                <w:sz w:val="24"/>
              </w:rPr>
            </w:pPr>
            <w:r>
              <w:rPr>
                <w:sz w:val="24"/>
              </w:rPr>
              <w:t>14</w:t>
            </w:r>
          </w:p>
        </w:tc>
        <w:tc>
          <w:tcPr>
            <w:tcW w:w="3192" w:type="dxa"/>
          </w:tcPr>
          <w:p>
            <w:pPr>
              <w:pStyle w:val="TableParagraph"/>
              <w:spacing w:line="275" w:lineRule="exact"/>
              <w:ind w:left="325" w:right="315"/>
              <w:jc w:val="center"/>
              <w:rPr>
                <w:sz w:val="24"/>
              </w:rPr>
            </w:pPr>
            <w:r>
              <w:rPr>
                <w:sz w:val="24"/>
              </w:rPr>
              <w:t>DT_LAST_CH</w:t>
            </w:r>
          </w:p>
        </w:tc>
        <w:tc>
          <w:tcPr>
            <w:tcW w:w="3192" w:type="dxa"/>
          </w:tcPr>
          <w:p>
            <w:pPr>
              <w:pStyle w:val="TableParagraph"/>
              <w:spacing w:line="275" w:lineRule="exact"/>
              <w:rPr>
                <w:sz w:val="24"/>
              </w:rPr>
            </w:pPr>
            <w:r>
              <w:rPr>
                <w:sz w:val="24"/>
              </w:rPr>
              <w:t>DATE LAST CHANGED</w:t>
            </w:r>
          </w:p>
          <w:p>
            <w:pPr>
              <w:pStyle w:val="TableParagraph"/>
              <w:spacing w:line="257" w:lineRule="exact"/>
              <w:rPr>
                <w:sz w:val="24"/>
              </w:rPr>
            </w:pPr>
            <w:r>
              <w:rPr>
                <w:sz w:val="24"/>
              </w:rPr>
              <w:t>field (#22)</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551" w:hRule="atLeast"/>
        </w:trPr>
        <w:tc>
          <w:tcPr>
            <w:tcW w:w="3192" w:type="dxa"/>
          </w:tcPr>
          <w:p>
            <w:pPr>
              <w:pStyle w:val="TableParagraph"/>
              <w:spacing w:line="275" w:lineRule="exact"/>
              <w:ind w:left="1475"/>
              <w:rPr>
                <w:sz w:val="24"/>
              </w:rPr>
            </w:pPr>
            <w:r>
              <w:rPr>
                <w:sz w:val="24"/>
              </w:rPr>
              <w:t>15</w:t>
            </w:r>
          </w:p>
        </w:tc>
        <w:tc>
          <w:tcPr>
            <w:tcW w:w="3192" w:type="dxa"/>
          </w:tcPr>
          <w:p>
            <w:pPr>
              <w:pStyle w:val="TableParagraph"/>
              <w:spacing w:line="275" w:lineRule="exact"/>
              <w:ind w:left="320" w:right="315"/>
              <w:jc w:val="center"/>
              <w:rPr>
                <w:sz w:val="24"/>
              </w:rPr>
            </w:pPr>
            <w:r>
              <w:rPr>
                <w:sz w:val="24"/>
              </w:rPr>
              <w:t>CHNG_REAS</w:t>
            </w:r>
          </w:p>
        </w:tc>
        <w:tc>
          <w:tcPr>
            <w:tcW w:w="3192" w:type="dxa"/>
          </w:tcPr>
          <w:p>
            <w:pPr>
              <w:pStyle w:val="TableParagraph"/>
              <w:spacing w:line="276" w:lineRule="exact" w:before="2"/>
              <w:ind w:right="535"/>
              <w:rPr>
                <w:sz w:val="24"/>
              </w:rPr>
            </w:pPr>
            <w:r>
              <w:rPr>
                <w:sz w:val="24"/>
              </w:rPr>
              <w:t>CHANGE REASON field (#24)</w:t>
            </w:r>
          </w:p>
        </w:tc>
      </w:tr>
      <w:tr>
        <w:trPr>
          <w:trHeight w:val="276"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475"/>
              <w:rPr>
                <w:sz w:val="24"/>
              </w:rPr>
            </w:pPr>
            <w:r>
              <w:rPr>
                <w:sz w:val="24"/>
              </w:rPr>
              <w:t>16</w:t>
            </w:r>
          </w:p>
        </w:tc>
        <w:tc>
          <w:tcPr>
            <w:tcW w:w="3192" w:type="dxa"/>
          </w:tcPr>
          <w:p>
            <w:pPr>
              <w:pStyle w:val="TableParagraph"/>
              <w:ind w:left="322" w:right="315"/>
              <w:jc w:val="center"/>
              <w:rPr>
                <w:sz w:val="24"/>
              </w:rPr>
            </w:pPr>
            <w:r>
              <w:rPr>
                <w:sz w:val="24"/>
              </w:rPr>
              <w:t>CHNG_TYPE</w:t>
            </w:r>
          </w:p>
        </w:tc>
        <w:tc>
          <w:tcPr>
            <w:tcW w:w="3192" w:type="dxa"/>
          </w:tcPr>
          <w:p>
            <w:pPr>
              <w:pStyle w:val="TableParagraph"/>
              <w:rPr>
                <w:sz w:val="24"/>
              </w:rPr>
            </w:pPr>
            <w:r>
              <w:rPr>
                <w:sz w:val="24"/>
              </w:rPr>
              <w:t>CHANGE TYPE field (#23)</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475"/>
              <w:rPr>
                <w:sz w:val="24"/>
              </w:rPr>
            </w:pPr>
            <w:r>
              <w:rPr>
                <w:sz w:val="24"/>
              </w:rPr>
              <w:t>19</w:t>
            </w:r>
          </w:p>
        </w:tc>
        <w:tc>
          <w:tcPr>
            <w:tcW w:w="3192" w:type="dxa"/>
          </w:tcPr>
          <w:p>
            <w:pPr>
              <w:pStyle w:val="TableParagraph"/>
              <w:ind w:left="323" w:right="315"/>
              <w:jc w:val="center"/>
              <w:rPr>
                <w:sz w:val="24"/>
              </w:rPr>
            </w:pPr>
            <w:r>
              <w:rPr>
                <w:sz w:val="24"/>
              </w:rPr>
              <w:t>STATUS</w:t>
            </w:r>
          </w:p>
        </w:tc>
        <w:tc>
          <w:tcPr>
            <w:tcW w:w="3192" w:type="dxa"/>
          </w:tcPr>
          <w:p>
            <w:pPr>
              <w:pStyle w:val="TableParagraph"/>
              <w:rPr>
                <w:sz w:val="24"/>
              </w:rPr>
            </w:pPr>
            <w:r>
              <w:rPr>
                <w:sz w:val="24"/>
              </w:rPr>
              <w:t>STATUS field (#20)</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475"/>
              <w:rPr>
                <w:sz w:val="24"/>
              </w:rPr>
            </w:pPr>
            <w:r>
              <w:rPr>
                <w:sz w:val="24"/>
              </w:rPr>
              <w:t>20</w:t>
            </w:r>
          </w:p>
        </w:tc>
        <w:tc>
          <w:tcPr>
            <w:tcW w:w="3192" w:type="dxa"/>
          </w:tcPr>
          <w:p>
            <w:pPr>
              <w:pStyle w:val="TableParagraph"/>
              <w:ind w:left="325" w:right="315"/>
              <w:jc w:val="center"/>
              <w:rPr>
                <w:sz w:val="24"/>
              </w:rPr>
            </w:pPr>
            <w:r>
              <w:rPr>
                <w:sz w:val="24"/>
              </w:rPr>
              <w:t>MAP_TO</w:t>
            </w:r>
          </w:p>
        </w:tc>
        <w:tc>
          <w:tcPr>
            <w:tcW w:w="3192" w:type="dxa"/>
          </w:tcPr>
          <w:p>
            <w:pPr>
              <w:pStyle w:val="TableParagraph"/>
              <w:rPr>
                <w:sz w:val="24"/>
              </w:rPr>
            </w:pPr>
            <w:r>
              <w:rPr>
                <w:sz w:val="24"/>
              </w:rPr>
              <w:t>MAP TO field (#21)</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8" w:hRule="atLeast"/>
        </w:trPr>
        <w:tc>
          <w:tcPr>
            <w:tcW w:w="3192" w:type="dxa"/>
          </w:tcPr>
          <w:p>
            <w:pPr>
              <w:pStyle w:val="TableParagraph"/>
              <w:spacing w:line="257" w:lineRule="exact" w:before="1"/>
              <w:ind w:left="1475"/>
              <w:rPr>
                <w:sz w:val="24"/>
              </w:rPr>
            </w:pPr>
            <w:r>
              <w:rPr>
                <w:sz w:val="24"/>
              </w:rPr>
              <w:t>23</w:t>
            </w:r>
          </w:p>
        </w:tc>
        <w:tc>
          <w:tcPr>
            <w:tcW w:w="3192" w:type="dxa"/>
          </w:tcPr>
          <w:p>
            <w:pPr>
              <w:pStyle w:val="TableParagraph"/>
              <w:spacing w:line="257" w:lineRule="exact" w:before="1"/>
              <w:ind w:left="322" w:right="315"/>
              <w:jc w:val="center"/>
              <w:rPr>
                <w:sz w:val="24"/>
              </w:rPr>
            </w:pPr>
            <w:r>
              <w:rPr>
                <w:sz w:val="24"/>
              </w:rPr>
              <w:t>VA_CD</w:t>
            </w:r>
          </w:p>
        </w:tc>
        <w:tc>
          <w:tcPr>
            <w:tcW w:w="3192" w:type="dxa"/>
          </w:tcPr>
          <w:p>
            <w:pPr>
              <w:pStyle w:val="TableParagraph"/>
              <w:spacing w:line="257" w:lineRule="exact" w:before="1"/>
              <w:rPr>
                <w:sz w:val="24"/>
              </w:rPr>
            </w:pPr>
            <w:r>
              <w:rPr>
                <w:sz w:val="24"/>
              </w:rPr>
              <w:t>VA CODE field (#34)</w:t>
            </w:r>
          </w:p>
        </w:tc>
      </w:tr>
      <w:tr>
        <w:trPr>
          <w:trHeight w:val="275" w:hRule="atLeast"/>
        </w:trPr>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c>
          <w:tcPr>
            <w:tcW w:w="3192" w:type="dxa"/>
          </w:tcPr>
          <w:p>
            <w:pPr>
              <w:pStyle w:val="TableParagraph"/>
              <w:spacing w:line="240" w:lineRule="auto"/>
              <w:ind w:left="0"/>
              <w:rPr>
                <w:sz w:val="20"/>
              </w:rPr>
            </w:pPr>
          </w:p>
        </w:tc>
      </w:tr>
      <w:tr>
        <w:trPr>
          <w:trHeight w:val="275" w:hRule="atLeast"/>
        </w:trPr>
        <w:tc>
          <w:tcPr>
            <w:tcW w:w="3192" w:type="dxa"/>
          </w:tcPr>
          <w:p>
            <w:pPr>
              <w:pStyle w:val="TableParagraph"/>
              <w:ind w:left="1475"/>
              <w:rPr>
                <w:sz w:val="24"/>
              </w:rPr>
            </w:pPr>
            <w:r>
              <w:rPr>
                <w:sz w:val="24"/>
              </w:rPr>
              <w:t>59</w:t>
            </w:r>
          </w:p>
        </w:tc>
        <w:tc>
          <w:tcPr>
            <w:tcW w:w="3192" w:type="dxa"/>
          </w:tcPr>
          <w:p>
            <w:pPr>
              <w:pStyle w:val="TableParagraph"/>
              <w:ind w:left="324" w:right="315"/>
              <w:jc w:val="center"/>
              <w:rPr>
                <w:sz w:val="24"/>
              </w:rPr>
            </w:pPr>
            <w:r>
              <w:rPr>
                <w:sz w:val="24"/>
              </w:rPr>
              <w:t>SHORTNAME</w:t>
            </w:r>
          </w:p>
        </w:tc>
        <w:tc>
          <w:tcPr>
            <w:tcW w:w="3192" w:type="dxa"/>
          </w:tcPr>
          <w:p>
            <w:pPr>
              <w:pStyle w:val="TableParagraph"/>
              <w:rPr>
                <w:sz w:val="24"/>
              </w:rPr>
            </w:pPr>
            <w:r>
              <w:rPr>
                <w:sz w:val="24"/>
              </w:rPr>
              <w:t>SHORTNAME field (#81)</w:t>
            </w:r>
          </w:p>
        </w:tc>
      </w:tr>
    </w:tbl>
    <w:p>
      <w:pPr>
        <w:spacing w:after="0"/>
        <w:rPr>
          <w:sz w:val="24"/>
        </w:rPr>
        <w:sectPr>
          <w:footerReference w:type="default" r:id="rId22"/>
          <w:pgSz w:w="12240" w:h="15840"/>
          <w:pgMar w:footer="930" w:header="0" w:top="640" w:bottom="1120" w:left="1220" w:right="1220"/>
        </w:sectPr>
      </w:pPr>
    </w:p>
    <w:p>
      <w:pPr>
        <w:spacing w:before="80"/>
        <w:ind w:left="0" w:right="228" w:firstLine="0"/>
        <w:jc w:val="right"/>
        <w:rPr>
          <w:sz w:val="20"/>
        </w:rPr>
      </w:pPr>
      <w:r>
        <w:rPr>
          <w:sz w:val="20"/>
        </w:rPr>
        <w:t>Pre-Installation Information</w:t>
      </w:r>
    </w:p>
    <w:p>
      <w:pPr>
        <w:pStyle w:val="BodyText"/>
        <w:rPr>
          <w:sz w:val="20"/>
        </w:rPr>
      </w:pPr>
    </w:p>
    <w:p>
      <w:pPr>
        <w:pStyle w:val="Heading2"/>
      </w:pPr>
      <w:bookmarkStart w:name="VistA Laboratory New and Modified Option" w:id="76"/>
      <w:bookmarkEnd w:id="76"/>
      <w:r>
        <w:rPr>
          <w:b w:val="0"/>
        </w:rPr>
      </w:r>
      <w:bookmarkStart w:name="_bookmark37" w:id="77"/>
      <w:bookmarkEnd w:id="77"/>
      <w:r>
        <w:rPr>
          <w:b w:val="0"/>
        </w:rPr>
      </w:r>
      <w:r>
        <w:rPr/>
        <w:t>VistA Laboratory New and Modified Options</w:t>
      </w:r>
    </w:p>
    <w:p>
      <w:pPr>
        <w:pStyle w:val="BodyText"/>
        <w:spacing w:before="10"/>
        <w:rPr>
          <w:b/>
          <w:sz w:val="23"/>
        </w:rPr>
      </w:pPr>
    </w:p>
    <w:p>
      <w:pPr>
        <w:pStyle w:val="BodyText"/>
        <w:ind w:left="220"/>
      </w:pPr>
      <w:r>
        <w:rPr/>
        <w:t>This software release exports the following new and modified options:</w:t>
      </w:r>
    </w:p>
    <w:p>
      <w:pPr>
        <w:pStyle w:val="BodyText"/>
        <w:rPr>
          <w:sz w:val="26"/>
        </w:rPr>
      </w:pPr>
    </w:p>
    <w:p>
      <w:pPr>
        <w:pStyle w:val="BodyText"/>
        <w:spacing w:before="1"/>
        <w:rPr>
          <w:sz w:val="22"/>
        </w:rPr>
      </w:pPr>
    </w:p>
    <w:p>
      <w:pPr>
        <w:pStyle w:val="Heading3"/>
        <w:rPr>
          <w:u w:val="none"/>
        </w:rPr>
      </w:pPr>
      <w:bookmarkStart w:name="New Option" w:id="78"/>
      <w:bookmarkEnd w:id="78"/>
      <w:r>
        <w:rPr>
          <w:u w:val="none"/>
        </w:rPr>
      </w:r>
      <w:bookmarkStart w:name="_bookmark38" w:id="79"/>
      <w:bookmarkEnd w:id="79"/>
      <w:r>
        <w:rPr>
          <w:u w:val="none"/>
        </w:rPr>
      </w:r>
      <w:r>
        <w:rPr>
          <w:u w:val="single"/>
        </w:rPr>
        <w:t>New Option</w:t>
      </w:r>
    </w:p>
    <w:p>
      <w:pPr>
        <w:pStyle w:val="BodyText"/>
        <w:spacing w:before="1"/>
        <w:rPr>
          <w:sz w:val="16"/>
        </w:rPr>
      </w:pPr>
    </w:p>
    <w:p>
      <w:pPr>
        <w:pStyle w:val="Heading4"/>
        <w:spacing w:before="90"/>
      </w:pPr>
      <w:bookmarkStart w:name="Print LOINC Code Status [LR LOINC STATUS" w:id="80"/>
      <w:bookmarkEnd w:id="80"/>
      <w:r>
        <w:rPr>
          <w:b w:val="0"/>
        </w:rPr>
      </w:r>
      <w:bookmarkStart w:name="_bookmark39" w:id="81"/>
      <w:bookmarkEnd w:id="81"/>
      <w:r>
        <w:rPr>
          <w:b w:val="0"/>
        </w:rPr>
      </w:r>
      <w:r>
        <w:rPr/>
        <w:t>Print LOINC Code Status [LR LOINC STATUS PRINT] option (NEW)</w:t>
      </w:r>
    </w:p>
    <w:p>
      <w:pPr>
        <w:pStyle w:val="BodyText"/>
        <w:rPr>
          <w:b/>
        </w:rPr>
      </w:pPr>
    </w:p>
    <w:p>
      <w:pPr>
        <w:pStyle w:val="BodyText"/>
        <w:ind w:left="220" w:right="488"/>
      </w:pPr>
      <w:r>
        <w:rPr/>
        <w:t>This </w:t>
      </w:r>
      <w:r>
        <w:rPr>
          <w:b/>
        </w:rPr>
        <w:t>new </w:t>
      </w:r>
      <w:r>
        <w:rPr/>
        <w:t>option will provide a list of LOINC deprecated terms. The option will also provide a list of currently mapped/linked laboratory tests that are linked to LOINC deprecated terms.</w:t>
      </w:r>
    </w:p>
    <w:p>
      <w:pPr>
        <w:pStyle w:val="BodyText"/>
        <w:rPr>
          <w:sz w:val="26"/>
        </w:rPr>
      </w:pPr>
    </w:p>
    <w:p>
      <w:pPr>
        <w:pStyle w:val="BodyText"/>
        <w:spacing w:before="1"/>
        <w:rPr>
          <w:sz w:val="22"/>
        </w:rPr>
      </w:pPr>
    </w:p>
    <w:p>
      <w:pPr>
        <w:pStyle w:val="Heading3"/>
        <w:rPr>
          <w:u w:val="none"/>
        </w:rPr>
      </w:pPr>
      <w:bookmarkStart w:name="Modified Option" w:id="82"/>
      <w:bookmarkEnd w:id="82"/>
      <w:r>
        <w:rPr>
          <w:u w:val="none"/>
        </w:rPr>
      </w:r>
      <w:bookmarkStart w:name="_bookmark40" w:id="83"/>
      <w:bookmarkEnd w:id="83"/>
      <w:r>
        <w:rPr>
          <w:u w:val="none"/>
        </w:rPr>
      </w:r>
      <w:r>
        <w:rPr>
          <w:u w:val="single"/>
        </w:rPr>
        <w:t>Modified Option</w:t>
      </w:r>
    </w:p>
    <w:p>
      <w:pPr>
        <w:pStyle w:val="BodyText"/>
        <w:spacing w:before="1"/>
        <w:rPr>
          <w:sz w:val="16"/>
        </w:rPr>
      </w:pPr>
    </w:p>
    <w:p>
      <w:pPr>
        <w:pStyle w:val="Heading4"/>
        <w:spacing w:before="90"/>
      </w:pPr>
      <w:bookmarkStart w:name="Map Lab Tests to LOINC Codes [LR LOINC M" w:id="84"/>
      <w:bookmarkEnd w:id="84"/>
      <w:r>
        <w:rPr>
          <w:b w:val="0"/>
        </w:rPr>
      </w:r>
      <w:bookmarkStart w:name="_bookmark41" w:id="85"/>
      <w:bookmarkEnd w:id="85"/>
      <w:r>
        <w:rPr>
          <w:b w:val="0"/>
        </w:rPr>
      </w:r>
      <w:r>
        <w:rPr/>
        <w:t>Map Lab Tests to LOINC Codes [LR LOINC MAP] option</w:t>
      </w:r>
    </w:p>
    <w:p>
      <w:pPr>
        <w:pStyle w:val="BodyText"/>
        <w:ind w:left="219" w:right="329"/>
      </w:pPr>
      <w:r>
        <w:rPr/>
        <w:t>The Map Lab Tests to LOINC Codes [LR LOINC MAP] option allows you to map Vista lab tests to LOINC codes. This option allows you to enter the Result NLT Code for a lab test and/or LEDI HL7 Code for a specimen so that the test can be mapped to a LOINC code. With patch LR*5.2*334, modification of NATIONAL VA LAB CODE field (#64) of the LABORATORY TEST file (#60), the user is able to select suffixed WKLD CODE as test’s NLT order code.</w:t>
      </w:r>
    </w:p>
    <w:p>
      <w:pPr>
        <w:pStyle w:val="BodyText"/>
        <w:spacing w:before="11"/>
        <w:rPr>
          <w:sz w:val="23"/>
        </w:rPr>
      </w:pPr>
    </w:p>
    <w:p>
      <w:pPr>
        <w:pStyle w:val="BodyText"/>
        <w:ind w:left="219" w:right="788"/>
      </w:pPr>
      <w:r>
        <w:rPr/>
        <w:t>This option is </w:t>
      </w:r>
      <w:r>
        <w:rPr>
          <w:b/>
        </w:rPr>
        <w:t>modified </w:t>
      </w:r>
      <w:r>
        <w:rPr/>
        <w:t>to allow usage of the suffixed WKLD CODES stored in LABORATORY TEST file (#60), NATIONAL VA LAB CODE field (#64). This option is located on the LOINC Main Menu [LRLOINC].</w:t>
      </w:r>
    </w:p>
    <w:p>
      <w:pPr>
        <w:spacing w:after="0"/>
        <w:sectPr>
          <w:footerReference w:type="default" r:id="rId23"/>
          <w:pgSz w:w="12240" w:h="15840"/>
          <w:pgMar w:footer="910" w:header="0" w:top="640" w:bottom="1100" w:left="1220" w:right="1220"/>
        </w:sectPr>
      </w:pPr>
    </w:p>
    <w:p>
      <w:pPr>
        <w:spacing w:before="80"/>
        <w:ind w:left="220" w:right="0" w:firstLine="0"/>
        <w:jc w:val="left"/>
        <w:rPr>
          <w:sz w:val="20"/>
        </w:rPr>
      </w:pPr>
      <w:r>
        <w:rPr>
          <w:sz w:val="20"/>
        </w:rPr>
        <w:t>Pre-Implementation Information</w:t>
      </w:r>
    </w:p>
    <w:p>
      <w:pPr>
        <w:spacing w:after="0"/>
        <w:jc w:val="left"/>
        <w:rPr>
          <w:sz w:val="20"/>
        </w:rPr>
        <w:sectPr>
          <w:footerReference w:type="default" r:id="rId24"/>
          <w:pgSz w:w="12240" w:h="15840"/>
          <w:pgMar w:footer="930" w:header="0" w:top="640" w:bottom="1120" w:left="1220" w:right="1220"/>
        </w:sectPr>
      </w:pPr>
    </w:p>
    <w:p>
      <w:pPr>
        <w:pStyle w:val="Heading1"/>
        <w:spacing w:before="58"/>
      </w:pPr>
      <w:bookmarkStart w:name="NLT/LOINC V2.14 Update Patch LR*5.2*334 " w:id="86"/>
      <w:bookmarkEnd w:id="86"/>
      <w:r>
        <w:rPr/>
      </w:r>
      <w:bookmarkStart w:name="_bookmark42" w:id="87"/>
      <w:bookmarkEnd w:id="87"/>
      <w:r>
        <w:rPr/>
      </w:r>
      <w:r>
        <w:rPr/>
        <w:t>NLT/LOINC V2.14 Update Patch LR*5.2*334 Implementation Instructions</w:t>
      </w:r>
    </w:p>
    <w:p>
      <w:pPr>
        <w:pStyle w:val="BodyText"/>
        <w:spacing w:before="121"/>
        <w:ind w:left="219" w:right="295"/>
      </w:pPr>
      <w:r>
        <w:rPr/>
        <w:t>This section of the VistA NLT/LOINC V2.14 UPDATE Implementation Guide Patch LR*5.2*334 provides the Laboratory Information Manager (LIM) task-oriented approaches and step-by-step instructions and examples for using the </w:t>
      </w:r>
      <w:r>
        <w:rPr>
          <w:b/>
        </w:rPr>
        <w:t>new </w:t>
      </w:r>
      <w:r>
        <w:rPr/>
        <w:t>Print LOINC Code Status [LR LOINC STATUS PRINT] option and the </w:t>
      </w:r>
      <w:r>
        <w:rPr>
          <w:b/>
        </w:rPr>
        <w:t>modified </w:t>
      </w:r>
      <w:r>
        <w:rPr/>
        <w:t>Map Lab Tests to LOINC Codes [LR LOINC MAP] option.</w:t>
      </w:r>
    </w:p>
    <w:p>
      <w:pPr>
        <w:pStyle w:val="BodyText"/>
        <w:rPr>
          <w:sz w:val="20"/>
        </w:rPr>
      </w:pPr>
    </w:p>
    <w:p>
      <w:pPr>
        <w:pStyle w:val="BodyText"/>
        <w:spacing w:before="8"/>
      </w:pPr>
      <w:r>
        <w:rPr/>
        <w:pict>
          <v:shape style="position:absolute;margin-left:66.360001pt;margin-top:16.400352pt;width:479.3pt;height:71.55pt;mso-position-horizontal-relative:page;mso-position-vertical-relative:paragraph;z-index:-15724032;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right="505"/>
                    <w:jc w:val="both"/>
                  </w:pPr>
                  <w:r>
                    <w:rPr>
                      <w:b/>
                    </w:rPr>
                    <w:t>NOTE: </w:t>
                  </w:r>
                  <w:r>
                    <w:rPr/>
                    <w:t>If your site is a HOST LEDI SITE, changing of any NLT or LOINC codes should be coordinated the COLLECTION SITE to ensure that both sites agree on the NLT and LOINC mappings.</w:t>
                  </w:r>
                </w:p>
              </w:txbxContent>
            </v:textbox>
            <v:stroke dashstyle="solid"/>
            <w10:wrap type="topAndBottom"/>
          </v:shape>
        </w:pict>
      </w:r>
    </w:p>
    <w:p>
      <w:pPr>
        <w:pStyle w:val="BodyText"/>
        <w:rPr>
          <w:sz w:val="20"/>
        </w:rPr>
      </w:pPr>
    </w:p>
    <w:p>
      <w:pPr>
        <w:pStyle w:val="BodyText"/>
        <w:rPr>
          <w:sz w:val="20"/>
        </w:rPr>
      </w:pPr>
    </w:p>
    <w:p>
      <w:pPr>
        <w:pStyle w:val="BodyText"/>
        <w:rPr>
          <w:sz w:val="26"/>
        </w:rPr>
      </w:pPr>
      <w:r>
        <w:rPr/>
        <w:pict>
          <v:shape style="position:absolute;margin-left:66.360001pt;margin-top:17.181953pt;width:479.3pt;height:71.55pt;mso-position-horizontal-relative:page;mso-position-vertical-relative:paragraph;z-index:-15723520;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right="544"/>
                  </w:pPr>
                  <w:r>
                    <w:rPr>
                      <w:b/>
                    </w:rPr>
                    <w:t>NOTE: </w:t>
                  </w:r>
                  <w:r>
                    <w:rPr/>
                    <w:t>It is highly recommend that LEDI HOST SITES changing LOINC or NLT codes coordinate changes with the LEDI COLLECTION SITES to ensure that BOTH SITES agree with the LOINC and NLT Codes mapping changes.</w:t>
                  </w:r>
                </w:p>
              </w:txbxContent>
            </v:textbox>
            <v:stroke dashstyle="solid"/>
            <w10:wrap type="topAndBottom"/>
          </v:shape>
        </w:pict>
      </w:r>
    </w:p>
    <w:p>
      <w:pPr>
        <w:pStyle w:val="BodyText"/>
        <w:rPr>
          <w:sz w:val="20"/>
        </w:rPr>
      </w:pPr>
    </w:p>
    <w:p>
      <w:pPr>
        <w:pStyle w:val="BodyText"/>
        <w:rPr>
          <w:sz w:val="20"/>
        </w:rPr>
      </w:pPr>
    </w:p>
    <w:p>
      <w:pPr>
        <w:pStyle w:val="BodyText"/>
        <w:rPr>
          <w:sz w:val="26"/>
        </w:rPr>
      </w:pPr>
      <w:r>
        <w:rPr/>
        <w:pict>
          <v:shape style="position:absolute;margin-left:66.360001pt;margin-top:17.181953pt;width:479.3pt;height:57.75pt;mso-position-horizontal-relative:page;mso-position-vertical-relative:paragraph;z-index:-15723008;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right="477"/>
                  </w:pPr>
                  <w:r>
                    <w:rPr>
                      <w:b/>
                    </w:rPr>
                    <w:t>NOTE: </w:t>
                  </w:r>
                  <w:r>
                    <w:rPr/>
                    <w:t>In some instances DEPRECATED LOINC codes stored in LAB LOINC file (#95.3), MAP TO field (#21), will have suggested replacement LOINC code populated.</w:t>
                  </w:r>
                </w:p>
              </w:txbxContent>
            </v:textbox>
            <v:stroke dashstyle="solid"/>
            <w10:wrap type="topAndBottom"/>
          </v:shape>
        </w:pict>
      </w:r>
    </w:p>
    <w:p>
      <w:pPr>
        <w:spacing w:after="0"/>
        <w:rPr>
          <w:sz w:val="26"/>
        </w:rPr>
        <w:sectPr>
          <w:footerReference w:type="default" r:id="rId25"/>
          <w:pgSz w:w="12240" w:h="15840"/>
          <w:pgMar w:footer="930" w:header="0" w:top="1380" w:bottom="1120" w:left="1220" w:right="1220"/>
        </w:sectPr>
      </w:pPr>
    </w:p>
    <w:p>
      <w:pPr>
        <w:spacing w:before="80"/>
        <w:ind w:left="220" w:right="0" w:firstLine="0"/>
        <w:jc w:val="left"/>
        <w:rPr>
          <w:sz w:val="20"/>
        </w:rPr>
      </w:pPr>
      <w:r>
        <w:rPr>
          <w:sz w:val="20"/>
        </w:rPr>
        <w:t>VistA NLT/LOINC V2.14 UPDATE Patch LR*5.2*334 Implementation Instructions</w:t>
      </w:r>
    </w:p>
    <w:p>
      <w:pPr>
        <w:pStyle w:val="BodyText"/>
        <w:rPr>
          <w:sz w:val="20"/>
        </w:rPr>
      </w:pPr>
    </w:p>
    <w:p>
      <w:pPr>
        <w:pStyle w:val="BodyText"/>
        <w:rPr>
          <w:sz w:val="20"/>
        </w:rPr>
      </w:pPr>
    </w:p>
    <w:p>
      <w:pPr>
        <w:pStyle w:val="BodyText"/>
        <w:spacing w:before="10"/>
        <w:rPr>
          <w:sz w:val="18"/>
        </w:rPr>
      </w:pPr>
    </w:p>
    <w:p>
      <w:pPr>
        <w:pStyle w:val="Heading2"/>
        <w:spacing w:before="89"/>
      </w:pPr>
      <w:bookmarkStart w:name="LIM - Step 1:" w:id="88"/>
      <w:bookmarkEnd w:id="88"/>
      <w:r>
        <w:rPr>
          <w:b w:val="0"/>
        </w:rPr>
      </w:r>
      <w:bookmarkStart w:name="_bookmark43" w:id="89"/>
      <w:bookmarkEnd w:id="89"/>
      <w:r>
        <w:rPr>
          <w:b w:val="0"/>
        </w:rPr>
      </w:r>
      <w:r>
        <w:rPr/>
        <w:t>LIM - Step 1:</w:t>
      </w:r>
    </w:p>
    <w:p>
      <w:pPr>
        <w:pStyle w:val="BodyText"/>
        <w:spacing w:before="10"/>
        <w:rPr>
          <w:b/>
          <w:sz w:val="23"/>
        </w:rPr>
      </w:pPr>
    </w:p>
    <w:p>
      <w:pPr>
        <w:pStyle w:val="BodyText"/>
        <w:ind w:left="220"/>
        <w:rPr>
          <w:b/>
        </w:rPr>
      </w:pPr>
      <w:r>
        <w:rPr/>
        <w:t>Use the </w:t>
      </w:r>
      <w:r>
        <w:rPr>
          <w:b/>
        </w:rPr>
        <w:t>new </w:t>
      </w:r>
      <w:r>
        <w:rPr/>
        <w:t>Print LOINC Code Status [LR LOINC STATUS PRINT] option to </w:t>
      </w:r>
      <w:r>
        <w:rPr>
          <w:b/>
        </w:rPr>
        <w:t>list</w:t>
      </w:r>
    </w:p>
    <w:p>
      <w:pPr>
        <w:pStyle w:val="BodyText"/>
        <w:ind w:left="220"/>
      </w:pPr>
      <w:r>
        <w:rPr/>
        <w:t>DEPRECATED CODES and MAPPED DEPRECATED codes in use.</w:t>
      </w:r>
    </w:p>
    <w:p>
      <w:pPr>
        <w:pStyle w:val="BodyText"/>
      </w:pPr>
    </w:p>
    <w:p>
      <w:pPr>
        <w:spacing w:before="0"/>
        <w:ind w:left="220" w:right="0" w:firstLine="0"/>
        <w:jc w:val="left"/>
        <w:rPr>
          <w:sz w:val="24"/>
        </w:rPr>
      </w:pPr>
      <w:bookmarkStart w:name="Example #1: List of Deprecated codes." w:id="90"/>
      <w:bookmarkEnd w:id="90"/>
      <w:r>
        <w:rPr/>
      </w:r>
      <w:bookmarkStart w:name="_bookmark44" w:id="91"/>
      <w:bookmarkEnd w:id="91"/>
      <w:r>
        <w:rPr/>
      </w:r>
      <w:r>
        <w:rPr>
          <w:b/>
          <w:sz w:val="24"/>
        </w:rPr>
        <w:t>Example #1: </w:t>
      </w:r>
      <w:r>
        <w:rPr>
          <w:sz w:val="24"/>
        </w:rPr>
        <w:t>List of Deprecated codes.</w:t>
      </w:r>
    </w:p>
    <w:p>
      <w:pPr>
        <w:pStyle w:val="BodyText"/>
        <w:rPr>
          <w:sz w:val="20"/>
        </w:rPr>
      </w:pPr>
    </w:p>
    <w:p>
      <w:pPr>
        <w:pStyle w:val="BodyText"/>
        <w:spacing w:before="8"/>
        <w:rPr>
          <w:sz w:val="17"/>
        </w:rPr>
      </w:pPr>
    </w:p>
    <w:p>
      <w:pPr>
        <w:spacing w:before="99"/>
        <w:ind w:left="220" w:right="0" w:firstLine="0"/>
        <w:jc w:val="left"/>
        <w:rPr>
          <w:rFonts w:ascii="Courier New"/>
          <w:b/>
          <w:sz w:val="20"/>
        </w:rPr>
      </w:pPr>
      <w:r>
        <w:rPr/>
        <w:pict>
          <v:group style="position:absolute;margin-left:66.120003pt;margin-top:-7.725792pt;width:479.8pt;height:522.85pt;mso-position-horizontal-relative:page;mso-position-vertical-relative:paragraph;z-index:-16916992" coordorigin="1322,-155" coordsize="9596,10457">
            <v:shape style="position:absolute;left:1322;top:-155;width:9586;height:10" coordorigin="1322,-155" coordsize="9586,10" path="m10908,-155l1332,-155,1322,-155,1322,-145,1332,-145,10908,-145,10908,-155xe" filled="true" fillcolor="#000000" stroked="false">
              <v:path arrowok="t"/>
              <v:fill type="solid"/>
            </v:shape>
            <v:line style="position:absolute" from="10913,-155" to="10913,10070" stroked="true" strokeweight=".48pt" strokecolor="#000000">
              <v:stroke dashstyle="solid"/>
            </v:line>
            <v:line style="position:absolute" from="1327,-145" to="1327,10070" stroked="true" strokeweight=".48pt" strokecolor="#000000">
              <v:stroke dashstyle="solid"/>
            </v:line>
            <v:shape style="position:absolute;left:1322;top:10069;width:9596;height:233" coordorigin="1322,10070" coordsize="9596,233" path="m10918,10070l10908,10070,10908,10293,1332,10293,1332,10070,1322,10070,1322,10293,1322,10302,1332,10302,10908,10302,10918,10302,10918,10293,10918,10070xe" filled="true" fillcolor="#000000" stroked="false">
              <v:path arrowok="t"/>
              <v:fill type="solid"/>
            </v:shape>
            <w10:wrap type="none"/>
          </v:group>
        </w:pict>
      </w:r>
      <w:r>
        <w:rPr>
          <w:rFonts w:ascii="Courier New"/>
          <w:sz w:val="20"/>
        </w:rPr>
        <w:t>Select LOINC Main Menu Option</w:t>
      </w:r>
      <w:r>
        <w:rPr>
          <w:rFonts w:ascii="Courier New"/>
          <w:color w:val="FF0000"/>
          <w:sz w:val="20"/>
        </w:rPr>
        <w:t>: </w:t>
      </w:r>
      <w:r>
        <w:rPr>
          <w:rFonts w:ascii="Courier New"/>
          <w:b/>
          <w:color w:val="FF0000"/>
          <w:sz w:val="20"/>
        </w:rPr>
        <w:t>LOINC Mapping Utility Menu&lt;ENTER&gt;</w:t>
      </w:r>
    </w:p>
    <w:p>
      <w:pPr>
        <w:pStyle w:val="BodyText"/>
        <w:spacing w:before="3"/>
        <w:rPr>
          <w:rFonts w:ascii="Courier New"/>
          <w:b/>
          <w:sz w:val="11"/>
        </w:rPr>
      </w:pPr>
    </w:p>
    <w:p>
      <w:pPr>
        <w:spacing w:before="100"/>
        <w:ind w:left="220" w:right="0" w:firstLine="0"/>
        <w:jc w:val="left"/>
        <w:rPr>
          <w:rFonts w:ascii="Courier New"/>
          <w:b/>
          <w:sz w:val="20"/>
        </w:rPr>
      </w:pPr>
      <w:r>
        <w:rPr>
          <w:rFonts w:ascii="Courier New"/>
          <w:sz w:val="20"/>
        </w:rPr>
        <w:t>Select LOINC Mapping Utility Menu Option: </w:t>
      </w:r>
      <w:r>
        <w:rPr>
          <w:rFonts w:ascii="Courier New"/>
          <w:b/>
          <w:color w:val="FF0000"/>
          <w:sz w:val="20"/>
        </w:rPr>
        <w:t>Print LOINC Code Status&lt;ENTER&gt;</w:t>
      </w:r>
    </w:p>
    <w:p>
      <w:pPr>
        <w:pStyle w:val="BodyText"/>
        <w:rPr>
          <w:rFonts w:ascii="Courier New"/>
          <w:b/>
          <w:sz w:val="20"/>
        </w:rPr>
      </w:pPr>
    </w:p>
    <w:p>
      <w:pPr>
        <w:pStyle w:val="BodyText"/>
        <w:spacing w:before="11"/>
        <w:rPr>
          <w:rFonts w:ascii="Courier New"/>
          <w:b/>
          <w:sz w:val="19"/>
        </w:rPr>
      </w:pPr>
    </w:p>
    <w:p>
      <w:pPr>
        <w:spacing w:before="0"/>
        <w:ind w:left="819" w:right="0" w:firstLine="0"/>
        <w:jc w:val="left"/>
        <w:rPr>
          <w:rFonts w:ascii="Courier New"/>
          <w:sz w:val="20"/>
        </w:rPr>
      </w:pPr>
      <w:r>
        <w:rPr>
          <w:rFonts w:ascii="Courier New"/>
          <w:sz w:val="20"/>
        </w:rPr>
        <w:t>Select one of the following:</w:t>
      </w:r>
    </w:p>
    <w:p>
      <w:pPr>
        <w:pStyle w:val="BodyText"/>
        <w:spacing w:before="3"/>
        <w:rPr>
          <w:rFonts w:ascii="Courier New"/>
          <w:sz w:val="11"/>
        </w:rPr>
      </w:pPr>
    </w:p>
    <w:p>
      <w:pPr>
        <w:pStyle w:val="ListParagraph"/>
        <w:numPr>
          <w:ilvl w:val="0"/>
          <w:numId w:val="2"/>
        </w:numPr>
        <w:tabs>
          <w:tab w:pos="2738" w:val="left" w:leader="none"/>
          <w:tab w:pos="2739" w:val="left" w:leader="none"/>
        </w:tabs>
        <w:spacing w:line="226" w:lineRule="exact" w:before="99" w:after="0"/>
        <w:ind w:left="2738" w:right="0" w:hanging="1320"/>
        <w:jc w:val="left"/>
        <w:rPr>
          <w:rFonts w:ascii="Courier New"/>
          <w:b/>
          <w:color w:val="FF0000"/>
          <w:sz w:val="20"/>
        </w:rPr>
      </w:pPr>
      <w:r>
        <w:rPr>
          <w:rFonts w:ascii="Courier New"/>
          <w:b/>
          <w:color w:val="FF0000"/>
          <w:sz w:val="20"/>
        </w:rPr>
        <w:t>List of Deprecated</w:t>
      </w:r>
      <w:r>
        <w:rPr>
          <w:rFonts w:ascii="Courier New"/>
          <w:b/>
          <w:color w:val="FF0000"/>
          <w:spacing w:val="-1"/>
          <w:sz w:val="20"/>
        </w:rPr>
        <w:t> </w:t>
      </w:r>
      <w:r>
        <w:rPr>
          <w:rFonts w:ascii="Courier New"/>
          <w:b/>
          <w:color w:val="FF0000"/>
          <w:sz w:val="20"/>
        </w:rPr>
        <w:t>codes</w:t>
      </w:r>
    </w:p>
    <w:p>
      <w:pPr>
        <w:pStyle w:val="ListParagraph"/>
        <w:numPr>
          <w:ilvl w:val="0"/>
          <w:numId w:val="2"/>
        </w:numPr>
        <w:tabs>
          <w:tab w:pos="2738" w:val="left" w:leader="none"/>
          <w:tab w:pos="2739" w:val="left" w:leader="none"/>
        </w:tabs>
        <w:spacing w:line="226" w:lineRule="exact" w:before="0" w:after="0"/>
        <w:ind w:left="2738" w:right="0" w:hanging="1320"/>
        <w:jc w:val="left"/>
        <w:rPr>
          <w:rFonts w:ascii="Courier New"/>
          <w:sz w:val="20"/>
        </w:rPr>
      </w:pPr>
      <w:r>
        <w:rPr>
          <w:rFonts w:ascii="Courier New"/>
          <w:sz w:val="20"/>
        </w:rPr>
        <w:t>Mapped Deprecated codes in</w:t>
      </w:r>
      <w:r>
        <w:rPr>
          <w:rFonts w:ascii="Courier New"/>
          <w:spacing w:val="-2"/>
          <w:sz w:val="20"/>
        </w:rPr>
        <w:t> </w:t>
      </w:r>
      <w:r>
        <w:rPr>
          <w:rFonts w:ascii="Courier New"/>
          <w:sz w:val="20"/>
        </w:rPr>
        <w:t>use</w:t>
      </w:r>
    </w:p>
    <w:p>
      <w:pPr>
        <w:pStyle w:val="BodyText"/>
        <w:spacing w:before="3"/>
        <w:rPr>
          <w:rFonts w:ascii="Courier New"/>
          <w:sz w:val="11"/>
        </w:rPr>
      </w:pPr>
    </w:p>
    <w:p>
      <w:pPr>
        <w:tabs>
          <w:tab w:pos="3099" w:val="left" w:leader="none"/>
          <w:tab w:pos="3459" w:val="left" w:leader="none"/>
        </w:tabs>
        <w:spacing w:before="100"/>
        <w:ind w:left="220" w:right="3460" w:firstLine="0"/>
        <w:jc w:val="left"/>
        <w:rPr>
          <w:rFonts w:ascii="Courier New"/>
          <w:sz w:val="20"/>
        </w:rPr>
      </w:pPr>
      <w:r>
        <w:rPr>
          <w:rFonts w:ascii="Courier New"/>
          <w:sz w:val="20"/>
        </w:rPr>
        <w:t>Enter</w:t>
      </w:r>
      <w:r>
        <w:rPr>
          <w:rFonts w:ascii="Courier New"/>
          <w:spacing w:val="-6"/>
          <w:sz w:val="20"/>
        </w:rPr>
        <w:t> </w:t>
      </w:r>
      <w:r>
        <w:rPr>
          <w:rFonts w:ascii="Courier New"/>
          <w:sz w:val="20"/>
        </w:rPr>
        <w:t>response:</w:t>
      </w:r>
      <w:r>
        <w:rPr>
          <w:rFonts w:ascii="Courier New"/>
          <w:spacing w:val="-5"/>
          <w:sz w:val="20"/>
        </w:rPr>
        <w:t> </w:t>
      </w:r>
      <w:r>
        <w:rPr>
          <w:rFonts w:ascii="Courier New"/>
          <w:b/>
          <w:color w:val="FF0000"/>
          <w:sz w:val="20"/>
        </w:rPr>
        <w:t>L&lt;ENTER&gt;</w:t>
        <w:tab/>
        <w:tab/>
      </w:r>
      <w:r>
        <w:rPr>
          <w:rFonts w:ascii="Courier New"/>
          <w:color w:val="FF0000"/>
          <w:sz w:val="20"/>
        </w:rPr>
        <w:t>List of Deprecated</w:t>
      </w:r>
      <w:r>
        <w:rPr>
          <w:rFonts w:ascii="Courier New"/>
          <w:color w:val="FF0000"/>
          <w:spacing w:val="-10"/>
          <w:sz w:val="20"/>
        </w:rPr>
        <w:t> </w:t>
      </w:r>
      <w:r>
        <w:rPr>
          <w:rFonts w:ascii="Courier New"/>
          <w:color w:val="FF0000"/>
          <w:sz w:val="20"/>
        </w:rPr>
        <w:t>codes </w:t>
      </w:r>
      <w:r>
        <w:rPr>
          <w:rFonts w:ascii="Courier New"/>
          <w:sz w:val="20"/>
        </w:rPr>
        <w:t>Select</w:t>
      </w:r>
      <w:r>
        <w:rPr>
          <w:rFonts w:ascii="Courier New"/>
          <w:spacing w:val="-4"/>
          <w:sz w:val="20"/>
        </w:rPr>
        <w:t> </w:t>
      </w:r>
      <w:r>
        <w:rPr>
          <w:rFonts w:ascii="Courier New"/>
          <w:sz w:val="20"/>
        </w:rPr>
        <w:t>Device:</w:t>
      </w:r>
      <w:r>
        <w:rPr>
          <w:rFonts w:ascii="Courier New"/>
          <w:spacing w:val="-3"/>
          <w:sz w:val="20"/>
        </w:rPr>
        <w:t> </w:t>
      </w:r>
      <w:r>
        <w:rPr>
          <w:rFonts w:ascii="Courier New"/>
          <w:b/>
          <w:sz w:val="20"/>
        </w:rPr>
        <w:t>&lt;ENTER&gt;</w:t>
        <w:tab/>
      </w:r>
      <w:r>
        <w:rPr>
          <w:rFonts w:ascii="Courier New"/>
          <w:sz w:val="20"/>
        </w:rPr>
        <w:t>UCX/TELNET</w:t>
      </w:r>
    </w:p>
    <w:p>
      <w:pPr>
        <w:pStyle w:val="BodyText"/>
        <w:spacing w:before="2"/>
        <w:rPr>
          <w:rFonts w:ascii="Courier New"/>
          <w:sz w:val="11"/>
        </w:rPr>
      </w:pPr>
    </w:p>
    <w:p>
      <w:pPr>
        <w:tabs>
          <w:tab w:pos="3697" w:val="left" w:leader="none"/>
        </w:tabs>
        <w:spacing w:before="99"/>
        <w:ind w:left="220" w:right="0" w:firstLine="0"/>
        <w:jc w:val="left"/>
        <w:rPr>
          <w:rFonts w:ascii="Courier New"/>
          <w:sz w:val="20"/>
        </w:rPr>
      </w:pPr>
      <w:r>
        <w:rPr>
          <w:rFonts w:ascii="Courier New"/>
          <w:sz w:val="20"/>
        </w:rPr>
        <w:t>List of</w:t>
      </w:r>
      <w:r>
        <w:rPr>
          <w:rFonts w:ascii="Courier New"/>
          <w:spacing w:val="-6"/>
          <w:sz w:val="20"/>
        </w:rPr>
        <w:t> </w:t>
      </w:r>
      <w:r>
        <w:rPr>
          <w:rFonts w:ascii="Courier New"/>
          <w:sz w:val="20"/>
        </w:rPr>
        <w:t>deprecated</w:t>
      </w:r>
      <w:r>
        <w:rPr>
          <w:rFonts w:ascii="Courier New"/>
          <w:spacing w:val="-2"/>
          <w:sz w:val="20"/>
        </w:rPr>
        <w:t> </w:t>
      </w:r>
      <w:r>
        <w:rPr>
          <w:rFonts w:ascii="Courier New"/>
          <w:sz w:val="20"/>
        </w:rPr>
        <w:t>codes</w:t>
        <w:tab/>
        <w:t>Page:</w:t>
      </w:r>
      <w:r>
        <w:rPr>
          <w:rFonts w:ascii="Courier New"/>
          <w:spacing w:val="3"/>
          <w:sz w:val="20"/>
        </w:rPr>
        <w:t> </w:t>
      </w:r>
      <w:r>
        <w:rPr>
          <w:rFonts w:ascii="Courier New"/>
          <w:sz w:val="20"/>
        </w:rPr>
        <w:t>1</w:t>
      </w:r>
    </w:p>
    <w:p>
      <w:pPr>
        <w:pStyle w:val="BodyText"/>
        <w:spacing w:before="1"/>
        <w:rPr>
          <w:rFonts w:ascii="Courier New"/>
          <w:sz w:val="20"/>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7484"/>
      </w:tblGrid>
      <w:tr>
        <w:trPr>
          <w:trHeight w:val="225" w:hRule="atLeast"/>
        </w:trPr>
        <w:tc>
          <w:tcPr>
            <w:tcW w:w="890" w:type="dxa"/>
          </w:tcPr>
          <w:p>
            <w:pPr>
              <w:pStyle w:val="TableParagraph"/>
              <w:spacing w:line="206" w:lineRule="exact"/>
              <w:ind w:left="50"/>
              <w:rPr>
                <w:rFonts w:ascii="Courier New"/>
                <w:sz w:val="20"/>
              </w:rPr>
            </w:pPr>
            <w:r>
              <w:rPr>
                <w:rFonts w:ascii="Courier New"/>
                <w:sz w:val="20"/>
              </w:rPr>
              <w:t>282-4</w:t>
            </w:r>
          </w:p>
        </w:tc>
        <w:tc>
          <w:tcPr>
            <w:tcW w:w="7484" w:type="dxa"/>
          </w:tcPr>
          <w:p>
            <w:pPr>
              <w:pStyle w:val="TableParagraph"/>
              <w:spacing w:line="206" w:lineRule="exact"/>
              <w:ind w:left="239"/>
              <w:rPr>
                <w:rFonts w:ascii="Courier New"/>
                <w:sz w:val="20"/>
              </w:rPr>
            </w:pPr>
            <w:r>
              <w:rPr>
                <w:rFonts w:ascii="Courier New"/>
                <w:sz w:val="20"/>
              </w:rPr>
              <w:t>IMIPENEM+CILASTATIN:SUSC:PT:ISLT:QN:MLC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283-2</w:t>
            </w:r>
          </w:p>
        </w:tc>
        <w:tc>
          <w:tcPr>
            <w:tcW w:w="7484" w:type="dxa"/>
          </w:tcPr>
          <w:p>
            <w:pPr>
              <w:pStyle w:val="TableParagraph"/>
              <w:spacing w:line="207" w:lineRule="exact"/>
              <w:ind w:left="239"/>
              <w:rPr>
                <w:rFonts w:ascii="Courier New"/>
                <w:sz w:val="20"/>
              </w:rPr>
            </w:pPr>
            <w:r>
              <w:rPr>
                <w:rFonts w:ascii="Courier New"/>
                <w:sz w:val="20"/>
              </w:rPr>
              <w:t>IMIPENEM+CILASTATIN:SUSC:PT:ISLT:ORDQN:MIC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284-0</w:t>
            </w:r>
          </w:p>
        </w:tc>
        <w:tc>
          <w:tcPr>
            <w:tcW w:w="7484" w:type="dxa"/>
          </w:tcPr>
          <w:p>
            <w:pPr>
              <w:pStyle w:val="TableParagraph"/>
              <w:spacing w:line="206" w:lineRule="exact"/>
              <w:ind w:left="239"/>
              <w:rPr>
                <w:rFonts w:ascii="Courier New"/>
                <w:sz w:val="20"/>
              </w:rPr>
            </w:pPr>
            <w:r>
              <w:rPr>
                <w:rFonts w:ascii="Courier New"/>
                <w:sz w:val="20"/>
              </w:rPr>
              <w:t>IMIPENEM+CILASTATIN:SUSC:PT:ISLT:ORDQN:AGAR DIFFUSION</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285-7</w:t>
            </w:r>
          </w:p>
        </w:tc>
        <w:tc>
          <w:tcPr>
            <w:tcW w:w="7484" w:type="dxa"/>
          </w:tcPr>
          <w:p>
            <w:pPr>
              <w:pStyle w:val="TableParagraph"/>
              <w:spacing w:line="207" w:lineRule="exact"/>
              <w:ind w:left="239"/>
              <w:rPr>
                <w:rFonts w:ascii="Courier New"/>
                <w:sz w:val="20"/>
              </w:rPr>
            </w:pPr>
            <w:r>
              <w:rPr>
                <w:rFonts w:ascii="Courier New"/>
                <w:sz w:val="20"/>
              </w:rPr>
              <w:t>IMIPENEM+CILASTATIN:SUSC:PT:ISLT+SER:ORD:SBT</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591-8</w:t>
            </w:r>
          </w:p>
        </w:tc>
        <w:tc>
          <w:tcPr>
            <w:tcW w:w="7484" w:type="dxa"/>
          </w:tcPr>
          <w:p>
            <w:pPr>
              <w:pStyle w:val="TableParagraph"/>
              <w:spacing w:line="206" w:lineRule="exact"/>
              <w:ind w:left="239"/>
              <w:rPr>
                <w:rFonts w:ascii="Courier New"/>
                <w:sz w:val="20"/>
              </w:rPr>
            </w:pPr>
            <w:r>
              <w:rPr>
                <w:rFonts w:ascii="Courier New"/>
                <w:sz w:val="20"/>
              </w:rPr>
              <w:t>LEGIONELLA SP:PRID:PT:SPTC:NOM:ORGANISM SPECIFIC CULTURE</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592-6</w:t>
            </w:r>
          </w:p>
        </w:tc>
        <w:tc>
          <w:tcPr>
            <w:tcW w:w="7484" w:type="dxa"/>
          </w:tcPr>
          <w:p>
            <w:pPr>
              <w:pStyle w:val="TableParagraph"/>
              <w:spacing w:line="206" w:lineRule="exact"/>
              <w:ind w:left="239"/>
              <w:rPr>
                <w:rFonts w:ascii="Courier New"/>
                <w:sz w:val="20"/>
              </w:rPr>
            </w:pPr>
            <w:r>
              <w:rPr>
                <w:rFonts w:ascii="Courier New"/>
                <w:sz w:val="20"/>
              </w:rPr>
              <w:t>LEGIONELLA SP:PRID:PT:SPTT:NOM:ORGANISM SPECIFIC CULTURE</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689-0</w:t>
            </w:r>
          </w:p>
        </w:tc>
        <w:tc>
          <w:tcPr>
            <w:tcW w:w="7484" w:type="dxa"/>
          </w:tcPr>
          <w:p>
            <w:pPr>
              <w:pStyle w:val="TableParagraph"/>
              <w:spacing w:line="207" w:lineRule="exact"/>
              <w:ind w:left="239"/>
              <w:rPr>
                <w:rFonts w:ascii="Courier New"/>
                <w:sz w:val="20"/>
              </w:rPr>
            </w:pPr>
            <w:r>
              <w:rPr>
                <w:rFonts w:ascii="Courier New"/>
                <w:sz w:val="20"/>
              </w:rPr>
              <w:t>NEISSERIA GONORRHOEAE:ACNC:PT:CVX:ORD:ORGANISM SPECIFIC CULT</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752-6</w:t>
            </w:r>
          </w:p>
        </w:tc>
        <w:tc>
          <w:tcPr>
            <w:tcW w:w="7484" w:type="dxa"/>
          </w:tcPr>
          <w:p>
            <w:pPr>
              <w:pStyle w:val="TableParagraph"/>
              <w:spacing w:line="206" w:lineRule="exact"/>
              <w:ind w:left="239"/>
              <w:rPr>
                <w:rFonts w:ascii="Courier New"/>
                <w:sz w:val="20"/>
              </w:rPr>
            </w:pPr>
            <w:r>
              <w:rPr>
                <w:rFonts w:ascii="Courier New"/>
                <w:sz w:val="20"/>
              </w:rPr>
              <w:t>NEUTROPHILS:NCNC:PT:BLD:QN:AUTOMATED COUNT</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830-0</w:t>
            </w:r>
          </w:p>
        </w:tc>
        <w:tc>
          <w:tcPr>
            <w:tcW w:w="7484" w:type="dxa"/>
          </w:tcPr>
          <w:p>
            <w:pPr>
              <w:pStyle w:val="TableParagraph"/>
              <w:spacing w:line="207" w:lineRule="exact"/>
              <w:ind w:left="239"/>
              <w:rPr>
                <w:rFonts w:ascii="Courier New"/>
                <w:sz w:val="20"/>
              </w:rPr>
            </w:pPr>
            <w:r>
              <w:rPr>
                <w:rFonts w:ascii="Courier New"/>
                <w:sz w:val="20"/>
              </w:rPr>
              <w:t>A VARIANT SUBTYPE:ACNC:PT:SER/PLAS~BPU:ORD:AGGL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831-8</w:t>
            </w:r>
          </w:p>
        </w:tc>
        <w:tc>
          <w:tcPr>
            <w:tcW w:w="7484" w:type="dxa"/>
          </w:tcPr>
          <w:p>
            <w:pPr>
              <w:pStyle w:val="TableParagraph"/>
              <w:spacing w:line="206" w:lineRule="exact"/>
              <w:ind w:left="239"/>
              <w:rPr>
                <w:rFonts w:ascii="Courier New"/>
                <w:sz w:val="20"/>
              </w:rPr>
            </w:pPr>
            <w:r>
              <w:rPr>
                <w:rFonts w:ascii="Courier New"/>
                <w:sz w:val="20"/>
              </w:rPr>
              <w:t>A VARIANT SUBTYPE:ACNC:PT:SER/PLAS~DONOR:ORD:AGGL RBC</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832-6</w:t>
            </w:r>
          </w:p>
        </w:tc>
        <w:tc>
          <w:tcPr>
            <w:tcW w:w="7484" w:type="dxa"/>
          </w:tcPr>
          <w:p>
            <w:pPr>
              <w:pStyle w:val="TableParagraph"/>
              <w:spacing w:line="206" w:lineRule="exact"/>
              <w:ind w:left="239"/>
              <w:rPr>
                <w:rFonts w:ascii="Courier New"/>
                <w:sz w:val="20"/>
              </w:rPr>
            </w:pPr>
            <w:r>
              <w:rPr>
                <w:rFonts w:ascii="Courier New"/>
                <w:sz w:val="20"/>
              </w:rPr>
              <w:t>A VARIANT SUBTYPE:ACNC:PT:SER:ORD:AGGL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833-4</w:t>
            </w:r>
          </w:p>
        </w:tc>
        <w:tc>
          <w:tcPr>
            <w:tcW w:w="7484" w:type="dxa"/>
          </w:tcPr>
          <w:p>
            <w:pPr>
              <w:pStyle w:val="TableParagraph"/>
              <w:spacing w:line="207" w:lineRule="exact"/>
              <w:ind w:left="239"/>
              <w:rPr>
                <w:rFonts w:ascii="Courier New"/>
                <w:sz w:val="20"/>
              </w:rPr>
            </w:pPr>
            <w:r>
              <w:rPr>
                <w:rFonts w:ascii="Courier New"/>
                <w:sz w:val="20"/>
              </w:rPr>
              <w:t>A VARIANT NOS AG:ACNC:PT:RBC~BPU:ORD:AGGL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834-2</w:t>
            </w:r>
          </w:p>
        </w:tc>
        <w:tc>
          <w:tcPr>
            <w:tcW w:w="7484" w:type="dxa"/>
          </w:tcPr>
          <w:p>
            <w:pPr>
              <w:pStyle w:val="TableParagraph"/>
              <w:spacing w:line="206" w:lineRule="exact"/>
              <w:ind w:left="239"/>
              <w:rPr>
                <w:rFonts w:ascii="Courier New"/>
                <w:sz w:val="20"/>
              </w:rPr>
            </w:pPr>
            <w:r>
              <w:rPr>
                <w:rFonts w:ascii="Courier New"/>
                <w:sz w:val="20"/>
              </w:rPr>
              <w:t>A VARIANT NOS AG:ACNC:PT:RBC~DONOR:ORD:AGGL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835-9</w:t>
            </w:r>
          </w:p>
        </w:tc>
        <w:tc>
          <w:tcPr>
            <w:tcW w:w="7484" w:type="dxa"/>
          </w:tcPr>
          <w:p>
            <w:pPr>
              <w:pStyle w:val="TableParagraph"/>
              <w:spacing w:line="207" w:lineRule="exact"/>
              <w:ind w:left="239"/>
              <w:rPr>
                <w:rFonts w:ascii="Courier New"/>
                <w:sz w:val="20"/>
              </w:rPr>
            </w:pPr>
            <w:r>
              <w:rPr>
                <w:rFonts w:ascii="Courier New"/>
                <w:sz w:val="20"/>
              </w:rPr>
              <w:t>A VARIANT SUBTYPE:ACNC:PT:RBC~PATIENT:ORD:AGGL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845-8</w:t>
            </w:r>
          </w:p>
        </w:tc>
        <w:tc>
          <w:tcPr>
            <w:tcW w:w="7484" w:type="dxa"/>
          </w:tcPr>
          <w:p>
            <w:pPr>
              <w:pStyle w:val="TableParagraph"/>
              <w:spacing w:line="206" w:lineRule="exact"/>
              <w:ind w:left="239"/>
              <w:rPr>
                <w:rFonts w:ascii="Courier New"/>
                <w:sz w:val="20"/>
              </w:rPr>
            </w:pPr>
            <w:r>
              <w:rPr>
                <w:rFonts w:ascii="Courier New"/>
                <w:sz w:val="20"/>
              </w:rPr>
              <w:t>A1 B AB:ACNC:PT:SER/PLAS~BPU:ORD:AGGL RBC</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846-6</w:t>
            </w:r>
          </w:p>
        </w:tc>
        <w:tc>
          <w:tcPr>
            <w:tcW w:w="7484" w:type="dxa"/>
          </w:tcPr>
          <w:p>
            <w:pPr>
              <w:pStyle w:val="TableParagraph"/>
              <w:spacing w:line="206" w:lineRule="exact"/>
              <w:ind w:left="239"/>
              <w:rPr>
                <w:rFonts w:ascii="Courier New"/>
                <w:sz w:val="20"/>
              </w:rPr>
            </w:pPr>
            <w:r>
              <w:rPr>
                <w:rFonts w:ascii="Courier New"/>
                <w:sz w:val="20"/>
              </w:rPr>
              <w:t>A1 B AB:ACNC:PT:SER/PLAS~DONOR:ORD:AGGL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847-4</w:t>
            </w:r>
          </w:p>
        </w:tc>
        <w:tc>
          <w:tcPr>
            <w:tcW w:w="7484" w:type="dxa"/>
          </w:tcPr>
          <w:p>
            <w:pPr>
              <w:pStyle w:val="TableParagraph"/>
              <w:spacing w:line="207" w:lineRule="exact"/>
              <w:ind w:left="239"/>
              <w:rPr>
                <w:rFonts w:ascii="Courier New"/>
                <w:sz w:val="20"/>
              </w:rPr>
            </w:pPr>
            <w:r>
              <w:rPr>
                <w:rFonts w:ascii="Courier New"/>
                <w:sz w:val="20"/>
              </w:rPr>
              <w:t>A1 B AB:ACNC:PT:SER:ORD:AGGL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851-6</w:t>
            </w:r>
          </w:p>
        </w:tc>
        <w:tc>
          <w:tcPr>
            <w:tcW w:w="7484" w:type="dxa"/>
          </w:tcPr>
          <w:p>
            <w:pPr>
              <w:pStyle w:val="TableParagraph"/>
              <w:spacing w:line="206" w:lineRule="exact"/>
              <w:ind w:left="239"/>
              <w:rPr>
                <w:rFonts w:ascii="Courier New"/>
                <w:sz w:val="20"/>
              </w:rPr>
            </w:pPr>
            <w:r>
              <w:rPr>
                <w:rFonts w:ascii="Courier New"/>
                <w:sz w:val="20"/>
              </w:rPr>
              <w:t>A2 AB:ACNC:PT:SER/PLAS~BPU:ORD:AGGL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852-4</w:t>
            </w:r>
          </w:p>
        </w:tc>
        <w:tc>
          <w:tcPr>
            <w:tcW w:w="7484" w:type="dxa"/>
          </w:tcPr>
          <w:p>
            <w:pPr>
              <w:pStyle w:val="TableParagraph"/>
              <w:spacing w:line="207" w:lineRule="exact"/>
              <w:ind w:left="239"/>
              <w:rPr>
                <w:rFonts w:ascii="Courier New"/>
                <w:sz w:val="20"/>
              </w:rPr>
            </w:pPr>
            <w:r>
              <w:rPr>
                <w:rFonts w:ascii="Courier New"/>
                <w:sz w:val="20"/>
              </w:rPr>
              <w:t>A2 AB:ACNC:PT:SER/PLAS~DONOR:ORD:AGGL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853-2</w:t>
            </w:r>
          </w:p>
        </w:tc>
        <w:tc>
          <w:tcPr>
            <w:tcW w:w="7484" w:type="dxa"/>
          </w:tcPr>
          <w:p>
            <w:pPr>
              <w:pStyle w:val="TableParagraph"/>
              <w:spacing w:line="206" w:lineRule="exact"/>
              <w:ind w:left="239"/>
              <w:rPr>
                <w:rFonts w:ascii="Courier New"/>
                <w:sz w:val="20"/>
              </w:rPr>
            </w:pPr>
            <w:r>
              <w:rPr>
                <w:rFonts w:ascii="Courier New"/>
                <w:sz w:val="20"/>
              </w:rPr>
              <w:t>A2 AB:ACNC:PT:SER:ORD:AGGL RBC</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857-3</w:t>
            </w:r>
          </w:p>
        </w:tc>
        <w:tc>
          <w:tcPr>
            <w:tcW w:w="7484" w:type="dxa"/>
          </w:tcPr>
          <w:p>
            <w:pPr>
              <w:pStyle w:val="TableParagraph"/>
              <w:spacing w:line="206" w:lineRule="exact"/>
              <w:ind w:left="239"/>
              <w:rPr>
                <w:rFonts w:ascii="Courier New"/>
                <w:sz w:val="20"/>
              </w:rPr>
            </w:pPr>
            <w:r>
              <w:rPr>
                <w:rFonts w:ascii="Courier New"/>
                <w:sz w:val="20"/>
              </w:rPr>
              <w:t>A2 B AB:ACNC:PT:SER/PLAS~BPU:ORD:AGGL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858-1</w:t>
            </w:r>
          </w:p>
        </w:tc>
        <w:tc>
          <w:tcPr>
            <w:tcW w:w="7484" w:type="dxa"/>
          </w:tcPr>
          <w:p>
            <w:pPr>
              <w:pStyle w:val="TableParagraph"/>
              <w:spacing w:line="207" w:lineRule="exact"/>
              <w:ind w:left="239"/>
              <w:rPr>
                <w:rFonts w:ascii="Courier New"/>
                <w:sz w:val="20"/>
              </w:rPr>
            </w:pPr>
            <w:r>
              <w:rPr>
                <w:rFonts w:ascii="Courier New"/>
                <w:sz w:val="20"/>
              </w:rPr>
              <w:t>A2 B AB:ACNC:PT:SER/PLAS~DONOR:ORD:AGGL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859-9</w:t>
            </w:r>
          </w:p>
        </w:tc>
        <w:tc>
          <w:tcPr>
            <w:tcW w:w="7484" w:type="dxa"/>
          </w:tcPr>
          <w:p>
            <w:pPr>
              <w:pStyle w:val="TableParagraph"/>
              <w:spacing w:line="206" w:lineRule="exact"/>
              <w:ind w:left="239"/>
              <w:rPr>
                <w:rFonts w:ascii="Courier New"/>
                <w:sz w:val="20"/>
              </w:rPr>
            </w:pPr>
            <w:r>
              <w:rPr>
                <w:rFonts w:ascii="Courier New"/>
                <w:sz w:val="20"/>
              </w:rPr>
              <w:t>A2 B AB:ACNC:PT:SER:ORD:AGGL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863-1</w:t>
            </w:r>
          </w:p>
        </w:tc>
        <w:tc>
          <w:tcPr>
            <w:tcW w:w="7484" w:type="dxa"/>
          </w:tcPr>
          <w:p>
            <w:pPr>
              <w:pStyle w:val="TableParagraph"/>
              <w:spacing w:line="207" w:lineRule="exact"/>
              <w:ind w:left="239"/>
              <w:rPr>
                <w:rFonts w:ascii="Courier New"/>
                <w:sz w:val="20"/>
              </w:rPr>
            </w:pPr>
            <w:r>
              <w:rPr>
                <w:rFonts w:ascii="Courier New"/>
                <w:sz w:val="20"/>
              </w:rPr>
              <w:t>A3 AB:ACNC:PT:SER/PLAS~BPU:ORD:AGGL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864-9</w:t>
            </w:r>
          </w:p>
        </w:tc>
        <w:tc>
          <w:tcPr>
            <w:tcW w:w="7484" w:type="dxa"/>
          </w:tcPr>
          <w:p>
            <w:pPr>
              <w:pStyle w:val="TableParagraph"/>
              <w:spacing w:line="206" w:lineRule="exact"/>
              <w:ind w:left="239"/>
              <w:rPr>
                <w:rFonts w:ascii="Courier New"/>
                <w:sz w:val="20"/>
              </w:rPr>
            </w:pPr>
            <w:r>
              <w:rPr>
                <w:rFonts w:ascii="Courier New"/>
                <w:sz w:val="20"/>
              </w:rPr>
              <w:t>A3 AB:ACNC:PT:SER/PLAS~DONOR:ORD:AGGL RBC</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865-6</w:t>
            </w:r>
          </w:p>
        </w:tc>
        <w:tc>
          <w:tcPr>
            <w:tcW w:w="7484" w:type="dxa"/>
          </w:tcPr>
          <w:p>
            <w:pPr>
              <w:pStyle w:val="TableParagraph"/>
              <w:spacing w:line="206" w:lineRule="exact"/>
              <w:ind w:left="239"/>
              <w:rPr>
                <w:rFonts w:ascii="Courier New"/>
                <w:sz w:val="20"/>
              </w:rPr>
            </w:pPr>
            <w:r>
              <w:rPr>
                <w:rFonts w:ascii="Courier New"/>
                <w:sz w:val="20"/>
              </w:rPr>
              <w:t>A3 AB:ACNC:PT:SER:ORD:AGGL RBC</w:t>
            </w:r>
          </w:p>
        </w:tc>
      </w:tr>
      <w:tr>
        <w:trPr>
          <w:trHeight w:val="226" w:hRule="atLeast"/>
        </w:trPr>
        <w:tc>
          <w:tcPr>
            <w:tcW w:w="890" w:type="dxa"/>
          </w:tcPr>
          <w:p>
            <w:pPr>
              <w:pStyle w:val="TableParagraph"/>
              <w:spacing w:line="207" w:lineRule="exact"/>
              <w:ind w:left="50"/>
              <w:rPr>
                <w:rFonts w:ascii="Courier New"/>
                <w:sz w:val="20"/>
              </w:rPr>
            </w:pPr>
            <w:r>
              <w:rPr>
                <w:rFonts w:ascii="Courier New"/>
                <w:sz w:val="20"/>
              </w:rPr>
              <w:t>869-8</w:t>
            </w:r>
          </w:p>
        </w:tc>
        <w:tc>
          <w:tcPr>
            <w:tcW w:w="7484" w:type="dxa"/>
          </w:tcPr>
          <w:p>
            <w:pPr>
              <w:pStyle w:val="TableParagraph"/>
              <w:spacing w:line="207" w:lineRule="exact"/>
              <w:ind w:left="239"/>
              <w:rPr>
                <w:rFonts w:ascii="Courier New"/>
                <w:sz w:val="20"/>
              </w:rPr>
            </w:pPr>
            <w:r>
              <w:rPr>
                <w:rFonts w:ascii="Courier New"/>
                <w:sz w:val="20"/>
              </w:rPr>
              <w:t>A3 B AB:ACNC:PT:SER/PLAS~BPU:ORD:AGGL RBC</w:t>
            </w:r>
          </w:p>
        </w:tc>
      </w:tr>
      <w:tr>
        <w:trPr>
          <w:trHeight w:val="226" w:hRule="atLeast"/>
        </w:trPr>
        <w:tc>
          <w:tcPr>
            <w:tcW w:w="890" w:type="dxa"/>
          </w:tcPr>
          <w:p>
            <w:pPr>
              <w:pStyle w:val="TableParagraph"/>
              <w:spacing w:line="206" w:lineRule="exact"/>
              <w:ind w:left="50"/>
              <w:rPr>
                <w:rFonts w:ascii="Courier New"/>
                <w:sz w:val="20"/>
              </w:rPr>
            </w:pPr>
            <w:r>
              <w:rPr>
                <w:rFonts w:ascii="Courier New"/>
                <w:sz w:val="20"/>
              </w:rPr>
              <w:t>870-6</w:t>
            </w:r>
          </w:p>
        </w:tc>
        <w:tc>
          <w:tcPr>
            <w:tcW w:w="7484" w:type="dxa"/>
          </w:tcPr>
          <w:p>
            <w:pPr>
              <w:pStyle w:val="TableParagraph"/>
              <w:spacing w:line="206" w:lineRule="exact"/>
              <w:ind w:left="239"/>
              <w:rPr>
                <w:rFonts w:ascii="Courier New"/>
                <w:sz w:val="20"/>
              </w:rPr>
            </w:pPr>
            <w:r>
              <w:rPr>
                <w:rFonts w:ascii="Courier New"/>
                <w:sz w:val="20"/>
              </w:rPr>
              <w:t>A3 B AB:ACNC:PT:SER/PLAS~DONOR:ORD:AGGL RBC</w:t>
            </w:r>
          </w:p>
        </w:tc>
      </w:tr>
      <w:tr>
        <w:trPr>
          <w:trHeight w:val="225" w:hRule="atLeast"/>
        </w:trPr>
        <w:tc>
          <w:tcPr>
            <w:tcW w:w="890" w:type="dxa"/>
          </w:tcPr>
          <w:p>
            <w:pPr>
              <w:pStyle w:val="TableParagraph"/>
              <w:spacing w:line="206" w:lineRule="exact"/>
              <w:ind w:left="50"/>
              <w:rPr>
                <w:rFonts w:ascii="Courier New"/>
                <w:sz w:val="20"/>
              </w:rPr>
            </w:pPr>
            <w:r>
              <w:rPr>
                <w:rFonts w:ascii="Courier New"/>
                <w:sz w:val="20"/>
              </w:rPr>
              <w:t>871-4</w:t>
            </w:r>
          </w:p>
        </w:tc>
        <w:tc>
          <w:tcPr>
            <w:tcW w:w="7484" w:type="dxa"/>
          </w:tcPr>
          <w:p>
            <w:pPr>
              <w:pStyle w:val="TableParagraph"/>
              <w:spacing w:line="206" w:lineRule="exact"/>
              <w:ind w:left="239"/>
              <w:rPr>
                <w:rFonts w:ascii="Courier New"/>
                <w:sz w:val="20"/>
              </w:rPr>
            </w:pPr>
            <w:r>
              <w:rPr>
                <w:rFonts w:ascii="Courier New"/>
                <w:sz w:val="20"/>
              </w:rPr>
              <w:t>A3 B AB:ACNC:PT:SER:ORD:AGGL RBC</w:t>
            </w:r>
          </w:p>
        </w:tc>
      </w:tr>
    </w:tbl>
    <w:p>
      <w:pPr>
        <w:spacing w:after="0" w:line="206" w:lineRule="exact"/>
        <w:rPr>
          <w:rFonts w:ascii="Courier New"/>
          <w:sz w:val="20"/>
        </w:rPr>
        <w:sectPr>
          <w:footerReference w:type="default" r:id="rId26"/>
          <w:pgSz w:w="12240" w:h="15840"/>
          <w:pgMar w:footer="930" w:header="0" w:top="640" w:bottom="1120" w:left="1220" w:right="1220"/>
        </w:sectPr>
      </w:pPr>
    </w:p>
    <w:p>
      <w:pPr>
        <w:spacing w:before="80"/>
        <w:ind w:left="2740" w:right="0" w:firstLine="0"/>
        <w:jc w:val="left"/>
        <w:rPr>
          <w:sz w:val="20"/>
        </w:rPr>
      </w:pPr>
      <w:r>
        <w:rPr>
          <w:sz w:val="20"/>
        </w:rPr>
        <w:t>VistA NLT/LOINC V2.14 UPDATE Patch LR*5.2*334 Implementation Instructions</w:t>
      </w:r>
    </w:p>
    <w:p>
      <w:pPr>
        <w:pStyle w:val="BodyText"/>
        <w:rPr>
          <w:sz w:val="20"/>
        </w:rPr>
      </w:pPr>
    </w:p>
    <w:p>
      <w:pPr>
        <w:pStyle w:val="BodyText"/>
        <w:spacing w:before="6"/>
        <w:rPr>
          <w:sz w:val="22"/>
        </w:rPr>
      </w:pPr>
    </w:p>
    <w:p>
      <w:pPr>
        <w:spacing w:before="0"/>
        <w:ind w:left="220" w:right="0" w:firstLine="0"/>
        <w:jc w:val="left"/>
        <w:rPr>
          <w:sz w:val="24"/>
        </w:rPr>
      </w:pPr>
      <w:bookmarkStart w:name="Example #2: Mapped Deprecated codes in u" w:id="92"/>
      <w:bookmarkEnd w:id="92"/>
      <w:r>
        <w:rPr/>
      </w:r>
      <w:bookmarkStart w:name="_bookmark45" w:id="93"/>
      <w:bookmarkEnd w:id="93"/>
      <w:r>
        <w:rPr/>
      </w:r>
      <w:r>
        <w:rPr>
          <w:b/>
          <w:sz w:val="24"/>
        </w:rPr>
        <w:t>Example #2: </w:t>
      </w:r>
      <w:r>
        <w:rPr>
          <w:sz w:val="24"/>
        </w:rPr>
        <w:t>Mapped Deprecated codes in use.</w:t>
      </w:r>
    </w:p>
    <w:p>
      <w:pPr>
        <w:pStyle w:val="BodyText"/>
        <w:rPr>
          <w:sz w:val="20"/>
        </w:rPr>
      </w:pPr>
    </w:p>
    <w:p>
      <w:pPr>
        <w:pStyle w:val="BodyText"/>
        <w:spacing w:before="8"/>
        <w:rPr>
          <w:sz w:val="17"/>
        </w:rPr>
      </w:pPr>
    </w:p>
    <w:p>
      <w:pPr>
        <w:spacing w:before="99"/>
        <w:ind w:left="220" w:right="0" w:firstLine="0"/>
        <w:jc w:val="left"/>
        <w:rPr>
          <w:rFonts w:ascii="Courier New"/>
          <w:b/>
          <w:sz w:val="20"/>
        </w:rPr>
      </w:pPr>
      <w:r>
        <w:rPr/>
        <w:pict>
          <v:group style="position:absolute;margin-left:66.120003pt;margin-top:-7.724775pt;width:479.8pt;height:474pt;mso-position-horizontal-relative:page;mso-position-vertical-relative:paragraph;z-index:-16916480" coordorigin="1322,-154" coordsize="9596,9480">
            <v:shape style="position:absolute;left:1322;top:-155;width:9596;height:1841" coordorigin="1322,-154" coordsize="9596,1841" path="m1332,1005l1322,1005,1322,1233,1322,1458,1322,1686,1332,1686,1332,1458,1332,1233,1332,1005xm1332,326l1322,326,1322,553,1322,554,1322,779,1322,1005,1332,1005,1332,779,1332,554,1332,553,1332,326xm10918,1005l10908,1005,10908,1233,10908,1458,10908,1686,10918,1686,10918,1458,10918,1233,10918,1005xm10918,326l10908,326,10908,553,10908,554,10908,779,10908,1005,10918,1005,10918,779,10918,554,10918,553,10918,326xm10918,-154l10908,-154,1332,-154,1322,-154,1322,-145,1322,100,1322,326,1332,326,1332,100,1332,-145,10908,-145,10908,100,10908,326,10918,326,10918,100,10918,-145,10918,-154xe" filled="true" fillcolor="#000000" stroked="false">
              <v:path arrowok="t"/>
              <v:fill type="solid"/>
            </v:shape>
            <v:line style="position:absolute" from="1327,1686" to="1327,9026" stroked="true" strokeweight=".48pt" strokecolor="#000000">
              <v:stroke dashstyle="solid"/>
            </v:line>
            <v:line style="position:absolute" from="10913,1686" to="10913,9026" stroked="true" strokeweight=".48pt" strokecolor="#000000">
              <v:stroke dashstyle="solid"/>
            </v:line>
            <v:shape style="position:absolute;left:1322;top:9025;width:9596;height:300" coordorigin="1322,9026" coordsize="9596,300" path="m10918,9026l10908,9026,10908,9316,1332,9316,1332,9026,1322,9026,1322,9316,1322,9326,1332,9326,10908,9326,10918,9326,10918,9316,10918,9026xe" filled="true" fillcolor="#000000" stroked="false">
              <v:path arrowok="t"/>
              <v:fill type="solid"/>
            </v:shape>
            <w10:wrap type="none"/>
          </v:group>
        </w:pict>
      </w:r>
      <w:r>
        <w:rPr>
          <w:rFonts w:ascii="Courier New"/>
          <w:sz w:val="20"/>
        </w:rPr>
        <w:t>Select LOINC Main Menu Option</w:t>
      </w:r>
      <w:r>
        <w:rPr>
          <w:rFonts w:ascii="Courier New"/>
          <w:color w:val="FF0000"/>
          <w:sz w:val="20"/>
        </w:rPr>
        <w:t>: </w:t>
      </w:r>
      <w:r>
        <w:rPr>
          <w:rFonts w:ascii="Courier New"/>
          <w:b/>
          <w:color w:val="FF0000"/>
          <w:sz w:val="20"/>
        </w:rPr>
        <w:t>LOINC Mapping Utility Menu&lt;ENTER&gt;</w:t>
      </w:r>
    </w:p>
    <w:p>
      <w:pPr>
        <w:pStyle w:val="BodyText"/>
        <w:spacing w:before="3"/>
        <w:rPr>
          <w:rFonts w:ascii="Courier New"/>
          <w:b/>
          <w:sz w:val="11"/>
        </w:rPr>
      </w:pPr>
    </w:p>
    <w:p>
      <w:pPr>
        <w:spacing w:before="100"/>
        <w:ind w:left="220" w:right="0" w:firstLine="0"/>
        <w:jc w:val="left"/>
        <w:rPr>
          <w:rFonts w:ascii="Courier New"/>
          <w:b/>
          <w:sz w:val="20"/>
        </w:rPr>
      </w:pPr>
      <w:r>
        <w:rPr>
          <w:rFonts w:ascii="Courier New"/>
          <w:sz w:val="20"/>
        </w:rPr>
        <w:t>Select LOINC Mapping Utility Menu Option: </w:t>
      </w:r>
      <w:r>
        <w:rPr>
          <w:rFonts w:ascii="Courier New"/>
          <w:b/>
          <w:color w:val="FF0000"/>
          <w:sz w:val="20"/>
        </w:rPr>
        <w:t>Print LOINC Code Status&lt;ENTER&gt;</w:t>
      </w:r>
    </w:p>
    <w:p>
      <w:pPr>
        <w:pStyle w:val="BodyText"/>
        <w:spacing w:before="9"/>
        <w:rPr>
          <w:rFonts w:ascii="Courier New"/>
          <w:b/>
          <w:sz w:val="19"/>
        </w:rPr>
      </w:pPr>
    </w:p>
    <w:p>
      <w:pPr>
        <w:spacing w:before="0"/>
        <w:ind w:left="820" w:right="0" w:firstLine="0"/>
        <w:jc w:val="left"/>
        <w:rPr>
          <w:rFonts w:ascii="Courier New"/>
          <w:b/>
          <w:sz w:val="20"/>
        </w:rPr>
      </w:pPr>
      <w:r>
        <w:rPr>
          <w:rFonts w:ascii="Courier New"/>
          <w:sz w:val="20"/>
        </w:rPr>
        <w:t>Select one of the following: </w:t>
      </w:r>
      <w:r>
        <w:rPr>
          <w:rFonts w:ascii="Courier New"/>
          <w:b/>
          <w:sz w:val="20"/>
        </w:rPr>
        <w:t>&lt;ENTER&gt;</w:t>
      </w:r>
    </w:p>
    <w:p>
      <w:pPr>
        <w:pStyle w:val="BodyText"/>
        <w:spacing w:before="3"/>
        <w:rPr>
          <w:rFonts w:ascii="Courier New"/>
          <w:b/>
          <w:sz w:val="11"/>
        </w:rPr>
      </w:pPr>
    </w:p>
    <w:p>
      <w:pPr>
        <w:pStyle w:val="ListParagraph"/>
        <w:numPr>
          <w:ilvl w:val="0"/>
          <w:numId w:val="3"/>
        </w:numPr>
        <w:tabs>
          <w:tab w:pos="2739" w:val="left" w:leader="none"/>
          <w:tab w:pos="2740" w:val="left" w:leader="none"/>
        </w:tabs>
        <w:spacing w:line="240" w:lineRule="auto" w:before="99" w:after="0"/>
        <w:ind w:left="2739" w:right="0" w:hanging="1321"/>
        <w:jc w:val="left"/>
        <w:rPr>
          <w:rFonts w:ascii="Courier New"/>
          <w:sz w:val="20"/>
        </w:rPr>
      </w:pPr>
      <w:r>
        <w:rPr>
          <w:rFonts w:ascii="Courier New"/>
          <w:sz w:val="20"/>
        </w:rPr>
        <w:t>List of Deprecated</w:t>
      </w:r>
      <w:r>
        <w:rPr>
          <w:rFonts w:ascii="Courier New"/>
          <w:spacing w:val="-1"/>
          <w:sz w:val="20"/>
        </w:rPr>
        <w:t> </w:t>
      </w:r>
      <w:r>
        <w:rPr>
          <w:rFonts w:ascii="Courier New"/>
          <w:sz w:val="20"/>
        </w:rPr>
        <w:t>codes</w:t>
      </w:r>
    </w:p>
    <w:p>
      <w:pPr>
        <w:pStyle w:val="ListParagraph"/>
        <w:numPr>
          <w:ilvl w:val="0"/>
          <w:numId w:val="3"/>
        </w:numPr>
        <w:tabs>
          <w:tab w:pos="2739" w:val="left" w:leader="none"/>
          <w:tab w:pos="2740" w:val="left" w:leader="none"/>
        </w:tabs>
        <w:spacing w:line="240" w:lineRule="auto" w:before="2" w:after="0"/>
        <w:ind w:left="2739" w:right="0" w:hanging="1321"/>
        <w:jc w:val="left"/>
        <w:rPr>
          <w:rFonts w:ascii="Courier New"/>
          <w:color w:val="FF0000"/>
          <w:sz w:val="20"/>
        </w:rPr>
      </w:pPr>
      <w:r>
        <w:rPr>
          <w:rFonts w:ascii="Courier New"/>
          <w:color w:val="FF0000"/>
          <w:sz w:val="20"/>
          <w:u w:val="single" w:color="FF0000"/>
        </w:rPr>
        <w:t>Mapped Deprecated codes in</w:t>
      </w:r>
      <w:r>
        <w:rPr>
          <w:rFonts w:ascii="Courier New"/>
          <w:color w:val="FF0000"/>
          <w:spacing w:val="-2"/>
          <w:sz w:val="20"/>
          <w:u w:val="single" w:color="FF0000"/>
        </w:rPr>
        <w:t> </w:t>
      </w:r>
      <w:r>
        <w:rPr>
          <w:rFonts w:ascii="Courier New"/>
          <w:color w:val="FF0000"/>
          <w:sz w:val="20"/>
          <w:u w:val="single" w:color="FF0000"/>
        </w:rPr>
        <w:t>use</w:t>
      </w:r>
    </w:p>
    <w:p>
      <w:pPr>
        <w:pStyle w:val="BodyText"/>
        <w:spacing w:before="9"/>
        <w:rPr>
          <w:rFonts w:ascii="Courier New"/>
          <w:sz w:val="19"/>
        </w:rPr>
      </w:pPr>
    </w:p>
    <w:p>
      <w:pPr>
        <w:tabs>
          <w:tab w:pos="3459" w:val="left" w:leader="none"/>
        </w:tabs>
        <w:spacing w:before="0"/>
        <w:ind w:left="220" w:right="2741" w:firstLine="0"/>
        <w:jc w:val="left"/>
        <w:rPr>
          <w:rFonts w:ascii="Courier New"/>
          <w:sz w:val="20"/>
        </w:rPr>
      </w:pPr>
      <w:r>
        <w:rPr>
          <w:rFonts w:ascii="Courier New"/>
          <w:sz w:val="20"/>
        </w:rPr>
        <w:t>Enter response:</w:t>
      </w:r>
      <w:r>
        <w:rPr>
          <w:rFonts w:ascii="Courier New"/>
          <w:spacing w:val="-6"/>
          <w:sz w:val="20"/>
        </w:rPr>
        <w:t> </w:t>
      </w:r>
      <w:r>
        <w:rPr>
          <w:rFonts w:ascii="Courier New"/>
          <w:b/>
          <w:color w:val="FF0000"/>
          <w:sz w:val="20"/>
        </w:rPr>
        <w:t>M</w:t>
      </w:r>
      <w:r>
        <w:rPr>
          <w:rFonts w:ascii="Courier New"/>
          <w:b/>
          <w:color w:val="FF0000"/>
          <w:spacing w:val="-1"/>
          <w:sz w:val="20"/>
        </w:rPr>
        <w:t> </w:t>
      </w:r>
      <w:r>
        <w:rPr>
          <w:rFonts w:ascii="Courier New"/>
          <w:b/>
          <w:color w:val="FF0000"/>
          <w:sz w:val="20"/>
        </w:rPr>
        <w:t>&lt;ENTER&gt;</w:t>
        <w:tab/>
      </w:r>
      <w:r>
        <w:rPr>
          <w:rFonts w:ascii="Courier New"/>
          <w:color w:val="FF0000"/>
          <w:sz w:val="20"/>
        </w:rPr>
        <w:t>Mapped Deprecated codes in</w:t>
      </w:r>
      <w:r>
        <w:rPr>
          <w:rFonts w:ascii="Courier New"/>
          <w:color w:val="FF0000"/>
          <w:spacing w:val="-13"/>
          <w:sz w:val="20"/>
        </w:rPr>
        <w:t> </w:t>
      </w:r>
      <w:r>
        <w:rPr>
          <w:rFonts w:ascii="Courier New"/>
          <w:color w:val="FF0000"/>
          <w:sz w:val="20"/>
        </w:rPr>
        <w:t>use </w:t>
      </w:r>
      <w:r>
        <w:rPr>
          <w:rFonts w:ascii="Courier New"/>
          <w:sz w:val="20"/>
        </w:rPr>
        <w:t>Select</w:t>
      </w:r>
      <w:r>
        <w:rPr>
          <w:rFonts w:ascii="Courier New"/>
          <w:spacing w:val="-1"/>
          <w:sz w:val="20"/>
        </w:rPr>
        <w:t> </w:t>
      </w:r>
      <w:r>
        <w:rPr>
          <w:rFonts w:ascii="Courier New"/>
          <w:sz w:val="20"/>
        </w:rPr>
        <w:t>Device:</w:t>
      </w:r>
      <w:r>
        <w:rPr>
          <w:rFonts w:ascii="Courier New"/>
          <w:b/>
          <w:sz w:val="20"/>
        </w:rPr>
        <w:t>&lt;ENTER&gt;</w:t>
      </w:r>
      <w:r>
        <w:rPr>
          <w:rFonts w:ascii="Courier New"/>
          <w:sz w:val="20"/>
        </w:rPr>
        <w:t>UCX/TELNET</w:t>
      </w:r>
    </w:p>
    <w:p>
      <w:pPr>
        <w:pStyle w:val="BodyText"/>
        <w:spacing w:before="5"/>
        <w:rPr>
          <w:rFonts w:ascii="Courier New"/>
          <w:sz w:val="11"/>
        </w:rPr>
      </w:pPr>
    </w:p>
    <w:p>
      <w:pPr>
        <w:tabs>
          <w:tab w:pos="5139" w:val="left" w:leader="none"/>
        </w:tabs>
        <w:spacing w:before="99"/>
        <w:ind w:left="220" w:right="0" w:firstLine="0"/>
        <w:jc w:val="left"/>
        <w:rPr>
          <w:rFonts w:ascii="Courier New"/>
          <w:sz w:val="20"/>
        </w:rPr>
      </w:pPr>
      <w:r>
        <w:rPr>
          <w:rFonts w:ascii="Courier New"/>
          <w:sz w:val="20"/>
        </w:rPr>
        <w:t>List of mapped LOINC</w:t>
      </w:r>
      <w:r>
        <w:rPr>
          <w:rFonts w:ascii="Courier New"/>
          <w:spacing w:val="-11"/>
          <w:sz w:val="20"/>
        </w:rPr>
        <w:t> </w:t>
      </w:r>
      <w:r>
        <w:rPr>
          <w:rFonts w:ascii="Courier New"/>
          <w:sz w:val="20"/>
        </w:rPr>
        <w:t>deprecated</w:t>
      </w:r>
      <w:r>
        <w:rPr>
          <w:rFonts w:ascii="Courier New"/>
          <w:spacing w:val="-2"/>
          <w:sz w:val="20"/>
        </w:rPr>
        <w:t> </w:t>
      </w:r>
      <w:r>
        <w:rPr>
          <w:rFonts w:ascii="Courier New"/>
          <w:sz w:val="20"/>
        </w:rPr>
        <w:t>codes</w:t>
        <w:tab/>
        <w:t>Page:</w:t>
      </w:r>
      <w:r>
        <w:rPr>
          <w:rFonts w:ascii="Courier New"/>
          <w:spacing w:val="-1"/>
          <w:sz w:val="20"/>
        </w:rPr>
        <w:t> </w:t>
      </w:r>
      <w:r>
        <w:rPr>
          <w:rFonts w:ascii="Courier New"/>
          <w:sz w:val="20"/>
        </w:rPr>
        <w:t>1</w:t>
      </w:r>
    </w:p>
    <w:p>
      <w:pPr>
        <w:pStyle w:val="BodyText"/>
        <w:spacing w:before="9"/>
        <w:rPr>
          <w:rFonts w:ascii="Courier New"/>
          <w:sz w:val="19"/>
        </w:rPr>
      </w:pPr>
    </w:p>
    <w:p>
      <w:pPr>
        <w:spacing w:before="1"/>
        <w:ind w:left="220" w:right="0" w:firstLine="0"/>
        <w:jc w:val="left"/>
        <w:rPr>
          <w:rFonts w:ascii="Courier New"/>
          <w:sz w:val="20"/>
        </w:rPr>
      </w:pPr>
      <w:r>
        <w:rPr>
          <w:rFonts w:ascii="Courier New"/>
          <w:sz w:val="20"/>
        </w:rPr>
        <w:t>++++++++++++++++++++++++++++++++++++++++++++++++++++++++++++++++++++++++++++</w:t>
      </w:r>
    </w:p>
    <w:p>
      <w:pPr>
        <w:pStyle w:val="BodyText"/>
        <w:spacing w:before="3"/>
        <w:rPr>
          <w:rFonts w:ascii="Courier New"/>
          <w:sz w:val="15"/>
        </w:rPr>
      </w:pPr>
    </w:p>
    <w:p>
      <w:pPr>
        <w:spacing w:before="99"/>
        <w:ind w:left="220" w:right="0" w:firstLine="0"/>
        <w:jc w:val="left"/>
        <w:rPr>
          <w:rFonts w:ascii="Courier New"/>
          <w:sz w:val="20"/>
        </w:rPr>
      </w:pPr>
      <w:r>
        <w:rPr>
          <w:rFonts w:ascii="Courier New"/>
          <w:sz w:val="20"/>
        </w:rPr>
        <w:t>Test Name: [9] PLT</w:t>
      </w:r>
    </w:p>
    <w:p>
      <w:pPr>
        <w:spacing w:line="226" w:lineRule="exact" w:before="2"/>
        <w:ind w:left="220" w:right="0" w:firstLine="0"/>
        <w:jc w:val="left"/>
        <w:rPr>
          <w:rFonts w:ascii="Courier New"/>
          <w:sz w:val="20"/>
        </w:rPr>
      </w:pPr>
      <w:r>
        <w:rPr>
          <w:rFonts w:ascii="Courier New"/>
          <w:sz w:val="20"/>
        </w:rPr>
        <w:t>ORDER NLT Code LOINC Default</w:t>
      </w:r>
    </w:p>
    <w:p>
      <w:pPr>
        <w:tabs>
          <w:tab w:pos="1179" w:val="left" w:leader="none"/>
          <w:tab w:pos="4779" w:val="left" w:leader="none"/>
        </w:tabs>
        <w:spacing w:before="0"/>
        <w:ind w:left="220" w:right="3818" w:firstLine="0"/>
        <w:jc w:val="left"/>
        <w:rPr>
          <w:rFonts w:ascii="Courier New"/>
          <w:sz w:val="20"/>
        </w:rPr>
      </w:pPr>
      <w:r>
        <w:rPr>
          <w:rFonts w:ascii="Courier New"/>
          <w:sz w:val="20"/>
        </w:rPr>
        <w:t>NLT Code: Platelet Count</w:t>
      </w:r>
      <w:r>
        <w:rPr>
          <w:rFonts w:ascii="Courier New"/>
          <w:spacing w:val="-11"/>
          <w:sz w:val="20"/>
        </w:rPr>
        <w:t> </w:t>
      </w:r>
      <w:r>
        <w:rPr>
          <w:rFonts w:ascii="Courier New"/>
          <w:sz w:val="20"/>
        </w:rPr>
        <w:t>Whole</w:t>
      </w:r>
      <w:r>
        <w:rPr>
          <w:rFonts w:ascii="Courier New"/>
          <w:spacing w:val="-2"/>
          <w:sz w:val="20"/>
        </w:rPr>
        <w:t> </w:t>
      </w:r>
      <w:r>
        <w:rPr>
          <w:rFonts w:ascii="Courier New"/>
          <w:sz w:val="20"/>
        </w:rPr>
        <w:t>Blood</w:t>
        <w:tab/>
      </w:r>
      <w:r>
        <w:rPr>
          <w:rFonts w:ascii="Courier New"/>
          <w:w w:val="95"/>
          <w:sz w:val="20"/>
        </w:rPr>
        <w:t>85570.0000 </w:t>
      </w:r>
      <w:r>
        <w:rPr>
          <w:rFonts w:ascii="Courier New"/>
          <w:sz w:val="20"/>
        </w:rPr>
        <w:t>5907-1</w:t>
        <w:tab/>
        <w:t>PLATELETS:NCNC:PT:BLD:QN:AUTOMATED</w:t>
      </w:r>
      <w:r>
        <w:rPr>
          <w:rFonts w:ascii="Courier New"/>
          <w:spacing w:val="-16"/>
          <w:sz w:val="20"/>
        </w:rPr>
        <w:t> </w:t>
      </w:r>
      <w:r>
        <w:rPr>
          <w:rFonts w:ascii="Courier New"/>
          <w:sz w:val="20"/>
        </w:rPr>
        <w:t>COUNT</w:t>
      </w:r>
    </w:p>
    <w:p>
      <w:pPr>
        <w:pStyle w:val="BodyText"/>
        <w:spacing w:before="1"/>
        <w:rPr>
          <w:rFonts w:ascii="Courier New"/>
          <w:sz w:val="11"/>
        </w:rPr>
      </w:pPr>
    </w:p>
    <w:p>
      <w:pPr>
        <w:spacing w:before="100"/>
        <w:ind w:left="220" w:right="0" w:firstLine="0"/>
        <w:jc w:val="left"/>
        <w:rPr>
          <w:rFonts w:ascii="Courier New"/>
          <w:sz w:val="20"/>
        </w:rPr>
      </w:pPr>
      <w:r>
        <w:rPr>
          <w:rFonts w:ascii="Courier New"/>
          <w:sz w:val="20"/>
        </w:rPr>
        <w:t>Test Name: [9] PLT</w:t>
      </w:r>
    </w:p>
    <w:p>
      <w:pPr>
        <w:spacing w:line="226" w:lineRule="exact" w:before="1"/>
        <w:ind w:left="220" w:right="0" w:firstLine="0"/>
        <w:jc w:val="left"/>
        <w:rPr>
          <w:rFonts w:ascii="Courier New"/>
          <w:sz w:val="20"/>
        </w:rPr>
      </w:pPr>
      <w:r>
        <w:rPr>
          <w:rFonts w:ascii="Courier New"/>
          <w:sz w:val="20"/>
        </w:rPr>
        <w:t>RESULT NLT Code LOINC Default</w:t>
      </w:r>
    </w:p>
    <w:p>
      <w:pPr>
        <w:tabs>
          <w:tab w:pos="1179" w:val="left" w:leader="none"/>
          <w:tab w:pos="4779" w:val="left" w:leader="none"/>
        </w:tabs>
        <w:spacing w:before="0"/>
        <w:ind w:left="220" w:right="3818" w:firstLine="0"/>
        <w:jc w:val="left"/>
        <w:rPr>
          <w:rFonts w:ascii="Courier New"/>
          <w:sz w:val="20"/>
        </w:rPr>
      </w:pPr>
      <w:r>
        <w:rPr>
          <w:rFonts w:ascii="Courier New"/>
          <w:sz w:val="20"/>
        </w:rPr>
        <w:t>NLT Code: Platelet Count</w:t>
      </w:r>
      <w:r>
        <w:rPr>
          <w:rFonts w:ascii="Courier New"/>
          <w:spacing w:val="-11"/>
          <w:sz w:val="20"/>
        </w:rPr>
        <w:t> </w:t>
      </w:r>
      <w:r>
        <w:rPr>
          <w:rFonts w:ascii="Courier New"/>
          <w:sz w:val="20"/>
        </w:rPr>
        <w:t>Whole</w:t>
      </w:r>
      <w:r>
        <w:rPr>
          <w:rFonts w:ascii="Courier New"/>
          <w:spacing w:val="-2"/>
          <w:sz w:val="20"/>
        </w:rPr>
        <w:t> </w:t>
      </w:r>
      <w:r>
        <w:rPr>
          <w:rFonts w:ascii="Courier New"/>
          <w:sz w:val="20"/>
        </w:rPr>
        <w:t>Blood</w:t>
        <w:tab/>
      </w:r>
      <w:r>
        <w:rPr>
          <w:rFonts w:ascii="Courier New"/>
          <w:w w:val="95"/>
          <w:sz w:val="20"/>
        </w:rPr>
        <w:t>85570.0000 </w:t>
      </w:r>
      <w:r>
        <w:rPr>
          <w:rFonts w:ascii="Courier New"/>
          <w:sz w:val="20"/>
        </w:rPr>
        <w:t>5907-1</w:t>
        <w:tab/>
        <w:t>PLATELETS:NCNC:PT:BLD:QN:AUTOMATED</w:t>
      </w:r>
      <w:r>
        <w:rPr>
          <w:rFonts w:ascii="Courier New"/>
          <w:spacing w:val="-16"/>
          <w:sz w:val="20"/>
        </w:rPr>
        <w:t> </w:t>
      </w:r>
      <w:r>
        <w:rPr>
          <w:rFonts w:ascii="Courier New"/>
          <w:sz w:val="20"/>
        </w:rPr>
        <w:t>COUNT</w:t>
      </w:r>
    </w:p>
    <w:p>
      <w:pPr>
        <w:pStyle w:val="BodyText"/>
        <w:spacing w:before="2"/>
        <w:rPr>
          <w:rFonts w:ascii="Courier New"/>
          <w:sz w:val="11"/>
        </w:rPr>
      </w:pPr>
    </w:p>
    <w:p>
      <w:pPr>
        <w:spacing w:before="99"/>
        <w:ind w:left="220" w:right="0" w:firstLine="0"/>
        <w:jc w:val="left"/>
        <w:rPr>
          <w:rFonts w:ascii="Courier New"/>
          <w:sz w:val="20"/>
        </w:rPr>
      </w:pPr>
      <w:r>
        <w:rPr>
          <w:rFonts w:ascii="Courier New"/>
          <w:sz w:val="20"/>
        </w:rPr>
        <w:t>++++++++++++++++++++++++++++++++++++++++++++++++++++++++++++++++++++++++++++</w:t>
      </w:r>
    </w:p>
    <w:p>
      <w:pPr>
        <w:pStyle w:val="BodyText"/>
        <w:spacing w:before="3"/>
        <w:rPr>
          <w:rFonts w:ascii="Courier New"/>
          <w:sz w:val="15"/>
        </w:rPr>
      </w:pPr>
    </w:p>
    <w:p>
      <w:pPr>
        <w:spacing w:line="226" w:lineRule="exact" w:before="100"/>
        <w:ind w:left="220" w:right="0" w:firstLine="0"/>
        <w:jc w:val="left"/>
        <w:rPr>
          <w:rFonts w:ascii="Courier New"/>
          <w:sz w:val="20"/>
        </w:rPr>
      </w:pPr>
      <w:r>
        <w:rPr>
          <w:rFonts w:ascii="Courier New"/>
          <w:sz w:val="20"/>
        </w:rPr>
        <w:t>Test Name: [22] PLT (ESTM)</w:t>
      </w:r>
    </w:p>
    <w:p>
      <w:pPr>
        <w:spacing w:line="226" w:lineRule="exact" w:before="0"/>
        <w:ind w:left="220" w:right="0" w:firstLine="0"/>
        <w:jc w:val="left"/>
        <w:rPr>
          <w:rFonts w:ascii="Courier New"/>
          <w:sz w:val="20"/>
        </w:rPr>
      </w:pPr>
      <w:r>
        <w:rPr>
          <w:rFonts w:ascii="Courier New"/>
          <w:sz w:val="20"/>
        </w:rPr>
        <w:t>ORDER NLT Code LOINC Default</w:t>
      </w:r>
    </w:p>
    <w:p>
      <w:pPr>
        <w:tabs>
          <w:tab w:pos="3699" w:val="left" w:leader="none"/>
        </w:tabs>
        <w:spacing w:line="226" w:lineRule="exact" w:before="1"/>
        <w:ind w:left="220" w:right="0" w:firstLine="0"/>
        <w:jc w:val="left"/>
        <w:rPr>
          <w:rFonts w:ascii="Courier New"/>
          <w:sz w:val="20"/>
        </w:rPr>
      </w:pPr>
      <w:r>
        <w:rPr>
          <w:rFonts w:ascii="Courier New"/>
          <w:sz w:val="20"/>
        </w:rPr>
        <w:t>NLT Code:</w:t>
      </w:r>
      <w:r>
        <w:rPr>
          <w:rFonts w:ascii="Courier New"/>
          <w:spacing w:val="-6"/>
          <w:sz w:val="20"/>
        </w:rPr>
        <w:t> </w:t>
      </w:r>
      <w:r>
        <w:rPr>
          <w:rFonts w:ascii="Courier New"/>
          <w:sz w:val="20"/>
        </w:rPr>
        <w:t>Platelet</w:t>
      </w:r>
      <w:r>
        <w:rPr>
          <w:rFonts w:ascii="Courier New"/>
          <w:spacing w:val="-3"/>
          <w:sz w:val="20"/>
        </w:rPr>
        <w:t> </w:t>
      </w:r>
      <w:r>
        <w:rPr>
          <w:rFonts w:ascii="Courier New"/>
          <w:sz w:val="20"/>
        </w:rPr>
        <w:t>Estimate</w:t>
        <w:tab/>
        <w:t>85109.0000</w:t>
      </w:r>
    </w:p>
    <w:p>
      <w:pPr>
        <w:tabs>
          <w:tab w:pos="1299" w:val="left" w:leader="none"/>
        </w:tabs>
        <w:spacing w:line="226" w:lineRule="exact" w:before="0"/>
        <w:ind w:left="220" w:right="0" w:firstLine="0"/>
        <w:jc w:val="left"/>
        <w:rPr>
          <w:rFonts w:ascii="Courier New"/>
          <w:sz w:val="20"/>
        </w:rPr>
      </w:pPr>
      <w:r>
        <w:rPr>
          <w:rFonts w:ascii="Courier New"/>
          <w:sz w:val="20"/>
        </w:rPr>
        <w:t>12243-2</w:t>
        <w:tab/>
        <w:t>PLATELETS:MORPH:PT:BLD:NOM:MICROSCOPY</w:t>
      </w:r>
      <w:r>
        <w:rPr>
          <w:rFonts w:ascii="Courier New"/>
          <w:spacing w:val="-1"/>
          <w:sz w:val="20"/>
        </w:rPr>
        <w:t> </w:t>
      </w:r>
      <w:r>
        <w:rPr>
          <w:rFonts w:ascii="Courier New"/>
          <w:sz w:val="20"/>
        </w:rPr>
        <w:t>LIGHT</w:t>
      </w:r>
    </w:p>
    <w:p>
      <w:pPr>
        <w:pStyle w:val="BodyText"/>
        <w:spacing w:before="3"/>
        <w:rPr>
          <w:rFonts w:ascii="Courier New"/>
          <w:sz w:val="11"/>
        </w:rPr>
      </w:pPr>
    </w:p>
    <w:p>
      <w:pPr>
        <w:tabs>
          <w:tab w:pos="5259" w:val="left" w:leader="none"/>
        </w:tabs>
        <w:spacing w:before="100"/>
        <w:ind w:left="220" w:right="0" w:firstLine="0"/>
        <w:jc w:val="left"/>
        <w:rPr>
          <w:rFonts w:ascii="Courier New"/>
          <w:sz w:val="20"/>
        </w:rPr>
      </w:pPr>
      <w:r>
        <w:rPr>
          <w:rFonts w:ascii="Courier New"/>
          <w:sz w:val="20"/>
        </w:rPr>
        <w:t>List of mapped LOINC</w:t>
      </w:r>
      <w:r>
        <w:rPr>
          <w:rFonts w:ascii="Courier New"/>
          <w:spacing w:val="-11"/>
          <w:sz w:val="20"/>
        </w:rPr>
        <w:t> </w:t>
      </w:r>
      <w:r>
        <w:rPr>
          <w:rFonts w:ascii="Courier New"/>
          <w:sz w:val="20"/>
        </w:rPr>
        <w:t>deprecated</w:t>
      </w:r>
      <w:r>
        <w:rPr>
          <w:rFonts w:ascii="Courier New"/>
          <w:spacing w:val="-2"/>
          <w:sz w:val="20"/>
        </w:rPr>
        <w:t> </w:t>
      </w:r>
      <w:r>
        <w:rPr>
          <w:rFonts w:ascii="Courier New"/>
          <w:sz w:val="20"/>
        </w:rPr>
        <w:t>codes</w:t>
        <w:tab/>
        <w:t>Page:</w:t>
      </w:r>
      <w:r>
        <w:rPr>
          <w:rFonts w:ascii="Courier New"/>
          <w:spacing w:val="-1"/>
          <w:sz w:val="20"/>
        </w:rPr>
        <w:t> </w:t>
      </w:r>
      <w:r>
        <w:rPr>
          <w:rFonts w:ascii="Courier New"/>
          <w:sz w:val="20"/>
        </w:rPr>
        <w:t>2</w:t>
      </w:r>
    </w:p>
    <w:p>
      <w:pPr>
        <w:pStyle w:val="BodyText"/>
        <w:spacing w:before="3"/>
        <w:rPr>
          <w:rFonts w:ascii="Courier New"/>
          <w:sz w:val="11"/>
        </w:rPr>
      </w:pPr>
    </w:p>
    <w:p>
      <w:pPr>
        <w:spacing w:line="226" w:lineRule="exact" w:before="99"/>
        <w:ind w:left="220" w:right="0" w:firstLine="0"/>
        <w:jc w:val="left"/>
        <w:rPr>
          <w:rFonts w:ascii="Courier New"/>
          <w:sz w:val="20"/>
        </w:rPr>
      </w:pPr>
      <w:r>
        <w:rPr>
          <w:rFonts w:ascii="Courier New"/>
          <w:sz w:val="20"/>
        </w:rPr>
        <w:t>Test Name: [22] PLT (ESTM)</w:t>
      </w:r>
    </w:p>
    <w:p>
      <w:pPr>
        <w:spacing w:line="226" w:lineRule="exact" w:before="0"/>
        <w:ind w:left="220" w:right="0" w:firstLine="0"/>
        <w:jc w:val="left"/>
        <w:rPr>
          <w:rFonts w:ascii="Courier New"/>
          <w:sz w:val="20"/>
        </w:rPr>
      </w:pPr>
      <w:r>
        <w:rPr>
          <w:rFonts w:ascii="Courier New"/>
          <w:sz w:val="20"/>
        </w:rPr>
        <w:t>RESULT NLT Code LOINC Default</w:t>
      </w:r>
    </w:p>
    <w:p>
      <w:pPr>
        <w:tabs>
          <w:tab w:pos="3699" w:val="left" w:leader="none"/>
        </w:tabs>
        <w:spacing w:line="226" w:lineRule="exact" w:before="0"/>
        <w:ind w:left="220" w:right="0" w:firstLine="0"/>
        <w:jc w:val="left"/>
        <w:rPr>
          <w:rFonts w:ascii="Courier New"/>
          <w:sz w:val="20"/>
        </w:rPr>
      </w:pPr>
      <w:r>
        <w:rPr>
          <w:rFonts w:ascii="Courier New"/>
          <w:sz w:val="20"/>
        </w:rPr>
        <w:t>NLT Code:</w:t>
      </w:r>
      <w:r>
        <w:rPr>
          <w:rFonts w:ascii="Courier New"/>
          <w:spacing w:val="-6"/>
          <w:sz w:val="20"/>
        </w:rPr>
        <w:t> </w:t>
      </w:r>
      <w:r>
        <w:rPr>
          <w:rFonts w:ascii="Courier New"/>
          <w:sz w:val="20"/>
        </w:rPr>
        <w:t>Platelet</w:t>
      </w:r>
      <w:r>
        <w:rPr>
          <w:rFonts w:ascii="Courier New"/>
          <w:spacing w:val="-3"/>
          <w:sz w:val="20"/>
        </w:rPr>
        <w:t> </w:t>
      </w:r>
      <w:r>
        <w:rPr>
          <w:rFonts w:ascii="Courier New"/>
          <w:sz w:val="20"/>
        </w:rPr>
        <w:t>Estimate</w:t>
        <w:tab/>
        <w:t>85109.0000</w:t>
      </w:r>
    </w:p>
    <w:p>
      <w:pPr>
        <w:tabs>
          <w:tab w:pos="1299" w:val="left" w:leader="none"/>
        </w:tabs>
        <w:spacing w:before="2"/>
        <w:ind w:left="220" w:right="0" w:firstLine="0"/>
        <w:jc w:val="left"/>
        <w:rPr>
          <w:rFonts w:ascii="Courier New"/>
          <w:sz w:val="20"/>
        </w:rPr>
      </w:pPr>
      <w:r>
        <w:rPr>
          <w:rFonts w:ascii="Courier New"/>
          <w:sz w:val="20"/>
        </w:rPr>
        <w:t>12243-2</w:t>
        <w:tab/>
        <w:t>PLATELETS:MORPH:PT:BLD:NOM:MICROSCOPY</w:t>
      </w:r>
      <w:r>
        <w:rPr>
          <w:rFonts w:ascii="Courier New"/>
          <w:spacing w:val="-1"/>
          <w:sz w:val="20"/>
        </w:rPr>
        <w:t> </w:t>
      </w:r>
      <w:r>
        <w:rPr>
          <w:rFonts w:ascii="Courier New"/>
          <w:sz w:val="20"/>
        </w:rPr>
        <w:t>LIGHT</w:t>
      </w:r>
    </w:p>
    <w:p>
      <w:pPr>
        <w:pStyle w:val="BodyText"/>
        <w:rPr>
          <w:rFonts w:ascii="Courier New"/>
          <w:sz w:val="20"/>
        </w:rPr>
      </w:pPr>
    </w:p>
    <w:p>
      <w:pPr>
        <w:pStyle w:val="BodyText"/>
        <w:rPr>
          <w:rFonts w:ascii="Courier New"/>
          <w:sz w:val="20"/>
        </w:rPr>
      </w:pPr>
    </w:p>
    <w:p>
      <w:pPr>
        <w:pStyle w:val="BodyText"/>
        <w:spacing w:before="6"/>
        <w:rPr>
          <w:rFonts w:ascii="Courier New"/>
          <w:sz w:val="27"/>
        </w:rPr>
      </w:pPr>
    </w:p>
    <w:p>
      <w:pPr>
        <w:pStyle w:val="Heading2"/>
        <w:spacing w:before="89"/>
      </w:pPr>
      <w:bookmarkStart w:name="LIM - Step 2:" w:id="94"/>
      <w:bookmarkEnd w:id="94"/>
      <w:r>
        <w:rPr>
          <w:b w:val="0"/>
        </w:rPr>
      </w:r>
      <w:bookmarkStart w:name="_bookmark46" w:id="95"/>
      <w:bookmarkEnd w:id="95"/>
      <w:r>
        <w:rPr>
          <w:b w:val="0"/>
        </w:rPr>
      </w:r>
      <w:r>
        <w:rPr/>
        <w:t>LIM - Step 2:</w:t>
      </w:r>
    </w:p>
    <w:p>
      <w:pPr>
        <w:pStyle w:val="BodyText"/>
        <w:spacing w:before="10"/>
        <w:rPr>
          <w:b/>
          <w:sz w:val="23"/>
        </w:rPr>
      </w:pPr>
    </w:p>
    <w:p>
      <w:pPr>
        <w:pStyle w:val="BodyText"/>
        <w:ind w:left="220" w:right="262"/>
      </w:pPr>
      <w:r>
        <w:rPr/>
        <w:t>Use Example #2 above to review the list of mapped LOINC deprecated codes to ensure that the codes with the status of Deprecated (DEL) are </w:t>
      </w:r>
      <w:r>
        <w:rPr>
          <w:b/>
        </w:rPr>
        <w:t>not </w:t>
      </w:r>
      <w:r>
        <w:rPr/>
        <w:t>used in the current mapping of LOINC codes.</w:t>
      </w:r>
    </w:p>
    <w:p>
      <w:pPr>
        <w:pStyle w:val="BodyText"/>
      </w:pPr>
    </w:p>
    <w:p>
      <w:pPr>
        <w:pStyle w:val="BodyText"/>
        <w:ind w:left="220" w:right="611"/>
      </w:pPr>
      <w:r>
        <w:rPr/>
        <w:t>If deprecated LOINC codes are currently in use, the deprecated code should be replaced after coordinating the change with any sites you are supporting in your role as a referral site.</w:t>
      </w:r>
    </w:p>
    <w:p>
      <w:pPr>
        <w:spacing w:after="0"/>
        <w:sectPr>
          <w:footerReference w:type="default" r:id="rId27"/>
          <w:pgSz w:w="12240" w:h="15840"/>
          <w:pgMar w:footer="910" w:header="0" w:top="640" w:bottom="1100" w:left="1220" w:right="1220"/>
        </w:sectPr>
      </w:pPr>
    </w:p>
    <w:p>
      <w:pPr>
        <w:spacing w:before="80"/>
        <w:ind w:left="220" w:right="0" w:firstLine="0"/>
        <w:jc w:val="left"/>
        <w:rPr>
          <w:sz w:val="20"/>
        </w:rPr>
      </w:pPr>
      <w:r>
        <w:rPr>
          <w:sz w:val="20"/>
        </w:rPr>
        <w:t>VistA NLT/LOINC V2.14 UPDATE Patch LR*5.2*334 Implementation Instructions</w:t>
      </w:r>
    </w:p>
    <w:p>
      <w:pPr>
        <w:pStyle w:val="BodyText"/>
        <w:rPr>
          <w:sz w:val="20"/>
        </w:rPr>
      </w:pPr>
    </w:p>
    <w:p>
      <w:pPr>
        <w:pStyle w:val="Heading2"/>
      </w:pPr>
      <w:bookmarkStart w:name="LIM - Step 3:" w:id="96"/>
      <w:bookmarkEnd w:id="96"/>
      <w:r>
        <w:rPr>
          <w:b w:val="0"/>
        </w:rPr>
      </w:r>
      <w:bookmarkStart w:name="_bookmark47" w:id="97"/>
      <w:bookmarkEnd w:id="97"/>
      <w:r>
        <w:rPr>
          <w:b w:val="0"/>
        </w:rPr>
      </w:r>
      <w:r>
        <w:rPr/>
        <w:t>LIM - Step 3:</w:t>
      </w:r>
    </w:p>
    <w:p>
      <w:pPr>
        <w:pStyle w:val="BodyText"/>
        <w:spacing w:before="10"/>
        <w:rPr>
          <w:b/>
          <w:sz w:val="23"/>
        </w:rPr>
      </w:pPr>
    </w:p>
    <w:p>
      <w:pPr>
        <w:pStyle w:val="BodyText"/>
        <w:ind w:left="219"/>
      </w:pPr>
      <w:r>
        <w:rPr/>
        <w:t>Please reference the LOINC User’s Manual for fields not supported in LAB LOINC file</w:t>
      </w:r>
      <w:r>
        <w:rPr>
          <w:spacing w:val="-26"/>
        </w:rPr>
        <w:t> </w:t>
      </w:r>
      <w:r>
        <w:rPr/>
        <w:t>(#95.3) database.</w:t>
      </w:r>
    </w:p>
    <w:p>
      <w:pPr>
        <w:pStyle w:val="BodyText"/>
      </w:pPr>
    </w:p>
    <w:p>
      <w:pPr>
        <w:pStyle w:val="BodyText"/>
        <w:ind w:left="219"/>
      </w:pPr>
      <w:r>
        <w:rPr/>
        <w:t>The following LOINC terms and fields are imported and supported within the VistA</w:t>
      </w:r>
      <w:r>
        <w:rPr>
          <w:spacing w:val="-25"/>
        </w:rPr>
        <w:t> </w:t>
      </w:r>
      <w:r>
        <w:rPr/>
        <w:t>LOINC database.</w:t>
      </w:r>
    </w:p>
    <w:p>
      <w:pPr>
        <w:pStyle w:val="BodyText"/>
        <w:spacing w:before="8"/>
        <w:rPr>
          <w:sz w:val="20"/>
        </w:rPr>
      </w:pPr>
      <w:r>
        <w:rPr/>
        <w:pict>
          <v:shape style="position:absolute;margin-left:66.360001pt;margin-top:14.105303pt;width:479.3pt;height:43.95pt;mso-position-horizontal-relative:page;mso-position-vertical-relative:paragraph;z-index:-15721472;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pPr>
                  <w:r>
                    <w:rPr>
                      <w:b/>
                    </w:rPr>
                    <w:t>NOTE: </w:t>
                  </w:r>
                  <w:r>
                    <w:rPr/>
                    <w:t>Field “(#X)” refers to the fields in LAB LOINC file (#95.3) were data is stored.</w:t>
                  </w:r>
                </w:p>
              </w:txbxContent>
            </v:textbox>
            <v:stroke dashstyle="solid"/>
            <w10:wrap type="topAndBottom"/>
          </v:shape>
        </w:pict>
      </w:r>
    </w:p>
    <w:p>
      <w:pPr>
        <w:pStyle w:val="BodyText"/>
        <w:spacing w:before="1"/>
        <w:rPr>
          <w:sz w:val="22"/>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2578"/>
        <w:gridCol w:w="6475"/>
      </w:tblGrid>
      <w:tr>
        <w:trPr>
          <w:trHeight w:val="572" w:hRule="atLeast"/>
        </w:trPr>
        <w:tc>
          <w:tcPr>
            <w:tcW w:w="532" w:type="dxa"/>
            <w:tcBorders>
              <w:top w:val="single" w:sz="4" w:space="0" w:color="000000"/>
              <w:left w:val="single" w:sz="4" w:space="0" w:color="000000"/>
              <w:bottom w:val="dashed" w:sz="6" w:space="0" w:color="000000"/>
            </w:tcBorders>
          </w:tcPr>
          <w:p>
            <w:pPr>
              <w:pStyle w:val="TableParagraph"/>
              <w:spacing w:line="240" w:lineRule="auto" w:before="2"/>
              <w:ind w:left="0"/>
              <w:rPr>
                <w:sz w:val="21"/>
              </w:rPr>
            </w:pPr>
          </w:p>
          <w:p>
            <w:pPr>
              <w:pStyle w:val="TableParagraph"/>
              <w:spacing w:line="240" w:lineRule="auto"/>
              <w:ind w:left="112"/>
              <w:rPr>
                <w:rFonts w:ascii="Courier New"/>
                <w:b/>
                <w:sz w:val="20"/>
              </w:rPr>
            </w:pPr>
            <w:r>
              <w:rPr>
                <w:rFonts w:ascii="Courier New"/>
                <w:b/>
                <w:w w:val="99"/>
                <w:sz w:val="20"/>
              </w:rPr>
              <w:t>#</w:t>
            </w:r>
          </w:p>
        </w:tc>
        <w:tc>
          <w:tcPr>
            <w:tcW w:w="2578" w:type="dxa"/>
            <w:tcBorders>
              <w:top w:val="single" w:sz="4" w:space="0" w:color="000000"/>
              <w:bottom w:val="dashed" w:sz="6" w:space="0" w:color="000000"/>
            </w:tcBorders>
          </w:tcPr>
          <w:p>
            <w:pPr>
              <w:pStyle w:val="TableParagraph"/>
              <w:spacing w:line="240" w:lineRule="auto" w:before="2"/>
              <w:ind w:left="0"/>
              <w:rPr>
                <w:sz w:val="21"/>
              </w:rPr>
            </w:pPr>
          </w:p>
          <w:p>
            <w:pPr>
              <w:pStyle w:val="TableParagraph"/>
              <w:spacing w:line="240" w:lineRule="auto"/>
              <w:ind w:left="185"/>
              <w:rPr>
                <w:rFonts w:ascii="Courier New"/>
                <w:b/>
                <w:sz w:val="20"/>
              </w:rPr>
            </w:pPr>
            <w:r>
              <w:rPr>
                <w:rFonts w:ascii="Courier New"/>
                <w:b/>
                <w:sz w:val="20"/>
              </w:rPr>
              <w:t>LOINC Terms</w:t>
            </w:r>
          </w:p>
        </w:tc>
        <w:tc>
          <w:tcPr>
            <w:tcW w:w="6475" w:type="dxa"/>
            <w:tcBorders>
              <w:top w:val="single" w:sz="4" w:space="0" w:color="000000"/>
              <w:bottom w:val="dashed" w:sz="6" w:space="0" w:color="000000"/>
              <w:right w:val="single" w:sz="4" w:space="0" w:color="000000"/>
            </w:tcBorders>
          </w:tcPr>
          <w:p>
            <w:pPr>
              <w:pStyle w:val="TableParagraph"/>
              <w:spacing w:line="240" w:lineRule="auto" w:before="2"/>
              <w:ind w:left="0"/>
              <w:rPr>
                <w:sz w:val="21"/>
              </w:rPr>
            </w:pPr>
          </w:p>
          <w:p>
            <w:pPr>
              <w:pStyle w:val="TableParagraph"/>
              <w:spacing w:line="240" w:lineRule="auto"/>
              <w:ind w:left="1087"/>
              <w:rPr>
                <w:rFonts w:ascii="Courier New"/>
                <w:b/>
                <w:sz w:val="20"/>
              </w:rPr>
            </w:pPr>
            <w:r>
              <w:rPr>
                <w:rFonts w:ascii="Courier New"/>
                <w:b/>
                <w:sz w:val="20"/>
              </w:rPr>
              <w:t>LAB LOINC file (#95.3) Field Names/Numbers</w:t>
            </w:r>
          </w:p>
        </w:tc>
      </w:tr>
      <w:tr>
        <w:trPr>
          <w:trHeight w:val="336" w:hRule="atLeast"/>
        </w:trPr>
        <w:tc>
          <w:tcPr>
            <w:tcW w:w="532" w:type="dxa"/>
            <w:tcBorders>
              <w:top w:val="dashed" w:sz="6" w:space="0" w:color="000000"/>
              <w:left w:val="single" w:sz="4" w:space="0" w:color="000000"/>
            </w:tcBorders>
          </w:tcPr>
          <w:p>
            <w:pPr>
              <w:pStyle w:val="TableParagraph"/>
              <w:spacing w:line="206" w:lineRule="exact" w:before="110"/>
              <w:ind w:left="112"/>
              <w:rPr>
                <w:rFonts w:ascii="Courier New"/>
                <w:sz w:val="20"/>
              </w:rPr>
            </w:pPr>
            <w:r>
              <w:rPr>
                <w:rFonts w:ascii="Courier New"/>
                <w:w w:val="99"/>
                <w:sz w:val="20"/>
              </w:rPr>
              <w:t>1</w:t>
            </w:r>
          </w:p>
        </w:tc>
        <w:tc>
          <w:tcPr>
            <w:tcW w:w="2578" w:type="dxa"/>
            <w:tcBorders>
              <w:top w:val="dashed" w:sz="6" w:space="0" w:color="000000"/>
            </w:tcBorders>
          </w:tcPr>
          <w:p>
            <w:pPr>
              <w:pStyle w:val="TableParagraph"/>
              <w:spacing w:line="206" w:lineRule="exact" w:before="110"/>
              <w:ind w:left="185"/>
              <w:rPr>
                <w:rFonts w:ascii="Courier New"/>
                <w:sz w:val="20"/>
              </w:rPr>
            </w:pPr>
            <w:r>
              <w:rPr>
                <w:rFonts w:ascii="Courier New"/>
                <w:sz w:val="20"/>
              </w:rPr>
              <w:t>LOINC_NUM</w:t>
            </w:r>
          </w:p>
        </w:tc>
        <w:tc>
          <w:tcPr>
            <w:tcW w:w="6475" w:type="dxa"/>
            <w:tcBorders>
              <w:top w:val="dashed" w:sz="6" w:space="0" w:color="000000"/>
              <w:right w:val="single" w:sz="4" w:space="0" w:color="000000"/>
            </w:tcBorders>
          </w:tcPr>
          <w:p>
            <w:pPr>
              <w:pStyle w:val="TableParagraph"/>
              <w:spacing w:line="206" w:lineRule="exact" w:before="110"/>
              <w:ind w:left="1084"/>
              <w:rPr>
                <w:rFonts w:ascii="Courier New"/>
                <w:sz w:val="20"/>
              </w:rPr>
            </w:pPr>
            <w:r>
              <w:rPr>
                <w:rFonts w:ascii="Courier New"/>
                <w:sz w:val="20"/>
              </w:rPr>
              <w:t>CODE field (#.01) + CHECK DIGIT field (#15)</w:t>
            </w:r>
          </w:p>
        </w:tc>
      </w:tr>
      <w:tr>
        <w:trPr>
          <w:trHeight w:val="225"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w w:val="99"/>
                <w:sz w:val="20"/>
              </w:rPr>
              <w:t>2</w:t>
            </w:r>
          </w:p>
        </w:tc>
        <w:tc>
          <w:tcPr>
            <w:tcW w:w="2578" w:type="dxa"/>
          </w:tcPr>
          <w:p>
            <w:pPr>
              <w:pStyle w:val="TableParagraph"/>
              <w:spacing w:line="206" w:lineRule="exact"/>
              <w:ind w:left="185"/>
              <w:rPr>
                <w:rFonts w:ascii="Courier New"/>
                <w:sz w:val="20"/>
              </w:rPr>
            </w:pPr>
            <w:r>
              <w:rPr>
                <w:rFonts w:ascii="Courier New"/>
                <w:sz w:val="20"/>
              </w:rPr>
              <w:t>COMPONENT</w:t>
            </w:r>
          </w:p>
        </w:tc>
        <w:tc>
          <w:tcPr>
            <w:tcW w:w="6475" w:type="dxa"/>
            <w:tcBorders>
              <w:right w:val="single" w:sz="4" w:space="0" w:color="000000"/>
            </w:tcBorders>
          </w:tcPr>
          <w:p>
            <w:pPr>
              <w:pStyle w:val="TableParagraph"/>
              <w:spacing w:line="206" w:lineRule="exact"/>
              <w:ind w:left="1087"/>
              <w:rPr>
                <w:rFonts w:ascii="Courier New"/>
                <w:sz w:val="20"/>
              </w:rPr>
            </w:pPr>
            <w:r>
              <w:rPr>
                <w:rFonts w:ascii="Courier New"/>
                <w:sz w:val="20"/>
              </w:rPr>
              <w:t>COMPONENT field (#1) + LAB LOINC COMPONENT</w:t>
            </w:r>
          </w:p>
        </w:tc>
      </w:tr>
      <w:tr>
        <w:trPr>
          <w:trHeight w:val="226" w:hRule="atLeast"/>
        </w:trPr>
        <w:tc>
          <w:tcPr>
            <w:tcW w:w="532" w:type="dxa"/>
            <w:tcBorders>
              <w:left w:val="single" w:sz="4" w:space="0" w:color="000000"/>
            </w:tcBorders>
          </w:tcPr>
          <w:p>
            <w:pPr>
              <w:pStyle w:val="TableParagraph"/>
              <w:spacing w:line="240" w:lineRule="auto"/>
              <w:ind w:left="0"/>
              <w:rPr>
                <w:sz w:val="16"/>
              </w:rPr>
            </w:pPr>
          </w:p>
        </w:tc>
        <w:tc>
          <w:tcPr>
            <w:tcW w:w="2578" w:type="dxa"/>
          </w:tcPr>
          <w:p>
            <w:pPr>
              <w:pStyle w:val="TableParagraph"/>
              <w:spacing w:line="240" w:lineRule="auto"/>
              <w:ind w:left="0"/>
              <w:rPr>
                <w:sz w:val="16"/>
              </w:rPr>
            </w:pPr>
          </w:p>
        </w:tc>
        <w:tc>
          <w:tcPr>
            <w:tcW w:w="6475" w:type="dxa"/>
            <w:tcBorders>
              <w:right w:val="single" w:sz="4" w:space="0" w:color="000000"/>
            </w:tcBorders>
          </w:tcPr>
          <w:p>
            <w:pPr>
              <w:pStyle w:val="TableParagraph"/>
              <w:spacing w:line="207" w:lineRule="exact"/>
              <w:ind w:left="1084"/>
              <w:rPr>
                <w:rFonts w:ascii="Courier New"/>
                <w:sz w:val="20"/>
              </w:rPr>
            </w:pPr>
            <w:r>
              <w:rPr>
                <w:rFonts w:ascii="Courier New"/>
                <w:sz w:val="20"/>
              </w:rPr>
              <w:t>file (#95.31)</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w w:val="99"/>
                <w:sz w:val="20"/>
              </w:rPr>
              <w:t>3</w:t>
            </w:r>
          </w:p>
        </w:tc>
        <w:tc>
          <w:tcPr>
            <w:tcW w:w="2578" w:type="dxa"/>
          </w:tcPr>
          <w:p>
            <w:pPr>
              <w:pStyle w:val="TableParagraph"/>
              <w:spacing w:line="206" w:lineRule="exact"/>
              <w:ind w:left="185"/>
              <w:rPr>
                <w:rFonts w:ascii="Courier New"/>
                <w:sz w:val="20"/>
              </w:rPr>
            </w:pPr>
            <w:r>
              <w:rPr>
                <w:rFonts w:ascii="Courier New"/>
                <w:sz w:val="20"/>
              </w:rPr>
              <w:t>PROPERTY</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PROPERTY field (#2)</w:t>
            </w:r>
          </w:p>
        </w:tc>
      </w:tr>
      <w:tr>
        <w:trPr>
          <w:trHeight w:val="226" w:hRule="atLeast"/>
        </w:trPr>
        <w:tc>
          <w:tcPr>
            <w:tcW w:w="532" w:type="dxa"/>
            <w:tcBorders>
              <w:left w:val="single" w:sz="4" w:space="0" w:color="000000"/>
            </w:tcBorders>
          </w:tcPr>
          <w:p>
            <w:pPr>
              <w:pStyle w:val="TableParagraph"/>
              <w:spacing w:line="207" w:lineRule="exact"/>
              <w:ind w:left="112"/>
              <w:rPr>
                <w:rFonts w:ascii="Courier New"/>
                <w:sz w:val="20"/>
              </w:rPr>
            </w:pPr>
            <w:r>
              <w:rPr>
                <w:rFonts w:ascii="Courier New"/>
                <w:w w:val="99"/>
                <w:sz w:val="20"/>
              </w:rPr>
              <w:t>4</w:t>
            </w:r>
          </w:p>
        </w:tc>
        <w:tc>
          <w:tcPr>
            <w:tcW w:w="2578" w:type="dxa"/>
          </w:tcPr>
          <w:p>
            <w:pPr>
              <w:pStyle w:val="TableParagraph"/>
              <w:spacing w:line="207" w:lineRule="exact"/>
              <w:ind w:left="185"/>
              <w:rPr>
                <w:rFonts w:ascii="Courier New"/>
                <w:sz w:val="20"/>
              </w:rPr>
            </w:pPr>
            <w:r>
              <w:rPr>
                <w:rFonts w:ascii="Courier New"/>
                <w:sz w:val="20"/>
              </w:rPr>
              <w:t>TIME_ASPECT</w:t>
            </w:r>
          </w:p>
        </w:tc>
        <w:tc>
          <w:tcPr>
            <w:tcW w:w="6475" w:type="dxa"/>
            <w:tcBorders>
              <w:right w:val="single" w:sz="4" w:space="0" w:color="000000"/>
            </w:tcBorders>
          </w:tcPr>
          <w:p>
            <w:pPr>
              <w:pStyle w:val="TableParagraph"/>
              <w:spacing w:line="207" w:lineRule="exact"/>
              <w:ind w:left="1087"/>
              <w:rPr>
                <w:rFonts w:ascii="Courier New"/>
                <w:sz w:val="20"/>
              </w:rPr>
            </w:pPr>
            <w:r>
              <w:rPr>
                <w:rFonts w:ascii="Courier New"/>
                <w:sz w:val="20"/>
              </w:rPr>
              <w:t>TIME ASPECT field (#3)</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w w:val="99"/>
                <w:sz w:val="20"/>
              </w:rPr>
              <w:t>5</w:t>
            </w:r>
          </w:p>
        </w:tc>
        <w:tc>
          <w:tcPr>
            <w:tcW w:w="2578" w:type="dxa"/>
          </w:tcPr>
          <w:p>
            <w:pPr>
              <w:pStyle w:val="TableParagraph"/>
              <w:spacing w:line="206" w:lineRule="exact"/>
              <w:ind w:left="185"/>
              <w:rPr>
                <w:rFonts w:ascii="Courier New"/>
                <w:sz w:val="20"/>
              </w:rPr>
            </w:pPr>
            <w:r>
              <w:rPr>
                <w:rFonts w:ascii="Courier New"/>
                <w:sz w:val="20"/>
              </w:rPr>
              <w:t>SYSTEM</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SYSTEM field (#4)</w:t>
            </w:r>
          </w:p>
        </w:tc>
      </w:tr>
      <w:tr>
        <w:trPr>
          <w:trHeight w:val="225"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w w:val="99"/>
                <w:sz w:val="20"/>
              </w:rPr>
              <w:t>6</w:t>
            </w:r>
          </w:p>
        </w:tc>
        <w:tc>
          <w:tcPr>
            <w:tcW w:w="2578" w:type="dxa"/>
          </w:tcPr>
          <w:p>
            <w:pPr>
              <w:pStyle w:val="TableParagraph"/>
              <w:spacing w:line="206" w:lineRule="exact"/>
              <w:ind w:left="185"/>
              <w:rPr>
                <w:rFonts w:ascii="Courier New"/>
                <w:sz w:val="20"/>
              </w:rPr>
            </w:pPr>
            <w:r>
              <w:rPr>
                <w:rFonts w:ascii="Courier New"/>
                <w:sz w:val="20"/>
              </w:rPr>
              <w:t>SCALE_TYPE</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SCALE TYPE field (#5)</w:t>
            </w:r>
          </w:p>
        </w:tc>
      </w:tr>
      <w:tr>
        <w:trPr>
          <w:trHeight w:val="226" w:hRule="atLeast"/>
        </w:trPr>
        <w:tc>
          <w:tcPr>
            <w:tcW w:w="532" w:type="dxa"/>
            <w:tcBorders>
              <w:left w:val="single" w:sz="4" w:space="0" w:color="000000"/>
            </w:tcBorders>
          </w:tcPr>
          <w:p>
            <w:pPr>
              <w:pStyle w:val="TableParagraph"/>
              <w:spacing w:line="207" w:lineRule="exact"/>
              <w:ind w:left="112"/>
              <w:rPr>
                <w:rFonts w:ascii="Courier New"/>
                <w:sz w:val="20"/>
              </w:rPr>
            </w:pPr>
            <w:r>
              <w:rPr>
                <w:rFonts w:ascii="Courier New"/>
                <w:w w:val="99"/>
                <w:sz w:val="20"/>
              </w:rPr>
              <w:t>7</w:t>
            </w:r>
          </w:p>
        </w:tc>
        <w:tc>
          <w:tcPr>
            <w:tcW w:w="2578" w:type="dxa"/>
          </w:tcPr>
          <w:p>
            <w:pPr>
              <w:pStyle w:val="TableParagraph"/>
              <w:spacing w:line="207" w:lineRule="exact"/>
              <w:ind w:left="185"/>
              <w:rPr>
                <w:rFonts w:ascii="Courier New"/>
                <w:sz w:val="20"/>
              </w:rPr>
            </w:pPr>
            <w:r>
              <w:rPr>
                <w:rFonts w:ascii="Courier New"/>
                <w:sz w:val="20"/>
              </w:rPr>
              <w:t>METHOD_TYPE</w:t>
            </w:r>
          </w:p>
        </w:tc>
        <w:tc>
          <w:tcPr>
            <w:tcW w:w="6475" w:type="dxa"/>
            <w:tcBorders>
              <w:right w:val="single" w:sz="4" w:space="0" w:color="000000"/>
            </w:tcBorders>
          </w:tcPr>
          <w:p>
            <w:pPr>
              <w:pStyle w:val="TableParagraph"/>
              <w:spacing w:line="207" w:lineRule="exact"/>
              <w:ind w:left="1084"/>
              <w:rPr>
                <w:rFonts w:ascii="Courier New"/>
                <w:sz w:val="20"/>
              </w:rPr>
            </w:pPr>
            <w:r>
              <w:rPr>
                <w:rFonts w:ascii="Courier New"/>
                <w:sz w:val="20"/>
              </w:rPr>
              <w:t>METHOD TYPE field (#6)</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w w:val="99"/>
                <w:sz w:val="20"/>
              </w:rPr>
              <w:t>9</w:t>
            </w:r>
          </w:p>
        </w:tc>
        <w:tc>
          <w:tcPr>
            <w:tcW w:w="2578" w:type="dxa"/>
          </w:tcPr>
          <w:p>
            <w:pPr>
              <w:pStyle w:val="TableParagraph"/>
              <w:spacing w:line="206" w:lineRule="exact"/>
              <w:ind w:left="185"/>
              <w:rPr>
                <w:rFonts w:ascii="Courier New"/>
                <w:sz w:val="20"/>
              </w:rPr>
            </w:pPr>
            <w:r>
              <w:rPr>
                <w:rFonts w:ascii="Courier New"/>
                <w:sz w:val="20"/>
              </w:rPr>
              <w:t>CLASS</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CLASSTYPE field (#41)</w:t>
            </w:r>
          </w:p>
        </w:tc>
      </w:tr>
      <w:tr>
        <w:trPr>
          <w:trHeight w:val="226" w:hRule="atLeast"/>
        </w:trPr>
        <w:tc>
          <w:tcPr>
            <w:tcW w:w="532" w:type="dxa"/>
            <w:tcBorders>
              <w:left w:val="single" w:sz="4" w:space="0" w:color="000000"/>
            </w:tcBorders>
          </w:tcPr>
          <w:p>
            <w:pPr>
              <w:pStyle w:val="TableParagraph"/>
              <w:spacing w:line="207" w:lineRule="exact"/>
              <w:ind w:left="112"/>
              <w:rPr>
                <w:rFonts w:ascii="Courier New"/>
                <w:sz w:val="20"/>
              </w:rPr>
            </w:pPr>
            <w:r>
              <w:rPr>
                <w:rFonts w:ascii="Courier New"/>
                <w:sz w:val="20"/>
              </w:rPr>
              <w:t>10</w:t>
            </w:r>
          </w:p>
        </w:tc>
        <w:tc>
          <w:tcPr>
            <w:tcW w:w="2578" w:type="dxa"/>
          </w:tcPr>
          <w:p>
            <w:pPr>
              <w:pStyle w:val="TableParagraph"/>
              <w:spacing w:line="207" w:lineRule="exact"/>
              <w:ind w:left="185"/>
              <w:rPr>
                <w:rFonts w:ascii="Courier New"/>
                <w:sz w:val="20"/>
              </w:rPr>
            </w:pPr>
            <w:r>
              <w:rPr>
                <w:rFonts w:ascii="Courier New"/>
                <w:sz w:val="20"/>
              </w:rPr>
              <w:t>SOURCE</w:t>
            </w:r>
          </w:p>
        </w:tc>
        <w:tc>
          <w:tcPr>
            <w:tcW w:w="6475" w:type="dxa"/>
            <w:tcBorders>
              <w:right w:val="single" w:sz="4" w:space="0" w:color="000000"/>
            </w:tcBorders>
          </w:tcPr>
          <w:p>
            <w:pPr>
              <w:pStyle w:val="TableParagraph"/>
              <w:spacing w:line="207" w:lineRule="exact"/>
              <w:ind w:left="1084"/>
              <w:rPr>
                <w:rFonts w:ascii="Courier New"/>
                <w:sz w:val="20"/>
              </w:rPr>
            </w:pPr>
            <w:r>
              <w:rPr>
                <w:rFonts w:ascii="Courier New"/>
                <w:sz w:val="20"/>
              </w:rPr>
              <w:t>SOURCE field (#8)</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sz w:val="20"/>
              </w:rPr>
              <w:t>14</w:t>
            </w:r>
          </w:p>
        </w:tc>
        <w:tc>
          <w:tcPr>
            <w:tcW w:w="2578" w:type="dxa"/>
          </w:tcPr>
          <w:p>
            <w:pPr>
              <w:pStyle w:val="TableParagraph"/>
              <w:spacing w:line="206" w:lineRule="exact"/>
              <w:ind w:left="185"/>
              <w:rPr>
                <w:rFonts w:ascii="Courier New"/>
                <w:sz w:val="20"/>
              </w:rPr>
            </w:pPr>
            <w:r>
              <w:rPr>
                <w:rFonts w:ascii="Courier New"/>
                <w:sz w:val="20"/>
              </w:rPr>
              <w:t>DT_LAST_CH</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DATE LAST CHANGED field (#22)</w:t>
            </w:r>
          </w:p>
        </w:tc>
      </w:tr>
      <w:tr>
        <w:trPr>
          <w:trHeight w:val="225"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sz w:val="20"/>
              </w:rPr>
              <w:t>15</w:t>
            </w:r>
          </w:p>
        </w:tc>
        <w:tc>
          <w:tcPr>
            <w:tcW w:w="2578" w:type="dxa"/>
          </w:tcPr>
          <w:p>
            <w:pPr>
              <w:pStyle w:val="TableParagraph"/>
              <w:spacing w:line="206" w:lineRule="exact"/>
              <w:ind w:left="185"/>
              <w:rPr>
                <w:rFonts w:ascii="Courier New"/>
                <w:sz w:val="20"/>
              </w:rPr>
            </w:pPr>
            <w:r>
              <w:rPr>
                <w:rFonts w:ascii="Courier New"/>
                <w:sz w:val="20"/>
              </w:rPr>
              <w:t>CHNG_REAS</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CHANGE REASON field (#24)</w:t>
            </w:r>
          </w:p>
        </w:tc>
      </w:tr>
      <w:tr>
        <w:trPr>
          <w:trHeight w:val="226" w:hRule="atLeast"/>
        </w:trPr>
        <w:tc>
          <w:tcPr>
            <w:tcW w:w="532" w:type="dxa"/>
            <w:tcBorders>
              <w:left w:val="single" w:sz="4" w:space="0" w:color="000000"/>
            </w:tcBorders>
          </w:tcPr>
          <w:p>
            <w:pPr>
              <w:pStyle w:val="TableParagraph"/>
              <w:spacing w:line="207" w:lineRule="exact"/>
              <w:ind w:left="112"/>
              <w:rPr>
                <w:rFonts w:ascii="Courier New"/>
                <w:sz w:val="20"/>
              </w:rPr>
            </w:pPr>
            <w:r>
              <w:rPr>
                <w:rFonts w:ascii="Courier New"/>
                <w:sz w:val="20"/>
              </w:rPr>
              <w:t>16</w:t>
            </w:r>
          </w:p>
        </w:tc>
        <w:tc>
          <w:tcPr>
            <w:tcW w:w="2578" w:type="dxa"/>
          </w:tcPr>
          <w:p>
            <w:pPr>
              <w:pStyle w:val="TableParagraph"/>
              <w:spacing w:line="207" w:lineRule="exact"/>
              <w:ind w:left="185"/>
              <w:rPr>
                <w:rFonts w:ascii="Courier New"/>
                <w:sz w:val="20"/>
              </w:rPr>
            </w:pPr>
            <w:r>
              <w:rPr>
                <w:rFonts w:ascii="Courier New"/>
                <w:sz w:val="20"/>
              </w:rPr>
              <w:t>CHNG_TYPE</w:t>
            </w:r>
          </w:p>
        </w:tc>
        <w:tc>
          <w:tcPr>
            <w:tcW w:w="6475" w:type="dxa"/>
            <w:tcBorders>
              <w:right w:val="single" w:sz="4" w:space="0" w:color="000000"/>
            </w:tcBorders>
          </w:tcPr>
          <w:p>
            <w:pPr>
              <w:pStyle w:val="TableParagraph"/>
              <w:spacing w:line="207" w:lineRule="exact"/>
              <w:ind w:left="1084"/>
              <w:rPr>
                <w:rFonts w:ascii="Courier New"/>
                <w:sz w:val="20"/>
              </w:rPr>
            </w:pPr>
            <w:r>
              <w:rPr>
                <w:rFonts w:ascii="Courier New"/>
                <w:sz w:val="20"/>
              </w:rPr>
              <w:t>CHANGE TYPE field (#23)</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sz w:val="20"/>
              </w:rPr>
              <w:t>19</w:t>
            </w:r>
          </w:p>
        </w:tc>
        <w:tc>
          <w:tcPr>
            <w:tcW w:w="2578" w:type="dxa"/>
          </w:tcPr>
          <w:p>
            <w:pPr>
              <w:pStyle w:val="TableParagraph"/>
              <w:spacing w:line="206" w:lineRule="exact"/>
              <w:ind w:left="185"/>
              <w:rPr>
                <w:rFonts w:ascii="Courier New"/>
                <w:sz w:val="20"/>
              </w:rPr>
            </w:pPr>
            <w:r>
              <w:rPr>
                <w:rFonts w:ascii="Courier New"/>
                <w:sz w:val="20"/>
              </w:rPr>
              <w:t>STATUS</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STATUS field (#20)</w:t>
            </w:r>
          </w:p>
        </w:tc>
      </w:tr>
      <w:tr>
        <w:trPr>
          <w:trHeight w:val="226" w:hRule="atLeast"/>
        </w:trPr>
        <w:tc>
          <w:tcPr>
            <w:tcW w:w="532" w:type="dxa"/>
            <w:tcBorders>
              <w:left w:val="single" w:sz="4" w:space="0" w:color="000000"/>
            </w:tcBorders>
          </w:tcPr>
          <w:p>
            <w:pPr>
              <w:pStyle w:val="TableParagraph"/>
              <w:spacing w:line="207" w:lineRule="exact"/>
              <w:ind w:left="112"/>
              <w:rPr>
                <w:rFonts w:ascii="Courier New"/>
                <w:sz w:val="20"/>
              </w:rPr>
            </w:pPr>
            <w:r>
              <w:rPr>
                <w:rFonts w:ascii="Courier New"/>
                <w:sz w:val="20"/>
              </w:rPr>
              <w:t>20</w:t>
            </w:r>
          </w:p>
        </w:tc>
        <w:tc>
          <w:tcPr>
            <w:tcW w:w="2578" w:type="dxa"/>
          </w:tcPr>
          <w:p>
            <w:pPr>
              <w:pStyle w:val="TableParagraph"/>
              <w:spacing w:line="207" w:lineRule="exact"/>
              <w:ind w:left="185"/>
              <w:rPr>
                <w:rFonts w:ascii="Courier New"/>
                <w:sz w:val="20"/>
              </w:rPr>
            </w:pPr>
            <w:r>
              <w:rPr>
                <w:rFonts w:ascii="Courier New"/>
                <w:sz w:val="20"/>
              </w:rPr>
              <w:t>MAP_TO</w:t>
            </w:r>
          </w:p>
        </w:tc>
        <w:tc>
          <w:tcPr>
            <w:tcW w:w="6475" w:type="dxa"/>
            <w:tcBorders>
              <w:right w:val="single" w:sz="4" w:space="0" w:color="000000"/>
            </w:tcBorders>
          </w:tcPr>
          <w:p>
            <w:pPr>
              <w:pStyle w:val="TableParagraph"/>
              <w:spacing w:line="207" w:lineRule="exact"/>
              <w:ind w:left="1084"/>
              <w:rPr>
                <w:rFonts w:ascii="Courier New"/>
                <w:sz w:val="20"/>
              </w:rPr>
            </w:pPr>
            <w:r>
              <w:rPr>
                <w:rFonts w:ascii="Courier New"/>
                <w:sz w:val="20"/>
              </w:rPr>
              <w:t>MAP TO field (#21)</w:t>
            </w:r>
          </w:p>
        </w:tc>
      </w:tr>
      <w:tr>
        <w:trPr>
          <w:trHeight w:val="226" w:hRule="atLeast"/>
        </w:trPr>
        <w:tc>
          <w:tcPr>
            <w:tcW w:w="532" w:type="dxa"/>
            <w:tcBorders>
              <w:left w:val="single" w:sz="4" w:space="0" w:color="000000"/>
            </w:tcBorders>
          </w:tcPr>
          <w:p>
            <w:pPr>
              <w:pStyle w:val="TableParagraph"/>
              <w:spacing w:line="206" w:lineRule="exact"/>
              <w:ind w:left="112"/>
              <w:rPr>
                <w:rFonts w:ascii="Courier New"/>
                <w:sz w:val="20"/>
              </w:rPr>
            </w:pPr>
            <w:r>
              <w:rPr>
                <w:rFonts w:ascii="Courier New"/>
                <w:sz w:val="20"/>
              </w:rPr>
              <w:t>23</w:t>
            </w:r>
          </w:p>
        </w:tc>
        <w:tc>
          <w:tcPr>
            <w:tcW w:w="2578" w:type="dxa"/>
          </w:tcPr>
          <w:p>
            <w:pPr>
              <w:pStyle w:val="TableParagraph"/>
              <w:spacing w:line="206" w:lineRule="exact"/>
              <w:ind w:left="185"/>
              <w:rPr>
                <w:rFonts w:ascii="Courier New"/>
                <w:sz w:val="20"/>
              </w:rPr>
            </w:pPr>
            <w:r>
              <w:rPr>
                <w:rFonts w:ascii="Courier New"/>
                <w:sz w:val="20"/>
              </w:rPr>
              <w:t>VA_CD</w:t>
            </w:r>
          </w:p>
        </w:tc>
        <w:tc>
          <w:tcPr>
            <w:tcW w:w="6475" w:type="dxa"/>
            <w:tcBorders>
              <w:right w:val="single" w:sz="4" w:space="0" w:color="000000"/>
            </w:tcBorders>
          </w:tcPr>
          <w:p>
            <w:pPr>
              <w:pStyle w:val="TableParagraph"/>
              <w:spacing w:line="206" w:lineRule="exact"/>
              <w:ind w:left="1084"/>
              <w:rPr>
                <w:rFonts w:ascii="Courier New"/>
                <w:sz w:val="20"/>
              </w:rPr>
            </w:pPr>
            <w:r>
              <w:rPr>
                <w:rFonts w:ascii="Courier New"/>
                <w:sz w:val="20"/>
              </w:rPr>
              <w:t>VA CODE field (#34)</w:t>
            </w:r>
          </w:p>
        </w:tc>
      </w:tr>
      <w:tr>
        <w:trPr>
          <w:trHeight w:val="470" w:hRule="atLeast"/>
        </w:trPr>
        <w:tc>
          <w:tcPr>
            <w:tcW w:w="532" w:type="dxa"/>
            <w:tcBorders>
              <w:left w:val="single" w:sz="4" w:space="0" w:color="000000"/>
              <w:bottom w:val="single" w:sz="4" w:space="0" w:color="000000"/>
            </w:tcBorders>
          </w:tcPr>
          <w:p>
            <w:pPr>
              <w:pStyle w:val="TableParagraph"/>
              <w:spacing w:line="226" w:lineRule="exact"/>
              <w:ind w:left="112"/>
              <w:rPr>
                <w:rFonts w:ascii="Courier New"/>
                <w:sz w:val="20"/>
              </w:rPr>
            </w:pPr>
            <w:r>
              <w:rPr>
                <w:rFonts w:ascii="Courier New"/>
                <w:sz w:val="20"/>
              </w:rPr>
              <w:t>59</w:t>
            </w:r>
          </w:p>
        </w:tc>
        <w:tc>
          <w:tcPr>
            <w:tcW w:w="2578" w:type="dxa"/>
            <w:tcBorders>
              <w:bottom w:val="single" w:sz="4" w:space="0" w:color="000000"/>
            </w:tcBorders>
          </w:tcPr>
          <w:p>
            <w:pPr>
              <w:pStyle w:val="TableParagraph"/>
              <w:spacing w:line="226" w:lineRule="exact"/>
              <w:ind w:left="185"/>
              <w:rPr>
                <w:rFonts w:ascii="Courier New"/>
                <w:sz w:val="20"/>
              </w:rPr>
            </w:pPr>
            <w:r>
              <w:rPr>
                <w:rFonts w:ascii="Courier New"/>
                <w:sz w:val="20"/>
              </w:rPr>
              <w:t>SHORTNAME</w:t>
            </w:r>
          </w:p>
        </w:tc>
        <w:tc>
          <w:tcPr>
            <w:tcW w:w="6475" w:type="dxa"/>
            <w:tcBorders>
              <w:bottom w:val="single" w:sz="4" w:space="0" w:color="000000"/>
              <w:right w:val="single" w:sz="4" w:space="0" w:color="000000"/>
            </w:tcBorders>
          </w:tcPr>
          <w:p>
            <w:pPr>
              <w:pStyle w:val="TableParagraph"/>
              <w:spacing w:line="226" w:lineRule="exact"/>
              <w:ind w:left="1087"/>
              <w:rPr>
                <w:rFonts w:ascii="Courier New"/>
                <w:sz w:val="20"/>
              </w:rPr>
            </w:pPr>
            <w:r>
              <w:rPr>
                <w:rFonts w:ascii="Courier New"/>
                <w:sz w:val="20"/>
              </w:rPr>
              <w:t>SHORTNAME field (#81)</w:t>
            </w:r>
          </w:p>
        </w:tc>
      </w:tr>
    </w:tbl>
    <w:p>
      <w:pPr>
        <w:pStyle w:val="BodyText"/>
        <w:rPr>
          <w:sz w:val="20"/>
        </w:rPr>
      </w:pPr>
    </w:p>
    <w:p>
      <w:pPr>
        <w:pStyle w:val="BodyText"/>
        <w:spacing w:before="4"/>
      </w:pPr>
      <w:r>
        <w:rPr/>
        <w:pict>
          <v:shape style="position:absolute;margin-left:66.360001pt;margin-top:16.220476pt;width:479.3pt;height:99.15pt;mso-position-horizontal-relative:page;mso-position-vertical-relative:paragraph;z-index:-15720960;mso-wrap-distance-left:0;mso-wrap-distance-right:0" type="#_x0000_t202" filled="false" stroked="true" strokeweight=".48pt" strokecolor="#000000">
            <v:textbox inset="0,0,0,0">
              <w:txbxContent>
                <w:p>
                  <w:pPr>
                    <w:pStyle w:val="BodyText"/>
                    <w:spacing w:before="9"/>
                    <w:rPr>
                      <w:sz w:val="25"/>
                    </w:rPr>
                  </w:pPr>
                </w:p>
                <w:p>
                  <w:pPr>
                    <w:pStyle w:val="BodyText"/>
                    <w:ind w:left="107" w:right="257"/>
                  </w:pPr>
                  <w:r>
                    <w:rPr>
                      <w:b/>
                    </w:rPr>
                    <w:t>NOTE: </w:t>
                  </w:r>
                  <w:r>
                    <w:rPr/>
                    <w:t>LOCAL TERMS </w:t>
                  </w:r>
                  <w:r>
                    <w:rPr>
                      <w:b/>
                    </w:rPr>
                    <w:t>not </w:t>
                  </w:r>
                  <w:r>
                    <w:rPr/>
                    <w:t>included in the installed files should be formally requested by notifying the National Laboratory Test Coordinator using the form provided on the VistA Laboratory website: </w:t>
                  </w:r>
                  <w:r>
                    <w:rPr>
                      <w:shd w:fill="FFFF00" w:color="auto" w:val="clear"/>
                    </w:rPr>
                    <w:t>REDACTED</w:t>
                  </w:r>
                  <w:r>
                    <w:rPr/>
                    <w:t> and the V</w:t>
                  </w:r>
                  <w:r>
                    <w:rPr>
                      <w:sz w:val="22"/>
                    </w:rPr>
                    <w:t>ist</w:t>
                  </w:r>
                  <w:r>
                    <w:rPr/>
                    <w:t>A Documentation Library (VDL) </w:t>
                  </w:r>
                  <w:hyperlink r:id="rId14">
                    <w:r>
                      <w:rPr>
                        <w:color w:val="0000FF"/>
                        <w:u w:val="single" w:color="0000FF"/>
                      </w:rPr>
                      <w:t>www.va.gov/vdl/</w:t>
                    </w:r>
                    <w:r>
                      <w:rPr/>
                      <w:t>.</w:t>
                    </w:r>
                  </w:hyperlink>
                  <w:r>
                    <w:rPr/>
                    <w:t> Forward your completed ‘Request Form’ to the Exchange distribution group: VHAISD LAB NLT_LOINC.</w:t>
                  </w:r>
                </w:p>
              </w:txbxContent>
            </v:textbox>
            <v:stroke dashstyle="solid"/>
            <w10:wrap type="topAndBottom"/>
          </v:shape>
        </w:pict>
      </w:r>
    </w:p>
    <w:p>
      <w:pPr>
        <w:spacing w:after="0"/>
        <w:sectPr>
          <w:footerReference w:type="default" r:id="rId28"/>
          <w:pgSz w:w="12240" w:h="15840"/>
          <w:pgMar w:footer="930" w:header="0" w:top="640" w:bottom="1120" w:left="1220" w:right="1220"/>
        </w:sectPr>
      </w:pPr>
    </w:p>
    <w:p>
      <w:pPr>
        <w:spacing w:before="80"/>
        <w:ind w:left="2740" w:right="0" w:firstLine="0"/>
        <w:jc w:val="left"/>
        <w:rPr>
          <w:sz w:val="20"/>
        </w:rPr>
      </w:pPr>
      <w:r>
        <w:rPr>
          <w:sz w:val="20"/>
        </w:rPr>
        <w:t>VistA NLT/LOINC V2.14 UPDATE Patch LR*5.2*334 Implementation Instructions</w:t>
      </w:r>
    </w:p>
    <w:p>
      <w:pPr>
        <w:pStyle w:val="BodyText"/>
        <w:rPr>
          <w:sz w:val="20"/>
        </w:rPr>
      </w:pPr>
    </w:p>
    <w:p>
      <w:pPr>
        <w:pStyle w:val="Heading2"/>
      </w:pPr>
      <w:bookmarkStart w:name="LIM - Step 4:" w:id="98"/>
      <w:bookmarkEnd w:id="98"/>
      <w:r>
        <w:rPr>
          <w:b w:val="0"/>
        </w:rPr>
      </w:r>
      <w:bookmarkStart w:name="_bookmark48" w:id="99"/>
      <w:bookmarkEnd w:id="99"/>
      <w:r>
        <w:rPr>
          <w:b w:val="0"/>
        </w:rPr>
      </w:r>
      <w:r>
        <w:rPr/>
        <w:t>LIM - Step 4:</w:t>
      </w:r>
    </w:p>
    <w:p>
      <w:pPr>
        <w:pStyle w:val="BodyText"/>
        <w:spacing w:before="10"/>
        <w:rPr>
          <w:b/>
          <w:sz w:val="23"/>
        </w:rPr>
      </w:pPr>
    </w:p>
    <w:p>
      <w:pPr>
        <w:pStyle w:val="BodyText"/>
        <w:ind w:left="220" w:right="334"/>
      </w:pPr>
      <w:r>
        <w:rPr/>
        <w:t>Use the </w:t>
      </w:r>
      <w:r>
        <w:rPr>
          <w:b/>
        </w:rPr>
        <w:t>modified </w:t>
      </w:r>
      <w:r>
        <w:rPr/>
        <w:t>Map Lab Tests to LOINC Codes [LR LOINC MAP] option to </w:t>
      </w:r>
      <w:r>
        <w:rPr>
          <w:b/>
        </w:rPr>
        <w:t>map </w:t>
      </w:r>
      <w:r>
        <w:rPr/>
        <w:t>Lab Tests to LOINC codes. This option is located on the LOINC Main Menu [LRLOINC].</w:t>
      </w:r>
    </w:p>
    <w:p>
      <w:pPr>
        <w:pStyle w:val="BodyText"/>
        <w:rPr>
          <w:sz w:val="26"/>
        </w:rPr>
      </w:pPr>
    </w:p>
    <w:p>
      <w:pPr>
        <w:pStyle w:val="BodyText"/>
        <w:rPr>
          <w:sz w:val="22"/>
        </w:rPr>
      </w:pPr>
    </w:p>
    <w:p>
      <w:pPr>
        <w:pStyle w:val="BodyText"/>
        <w:ind w:left="220"/>
      </w:pPr>
      <w:r>
        <w:rPr>
          <w:b/>
        </w:rPr>
        <w:t>Example: </w:t>
      </w:r>
      <w:r>
        <w:rPr/>
        <w:t>How to map Lab Tests to LOINC codes.</w:t>
      </w:r>
    </w:p>
    <w:p>
      <w:pPr>
        <w:pStyle w:val="BodyText"/>
        <w:rPr>
          <w:sz w:val="20"/>
        </w:rPr>
      </w:pPr>
    </w:p>
    <w:p>
      <w:pPr>
        <w:pStyle w:val="BodyText"/>
        <w:spacing w:before="8"/>
        <w:rPr>
          <w:sz w:val="17"/>
        </w:rPr>
      </w:pPr>
    </w:p>
    <w:p>
      <w:pPr>
        <w:tabs>
          <w:tab w:pos="7294" w:val="left" w:leader="none"/>
        </w:tabs>
        <w:spacing w:before="99"/>
        <w:ind w:left="220" w:right="0" w:firstLine="0"/>
        <w:jc w:val="left"/>
        <w:rPr>
          <w:rFonts w:ascii="Courier New"/>
          <w:sz w:val="20"/>
        </w:rPr>
      </w:pPr>
      <w:r>
        <w:rPr/>
        <w:pict>
          <v:group style="position:absolute;margin-left:66.120003pt;margin-top:-7.725792pt;width:479.8pt;height:399.25pt;mso-position-horizontal-relative:page;mso-position-vertical-relative:paragraph;z-index:-16914944" coordorigin="1322,-155" coordsize="9596,7985">
            <v:shape style="position:absolute;left:1322;top:-155;width:9586;height:10" coordorigin="1322,-155" coordsize="9586,10" path="m10908,-155l1332,-155,1322,-155,1322,-145,1332,-145,10908,-145,10908,-155xe" filled="true" fillcolor="#000000" stroked="false">
              <v:path arrowok="t"/>
              <v:fill type="solid"/>
            </v:shape>
            <v:line style="position:absolute" from="10913,-155" to="10913,6897" stroked="true" strokeweight=".48pt" strokecolor="#000000">
              <v:stroke dashstyle="solid"/>
            </v:line>
            <v:line style="position:absolute" from="1327,-145" to="1327,6897" stroked="true" strokeweight=".48pt" strokecolor="#000000">
              <v:stroke dashstyle="solid"/>
            </v:line>
            <v:shape style="position:absolute;left:1322;top:6896;width:9596;height:934" coordorigin="1322,6897" coordsize="9596,934" path="m10918,6897l10908,6897,10908,7122,10908,7350,10908,7576,10908,7821,1332,7821,1332,7576,1332,7350,1332,7122,1332,6897,1322,6897,1322,7830,1332,7830,10908,7830,10918,7830,10918,7821,10918,7576,10918,7350,10918,7122,10918,6897xe" filled="true" fillcolor="#000000" stroked="false">
              <v:path arrowok="t"/>
              <v:fill type="solid"/>
            </v:shape>
            <w10:wrap type="none"/>
          </v:group>
        </w:pict>
      </w:r>
      <w:r>
        <w:rPr>
          <w:rFonts w:ascii="Courier New"/>
          <w:sz w:val="20"/>
        </w:rPr>
        <w:t>Select *SITE SYNONYM* Lab liaison menu</w:t>
      </w:r>
      <w:r>
        <w:rPr>
          <w:rFonts w:ascii="Courier New"/>
          <w:spacing w:val="-19"/>
          <w:sz w:val="20"/>
        </w:rPr>
        <w:t> </w:t>
      </w:r>
      <w:r>
        <w:rPr>
          <w:rFonts w:ascii="Courier New"/>
          <w:sz w:val="20"/>
        </w:rPr>
        <w:t>Option:</w:t>
      </w:r>
      <w:r>
        <w:rPr>
          <w:rFonts w:ascii="Courier New"/>
          <w:spacing w:val="-3"/>
          <w:sz w:val="20"/>
        </w:rPr>
        <w:t> </w:t>
      </w:r>
      <w:r>
        <w:rPr>
          <w:rFonts w:ascii="Courier New"/>
          <w:b/>
          <w:sz w:val="20"/>
        </w:rPr>
        <w:t>LNC&lt;ENTER&gt;</w:t>
        <w:tab/>
      </w:r>
      <w:r>
        <w:rPr>
          <w:rFonts w:ascii="Courier New"/>
          <w:sz w:val="20"/>
        </w:rPr>
        <w:t>LOINC Main</w:t>
      </w:r>
      <w:r>
        <w:rPr>
          <w:rFonts w:ascii="Courier New"/>
          <w:spacing w:val="-1"/>
          <w:sz w:val="20"/>
        </w:rPr>
        <w:t> </w:t>
      </w:r>
      <w:r>
        <w:rPr>
          <w:rFonts w:ascii="Courier New"/>
          <w:sz w:val="20"/>
        </w:rPr>
        <w:t>Menu</w:t>
      </w:r>
    </w:p>
    <w:p>
      <w:pPr>
        <w:pStyle w:val="BodyText"/>
        <w:spacing w:before="3"/>
        <w:rPr>
          <w:rFonts w:ascii="Courier New"/>
          <w:sz w:val="11"/>
        </w:rPr>
      </w:pPr>
    </w:p>
    <w:p>
      <w:pPr>
        <w:spacing w:line="226" w:lineRule="exact" w:before="100"/>
        <w:ind w:left="220" w:right="0" w:firstLine="0"/>
        <w:jc w:val="left"/>
        <w:rPr>
          <w:rFonts w:ascii="Courier New"/>
          <w:b/>
          <w:sz w:val="20"/>
        </w:rPr>
      </w:pPr>
      <w:r>
        <w:rPr>
          <w:rFonts w:ascii="Courier New"/>
          <w:sz w:val="20"/>
        </w:rPr>
        <w:t>Select *SITE SYNONYM* LOINC Main Menu Option: </w:t>
      </w:r>
      <w:r>
        <w:rPr>
          <w:rFonts w:ascii="Courier New"/>
          <w:b/>
          <w:sz w:val="20"/>
        </w:rPr>
        <w:t>?&lt;ENTER&gt;</w:t>
      </w:r>
    </w:p>
    <w:p>
      <w:pPr>
        <w:pStyle w:val="ListParagraph"/>
        <w:numPr>
          <w:ilvl w:val="0"/>
          <w:numId w:val="4"/>
        </w:numPr>
        <w:tabs>
          <w:tab w:pos="1419" w:val="left" w:leader="none"/>
          <w:tab w:pos="1420" w:val="left" w:leader="none"/>
        </w:tabs>
        <w:spacing w:line="226" w:lineRule="exact" w:before="0" w:after="0"/>
        <w:ind w:left="1419" w:right="0" w:hanging="840"/>
        <w:jc w:val="left"/>
        <w:rPr>
          <w:rFonts w:ascii="Courier New"/>
          <w:sz w:val="20"/>
        </w:rPr>
      </w:pPr>
      <w:r>
        <w:rPr>
          <w:rFonts w:ascii="Courier New"/>
          <w:sz w:val="20"/>
        </w:rPr>
        <w:t>Specimen HL7 Codes</w:t>
      </w:r>
      <w:r>
        <w:rPr>
          <w:rFonts w:ascii="Courier New"/>
          <w:spacing w:val="-1"/>
          <w:sz w:val="20"/>
        </w:rPr>
        <w:t> </w:t>
      </w:r>
      <w:r>
        <w:rPr>
          <w:rFonts w:ascii="Courier New"/>
          <w:sz w:val="20"/>
        </w:rPr>
        <w:t>Print</w:t>
      </w:r>
    </w:p>
    <w:p>
      <w:pPr>
        <w:pStyle w:val="ListParagraph"/>
        <w:numPr>
          <w:ilvl w:val="0"/>
          <w:numId w:val="4"/>
        </w:numPr>
        <w:tabs>
          <w:tab w:pos="1419" w:val="left" w:leader="none"/>
          <w:tab w:pos="1420" w:val="left" w:leader="none"/>
        </w:tabs>
        <w:spacing w:line="226" w:lineRule="exact" w:before="0" w:after="0"/>
        <w:ind w:left="1419" w:right="0" w:hanging="841"/>
        <w:jc w:val="left"/>
        <w:rPr>
          <w:rFonts w:ascii="Courier New"/>
          <w:sz w:val="20"/>
        </w:rPr>
      </w:pPr>
      <w:r>
        <w:rPr>
          <w:rFonts w:ascii="Courier New"/>
          <w:sz w:val="20"/>
        </w:rPr>
        <w:t>Topography Print With/Without LEDI HL7</w:t>
      </w:r>
      <w:r>
        <w:rPr>
          <w:rFonts w:ascii="Courier New"/>
          <w:spacing w:val="-4"/>
          <w:sz w:val="20"/>
        </w:rPr>
        <w:t> </w:t>
      </w:r>
      <w:r>
        <w:rPr>
          <w:rFonts w:ascii="Courier New"/>
          <w:sz w:val="20"/>
        </w:rPr>
        <w:t>Codes</w:t>
      </w:r>
    </w:p>
    <w:p>
      <w:pPr>
        <w:pStyle w:val="ListParagraph"/>
        <w:numPr>
          <w:ilvl w:val="0"/>
          <w:numId w:val="4"/>
        </w:numPr>
        <w:tabs>
          <w:tab w:pos="1419" w:val="left" w:leader="none"/>
          <w:tab w:pos="1420" w:val="left" w:leader="none"/>
        </w:tabs>
        <w:spacing w:line="226" w:lineRule="exact" w:before="1" w:after="0"/>
        <w:ind w:left="1419" w:right="0" w:hanging="841"/>
        <w:jc w:val="left"/>
        <w:rPr>
          <w:rFonts w:ascii="Courier New"/>
          <w:sz w:val="20"/>
        </w:rPr>
      </w:pPr>
      <w:r>
        <w:rPr>
          <w:rFonts w:ascii="Courier New"/>
          <w:sz w:val="20"/>
        </w:rPr>
        <w:t>Add/Edit Topography Specimen HL7</w:t>
      </w:r>
      <w:r>
        <w:rPr>
          <w:rFonts w:ascii="Courier New"/>
          <w:spacing w:val="-2"/>
          <w:sz w:val="20"/>
        </w:rPr>
        <w:t> </w:t>
      </w:r>
      <w:r>
        <w:rPr>
          <w:rFonts w:ascii="Courier New"/>
          <w:sz w:val="20"/>
        </w:rPr>
        <w:t>Code</w:t>
      </w:r>
    </w:p>
    <w:p>
      <w:pPr>
        <w:pStyle w:val="ListParagraph"/>
        <w:numPr>
          <w:ilvl w:val="0"/>
          <w:numId w:val="4"/>
        </w:numPr>
        <w:tabs>
          <w:tab w:pos="1419" w:val="left" w:leader="none"/>
          <w:tab w:pos="1420" w:val="left" w:leader="none"/>
        </w:tabs>
        <w:spacing w:line="226" w:lineRule="exact" w:before="0" w:after="0"/>
        <w:ind w:left="1419" w:right="0" w:hanging="841"/>
        <w:jc w:val="left"/>
        <w:rPr>
          <w:rFonts w:ascii="Courier New"/>
          <w:sz w:val="20"/>
        </w:rPr>
      </w:pPr>
      <w:r>
        <w:rPr>
          <w:rFonts w:ascii="Courier New"/>
          <w:sz w:val="20"/>
        </w:rPr>
        <w:t>Lab Tests With/Without Result NLT Codes</w:t>
      </w:r>
      <w:r>
        <w:rPr>
          <w:rFonts w:ascii="Courier New"/>
          <w:spacing w:val="-4"/>
          <w:sz w:val="20"/>
        </w:rPr>
        <w:t> </w:t>
      </w:r>
      <w:r>
        <w:rPr>
          <w:rFonts w:ascii="Courier New"/>
          <w:sz w:val="20"/>
        </w:rPr>
        <w:t>Print</w:t>
      </w:r>
    </w:p>
    <w:p>
      <w:pPr>
        <w:pStyle w:val="ListParagraph"/>
        <w:numPr>
          <w:ilvl w:val="0"/>
          <w:numId w:val="4"/>
        </w:numPr>
        <w:tabs>
          <w:tab w:pos="1419" w:val="left" w:leader="none"/>
          <w:tab w:pos="1420" w:val="left" w:leader="none"/>
        </w:tabs>
        <w:spacing w:line="226" w:lineRule="exact" w:before="2" w:after="0"/>
        <w:ind w:left="1419" w:right="0" w:hanging="841"/>
        <w:jc w:val="left"/>
        <w:rPr>
          <w:rFonts w:ascii="Courier New"/>
          <w:sz w:val="20"/>
        </w:rPr>
      </w:pPr>
      <w:r>
        <w:rPr>
          <w:rFonts w:ascii="Courier New"/>
          <w:sz w:val="20"/>
        </w:rPr>
        <w:t>National Laboratory File</w:t>
      </w:r>
      <w:r>
        <w:rPr>
          <w:rFonts w:ascii="Courier New"/>
          <w:spacing w:val="-12"/>
          <w:sz w:val="20"/>
        </w:rPr>
        <w:t> </w:t>
      </w:r>
      <w:r>
        <w:rPr>
          <w:rFonts w:ascii="Courier New"/>
          <w:sz w:val="20"/>
        </w:rPr>
        <w:t>...</w:t>
      </w:r>
    </w:p>
    <w:p>
      <w:pPr>
        <w:pStyle w:val="ListParagraph"/>
        <w:numPr>
          <w:ilvl w:val="0"/>
          <w:numId w:val="4"/>
        </w:numPr>
        <w:tabs>
          <w:tab w:pos="1419" w:val="left" w:leader="none"/>
          <w:tab w:pos="1420" w:val="left" w:leader="none"/>
        </w:tabs>
        <w:spacing w:line="226" w:lineRule="exact" w:before="0" w:after="0"/>
        <w:ind w:left="1419" w:right="0" w:hanging="841"/>
        <w:jc w:val="left"/>
        <w:rPr>
          <w:rFonts w:ascii="Courier New"/>
          <w:sz w:val="20"/>
        </w:rPr>
      </w:pPr>
      <w:r>
        <w:rPr>
          <w:rFonts w:ascii="Courier New"/>
          <w:sz w:val="20"/>
        </w:rPr>
        <w:t>Extract VistA Lab Test</w:t>
      </w:r>
      <w:r>
        <w:rPr>
          <w:rFonts w:ascii="Courier New"/>
          <w:spacing w:val="-10"/>
          <w:sz w:val="20"/>
        </w:rPr>
        <w:t> </w:t>
      </w:r>
      <w:r>
        <w:rPr>
          <w:rFonts w:ascii="Courier New"/>
          <w:sz w:val="20"/>
        </w:rPr>
        <w:t>Names</w:t>
      </w:r>
    </w:p>
    <w:p>
      <w:pPr>
        <w:pStyle w:val="ListParagraph"/>
        <w:numPr>
          <w:ilvl w:val="0"/>
          <w:numId w:val="4"/>
        </w:numPr>
        <w:tabs>
          <w:tab w:pos="1419" w:val="left" w:leader="none"/>
          <w:tab w:pos="1420" w:val="left" w:leader="none"/>
        </w:tabs>
        <w:spacing w:line="226" w:lineRule="exact" w:before="0" w:after="0"/>
        <w:ind w:left="1419" w:right="0" w:hanging="841"/>
        <w:jc w:val="left"/>
        <w:rPr>
          <w:rFonts w:ascii="Courier New"/>
          <w:sz w:val="20"/>
        </w:rPr>
      </w:pPr>
      <w:r>
        <w:rPr>
          <w:rFonts w:ascii="Courier New"/>
          <w:sz w:val="20"/>
        </w:rPr>
        <w:t>Map Lab Tests to Default LOINC</w:t>
      </w:r>
      <w:r>
        <w:rPr>
          <w:rFonts w:ascii="Courier New"/>
          <w:spacing w:val="-3"/>
          <w:sz w:val="20"/>
        </w:rPr>
        <w:t> </w:t>
      </w:r>
      <w:r>
        <w:rPr>
          <w:rFonts w:ascii="Courier New"/>
          <w:sz w:val="20"/>
        </w:rPr>
        <w:t>Code</w:t>
      </w:r>
    </w:p>
    <w:p>
      <w:pPr>
        <w:pStyle w:val="ListParagraph"/>
        <w:numPr>
          <w:ilvl w:val="0"/>
          <w:numId w:val="4"/>
        </w:numPr>
        <w:tabs>
          <w:tab w:pos="1419" w:val="left" w:leader="none"/>
          <w:tab w:pos="1420" w:val="left" w:leader="none"/>
        </w:tabs>
        <w:spacing w:line="226" w:lineRule="exact" w:before="1" w:after="0"/>
        <w:ind w:left="1419" w:right="0" w:hanging="841"/>
        <w:jc w:val="left"/>
        <w:rPr>
          <w:rFonts w:ascii="Courier New"/>
          <w:b/>
          <w:color w:val="FF0000"/>
          <w:sz w:val="20"/>
        </w:rPr>
      </w:pPr>
      <w:r>
        <w:rPr>
          <w:rFonts w:ascii="Courier New"/>
          <w:b/>
          <w:color w:val="FF0000"/>
          <w:sz w:val="20"/>
        </w:rPr>
        <w:t>Map Lab Tests to LOINC</w:t>
      </w:r>
      <w:r>
        <w:rPr>
          <w:rFonts w:ascii="Courier New"/>
          <w:b/>
          <w:color w:val="FF0000"/>
          <w:spacing w:val="-2"/>
          <w:sz w:val="20"/>
        </w:rPr>
        <w:t> </w:t>
      </w:r>
      <w:r>
        <w:rPr>
          <w:rFonts w:ascii="Courier New"/>
          <w:b/>
          <w:color w:val="FF0000"/>
          <w:sz w:val="20"/>
        </w:rPr>
        <w:t>Codes</w:t>
      </w:r>
    </w:p>
    <w:p>
      <w:pPr>
        <w:pStyle w:val="ListParagraph"/>
        <w:numPr>
          <w:ilvl w:val="0"/>
          <w:numId w:val="4"/>
        </w:numPr>
        <w:tabs>
          <w:tab w:pos="1419" w:val="left" w:leader="none"/>
          <w:tab w:pos="1420" w:val="left" w:leader="none"/>
        </w:tabs>
        <w:spacing w:line="226" w:lineRule="exact" w:before="0" w:after="0"/>
        <w:ind w:left="1419" w:right="0" w:hanging="840"/>
        <w:jc w:val="left"/>
        <w:rPr>
          <w:rFonts w:ascii="Courier New"/>
          <w:sz w:val="20"/>
        </w:rPr>
      </w:pPr>
      <w:r>
        <w:rPr>
          <w:rFonts w:ascii="Courier New"/>
          <w:sz w:val="20"/>
        </w:rPr>
        <w:t>Map/Unmap Antimicrobial Default LOINC</w:t>
      </w:r>
      <w:r>
        <w:rPr>
          <w:rFonts w:ascii="Courier New"/>
          <w:spacing w:val="-3"/>
          <w:sz w:val="20"/>
        </w:rPr>
        <w:t> </w:t>
      </w:r>
      <w:r>
        <w:rPr>
          <w:rFonts w:ascii="Courier New"/>
          <w:sz w:val="20"/>
        </w:rPr>
        <w:t>Code</w:t>
      </w:r>
    </w:p>
    <w:p>
      <w:pPr>
        <w:pStyle w:val="ListParagraph"/>
        <w:numPr>
          <w:ilvl w:val="0"/>
          <w:numId w:val="4"/>
        </w:numPr>
        <w:tabs>
          <w:tab w:pos="1419" w:val="left" w:leader="none"/>
          <w:tab w:pos="1420" w:val="left" w:leader="none"/>
        </w:tabs>
        <w:spacing w:line="240" w:lineRule="auto" w:before="2" w:after="0"/>
        <w:ind w:left="1419" w:right="0" w:hanging="840"/>
        <w:jc w:val="left"/>
        <w:rPr>
          <w:rFonts w:ascii="Courier New"/>
          <w:sz w:val="20"/>
        </w:rPr>
      </w:pPr>
      <w:r>
        <w:rPr>
          <w:rFonts w:ascii="Courier New"/>
          <w:sz w:val="20"/>
        </w:rPr>
        <w:t>LOINC Mapping Utility Menu</w:t>
      </w:r>
      <w:r>
        <w:rPr>
          <w:rFonts w:ascii="Courier New"/>
          <w:spacing w:val="-2"/>
          <w:sz w:val="20"/>
        </w:rPr>
        <w:t> </w:t>
      </w:r>
      <w:r>
        <w:rPr>
          <w:rFonts w:ascii="Courier New"/>
          <w:sz w:val="20"/>
        </w:rPr>
        <w:t>...</w:t>
      </w:r>
    </w:p>
    <w:p>
      <w:pPr>
        <w:pStyle w:val="BodyText"/>
        <w:spacing w:before="9"/>
        <w:rPr>
          <w:rFonts w:ascii="Courier New"/>
          <w:sz w:val="19"/>
        </w:rPr>
      </w:pPr>
    </w:p>
    <w:p>
      <w:pPr>
        <w:spacing w:before="0"/>
        <w:ind w:left="220" w:right="0" w:firstLine="0"/>
        <w:jc w:val="left"/>
        <w:rPr>
          <w:rFonts w:ascii="Courier New"/>
          <w:b/>
          <w:sz w:val="20"/>
        </w:rPr>
      </w:pPr>
      <w:r>
        <w:rPr>
          <w:rFonts w:ascii="Courier New"/>
          <w:sz w:val="20"/>
        </w:rPr>
        <w:t>Select *SITE SYNONYM* LOINC Main Menu Option:</w:t>
      </w:r>
      <w:r>
        <w:rPr>
          <w:rFonts w:ascii="Courier New"/>
          <w:b/>
          <w:color w:val="FF0000"/>
          <w:sz w:val="20"/>
        </w:rPr>
        <w:t>8&lt;ENTER&gt; Map Lab Tests to LOINC Codes</w:t>
      </w:r>
    </w:p>
    <w:p>
      <w:pPr>
        <w:pStyle w:val="BodyText"/>
        <w:spacing w:before="4"/>
        <w:rPr>
          <w:rFonts w:ascii="Courier New"/>
          <w:b/>
          <w:sz w:val="11"/>
        </w:rPr>
      </w:pPr>
    </w:p>
    <w:p>
      <w:pPr>
        <w:tabs>
          <w:tab w:pos="6215" w:val="left" w:leader="none"/>
          <w:tab w:pos="7654" w:val="left" w:leader="none"/>
        </w:tabs>
        <w:spacing w:line="226" w:lineRule="exact" w:before="100"/>
        <w:ind w:left="220" w:right="0" w:firstLine="0"/>
        <w:jc w:val="left"/>
        <w:rPr>
          <w:rFonts w:ascii="Courier New"/>
          <w:sz w:val="20"/>
        </w:rPr>
      </w:pPr>
      <w:r>
        <w:rPr>
          <w:rFonts w:ascii="Courier New"/>
          <w:sz w:val="20"/>
        </w:rPr>
        <w:t>VistA Lab Test to Link/Map to LOINC</w:t>
      </w:r>
      <w:r>
        <w:rPr>
          <w:rFonts w:ascii="Courier New"/>
          <w:spacing w:val="-15"/>
          <w:sz w:val="20"/>
        </w:rPr>
        <w:t> </w:t>
      </w:r>
      <w:r>
        <w:rPr>
          <w:rFonts w:ascii="Courier New"/>
          <w:sz w:val="20"/>
        </w:rPr>
        <w:t>:</w:t>
      </w:r>
      <w:r>
        <w:rPr>
          <w:rFonts w:ascii="Courier New"/>
          <w:spacing w:val="-3"/>
          <w:sz w:val="20"/>
        </w:rPr>
        <w:t> </w:t>
      </w:r>
      <w:r>
        <w:rPr>
          <w:rFonts w:ascii="Courier New"/>
          <w:b/>
          <w:sz w:val="20"/>
        </w:rPr>
        <w:t>175&lt;ENTER&gt;</w:t>
        <w:tab/>
      </w:r>
      <w:r>
        <w:rPr>
          <w:rFonts w:ascii="Courier New"/>
          <w:sz w:val="20"/>
        </w:rPr>
        <w:t>GLUCOSE</w:t>
        <w:tab/>
        <w:t>FBS</w:t>
      </w:r>
    </w:p>
    <w:p>
      <w:pPr>
        <w:tabs>
          <w:tab w:pos="3937" w:val="left" w:leader="none"/>
        </w:tabs>
        <w:spacing w:line="226" w:lineRule="exact" w:before="0"/>
        <w:ind w:left="1299" w:right="0" w:firstLine="0"/>
        <w:jc w:val="left"/>
        <w:rPr>
          <w:rFonts w:ascii="Courier New"/>
          <w:sz w:val="20"/>
        </w:rPr>
      </w:pPr>
      <w:r>
        <w:rPr>
          <w:rFonts w:ascii="Courier New"/>
          <w:sz w:val="20"/>
        </w:rPr>
        <w:t>...OK?</w:t>
      </w:r>
      <w:r>
        <w:rPr>
          <w:rFonts w:ascii="Courier New"/>
          <w:spacing w:val="-5"/>
          <w:sz w:val="20"/>
        </w:rPr>
        <w:t> </w:t>
      </w:r>
      <w:r>
        <w:rPr>
          <w:rFonts w:ascii="Courier New"/>
          <w:sz w:val="20"/>
        </w:rPr>
        <w:t>Yes//</w:t>
      </w:r>
      <w:r>
        <w:rPr>
          <w:rFonts w:ascii="Courier New"/>
          <w:b/>
          <w:sz w:val="20"/>
        </w:rPr>
        <w:t>&lt;ENTER&gt;</w:t>
        <w:tab/>
      </w:r>
      <w:r>
        <w:rPr>
          <w:rFonts w:ascii="Courier New"/>
          <w:sz w:val="20"/>
        </w:rPr>
        <w:t>(Yes)</w:t>
      </w:r>
    </w:p>
    <w:p>
      <w:pPr>
        <w:pStyle w:val="BodyText"/>
        <w:spacing w:before="3"/>
        <w:rPr>
          <w:rFonts w:ascii="Courier New"/>
          <w:sz w:val="11"/>
        </w:rPr>
      </w:pPr>
    </w:p>
    <w:p>
      <w:pPr>
        <w:spacing w:before="99"/>
        <w:ind w:left="220" w:right="0" w:firstLine="0"/>
        <w:jc w:val="left"/>
        <w:rPr>
          <w:rFonts w:ascii="Courier New"/>
          <w:sz w:val="20"/>
        </w:rPr>
      </w:pPr>
      <w:r>
        <w:rPr>
          <w:rFonts w:ascii="Courier New"/>
          <w:sz w:val="20"/>
        </w:rPr>
        <w:t>Notice the possible selection of .XXXX</w:t>
      </w:r>
    </w:p>
    <w:p>
      <w:pPr>
        <w:pStyle w:val="BodyText"/>
        <w:spacing w:before="3"/>
        <w:rPr>
          <w:rFonts w:ascii="Courier New"/>
          <w:sz w:val="11"/>
        </w:rPr>
      </w:pPr>
    </w:p>
    <w:p>
      <w:pPr>
        <w:spacing w:line="226" w:lineRule="exact" w:before="100"/>
        <w:ind w:left="819" w:right="0" w:firstLine="0"/>
        <w:jc w:val="left"/>
        <w:rPr>
          <w:rFonts w:ascii="Courier New"/>
          <w:sz w:val="20"/>
        </w:rPr>
      </w:pPr>
      <w:r>
        <w:rPr>
          <w:rFonts w:ascii="Courier New"/>
          <w:sz w:val="20"/>
        </w:rPr>
        <w:t>+Glucose Quant 84330.0000</w:t>
      </w:r>
    </w:p>
    <w:p>
      <w:pPr>
        <w:spacing w:line="226" w:lineRule="exact" w:before="0"/>
        <w:ind w:left="700" w:right="0" w:firstLine="0"/>
        <w:jc w:val="left"/>
        <w:rPr>
          <w:rFonts w:ascii="Courier New"/>
          <w:b/>
          <w:sz w:val="20"/>
        </w:rPr>
      </w:pPr>
      <w:r>
        <w:rPr>
          <w:rFonts w:ascii="Courier New"/>
          <w:sz w:val="20"/>
        </w:rPr>
        <w:t>Default LOINC Already Mapped to: </w:t>
      </w:r>
      <w:r>
        <w:rPr>
          <w:rFonts w:ascii="Courier New"/>
          <w:b/>
          <w:sz w:val="20"/>
        </w:rPr>
        <w:t>&lt;ENTER&gt;</w:t>
      </w:r>
    </w:p>
    <w:p>
      <w:pPr>
        <w:tabs>
          <w:tab w:pos="1179" w:val="left" w:leader="none"/>
        </w:tabs>
        <w:spacing w:line="226" w:lineRule="exact" w:before="1"/>
        <w:ind w:left="220" w:right="0" w:firstLine="0"/>
        <w:jc w:val="left"/>
        <w:rPr>
          <w:rFonts w:ascii="Courier New"/>
          <w:b/>
          <w:sz w:val="20"/>
        </w:rPr>
      </w:pPr>
      <w:r>
        <w:rPr>
          <w:rFonts w:ascii="Courier New"/>
          <w:sz w:val="20"/>
        </w:rPr>
        <w:t>2344-0</w:t>
        <w:tab/>
        <w:t>GLUCOSE:MCNC:PT:FLU:</w:t>
      </w:r>
      <w:r>
        <w:rPr>
          <w:rFonts w:ascii="Courier New"/>
          <w:b/>
          <w:sz w:val="20"/>
        </w:rPr>
        <w:t>QN&lt;ENTER&gt;</w:t>
      </w:r>
    </w:p>
    <w:p>
      <w:pPr>
        <w:spacing w:line="226" w:lineRule="exact" w:before="0"/>
        <w:ind w:left="220" w:right="0" w:firstLine="0"/>
        <w:jc w:val="left"/>
        <w:rPr>
          <w:rFonts w:ascii="Courier New"/>
          <w:b/>
          <w:sz w:val="20"/>
        </w:rPr>
      </w:pPr>
      <w:r>
        <w:rPr>
          <w:rFonts w:ascii="Courier New"/>
          <w:sz w:val="20"/>
        </w:rPr>
        <w:t>RESULT NLT CODE: Glucose Quant// </w:t>
      </w:r>
      <w:r>
        <w:rPr>
          <w:rFonts w:ascii="Courier New"/>
          <w:b/>
          <w:sz w:val="20"/>
        </w:rPr>
        <w:t>?&lt;ENTER&gt;</w:t>
      </w:r>
    </w:p>
    <w:p>
      <w:pPr>
        <w:spacing w:line="226" w:lineRule="exact" w:before="0"/>
        <w:ind w:left="820" w:right="0" w:firstLine="0"/>
        <w:jc w:val="left"/>
        <w:rPr>
          <w:rFonts w:ascii="Courier New"/>
          <w:sz w:val="20"/>
        </w:rPr>
      </w:pPr>
      <w:r>
        <w:rPr>
          <w:rFonts w:ascii="Courier New"/>
          <w:sz w:val="20"/>
        </w:rPr>
        <w:t>Enter the workload procedure code for this test.</w:t>
      </w:r>
    </w:p>
    <w:p>
      <w:pPr>
        <w:spacing w:line="226" w:lineRule="exact" w:before="2"/>
        <w:ind w:left="339" w:right="0" w:firstLine="0"/>
        <w:jc w:val="left"/>
        <w:rPr>
          <w:rFonts w:ascii="Courier New"/>
          <w:sz w:val="20"/>
        </w:rPr>
      </w:pPr>
      <w:r>
        <w:rPr>
          <w:rFonts w:ascii="Courier New"/>
          <w:sz w:val="20"/>
        </w:rPr>
        <w:t>Answer with WKLD CODE, or PROCEDURE, or PRINT NAME, or</w:t>
      </w:r>
      <w:r>
        <w:rPr>
          <w:rFonts w:ascii="Courier New"/>
          <w:spacing w:val="-25"/>
          <w:sz w:val="20"/>
        </w:rPr>
        <w:t> </w:t>
      </w:r>
      <w:r>
        <w:rPr>
          <w:rFonts w:ascii="Courier New"/>
          <w:sz w:val="20"/>
        </w:rPr>
        <w:t>SYNONYM</w:t>
      </w:r>
    </w:p>
    <w:p>
      <w:pPr>
        <w:spacing w:line="226" w:lineRule="exact" w:before="0"/>
        <w:ind w:left="339" w:right="0" w:firstLine="0"/>
        <w:jc w:val="left"/>
        <w:rPr>
          <w:rFonts w:ascii="Courier New"/>
          <w:b/>
          <w:sz w:val="20"/>
        </w:rPr>
      </w:pPr>
      <w:r>
        <w:rPr>
          <w:rFonts w:ascii="Courier New"/>
          <w:sz w:val="20"/>
        </w:rPr>
        <w:t>Do you want the entire 5705-Entry WKLD CODE List?</w:t>
      </w:r>
      <w:r>
        <w:rPr>
          <w:rFonts w:ascii="Courier New"/>
          <w:spacing w:val="-24"/>
          <w:sz w:val="20"/>
        </w:rPr>
        <w:t> </w:t>
      </w:r>
      <w:r>
        <w:rPr>
          <w:rFonts w:ascii="Courier New"/>
          <w:b/>
          <w:sz w:val="20"/>
        </w:rPr>
        <w:t>^9999&lt;ENTER&gt;</w:t>
      </w:r>
    </w:p>
    <w:p>
      <w:pPr>
        <w:spacing w:line="226" w:lineRule="exact" w:before="1"/>
        <w:ind w:left="579" w:right="0" w:firstLine="0"/>
        <w:jc w:val="left"/>
        <w:rPr>
          <w:rFonts w:ascii="Courier New"/>
          <w:b/>
          <w:sz w:val="20"/>
        </w:rPr>
      </w:pPr>
      <w:r>
        <w:rPr>
          <w:rFonts w:ascii="Courier New"/>
          <w:sz w:val="20"/>
        </w:rPr>
        <w:t>Choose from: </w:t>
      </w:r>
      <w:r>
        <w:rPr>
          <w:rFonts w:ascii="Courier New"/>
          <w:b/>
          <w:sz w:val="20"/>
        </w:rPr>
        <w:t>&lt;ENTER&gt;</w:t>
      </w:r>
    </w:p>
    <w:p>
      <w:pPr>
        <w:tabs>
          <w:tab w:pos="2259" w:val="left" w:leader="none"/>
          <w:tab w:pos="7899" w:val="right" w:leader="none"/>
        </w:tabs>
        <w:spacing w:line="226" w:lineRule="exact" w:before="0"/>
        <w:ind w:left="579" w:right="0" w:firstLine="0"/>
        <w:jc w:val="left"/>
        <w:rPr>
          <w:rFonts w:ascii="Courier New"/>
          <w:sz w:val="20"/>
        </w:rPr>
      </w:pPr>
      <w:r>
        <w:rPr>
          <w:rFonts w:ascii="Courier New"/>
          <w:sz w:val="20"/>
        </w:rPr>
        <w:t>100000</w:t>
        <w:tab/>
        <w:t>Bilirubin Qual Feces~DU</w:t>
      </w:r>
      <w:r>
        <w:rPr>
          <w:rFonts w:ascii="Courier New"/>
          <w:spacing w:val="-6"/>
          <w:sz w:val="20"/>
        </w:rPr>
        <w:t> </w:t>
      </w:r>
      <w:r>
        <w:rPr>
          <w:rFonts w:ascii="Courier New"/>
          <w:sz w:val="20"/>
        </w:rPr>
        <w:t>PONT</w:t>
      </w:r>
      <w:r>
        <w:rPr>
          <w:rFonts w:ascii="Courier New"/>
          <w:spacing w:val="-2"/>
          <w:sz w:val="20"/>
        </w:rPr>
        <w:t> </w:t>
      </w:r>
      <w:r>
        <w:rPr>
          <w:rFonts w:ascii="Courier New"/>
          <w:sz w:val="20"/>
        </w:rPr>
        <w:t>ACA</w:t>
        <w:tab/>
      </w:r>
      <w:r>
        <w:rPr>
          <w:rFonts w:ascii="Courier New"/>
          <w:sz w:val="20"/>
          <w:u w:val="single"/>
        </w:rPr>
        <w:t>82250.3035</w:t>
      </w:r>
    </w:p>
    <w:p>
      <w:pPr>
        <w:tabs>
          <w:tab w:pos="2259" w:val="left" w:leader="none"/>
          <w:tab w:pos="8619" w:val="right" w:leader="none"/>
        </w:tabs>
        <w:spacing w:line="226" w:lineRule="exact" w:before="0"/>
        <w:ind w:left="579" w:right="0" w:firstLine="0"/>
        <w:jc w:val="left"/>
        <w:rPr>
          <w:rFonts w:ascii="Courier New"/>
          <w:sz w:val="20"/>
        </w:rPr>
      </w:pPr>
      <w:r>
        <w:rPr>
          <w:rFonts w:ascii="Courier New"/>
          <w:sz w:val="20"/>
        </w:rPr>
        <w:t>100001</w:t>
        <w:tab/>
        <w:t>Bilirubin Total and Direct~DU</w:t>
      </w:r>
      <w:r>
        <w:rPr>
          <w:rFonts w:ascii="Courier New"/>
          <w:spacing w:val="-9"/>
          <w:sz w:val="20"/>
        </w:rPr>
        <w:t> </w:t>
      </w:r>
      <w:r>
        <w:rPr>
          <w:rFonts w:ascii="Courier New"/>
          <w:sz w:val="20"/>
        </w:rPr>
        <w:t>PONT</w:t>
      </w:r>
      <w:r>
        <w:rPr>
          <w:rFonts w:ascii="Courier New"/>
          <w:spacing w:val="-2"/>
          <w:sz w:val="20"/>
        </w:rPr>
        <w:t> </w:t>
      </w:r>
      <w:r>
        <w:rPr>
          <w:rFonts w:ascii="Courier New"/>
          <w:sz w:val="20"/>
        </w:rPr>
        <w:t>ACA</w:t>
        <w:tab/>
      </w:r>
      <w:r>
        <w:rPr>
          <w:rFonts w:ascii="Courier New"/>
          <w:sz w:val="20"/>
          <w:u w:val="single"/>
        </w:rPr>
        <w:t>82249.3035</w:t>
      </w:r>
    </w:p>
    <w:p>
      <w:pPr>
        <w:tabs>
          <w:tab w:pos="2259" w:val="left" w:leader="none"/>
          <w:tab w:pos="6819" w:val="right" w:leader="none"/>
        </w:tabs>
        <w:spacing w:before="1"/>
        <w:ind w:left="579" w:right="0" w:firstLine="0"/>
        <w:jc w:val="left"/>
        <w:rPr>
          <w:rFonts w:ascii="Courier New"/>
          <w:sz w:val="20"/>
        </w:rPr>
      </w:pPr>
      <w:r>
        <w:rPr>
          <w:rFonts w:ascii="Courier New"/>
          <w:sz w:val="20"/>
        </w:rPr>
        <w:t>100002</w:t>
        <w:tab/>
        <w:t>Lactic Acid~DU</w:t>
      </w:r>
      <w:r>
        <w:rPr>
          <w:rFonts w:ascii="Courier New"/>
          <w:spacing w:val="-4"/>
          <w:sz w:val="20"/>
        </w:rPr>
        <w:t> </w:t>
      </w:r>
      <w:r>
        <w:rPr>
          <w:rFonts w:ascii="Courier New"/>
          <w:sz w:val="20"/>
        </w:rPr>
        <w:t>PONT</w:t>
      </w:r>
      <w:r>
        <w:rPr>
          <w:rFonts w:ascii="Courier New"/>
          <w:spacing w:val="-2"/>
          <w:sz w:val="20"/>
        </w:rPr>
        <w:t> </w:t>
      </w:r>
      <w:r>
        <w:rPr>
          <w:rFonts w:ascii="Courier New"/>
          <w:sz w:val="20"/>
        </w:rPr>
        <w:t>ACA</w:t>
        <w:tab/>
      </w:r>
      <w:r>
        <w:rPr>
          <w:rFonts w:ascii="Courier New"/>
          <w:sz w:val="20"/>
          <w:u w:val="single"/>
        </w:rPr>
        <w:t>83620.3035</w:t>
      </w:r>
    </w:p>
    <w:p>
      <w:pPr>
        <w:spacing w:after="0"/>
        <w:jc w:val="left"/>
        <w:rPr>
          <w:rFonts w:ascii="Courier New"/>
          <w:sz w:val="20"/>
        </w:rPr>
        <w:sectPr>
          <w:footerReference w:type="default" r:id="rId29"/>
          <w:pgSz w:w="12240" w:h="15840"/>
          <w:pgMar w:footer="910" w:header="0" w:top="640" w:bottom="1100" w:left="1220" w:right="1220"/>
        </w:sectPr>
      </w:pPr>
    </w:p>
    <w:p>
      <w:pPr>
        <w:spacing w:before="80"/>
        <w:ind w:left="220" w:right="0" w:firstLine="0"/>
        <w:jc w:val="left"/>
        <w:rPr>
          <w:sz w:val="20"/>
        </w:rPr>
      </w:pPr>
      <w:r>
        <w:rPr>
          <w:sz w:val="20"/>
        </w:rPr>
        <w:t>VistA NLT/LOINC V2.14 UPDATE Patch LR*5.2*334 Implementation Instructions</w:t>
      </w:r>
    </w:p>
    <w:p>
      <w:pPr>
        <w:spacing w:after="0"/>
        <w:jc w:val="left"/>
        <w:rPr>
          <w:sz w:val="20"/>
        </w:rPr>
        <w:sectPr>
          <w:footerReference w:type="default" r:id="rId30"/>
          <w:pgSz w:w="12240" w:h="15840"/>
          <w:pgMar w:footer="930" w:header="0" w:top="640" w:bottom="1120" w:left="1220" w:right="1220"/>
        </w:sectPr>
      </w:pPr>
    </w:p>
    <w:p>
      <w:pPr>
        <w:pStyle w:val="Heading1"/>
      </w:pPr>
      <w:bookmarkStart w:name="Glossary" w:id="100"/>
      <w:bookmarkEnd w:id="100"/>
      <w:r>
        <w:rPr/>
      </w:r>
      <w:bookmarkStart w:name="_bookmark49" w:id="101"/>
      <w:bookmarkEnd w:id="101"/>
      <w:r>
        <w:rPr/>
      </w:r>
      <w:r>
        <w:rPr/>
        <w:t>Glossary</w:t>
      </w:r>
    </w:p>
    <w:p>
      <w:pPr>
        <w:pStyle w:val="BodyText"/>
        <w:spacing w:before="118"/>
        <w:ind w:left="219" w:right="982"/>
      </w:pPr>
      <w:r>
        <w:rPr/>
        <w:t>The following glossary of terms relates to the VistA NLT/LOINC V2.14 UPDATE Patch LR*5.2*334 software release:</w:t>
      </w:r>
    </w:p>
    <w:p>
      <w:pPr>
        <w:pStyle w:val="BodyText"/>
        <w:rPr>
          <w:sz w:val="20"/>
        </w:rPr>
      </w:pPr>
    </w:p>
    <w:p>
      <w:pPr>
        <w:pStyle w:val="BodyText"/>
        <w:spacing w:after="1"/>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6384"/>
      </w:tblGrid>
      <w:tr>
        <w:trPr>
          <w:trHeight w:val="277" w:hRule="atLeast"/>
        </w:trPr>
        <w:tc>
          <w:tcPr>
            <w:tcW w:w="3072" w:type="dxa"/>
            <w:shd w:val="clear" w:color="auto" w:fill="99CCFF"/>
          </w:tcPr>
          <w:p>
            <w:pPr>
              <w:pStyle w:val="TableParagraph"/>
              <w:spacing w:line="257" w:lineRule="exact" w:before="1"/>
              <w:ind w:left="587"/>
              <w:rPr>
                <w:b/>
                <w:sz w:val="24"/>
              </w:rPr>
            </w:pPr>
            <w:r>
              <w:rPr>
                <w:b/>
                <w:sz w:val="24"/>
              </w:rPr>
              <w:t>Glossary of Terms</w:t>
            </w:r>
          </w:p>
        </w:tc>
        <w:tc>
          <w:tcPr>
            <w:tcW w:w="6384" w:type="dxa"/>
            <w:shd w:val="clear" w:color="auto" w:fill="99CCFF"/>
          </w:tcPr>
          <w:p>
            <w:pPr>
              <w:pStyle w:val="TableParagraph"/>
              <w:spacing w:line="257" w:lineRule="exact" w:before="1"/>
              <w:ind w:left="2610" w:right="2603"/>
              <w:jc w:val="center"/>
              <w:rPr>
                <w:b/>
                <w:sz w:val="24"/>
              </w:rPr>
            </w:pPr>
            <w:r>
              <w:rPr>
                <w:b/>
                <w:sz w:val="24"/>
              </w:rPr>
              <w:t>Definitions</w:t>
            </w:r>
          </w:p>
        </w:tc>
      </w:tr>
      <w:tr>
        <w:trPr>
          <w:trHeight w:val="275"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r>
        <w:trPr>
          <w:trHeight w:val="827" w:hRule="atLeast"/>
        </w:trPr>
        <w:tc>
          <w:tcPr>
            <w:tcW w:w="3072" w:type="dxa"/>
          </w:tcPr>
          <w:p>
            <w:pPr>
              <w:pStyle w:val="TableParagraph"/>
              <w:spacing w:line="275" w:lineRule="exact"/>
              <w:rPr>
                <w:b/>
                <w:sz w:val="24"/>
              </w:rPr>
            </w:pPr>
            <w:r>
              <w:rPr>
                <w:b/>
                <w:sz w:val="24"/>
              </w:rPr>
              <w:t>API:</w:t>
            </w:r>
          </w:p>
        </w:tc>
        <w:tc>
          <w:tcPr>
            <w:tcW w:w="6384" w:type="dxa"/>
          </w:tcPr>
          <w:p>
            <w:pPr>
              <w:pStyle w:val="TableParagraph"/>
              <w:spacing w:line="276" w:lineRule="exact" w:before="2"/>
              <w:ind w:right="95"/>
              <w:rPr>
                <w:sz w:val="24"/>
              </w:rPr>
            </w:pPr>
            <w:r>
              <w:rPr>
                <w:sz w:val="24"/>
              </w:rPr>
              <w:t>Application Programming Interface. This is the definition (calling conventions) by which one application can get services from another application.</w:t>
            </w:r>
          </w:p>
        </w:tc>
      </w:tr>
      <w:tr>
        <w:trPr>
          <w:trHeight w:val="549" w:hRule="atLeast"/>
        </w:trPr>
        <w:tc>
          <w:tcPr>
            <w:tcW w:w="3072" w:type="dxa"/>
          </w:tcPr>
          <w:p>
            <w:pPr>
              <w:pStyle w:val="TableParagraph"/>
              <w:spacing w:line="273" w:lineRule="exact"/>
              <w:rPr>
                <w:b/>
                <w:sz w:val="24"/>
              </w:rPr>
            </w:pPr>
            <w:r>
              <w:rPr>
                <w:b/>
                <w:sz w:val="24"/>
              </w:rPr>
              <w:t>CHDR:</w:t>
            </w:r>
          </w:p>
        </w:tc>
        <w:tc>
          <w:tcPr>
            <w:tcW w:w="6384" w:type="dxa"/>
          </w:tcPr>
          <w:p>
            <w:pPr>
              <w:pStyle w:val="TableParagraph"/>
              <w:spacing w:line="273" w:lineRule="exact"/>
              <w:rPr>
                <w:sz w:val="24"/>
              </w:rPr>
            </w:pPr>
            <w:r>
              <w:rPr>
                <w:sz w:val="24"/>
              </w:rPr>
              <w:t>Clinical Data Repository/Health Data Repository</w:t>
            </w:r>
          </w:p>
          <w:p>
            <w:pPr>
              <w:pStyle w:val="TableParagraph"/>
              <w:spacing w:line="257" w:lineRule="exact"/>
              <w:rPr>
                <w:sz w:val="24"/>
              </w:rPr>
            </w:pPr>
            <w:r>
              <w:rPr>
                <w:sz w:val="24"/>
              </w:rPr>
              <w:t>(Interoperability Project)</w:t>
            </w:r>
          </w:p>
        </w:tc>
      </w:tr>
      <w:tr>
        <w:trPr>
          <w:trHeight w:val="551" w:hRule="atLeast"/>
        </w:trPr>
        <w:tc>
          <w:tcPr>
            <w:tcW w:w="3072" w:type="dxa"/>
          </w:tcPr>
          <w:p>
            <w:pPr>
              <w:pStyle w:val="TableParagraph"/>
              <w:spacing w:line="275" w:lineRule="exact"/>
              <w:rPr>
                <w:b/>
                <w:sz w:val="24"/>
              </w:rPr>
            </w:pPr>
            <w:r>
              <w:rPr>
                <w:b/>
                <w:sz w:val="24"/>
              </w:rPr>
              <w:t>Deploying:</w:t>
            </w:r>
          </w:p>
        </w:tc>
        <w:tc>
          <w:tcPr>
            <w:tcW w:w="6384" w:type="dxa"/>
          </w:tcPr>
          <w:p>
            <w:pPr>
              <w:pStyle w:val="TableParagraph"/>
              <w:spacing w:line="276" w:lineRule="exact" w:before="2"/>
              <w:ind w:right="728"/>
              <w:rPr>
                <w:sz w:val="24"/>
              </w:rPr>
            </w:pPr>
            <w:r>
              <w:rPr>
                <w:sz w:val="24"/>
              </w:rPr>
              <w:t>The process of pushing terminology and content from the development to the production environment.</w:t>
            </w:r>
          </w:p>
        </w:tc>
      </w:tr>
      <w:tr>
        <w:trPr>
          <w:trHeight w:val="273" w:hRule="atLeast"/>
        </w:trPr>
        <w:tc>
          <w:tcPr>
            <w:tcW w:w="3072" w:type="dxa"/>
          </w:tcPr>
          <w:p>
            <w:pPr>
              <w:pStyle w:val="TableParagraph"/>
              <w:spacing w:line="253" w:lineRule="exact"/>
              <w:rPr>
                <w:b/>
                <w:sz w:val="24"/>
              </w:rPr>
            </w:pPr>
            <w:r>
              <w:rPr>
                <w:b/>
                <w:sz w:val="24"/>
              </w:rPr>
              <w:t>Deprecated Term:</w:t>
            </w:r>
          </w:p>
        </w:tc>
        <w:tc>
          <w:tcPr>
            <w:tcW w:w="6384" w:type="dxa"/>
          </w:tcPr>
          <w:p>
            <w:pPr>
              <w:pStyle w:val="TableParagraph"/>
              <w:spacing w:line="253" w:lineRule="exact"/>
              <w:rPr>
                <w:sz w:val="24"/>
              </w:rPr>
            </w:pPr>
            <w:r>
              <w:rPr>
                <w:sz w:val="24"/>
              </w:rPr>
              <w:t>Outdated or inactivate LOINC term or interpretation.</w:t>
            </w:r>
          </w:p>
        </w:tc>
      </w:tr>
      <w:tr>
        <w:trPr>
          <w:trHeight w:val="553" w:hRule="atLeast"/>
        </w:trPr>
        <w:tc>
          <w:tcPr>
            <w:tcW w:w="3072" w:type="dxa"/>
          </w:tcPr>
          <w:p>
            <w:pPr>
              <w:pStyle w:val="TableParagraph"/>
              <w:spacing w:line="240" w:lineRule="auto" w:before="1"/>
              <w:rPr>
                <w:b/>
                <w:sz w:val="24"/>
              </w:rPr>
            </w:pPr>
            <w:r>
              <w:rPr>
                <w:b/>
                <w:sz w:val="24"/>
              </w:rPr>
              <w:t>Domain:</w:t>
            </w:r>
          </w:p>
        </w:tc>
        <w:tc>
          <w:tcPr>
            <w:tcW w:w="6384" w:type="dxa"/>
          </w:tcPr>
          <w:p>
            <w:pPr>
              <w:pStyle w:val="TableParagraph"/>
              <w:spacing w:line="270" w:lineRule="atLeast" w:before="1"/>
              <w:ind w:right="328"/>
              <w:rPr>
                <w:sz w:val="24"/>
              </w:rPr>
            </w:pPr>
            <w:r>
              <w:rPr>
                <w:sz w:val="24"/>
              </w:rPr>
              <w:t>A subset of medicine, a natural grouping of clinical acts (e.g., demographics, vital signs, laboratory, pharmacy).</w:t>
            </w:r>
          </w:p>
        </w:tc>
      </w:tr>
      <w:tr>
        <w:trPr>
          <w:trHeight w:val="275" w:hRule="atLeast"/>
        </w:trPr>
        <w:tc>
          <w:tcPr>
            <w:tcW w:w="3072" w:type="dxa"/>
          </w:tcPr>
          <w:p>
            <w:pPr>
              <w:pStyle w:val="TableParagraph"/>
              <w:rPr>
                <w:b/>
                <w:sz w:val="24"/>
              </w:rPr>
            </w:pPr>
            <w:r>
              <w:rPr>
                <w:b/>
                <w:sz w:val="24"/>
              </w:rPr>
              <w:t>DS:</w:t>
            </w:r>
          </w:p>
        </w:tc>
        <w:tc>
          <w:tcPr>
            <w:tcW w:w="6384" w:type="dxa"/>
          </w:tcPr>
          <w:p>
            <w:pPr>
              <w:pStyle w:val="TableParagraph"/>
              <w:rPr>
                <w:sz w:val="24"/>
              </w:rPr>
            </w:pPr>
            <w:r>
              <w:rPr>
                <w:sz w:val="24"/>
              </w:rPr>
              <w:t>Data Standardization</w:t>
            </w:r>
          </w:p>
        </w:tc>
      </w:tr>
      <w:tr>
        <w:trPr>
          <w:trHeight w:val="275" w:hRule="atLeast"/>
        </w:trPr>
        <w:tc>
          <w:tcPr>
            <w:tcW w:w="3072" w:type="dxa"/>
          </w:tcPr>
          <w:p>
            <w:pPr>
              <w:pStyle w:val="TableParagraph"/>
              <w:rPr>
                <w:b/>
                <w:sz w:val="24"/>
              </w:rPr>
            </w:pPr>
            <w:r>
              <w:rPr>
                <w:b/>
                <w:sz w:val="24"/>
              </w:rPr>
              <w:t>DTS:</w:t>
            </w:r>
          </w:p>
        </w:tc>
        <w:tc>
          <w:tcPr>
            <w:tcW w:w="6384" w:type="dxa"/>
          </w:tcPr>
          <w:p>
            <w:pPr>
              <w:pStyle w:val="TableParagraph"/>
              <w:rPr>
                <w:sz w:val="24"/>
              </w:rPr>
            </w:pPr>
            <w:r>
              <w:rPr>
                <w:sz w:val="24"/>
              </w:rPr>
              <w:t>Distributed Terminology Server</w:t>
            </w:r>
          </w:p>
        </w:tc>
      </w:tr>
      <w:tr>
        <w:trPr>
          <w:trHeight w:val="275" w:hRule="atLeast"/>
        </w:trPr>
        <w:tc>
          <w:tcPr>
            <w:tcW w:w="3072" w:type="dxa"/>
          </w:tcPr>
          <w:p>
            <w:pPr>
              <w:pStyle w:val="TableParagraph"/>
              <w:rPr>
                <w:b/>
                <w:sz w:val="24"/>
              </w:rPr>
            </w:pPr>
            <w:r>
              <w:rPr>
                <w:b/>
                <w:sz w:val="24"/>
              </w:rPr>
              <w:t>ERT:</w:t>
            </w:r>
          </w:p>
        </w:tc>
        <w:tc>
          <w:tcPr>
            <w:tcW w:w="6384" w:type="dxa"/>
          </w:tcPr>
          <w:p>
            <w:pPr>
              <w:pStyle w:val="TableParagraph"/>
              <w:rPr>
                <w:sz w:val="24"/>
              </w:rPr>
            </w:pPr>
            <w:r>
              <w:rPr>
                <w:sz w:val="24"/>
              </w:rPr>
              <w:t>Enterprise Reference Terminology</w:t>
            </w:r>
          </w:p>
        </w:tc>
      </w:tr>
      <w:tr>
        <w:trPr>
          <w:trHeight w:val="275" w:hRule="atLeast"/>
        </w:trPr>
        <w:tc>
          <w:tcPr>
            <w:tcW w:w="3072" w:type="dxa"/>
          </w:tcPr>
          <w:p>
            <w:pPr>
              <w:pStyle w:val="TableParagraph"/>
              <w:rPr>
                <w:b/>
                <w:sz w:val="24"/>
              </w:rPr>
            </w:pPr>
            <w:r>
              <w:rPr>
                <w:b/>
                <w:sz w:val="24"/>
              </w:rPr>
              <w:t>ETS (also VETS):</w:t>
            </w:r>
          </w:p>
        </w:tc>
        <w:tc>
          <w:tcPr>
            <w:tcW w:w="6384" w:type="dxa"/>
          </w:tcPr>
          <w:p>
            <w:pPr>
              <w:pStyle w:val="TableParagraph"/>
              <w:rPr>
                <w:sz w:val="24"/>
              </w:rPr>
            </w:pPr>
            <w:r>
              <w:rPr>
                <w:sz w:val="24"/>
              </w:rPr>
              <w:t>Enterprise Terminology Services</w:t>
            </w:r>
          </w:p>
        </w:tc>
      </w:tr>
      <w:tr>
        <w:trPr>
          <w:trHeight w:val="275" w:hRule="atLeast"/>
        </w:trPr>
        <w:tc>
          <w:tcPr>
            <w:tcW w:w="3072" w:type="dxa"/>
          </w:tcPr>
          <w:p>
            <w:pPr>
              <w:pStyle w:val="TableParagraph"/>
              <w:rPr>
                <w:b/>
                <w:sz w:val="24"/>
              </w:rPr>
            </w:pPr>
            <w:r>
              <w:rPr>
                <w:b/>
                <w:sz w:val="24"/>
              </w:rPr>
              <w:t>HCS:</w:t>
            </w:r>
          </w:p>
        </w:tc>
        <w:tc>
          <w:tcPr>
            <w:tcW w:w="6384" w:type="dxa"/>
          </w:tcPr>
          <w:p>
            <w:pPr>
              <w:pStyle w:val="TableParagraph"/>
              <w:rPr>
                <w:sz w:val="24"/>
              </w:rPr>
            </w:pPr>
            <w:r>
              <w:rPr>
                <w:sz w:val="24"/>
              </w:rPr>
              <w:t>Health Care System</w:t>
            </w:r>
          </w:p>
        </w:tc>
      </w:tr>
      <w:tr>
        <w:trPr>
          <w:trHeight w:val="275" w:hRule="atLeast"/>
        </w:trPr>
        <w:tc>
          <w:tcPr>
            <w:tcW w:w="3072" w:type="dxa"/>
          </w:tcPr>
          <w:p>
            <w:pPr>
              <w:pStyle w:val="TableParagraph"/>
              <w:rPr>
                <w:b/>
                <w:sz w:val="24"/>
              </w:rPr>
            </w:pPr>
            <w:r>
              <w:rPr>
                <w:b/>
                <w:sz w:val="24"/>
              </w:rPr>
              <w:t>HDI:</w:t>
            </w:r>
          </w:p>
        </w:tc>
        <w:tc>
          <w:tcPr>
            <w:tcW w:w="6384" w:type="dxa"/>
          </w:tcPr>
          <w:p>
            <w:pPr>
              <w:pStyle w:val="TableParagraph"/>
              <w:rPr>
                <w:sz w:val="24"/>
              </w:rPr>
            </w:pPr>
            <w:r>
              <w:rPr>
                <w:sz w:val="24"/>
              </w:rPr>
              <w:t>Health Data and Informatics</w:t>
            </w:r>
          </w:p>
        </w:tc>
      </w:tr>
      <w:tr>
        <w:trPr>
          <w:trHeight w:val="278" w:hRule="atLeast"/>
        </w:trPr>
        <w:tc>
          <w:tcPr>
            <w:tcW w:w="3072" w:type="dxa"/>
          </w:tcPr>
          <w:p>
            <w:pPr>
              <w:pStyle w:val="TableParagraph"/>
              <w:spacing w:line="257" w:lineRule="exact" w:before="1"/>
              <w:rPr>
                <w:b/>
                <w:sz w:val="24"/>
              </w:rPr>
            </w:pPr>
            <w:r>
              <w:rPr>
                <w:b/>
                <w:sz w:val="24"/>
              </w:rPr>
              <w:t>HDR:</w:t>
            </w:r>
          </w:p>
        </w:tc>
        <w:tc>
          <w:tcPr>
            <w:tcW w:w="6384" w:type="dxa"/>
          </w:tcPr>
          <w:p>
            <w:pPr>
              <w:pStyle w:val="TableParagraph"/>
              <w:spacing w:line="257" w:lineRule="exact" w:before="1"/>
              <w:rPr>
                <w:sz w:val="24"/>
              </w:rPr>
            </w:pPr>
            <w:r>
              <w:rPr>
                <w:sz w:val="24"/>
              </w:rPr>
              <w:t>Health Data Repository</w:t>
            </w:r>
          </w:p>
        </w:tc>
      </w:tr>
      <w:tr>
        <w:trPr>
          <w:trHeight w:val="275" w:hRule="atLeast"/>
        </w:trPr>
        <w:tc>
          <w:tcPr>
            <w:tcW w:w="3072" w:type="dxa"/>
          </w:tcPr>
          <w:p>
            <w:pPr>
              <w:pStyle w:val="TableParagraph"/>
              <w:rPr>
                <w:b/>
                <w:sz w:val="24"/>
              </w:rPr>
            </w:pPr>
            <w:r>
              <w:rPr>
                <w:b/>
                <w:sz w:val="24"/>
              </w:rPr>
              <w:t>HDR IMS</w:t>
            </w:r>
          </w:p>
        </w:tc>
        <w:tc>
          <w:tcPr>
            <w:tcW w:w="6384" w:type="dxa"/>
          </w:tcPr>
          <w:p>
            <w:pPr>
              <w:pStyle w:val="TableParagraph"/>
              <w:rPr>
                <w:sz w:val="24"/>
              </w:rPr>
            </w:pPr>
            <w:r>
              <w:rPr>
                <w:sz w:val="24"/>
              </w:rPr>
              <w:t>Health Data Repository – Interim Messaging Solution</w:t>
            </w:r>
          </w:p>
        </w:tc>
      </w:tr>
      <w:tr>
        <w:trPr>
          <w:trHeight w:val="275" w:hRule="atLeast"/>
        </w:trPr>
        <w:tc>
          <w:tcPr>
            <w:tcW w:w="3072" w:type="dxa"/>
          </w:tcPr>
          <w:p>
            <w:pPr>
              <w:pStyle w:val="TableParagraph"/>
              <w:rPr>
                <w:b/>
                <w:sz w:val="24"/>
              </w:rPr>
            </w:pPr>
            <w:r>
              <w:rPr>
                <w:b/>
                <w:sz w:val="24"/>
              </w:rPr>
              <w:t>ID:</w:t>
            </w:r>
          </w:p>
        </w:tc>
        <w:tc>
          <w:tcPr>
            <w:tcW w:w="6384" w:type="dxa"/>
          </w:tcPr>
          <w:p>
            <w:pPr>
              <w:pStyle w:val="TableParagraph"/>
              <w:rPr>
                <w:sz w:val="24"/>
              </w:rPr>
            </w:pPr>
            <w:r>
              <w:rPr>
                <w:sz w:val="24"/>
              </w:rPr>
              <w:t>Identifier</w:t>
            </w:r>
          </w:p>
        </w:tc>
      </w:tr>
      <w:tr>
        <w:trPr>
          <w:trHeight w:val="827" w:hRule="atLeast"/>
        </w:trPr>
        <w:tc>
          <w:tcPr>
            <w:tcW w:w="3072" w:type="dxa"/>
          </w:tcPr>
          <w:p>
            <w:pPr>
              <w:pStyle w:val="TableParagraph"/>
              <w:spacing w:line="275" w:lineRule="exact"/>
              <w:rPr>
                <w:b/>
                <w:sz w:val="24"/>
              </w:rPr>
            </w:pPr>
            <w:r>
              <w:rPr>
                <w:b/>
                <w:sz w:val="24"/>
              </w:rPr>
              <w:t>Interface Terminology:</w:t>
            </w:r>
          </w:p>
        </w:tc>
        <w:tc>
          <w:tcPr>
            <w:tcW w:w="6384" w:type="dxa"/>
          </w:tcPr>
          <w:p>
            <w:pPr>
              <w:pStyle w:val="TableParagraph"/>
              <w:spacing w:line="276" w:lineRule="exact" w:before="2"/>
              <w:ind w:right="275"/>
              <w:rPr>
                <w:sz w:val="24"/>
              </w:rPr>
            </w:pPr>
            <w:r>
              <w:rPr>
                <w:sz w:val="24"/>
              </w:rPr>
              <w:t>As opposed to reference terminology, this is a format of the terminology that aims at facilitating its access and use by end- users.</w:t>
            </w:r>
          </w:p>
        </w:tc>
      </w:tr>
      <w:tr>
        <w:trPr>
          <w:trHeight w:val="1101" w:hRule="atLeast"/>
        </w:trPr>
        <w:tc>
          <w:tcPr>
            <w:tcW w:w="3072" w:type="dxa"/>
          </w:tcPr>
          <w:p>
            <w:pPr>
              <w:pStyle w:val="TableParagraph"/>
              <w:spacing w:line="273" w:lineRule="exact"/>
              <w:rPr>
                <w:b/>
                <w:sz w:val="24"/>
              </w:rPr>
            </w:pPr>
            <w:r>
              <w:rPr>
                <w:b/>
                <w:sz w:val="24"/>
              </w:rPr>
              <w:t>LOINC:</w:t>
            </w:r>
          </w:p>
        </w:tc>
        <w:tc>
          <w:tcPr>
            <w:tcW w:w="6384" w:type="dxa"/>
          </w:tcPr>
          <w:p>
            <w:pPr>
              <w:pStyle w:val="TableParagraph"/>
              <w:spacing w:line="276" w:lineRule="exact"/>
              <w:ind w:right="181"/>
              <w:rPr>
                <w:sz w:val="24"/>
              </w:rPr>
            </w:pPr>
            <w:r>
              <w:rPr>
                <w:sz w:val="24"/>
              </w:rPr>
              <w:t>Logical Observation Identifier Names and Codes. LOINC is a terminology generally accepted as the exchange standard for laboratory results. It was introduced in 1994 by the Regenstrief Institute (Clem McDonald &amp; Stan Huff).</w:t>
            </w:r>
          </w:p>
        </w:tc>
      </w:tr>
      <w:tr>
        <w:trPr>
          <w:trHeight w:val="1652" w:hRule="atLeast"/>
        </w:trPr>
        <w:tc>
          <w:tcPr>
            <w:tcW w:w="3072" w:type="dxa"/>
          </w:tcPr>
          <w:p>
            <w:pPr>
              <w:pStyle w:val="TableParagraph"/>
              <w:spacing w:line="272" w:lineRule="exact"/>
              <w:rPr>
                <w:b/>
                <w:sz w:val="24"/>
              </w:rPr>
            </w:pPr>
            <w:r>
              <w:rPr>
                <w:b/>
                <w:sz w:val="24"/>
              </w:rPr>
              <w:t>Mapping:</w:t>
            </w:r>
          </w:p>
        </w:tc>
        <w:tc>
          <w:tcPr>
            <w:tcW w:w="6384" w:type="dxa"/>
          </w:tcPr>
          <w:p>
            <w:pPr>
              <w:pStyle w:val="TableParagraph"/>
              <w:spacing w:line="240" w:lineRule="auto"/>
              <w:ind w:right="303"/>
              <w:rPr>
                <w:sz w:val="24"/>
              </w:rPr>
            </w:pPr>
            <w:r>
              <w:rPr>
                <w:sz w:val="24"/>
              </w:rPr>
              <w:t>Mappings are sets of relationships of varying complexity established between two vocabularies in order to allow automated translation or connection between them. More specific concepts can generally be mapped accurately to more general concepts. Mappings cannot be used to add specificity</w:t>
            </w:r>
          </w:p>
          <w:p>
            <w:pPr>
              <w:pStyle w:val="TableParagraph"/>
              <w:spacing w:line="257" w:lineRule="exact"/>
              <w:rPr>
                <w:sz w:val="24"/>
              </w:rPr>
            </w:pPr>
            <w:r>
              <w:rPr>
                <w:sz w:val="24"/>
              </w:rPr>
              <w:t>to information that was captured at a more generic level.</w:t>
            </w:r>
          </w:p>
        </w:tc>
      </w:tr>
      <w:tr>
        <w:trPr>
          <w:trHeight w:val="275" w:hRule="atLeast"/>
        </w:trPr>
        <w:tc>
          <w:tcPr>
            <w:tcW w:w="3072" w:type="dxa"/>
          </w:tcPr>
          <w:p>
            <w:pPr>
              <w:pStyle w:val="TableParagraph"/>
              <w:rPr>
                <w:b/>
                <w:sz w:val="24"/>
              </w:rPr>
            </w:pPr>
            <w:r>
              <w:rPr>
                <w:b/>
                <w:sz w:val="24"/>
              </w:rPr>
              <w:t>MFS:</w:t>
            </w:r>
          </w:p>
        </w:tc>
        <w:tc>
          <w:tcPr>
            <w:tcW w:w="6384" w:type="dxa"/>
          </w:tcPr>
          <w:p>
            <w:pPr>
              <w:pStyle w:val="TableParagraph"/>
              <w:rPr>
                <w:sz w:val="24"/>
              </w:rPr>
            </w:pPr>
            <w:r>
              <w:rPr>
                <w:sz w:val="24"/>
              </w:rPr>
              <w:t>Master File Server</w:t>
            </w:r>
          </w:p>
        </w:tc>
      </w:tr>
      <w:tr>
        <w:trPr>
          <w:trHeight w:val="277"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bl>
    <w:p>
      <w:pPr>
        <w:spacing w:after="0" w:line="240" w:lineRule="auto"/>
        <w:rPr>
          <w:sz w:val="20"/>
        </w:rPr>
        <w:sectPr>
          <w:footerReference w:type="default" r:id="rId31"/>
          <w:pgSz w:w="12240" w:h="15840"/>
          <w:pgMar w:footer="930" w:header="0" w:top="1380" w:bottom="1120" w:left="1220" w:right="1220"/>
        </w:sectPr>
      </w:pPr>
    </w:p>
    <w:p>
      <w:pPr>
        <w:spacing w:before="80"/>
        <w:ind w:left="220" w:right="0" w:firstLine="0"/>
        <w:jc w:val="left"/>
        <w:rPr>
          <w:sz w:val="20"/>
        </w:rPr>
      </w:pPr>
      <w:r>
        <w:rPr>
          <w:sz w:val="20"/>
        </w:rPr>
        <w:t>Glossary</w:t>
      </w:r>
    </w:p>
    <w:p>
      <w:pPr>
        <w:pStyle w:val="BodyText"/>
        <w:rPr>
          <w:sz w:val="20"/>
        </w:rPr>
      </w:pPr>
    </w:p>
    <w:p>
      <w:pPr>
        <w:pStyle w:val="BodyText"/>
        <w:rPr>
          <w:sz w:val="20"/>
        </w:rPr>
      </w:pPr>
    </w:p>
    <w:p>
      <w:pPr>
        <w:pStyle w:val="BodyText"/>
        <w:spacing w:before="7" w:after="1"/>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6384"/>
      </w:tblGrid>
      <w:tr>
        <w:trPr>
          <w:trHeight w:val="275" w:hRule="atLeast"/>
        </w:trPr>
        <w:tc>
          <w:tcPr>
            <w:tcW w:w="3072" w:type="dxa"/>
            <w:shd w:val="clear" w:color="auto" w:fill="99CCFF"/>
          </w:tcPr>
          <w:p>
            <w:pPr>
              <w:pStyle w:val="TableParagraph"/>
              <w:ind w:left="587"/>
              <w:rPr>
                <w:b/>
                <w:sz w:val="24"/>
              </w:rPr>
            </w:pPr>
            <w:r>
              <w:rPr>
                <w:b/>
                <w:sz w:val="24"/>
              </w:rPr>
              <w:t>Glossary of Terms</w:t>
            </w:r>
          </w:p>
        </w:tc>
        <w:tc>
          <w:tcPr>
            <w:tcW w:w="6384" w:type="dxa"/>
            <w:shd w:val="clear" w:color="auto" w:fill="99CCFF"/>
          </w:tcPr>
          <w:p>
            <w:pPr>
              <w:pStyle w:val="TableParagraph"/>
              <w:ind w:left="2610" w:right="2603"/>
              <w:jc w:val="center"/>
              <w:rPr>
                <w:b/>
                <w:sz w:val="24"/>
              </w:rPr>
            </w:pPr>
            <w:r>
              <w:rPr>
                <w:b/>
                <w:sz w:val="24"/>
              </w:rPr>
              <w:t>Definitions</w:t>
            </w:r>
          </w:p>
        </w:tc>
      </w:tr>
      <w:tr>
        <w:trPr>
          <w:trHeight w:val="275"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r>
        <w:trPr>
          <w:trHeight w:val="275" w:hRule="atLeast"/>
        </w:trPr>
        <w:tc>
          <w:tcPr>
            <w:tcW w:w="3072" w:type="dxa"/>
          </w:tcPr>
          <w:p>
            <w:pPr>
              <w:pStyle w:val="TableParagraph"/>
              <w:rPr>
                <w:b/>
                <w:sz w:val="24"/>
              </w:rPr>
            </w:pPr>
            <w:r>
              <w:rPr>
                <w:b/>
                <w:sz w:val="24"/>
              </w:rPr>
              <w:t>NDF:</w:t>
            </w:r>
          </w:p>
        </w:tc>
        <w:tc>
          <w:tcPr>
            <w:tcW w:w="6384" w:type="dxa"/>
          </w:tcPr>
          <w:p>
            <w:pPr>
              <w:pStyle w:val="TableParagraph"/>
              <w:rPr>
                <w:sz w:val="24"/>
              </w:rPr>
            </w:pPr>
            <w:r>
              <w:rPr>
                <w:sz w:val="24"/>
              </w:rPr>
              <w:t>National Drug File</w:t>
            </w:r>
          </w:p>
        </w:tc>
      </w:tr>
      <w:tr>
        <w:trPr>
          <w:trHeight w:val="275" w:hRule="atLeast"/>
        </w:trPr>
        <w:tc>
          <w:tcPr>
            <w:tcW w:w="3072" w:type="dxa"/>
          </w:tcPr>
          <w:p>
            <w:pPr>
              <w:pStyle w:val="TableParagraph"/>
              <w:rPr>
                <w:b/>
                <w:sz w:val="24"/>
              </w:rPr>
            </w:pPr>
            <w:r>
              <w:rPr>
                <w:b/>
                <w:sz w:val="24"/>
              </w:rPr>
              <w:t>NDF-RT:</w:t>
            </w:r>
          </w:p>
        </w:tc>
        <w:tc>
          <w:tcPr>
            <w:tcW w:w="6384" w:type="dxa"/>
          </w:tcPr>
          <w:p>
            <w:pPr>
              <w:pStyle w:val="TableParagraph"/>
              <w:rPr>
                <w:sz w:val="24"/>
              </w:rPr>
            </w:pPr>
            <w:r>
              <w:rPr>
                <w:sz w:val="24"/>
              </w:rPr>
              <w:t>National Drug File – Reference Terminology</w:t>
            </w:r>
          </w:p>
        </w:tc>
      </w:tr>
      <w:tr>
        <w:trPr>
          <w:trHeight w:val="275" w:hRule="atLeast"/>
        </w:trPr>
        <w:tc>
          <w:tcPr>
            <w:tcW w:w="3072" w:type="dxa"/>
          </w:tcPr>
          <w:p>
            <w:pPr>
              <w:pStyle w:val="TableParagraph"/>
              <w:rPr>
                <w:b/>
                <w:sz w:val="24"/>
              </w:rPr>
            </w:pPr>
            <w:r>
              <w:rPr>
                <w:b/>
                <w:sz w:val="24"/>
              </w:rPr>
              <w:t>NPAD:</w:t>
            </w:r>
          </w:p>
        </w:tc>
        <w:tc>
          <w:tcPr>
            <w:tcW w:w="6384" w:type="dxa"/>
          </w:tcPr>
          <w:p>
            <w:pPr>
              <w:pStyle w:val="TableParagraph"/>
              <w:rPr>
                <w:sz w:val="24"/>
              </w:rPr>
            </w:pPr>
            <w:r>
              <w:rPr>
                <w:sz w:val="24"/>
              </w:rPr>
              <w:t>National Person Administrative Database</w:t>
            </w:r>
          </w:p>
        </w:tc>
      </w:tr>
      <w:tr>
        <w:trPr>
          <w:trHeight w:val="277" w:hRule="atLeast"/>
        </w:trPr>
        <w:tc>
          <w:tcPr>
            <w:tcW w:w="3072" w:type="dxa"/>
          </w:tcPr>
          <w:p>
            <w:pPr>
              <w:pStyle w:val="TableParagraph"/>
              <w:spacing w:line="257" w:lineRule="exact" w:before="1"/>
              <w:rPr>
                <w:b/>
                <w:sz w:val="24"/>
              </w:rPr>
            </w:pPr>
            <w:r>
              <w:rPr>
                <w:b/>
                <w:sz w:val="24"/>
              </w:rPr>
              <w:t>NLT:</w:t>
            </w:r>
          </w:p>
        </w:tc>
        <w:tc>
          <w:tcPr>
            <w:tcW w:w="6384" w:type="dxa"/>
          </w:tcPr>
          <w:p>
            <w:pPr>
              <w:pStyle w:val="TableParagraph"/>
              <w:spacing w:line="257" w:lineRule="exact" w:before="1"/>
              <w:rPr>
                <w:sz w:val="24"/>
              </w:rPr>
            </w:pPr>
            <w:r>
              <w:rPr>
                <w:sz w:val="24"/>
              </w:rPr>
              <w:t>National Laboratory Test</w:t>
            </w:r>
          </w:p>
        </w:tc>
      </w:tr>
      <w:tr>
        <w:trPr>
          <w:trHeight w:val="275" w:hRule="atLeast"/>
        </w:trPr>
        <w:tc>
          <w:tcPr>
            <w:tcW w:w="3072" w:type="dxa"/>
          </w:tcPr>
          <w:p>
            <w:pPr>
              <w:pStyle w:val="TableParagraph"/>
              <w:rPr>
                <w:b/>
                <w:sz w:val="24"/>
              </w:rPr>
            </w:pPr>
            <w:r>
              <w:rPr>
                <w:b/>
                <w:sz w:val="24"/>
              </w:rPr>
              <w:t>RPC:</w:t>
            </w:r>
          </w:p>
        </w:tc>
        <w:tc>
          <w:tcPr>
            <w:tcW w:w="6384" w:type="dxa"/>
          </w:tcPr>
          <w:p>
            <w:pPr>
              <w:pStyle w:val="TableParagraph"/>
              <w:rPr>
                <w:sz w:val="24"/>
              </w:rPr>
            </w:pPr>
            <w:r>
              <w:rPr>
                <w:sz w:val="24"/>
              </w:rPr>
              <w:t>Remote Procedure Call.</w:t>
            </w:r>
          </w:p>
        </w:tc>
      </w:tr>
      <w:tr>
        <w:trPr>
          <w:trHeight w:val="1103" w:hRule="atLeast"/>
        </w:trPr>
        <w:tc>
          <w:tcPr>
            <w:tcW w:w="3072" w:type="dxa"/>
          </w:tcPr>
          <w:p>
            <w:pPr>
              <w:pStyle w:val="TableParagraph"/>
              <w:spacing w:line="275" w:lineRule="exact"/>
              <w:rPr>
                <w:b/>
                <w:sz w:val="24"/>
              </w:rPr>
            </w:pPr>
            <w:r>
              <w:rPr>
                <w:b/>
                <w:sz w:val="24"/>
              </w:rPr>
              <w:t>SNOMED-CT:</w:t>
            </w:r>
          </w:p>
        </w:tc>
        <w:tc>
          <w:tcPr>
            <w:tcW w:w="6384" w:type="dxa"/>
          </w:tcPr>
          <w:p>
            <w:pPr>
              <w:pStyle w:val="TableParagraph"/>
              <w:spacing w:line="276" w:lineRule="exact" w:before="2"/>
              <w:ind w:right="95"/>
              <w:rPr>
                <w:sz w:val="24"/>
              </w:rPr>
            </w:pPr>
            <w:r>
              <w:rPr>
                <w:sz w:val="24"/>
              </w:rPr>
              <w:t>Maintained and distributed by the College of American Pathologists, the Systematized Nomenclature of Medicine - Clinical Terminology was first introduced in 1965. Free license thru NLM.</w:t>
            </w:r>
          </w:p>
        </w:tc>
      </w:tr>
      <w:tr>
        <w:trPr>
          <w:trHeight w:val="825" w:hRule="atLeast"/>
        </w:trPr>
        <w:tc>
          <w:tcPr>
            <w:tcW w:w="3072" w:type="dxa"/>
          </w:tcPr>
          <w:p>
            <w:pPr>
              <w:pStyle w:val="TableParagraph"/>
              <w:spacing w:line="273" w:lineRule="exact"/>
              <w:rPr>
                <w:b/>
                <w:sz w:val="24"/>
              </w:rPr>
            </w:pPr>
            <w:r>
              <w:rPr>
                <w:b/>
                <w:sz w:val="24"/>
              </w:rPr>
              <w:t>Standardization:</w:t>
            </w:r>
          </w:p>
        </w:tc>
        <w:tc>
          <w:tcPr>
            <w:tcW w:w="6384" w:type="dxa"/>
          </w:tcPr>
          <w:p>
            <w:pPr>
              <w:pStyle w:val="TableParagraph"/>
              <w:spacing w:line="276" w:lineRule="exact"/>
              <w:ind w:right="179"/>
              <w:jc w:val="both"/>
              <w:rPr>
                <w:sz w:val="24"/>
              </w:rPr>
            </w:pPr>
            <w:r>
              <w:rPr>
                <w:sz w:val="24"/>
              </w:rPr>
              <w:t>The process of defining, creating, deploying, and maintaining a common terminology resource (i.e., content and services) to all current and future VHA applications.</w:t>
            </w:r>
          </w:p>
        </w:tc>
      </w:tr>
      <w:tr>
        <w:trPr>
          <w:trHeight w:val="272" w:hRule="atLeast"/>
        </w:trPr>
        <w:tc>
          <w:tcPr>
            <w:tcW w:w="3072" w:type="dxa"/>
          </w:tcPr>
          <w:p>
            <w:pPr>
              <w:pStyle w:val="TableParagraph"/>
              <w:spacing w:line="253" w:lineRule="exact"/>
              <w:rPr>
                <w:b/>
                <w:sz w:val="24"/>
              </w:rPr>
            </w:pPr>
            <w:r>
              <w:rPr>
                <w:b/>
                <w:sz w:val="24"/>
              </w:rPr>
              <w:t>TDE:</w:t>
            </w:r>
          </w:p>
        </w:tc>
        <w:tc>
          <w:tcPr>
            <w:tcW w:w="6384" w:type="dxa"/>
          </w:tcPr>
          <w:p>
            <w:pPr>
              <w:pStyle w:val="TableParagraph"/>
              <w:spacing w:line="253" w:lineRule="exact"/>
              <w:rPr>
                <w:sz w:val="24"/>
              </w:rPr>
            </w:pPr>
            <w:r>
              <w:rPr>
                <w:sz w:val="24"/>
              </w:rPr>
              <w:t>Terminology Development Environment</w:t>
            </w:r>
          </w:p>
        </w:tc>
      </w:tr>
      <w:tr>
        <w:trPr>
          <w:trHeight w:val="2207" w:hRule="atLeast"/>
        </w:trPr>
        <w:tc>
          <w:tcPr>
            <w:tcW w:w="3072" w:type="dxa"/>
          </w:tcPr>
          <w:p>
            <w:pPr>
              <w:pStyle w:val="TableParagraph"/>
              <w:spacing w:line="275" w:lineRule="exact"/>
              <w:rPr>
                <w:b/>
                <w:sz w:val="24"/>
              </w:rPr>
            </w:pPr>
            <w:r>
              <w:rPr>
                <w:b/>
                <w:sz w:val="24"/>
              </w:rPr>
              <w:t>Template:</w:t>
            </w:r>
          </w:p>
        </w:tc>
        <w:tc>
          <w:tcPr>
            <w:tcW w:w="6384" w:type="dxa"/>
          </w:tcPr>
          <w:p>
            <w:pPr>
              <w:pStyle w:val="TableParagraph"/>
              <w:spacing w:line="240" w:lineRule="auto"/>
              <w:ind w:right="402"/>
              <w:rPr>
                <w:sz w:val="24"/>
              </w:rPr>
            </w:pPr>
            <w:r>
              <w:rPr>
                <w:sz w:val="24"/>
              </w:rPr>
              <w:t>An HL7 template is a data structure, based on the HL7 Reference Information Model that expresses the data content needed in a specific clinical or administrative context.</w:t>
            </w:r>
          </w:p>
          <w:p>
            <w:pPr>
              <w:pStyle w:val="TableParagraph"/>
              <w:spacing w:line="270" w:lineRule="atLeast"/>
              <w:ind w:right="528"/>
              <w:rPr>
                <w:sz w:val="24"/>
              </w:rPr>
            </w:pPr>
            <w:r>
              <w:rPr>
                <w:sz w:val="24"/>
              </w:rPr>
              <w:t>Templates are drawn from the RIM and make use of HL7 vocabulary domains. Templates have been described as constraints on HL7 artifacts. A template is a structured aggregation of one or more archetypes, with optional order, used to represent clinical data.</w:t>
            </w:r>
          </w:p>
        </w:tc>
      </w:tr>
      <w:tr>
        <w:trPr>
          <w:trHeight w:val="1931" w:hRule="atLeast"/>
        </w:trPr>
        <w:tc>
          <w:tcPr>
            <w:tcW w:w="3072" w:type="dxa"/>
          </w:tcPr>
          <w:p>
            <w:pPr>
              <w:pStyle w:val="TableParagraph"/>
              <w:spacing w:line="275" w:lineRule="exact"/>
              <w:rPr>
                <w:b/>
                <w:sz w:val="24"/>
              </w:rPr>
            </w:pPr>
            <w:r>
              <w:rPr>
                <w:b/>
                <w:sz w:val="24"/>
              </w:rPr>
              <w:t>Terminology:</w:t>
            </w:r>
          </w:p>
        </w:tc>
        <w:tc>
          <w:tcPr>
            <w:tcW w:w="6384" w:type="dxa"/>
          </w:tcPr>
          <w:p>
            <w:pPr>
              <w:pStyle w:val="TableParagraph"/>
              <w:spacing w:line="276" w:lineRule="exact" w:before="2"/>
              <w:ind w:right="120"/>
              <w:rPr>
                <w:sz w:val="24"/>
              </w:rPr>
            </w:pPr>
            <w:r>
              <w:rPr>
                <w:sz w:val="24"/>
              </w:rPr>
              <w:t>Set of terms, definitions, relationships of a specialized subject area. The terms which are characterized by special reference within a discipline are called the 'terms' of the discipline, and collectively, they form the terminology, those which function</w:t>
            </w:r>
            <w:r>
              <w:rPr>
                <w:spacing w:val="-13"/>
                <w:sz w:val="24"/>
              </w:rPr>
              <w:t> </w:t>
            </w:r>
            <w:r>
              <w:rPr>
                <w:sz w:val="24"/>
              </w:rPr>
              <w:t>in general reference over a variety of languages are simply 'words', and their totality 'the vocabulary' [Sager]. See also vocabulary.</w:t>
            </w:r>
          </w:p>
        </w:tc>
      </w:tr>
      <w:tr>
        <w:trPr>
          <w:trHeight w:val="827" w:hRule="atLeast"/>
        </w:trPr>
        <w:tc>
          <w:tcPr>
            <w:tcW w:w="3072" w:type="dxa"/>
          </w:tcPr>
          <w:p>
            <w:pPr>
              <w:pStyle w:val="TableParagraph"/>
              <w:spacing w:line="275" w:lineRule="exact"/>
              <w:rPr>
                <w:b/>
                <w:sz w:val="24"/>
              </w:rPr>
            </w:pPr>
            <w:r>
              <w:rPr>
                <w:b/>
                <w:sz w:val="24"/>
              </w:rPr>
              <w:t>Terminology Server:</w:t>
            </w:r>
          </w:p>
        </w:tc>
        <w:tc>
          <w:tcPr>
            <w:tcW w:w="6384" w:type="dxa"/>
          </w:tcPr>
          <w:p>
            <w:pPr>
              <w:pStyle w:val="TableParagraph"/>
              <w:spacing w:line="276" w:lineRule="exact" w:before="2"/>
              <w:ind w:right="588"/>
              <w:rPr>
                <w:sz w:val="24"/>
              </w:rPr>
            </w:pPr>
            <w:r>
              <w:rPr>
                <w:sz w:val="24"/>
              </w:rPr>
              <w:t>An application and a machine whose function is to provide access to terminology content thru a published set of standardized services.</w:t>
            </w:r>
          </w:p>
        </w:tc>
      </w:tr>
      <w:tr>
        <w:trPr>
          <w:trHeight w:val="1100" w:hRule="atLeast"/>
        </w:trPr>
        <w:tc>
          <w:tcPr>
            <w:tcW w:w="3072" w:type="dxa"/>
          </w:tcPr>
          <w:p>
            <w:pPr>
              <w:pStyle w:val="TableParagraph"/>
              <w:spacing w:line="272" w:lineRule="exact"/>
              <w:rPr>
                <w:b/>
                <w:sz w:val="24"/>
              </w:rPr>
            </w:pPr>
            <w:r>
              <w:rPr>
                <w:b/>
                <w:sz w:val="24"/>
              </w:rPr>
              <w:t>Translation:</w:t>
            </w:r>
          </w:p>
        </w:tc>
        <w:tc>
          <w:tcPr>
            <w:tcW w:w="6384" w:type="dxa"/>
          </w:tcPr>
          <w:p>
            <w:pPr>
              <w:pStyle w:val="TableParagraph"/>
              <w:spacing w:line="240" w:lineRule="auto"/>
              <w:ind w:right="95"/>
              <w:rPr>
                <w:sz w:val="24"/>
              </w:rPr>
            </w:pPr>
            <w:r>
              <w:rPr>
                <w:sz w:val="24"/>
              </w:rPr>
              <w:t>Once two terminologies have been mapped to each other, then a translation between the two is possible (e.g., given this code from terminology A what is the corresponding code in</w:t>
            </w:r>
          </w:p>
          <w:p>
            <w:pPr>
              <w:pStyle w:val="TableParagraph"/>
              <w:spacing w:line="257" w:lineRule="exact"/>
              <w:rPr>
                <w:sz w:val="24"/>
              </w:rPr>
            </w:pPr>
            <w:r>
              <w:rPr>
                <w:sz w:val="24"/>
              </w:rPr>
              <w:t>terminology B.</w:t>
            </w:r>
          </w:p>
        </w:tc>
      </w:tr>
      <w:tr>
        <w:trPr>
          <w:trHeight w:val="275"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bl>
    <w:p>
      <w:pPr>
        <w:spacing w:after="0" w:line="240" w:lineRule="auto"/>
        <w:rPr>
          <w:sz w:val="20"/>
        </w:rPr>
        <w:sectPr>
          <w:footerReference w:type="default" r:id="rId32"/>
          <w:pgSz w:w="12240" w:h="15840"/>
          <w:pgMar w:footer="930" w:header="0" w:top="640" w:bottom="1120" w:left="1220" w:right="1220"/>
        </w:sectPr>
      </w:pPr>
    </w:p>
    <w:p>
      <w:pPr>
        <w:spacing w:before="80"/>
        <w:ind w:left="0" w:right="231" w:firstLine="0"/>
        <w:jc w:val="right"/>
        <w:rPr>
          <w:sz w:val="20"/>
        </w:rPr>
      </w:pPr>
      <w:r>
        <w:rPr>
          <w:sz w:val="20"/>
        </w:rPr>
        <w:t>Glossary</w:t>
      </w:r>
    </w:p>
    <w:p>
      <w:pPr>
        <w:pStyle w:val="BodyText"/>
        <w:rPr>
          <w:sz w:val="20"/>
        </w:rPr>
      </w:pPr>
    </w:p>
    <w:p>
      <w:pPr>
        <w:pStyle w:val="BodyText"/>
        <w:rPr>
          <w:sz w:val="20"/>
        </w:rPr>
      </w:pPr>
    </w:p>
    <w:p>
      <w:pPr>
        <w:pStyle w:val="BodyText"/>
        <w:spacing w:before="7" w:after="1"/>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2"/>
        <w:gridCol w:w="6384"/>
      </w:tblGrid>
      <w:tr>
        <w:trPr>
          <w:trHeight w:val="275" w:hRule="atLeast"/>
        </w:trPr>
        <w:tc>
          <w:tcPr>
            <w:tcW w:w="3072" w:type="dxa"/>
            <w:shd w:val="clear" w:color="auto" w:fill="99CCFF"/>
          </w:tcPr>
          <w:p>
            <w:pPr>
              <w:pStyle w:val="TableParagraph"/>
              <w:ind w:left="587"/>
              <w:rPr>
                <w:b/>
                <w:sz w:val="24"/>
              </w:rPr>
            </w:pPr>
            <w:r>
              <w:rPr>
                <w:b/>
                <w:sz w:val="24"/>
              </w:rPr>
              <w:t>Glossary of Terms</w:t>
            </w:r>
          </w:p>
        </w:tc>
        <w:tc>
          <w:tcPr>
            <w:tcW w:w="6384" w:type="dxa"/>
            <w:shd w:val="clear" w:color="auto" w:fill="99CCFF"/>
          </w:tcPr>
          <w:p>
            <w:pPr>
              <w:pStyle w:val="TableParagraph"/>
              <w:ind w:left="2610" w:right="2603"/>
              <w:jc w:val="center"/>
              <w:rPr>
                <w:b/>
                <w:sz w:val="24"/>
              </w:rPr>
            </w:pPr>
            <w:r>
              <w:rPr>
                <w:b/>
                <w:sz w:val="24"/>
              </w:rPr>
              <w:t>Definitions</w:t>
            </w:r>
          </w:p>
        </w:tc>
      </w:tr>
      <w:tr>
        <w:trPr>
          <w:trHeight w:val="275"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r>
        <w:trPr>
          <w:trHeight w:val="395" w:hRule="atLeast"/>
        </w:trPr>
        <w:tc>
          <w:tcPr>
            <w:tcW w:w="3072" w:type="dxa"/>
          </w:tcPr>
          <w:p>
            <w:pPr>
              <w:pStyle w:val="TableParagraph"/>
              <w:spacing w:line="240" w:lineRule="auto" w:before="59"/>
              <w:rPr>
                <w:b/>
                <w:sz w:val="24"/>
              </w:rPr>
            </w:pPr>
            <w:r>
              <w:rPr>
                <w:b/>
                <w:sz w:val="24"/>
              </w:rPr>
              <w:t>VA:</w:t>
            </w:r>
          </w:p>
        </w:tc>
        <w:tc>
          <w:tcPr>
            <w:tcW w:w="6384" w:type="dxa"/>
          </w:tcPr>
          <w:p>
            <w:pPr>
              <w:pStyle w:val="TableParagraph"/>
              <w:spacing w:line="240" w:lineRule="auto" w:before="59"/>
              <w:rPr>
                <w:sz w:val="24"/>
              </w:rPr>
            </w:pPr>
            <w:r>
              <w:rPr>
                <w:sz w:val="24"/>
              </w:rPr>
              <w:t>Veterans Affairs</w:t>
            </w:r>
          </w:p>
        </w:tc>
      </w:tr>
      <w:tr>
        <w:trPr>
          <w:trHeight w:val="827" w:hRule="atLeast"/>
        </w:trPr>
        <w:tc>
          <w:tcPr>
            <w:tcW w:w="3072" w:type="dxa"/>
          </w:tcPr>
          <w:p>
            <w:pPr>
              <w:pStyle w:val="TableParagraph"/>
              <w:spacing w:line="275" w:lineRule="exact"/>
              <w:rPr>
                <w:b/>
                <w:sz w:val="24"/>
              </w:rPr>
            </w:pPr>
            <w:r>
              <w:rPr>
                <w:b/>
                <w:sz w:val="24"/>
              </w:rPr>
              <w:t>Validation Date:</w:t>
            </w:r>
          </w:p>
        </w:tc>
        <w:tc>
          <w:tcPr>
            <w:tcW w:w="6384" w:type="dxa"/>
          </w:tcPr>
          <w:p>
            <w:pPr>
              <w:pStyle w:val="TableParagraph"/>
              <w:spacing w:line="276" w:lineRule="exact" w:before="2"/>
              <w:ind w:right="129"/>
              <w:rPr>
                <w:sz w:val="24"/>
              </w:rPr>
            </w:pPr>
            <w:r>
              <w:rPr>
                <w:sz w:val="24"/>
              </w:rPr>
              <w:t>The date the data standard was last reviewed by the Domain Action Team to ensure the continued utility and accuracy of the standard.</w:t>
            </w:r>
          </w:p>
        </w:tc>
      </w:tr>
      <w:tr>
        <w:trPr>
          <w:trHeight w:val="393" w:hRule="atLeast"/>
        </w:trPr>
        <w:tc>
          <w:tcPr>
            <w:tcW w:w="3072" w:type="dxa"/>
          </w:tcPr>
          <w:p>
            <w:pPr>
              <w:pStyle w:val="TableParagraph"/>
              <w:spacing w:line="240" w:lineRule="auto" w:before="56"/>
              <w:rPr>
                <w:b/>
                <w:sz w:val="24"/>
              </w:rPr>
            </w:pPr>
            <w:r>
              <w:rPr>
                <w:b/>
                <w:sz w:val="24"/>
              </w:rPr>
              <w:t>VHA:</w:t>
            </w:r>
          </w:p>
        </w:tc>
        <w:tc>
          <w:tcPr>
            <w:tcW w:w="6384" w:type="dxa"/>
          </w:tcPr>
          <w:p>
            <w:pPr>
              <w:pStyle w:val="TableParagraph"/>
              <w:spacing w:line="240" w:lineRule="auto" w:before="56"/>
              <w:rPr>
                <w:sz w:val="24"/>
              </w:rPr>
            </w:pPr>
            <w:r>
              <w:rPr>
                <w:sz w:val="24"/>
              </w:rPr>
              <w:t>Veterans Health Administration</w:t>
            </w:r>
          </w:p>
        </w:tc>
      </w:tr>
      <w:tr>
        <w:trPr>
          <w:trHeight w:val="397" w:hRule="atLeast"/>
        </w:trPr>
        <w:tc>
          <w:tcPr>
            <w:tcW w:w="3072" w:type="dxa"/>
          </w:tcPr>
          <w:p>
            <w:pPr>
              <w:pStyle w:val="TableParagraph"/>
              <w:spacing w:line="240" w:lineRule="auto" w:before="61"/>
              <w:rPr>
                <w:b/>
                <w:sz w:val="24"/>
              </w:rPr>
            </w:pPr>
            <w:r>
              <w:rPr>
                <w:b/>
                <w:sz w:val="24"/>
              </w:rPr>
              <w:t>VIE:</w:t>
            </w:r>
          </w:p>
        </w:tc>
        <w:tc>
          <w:tcPr>
            <w:tcW w:w="6384" w:type="dxa"/>
          </w:tcPr>
          <w:p>
            <w:pPr>
              <w:pStyle w:val="TableParagraph"/>
              <w:spacing w:line="240" w:lineRule="auto" w:before="61"/>
              <w:rPr>
                <w:sz w:val="24"/>
              </w:rPr>
            </w:pPr>
            <w:r>
              <w:rPr>
                <w:sz w:val="24"/>
              </w:rPr>
              <w:t>Vitria Interface Engine</w:t>
            </w:r>
          </w:p>
        </w:tc>
      </w:tr>
      <w:tr>
        <w:trPr>
          <w:trHeight w:val="395" w:hRule="atLeast"/>
        </w:trPr>
        <w:tc>
          <w:tcPr>
            <w:tcW w:w="3072" w:type="dxa"/>
          </w:tcPr>
          <w:p>
            <w:pPr>
              <w:pStyle w:val="TableParagraph"/>
              <w:spacing w:line="240" w:lineRule="auto" w:before="59"/>
              <w:rPr>
                <w:b/>
                <w:sz w:val="24"/>
              </w:rPr>
            </w:pPr>
            <w:r>
              <w:rPr>
                <w:b/>
                <w:sz w:val="24"/>
              </w:rPr>
              <w:t>VistA:</w:t>
            </w:r>
          </w:p>
        </w:tc>
        <w:tc>
          <w:tcPr>
            <w:tcW w:w="6384" w:type="dxa"/>
          </w:tcPr>
          <w:p>
            <w:pPr>
              <w:pStyle w:val="TableParagraph"/>
              <w:spacing w:line="240" w:lineRule="auto" w:before="59"/>
              <w:rPr>
                <w:sz w:val="24"/>
              </w:rPr>
            </w:pPr>
            <w:r>
              <w:rPr>
                <w:sz w:val="24"/>
              </w:rPr>
              <w:t>Veterans Integrated System of Technological Architecture</w:t>
            </w:r>
          </w:p>
        </w:tc>
      </w:tr>
      <w:tr>
        <w:trPr>
          <w:trHeight w:val="1103" w:hRule="atLeast"/>
        </w:trPr>
        <w:tc>
          <w:tcPr>
            <w:tcW w:w="3072" w:type="dxa"/>
          </w:tcPr>
          <w:p>
            <w:pPr>
              <w:pStyle w:val="TableParagraph"/>
              <w:spacing w:line="275" w:lineRule="exact"/>
              <w:rPr>
                <w:b/>
                <w:sz w:val="24"/>
              </w:rPr>
            </w:pPr>
            <w:r>
              <w:rPr>
                <w:b/>
                <w:sz w:val="24"/>
              </w:rPr>
              <w:t>VUID:</w:t>
            </w:r>
          </w:p>
        </w:tc>
        <w:tc>
          <w:tcPr>
            <w:tcW w:w="6384" w:type="dxa"/>
          </w:tcPr>
          <w:p>
            <w:pPr>
              <w:pStyle w:val="TableParagraph"/>
              <w:spacing w:line="276" w:lineRule="exact" w:before="2"/>
              <w:ind w:right="408"/>
              <w:rPr>
                <w:sz w:val="24"/>
              </w:rPr>
            </w:pPr>
            <w:r>
              <w:rPr>
                <w:sz w:val="24"/>
              </w:rPr>
              <w:t>VHA Unique Identifier - these are meaningless numbers that are automatically assigned to concepts, properties, and relationships in a terminology to facilitate their access and manipulation by computers.</w:t>
            </w:r>
          </w:p>
        </w:tc>
      </w:tr>
      <w:tr>
        <w:trPr>
          <w:trHeight w:val="393" w:hRule="atLeast"/>
        </w:trPr>
        <w:tc>
          <w:tcPr>
            <w:tcW w:w="3072" w:type="dxa"/>
          </w:tcPr>
          <w:p>
            <w:pPr>
              <w:pStyle w:val="TableParagraph"/>
              <w:spacing w:line="240" w:lineRule="auto" w:before="56"/>
              <w:rPr>
                <w:b/>
                <w:sz w:val="24"/>
              </w:rPr>
            </w:pPr>
            <w:r>
              <w:rPr>
                <w:b/>
                <w:sz w:val="24"/>
              </w:rPr>
              <w:t>WKLD:</w:t>
            </w:r>
          </w:p>
        </w:tc>
        <w:tc>
          <w:tcPr>
            <w:tcW w:w="6384" w:type="dxa"/>
          </w:tcPr>
          <w:p>
            <w:pPr>
              <w:pStyle w:val="TableParagraph"/>
              <w:spacing w:line="240" w:lineRule="auto" w:before="56"/>
              <w:rPr>
                <w:sz w:val="24"/>
              </w:rPr>
            </w:pPr>
            <w:r>
              <w:rPr>
                <w:sz w:val="24"/>
              </w:rPr>
              <w:t>workload</w:t>
            </w:r>
          </w:p>
        </w:tc>
      </w:tr>
      <w:tr>
        <w:trPr>
          <w:trHeight w:val="275" w:hRule="atLeast"/>
        </w:trPr>
        <w:tc>
          <w:tcPr>
            <w:tcW w:w="3072" w:type="dxa"/>
          </w:tcPr>
          <w:p>
            <w:pPr>
              <w:pStyle w:val="TableParagraph"/>
              <w:spacing w:line="240" w:lineRule="auto"/>
              <w:ind w:left="0"/>
              <w:rPr>
                <w:sz w:val="20"/>
              </w:rPr>
            </w:pPr>
          </w:p>
        </w:tc>
        <w:tc>
          <w:tcPr>
            <w:tcW w:w="6384" w:type="dxa"/>
          </w:tcPr>
          <w:p>
            <w:pPr>
              <w:pStyle w:val="TableParagraph"/>
              <w:spacing w:line="240" w:lineRule="auto"/>
              <w:ind w:left="0"/>
              <w:rPr>
                <w:sz w:val="20"/>
              </w:rPr>
            </w:pPr>
          </w:p>
        </w:tc>
      </w:tr>
    </w:tbl>
    <w:sectPr>
      <w:footerReference w:type="default" r:id="rId33"/>
      <w:pgSz w:w="12240" w:h="15840"/>
      <w:pgMar w:footer="910" w:header="0" w:top="640" w:bottom="11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231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71pt;margin-top:732.444519pt;width:41.2pt;height:13.05pt;mso-position-horizontal-relative:page;mso-position-vertical-relative:page;z-index:-16922624"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922112"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35.643982pt;margin-top:732.444519pt;width:4.8pt;height:13.05pt;mso-position-horizontal-relative:page;mso-position-vertical-relative:page;z-index:-16921600" type="#_x0000_t202" filled="false" stroked="false">
          <v:textbox inset="0,0,0,0">
            <w:txbxContent>
              <w:p>
                <w:pPr>
                  <w:spacing w:before="10"/>
                  <w:ind w:left="20" w:right="0" w:firstLine="0"/>
                  <w:jc w:val="left"/>
                  <w:rPr>
                    <w:sz w:val="20"/>
                  </w:rPr>
                </w:pPr>
                <w:r>
                  <w:rPr>
                    <w:w w:val="99"/>
                    <w:sz w:val="20"/>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02656" filled="true" fillcolor="#000000" stroked="false">
          <v:fill type="solid"/>
          <w10:wrap type="none"/>
        </v:rect>
      </w:pict>
    </w:r>
    <w:r>
      <w:rPr/>
      <w:pict>
        <v:shape style="position:absolute;margin-left:71pt;margin-top:732.444519pt;width:41.2pt;height:13.05pt;mso-position-horizontal-relative:page;mso-position-vertical-relative:page;z-index:-16902144"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901632"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5282pt;margin-top:732.444519pt;width:12.1pt;height:13.05pt;mso-position-horizontal-relative:page;mso-position-vertical-relative:page;z-index:-16901120" type="#_x0000_t202" filled="false" stroked="false">
          <v:textbox inset="0,0,0,0">
            <w:txbxContent>
              <w:p>
                <w:pPr>
                  <w:spacing w:before="10"/>
                  <w:ind w:left="20" w:right="0" w:firstLine="0"/>
                  <w:jc w:val="left"/>
                  <w:rPr>
                    <w:sz w:val="20"/>
                  </w:rPr>
                </w:pPr>
                <w:r>
                  <w:rPr>
                    <w:sz w:val="20"/>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00608" filled="true" fillcolor="#000000" stroked="false">
          <v:fill type="solid"/>
          <w10:wrap type="none"/>
        </v:rect>
      </w:pict>
    </w:r>
    <w:r>
      <w:rPr/>
      <w:pict>
        <v:shape style="position:absolute;margin-left:71pt;margin-top:732.444519pt;width:12.1pt;height:13.05pt;mso-position-horizontal-relative:page;mso-position-vertical-relative:page;z-index:-16900096" type="#_x0000_t202" filled="false" stroked="false">
          <v:textbox inset="0,0,0,0">
            <w:txbxContent>
              <w:p>
                <w:pPr>
                  <w:spacing w:before="10"/>
                  <w:ind w:left="20" w:right="0" w:firstLine="0"/>
                  <w:jc w:val="left"/>
                  <w:rPr>
                    <w:sz w:val="20"/>
                  </w:rPr>
                </w:pPr>
                <w:r>
                  <w:rPr>
                    <w:sz w:val="20"/>
                  </w:rPr>
                  <w:t>12</w:t>
                </w:r>
              </w:p>
            </w:txbxContent>
          </v:textbox>
          <w10:wrap type="none"/>
        </v:shape>
      </w:pict>
    </w:r>
    <w:r>
      <w:rPr/>
      <w:pict>
        <v:shape style="position:absolute;margin-left:191.715195pt;margin-top:732.444519pt;width:227.8pt;height:24.55pt;mso-position-horizontal-relative:page;mso-position-vertical-relative:page;z-index:-16899584"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99072"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898560" filled="true" fillcolor="#000000" stroked="false">
          <v:fill type="solid"/>
          <w10:wrap type="none"/>
        </v:rect>
      </w:pict>
    </w:r>
    <w:r>
      <w:rPr/>
      <w:pict>
        <v:shape style="position:absolute;margin-left:71pt;margin-top:732.444519pt;width:41.2pt;height:13.05pt;mso-position-horizontal-relative:page;mso-position-vertical-relative:page;z-index:-16898048"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897536"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42871pt;margin-top:732.444519pt;width:12.1pt;height:13.05pt;mso-position-horizontal-relative:page;mso-position-vertical-relative:page;z-index:-16897024" type="#_x0000_t202" filled="false" stroked="false">
          <v:textbox inset="0,0,0,0">
            <w:txbxContent>
              <w:p>
                <w:pPr>
                  <w:spacing w:before="10"/>
                  <w:ind w:left="20" w:right="0" w:firstLine="0"/>
                  <w:jc w:val="left"/>
                  <w:rPr>
                    <w:sz w:val="20"/>
                  </w:rPr>
                </w:pPr>
                <w:r>
                  <w:rPr>
                    <w:sz w:val="20"/>
                  </w:rPr>
                  <w:t>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96512" filled="true" fillcolor="#000000" stroked="false">
          <v:fill type="solid"/>
          <w10:wrap type="none"/>
        </v:rect>
      </w:pict>
    </w:r>
    <w:r>
      <w:rPr/>
      <w:pict>
        <v:shape style="position:absolute;margin-left:71pt;margin-top:732.444519pt;width:12.1pt;height:13.05pt;mso-position-horizontal-relative:page;mso-position-vertical-relative:page;z-index:-16896000" type="#_x0000_t202" filled="false" stroked="false">
          <v:textbox inset="0,0,0,0">
            <w:txbxContent>
              <w:p>
                <w:pPr>
                  <w:spacing w:before="10"/>
                  <w:ind w:left="20" w:right="0" w:firstLine="0"/>
                  <w:jc w:val="left"/>
                  <w:rPr>
                    <w:sz w:val="20"/>
                  </w:rPr>
                </w:pPr>
                <w:r>
                  <w:rPr>
                    <w:sz w:val="20"/>
                  </w:rPr>
                  <w:t>14</w:t>
                </w:r>
              </w:p>
            </w:txbxContent>
          </v:textbox>
          <w10:wrap type="none"/>
        </v:shape>
      </w:pict>
    </w:r>
    <w:r>
      <w:rPr/>
      <w:pict>
        <v:shape style="position:absolute;margin-left:191.715195pt;margin-top:732.444519pt;width:227.8pt;height:24.55pt;mso-position-horizontal-relative:page;mso-position-vertical-relative:page;z-index:-16895488"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94976"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894464" filled="true" fillcolor="#000000" stroked="false">
          <v:fill type="solid"/>
          <w10:wrap type="none"/>
        </v:rect>
      </w:pict>
    </w:r>
    <w:r>
      <w:rPr/>
      <w:pict>
        <v:shape style="position:absolute;margin-left:71pt;margin-top:732.444519pt;width:41.2pt;height:13.05pt;mso-position-horizontal-relative:page;mso-position-vertical-relative:page;z-index:-16893952"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893440"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42871pt;margin-top:732.444519pt;width:12.1pt;height:13.05pt;mso-position-horizontal-relative:page;mso-position-vertical-relative:page;z-index:-16892928" type="#_x0000_t202" filled="false" stroked="false">
          <v:textbox inset="0,0,0,0">
            <w:txbxContent>
              <w:p>
                <w:pPr>
                  <w:spacing w:before="10"/>
                  <w:ind w:left="20" w:right="0" w:firstLine="0"/>
                  <w:jc w:val="left"/>
                  <w:rPr>
                    <w:sz w:val="20"/>
                  </w:rPr>
                </w:pPr>
                <w:r>
                  <w:rPr>
                    <w:sz w:val="20"/>
                  </w:rPr>
                  <w:t>15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92416" filled="true" fillcolor="#000000" stroked="false">
          <v:fill type="solid"/>
          <w10:wrap type="none"/>
        </v:rect>
      </w:pict>
    </w:r>
    <w:r>
      <w:rPr/>
      <w:pict>
        <v:shape style="position:absolute;margin-left:71pt;margin-top:732.444519pt;width:12.1pt;height:13.05pt;mso-position-horizontal-relative:page;mso-position-vertical-relative:page;z-index:-16891904" type="#_x0000_t202" filled="false" stroked="false">
          <v:textbox inset="0,0,0,0">
            <w:txbxContent>
              <w:p>
                <w:pPr>
                  <w:spacing w:before="10"/>
                  <w:ind w:left="20" w:right="0" w:firstLine="0"/>
                  <w:jc w:val="left"/>
                  <w:rPr>
                    <w:sz w:val="20"/>
                  </w:rPr>
                </w:pPr>
                <w:r>
                  <w:rPr>
                    <w:sz w:val="20"/>
                  </w:rPr>
                  <w:t>16</w:t>
                </w:r>
              </w:p>
            </w:txbxContent>
          </v:textbox>
          <w10:wrap type="none"/>
        </v:shape>
      </w:pict>
    </w:r>
    <w:r>
      <w:rPr/>
      <w:pict>
        <v:shape style="position:absolute;margin-left:191.715195pt;margin-top:732.444519pt;width:227.8pt;height:24.55pt;mso-position-horizontal-relative:page;mso-position-vertical-relative:page;z-index:-16891392"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90880"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90368" filled="true" fillcolor="#000000" stroked="false">
          <v:fill type="solid"/>
          <w10:wrap type="none"/>
        </v:rect>
      </w:pict>
    </w:r>
    <w:r>
      <w:rPr/>
      <w:pict>
        <v:shape style="position:absolute;margin-left:71pt;margin-top:732.444519pt;width:41.2pt;height:13.05pt;mso-position-horizontal-relative:page;mso-position-vertical-relative:page;z-index:-16889856"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889344"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5282pt;margin-top:732.444519pt;width:12.1pt;height:13.05pt;mso-position-horizontal-relative:page;mso-position-vertical-relative:page;z-index:-16888832" type="#_x0000_t202" filled="false" stroked="false">
          <v:textbox inset="0,0,0,0">
            <w:txbxContent>
              <w:p>
                <w:pPr>
                  <w:spacing w:before="10"/>
                  <w:ind w:left="20" w:right="0" w:firstLine="0"/>
                  <w:jc w:val="left"/>
                  <w:rPr>
                    <w:sz w:val="20"/>
                  </w:rPr>
                </w:pPr>
                <w:r>
                  <w:rPr>
                    <w:sz w:val="20"/>
                  </w:rPr>
                  <w:t>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88320" filled="true" fillcolor="#000000" stroked="false">
          <v:fill type="solid"/>
          <w10:wrap type="none"/>
        </v:rect>
      </w:pict>
    </w:r>
    <w:r>
      <w:rPr/>
      <w:pict>
        <v:shape style="position:absolute;margin-left:71pt;margin-top:732.444519pt;width:12.1pt;height:13.05pt;mso-position-horizontal-relative:page;mso-position-vertical-relative:page;z-index:-16887808" type="#_x0000_t202" filled="false" stroked="false">
          <v:textbox inset="0,0,0,0">
            <w:txbxContent>
              <w:p>
                <w:pPr>
                  <w:spacing w:before="10"/>
                  <w:ind w:left="20" w:right="0" w:firstLine="0"/>
                  <w:jc w:val="left"/>
                  <w:rPr>
                    <w:sz w:val="20"/>
                  </w:rPr>
                </w:pPr>
                <w:r>
                  <w:rPr>
                    <w:sz w:val="20"/>
                  </w:rPr>
                  <w:t>18</w:t>
                </w:r>
              </w:p>
            </w:txbxContent>
          </v:textbox>
          <w10:wrap type="none"/>
        </v:shape>
      </w:pict>
    </w:r>
    <w:r>
      <w:rPr/>
      <w:pict>
        <v:shape style="position:absolute;margin-left:191.715195pt;margin-top:732.444519pt;width:227.8pt;height:24.55pt;mso-position-horizontal-relative:page;mso-position-vertical-relative:page;z-index:-16887296"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86784"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886272" filled="true" fillcolor="#000000" stroked="false">
          <v:fill type="solid"/>
          <w10:wrap type="none"/>
        </v:rect>
      </w:pict>
    </w:r>
    <w:r>
      <w:rPr/>
      <w:pict>
        <v:shape style="position:absolute;margin-left:71pt;margin-top:732.444519pt;width:41.2pt;height:13.05pt;mso-position-horizontal-relative:page;mso-position-vertical-relative:page;z-index:-16885760"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885248"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42871pt;margin-top:732.444519pt;width:12.1pt;height:13.05pt;mso-position-horizontal-relative:page;mso-position-vertical-relative:page;z-index:-16884736" type="#_x0000_t202" filled="false" stroked="false">
          <v:textbox inset="0,0,0,0">
            <w:txbxContent>
              <w:p>
                <w:pPr>
                  <w:spacing w:before="10"/>
                  <w:ind w:left="20" w:right="0" w:firstLine="0"/>
                  <w:jc w:val="left"/>
                  <w:rPr>
                    <w:sz w:val="20"/>
                  </w:rPr>
                </w:pPr>
                <w:r>
                  <w:rPr>
                    <w:sz w:val="20"/>
                  </w:rPr>
                  <w:t>19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84224" filled="true" fillcolor="#000000" stroked="false">
          <v:fill type="solid"/>
          <w10:wrap type="none"/>
        </v:rect>
      </w:pict>
    </w:r>
    <w:r>
      <w:rPr/>
      <w:pict>
        <v:shape style="position:absolute;margin-left:71pt;margin-top:732.444519pt;width:12.1pt;height:13.05pt;mso-position-horizontal-relative:page;mso-position-vertical-relative:page;z-index:-16883712" type="#_x0000_t202" filled="false" stroked="false">
          <v:textbox inset="0,0,0,0">
            <w:txbxContent>
              <w:p>
                <w:pPr>
                  <w:spacing w:before="10"/>
                  <w:ind w:left="20" w:right="0" w:firstLine="0"/>
                  <w:jc w:val="left"/>
                  <w:rPr>
                    <w:sz w:val="20"/>
                  </w:rPr>
                </w:pPr>
                <w:r>
                  <w:rPr>
                    <w:sz w:val="20"/>
                  </w:rPr>
                  <w:t>20</w:t>
                </w:r>
              </w:p>
            </w:txbxContent>
          </v:textbox>
          <w10:wrap type="none"/>
        </v:shape>
      </w:pict>
    </w:r>
    <w:r>
      <w:rPr/>
      <w:pict>
        <v:shape style="position:absolute;margin-left:191.715195pt;margin-top:732.444519pt;width:227.8pt;height:24.55pt;mso-position-horizontal-relative:page;mso-position-vertical-relative:page;z-index:-16883200"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82688"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21088" filled="true" fillcolor="#000000" stroked="false">
          <v:fill type="solid"/>
          <w10:wrap type="none"/>
        </v:rect>
      </w:pict>
    </w:r>
    <w:r>
      <w:rPr/>
      <w:pict>
        <v:shape style="position:absolute;margin-left:71pt;margin-top:732.444519pt;width:7.55pt;height:13.05pt;mso-position-horizontal-relative:page;mso-position-vertical-relative:page;z-index:-16920576" type="#_x0000_t202" filled="false" stroked="false">
          <v:textbox inset="0,0,0,0">
            <w:txbxContent>
              <w:p>
                <w:pPr>
                  <w:spacing w:before="10"/>
                  <w:ind w:left="20" w:right="0" w:firstLine="0"/>
                  <w:jc w:val="left"/>
                  <w:rPr>
                    <w:sz w:val="20"/>
                  </w:rPr>
                </w:pPr>
                <w:r>
                  <w:rPr>
                    <w:sz w:val="20"/>
                  </w:rPr>
                  <w:t>ii</w:t>
                </w:r>
              </w:p>
            </w:txbxContent>
          </v:textbox>
          <w10:wrap type="none"/>
        </v:shape>
      </w:pict>
    </w:r>
    <w:r>
      <w:rPr/>
      <w:pict>
        <v:shape style="position:absolute;margin-left:191.715195pt;margin-top:732.444519pt;width:227.8pt;height:24.55pt;mso-position-horizontal-relative:page;mso-position-vertical-relative:page;z-index:-16920064"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919552"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882176" filled="true" fillcolor="#000000" stroked="false">
          <v:fill type="solid"/>
          <w10:wrap type="none"/>
        </v:rect>
      </w:pict>
    </w:r>
    <w:r>
      <w:rPr/>
      <w:pict>
        <v:shape style="position:absolute;margin-left:71pt;margin-top:732.444519pt;width:41.2pt;height:13.05pt;mso-position-horizontal-relative:page;mso-position-vertical-relative:page;z-index:-16881664"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881152"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42871pt;margin-top:732.444519pt;width:12.1pt;height:13.05pt;mso-position-horizontal-relative:page;mso-position-vertical-relative:page;z-index:-16880640" type="#_x0000_t202" filled="false" stroked="false">
          <v:textbox inset="0,0,0,0">
            <w:txbxContent>
              <w:p>
                <w:pPr>
                  <w:spacing w:before="10"/>
                  <w:ind w:left="20" w:right="0" w:firstLine="0"/>
                  <w:jc w:val="left"/>
                  <w:rPr>
                    <w:sz w:val="20"/>
                  </w:rPr>
                </w:pPr>
                <w:r>
                  <w:rPr>
                    <w:sz w:val="20"/>
                  </w:rPr>
                  <w:t>21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80128" filled="true" fillcolor="#000000" stroked="false">
          <v:fill type="solid"/>
          <w10:wrap type="none"/>
        </v:rect>
      </w:pict>
    </w:r>
    <w:r>
      <w:rPr/>
      <w:pict>
        <v:shape style="position:absolute;margin-left:71pt;margin-top:732.444519pt;width:12.1pt;height:13.05pt;mso-position-horizontal-relative:page;mso-position-vertical-relative:page;z-index:-16879616" type="#_x0000_t202" filled="false" stroked="false">
          <v:textbox inset="0,0,0,0">
            <w:txbxContent>
              <w:p>
                <w:pPr>
                  <w:spacing w:before="10"/>
                  <w:ind w:left="20" w:right="0" w:firstLine="0"/>
                  <w:jc w:val="left"/>
                  <w:rPr>
                    <w:sz w:val="20"/>
                  </w:rPr>
                </w:pPr>
                <w:r>
                  <w:rPr>
                    <w:sz w:val="20"/>
                  </w:rPr>
                  <w:t>22</w:t>
                </w:r>
              </w:p>
            </w:txbxContent>
          </v:textbox>
          <w10:wrap type="none"/>
        </v:shape>
      </w:pict>
    </w:r>
    <w:r>
      <w:rPr/>
      <w:pict>
        <v:shape style="position:absolute;margin-left:191.715195pt;margin-top:732.444519pt;width:227.8pt;height:24.55pt;mso-position-horizontal-relative:page;mso-position-vertical-relative:page;z-index:-16879104"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78592"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78080" filled="true" fillcolor="#000000" stroked="false">
          <v:fill type="solid"/>
          <w10:wrap type="none"/>
        </v:rect>
      </w:pict>
    </w:r>
    <w:r>
      <w:rPr/>
      <w:pict>
        <v:shape style="position:absolute;margin-left:71pt;margin-top:732.444519pt;width:41.2pt;height:13.05pt;mso-position-horizontal-relative:page;mso-position-vertical-relative:page;z-index:-16877568"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877056"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5282pt;margin-top:732.444519pt;width:12.1pt;height:13.05pt;mso-position-horizontal-relative:page;mso-position-vertical-relative:page;z-index:-16876544" type="#_x0000_t202" filled="false" stroked="false">
          <v:textbox inset="0,0,0,0">
            <w:txbxContent>
              <w:p>
                <w:pPr>
                  <w:spacing w:before="10"/>
                  <w:ind w:left="20" w:right="0" w:firstLine="0"/>
                  <w:jc w:val="left"/>
                  <w:rPr>
                    <w:sz w:val="20"/>
                  </w:rPr>
                </w:pPr>
                <w:r>
                  <w:rPr>
                    <w:sz w:val="20"/>
                  </w:rPr>
                  <w:t>23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876032" filled="true" fillcolor="#000000" stroked="false">
          <v:fill type="solid"/>
          <w10:wrap type="none"/>
        </v:rect>
      </w:pict>
    </w:r>
    <w:r>
      <w:rPr/>
      <w:pict>
        <v:shape style="position:absolute;margin-left:71pt;margin-top:732.444519pt;width:12.1pt;height:13.05pt;mso-position-horizontal-relative:page;mso-position-vertical-relative:page;z-index:-16875520" type="#_x0000_t202" filled="false" stroked="false">
          <v:textbox inset="0,0,0,0">
            <w:txbxContent>
              <w:p>
                <w:pPr>
                  <w:spacing w:before="10"/>
                  <w:ind w:left="20" w:right="0" w:firstLine="0"/>
                  <w:jc w:val="left"/>
                  <w:rPr>
                    <w:sz w:val="20"/>
                  </w:rPr>
                </w:pPr>
                <w:r>
                  <w:rPr>
                    <w:sz w:val="20"/>
                  </w:rPr>
                  <w:t>24</w:t>
                </w:r>
              </w:p>
            </w:txbxContent>
          </v:textbox>
          <w10:wrap type="none"/>
        </v:shape>
      </w:pict>
    </w:r>
    <w:r>
      <w:rPr/>
      <w:pict>
        <v:shape style="position:absolute;margin-left:191.715195pt;margin-top:732.444519pt;width:227.8pt;height:24.55pt;mso-position-horizontal-relative:page;mso-position-vertical-relative:page;z-index:-16875008"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874496"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873984" filled="true" fillcolor="#000000" stroked="false">
          <v:fill type="solid"/>
          <w10:wrap type="none"/>
        </v:rect>
      </w:pict>
    </w:r>
    <w:r>
      <w:rPr/>
      <w:pict>
        <v:shape style="position:absolute;margin-left:71pt;margin-top:732.444519pt;width:41.2pt;height:13.05pt;mso-position-horizontal-relative:page;mso-position-vertical-relative:page;z-index:-16873472"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872960"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28.442871pt;margin-top:732.444519pt;width:12.1pt;height:13.05pt;mso-position-horizontal-relative:page;mso-position-vertical-relative:page;z-index:-16872448" type="#_x0000_t202" filled="false" stroked="false">
          <v:textbox inset="0,0,0,0">
            <w:txbxContent>
              <w:p>
                <w:pPr>
                  <w:spacing w:before="10"/>
                  <w:ind w:left="20" w:right="0" w:firstLine="0"/>
                  <w:jc w:val="left"/>
                  <w:rPr>
                    <w:sz w:val="20"/>
                  </w:rPr>
                </w:pPr>
                <w:r>
                  <w:rPr>
                    <w:sz w:val="20"/>
                  </w:rPr>
                  <w:t>25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19040" filled="true" fillcolor="#000000" stroked="false">
          <v:fill type="solid"/>
          <w10:wrap type="none"/>
        </v:rect>
      </w:pict>
    </w:r>
    <w:r>
      <w:rPr/>
      <w:pict>
        <v:shape style="position:absolute;margin-left:71pt;margin-top:732.444519pt;width:41.2pt;height:13.05pt;mso-position-horizontal-relative:page;mso-position-vertical-relative:page;z-index:-16918528"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918016"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33.373108pt;margin-top:732.444519pt;width:7pt;height:13.05pt;mso-position-horizontal-relative:page;mso-position-vertical-relative:page;z-index:-16917504" type="#_x0000_t202" filled="false" stroked="false">
          <v:textbox inset="0,0,0,0">
            <w:txbxContent>
              <w:p>
                <w:pPr>
                  <w:spacing w:before="10"/>
                  <w:ind w:left="20" w:right="0" w:firstLine="0"/>
                  <w:jc w:val="left"/>
                  <w:rPr>
                    <w:sz w:val="20"/>
                  </w:rPr>
                </w:pPr>
                <w:r>
                  <w:rPr>
                    <w:w w:val="99"/>
                    <w:sz w:val="20"/>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16992" filled="true" fillcolor="#000000" stroked="false">
          <v:fill type="solid"/>
          <w10:wrap type="none"/>
        </v:rect>
      </w:pict>
    </w:r>
    <w:r>
      <w:rPr/>
      <w:pict>
        <v:shape style="position:absolute;margin-left:71pt;margin-top:732.444519pt;width:7pt;height:13.05pt;mso-position-horizontal-relative:page;mso-position-vertical-relative:page;z-index:-16916480" type="#_x0000_t202" filled="false" stroked="false">
          <v:textbox inset="0,0,0,0">
            <w:txbxContent>
              <w:p>
                <w:pPr>
                  <w:spacing w:before="10"/>
                  <w:ind w:left="20" w:right="0" w:firstLine="0"/>
                  <w:jc w:val="left"/>
                  <w:rPr>
                    <w:sz w:val="20"/>
                  </w:rPr>
                </w:pPr>
                <w:r>
                  <w:rPr>
                    <w:w w:val="99"/>
                    <w:sz w:val="20"/>
                  </w:rPr>
                  <w:t>4</w:t>
                </w:r>
              </w:p>
            </w:txbxContent>
          </v:textbox>
          <w10:wrap type="none"/>
        </v:shape>
      </w:pict>
    </w:r>
    <w:r>
      <w:rPr/>
      <w:pict>
        <v:shape style="position:absolute;margin-left:191.715195pt;margin-top:732.444519pt;width:227.8pt;height:24.55pt;mso-position-horizontal-relative:page;mso-position-vertical-relative:page;z-index:-16915968"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915456"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2.47998pt;width:470.88pt;height:.48pt;mso-position-horizontal-relative:page;mso-position-vertical-relative:page;z-index:-16914944" filled="true" fillcolor="#000000" stroked="false">
          <v:fill type="solid"/>
          <w10:wrap type="none"/>
        </v:rect>
      </w:pict>
    </w:r>
    <w:r>
      <w:rPr/>
      <w:pict>
        <v:shape style="position:absolute;margin-left:71pt;margin-top:732.444519pt;width:41.2pt;height:13.05pt;mso-position-horizontal-relative:page;mso-position-vertical-relative:page;z-index:-16914432"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83.199402pt;margin-top:732.444519pt;width:227.8pt;height:24.55pt;mso-position-horizontal-relative:page;mso-position-vertical-relative:page;z-index:-16913920"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33.363098pt;margin-top:732.444519pt;width:7pt;height:13.05pt;mso-position-horizontal-relative:page;mso-position-vertical-relative:page;z-index:-16913408" type="#_x0000_t202" filled="false" stroked="false">
          <v:textbox inset="0,0,0,0">
            <w:txbxContent>
              <w:p>
                <w:pPr>
                  <w:spacing w:before="10"/>
                  <w:ind w:left="20" w:right="0" w:firstLine="0"/>
                  <w:jc w:val="left"/>
                  <w:rPr>
                    <w:sz w:val="20"/>
                  </w:rPr>
                </w:pPr>
                <w:r>
                  <w:rPr>
                    <w:w w:val="99"/>
                    <w:sz w:val="20"/>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12896" filled="true" fillcolor="#000000" stroked="false">
          <v:fill type="solid"/>
          <w10:wrap type="none"/>
        </v:rect>
      </w:pict>
    </w:r>
    <w:r>
      <w:rPr/>
      <w:pict>
        <v:shape style="position:absolute;margin-left:71pt;margin-top:732.444519pt;width:7pt;height:13.05pt;mso-position-horizontal-relative:page;mso-position-vertical-relative:page;z-index:-16912384" type="#_x0000_t202" filled="false" stroked="false">
          <v:textbox inset="0,0,0,0">
            <w:txbxContent>
              <w:p>
                <w:pPr>
                  <w:spacing w:before="10"/>
                  <w:ind w:left="20" w:right="0" w:firstLine="0"/>
                  <w:jc w:val="left"/>
                  <w:rPr>
                    <w:sz w:val="20"/>
                  </w:rPr>
                </w:pPr>
                <w:r>
                  <w:rPr>
                    <w:w w:val="99"/>
                    <w:sz w:val="20"/>
                  </w:rPr>
                  <w:t>6</w:t>
                </w:r>
              </w:p>
            </w:txbxContent>
          </v:textbox>
          <w10:wrap type="none"/>
        </v:shape>
      </w:pict>
    </w:r>
    <w:r>
      <w:rPr/>
      <w:pict>
        <v:shape style="position:absolute;margin-left:191.715195pt;margin-top:732.444519pt;width:227.8pt;height:24.55pt;mso-position-horizontal-relative:page;mso-position-vertical-relative:page;z-index:-16911872"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911360"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10848" filled="true" fillcolor="#000000" stroked="false">
          <v:fill type="solid"/>
          <w10:wrap type="none"/>
        </v:rect>
      </w:pict>
    </w:r>
    <w:r>
      <w:rPr/>
      <w:pict>
        <v:shape style="position:absolute;margin-left:71pt;margin-top:732.444519pt;width:41.2pt;height:13.05pt;mso-position-horizontal-relative:page;mso-position-vertical-relative:page;z-index:-16910336"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909824"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33.373108pt;margin-top:732.444519pt;width:7pt;height:13.05pt;mso-position-horizontal-relative:page;mso-position-vertical-relative:page;z-index:-16909312" type="#_x0000_t202" filled="false" stroked="false">
          <v:textbox inset="0,0,0,0">
            <w:txbxContent>
              <w:p>
                <w:pPr>
                  <w:spacing w:before="10"/>
                  <w:ind w:left="20" w:right="0" w:firstLine="0"/>
                  <w:jc w:val="left"/>
                  <w:rPr>
                    <w:sz w:val="20"/>
                  </w:rPr>
                </w:pPr>
                <w:r>
                  <w:rPr>
                    <w:w w:val="99"/>
                    <w:sz w:val="20"/>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06752" filled="true" fillcolor="#000000" stroked="false">
          <v:fill type="solid"/>
          <w10:wrap type="none"/>
        </v:rect>
      </w:pict>
    </w:r>
    <w:r>
      <w:rPr/>
      <w:pict>
        <v:shape style="position:absolute;margin-left:71pt;margin-top:732.444519pt;width:41.2pt;height:13.05pt;mso-position-horizontal-relative:page;mso-position-vertical-relative:page;z-index:-16906240" type="#_x0000_t202" filled="false" stroked="false">
          <v:textbox inset="0,0,0,0">
            <w:txbxContent>
              <w:p>
                <w:pPr>
                  <w:spacing w:before="10"/>
                  <w:ind w:left="20" w:right="0" w:firstLine="0"/>
                  <w:jc w:val="left"/>
                  <w:rPr>
                    <w:sz w:val="20"/>
                  </w:rPr>
                </w:pPr>
                <w:r>
                  <w:rPr>
                    <w:sz w:val="20"/>
                  </w:rPr>
                  <w:t>July 2007</w:t>
                </w:r>
              </w:p>
            </w:txbxContent>
          </v:textbox>
          <w10:wrap type="none"/>
        </v:shape>
      </w:pict>
    </w:r>
    <w:r>
      <w:rPr/>
      <w:pict>
        <v:shape style="position:absolute;margin-left:191.725159pt;margin-top:732.444519pt;width:227.8pt;height:24.55pt;mso-position-horizontal-relative:page;mso-position-vertical-relative:page;z-index:-16905728" type="#_x0000_t202" filled="false" stroked="false">
          <v:textbox inset="0,0,0,0">
            <w:txbxContent>
              <w:p>
                <w:pPr>
                  <w:spacing w:before="10"/>
                  <w:ind w:left="0" w:right="0" w:firstLine="0"/>
                  <w:jc w:val="center"/>
                  <w:rPr>
                    <w:sz w:val="20"/>
                  </w:rPr>
                </w:pPr>
                <w:r>
                  <w:rPr>
                    <w:sz w:val="20"/>
                  </w:rPr>
                  <w:t>VistA NLT/LOINC V2.14 UPDATE Patch LR*5.2*334</w:t>
                </w:r>
              </w:p>
              <w:p>
                <w:pPr>
                  <w:spacing w:before="1"/>
                  <w:ind w:left="4" w:right="0" w:firstLine="0"/>
                  <w:jc w:val="center"/>
                  <w:rPr>
                    <w:sz w:val="20"/>
                  </w:rPr>
                </w:pPr>
                <w:r>
                  <w:rPr>
                    <w:sz w:val="20"/>
                  </w:rPr>
                  <w:t>Implementation Guide</w:t>
                </w:r>
              </w:p>
            </w:txbxContent>
          </v:textbox>
          <w10:wrap type="none"/>
        </v:shape>
      </w:pict>
    </w:r>
    <w:r>
      <w:rPr/>
      <w:pict>
        <v:shape style="position:absolute;margin-left:533.373108pt;margin-top:732.444519pt;width:7pt;height:13.05pt;mso-position-horizontal-relative:page;mso-position-vertical-relative:page;z-index:-16905216" type="#_x0000_t202" filled="false" stroked="false">
          <v:textbox inset="0,0,0,0">
            <w:txbxContent>
              <w:p>
                <w:pPr>
                  <w:spacing w:before="10"/>
                  <w:ind w:left="20" w:right="0" w:firstLine="0"/>
                  <w:jc w:val="left"/>
                  <w:rPr>
                    <w:sz w:val="20"/>
                  </w:rPr>
                </w:pPr>
                <w:r>
                  <w:rPr>
                    <w:w w:val="99"/>
                    <w:sz w:val="20"/>
                  </w:rPr>
                  <w:t>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1.52002pt;width:470.88pt;height:.48pt;mso-position-horizontal-relative:page;mso-position-vertical-relative:page;z-index:-16904704" filled="true" fillcolor="#000000" stroked="false">
          <v:fill type="solid"/>
          <w10:wrap type="none"/>
        </v:rect>
      </w:pict>
    </w:r>
    <w:r>
      <w:rPr/>
      <w:pict>
        <v:shape style="position:absolute;margin-left:71pt;margin-top:732.444519pt;width:12.1pt;height:13.05pt;mso-position-horizontal-relative:page;mso-position-vertical-relative:page;z-index:-16904192" type="#_x0000_t202" filled="false" stroked="false">
          <v:textbox inset="0,0,0,0">
            <w:txbxContent>
              <w:p>
                <w:pPr>
                  <w:spacing w:before="10"/>
                  <w:ind w:left="20" w:right="0" w:firstLine="0"/>
                  <w:jc w:val="left"/>
                  <w:rPr>
                    <w:sz w:val="20"/>
                  </w:rPr>
                </w:pPr>
                <w:r>
                  <w:rPr>
                    <w:sz w:val="20"/>
                  </w:rPr>
                  <w:t>10</w:t>
                </w:r>
              </w:p>
            </w:txbxContent>
          </v:textbox>
          <w10:wrap type="none"/>
        </v:shape>
      </w:pict>
    </w:r>
    <w:r>
      <w:rPr/>
      <w:pict>
        <v:shape style="position:absolute;margin-left:191.715195pt;margin-top:732.444519pt;width:227.8pt;height:24.55pt;mso-position-horizontal-relative:page;mso-position-vertical-relative:page;z-index:-16903680" type="#_x0000_t202" filled="false" stroked="false">
          <v:textbox inset="0,0,0,0">
            <w:txbxContent>
              <w:p>
                <w:pPr>
                  <w:spacing w:before="10"/>
                  <w:ind w:left="20" w:right="0" w:firstLine="0"/>
                  <w:jc w:val="left"/>
                  <w:rPr>
                    <w:sz w:val="20"/>
                  </w:rPr>
                </w:pPr>
                <w:r>
                  <w:rPr>
                    <w:sz w:val="20"/>
                  </w:rPr>
                  <w:t>VistA NLT/LOINC V2.14 UPDATE Patch LR*5.2*334</w:t>
                </w:r>
              </w:p>
              <w:p>
                <w:pPr>
                  <w:spacing w:before="1"/>
                  <w:ind w:left="1205" w:right="0" w:firstLine="0"/>
                  <w:jc w:val="left"/>
                  <w:rPr>
                    <w:sz w:val="20"/>
                  </w:rPr>
                </w:pPr>
                <w:r>
                  <w:rPr>
                    <w:sz w:val="20"/>
                  </w:rPr>
                  <w:t>Implementation Guide</w:t>
                </w:r>
              </w:p>
            </w:txbxContent>
          </v:textbox>
          <w10:wrap type="none"/>
        </v:shape>
      </w:pict>
    </w:r>
    <w:r>
      <w:rPr/>
      <w:pict>
        <v:shape style="position:absolute;margin-left:499.279999pt;margin-top:732.444519pt;width:41.2pt;height:13.05pt;mso-position-horizontal-relative:page;mso-position-vertical-relative:page;z-index:-16903168" type="#_x0000_t202" filled="false" stroked="false">
          <v:textbox inset="0,0,0,0">
            <w:txbxContent>
              <w:p>
                <w:pPr>
                  <w:spacing w:before="10"/>
                  <w:ind w:left="20" w:right="0" w:firstLine="0"/>
                  <w:jc w:val="left"/>
                  <w:rPr>
                    <w:sz w:val="20"/>
                  </w:rPr>
                </w:pPr>
                <w:r>
                  <w:rPr>
                    <w:sz w:val="20"/>
                  </w:rPr>
                  <w:t>July 2007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419" w:hanging="840"/>
        <w:jc w:val="left"/>
      </w:pPr>
      <w:rPr>
        <w:rFonts w:hint="default"/>
        <w:w w:val="99"/>
        <w:lang w:val="en-us" w:eastAsia="en-US" w:bidi="ar-SA"/>
      </w:rPr>
    </w:lvl>
    <w:lvl w:ilvl="1">
      <w:start w:val="0"/>
      <w:numFmt w:val="bullet"/>
      <w:lvlText w:val="•"/>
      <w:lvlJc w:val="left"/>
      <w:pPr>
        <w:ind w:left="2258" w:hanging="840"/>
      </w:pPr>
      <w:rPr>
        <w:rFonts w:hint="default"/>
        <w:lang w:val="en-us" w:eastAsia="en-US" w:bidi="ar-SA"/>
      </w:rPr>
    </w:lvl>
    <w:lvl w:ilvl="2">
      <w:start w:val="0"/>
      <w:numFmt w:val="bullet"/>
      <w:lvlText w:val="•"/>
      <w:lvlJc w:val="left"/>
      <w:pPr>
        <w:ind w:left="3096" w:hanging="840"/>
      </w:pPr>
      <w:rPr>
        <w:rFonts w:hint="default"/>
        <w:lang w:val="en-us" w:eastAsia="en-US" w:bidi="ar-SA"/>
      </w:rPr>
    </w:lvl>
    <w:lvl w:ilvl="3">
      <w:start w:val="0"/>
      <w:numFmt w:val="bullet"/>
      <w:lvlText w:val="•"/>
      <w:lvlJc w:val="left"/>
      <w:pPr>
        <w:ind w:left="3934" w:hanging="840"/>
      </w:pPr>
      <w:rPr>
        <w:rFonts w:hint="default"/>
        <w:lang w:val="en-us" w:eastAsia="en-US" w:bidi="ar-SA"/>
      </w:rPr>
    </w:lvl>
    <w:lvl w:ilvl="4">
      <w:start w:val="0"/>
      <w:numFmt w:val="bullet"/>
      <w:lvlText w:val="•"/>
      <w:lvlJc w:val="left"/>
      <w:pPr>
        <w:ind w:left="4772" w:hanging="840"/>
      </w:pPr>
      <w:rPr>
        <w:rFonts w:hint="default"/>
        <w:lang w:val="en-us" w:eastAsia="en-US" w:bidi="ar-SA"/>
      </w:rPr>
    </w:lvl>
    <w:lvl w:ilvl="5">
      <w:start w:val="0"/>
      <w:numFmt w:val="bullet"/>
      <w:lvlText w:val="•"/>
      <w:lvlJc w:val="left"/>
      <w:pPr>
        <w:ind w:left="5610" w:hanging="840"/>
      </w:pPr>
      <w:rPr>
        <w:rFonts w:hint="default"/>
        <w:lang w:val="en-us" w:eastAsia="en-US" w:bidi="ar-SA"/>
      </w:rPr>
    </w:lvl>
    <w:lvl w:ilvl="6">
      <w:start w:val="0"/>
      <w:numFmt w:val="bullet"/>
      <w:lvlText w:val="•"/>
      <w:lvlJc w:val="left"/>
      <w:pPr>
        <w:ind w:left="6448" w:hanging="840"/>
      </w:pPr>
      <w:rPr>
        <w:rFonts w:hint="default"/>
        <w:lang w:val="en-us" w:eastAsia="en-US" w:bidi="ar-SA"/>
      </w:rPr>
    </w:lvl>
    <w:lvl w:ilvl="7">
      <w:start w:val="0"/>
      <w:numFmt w:val="bullet"/>
      <w:lvlText w:val="•"/>
      <w:lvlJc w:val="left"/>
      <w:pPr>
        <w:ind w:left="7286" w:hanging="840"/>
      </w:pPr>
      <w:rPr>
        <w:rFonts w:hint="default"/>
        <w:lang w:val="en-us" w:eastAsia="en-US" w:bidi="ar-SA"/>
      </w:rPr>
    </w:lvl>
    <w:lvl w:ilvl="8">
      <w:start w:val="0"/>
      <w:numFmt w:val="bullet"/>
      <w:lvlText w:val="•"/>
      <w:lvlJc w:val="left"/>
      <w:pPr>
        <w:ind w:left="8124" w:hanging="840"/>
      </w:pPr>
      <w:rPr>
        <w:rFonts w:hint="default"/>
        <w:lang w:val="en-us" w:eastAsia="en-US" w:bidi="ar-SA"/>
      </w:rPr>
    </w:lvl>
  </w:abstractNum>
  <w:abstractNum w:abstractNumId="2">
    <w:multiLevelType w:val="hybridMultilevel"/>
    <w:lvl w:ilvl="0">
      <w:start w:val="12"/>
      <w:numFmt w:val="upperLetter"/>
      <w:lvlText w:val="%1"/>
      <w:lvlJc w:val="left"/>
      <w:pPr>
        <w:ind w:left="2739" w:hanging="1320"/>
        <w:jc w:val="left"/>
      </w:pPr>
      <w:rPr>
        <w:rFonts w:hint="default"/>
        <w:w w:val="99"/>
        <w:lang w:val="en-us" w:eastAsia="en-US" w:bidi="ar-SA"/>
      </w:rPr>
    </w:lvl>
    <w:lvl w:ilvl="1">
      <w:start w:val="0"/>
      <w:numFmt w:val="bullet"/>
      <w:lvlText w:val="•"/>
      <w:lvlJc w:val="left"/>
      <w:pPr>
        <w:ind w:left="3446" w:hanging="1320"/>
      </w:pPr>
      <w:rPr>
        <w:rFonts w:hint="default"/>
        <w:lang w:val="en-us" w:eastAsia="en-US" w:bidi="ar-SA"/>
      </w:rPr>
    </w:lvl>
    <w:lvl w:ilvl="2">
      <w:start w:val="0"/>
      <w:numFmt w:val="bullet"/>
      <w:lvlText w:val="•"/>
      <w:lvlJc w:val="left"/>
      <w:pPr>
        <w:ind w:left="4152" w:hanging="1320"/>
      </w:pPr>
      <w:rPr>
        <w:rFonts w:hint="default"/>
        <w:lang w:val="en-us" w:eastAsia="en-US" w:bidi="ar-SA"/>
      </w:rPr>
    </w:lvl>
    <w:lvl w:ilvl="3">
      <w:start w:val="0"/>
      <w:numFmt w:val="bullet"/>
      <w:lvlText w:val="•"/>
      <w:lvlJc w:val="left"/>
      <w:pPr>
        <w:ind w:left="4858" w:hanging="1320"/>
      </w:pPr>
      <w:rPr>
        <w:rFonts w:hint="default"/>
        <w:lang w:val="en-us" w:eastAsia="en-US" w:bidi="ar-SA"/>
      </w:rPr>
    </w:lvl>
    <w:lvl w:ilvl="4">
      <w:start w:val="0"/>
      <w:numFmt w:val="bullet"/>
      <w:lvlText w:val="•"/>
      <w:lvlJc w:val="left"/>
      <w:pPr>
        <w:ind w:left="5564" w:hanging="1320"/>
      </w:pPr>
      <w:rPr>
        <w:rFonts w:hint="default"/>
        <w:lang w:val="en-us" w:eastAsia="en-US" w:bidi="ar-SA"/>
      </w:rPr>
    </w:lvl>
    <w:lvl w:ilvl="5">
      <w:start w:val="0"/>
      <w:numFmt w:val="bullet"/>
      <w:lvlText w:val="•"/>
      <w:lvlJc w:val="left"/>
      <w:pPr>
        <w:ind w:left="6270" w:hanging="1320"/>
      </w:pPr>
      <w:rPr>
        <w:rFonts w:hint="default"/>
        <w:lang w:val="en-us" w:eastAsia="en-US" w:bidi="ar-SA"/>
      </w:rPr>
    </w:lvl>
    <w:lvl w:ilvl="6">
      <w:start w:val="0"/>
      <w:numFmt w:val="bullet"/>
      <w:lvlText w:val="•"/>
      <w:lvlJc w:val="left"/>
      <w:pPr>
        <w:ind w:left="6976" w:hanging="1320"/>
      </w:pPr>
      <w:rPr>
        <w:rFonts w:hint="default"/>
        <w:lang w:val="en-us" w:eastAsia="en-US" w:bidi="ar-SA"/>
      </w:rPr>
    </w:lvl>
    <w:lvl w:ilvl="7">
      <w:start w:val="0"/>
      <w:numFmt w:val="bullet"/>
      <w:lvlText w:val="•"/>
      <w:lvlJc w:val="left"/>
      <w:pPr>
        <w:ind w:left="7682" w:hanging="1320"/>
      </w:pPr>
      <w:rPr>
        <w:rFonts w:hint="default"/>
        <w:lang w:val="en-us" w:eastAsia="en-US" w:bidi="ar-SA"/>
      </w:rPr>
    </w:lvl>
    <w:lvl w:ilvl="8">
      <w:start w:val="0"/>
      <w:numFmt w:val="bullet"/>
      <w:lvlText w:val="•"/>
      <w:lvlJc w:val="left"/>
      <w:pPr>
        <w:ind w:left="8388" w:hanging="1320"/>
      </w:pPr>
      <w:rPr>
        <w:rFonts w:hint="default"/>
        <w:lang w:val="en-us" w:eastAsia="en-US" w:bidi="ar-SA"/>
      </w:rPr>
    </w:lvl>
  </w:abstractNum>
  <w:abstractNum w:abstractNumId="1">
    <w:multiLevelType w:val="hybridMultilevel"/>
    <w:lvl w:ilvl="0">
      <w:start w:val="12"/>
      <w:numFmt w:val="upperLetter"/>
      <w:lvlText w:val="%1"/>
      <w:lvlJc w:val="left"/>
      <w:pPr>
        <w:ind w:left="2738" w:hanging="1320"/>
        <w:jc w:val="left"/>
      </w:pPr>
      <w:rPr>
        <w:rFonts w:hint="default"/>
        <w:b/>
        <w:bCs/>
        <w:w w:val="99"/>
        <w:lang w:val="en-us" w:eastAsia="en-US" w:bidi="ar-SA"/>
      </w:rPr>
    </w:lvl>
    <w:lvl w:ilvl="1">
      <w:start w:val="0"/>
      <w:numFmt w:val="bullet"/>
      <w:lvlText w:val="•"/>
      <w:lvlJc w:val="left"/>
      <w:pPr>
        <w:ind w:left="3446" w:hanging="1320"/>
      </w:pPr>
      <w:rPr>
        <w:rFonts w:hint="default"/>
        <w:lang w:val="en-us" w:eastAsia="en-US" w:bidi="ar-SA"/>
      </w:rPr>
    </w:lvl>
    <w:lvl w:ilvl="2">
      <w:start w:val="0"/>
      <w:numFmt w:val="bullet"/>
      <w:lvlText w:val="•"/>
      <w:lvlJc w:val="left"/>
      <w:pPr>
        <w:ind w:left="4152" w:hanging="1320"/>
      </w:pPr>
      <w:rPr>
        <w:rFonts w:hint="default"/>
        <w:lang w:val="en-us" w:eastAsia="en-US" w:bidi="ar-SA"/>
      </w:rPr>
    </w:lvl>
    <w:lvl w:ilvl="3">
      <w:start w:val="0"/>
      <w:numFmt w:val="bullet"/>
      <w:lvlText w:val="•"/>
      <w:lvlJc w:val="left"/>
      <w:pPr>
        <w:ind w:left="4858" w:hanging="1320"/>
      </w:pPr>
      <w:rPr>
        <w:rFonts w:hint="default"/>
        <w:lang w:val="en-us" w:eastAsia="en-US" w:bidi="ar-SA"/>
      </w:rPr>
    </w:lvl>
    <w:lvl w:ilvl="4">
      <w:start w:val="0"/>
      <w:numFmt w:val="bullet"/>
      <w:lvlText w:val="•"/>
      <w:lvlJc w:val="left"/>
      <w:pPr>
        <w:ind w:left="5564" w:hanging="1320"/>
      </w:pPr>
      <w:rPr>
        <w:rFonts w:hint="default"/>
        <w:lang w:val="en-us" w:eastAsia="en-US" w:bidi="ar-SA"/>
      </w:rPr>
    </w:lvl>
    <w:lvl w:ilvl="5">
      <w:start w:val="0"/>
      <w:numFmt w:val="bullet"/>
      <w:lvlText w:val="•"/>
      <w:lvlJc w:val="left"/>
      <w:pPr>
        <w:ind w:left="6270" w:hanging="1320"/>
      </w:pPr>
      <w:rPr>
        <w:rFonts w:hint="default"/>
        <w:lang w:val="en-us" w:eastAsia="en-US" w:bidi="ar-SA"/>
      </w:rPr>
    </w:lvl>
    <w:lvl w:ilvl="6">
      <w:start w:val="0"/>
      <w:numFmt w:val="bullet"/>
      <w:lvlText w:val="•"/>
      <w:lvlJc w:val="left"/>
      <w:pPr>
        <w:ind w:left="6976" w:hanging="1320"/>
      </w:pPr>
      <w:rPr>
        <w:rFonts w:hint="default"/>
        <w:lang w:val="en-us" w:eastAsia="en-US" w:bidi="ar-SA"/>
      </w:rPr>
    </w:lvl>
    <w:lvl w:ilvl="7">
      <w:start w:val="0"/>
      <w:numFmt w:val="bullet"/>
      <w:lvlText w:val="•"/>
      <w:lvlJc w:val="left"/>
      <w:pPr>
        <w:ind w:left="7682" w:hanging="1320"/>
      </w:pPr>
      <w:rPr>
        <w:rFonts w:hint="default"/>
        <w:lang w:val="en-us" w:eastAsia="en-US" w:bidi="ar-SA"/>
      </w:rPr>
    </w:lvl>
    <w:lvl w:ilvl="8">
      <w:start w:val="0"/>
      <w:numFmt w:val="bullet"/>
      <w:lvlText w:val="•"/>
      <w:lvlJc w:val="left"/>
      <w:pPr>
        <w:ind w:left="8388" w:hanging="1320"/>
      </w:pPr>
      <w:rPr>
        <w:rFonts w:hint="default"/>
        <w:lang w:val="en-us" w:eastAsia="en-US" w:bidi="ar-SA"/>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490"/>
      <w:ind w:left="220"/>
    </w:pPr>
    <w:rPr>
      <w:rFonts w:ascii="Times New Roman" w:hAnsi="Times New Roman" w:eastAsia="Times New Roman" w:cs="Times New Roman"/>
      <w:b/>
      <w:bCs/>
      <w:sz w:val="20"/>
      <w:szCs w:val="20"/>
      <w:lang w:val="en-us" w:eastAsia="en-US" w:bidi="ar-SA"/>
    </w:rPr>
  </w:style>
  <w:style w:styleId="TOC2" w:type="paragraph">
    <w:name w:val="TOC 2"/>
    <w:basedOn w:val="Normal"/>
    <w:uiPriority w:val="1"/>
    <w:qFormat/>
    <w:pPr>
      <w:spacing w:before="80"/>
      <w:ind w:left="220"/>
    </w:pPr>
    <w:rPr>
      <w:rFonts w:ascii="Times New Roman" w:hAnsi="Times New Roman" w:eastAsia="Times New Roman" w:cs="Times New Roman"/>
      <w:sz w:val="20"/>
      <w:szCs w:val="20"/>
      <w:lang w:val="en-us" w:eastAsia="en-US" w:bidi="ar-SA"/>
    </w:rPr>
  </w:style>
  <w:style w:styleId="TOC3" w:type="paragraph">
    <w:name w:val="TOC 3"/>
    <w:basedOn w:val="Normal"/>
    <w:uiPriority w:val="1"/>
    <w:qFormat/>
    <w:pPr>
      <w:ind w:left="460"/>
    </w:pPr>
    <w:rPr>
      <w:rFonts w:ascii="Times New Roman" w:hAnsi="Times New Roman" w:eastAsia="Times New Roman" w:cs="Times New Roman"/>
      <w:b/>
      <w:bCs/>
      <w:i/>
      <w:lang w:val="en-us" w:eastAsia="en-US" w:bidi="ar-SA"/>
    </w:rPr>
  </w:style>
  <w:style w:styleId="TOC4" w:type="paragraph">
    <w:name w:val="TOC 4"/>
    <w:basedOn w:val="Normal"/>
    <w:uiPriority w:val="1"/>
    <w:qFormat/>
    <w:pPr>
      <w:ind w:left="940" w:right="235"/>
    </w:pPr>
    <w:rPr>
      <w:rFonts w:ascii="Times New Roman" w:hAnsi="Times New Roman" w:eastAsia="Times New Roman" w:cs="Times New Roman"/>
      <w:sz w:val="18"/>
      <w:szCs w:val="18"/>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0"/>
      <w:ind w:left="220"/>
      <w:outlineLvl w:val="1"/>
    </w:pPr>
    <w:rPr>
      <w:rFonts w:ascii="Arial" w:hAnsi="Arial" w:eastAsia="Arial" w:cs="Arial"/>
      <w:sz w:val="36"/>
      <w:szCs w:val="36"/>
      <w:lang w:val="en-us" w:eastAsia="en-US" w:bidi="ar-SA"/>
    </w:rPr>
  </w:style>
  <w:style w:styleId="Heading2" w:type="paragraph">
    <w:name w:val="Heading 2"/>
    <w:basedOn w:val="Normal"/>
    <w:uiPriority w:val="1"/>
    <w:qFormat/>
    <w:pPr>
      <w:spacing w:before="260"/>
      <w:ind w:left="220"/>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220"/>
      <w:outlineLvl w:val="3"/>
    </w:pPr>
    <w:rPr>
      <w:rFonts w:ascii="Times New Roman" w:hAnsi="Times New Roman" w:eastAsia="Times New Roman" w:cs="Times New Roman"/>
      <w:sz w:val="28"/>
      <w:szCs w:val="28"/>
      <w:u w:val="single" w:color="000000"/>
      <w:lang w:val="en-us" w:eastAsia="en-US" w:bidi="ar-SA"/>
    </w:rPr>
  </w:style>
  <w:style w:styleId="Heading4" w:type="paragraph">
    <w:name w:val="Heading 4"/>
    <w:basedOn w:val="Normal"/>
    <w:uiPriority w:val="1"/>
    <w:qFormat/>
    <w:pPr>
      <w:ind w:left="220"/>
      <w:outlineLvl w:val="4"/>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26" w:lineRule="exact"/>
      <w:ind w:left="1419" w:hanging="8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mailto:Loinc-interest@rgmail.regenstrief.org" TargetMode="External"/><Relationship Id="rId9" Type="http://schemas.openxmlformats.org/officeDocument/2006/relationships/hyperlink" Target="http://www.regenstrief.org/medinformatics/loinc/"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vista.med.va.gov/ClinicalSpecialties/lab/" TargetMode="External"/><Relationship Id="rId14" Type="http://schemas.openxmlformats.org/officeDocument/2006/relationships/hyperlink" Target="http://www.va.gov/vdl/" TargetMode="Externa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footer" Target="footer17.xml"/><Relationship Id="rId27" Type="http://schemas.openxmlformats.org/officeDocument/2006/relationships/footer" Target="footer18.xml"/><Relationship Id="rId28" Type="http://schemas.openxmlformats.org/officeDocument/2006/relationships/footer" Target="footer19.xml"/><Relationship Id="rId29" Type="http://schemas.openxmlformats.org/officeDocument/2006/relationships/footer" Target="footer20.xml"/><Relationship Id="rId30" Type="http://schemas.openxmlformats.org/officeDocument/2006/relationships/footer" Target="footer21.xml"/><Relationship Id="rId31" Type="http://schemas.openxmlformats.org/officeDocument/2006/relationships/footer" Target="footer22.xml"/><Relationship Id="rId32" Type="http://schemas.openxmlformats.org/officeDocument/2006/relationships/footer" Target="footer23.xml"/><Relationship Id="rId33" Type="http://schemas.openxmlformats.org/officeDocument/2006/relationships/footer" Target="footer24.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 Field Office - Dallas</dc:creator>
  <dcterms:created xsi:type="dcterms:W3CDTF">2020-12-10T15:30:21Z</dcterms:created>
  <dcterms:modified xsi:type="dcterms:W3CDTF">2020-12-10T15:30:21Z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20 for Word</vt:lpwstr>
  </property>
  <property fmtid="{D5CDD505-2E9C-101B-9397-08002B2CF9AE}" pid="4" name="LastSaved">
    <vt:filetime>2020-12-10T00:00:00Z</vt:filetime>
  </property>
</Properties>
</file>