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76D686" w14:textId="25F1E441" w:rsidR="00D05A02" w:rsidRPr="0097708A" w:rsidRDefault="004A550C" w:rsidP="2559A7B3">
      <w:pPr>
        <w:jc w:val="center"/>
        <w:rPr>
          <w:rFonts w:ascii="Arial" w:hAnsi="Arial" w:cs="Arial"/>
          <w:b/>
          <w:bCs/>
          <w:sz w:val="36"/>
          <w:szCs w:val="36"/>
        </w:rPr>
      </w:pPr>
      <w:bookmarkStart w:id="0" w:name="_Toc361320469"/>
      <w:bookmarkStart w:id="1" w:name="_Toc361322866"/>
      <w:bookmarkStart w:id="2" w:name="_Toc361833428"/>
      <w:bookmarkStart w:id="3" w:name="_Toc361833694"/>
      <w:bookmarkStart w:id="4" w:name="_Toc361833955"/>
      <w:bookmarkStart w:id="5" w:name="_Toc361834215"/>
      <w:bookmarkStart w:id="6" w:name="_Toc366658550"/>
      <w:bookmarkStart w:id="7" w:name="_Toc366658810"/>
      <w:bookmarkStart w:id="8" w:name="_Toc367103310"/>
      <w:bookmarkStart w:id="9" w:name="_Toc361320470"/>
      <w:bookmarkStart w:id="10" w:name="_Toc361322867"/>
      <w:bookmarkStart w:id="11" w:name="_Toc361833429"/>
      <w:bookmarkStart w:id="12" w:name="_Toc361833695"/>
      <w:bookmarkStart w:id="13" w:name="_Toc361833956"/>
      <w:bookmarkStart w:id="14" w:name="_Toc361834216"/>
      <w:bookmarkStart w:id="15" w:name="_Toc366658551"/>
      <w:bookmarkStart w:id="16" w:name="_Toc366658811"/>
      <w:bookmarkStart w:id="17" w:name="_Toc367103311"/>
      <w:r w:rsidRPr="0097708A">
        <w:rPr>
          <w:rFonts w:ascii="Arial" w:hAnsi="Arial" w:cs="Arial"/>
          <w:b/>
          <w:bCs/>
          <w:sz w:val="36"/>
          <w:szCs w:val="36"/>
        </w:rPr>
        <w:t>Mental Health</w:t>
      </w:r>
      <w:r w:rsidR="00043C50" w:rsidRPr="0097708A">
        <w:rPr>
          <w:rFonts w:ascii="Arial" w:hAnsi="Arial" w:cs="Arial"/>
          <w:b/>
          <w:bCs/>
          <w:sz w:val="36"/>
          <w:szCs w:val="36"/>
        </w:rPr>
        <w:t xml:space="preserve"> </w:t>
      </w:r>
      <w:r w:rsidR="0086584E" w:rsidRPr="0097708A">
        <w:rPr>
          <w:rFonts w:ascii="Arial" w:hAnsi="Arial" w:cs="Arial"/>
          <w:b/>
          <w:bCs/>
          <w:sz w:val="36"/>
          <w:szCs w:val="36"/>
        </w:rPr>
        <w:t>Assistant</w:t>
      </w:r>
    </w:p>
    <w:p w14:paraId="37AC2EE6" w14:textId="4083F61A" w:rsidR="00DC6589" w:rsidRPr="0097708A" w:rsidRDefault="00A25DDC" w:rsidP="00DC6589">
      <w:pPr>
        <w:jc w:val="center"/>
        <w:rPr>
          <w:rFonts w:ascii="Arial" w:hAnsi="Arial" w:cs="Arial"/>
          <w:b/>
          <w:sz w:val="36"/>
          <w:szCs w:val="36"/>
        </w:rPr>
      </w:pPr>
      <w:r w:rsidRPr="0097708A">
        <w:rPr>
          <w:rFonts w:ascii="Arial" w:hAnsi="Arial" w:cs="Arial"/>
          <w:b/>
          <w:sz w:val="36"/>
          <w:szCs w:val="36"/>
        </w:rPr>
        <w:t>User Manual</w:t>
      </w:r>
    </w:p>
    <w:p w14:paraId="0F250B9A" w14:textId="77777777" w:rsidR="00A25DDC" w:rsidRPr="0097708A" w:rsidRDefault="00A25DDC" w:rsidP="00DC6589">
      <w:pPr>
        <w:jc w:val="center"/>
        <w:rPr>
          <w:rFonts w:ascii="Arial" w:hAnsi="Arial" w:cs="Arial"/>
          <w:b/>
          <w:sz w:val="36"/>
          <w:szCs w:val="36"/>
        </w:rPr>
      </w:pPr>
    </w:p>
    <w:p w14:paraId="1D15C24F" w14:textId="77777777" w:rsidR="00A25DDC" w:rsidRPr="0097708A" w:rsidRDefault="00A25DDC" w:rsidP="00DC6589">
      <w:pPr>
        <w:jc w:val="center"/>
        <w:rPr>
          <w:rFonts w:ascii="Arial" w:hAnsi="Arial" w:cs="Arial"/>
          <w:b/>
          <w:sz w:val="36"/>
          <w:szCs w:val="36"/>
        </w:rPr>
      </w:pP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14:paraId="453CE090" w14:textId="5A5FB588" w:rsidR="00DC6589" w:rsidRPr="0097708A" w:rsidRDefault="00DC6589" w:rsidP="00E60DAB">
      <w:pPr>
        <w:pStyle w:val="CoverTitleInstructions"/>
        <w:spacing w:after="480"/>
        <w:rPr>
          <w:i w:val="0"/>
          <w:iCs w:val="0"/>
          <w:color w:val="auto"/>
        </w:rPr>
      </w:pPr>
      <w:r w:rsidRPr="0097708A">
        <w:rPr>
          <w:noProof/>
        </w:rPr>
        <w:drawing>
          <wp:inline distT="0" distB="0" distL="0" distR="0" wp14:anchorId="748967DB" wp14:editId="0F52D6E2">
            <wp:extent cx="2171700" cy="2171700"/>
            <wp:effectExtent l="0" t="0" r="0" b="0"/>
            <wp:docPr id="308" name="Picture 1" descr="Department of Veterans Affairs official seal" title="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2171700" cy="2171700"/>
                    </a:xfrm>
                    <a:prstGeom prst="rect">
                      <a:avLst/>
                    </a:prstGeom>
                  </pic:spPr>
                </pic:pic>
              </a:graphicData>
            </a:graphic>
          </wp:inline>
        </w:drawing>
      </w:r>
    </w:p>
    <w:p w14:paraId="5D9DEEF8" w14:textId="77777777" w:rsidR="00B75345" w:rsidRPr="0097708A" w:rsidRDefault="00B75345" w:rsidP="0086584E">
      <w:pPr>
        <w:jc w:val="center"/>
        <w:rPr>
          <w:rFonts w:ascii="Arial" w:hAnsi="Arial" w:cs="Arial"/>
          <w:b/>
          <w:sz w:val="28"/>
          <w:szCs w:val="28"/>
        </w:rPr>
      </w:pPr>
    </w:p>
    <w:p w14:paraId="163883D7" w14:textId="77777777" w:rsidR="00B75345" w:rsidRPr="0097708A" w:rsidRDefault="00B75345" w:rsidP="0086584E">
      <w:pPr>
        <w:jc w:val="center"/>
        <w:rPr>
          <w:rFonts w:ascii="Arial" w:hAnsi="Arial" w:cs="Arial"/>
          <w:b/>
          <w:sz w:val="28"/>
          <w:szCs w:val="28"/>
        </w:rPr>
      </w:pPr>
    </w:p>
    <w:p w14:paraId="0B15C29B" w14:textId="0EE58553" w:rsidR="0093025B" w:rsidRPr="0097708A" w:rsidRDefault="0093025B" w:rsidP="0086584E">
      <w:pPr>
        <w:jc w:val="center"/>
        <w:rPr>
          <w:rFonts w:ascii="Arial" w:hAnsi="Arial" w:cs="Arial"/>
          <w:b/>
          <w:sz w:val="28"/>
          <w:szCs w:val="28"/>
        </w:rPr>
      </w:pPr>
      <w:r w:rsidRPr="0097708A">
        <w:rPr>
          <w:rFonts w:ascii="Arial" w:hAnsi="Arial" w:cs="Arial"/>
          <w:b/>
          <w:sz w:val="28"/>
          <w:szCs w:val="28"/>
        </w:rPr>
        <w:t>December 2020</w:t>
      </w:r>
    </w:p>
    <w:p w14:paraId="4FA5ACA2" w14:textId="17145002" w:rsidR="00C63FE8" w:rsidRPr="0097708A" w:rsidRDefault="0093025B" w:rsidP="00C63FE8">
      <w:pPr>
        <w:jc w:val="center"/>
        <w:rPr>
          <w:rFonts w:ascii="Arial" w:hAnsi="Arial" w:cs="Arial"/>
          <w:b/>
          <w:sz w:val="28"/>
          <w:szCs w:val="28"/>
        </w:rPr>
      </w:pPr>
      <w:r w:rsidRPr="0097708A">
        <w:rPr>
          <w:rFonts w:ascii="Arial" w:hAnsi="Arial" w:cs="Arial"/>
          <w:b/>
          <w:sz w:val="28"/>
          <w:szCs w:val="28"/>
        </w:rPr>
        <w:t xml:space="preserve">Revised: </w:t>
      </w:r>
      <w:r w:rsidR="00F817AE" w:rsidRPr="0097708A">
        <w:rPr>
          <w:rFonts w:ascii="Arial" w:hAnsi="Arial" w:cs="Arial"/>
          <w:b/>
          <w:sz w:val="28"/>
          <w:szCs w:val="28"/>
        </w:rPr>
        <w:t xml:space="preserve">September </w:t>
      </w:r>
      <w:r w:rsidR="00C63FE8" w:rsidRPr="0097708A">
        <w:rPr>
          <w:rFonts w:ascii="Arial" w:hAnsi="Arial" w:cs="Arial"/>
          <w:b/>
          <w:sz w:val="28"/>
          <w:szCs w:val="28"/>
        </w:rPr>
        <w:t>2023</w:t>
      </w:r>
    </w:p>
    <w:p w14:paraId="21DC9161" w14:textId="77777777" w:rsidR="00C63FE8" w:rsidRPr="0097708A" w:rsidRDefault="00C63FE8" w:rsidP="00C63FE8">
      <w:pPr>
        <w:pStyle w:val="Title2"/>
        <w:rPr>
          <w:szCs w:val="28"/>
        </w:rPr>
      </w:pPr>
      <w:r w:rsidRPr="0097708A">
        <w:rPr>
          <w:szCs w:val="28"/>
        </w:rPr>
        <w:t>Version 2.1</w:t>
      </w:r>
    </w:p>
    <w:p w14:paraId="1252FEF8" w14:textId="25C1F781" w:rsidR="00DC6589" w:rsidRPr="0097708A" w:rsidRDefault="00DC6589" w:rsidP="00C63FE8">
      <w:pPr>
        <w:jc w:val="center"/>
        <w:rPr>
          <w:szCs w:val="28"/>
        </w:rPr>
      </w:pPr>
    </w:p>
    <w:p w14:paraId="3DFFDFDB" w14:textId="076FF2E5" w:rsidR="00B75345" w:rsidRPr="0097708A" w:rsidRDefault="00B75345" w:rsidP="00835CD0">
      <w:pPr>
        <w:pStyle w:val="BodyText"/>
      </w:pPr>
    </w:p>
    <w:p w14:paraId="6CC5F256" w14:textId="00EEC176" w:rsidR="00B75345" w:rsidRPr="0097708A" w:rsidRDefault="00B75345" w:rsidP="00835CD0">
      <w:pPr>
        <w:pStyle w:val="BodyText"/>
      </w:pPr>
    </w:p>
    <w:p w14:paraId="628074DA" w14:textId="750FB6BF" w:rsidR="00B75345" w:rsidRPr="0097708A" w:rsidRDefault="00B75345" w:rsidP="00B05193">
      <w:pPr>
        <w:pStyle w:val="BodyText"/>
      </w:pPr>
    </w:p>
    <w:p w14:paraId="76E2A3BC" w14:textId="77777777" w:rsidR="00B75345" w:rsidRPr="0097708A" w:rsidRDefault="00B75345" w:rsidP="00B05193">
      <w:pPr>
        <w:pStyle w:val="BodyText"/>
      </w:pPr>
    </w:p>
    <w:p w14:paraId="7531E272" w14:textId="49B3A584" w:rsidR="00DC6589" w:rsidRPr="0097708A" w:rsidRDefault="00DC6589" w:rsidP="005709D7">
      <w:pPr>
        <w:pStyle w:val="Title2"/>
        <w:spacing w:after="120"/>
        <w:rPr>
          <w:szCs w:val="28"/>
        </w:rPr>
      </w:pPr>
      <w:r w:rsidRPr="0097708A">
        <w:rPr>
          <w:szCs w:val="28"/>
        </w:rPr>
        <w:t>Department of Veterans Affairs</w:t>
      </w:r>
    </w:p>
    <w:p w14:paraId="15C928BA" w14:textId="294606C0" w:rsidR="00DC6589" w:rsidRPr="0097708A" w:rsidRDefault="00DC6589" w:rsidP="005709D7">
      <w:pPr>
        <w:pStyle w:val="Title2"/>
        <w:spacing w:after="120"/>
        <w:rPr>
          <w:szCs w:val="28"/>
        </w:rPr>
      </w:pPr>
      <w:bookmarkStart w:id="18" w:name="_Hlk78877737"/>
      <w:r w:rsidRPr="0097708A">
        <w:rPr>
          <w:szCs w:val="28"/>
        </w:rPr>
        <w:t>Office of Information and Technology (</w:t>
      </w:r>
      <w:r w:rsidR="00637062" w:rsidRPr="0097708A">
        <w:rPr>
          <w:szCs w:val="28"/>
        </w:rPr>
        <w:t>OIT</w:t>
      </w:r>
      <w:bookmarkEnd w:id="18"/>
      <w:r w:rsidRPr="0097708A">
        <w:rPr>
          <w:szCs w:val="28"/>
        </w:rPr>
        <w:t>)</w:t>
      </w:r>
    </w:p>
    <w:p w14:paraId="37D6BCCB" w14:textId="106FD50C" w:rsidR="005709D7" w:rsidRPr="0097708A" w:rsidRDefault="0086584E" w:rsidP="0086584E">
      <w:pPr>
        <w:pStyle w:val="Title2"/>
        <w:spacing w:after="120"/>
        <w:rPr>
          <w:szCs w:val="28"/>
        </w:rPr>
      </w:pPr>
      <w:r w:rsidRPr="0097708A">
        <w:rPr>
          <w:szCs w:val="28"/>
        </w:rPr>
        <w:t>Product Development</w:t>
      </w:r>
    </w:p>
    <w:p w14:paraId="1D444497" w14:textId="77777777" w:rsidR="00AA1ABE" w:rsidRPr="0097708A" w:rsidRDefault="00AA1ABE">
      <w:pPr>
        <w:spacing w:after="160" w:line="259" w:lineRule="auto"/>
        <w:rPr>
          <w:sz w:val="16"/>
          <w:szCs w:val="16"/>
        </w:rPr>
      </w:pPr>
    </w:p>
    <w:p w14:paraId="5EC19B39" w14:textId="446CCEBF" w:rsidR="00AA1ABE" w:rsidRPr="0097708A" w:rsidRDefault="00AA1ABE">
      <w:pPr>
        <w:spacing w:after="160" w:line="259" w:lineRule="auto"/>
        <w:rPr>
          <w:sz w:val="16"/>
          <w:szCs w:val="16"/>
        </w:rPr>
        <w:sectPr w:rsidR="00AA1ABE" w:rsidRPr="0097708A">
          <w:pgSz w:w="12240" w:h="15840"/>
          <w:pgMar w:top="1440" w:right="1440" w:bottom="1440" w:left="1440" w:header="720" w:footer="720" w:gutter="0"/>
          <w:cols w:space="720"/>
          <w:docGrid w:linePitch="360"/>
        </w:sectPr>
      </w:pPr>
    </w:p>
    <w:p w14:paraId="5D8497FF" w14:textId="77777777" w:rsidR="00DC6589" w:rsidRPr="0097708A" w:rsidRDefault="00DC6589" w:rsidP="00DC6589">
      <w:pPr>
        <w:tabs>
          <w:tab w:val="left" w:pos="90"/>
          <w:tab w:val="right" w:pos="9360"/>
        </w:tabs>
        <w:snapToGrid w:val="0"/>
        <w:jc w:val="center"/>
        <w:rPr>
          <w:rFonts w:ascii="Arial" w:hAnsi="Arial" w:cs="Arial"/>
          <w:b/>
          <w:sz w:val="28"/>
          <w:szCs w:val="28"/>
        </w:rPr>
      </w:pPr>
      <w:r w:rsidRPr="0097708A">
        <w:rPr>
          <w:rFonts w:ascii="Arial" w:hAnsi="Arial" w:cs="Arial"/>
          <w:b/>
          <w:sz w:val="28"/>
          <w:szCs w:val="28"/>
        </w:rPr>
        <w:lastRenderedPageBreak/>
        <w:t>Revision History</w:t>
      </w:r>
    </w:p>
    <w:tbl>
      <w:tblPr>
        <w:tblW w:w="978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27"/>
        <w:gridCol w:w="1260"/>
        <w:gridCol w:w="4860"/>
        <w:gridCol w:w="2340"/>
      </w:tblGrid>
      <w:tr w:rsidR="00DC6589" w:rsidRPr="0097708A" w14:paraId="7839E9B8" w14:textId="77777777" w:rsidTr="5D3AF58A">
        <w:trPr>
          <w:cantSplit/>
          <w:tblHeader/>
        </w:trPr>
        <w:tc>
          <w:tcPr>
            <w:tcW w:w="1327" w:type="dxa"/>
            <w:tcBorders>
              <w:top w:val="single" w:sz="4" w:space="0" w:color="auto"/>
              <w:left w:val="single" w:sz="4" w:space="0" w:color="auto"/>
              <w:bottom w:val="single" w:sz="4" w:space="0" w:color="auto"/>
              <w:right w:val="single" w:sz="4" w:space="0" w:color="auto"/>
            </w:tcBorders>
            <w:shd w:val="clear" w:color="auto" w:fill="CCCCCC"/>
          </w:tcPr>
          <w:p w14:paraId="0BFA697A" w14:textId="77777777" w:rsidR="00DC6589" w:rsidRPr="0097708A" w:rsidRDefault="00DC6589" w:rsidP="00AB6EDA">
            <w:pPr>
              <w:pStyle w:val="TableSubHeadLeft"/>
              <w:keepNext/>
              <w:rPr>
                <w:sz w:val="22"/>
                <w:szCs w:val="22"/>
              </w:rPr>
            </w:pPr>
            <w:r w:rsidRPr="0097708A">
              <w:rPr>
                <w:sz w:val="22"/>
                <w:szCs w:val="22"/>
              </w:rPr>
              <w:t>Date</w:t>
            </w:r>
          </w:p>
        </w:tc>
        <w:tc>
          <w:tcPr>
            <w:tcW w:w="1260" w:type="dxa"/>
            <w:tcBorders>
              <w:top w:val="single" w:sz="4" w:space="0" w:color="auto"/>
              <w:left w:val="single" w:sz="4" w:space="0" w:color="auto"/>
              <w:bottom w:val="single" w:sz="4" w:space="0" w:color="auto"/>
              <w:right w:val="single" w:sz="4" w:space="0" w:color="auto"/>
            </w:tcBorders>
            <w:shd w:val="clear" w:color="auto" w:fill="CCCCCC"/>
          </w:tcPr>
          <w:p w14:paraId="20AD248B" w14:textId="77777777" w:rsidR="00DC6589" w:rsidRPr="0097708A" w:rsidRDefault="00DC6589" w:rsidP="00AB6EDA">
            <w:pPr>
              <w:pStyle w:val="TableSubHeadLeft"/>
              <w:keepNext/>
              <w:rPr>
                <w:sz w:val="22"/>
                <w:szCs w:val="22"/>
              </w:rPr>
            </w:pPr>
            <w:r w:rsidRPr="0097708A">
              <w:rPr>
                <w:sz w:val="22"/>
                <w:szCs w:val="22"/>
              </w:rPr>
              <w:t>Revision</w:t>
            </w:r>
          </w:p>
        </w:tc>
        <w:tc>
          <w:tcPr>
            <w:tcW w:w="4860" w:type="dxa"/>
            <w:tcBorders>
              <w:top w:val="single" w:sz="4" w:space="0" w:color="auto"/>
              <w:left w:val="single" w:sz="4" w:space="0" w:color="auto"/>
              <w:bottom w:val="single" w:sz="4" w:space="0" w:color="auto"/>
              <w:right w:val="single" w:sz="4" w:space="0" w:color="auto"/>
            </w:tcBorders>
            <w:shd w:val="clear" w:color="auto" w:fill="CCCCCC"/>
          </w:tcPr>
          <w:p w14:paraId="2D5FBD51" w14:textId="77777777" w:rsidR="00DC6589" w:rsidRPr="0097708A" w:rsidRDefault="00DC6589" w:rsidP="00AB6EDA">
            <w:pPr>
              <w:pStyle w:val="TableSubHeadLeft"/>
              <w:keepNext/>
              <w:rPr>
                <w:sz w:val="22"/>
                <w:szCs w:val="22"/>
              </w:rPr>
            </w:pPr>
            <w:r w:rsidRPr="0097708A">
              <w:rPr>
                <w:sz w:val="22"/>
                <w:szCs w:val="22"/>
              </w:rPr>
              <w:t>Description</w:t>
            </w:r>
          </w:p>
        </w:tc>
        <w:tc>
          <w:tcPr>
            <w:tcW w:w="2340" w:type="dxa"/>
            <w:tcBorders>
              <w:top w:val="single" w:sz="4" w:space="0" w:color="auto"/>
              <w:left w:val="single" w:sz="4" w:space="0" w:color="auto"/>
              <w:bottom w:val="single" w:sz="4" w:space="0" w:color="auto"/>
              <w:right w:val="single" w:sz="4" w:space="0" w:color="auto"/>
            </w:tcBorders>
            <w:shd w:val="clear" w:color="auto" w:fill="CCCCCC"/>
          </w:tcPr>
          <w:p w14:paraId="4CEE9794" w14:textId="77777777" w:rsidR="00DC6589" w:rsidRPr="0097708A" w:rsidRDefault="00DC6589" w:rsidP="00AB6EDA">
            <w:pPr>
              <w:pStyle w:val="TableSubHeadLeft"/>
              <w:keepNext/>
              <w:rPr>
                <w:sz w:val="22"/>
                <w:szCs w:val="22"/>
              </w:rPr>
            </w:pPr>
            <w:r w:rsidRPr="0097708A">
              <w:rPr>
                <w:sz w:val="22"/>
                <w:szCs w:val="22"/>
              </w:rPr>
              <w:t>Author(s)</w:t>
            </w:r>
          </w:p>
        </w:tc>
      </w:tr>
      <w:tr w:rsidR="00255083" w:rsidRPr="0097708A" w14:paraId="683D3B76" w14:textId="77777777" w:rsidTr="00026136">
        <w:tc>
          <w:tcPr>
            <w:tcW w:w="1327" w:type="dxa"/>
            <w:tcBorders>
              <w:top w:val="single" w:sz="4" w:space="0" w:color="auto"/>
              <w:left w:val="single" w:sz="4" w:space="0" w:color="auto"/>
              <w:bottom w:val="single" w:sz="4" w:space="0" w:color="auto"/>
              <w:right w:val="single" w:sz="4" w:space="0" w:color="auto"/>
            </w:tcBorders>
            <w:shd w:val="clear" w:color="auto" w:fill="auto"/>
          </w:tcPr>
          <w:p w14:paraId="6E18A4C3" w14:textId="37D0CB0A" w:rsidR="00255083" w:rsidRPr="0097708A" w:rsidRDefault="00C0009A" w:rsidP="00255083">
            <w:pPr>
              <w:pStyle w:val="TableSubHeadLeft"/>
              <w:rPr>
                <w:rStyle w:val="normaltextrun"/>
                <w:rFonts w:eastAsia="Calibri"/>
                <w:b w:val="0"/>
                <w:bCs/>
                <w:color w:val="000000"/>
                <w:sz w:val="22"/>
                <w:szCs w:val="22"/>
                <w:shd w:val="clear" w:color="auto" w:fill="FFFFFF"/>
              </w:rPr>
            </w:pPr>
            <w:r w:rsidRPr="0097708A">
              <w:rPr>
                <w:rStyle w:val="normaltextrun"/>
                <w:rFonts w:eastAsia="Calibri"/>
                <w:b w:val="0"/>
                <w:bCs/>
                <w:color w:val="000000"/>
                <w:sz w:val="22"/>
                <w:szCs w:val="22"/>
                <w:shd w:val="clear" w:color="auto" w:fill="FFFFFF"/>
              </w:rPr>
              <w:t>August</w:t>
            </w:r>
            <w:r w:rsidR="00255083" w:rsidRPr="0097708A">
              <w:rPr>
                <w:rStyle w:val="normaltextrun"/>
                <w:rFonts w:eastAsia="Calibri"/>
                <w:b w:val="0"/>
                <w:bCs/>
                <w:color w:val="000000"/>
                <w:sz w:val="22"/>
                <w:szCs w:val="22"/>
                <w:shd w:val="clear" w:color="auto" w:fill="FFFFFF"/>
              </w:rPr>
              <w:t xml:space="preserve"> 2023 </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4275CBD8" w14:textId="2776500F" w:rsidR="00255083" w:rsidRPr="0097708A" w:rsidRDefault="00255083" w:rsidP="00255083">
            <w:pPr>
              <w:pStyle w:val="TableSubHeadLeft"/>
              <w:rPr>
                <w:rStyle w:val="normaltextrun"/>
                <w:rFonts w:eastAsia="Calibri"/>
                <w:b w:val="0"/>
                <w:bCs/>
                <w:color w:val="000000"/>
                <w:sz w:val="22"/>
                <w:szCs w:val="22"/>
                <w:shd w:val="clear" w:color="auto" w:fill="FFFFFF"/>
              </w:rPr>
            </w:pPr>
            <w:r w:rsidRPr="0097708A">
              <w:rPr>
                <w:rStyle w:val="normaltextrun"/>
                <w:rFonts w:eastAsia="Calibri"/>
                <w:b w:val="0"/>
                <w:bCs/>
                <w:color w:val="000000"/>
                <w:sz w:val="22"/>
                <w:szCs w:val="22"/>
                <w:shd w:val="clear" w:color="auto" w:fill="FFFFFF"/>
              </w:rPr>
              <w:t>2.2 </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3C19F2D0" w14:textId="2AF3B11A" w:rsidR="00255083" w:rsidRPr="0097708A" w:rsidRDefault="00255083" w:rsidP="00255083">
            <w:pPr>
              <w:autoSpaceDE w:val="0"/>
              <w:autoSpaceDN w:val="0"/>
              <w:adjustRightInd w:val="0"/>
              <w:spacing w:before="60" w:after="60"/>
              <w:rPr>
                <w:rStyle w:val="normaltextrun"/>
                <w:rFonts w:ascii="Arial" w:eastAsia="Calibri" w:hAnsi="Arial" w:cs="Arial"/>
                <w:bCs/>
                <w:color w:val="000000"/>
                <w:sz w:val="22"/>
                <w:szCs w:val="22"/>
                <w:shd w:val="clear" w:color="auto" w:fill="FFFFFF"/>
              </w:rPr>
            </w:pPr>
            <w:r w:rsidRPr="0097708A">
              <w:rPr>
                <w:rStyle w:val="normaltextrun"/>
                <w:rFonts w:ascii="Arial" w:eastAsia="Calibri" w:hAnsi="Arial" w:cs="Arial"/>
                <w:bCs/>
                <w:color w:val="000000"/>
                <w:sz w:val="22"/>
                <w:szCs w:val="22"/>
                <w:shd w:val="clear" w:color="auto" w:fill="FFFFFF"/>
              </w:rPr>
              <w:t xml:space="preserve">YS*5.01*221 update MHA Web to further enhance the integration with MHC and updates multiple instruments.  Updated Sections </w:t>
            </w:r>
            <w:r w:rsidR="00B97DFD" w:rsidRPr="0097708A">
              <w:rPr>
                <w:rStyle w:val="normaltextrun"/>
                <w:rFonts w:ascii="Arial" w:eastAsia="Calibri" w:hAnsi="Arial" w:cs="Arial"/>
                <w:bCs/>
                <w:color w:val="000000"/>
                <w:sz w:val="22"/>
                <w:szCs w:val="22"/>
                <w:shd w:val="clear" w:color="auto" w:fill="FFFFFF"/>
              </w:rPr>
              <w:fldChar w:fldCharType="begin"/>
            </w:r>
            <w:r w:rsidR="00B97DFD" w:rsidRPr="0097708A">
              <w:rPr>
                <w:rStyle w:val="normaltextrun"/>
                <w:rFonts w:ascii="Arial" w:eastAsia="Calibri" w:hAnsi="Arial" w:cs="Arial"/>
                <w:bCs/>
                <w:color w:val="000000"/>
                <w:sz w:val="22"/>
                <w:szCs w:val="22"/>
                <w:shd w:val="clear" w:color="auto" w:fill="FFFFFF"/>
              </w:rPr>
              <w:instrText xml:space="preserve"> REF _Ref142985847 \n \h </w:instrText>
            </w:r>
            <w:r w:rsidR="00C0009A" w:rsidRPr="0097708A">
              <w:rPr>
                <w:rStyle w:val="normaltextrun"/>
                <w:rFonts w:ascii="Arial" w:eastAsia="Calibri" w:hAnsi="Arial" w:cs="Arial"/>
                <w:bCs/>
                <w:color w:val="000000"/>
                <w:sz w:val="22"/>
                <w:szCs w:val="22"/>
                <w:shd w:val="clear" w:color="auto" w:fill="FFFFFF"/>
              </w:rPr>
              <w:instrText xml:space="preserve"> \* MERGEFORMAT </w:instrText>
            </w:r>
            <w:r w:rsidR="00B97DFD" w:rsidRPr="0097708A">
              <w:rPr>
                <w:rStyle w:val="normaltextrun"/>
                <w:rFonts w:ascii="Arial" w:eastAsia="Calibri" w:hAnsi="Arial" w:cs="Arial"/>
                <w:bCs/>
                <w:color w:val="000000"/>
                <w:sz w:val="22"/>
                <w:szCs w:val="22"/>
                <w:shd w:val="clear" w:color="auto" w:fill="FFFFFF"/>
              </w:rPr>
            </w:r>
            <w:r w:rsidR="00B97DFD" w:rsidRPr="0097708A">
              <w:rPr>
                <w:rStyle w:val="normaltextrun"/>
                <w:rFonts w:ascii="Arial" w:eastAsia="Calibri" w:hAnsi="Arial" w:cs="Arial"/>
                <w:bCs/>
                <w:color w:val="000000"/>
                <w:sz w:val="22"/>
                <w:szCs w:val="22"/>
                <w:shd w:val="clear" w:color="auto" w:fill="FFFFFF"/>
              </w:rPr>
              <w:fldChar w:fldCharType="separate"/>
            </w:r>
            <w:r w:rsidR="00B97DFD" w:rsidRPr="0097708A">
              <w:rPr>
                <w:rStyle w:val="normaltextrun"/>
                <w:rFonts w:ascii="Arial" w:eastAsia="Calibri" w:hAnsi="Arial" w:cs="Arial"/>
                <w:bCs/>
                <w:color w:val="000000"/>
                <w:sz w:val="22"/>
                <w:szCs w:val="22"/>
                <w:shd w:val="clear" w:color="auto" w:fill="FFFFFF"/>
              </w:rPr>
              <w:t>1</w:t>
            </w:r>
            <w:r w:rsidR="00B97DFD" w:rsidRPr="0097708A">
              <w:rPr>
                <w:rStyle w:val="normaltextrun"/>
                <w:rFonts w:ascii="Arial" w:eastAsia="Calibri" w:hAnsi="Arial" w:cs="Arial"/>
                <w:bCs/>
                <w:color w:val="000000"/>
                <w:sz w:val="22"/>
                <w:szCs w:val="22"/>
                <w:shd w:val="clear" w:color="auto" w:fill="FFFFFF"/>
              </w:rPr>
              <w:fldChar w:fldCharType="end"/>
            </w:r>
            <w:r w:rsidR="00B97DFD" w:rsidRPr="0097708A">
              <w:rPr>
                <w:rStyle w:val="normaltextrun"/>
                <w:rFonts w:ascii="Arial" w:eastAsia="Calibri" w:hAnsi="Arial" w:cs="Arial"/>
                <w:bCs/>
                <w:color w:val="000000"/>
                <w:sz w:val="22"/>
                <w:szCs w:val="22"/>
                <w:shd w:val="clear" w:color="auto" w:fill="FFFFFF"/>
              </w:rPr>
              <w:t xml:space="preserve"> &amp; </w:t>
            </w:r>
            <w:r w:rsidR="00B97DFD" w:rsidRPr="0097708A">
              <w:rPr>
                <w:rStyle w:val="normaltextrun"/>
                <w:rFonts w:ascii="Arial" w:eastAsia="Calibri" w:hAnsi="Arial" w:cs="Arial"/>
                <w:bCs/>
                <w:color w:val="000000"/>
                <w:sz w:val="22"/>
                <w:szCs w:val="22"/>
                <w:shd w:val="clear" w:color="auto" w:fill="FFFFFF"/>
              </w:rPr>
              <w:fldChar w:fldCharType="begin"/>
            </w:r>
            <w:r w:rsidR="00B97DFD" w:rsidRPr="0097708A">
              <w:rPr>
                <w:rStyle w:val="normaltextrun"/>
                <w:rFonts w:ascii="Arial" w:eastAsia="Calibri" w:hAnsi="Arial" w:cs="Arial"/>
                <w:bCs/>
                <w:color w:val="000000"/>
                <w:sz w:val="22"/>
                <w:szCs w:val="22"/>
                <w:shd w:val="clear" w:color="auto" w:fill="FFFFFF"/>
              </w:rPr>
              <w:instrText xml:space="preserve"> REF _Ref142985870 \n \h </w:instrText>
            </w:r>
            <w:r w:rsidR="00C0009A" w:rsidRPr="0097708A">
              <w:rPr>
                <w:rStyle w:val="normaltextrun"/>
                <w:rFonts w:ascii="Arial" w:eastAsia="Calibri" w:hAnsi="Arial" w:cs="Arial"/>
                <w:bCs/>
                <w:color w:val="000000"/>
                <w:sz w:val="22"/>
                <w:szCs w:val="22"/>
                <w:shd w:val="clear" w:color="auto" w:fill="FFFFFF"/>
              </w:rPr>
              <w:instrText xml:space="preserve"> \* MERGEFORMAT </w:instrText>
            </w:r>
            <w:r w:rsidR="00B97DFD" w:rsidRPr="0097708A">
              <w:rPr>
                <w:rStyle w:val="normaltextrun"/>
                <w:rFonts w:ascii="Arial" w:eastAsia="Calibri" w:hAnsi="Arial" w:cs="Arial"/>
                <w:bCs/>
                <w:color w:val="000000"/>
                <w:sz w:val="22"/>
                <w:szCs w:val="22"/>
                <w:shd w:val="clear" w:color="auto" w:fill="FFFFFF"/>
              </w:rPr>
            </w:r>
            <w:r w:rsidR="00B97DFD" w:rsidRPr="0097708A">
              <w:rPr>
                <w:rStyle w:val="normaltextrun"/>
                <w:rFonts w:ascii="Arial" w:eastAsia="Calibri" w:hAnsi="Arial" w:cs="Arial"/>
                <w:bCs/>
                <w:color w:val="000000"/>
                <w:sz w:val="22"/>
                <w:szCs w:val="22"/>
                <w:shd w:val="clear" w:color="auto" w:fill="FFFFFF"/>
              </w:rPr>
              <w:fldChar w:fldCharType="separate"/>
            </w:r>
            <w:r w:rsidR="00B97DFD" w:rsidRPr="0097708A">
              <w:rPr>
                <w:rStyle w:val="normaltextrun"/>
                <w:rFonts w:ascii="Arial" w:eastAsia="Calibri" w:hAnsi="Arial" w:cs="Arial"/>
                <w:bCs/>
                <w:color w:val="000000"/>
                <w:sz w:val="22"/>
                <w:szCs w:val="22"/>
                <w:shd w:val="clear" w:color="auto" w:fill="FFFFFF"/>
              </w:rPr>
              <w:t>4.3</w:t>
            </w:r>
            <w:r w:rsidR="00B97DFD" w:rsidRPr="0097708A">
              <w:rPr>
                <w:rStyle w:val="normaltextrun"/>
                <w:rFonts w:ascii="Arial" w:eastAsia="Calibri" w:hAnsi="Arial" w:cs="Arial"/>
                <w:bCs/>
                <w:color w:val="000000"/>
                <w:sz w:val="22"/>
                <w:szCs w:val="22"/>
                <w:shd w:val="clear" w:color="auto" w:fill="FFFFFF"/>
              </w:rPr>
              <w:fldChar w:fldCharType="end"/>
            </w:r>
            <w:r w:rsidR="00B97DFD" w:rsidRPr="0097708A">
              <w:rPr>
                <w:rStyle w:val="normaltextrun"/>
                <w:rFonts w:ascii="Arial" w:eastAsia="Calibri" w:hAnsi="Arial" w:cs="Arial"/>
                <w:bCs/>
                <w:color w:val="000000"/>
                <w:sz w:val="22"/>
                <w:szCs w:val="22"/>
                <w:shd w:val="clear" w:color="auto" w:fill="FFFFFF"/>
              </w:rPr>
              <w:t>, Figures</w:t>
            </w:r>
            <w:r w:rsidR="00B97DFD" w:rsidRPr="0097708A">
              <w:rPr>
                <w:rStyle w:val="normaltextrun"/>
                <w:rFonts w:ascii="Arial" w:eastAsia="Calibri" w:hAnsi="Arial" w:cs="Arial"/>
                <w:bCs/>
                <w:color w:val="000000"/>
                <w:sz w:val="22"/>
                <w:szCs w:val="22"/>
                <w:shd w:val="clear" w:color="auto" w:fill="FFFFFF"/>
              </w:rPr>
              <w:fldChar w:fldCharType="begin"/>
            </w:r>
            <w:r w:rsidR="00B97DFD" w:rsidRPr="0097708A">
              <w:rPr>
                <w:rStyle w:val="normaltextrun"/>
                <w:rFonts w:ascii="Arial" w:eastAsia="Calibri" w:hAnsi="Arial" w:cs="Arial"/>
                <w:bCs/>
                <w:color w:val="000000"/>
                <w:sz w:val="22"/>
                <w:szCs w:val="22"/>
                <w:shd w:val="clear" w:color="auto" w:fill="FFFFFF"/>
              </w:rPr>
              <w:instrText xml:space="preserve"> REF _Ref142985922 \h </w:instrText>
            </w:r>
            <w:r w:rsidR="00C0009A" w:rsidRPr="0097708A">
              <w:rPr>
                <w:rStyle w:val="normaltextrun"/>
                <w:rFonts w:ascii="Arial" w:eastAsia="Calibri" w:hAnsi="Arial" w:cs="Arial"/>
                <w:bCs/>
                <w:color w:val="000000"/>
                <w:sz w:val="22"/>
                <w:szCs w:val="22"/>
                <w:shd w:val="clear" w:color="auto" w:fill="FFFFFF"/>
              </w:rPr>
              <w:instrText xml:space="preserve"> \* MERGEFORMAT </w:instrText>
            </w:r>
            <w:r w:rsidR="00B97DFD" w:rsidRPr="0097708A">
              <w:rPr>
                <w:rStyle w:val="normaltextrun"/>
                <w:rFonts w:ascii="Arial" w:eastAsia="Calibri" w:hAnsi="Arial" w:cs="Arial"/>
                <w:bCs/>
                <w:color w:val="000000"/>
                <w:sz w:val="22"/>
                <w:szCs w:val="22"/>
                <w:shd w:val="clear" w:color="auto" w:fill="FFFFFF"/>
              </w:rPr>
            </w:r>
            <w:r w:rsidR="00B97DFD" w:rsidRPr="0097708A">
              <w:rPr>
                <w:rStyle w:val="normaltextrun"/>
                <w:rFonts w:ascii="Arial" w:eastAsia="Calibri" w:hAnsi="Arial" w:cs="Arial"/>
                <w:bCs/>
                <w:color w:val="000000"/>
                <w:sz w:val="22"/>
                <w:szCs w:val="22"/>
                <w:shd w:val="clear" w:color="auto" w:fill="FFFFFF"/>
              </w:rPr>
              <w:fldChar w:fldCharType="separate"/>
            </w:r>
            <w:r w:rsidR="00B97DFD" w:rsidRPr="0097708A">
              <w:rPr>
                <w:rStyle w:val="normaltextrun"/>
                <w:rFonts w:ascii="Arial" w:eastAsia="Calibri" w:hAnsi="Arial" w:cs="Arial"/>
                <w:bCs/>
                <w:color w:val="000000"/>
                <w:sz w:val="22"/>
                <w:szCs w:val="22"/>
                <w:shd w:val="clear" w:color="auto" w:fill="FFFFFF"/>
              </w:rPr>
              <w:t xml:space="preserve"> 7</w:t>
            </w:r>
            <w:r w:rsidR="00B97DFD" w:rsidRPr="0097708A">
              <w:rPr>
                <w:rStyle w:val="normaltextrun"/>
                <w:rFonts w:ascii="Arial" w:eastAsia="Calibri" w:hAnsi="Arial" w:cs="Arial"/>
                <w:bCs/>
                <w:color w:val="000000"/>
                <w:sz w:val="22"/>
                <w:szCs w:val="22"/>
                <w:shd w:val="clear" w:color="auto" w:fill="FFFFFF"/>
              </w:rPr>
              <w:fldChar w:fldCharType="end"/>
            </w:r>
            <w:r w:rsidR="00B97DFD" w:rsidRPr="0097708A">
              <w:rPr>
                <w:rStyle w:val="normaltextrun"/>
                <w:rFonts w:ascii="Arial" w:eastAsia="Calibri" w:hAnsi="Arial" w:cs="Arial"/>
                <w:bCs/>
                <w:color w:val="000000"/>
                <w:sz w:val="22"/>
                <w:szCs w:val="22"/>
                <w:shd w:val="clear" w:color="auto" w:fill="FFFFFF"/>
              </w:rPr>
              <w:fldChar w:fldCharType="begin"/>
            </w:r>
            <w:r w:rsidR="00B97DFD" w:rsidRPr="0097708A">
              <w:rPr>
                <w:rStyle w:val="normaltextrun"/>
                <w:rFonts w:ascii="Arial" w:eastAsia="Calibri" w:hAnsi="Arial" w:cs="Arial"/>
                <w:bCs/>
                <w:color w:val="000000"/>
                <w:sz w:val="22"/>
                <w:szCs w:val="22"/>
                <w:shd w:val="clear" w:color="auto" w:fill="FFFFFF"/>
              </w:rPr>
              <w:instrText xml:space="preserve"> REF _Ref125446949 \h </w:instrText>
            </w:r>
            <w:r w:rsidR="00C0009A" w:rsidRPr="0097708A">
              <w:rPr>
                <w:rStyle w:val="normaltextrun"/>
                <w:rFonts w:ascii="Arial" w:eastAsia="Calibri" w:hAnsi="Arial" w:cs="Arial"/>
                <w:bCs/>
                <w:color w:val="000000"/>
                <w:sz w:val="22"/>
                <w:szCs w:val="22"/>
                <w:shd w:val="clear" w:color="auto" w:fill="FFFFFF"/>
              </w:rPr>
              <w:instrText xml:space="preserve"> \* MERGEFORMAT </w:instrText>
            </w:r>
            <w:r w:rsidR="00B97DFD" w:rsidRPr="0097708A">
              <w:rPr>
                <w:rStyle w:val="normaltextrun"/>
                <w:rFonts w:ascii="Arial" w:eastAsia="Calibri" w:hAnsi="Arial" w:cs="Arial"/>
                <w:bCs/>
                <w:color w:val="000000"/>
                <w:sz w:val="22"/>
                <w:szCs w:val="22"/>
                <w:shd w:val="clear" w:color="auto" w:fill="FFFFFF"/>
              </w:rPr>
            </w:r>
            <w:r w:rsidR="00B97DFD" w:rsidRPr="0097708A">
              <w:rPr>
                <w:rStyle w:val="normaltextrun"/>
                <w:rFonts w:ascii="Arial" w:eastAsia="Calibri" w:hAnsi="Arial" w:cs="Arial"/>
                <w:bCs/>
                <w:color w:val="000000"/>
                <w:sz w:val="22"/>
                <w:szCs w:val="22"/>
                <w:shd w:val="clear" w:color="auto" w:fill="FFFFFF"/>
              </w:rPr>
              <w:fldChar w:fldCharType="separate"/>
            </w:r>
            <w:r w:rsidR="00DA23B3" w:rsidRPr="0097708A">
              <w:rPr>
                <w:rStyle w:val="normaltextrun"/>
                <w:rFonts w:ascii="Arial" w:eastAsia="Calibri" w:hAnsi="Arial" w:cs="Arial"/>
                <w:bCs/>
                <w:color w:val="000000"/>
                <w:sz w:val="22"/>
                <w:szCs w:val="22"/>
                <w:shd w:val="clear" w:color="auto" w:fill="FFFFFF"/>
              </w:rPr>
              <w:t>,</w:t>
            </w:r>
            <w:r w:rsidR="00B97DFD" w:rsidRPr="0097708A">
              <w:rPr>
                <w:rStyle w:val="normaltextrun"/>
                <w:rFonts w:ascii="Arial" w:eastAsia="Calibri" w:hAnsi="Arial" w:cs="Arial"/>
                <w:bCs/>
                <w:color w:val="000000"/>
                <w:sz w:val="22"/>
                <w:szCs w:val="22"/>
                <w:shd w:val="clear" w:color="auto" w:fill="FFFFFF"/>
              </w:rPr>
              <w:t xml:space="preserve"> 9</w:t>
            </w:r>
            <w:r w:rsidR="00B97DFD" w:rsidRPr="0097708A">
              <w:rPr>
                <w:rStyle w:val="normaltextrun"/>
                <w:rFonts w:ascii="Arial" w:eastAsia="Calibri" w:hAnsi="Arial" w:cs="Arial"/>
                <w:bCs/>
                <w:color w:val="000000"/>
                <w:sz w:val="22"/>
                <w:szCs w:val="22"/>
                <w:shd w:val="clear" w:color="auto" w:fill="FFFFFF"/>
              </w:rPr>
              <w:fldChar w:fldCharType="end"/>
            </w:r>
            <w:r w:rsidR="00DA23B3" w:rsidRPr="0097708A">
              <w:rPr>
                <w:rStyle w:val="normaltextrun"/>
                <w:rFonts w:ascii="Arial" w:eastAsia="Calibri" w:hAnsi="Arial" w:cs="Arial"/>
                <w:bCs/>
                <w:color w:val="000000"/>
                <w:sz w:val="22"/>
                <w:szCs w:val="22"/>
                <w:shd w:val="clear" w:color="auto" w:fill="FFFFFF"/>
              </w:rPr>
              <w:t xml:space="preserve"> &amp; </w:t>
            </w:r>
            <w:r w:rsidR="00DA23B3" w:rsidRPr="0097708A">
              <w:rPr>
                <w:rStyle w:val="normaltextrun"/>
                <w:rFonts w:ascii="Arial" w:eastAsia="Calibri" w:hAnsi="Arial" w:cs="Arial"/>
                <w:bCs/>
                <w:color w:val="000000"/>
                <w:sz w:val="22"/>
                <w:szCs w:val="22"/>
                <w:shd w:val="clear" w:color="auto" w:fill="FFFFFF"/>
              </w:rPr>
              <w:fldChar w:fldCharType="begin"/>
            </w:r>
            <w:r w:rsidR="00DA23B3" w:rsidRPr="0097708A">
              <w:rPr>
                <w:rStyle w:val="normaltextrun"/>
                <w:rFonts w:ascii="Arial" w:eastAsia="Calibri" w:hAnsi="Arial" w:cs="Arial"/>
                <w:bCs/>
                <w:color w:val="000000"/>
                <w:sz w:val="22"/>
                <w:szCs w:val="22"/>
                <w:shd w:val="clear" w:color="auto" w:fill="FFFFFF"/>
              </w:rPr>
              <w:instrText xml:space="preserve"> REF _Ref142986064 \h </w:instrText>
            </w:r>
            <w:r w:rsidR="00C0009A" w:rsidRPr="0097708A">
              <w:rPr>
                <w:rStyle w:val="normaltextrun"/>
                <w:rFonts w:ascii="Arial" w:eastAsia="Calibri" w:hAnsi="Arial" w:cs="Arial"/>
                <w:bCs/>
                <w:color w:val="000000"/>
                <w:sz w:val="22"/>
                <w:szCs w:val="22"/>
                <w:shd w:val="clear" w:color="auto" w:fill="FFFFFF"/>
              </w:rPr>
              <w:instrText xml:space="preserve"> \* MERGEFORMAT </w:instrText>
            </w:r>
            <w:r w:rsidR="00DA23B3" w:rsidRPr="0097708A">
              <w:rPr>
                <w:rStyle w:val="normaltextrun"/>
                <w:rFonts w:ascii="Arial" w:eastAsia="Calibri" w:hAnsi="Arial" w:cs="Arial"/>
                <w:bCs/>
                <w:color w:val="000000"/>
                <w:sz w:val="22"/>
                <w:szCs w:val="22"/>
                <w:shd w:val="clear" w:color="auto" w:fill="FFFFFF"/>
              </w:rPr>
            </w:r>
            <w:r w:rsidR="00DA23B3" w:rsidRPr="0097708A">
              <w:rPr>
                <w:rStyle w:val="normaltextrun"/>
                <w:rFonts w:ascii="Arial" w:eastAsia="Calibri" w:hAnsi="Arial" w:cs="Arial"/>
                <w:bCs/>
                <w:color w:val="000000"/>
                <w:sz w:val="22"/>
                <w:szCs w:val="22"/>
                <w:shd w:val="clear" w:color="auto" w:fill="FFFFFF"/>
              </w:rPr>
              <w:fldChar w:fldCharType="separate"/>
            </w:r>
            <w:r w:rsidR="00DA23B3" w:rsidRPr="0097708A">
              <w:rPr>
                <w:rStyle w:val="normaltextrun"/>
                <w:rFonts w:ascii="Arial" w:eastAsia="Calibri" w:hAnsi="Arial" w:cs="Arial"/>
                <w:bCs/>
                <w:color w:val="000000"/>
                <w:sz w:val="22"/>
                <w:szCs w:val="22"/>
                <w:shd w:val="clear" w:color="auto" w:fill="FFFFFF"/>
              </w:rPr>
              <w:t>99</w:t>
            </w:r>
            <w:r w:rsidR="00DA23B3" w:rsidRPr="0097708A">
              <w:rPr>
                <w:rStyle w:val="normaltextrun"/>
                <w:rFonts w:ascii="Arial" w:eastAsia="Calibri" w:hAnsi="Arial" w:cs="Arial"/>
                <w:bCs/>
                <w:color w:val="000000"/>
                <w:sz w:val="22"/>
                <w:szCs w:val="22"/>
                <w:shd w:val="clear" w:color="auto" w:fill="FFFFFF"/>
              </w:rPr>
              <w:fldChar w:fldCharType="end"/>
            </w:r>
            <w:r w:rsidR="00B97DFD" w:rsidRPr="0097708A">
              <w:rPr>
                <w:rStyle w:val="normaltextrun"/>
                <w:rFonts w:ascii="Arial" w:eastAsia="Calibri" w:hAnsi="Arial" w:cs="Arial"/>
                <w:bCs/>
                <w:color w:val="000000"/>
                <w:sz w:val="22"/>
                <w:szCs w:val="22"/>
                <w:shd w:val="clear" w:color="auto" w:fill="FFFFFF"/>
              </w:rPr>
              <w:t xml:space="preserve">  Added new Figures </w:t>
            </w:r>
            <w:r w:rsidR="00DA23B3" w:rsidRPr="0097708A">
              <w:rPr>
                <w:rStyle w:val="normaltextrun"/>
                <w:rFonts w:ascii="Arial" w:eastAsia="Calibri" w:hAnsi="Arial" w:cs="Arial"/>
                <w:bCs/>
                <w:color w:val="000000"/>
                <w:sz w:val="22"/>
                <w:szCs w:val="22"/>
                <w:shd w:val="clear" w:color="auto" w:fill="FFFFFF"/>
              </w:rPr>
              <w:fldChar w:fldCharType="begin"/>
            </w:r>
            <w:r w:rsidR="00DA23B3" w:rsidRPr="0097708A">
              <w:rPr>
                <w:rStyle w:val="normaltextrun"/>
                <w:rFonts w:ascii="Arial" w:eastAsia="Calibri" w:hAnsi="Arial" w:cs="Arial"/>
                <w:bCs/>
                <w:color w:val="000000"/>
                <w:sz w:val="22"/>
                <w:szCs w:val="22"/>
                <w:shd w:val="clear" w:color="auto" w:fill="FFFFFF"/>
              </w:rPr>
              <w:instrText xml:space="preserve"> REF _Ref142986104 \h </w:instrText>
            </w:r>
            <w:r w:rsidR="00C0009A" w:rsidRPr="0097708A">
              <w:rPr>
                <w:rStyle w:val="normaltextrun"/>
                <w:rFonts w:ascii="Arial" w:eastAsia="Calibri" w:hAnsi="Arial" w:cs="Arial"/>
                <w:bCs/>
                <w:color w:val="000000"/>
                <w:sz w:val="22"/>
                <w:szCs w:val="22"/>
                <w:shd w:val="clear" w:color="auto" w:fill="FFFFFF"/>
              </w:rPr>
              <w:instrText xml:space="preserve"> \* MERGEFORMAT </w:instrText>
            </w:r>
            <w:r w:rsidR="00DA23B3" w:rsidRPr="0097708A">
              <w:rPr>
                <w:rStyle w:val="normaltextrun"/>
                <w:rFonts w:ascii="Arial" w:eastAsia="Calibri" w:hAnsi="Arial" w:cs="Arial"/>
                <w:bCs/>
                <w:color w:val="000000"/>
                <w:sz w:val="22"/>
                <w:szCs w:val="22"/>
                <w:shd w:val="clear" w:color="auto" w:fill="FFFFFF"/>
              </w:rPr>
            </w:r>
            <w:r w:rsidR="00DA23B3" w:rsidRPr="0097708A">
              <w:rPr>
                <w:rStyle w:val="normaltextrun"/>
                <w:rFonts w:ascii="Arial" w:eastAsia="Calibri" w:hAnsi="Arial" w:cs="Arial"/>
                <w:bCs/>
                <w:color w:val="000000"/>
                <w:sz w:val="22"/>
                <w:szCs w:val="22"/>
                <w:shd w:val="clear" w:color="auto" w:fill="FFFFFF"/>
              </w:rPr>
              <w:fldChar w:fldCharType="separate"/>
            </w:r>
            <w:r w:rsidR="00DA23B3" w:rsidRPr="0097708A">
              <w:rPr>
                <w:rStyle w:val="normaltextrun"/>
                <w:rFonts w:ascii="Arial" w:eastAsia="Calibri" w:hAnsi="Arial" w:cs="Arial"/>
                <w:bCs/>
                <w:color w:val="000000"/>
                <w:sz w:val="22"/>
                <w:szCs w:val="22"/>
                <w:shd w:val="clear" w:color="auto" w:fill="FFFFFF"/>
              </w:rPr>
              <w:t>27</w:t>
            </w:r>
            <w:r w:rsidR="00DA23B3" w:rsidRPr="0097708A">
              <w:rPr>
                <w:rStyle w:val="normaltextrun"/>
                <w:rFonts w:ascii="Arial" w:eastAsia="Calibri" w:hAnsi="Arial" w:cs="Arial"/>
                <w:bCs/>
                <w:color w:val="000000"/>
                <w:sz w:val="22"/>
                <w:szCs w:val="22"/>
                <w:shd w:val="clear" w:color="auto" w:fill="FFFFFF"/>
              </w:rPr>
              <w:fldChar w:fldCharType="end"/>
            </w:r>
            <w:r w:rsidR="00DA23B3" w:rsidRPr="0097708A">
              <w:rPr>
                <w:rStyle w:val="normaltextrun"/>
                <w:rFonts w:ascii="Arial" w:eastAsia="Calibri" w:hAnsi="Arial" w:cs="Arial"/>
                <w:bCs/>
                <w:color w:val="000000"/>
                <w:sz w:val="22"/>
                <w:szCs w:val="22"/>
                <w:shd w:val="clear" w:color="auto" w:fill="FFFFFF"/>
              </w:rPr>
              <w:t xml:space="preserve"> &amp; </w:t>
            </w:r>
            <w:r w:rsidR="00DA23B3" w:rsidRPr="0097708A">
              <w:rPr>
                <w:rStyle w:val="normaltextrun"/>
                <w:rFonts w:ascii="Arial" w:eastAsia="Calibri" w:hAnsi="Arial" w:cs="Arial"/>
                <w:bCs/>
                <w:color w:val="000000"/>
                <w:sz w:val="22"/>
                <w:szCs w:val="22"/>
                <w:shd w:val="clear" w:color="auto" w:fill="FFFFFF"/>
              </w:rPr>
              <w:fldChar w:fldCharType="begin"/>
            </w:r>
            <w:r w:rsidR="00DA23B3" w:rsidRPr="0097708A">
              <w:rPr>
                <w:rStyle w:val="normaltextrun"/>
                <w:rFonts w:ascii="Arial" w:eastAsia="Calibri" w:hAnsi="Arial" w:cs="Arial"/>
                <w:bCs/>
                <w:color w:val="000000"/>
                <w:sz w:val="22"/>
                <w:szCs w:val="22"/>
                <w:shd w:val="clear" w:color="auto" w:fill="FFFFFF"/>
              </w:rPr>
              <w:instrText xml:space="preserve"> REF _Ref142986252 \h </w:instrText>
            </w:r>
            <w:r w:rsidR="00C0009A" w:rsidRPr="0097708A">
              <w:rPr>
                <w:rStyle w:val="normaltextrun"/>
                <w:rFonts w:ascii="Arial" w:eastAsia="Calibri" w:hAnsi="Arial" w:cs="Arial"/>
                <w:bCs/>
                <w:color w:val="000000"/>
                <w:sz w:val="22"/>
                <w:szCs w:val="22"/>
                <w:shd w:val="clear" w:color="auto" w:fill="FFFFFF"/>
              </w:rPr>
              <w:instrText xml:space="preserve"> \* MERGEFORMAT </w:instrText>
            </w:r>
            <w:r w:rsidR="00DA23B3" w:rsidRPr="0097708A">
              <w:rPr>
                <w:rStyle w:val="normaltextrun"/>
                <w:rFonts w:ascii="Arial" w:eastAsia="Calibri" w:hAnsi="Arial" w:cs="Arial"/>
                <w:bCs/>
                <w:color w:val="000000"/>
                <w:sz w:val="22"/>
                <w:szCs w:val="22"/>
                <w:shd w:val="clear" w:color="auto" w:fill="FFFFFF"/>
              </w:rPr>
            </w:r>
            <w:r w:rsidR="00DA23B3" w:rsidRPr="0097708A">
              <w:rPr>
                <w:rStyle w:val="normaltextrun"/>
                <w:rFonts w:ascii="Arial" w:eastAsia="Calibri" w:hAnsi="Arial" w:cs="Arial"/>
                <w:bCs/>
                <w:color w:val="000000"/>
                <w:sz w:val="22"/>
                <w:szCs w:val="22"/>
                <w:shd w:val="clear" w:color="auto" w:fill="FFFFFF"/>
              </w:rPr>
              <w:fldChar w:fldCharType="separate"/>
            </w:r>
            <w:r w:rsidR="00DA23B3" w:rsidRPr="0097708A">
              <w:rPr>
                <w:rStyle w:val="normaltextrun"/>
                <w:rFonts w:ascii="Arial" w:eastAsia="Calibri" w:hAnsi="Arial" w:cs="Arial"/>
                <w:bCs/>
                <w:color w:val="000000"/>
                <w:sz w:val="22"/>
                <w:szCs w:val="22"/>
                <w:shd w:val="clear" w:color="auto" w:fill="FFFFFF"/>
              </w:rPr>
              <w:t>102</w:t>
            </w:r>
            <w:r w:rsidR="00DA23B3" w:rsidRPr="0097708A">
              <w:rPr>
                <w:rStyle w:val="normaltextrun"/>
                <w:rFonts w:ascii="Arial" w:eastAsia="Calibri" w:hAnsi="Arial" w:cs="Arial"/>
                <w:bCs/>
                <w:color w:val="000000"/>
                <w:sz w:val="22"/>
                <w:szCs w:val="22"/>
                <w:shd w:val="clear" w:color="auto" w:fill="FFFFFF"/>
              </w:rPr>
              <w:fldChar w:fldCharType="end"/>
            </w:r>
            <w:r w:rsidR="00DA23B3" w:rsidRPr="0097708A">
              <w:rPr>
                <w:rStyle w:val="normaltextrun"/>
                <w:rFonts w:ascii="Arial" w:eastAsia="Calibri" w:hAnsi="Arial" w:cs="Arial"/>
                <w:bCs/>
                <w:color w:val="000000"/>
                <w:sz w:val="22"/>
                <w:szCs w:val="22"/>
                <w:shd w:val="clear" w:color="auto" w:fill="FFFFFF"/>
              </w:rPr>
              <w:t>.</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4A84EB21" w14:textId="323BEDAF" w:rsidR="00255083" w:rsidRPr="0097708A" w:rsidRDefault="00255083" w:rsidP="00255083">
            <w:pPr>
              <w:spacing w:before="60" w:after="60"/>
              <w:rPr>
                <w:rStyle w:val="normaltextrun"/>
                <w:rFonts w:ascii="Arial" w:eastAsia="Calibri" w:hAnsi="Arial" w:cs="Arial"/>
                <w:bCs/>
                <w:color w:val="000000"/>
                <w:sz w:val="22"/>
                <w:szCs w:val="22"/>
                <w:shd w:val="clear" w:color="auto" w:fill="FFFFFF"/>
              </w:rPr>
            </w:pPr>
            <w:r w:rsidRPr="0097708A">
              <w:rPr>
                <w:rStyle w:val="normaltextrun"/>
                <w:rFonts w:ascii="Arial" w:eastAsia="Calibri" w:hAnsi="Arial" w:cs="Arial"/>
                <w:bCs/>
                <w:color w:val="000000"/>
                <w:sz w:val="22"/>
                <w:szCs w:val="22"/>
                <w:shd w:val="clear" w:color="auto" w:fill="FFFFFF"/>
              </w:rPr>
              <w:t>Booz Allen Hamilton </w:t>
            </w:r>
          </w:p>
        </w:tc>
      </w:tr>
      <w:tr w:rsidR="00C63FE8" w:rsidRPr="0097708A" w14:paraId="22BB45F6" w14:textId="77777777" w:rsidTr="00026136">
        <w:tc>
          <w:tcPr>
            <w:tcW w:w="1327" w:type="dxa"/>
            <w:tcBorders>
              <w:top w:val="single" w:sz="4" w:space="0" w:color="auto"/>
              <w:left w:val="single" w:sz="4" w:space="0" w:color="auto"/>
              <w:bottom w:val="single" w:sz="4" w:space="0" w:color="auto"/>
              <w:right w:val="single" w:sz="4" w:space="0" w:color="auto"/>
            </w:tcBorders>
            <w:shd w:val="clear" w:color="auto" w:fill="auto"/>
          </w:tcPr>
          <w:p w14:paraId="6EEE8325" w14:textId="1F4AD8FC" w:rsidR="00C63FE8" w:rsidRPr="0097708A" w:rsidRDefault="00C63FE8" w:rsidP="00C63FE8">
            <w:pPr>
              <w:pStyle w:val="TableSubHeadLeft"/>
              <w:rPr>
                <w:b w:val="0"/>
                <w:sz w:val="22"/>
                <w:szCs w:val="22"/>
              </w:rPr>
            </w:pPr>
            <w:r w:rsidRPr="0097708A">
              <w:rPr>
                <w:b w:val="0"/>
                <w:sz w:val="22"/>
                <w:szCs w:val="22"/>
              </w:rPr>
              <w:t>June 2023</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4F2A0353" w14:textId="7975DABD" w:rsidR="00C63FE8" w:rsidRPr="0097708A" w:rsidRDefault="00C63FE8" w:rsidP="00C63FE8">
            <w:pPr>
              <w:pStyle w:val="TableSubHeadLeft"/>
              <w:rPr>
                <w:b w:val="0"/>
                <w:sz w:val="22"/>
                <w:szCs w:val="22"/>
              </w:rPr>
            </w:pPr>
            <w:r w:rsidRPr="0097708A">
              <w:rPr>
                <w:b w:val="0"/>
                <w:sz w:val="22"/>
                <w:szCs w:val="22"/>
              </w:rPr>
              <w:t>2.1</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19CE5BC0" w14:textId="20FF2239" w:rsidR="00C63FE8" w:rsidRPr="0097708A" w:rsidRDefault="00C63FE8" w:rsidP="00C63FE8">
            <w:pPr>
              <w:autoSpaceDE w:val="0"/>
              <w:autoSpaceDN w:val="0"/>
              <w:adjustRightInd w:val="0"/>
              <w:spacing w:before="60" w:after="60"/>
              <w:rPr>
                <w:rStyle w:val="normaltextrun"/>
                <w:rFonts w:ascii="Arial" w:eastAsia="Calibri" w:hAnsi="Arial" w:cs="Arial"/>
                <w:bCs/>
                <w:color w:val="000000"/>
                <w:sz w:val="22"/>
                <w:szCs w:val="22"/>
                <w:shd w:val="clear" w:color="auto" w:fill="FFFFFF"/>
              </w:rPr>
            </w:pPr>
            <w:r w:rsidRPr="0097708A">
              <w:rPr>
                <w:rStyle w:val="normaltextrun"/>
                <w:rFonts w:ascii="Arial" w:eastAsia="Calibri" w:hAnsi="Arial" w:cs="Arial"/>
                <w:bCs/>
                <w:color w:val="000000"/>
                <w:sz w:val="22"/>
                <w:szCs w:val="22"/>
                <w:shd w:val="clear" w:color="auto" w:fill="FFFFFF"/>
              </w:rPr>
              <w:t>YS*5.01*208 update MHA Web to further enhance the integration with MHC and adds a new instrument.</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1CA28B00" w14:textId="0EEF27FC" w:rsidR="00C63FE8" w:rsidRPr="0097708A" w:rsidRDefault="00C63FE8" w:rsidP="00C63FE8">
            <w:pPr>
              <w:spacing w:before="60" w:after="60"/>
              <w:rPr>
                <w:rStyle w:val="normaltextrun"/>
                <w:rFonts w:ascii="Arial" w:eastAsia="Calibri" w:hAnsi="Arial" w:cs="Arial"/>
                <w:color w:val="000000"/>
                <w:sz w:val="22"/>
                <w:szCs w:val="22"/>
                <w:shd w:val="clear" w:color="auto" w:fill="FFFFFF"/>
              </w:rPr>
            </w:pPr>
            <w:r w:rsidRPr="0097708A">
              <w:rPr>
                <w:rStyle w:val="normaltextrun"/>
                <w:rFonts w:ascii="Arial" w:eastAsia="Calibri" w:hAnsi="Arial" w:cs="Arial"/>
                <w:color w:val="000000"/>
                <w:sz w:val="22"/>
                <w:szCs w:val="22"/>
                <w:shd w:val="clear" w:color="auto" w:fill="FFFFFF"/>
              </w:rPr>
              <w:t>Booz Allen Hamilton</w:t>
            </w:r>
          </w:p>
        </w:tc>
      </w:tr>
      <w:tr w:rsidR="002A4027" w:rsidRPr="0097708A" w14:paraId="3B2993AA" w14:textId="77777777" w:rsidTr="00026136">
        <w:tc>
          <w:tcPr>
            <w:tcW w:w="1327" w:type="dxa"/>
            <w:tcBorders>
              <w:top w:val="single" w:sz="4" w:space="0" w:color="auto"/>
              <w:left w:val="single" w:sz="4" w:space="0" w:color="auto"/>
              <w:bottom w:val="single" w:sz="4" w:space="0" w:color="auto"/>
              <w:right w:val="single" w:sz="4" w:space="0" w:color="auto"/>
            </w:tcBorders>
            <w:shd w:val="clear" w:color="auto" w:fill="auto"/>
          </w:tcPr>
          <w:p w14:paraId="7E9C994D" w14:textId="6D3001E0" w:rsidR="002A4027" w:rsidRPr="0097708A" w:rsidRDefault="00B31377" w:rsidP="00410702">
            <w:pPr>
              <w:pStyle w:val="TableSubHeadLeft"/>
              <w:rPr>
                <w:b w:val="0"/>
                <w:sz w:val="22"/>
                <w:szCs w:val="22"/>
              </w:rPr>
            </w:pPr>
            <w:r w:rsidRPr="0097708A">
              <w:rPr>
                <w:b w:val="0"/>
                <w:sz w:val="22"/>
                <w:szCs w:val="22"/>
              </w:rPr>
              <w:t>January</w:t>
            </w:r>
            <w:r w:rsidR="001E6063" w:rsidRPr="0097708A">
              <w:rPr>
                <w:b w:val="0"/>
                <w:sz w:val="22"/>
                <w:szCs w:val="22"/>
              </w:rPr>
              <w:t xml:space="preserve"> 202</w:t>
            </w:r>
            <w:r w:rsidRPr="0097708A">
              <w:rPr>
                <w:b w:val="0"/>
                <w:sz w:val="22"/>
                <w:szCs w:val="22"/>
              </w:rPr>
              <w:t>3</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58B20912" w14:textId="54593691" w:rsidR="002A4027" w:rsidRPr="0097708A" w:rsidRDefault="00F9097C" w:rsidP="00410702">
            <w:pPr>
              <w:pStyle w:val="TableSubHeadLeft"/>
              <w:rPr>
                <w:b w:val="0"/>
                <w:sz w:val="22"/>
                <w:szCs w:val="22"/>
              </w:rPr>
            </w:pPr>
            <w:r w:rsidRPr="0097708A">
              <w:rPr>
                <w:b w:val="0"/>
                <w:sz w:val="22"/>
                <w:szCs w:val="22"/>
              </w:rPr>
              <w:t>2.0</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660AD336" w14:textId="77777777" w:rsidR="00573211" w:rsidRPr="0097708A" w:rsidRDefault="002A4027" w:rsidP="00573211">
            <w:pPr>
              <w:autoSpaceDE w:val="0"/>
              <w:autoSpaceDN w:val="0"/>
              <w:adjustRightInd w:val="0"/>
              <w:spacing w:before="60" w:after="60"/>
            </w:pPr>
            <w:r w:rsidRPr="0097708A">
              <w:rPr>
                <w:rStyle w:val="normaltextrun"/>
                <w:rFonts w:ascii="Arial" w:eastAsia="Calibri" w:hAnsi="Arial" w:cs="Arial"/>
                <w:bCs/>
                <w:color w:val="000000"/>
                <w:sz w:val="22"/>
                <w:szCs w:val="22"/>
                <w:shd w:val="clear" w:color="auto" w:fill="FFFFFF"/>
              </w:rPr>
              <w:t>YS*5.01*204</w:t>
            </w:r>
            <w:r w:rsidR="006F314B" w:rsidRPr="0097708A">
              <w:rPr>
                <w:rStyle w:val="normaltextrun"/>
                <w:rFonts w:ascii="Arial" w:eastAsia="Calibri" w:hAnsi="Arial" w:cs="Arial"/>
                <w:bCs/>
                <w:color w:val="000000"/>
                <w:sz w:val="22"/>
                <w:szCs w:val="22"/>
                <w:shd w:val="clear" w:color="auto" w:fill="FFFFFF"/>
              </w:rPr>
              <w:t xml:space="preserve"> updates </w:t>
            </w:r>
            <w:r w:rsidR="00FB2C9D" w:rsidRPr="0097708A">
              <w:rPr>
                <w:rStyle w:val="normaltextrun"/>
                <w:rFonts w:ascii="Arial" w:eastAsia="Calibri" w:hAnsi="Arial" w:cs="Arial"/>
                <w:bCs/>
                <w:color w:val="000000"/>
                <w:sz w:val="22"/>
                <w:szCs w:val="22"/>
                <w:shd w:val="clear" w:color="auto" w:fill="FFFFFF"/>
              </w:rPr>
              <w:t xml:space="preserve">MHA Web application </w:t>
            </w:r>
            <w:r w:rsidR="00DB2EC6" w:rsidRPr="0097708A">
              <w:rPr>
                <w:rStyle w:val="normaltextrun"/>
                <w:rFonts w:ascii="Arial" w:eastAsia="Calibri" w:hAnsi="Arial" w:cs="Arial"/>
                <w:bCs/>
                <w:color w:val="000000"/>
                <w:sz w:val="22"/>
                <w:szCs w:val="22"/>
                <w:shd w:val="clear" w:color="auto" w:fill="FFFFFF"/>
              </w:rPr>
              <w:t>to allow int</w:t>
            </w:r>
            <w:r w:rsidR="00BE232E" w:rsidRPr="0097708A">
              <w:rPr>
                <w:rStyle w:val="normaltextrun"/>
                <w:rFonts w:ascii="Arial" w:eastAsia="Calibri" w:hAnsi="Arial" w:cs="Arial"/>
                <w:bCs/>
                <w:color w:val="000000"/>
                <w:sz w:val="22"/>
                <w:szCs w:val="22"/>
                <w:shd w:val="clear" w:color="auto" w:fill="FFFFFF"/>
              </w:rPr>
              <w:t xml:space="preserve">egration </w:t>
            </w:r>
            <w:r w:rsidR="009A75B4" w:rsidRPr="0097708A">
              <w:rPr>
                <w:rStyle w:val="normaltextrun"/>
                <w:rFonts w:ascii="Arial" w:eastAsia="Calibri" w:hAnsi="Arial" w:cs="Arial"/>
                <w:bCs/>
                <w:color w:val="000000"/>
                <w:sz w:val="22"/>
                <w:szCs w:val="22"/>
                <w:shd w:val="clear" w:color="auto" w:fill="FFFFFF"/>
              </w:rPr>
              <w:t xml:space="preserve">with the MHC application, </w:t>
            </w:r>
            <w:r w:rsidR="007072AB" w:rsidRPr="0097708A">
              <w:rPr>
                <w:rStyle w:val="normaltextrun"/>
                <w:rFonts w:ascii="Arial" w:eastAsia="Calibri" w:hAnsi="Arial" w:cs="Arial"/>
                <w:bCs/>
                <w:color w:val="000000"/>
                <w:sz w:val="22"/>
                <w:szCs w:val="22"/>
                <w:shd w:val="clear" w:color="auto" w:fill="FFFFFF"/>
              </w:rPr>
              <w:t>adds</w:t>
            </w:r>
            <w:r w:rsidR="00F36922" w:rsidRPr="0097708A">
              <w:rPr>
                <w:rStyle w:val="normaltextrun"/>
                <w:rFonts w:ascii="Arial" w:eastAsia="Calibri" w:hAnsi="Arial" w:cs="Arial"/>
                <w:bCs/>
                <w:color w:val="000000"/>
                <w:sz w:val="22"/>
                <w:szCs w:val="22"/>
                <w:shd w:val="clear" w:color="auto" w:fill="FFFFFF"/>
              </w:rPr>
              <w:t xml:space="preserve"> new instruments</w:t>
            </w:r>
            <w:r w:rsidR="0065206F" w:rsidRPr="0097708A">
              <w:rPr>
                <w:rStyle w:val="normaltextrun"/>
                <w:rFonts w:ascii="Arial" w:eastAsia="Calibri" w:hAnsi="Arial" w:cs="Arial"/>
                <w:bCs/>
                <w:color w:val="000000"/>
                <w:sz w:val="22"/>
                <w:szCs w:val="22"/>
                <w:shd w:val="clear" w:color="auto" w:fill="FFFFFF"/>
              </w:rPr>
              <w:t>.</w:t>
            </w:r>
            <w:r w:rsidR="002B5859" w:rsidRPr="0097708A">
              <w:rPr>
                <w:rStyle w:val="normaltextrun"/>
                <w:rFonts w:ascii="Arial" w:eastAsia="Calibri" w:hAnsi="Arial" w:cs="Arial"/>
                <w:bCs/>
                <w:color w:val="000000"/>
                <w:sz w:val="22"/>
                <w:szCs w:val="22"/>
                <w:shd w:val="clear" w:color="auto" w:fill="FFFFFF"/>
              </w:rPr>
              <w:t xml:space="preserve"> New sections: </w:t>
            </w:r>
            <w:r w:rsidR="0065206F" w:rsidRPr="0097708A">
              <w:rPr>
                <w:rStyle w:val="normaltextrun"/>
                <w:rFonts w:ascii="Arial" w:eastAsia="Calibri" w:hAnsi="Arial" w:cs="Arial"/>
                <w:bCs/>
                <w:color w:val="000000"/>
                <w:sz w:val="22"/>
                <w:szCs w:val="22"/>
                <w:shd w:val="clear" w:color="auto" w:fill="FFFFFF"/>
              </w:rPr>
              <w:fldChar w:fldCharType="begin"/>
            </w:r>
            <w:r w:rsidR="0065206F" w:rsidRPr="0097708A">
              <w:rPr>
                <w:rStyle w:val="normaltextrun"/>
                <w:rFonts w:ascii="Arial" w:eastAsia="Calibri" w:hAnsi="Arial" w:cs="Arial"/>
                <w:bCs/>
                <w:color w:val="000000"/>
                <w:sz w:val="22"/>
                <w:szCs w:val="22"/>
                <w:shd w:val="clear" w:color="auto" w:fill="FFFFFF"/>
              </w:rPr>
              <w:instrText xml:space="preserve"> REF _Ref125448565 \r \h  \* MERGEFORMAT </w:instrText>
            </w:r>
            <w:r w:rsidR="0065206F" w:rsidRPr="0097708A">
              <w:rPr>
                <w:rStyle w:val="normaltextrun"/>
                <w:rFonts w:ascii="Arial" w:eastAsia="Calibri" w:hAnsi="Arial" w:cs="Arial"/>
                <w:bCs/>
                <w:color w:val="000000"/>
                <w:sz w:val="22"/>
                <w:szCs w:val="22"/>
                <w:shd w:val="clear" w:color="auto" w:fill="FFFFFF"/>
              </w:rPr>
            </w:r>
            <w:r w:rsidR="0065206F" w:rsidRPr="0097708A">
              <w:rPr>
                <w:rStyle w:val="normaltextrun"/>
                <w:rFonts w:ascii="Arial" w:eastAsia="Calibri" w:hAnsi="Arial" w:cs="Arial"/>
                <w:bCs/>
                <w:color w:val="000000"/>
                <w:sz w:val="22"/>
                <w:szCs w:val="22"/>
                <w:shd w:val="clear" w:color="auto" w:fill="FFFFFF"/>
              </w:rPr>
              <w:fldChar w:fldCharType="separate"/>
            </w:r>
            <w:r w:rsidR="00573211" w:rsidRPr="0097708A">
              <w:rPr>
                <w:rStyle w:val="normaltextrun"/>
                <w:rFonts w:ascii="Arial" w:eastAsia="Calibri" w:hAnsi="Arial" w:cs="Arial"/>
                <w:bCs/>
                <w:color w:val="000000"/>
                <w:sz w:val="22"/>
                <w:szCs w:val="22"/>
                <w:shd w:val="clear" w:color="auto" w:fill="FFFFFF"/>
              </w:rPr>
              <w:t>3</w:t>
            </w:r>
            <w:r w:rsidR="0065206F" w:rsidRPr="0097708A">
              <w:rPr>
                <w:rStyle w:val="normaltextrun"/>
                <w:rFonts w:ascii="Arial" w:eastAsia="Calibri" w:hAnsi="Arial" w:cs="Arial"/>
                <w:bCs/>
                <w:color w:val="000000"/>
                <w:sz w:val="22"/>
                <w:szCs w:val="22"/>
                <w:shd w:val="clear" w:color="auto" w:fill="FFFFFF"/>
              </w:rPr>
              <w:fldChar w:fldCharType="end"/>
            </w:r>
            <w:r w:rsidR="0065206F" w:rsidRPr="0097708A">
              <w:rPr>
                <w:rStyle w:val="normaltextrun"/>
                <w:rFonts w:ascii="Arial" w:eastAsia="Calibri" w:hAnsi="Arial" w:cs="Arial"/>
                <w:bCs/>
                <w:color w:val="000000"/>
                <w:sz w:val="22"/>
                <w:szCs w:val="22"/>
                <w:shd w:val="clear" w:color="auto" w:fill="FFFFFF"/>
              </w:rPr>
              <w:t xml:space="preserve"> and </w:t>
            </w:r>
            <w:r w:rsidR="0065206F" w:rsidRPr="0097708A">
              <w:rPr>
                <w:rStyle w:val="normaltextrun"/>
                <w:rFonts w:ascii="Arial" w:eastAsia="Calibri" w:hAnsi="Arial" w:cs="Arial"/>
                <w:bCs/>
                <w:color w:val="000000"/>
                <w:sz w:val="22"/>
                <w:szCs w:val="22"/>
                <w:shd w:val="clear" w:color="auto" w:fill="FFFFFF"/>
              </w:rPr>
              <w:fldChar w:fldCharType="begin"/>
            </w:r>
            <w:r w:rsidR="0065206F" w:rsidRPr="0097708A">
              <w:rPr>
                <w:rStyle w:val="normaltextrun"/>
                <w:rFonts w:ascii="Arial" w:eastAsia="Calibri" w:hAnsi="Arial" w:cs="Arial"/>
                <w:bCs/>
                <w:color w:val="000000"/>
                <w:sz w:val="22"/>
                <w:szCs w:val="22"/>
                <w:shd w:val="clear" w:color="auto" w:fill="FFFFFF"/>
              </w:rPr>
              <w:instrText xml:space="preserve"> REF _Ref125449008 \r \h  \* MERGEFORMAT </w:instrText>
            </w:r>
            <w:r w:rsidR="0065206F" w:rsidRPr="0097708A">
              <w:rPr>
                <w:rStyle w:val="normaltextrun"/>
                <w:rFonts w:ascii="Arial" w:eastAsia="Calibri" w:hAnsi="Arial" w:cs="Arial"/>
                <w:bCs/>
                <w:color w:val="000000"/>
                <w:sz w:val="22"/>
                <w:szCs w:val="22"/>
                <w:shd w:val="clear" w:color="auto" w:fill="FFFFFF"/>
              </w:rPr>
            </w:r>
            <w:r w:rsidR="0065206F" w:rsidRPr="0097708A">
              <w:rPr>
                <w:rStyle w:val="normaltextrun"/>
                <w:rFonts w:ascii="Arial" w:eastAsia="Calibri" w:hAnsi="Arial" w:cs="Arial"/>
                <w:bCs/>
                <w:color w:val="000000"/>
                <w:sz w:val="22"/>
                <w:szCs w:val="22"/>
                <w:shd w:val="clear" w:color="auto" w:fill="FFFFFF"/>
              </w:rPr>
              <w:fldChar w:fldCharType="separate"/>
            </w:r>
            <w:r w:rsidR="00573211" w:rsidRPr="0097708A">
              <w:rPr>
                <w:rStyle w:val="normaltextrun"/>
                <w:rFonts w:ascii="Arial" w:eastAsia="Calibri" w:hAnsi="Arial" w:cs="Arial"/>
                <w:bCs/>
                <w:color w:val="000000"/>
                <w:sz w:val="22"/>
                <w:szCs w:val="22"/>
                <w:shd w:val="clear" w:color="auto" w:fill="FFFFFF"/>
              </w:rPr>
              <w:t>7</w:t>
            </w:r>
            <w:r w:rsidR="0065206F" w:rsidRPr="0097708A">
              <w:rPr>
                <w:rStyle w:val="normaltextrun"/>
                <w:rFonts w:ascii="Arial" w:eastAsia="Calibri" w:hAnsi="Arial" w:cs="Arial"/>
                <w:bCs/>
                <w:color w:val="000000"/>
                <w:sz w:val="22"/>
                <w:szCs w:val="22"/>
                <w:shd w:val="clear" w:color="auto" w:fill="FFFFFF"/>
              </w:rPr>
              <w:fldChar w:fldCharType="end"/>
            </w:r>
            <w:r w:rsidR="0065206F" w:rsidRPr="0097708A">
              <w:rPr>
                <w:rStyle w:val="normaltextrun"/>
                <w:rFonts w:ascii="Arial" w:eastAsia="Calibri" w:hAnsi="Arial" w:cs="Arial"/>
                <w:bCs/>
                <w:color w:val="000000"/>
                <w:sz w:val="22"/>
                <w:szCs w:val="22"/>
                <w:shd w:val="clear" w:color="auto" w:fill="FFFFFF"/>
              </w:rPr>
              <w:t xml:space="preserve">. </w:t>
            </w:r>
            <w:r w:rsidR="002B5859" w:rsidRPr="0097708A">
              <w:rPr>
                <w:rStyle w:val="normaltextrun"/>
                <w:rFonts w:ascii="Arial" w:eastAsia="Calibri" w:hAnsi="Arial" w:cs="Arial"/>
                <w:bCs/>
                <w:color w:val="000000"/>
                <w:sz w:val="22"/>
                <w:szCs w:val="22"/>
                <w:shd w:val="clear" w:color="auto" w:fill="FFFFFF"/>
              </w:rPr>
              <w:t>Updated sections:</w:t>
            </w:r>
            <w:r w:rsidR="001659B2" w:rsidRPr="0097708A">
              <w:rPr>
                <w:rStyle w:val="normaltextrun"/>
                <w:rFonts w:ascii="Arial" w:eastAsia="Calibri" w:hAnsi="Arial" w:cs="Arial"/>
                <w:bCs/>
                <w:color w:val="000000"/>
                <w:sz w:val="22"/>
                <w:szCs w:val="22"/>
                <w:shd w:val="clear" w:color="auto" w:fill="FFFFFF"/>
              </w:rPr>
              <w:t xml:space="preserve"> </w:t>
            </w:r>
            <w:r w:rsidR="0065206F" w:rsidRPr="0097708A">
              <w:rPr>
                <w:rStyle w:val="normaltextrun"/>
                <w:rFonts w:ascii="Arial" w:eastAsia="Calibri" w:hAnsi="Arial" w:cs="Arial"/>
                <w:bCs/>
                <w:color w:val="000000"/>
                <w:sz w:val="22"/>
                <w:szCs w:val="22"/>
                <w:shd w:val="clear" w:color="auto" w:fill="FFFFFF"/>
              </w:rPr>
              <w:fldChar w:fldCharType="begin"/>
            </w:r>
            <w:r w:rsidR="0065206F" w:rsidRPr="0097708A">
              <w:rPr>
                <w:rStyle w:val="normaltextrun"/>
                <w:rFonts w:ascii="Arial" w:eastAsia="Calibri" w:hAnsi="Arial" w:cs="Arial"/>
                <w:bCs/>
                <w:color w:val="000000"/>
                <w:sz w:val="22"/>
                <w:szCs w:val="22"/>
                <w:shd w:val="clear" w:color="auto" w:fill="FFFFFF"/>
              </w:rPr>
              <w:instrText xml:space="preserve"> REF _Ref125448473 \r \h  \* MERGEFORMAT </w:instrText>
            </w:r>
            <w:r w:rsidR="0065206F" w:rsidRPr="0097708A">
              <w:rPr>
                <w:rStyle w:val="normaltextrun"/>
                <w:rFonts w:ascii="Arial" w:eastAsia="Calibri" w:hAnsi="Arial" w:cs="Arial"/>
                <w:bCs/>
                <w:color w:val="000000"/>
                <w:sz w:val="22"/>
                <w:szCs w:val="22"/>
                <w:shd w:val="clear" w:color="auto" w:fill="FFFFFF"/>
              </w:rPr>
            </w:r>
            <w:r w:rsidR="0065206F" w:rsidRPr="0097708A">
              <w:rPr>
                <w:rStyle w:val="normaltextrun"/>
                <w:rFonts w:ascii="Arial" w:eastAsia="Calibri" w:hAnsi="Arial" w:cs="Arial"/>
                <w:bCs/>
                <w:color w:val="000000"/>
                <w:sz w:val="22"/>
                <w:szCs w:val="22"/>
                <w:shd w:val="clear" w:color="auto" w:fill="FFFFFF"/>
              </w:rPr>
              <w:fldChar w:fldCharType="separate"/>
            </w:r>
            <w:r w:rsidR="00573211" w:rsidRPr="0097708A">
              <w:rPr>
                <w:rStyle w:val="normaltextrun"/>
                <w:rFonts w:ascii="Arial" w:eastAsia="Calibri" w:hAnsi="Arial" w:cs="Arial"/>
                <w:bCs/>
                <w:color w:val="000000"/>
                <w:sz w:val="22"/>
                <w:szCs w:val="22"/>
                <w:shd w:val="clear" w:color="auto" w:fill="FFFFFF"/>
              </w:rPr>
              <w:t>2</w:t>
            </w:r>
            <w:r w:rsidR="0065206F" w:rsidRPr="0097708A">
              <w:rPr>
                <w:rStyle w:val="normaltextrun"/>
                <w:rFonts w:ascii="Arial" w:eastAsia="Calibri" w:hAnsi="Arial" w:cs="Arial"/>
                <w:bCs/>
                <w:color w:val="000000"/>
                <w:sz w:val="22"/>
                <w:szCs w:val="22"/>
                <w:shd w:val="clear" w:color="auto" w:fill="FFFFFF"/>
              </w:rPr>
              <w:fldChar w:fldCharType="end"/>
            </w:r>
            <w:r w:rsidR="0065206F" w:rsidRPr="0097708A">
              <w:rPr>
                <w:rStyle w:val="normaltextrun"/>
                <w:rFonts w:ascii="Arial" w:eastAsia="Calibri" w:hAnsi="Arial" w:cs="Arial"/>
                <w:bCs/>
                <w:color w:val="000000"/>
                <w:sz w:val="22"/>
                <w:szCs w:val="22"/>
                <w:shd w:val="clear" w:color="auto" w:fill="FFFFFF"/>
              </w:rPr>
              <w:t xml:space="preserve">, </w:t>
            </w:r>
            <w:r w:rsidR="0065206F" w:rsidRPr="0097708A">
              <w:rPr>
                <w:rStyle w:val="normaltextrun"/>
                <w:rFonts w:ascii="Arial" w:eastAsia="Calibri" w:hAnsi="Arial" w:cs="Arial"/>
                <w:bCs/>
                <w:color w:val="000000"/>
                <w:sz w:val="22"/>
                <w:szCs w:val="22"/>
                <w:shd w:val="clear" w:color="auto" w:fill="FFFFFF"/>
              </w:rPr>
              <w:fldChar w:fldCharType="begin"/>
            </w:r>
            <w:r w:rsidR="0065206F" w:rsidRPr="0097708A">
              <w:rPr>
                <w:rStyle w:val="normaltextrun"/>
                <w:rFonts w:ascii="Arial" w:eastAsia="Calibri" w:hAnsi="Arial" w:cs="Arial"/>
                <w:bCs/>
                <w:color w:val="000000"/>
                <w:sz w:val="22"/>
                <w:szCs w:val="22"/>
                <w:shd w:val="clear" w:color="auto" w:fill="FFFFFF"/>
              </w:rPr>
              <w:instrText xml:space="preserve"> REF _Ref125448488 \r \h  \* MERGEFORMAT </w:instrText>
            </w:r>
            <w:r w:rsidR="0065206F" w:rsidRPr="0097708A">
              <w:rPr>
                <w:rStyle w:val="normaltextrun"/>
                <w:rFonts w:ascii="Arial" w:eastAsia="Calibri" w:hAnsi="Arial" w:cs="Arial"/>
                <w:bCs/>
                <w:color w:val="000000"/>
                <w:sz w:val="22"/>
                <w:szCs w:val="22"/>
                <w:shd w:val="clear" w:color="auto" w:fill="FFFFFF"/>
              </w:rPr>
            </w:r>
            <w:r w:rsidR="0065206F" w:rsidRPr="0097708A">
              <w:rPr>
                <w:rStyle w:val="normaltextrun"/>
                <w:rFonts w:ascii="Arial" w:eastAsia="Calibri" w:hAnsi="Arial" w:cs="Arial"/>
                <w:bCs/>
                <w:color w:val="000000"/>
                <w:sz w:val="22"/>
                <w:szCs w:val="22"/>
                <w:shd w:val="clear" w:color="auto" w:fill="FFFFFF"/>
              </w:rPr>
              <w:fldChar w:fldCharType="separate"/>
            </w:r>
            <w:r w:rsidR="00573211" w:rsidRPr="0097708A">
              <w:rPr>
                <w:rStyle w:val="normaltextrun"/>
                <w:rFonts w:ascii="Arial" w:eastAsia="Calibri" w:hAnsi="Arial" w:cs="Arial"/>
                <w:bCs/>
                <w:color w:val="000000"/>
                <w:sz w:val="22"/>
                <w:szCs w:val="22"/>
                <w:shd w:val="clear" w:color="auto" w:fill="FFFFFF"/>
              </w:rPr>
              <w:t>3</w:t>
            </w:r>
            <w:r w:rsidR="0065206F" w:rsidRPr="0097708A">
              <w:rPr>
                <w:rStyle w:val="normaltextrun"/>
                <w:rFonts w:ascii="Arial" w:eastAsia="Calibri" w:hAnsi="Arial" w:cs="Arial"/>
                <w:bCs/>
                <w:color w:val="000000"/>
                <w:sz w:val="22"/>
                <w:szCs w:val="22"/>
                <w:shd w:val="clear" w:color="auto" w:fill="FFFFFF"/>
              </w:rPr>
              <w:fldChar w:fldCharType="end"/>
            </w:r>
            <w:r w:rsidR="0065206F" w:rsidRPr="0097708A">
              <w:rPr>
                <w:rStyle w:val="normaltextrun"/>
                <w:rFonts w:ascii="Arial" w:eastAsia="Calibri" w:hAnsi="Arial" w:cs="Arial"/>
                <w:bCs/>
                <w:color w:val="000000"/>
                <w:sz w:val="22"/>
                <w:szCs w:val="22"/>
                <w:shd w:val="clear" w:color="auto" w:fill="FFFFFF"/>
              </w:rPr>
              <w:t xml:space="preserve">, </w:t>
            </w:r>
            <w:r w:rsidR="0065206F" w:rsidRPr="0097708A">
              <w:rPr>
                <w:rStyle w:val="normaltextrun"/>
                <w:rFonts w:ascii="Arial" w:eastAsia="Calibri" w:hAnsi="Arial" w:cs="Arial"/>
                <w:bCs/>
                <w:color w:val="000000"/>
                <w:sz w:val="22"/>
                <w:szCs w:val="22"/>
                <w:shd w:val="clear" w:color="auto" w:fill="FFFFFF"/>
              </w:rPr>
              <w:fldChar w:fldCharType="begin"/>
            </w:r>
            <w:r w:rsidR="0065206F" w:rsidRPr="0097708A">
              <w:rPr>
                <w:rStyle w:val="normaltextrun"/>
                <w:rFonts w:ascii="Arial" w:eastAsia="Calibri" w:hAnsi="Arial" w:cs="Arial"/>
                <w:bCs/>
                <w:color w:val="000000"/>
                <w:sz w:val="22"/>
                <w:szCs w:val="22"/>
                <w:shd w:val="clear" w:color="auto" w:fill="FFFFFF"/>
              </w:rPr>
              <w:instrText xml:space="preserve"> REF _Ref125448497 \r \h  \* MERGEFORMAT </w:instrText>
            </w:r>
            <w:r w:rsidR="0065206F" w:rsidRPr="0097708A">
              <w:rPr>
                <w:rStyle w:val="normaltextrun"/>
                <w:rFonts w:ascii="Arial" w:eastAsia="Calibri" w:hAnsi="Arial" w:cs="Arial"/>
                <w:bCs/>
                <w:color w:val="000000"/>
                <w:sz w:val="22"/>
                <w:szCs w:val="22"/>
                <w:shd w:val="clear" w:color="auto" w:fill="FFFFFF"/>
              </w:rPr>
            </w:r>
            <w:r w:rsidR="0065206F" w:rsidRPr="0097708A">
              <w:rPr>
                <w:rStyle w:val="normaltextrun"/>
                <w:rFonts w:ascii="Arial" w:eastAsia="Calibri" w:hAnsi="Arial" w:cs="Arial"/>
                <w:bCs/>
                <w:color w:val="000000"/>
                <w:sz w:val="22"/>
                <w:szCs w:val="22"/>
                <w:shd w:val="clear" w:color="auto" w:fill="FFFFFF"/>
              </w:rPr>
              <w:fldChar w:fldCharType="separate"/>
            </w:r>
            <w:r w:rsidR="00573211" w:rsidRPr="0097708A">
              <w:rPr>
                <w:rStyle w:val="normaltextrun"/>
                <w:rFonts w:ascii="Arial" w:eastAsia="Calibri" w:hAnsi="Arial" w:cs="Arial"/>
                <w:bCs/>
                <w:color w:val="000000"/>
                <w:sz w:val="22"/>
                <w:szCs w:val="22"/>
                <w:shd w:val="clear" w:color="auto" w:fill="FFFFFF"/>
              </w:rPr>
              <w:t>4</w:t>
            </w:r>
            <w:r w:rsidR="0065206F" w:rsidRPr="0097708A">
              <w:rPr>
                <w:rStyle w:val="normaltextrun"/>
                <w:rFonts w:ascii="Arial" w:eastAsia="Calibri" w:hAnsi="Arial" w:cs="Arial"/>
                <w:bCs/>
                <w:color w:val="000000"/>
                <w:sz w:val="22"/>
                <w:szCs w:val="22"/>
                <w:shd w:val="clear" w:color="auto" w:fill="FFFFFF"/>
              </w:rPr>
              <w:fldChar w:fldCharType="end"/>
            </w:r>
            <w:r w:rsidR="0065206F" w:rsidRPr="0097708A">
              <w:rPr>
                <w:rStyle w:val="normaltextrun"/>
                <w:rFonts w:ascii="Arial" w:eastAsia="Calibri" w:hAnsi="Arial" w:cs="Arial"/>
                <w:bCs/>
                <w:color w:val="000000"/>
                <w:sz w:val="22"/>
                <w:szCs w:val="22"/>
                <w:shd w:val="clear" w:color="auto" w:fill="FFFFFF"/>
              </w:rPr>
              <w:t xml:space="preserve">, </w:t>
            </w:r>
            <w:r w:rsidR="00B61A30" w:rsidRPr="0097708A">
              <w:rPr>
                <w:rStyle w:val="normaltextrun"/>
                <w:rFonts w:ascii="Arial" w:eastAsia="Calibri" w:hAnsi="Arial" w:cs="Arial"/>
                <w:bCs/>
                <w:color w:val="000000"/>
                <w:sz w:val="22"/>
                <w:szCs w:val="22"/>
                <w:shd w:val="clear" w:color="auto" w:fill="FFFFFF"/>
              </w:rPr>
              <w:t xml:space="preserve">and </w:t>
            </w:r>
            <w:r w:rsidR="0065206F" w:rsidRPr="0097708A">
              <w:rPr>
                <w:rStyle w:val="normaltextrun"/>
                <w:rFonts w:ascii="Arial" w:eastAsia="Calibri" w:hAnsi="Arial" w:cs="Arial"/>
                <w:bCs/>
                <w:color w:val="000000"/>
                <w:sz w:val="22"/>
                <w:szCs w:val="22"/>
                <w:shd w:val="clear" w:color="auto" w:fill="FFFFFF"/>
              </w:rPr>
              <w:fldChar w:fldCharType="begin"/>
            </w:r>
            <w:r w:rsidR="0065206F" w:rsidRPr="0097708A">
              <w:rPr>
                <w:rStyle w:val="normaltextrun"/>
                <w:rFonts w:ascii="Arial" w:eastAsia="Calibri" w:hAnsi="Arial" w:cs="Arial"/>
                <w:bCs/>
                <w:color w:val="000000"/>
                <w:sz w:val="22"/>
                <w:szCs w:val="22"/>
                <w:shd w:val="clear" w:color="auto" w:fill="FFFFFF"/>
              </w:rPr>
              <w:instrText xml:space="preserve"> REF _Ref112227525 \r \h  \* MERGEFORMAT </w:instrText>
            </w:r>
            <w:r w:rsidR="0065206F" w:rsidRPr="0097708A">
              <w:rPr>
                <w:rStyle w:val="normaltextrun"/>
                <w:rFonts w:ascii="Arial" w:eastAsia="Calibri" w:hAnsi="Arial" w:cs="Arial"/>
                <w:bCs/>
                <w:color w:val="000000"/>
                <w:sz w:val="22"/>
                <w:szCs w:val="22"/>
                <w:shd w:val="clear" w:color="auto" w:fill="FFFFFF"/>
              </w:rPr>
            </w:r>
            <w:r w:rsidR="0065206F" w:rsidRPr="0097708A">
              <w:rPr>
                <w:rStyle w:val="normaltextrun"/>
                <w:rFonts w:ascii="Arial" w:eastAsia="Calibri" w:hAnsi="Arial" w:cs="Arial"/>
                <w:bCs/>
                <w:color w:val="000000"/>
                <w:sz w:val="22"/>
                <w:szCs w:val="22"/>
                <w:shd w:val="clear" w:color="auto" w:fill="FFFFFF"/>
              </w:rPr>
              <w:fldChar w:fldCharType="separate"/>
            </w:r>
            <w:r w:rsidR="00573211" w:rsidRPr="0097708A">
              <w:rPr>
                <w:rStyle w:val="normaltextrun"/>
                <w:rFonts w:ascii="Arial" w:eastAsia="Calibri" w:hAnsi="Arial" w:cs="Arial"/>
                <w:bCs/>
                <w:color w:val="000000"/>
                <w:sz w:val="22"/>
                <w:szCs w:val="22"/>
                <w:shd w:val="clear" w:color="auto" w:fill="FFFFFF"/>
              </w:rPr>
              <w:t>5</w:t>
            </w:r>
            <w:r w:rsidR="0065206F" w:rsidRPr="0097708A">
              <w:rPr>
                <w:rStyle w:val="normaltextrun"/>
                <w:rFonts w:ascii="Arial" w:eastAsia="Calibri" w:hAnsi="Arial" w:cs="Arial"/>
                <w:bCs/>
                <w:color w:val="000000"/>
                <w:sz w:val="22"/>
                <w:szCs w:val="22"/>
                <w:shd w:val="clear" w:color="auto" w:fill="FFFFFF"/>
              </w:rPr>
              <w:fldChar w:fldCharType="end"/>
            </w:r>
            <w:r w:rsidR="0065206F" w:rsidRPr="0097708A">
              <w:rPr>
                <w:rStyle w:val="normaltextrun"/>
                <w:rFonts w:ascii="Arial" w:eastAsia="Calibri" w:hAnsi="Arial" w:cs="Arial"/>
                <w:bCs/>
                <w:color w:val="000000"/>
                <w:sz w:val="22"/>
                <w:szCs w:val="22"/>
                <w:shd w:val="clear" w:color="auto" w:fill="FFFFFF"/>
              </w:rPr>
              <w:t xml:space="preserve">. </w:t>
            </w:r>
            <w:r w:rsidR="001659B2" w:rsidRPr="0097708A">
              <w:rPr>
                <w:rStyle w:val="normaltextrun"/>
                <w:rFonts w:ascii="Arial" w:hAnsi="Arial" w:cs="Arial"/>
                <w:bCs/>
                <w:color w:val="000000"/>
                <w:sz w:val="22"/>
                <w:szCs w:val="22"/>
                <w:shd w:val="clear" w:color="auto" w:fill="FFFFFF"/>
              </w:rPr>
              <w:t>New figures:</w:t>
            </w:r>
            <w:r w:rsidR="00BC37BE" w:rsidRPr="0097708A">
              <w:rPr>
                <w:rStyle w:val="normaltextrun"/>
                <w:rFonts w:ascii="Arial" w:hAnsi="Arial" w:cs="Arial"/>
                <w:bCs/>
                <w:color w:val="000000"/>
                <w:sz w:val="22"/>
                <w:szCs w:val="22"/>
                <w:shd w:val="clear" w:color="auto" w:fill="FFFFFF"/>
              </w:rPr>
              <w:t xml:space="preserve"> </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_Ref125446948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00573211" w:rsidRPr="0097708A">
              <w:rPr>
                <w:rFonts w:ascii="Arial" w:hAnsi="Arial" w:cs="Arial"/>
                <w:noProof/>
                <w:sz w:val="22"/>
                <w:szCs w:val="22"/>
              </w:rPr>
              <w:t>When</w:t>
            </w:r>
            <w:r w:rsidR="00573211" w:rsidRPr="0097708A">
              <w:t xml:space="preserve"> launching MHA Web from CPRS, MHA Web will attempt to join the context session already established.  If it is successful, the banner will not display any warnings (See Figure 6) and the CCOW connected icon (See Figure 14) will be displayed in the right-hand corner. </w:t>
            </w:r>
          </w:p>
          <w:p w14:paraId="4112D92C" w14:textId="718134EB" w:rsidR="002A4027" w:rsidRPr="0097708A" w:rsidRDefault="00573211" w:rsidP="00753F2C">
            <w:pPr>
              <w:autoSpaceDE w:val="0"/>
              <w:autoSpaceDN w:val="0"/>
              <w:adjustRightInd w:val="0"/>
              <w:spacing w:before="60" w:after="60"/>
              <w:rPr>
                <w:rStyle w:val="normaltextrun"/>
                <w:rFonts w:ascii="Arial" w:eastAsia="Calibri" w:hAnsi="Arial" w:cs="Arial"/>
                <w:bCs/>
                <w:color w:val="000000"/>
                <w:sz w:val="22"/>
                <w:szCs w:val="22"/>
                <w:shd w:val="clear" w:color="auto" w:fill="FFFFFF"/>
              </w:rPr>
            </w:pPr>
            <w:r w:rsidRPr="0097708A">
              <w:t xml:space="preserve">Figure </w:t>
            </w:r>
            <w:r w:rsidRPr="0097708A">
              <w:rPr>
                <w:noProof/>
              </w:rPr>
              <w:t>6</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_Ref125446949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9</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 xml:space="preserve">, </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_Ref125440935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12</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_Ref111711962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26</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 xml:space="preserve">, </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_Ref125446950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31</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 xml:space="preserve">, </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_Ref111712827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40</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_Ref125446951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42</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 xml:space="preserve">, </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_Ref125446952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47</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 xml:space="preserve">, </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_Ref125446953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55</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_Ref125446954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64</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 xml:space="preserve">, </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_Ref125446955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82</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_Ref111797701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85</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 xml:space="preserve">, </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_Ref111798174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93</w:t>
            </w:r>
            <w:r w:rsidR="00BC37BE" w:rsidRPr="0097708A">
              <w:rPr>
                <w:rStyle w:val="normaltextrun"/>
                <w:rFonts w:ascii="Arial" w:hAnsi="Arial" w:cs="Arial"/>
                <w:bCs/>
                <w:color w:val="000000"/>
                <w:sz w:val="22"/>
                <w:szCs w:val="22"/>
                <w:shd w:val="clear" w:color="auto" w:fill="FFFFFF"/>
              </w:rPr>
              <w:fldChar w:fldCharType="end"/>
            </w:r>
            <w:r w:rsidR="0065206F" w:rsidRPr="0097708A">
              <w:rPr>
                <w:rStyle w:val="normaltextrun"/>
                <w:rFonts w:ascii="Arial" w:hAnsi="Arial" w:cs="Arial"/>
                <w:bCs/>
                <w:color w:val="000000"/>
                <w:sz w:val="22"/>
                <w:szCs w:val="22"/>
                <w:shd w:val="clear" w:color="auto" w:fill="FFFFFF"/>
              </w:rPr>
              <w:t>-</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_Ref125446980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95</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 xml:space="preserve">, </w:t>
            </w:r>
            <w:r w:rsidR="00BC37BE" w:rsidRPr="0097708A">
              <w:rPr>
                <w:rStyle w:val="normaltextrun"/>
                <w:rFonts w:ascii="Arial" w:hAnsi="Arial" w:cs="Arial"/>
                <w:bCs/>
                <w:color w:val="000000"/>
                <w:sz w:val="22"/>
                <w:szCs w:val="22"/>
                <w:shd w:val="clear" w:color="auto" w:fill="FFFFFF"/>
              </w:rPr>
              <w:fldChar w:fldCharType="begin"/>
            </w:r>
            <w:r w:rsidR="00BC37BE" w:rsidRPr="0097708A">
              <w:rPr>
                <w:rStyle w:val="normaltextrun"/>
                <w:rFonts w:ascii="Arial" w:hAnsi="Arial" w:cs="Arial"/>
                <w:bCs/>
                <w:color w:val="000000"/>
                <w:sz w:val="22"/>
                <w:szCs w:val="22"/>
                <w:shd w:val="clear" w:color="auto" w:fill="FFFFFF"/>
              </w:rPr>
              <w:instrText xml:space="preserve"> REF _Ref111798570 \h </w:instrText>
            </w:r>
            <w:r w:rsidR="0065206F" w:rsidRPr="0097708A">
              <w:rPr>
                <w:rStyle w:val="normaltextrun"/>
                <w:rFonts w:ascii="Arial" w:hAnsi="Arial" w:cs="Arial"/>
                <w:bCs/>
                <w:color w:val="000000"/>
                <w:sz w:val="22"/>
                <w:szCs w:val="22"/>
                <w:shd w:val="clear" w:color="auto" w:fill="FFFFFF"/>
              </w:rPr>
              <w:instrText xml:space="preserve"> \* MERGEFORMAT </w:instrText>
            </w:r>
            <w:r w:rsidR="00BC37BE" w:rsidRPr="0097708A">
              <w:rPr>
                <w:rStyle w:val="normaltextrun"/>
                <w:rFonts w:ascii="Arial" w:hAnsi="Arial" w:cs="Arial"/>
                <w:bCs/>
                <w:color w:val="000000"/>
                <w:sz w:val="22"/>
                <w:szCs w:val="22"/>
                <w:shd w:val="clear" w:color="auto" w:fill="FFFFFF"/>
              </w:rPr>
            </w:r>
            <w:r w:rsidR="00BC37BE"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98</w:t>
            </w:r>
            <w:r w:rsidR="00BC37BE" w:rsidRPr="0097708A">
              <w:rPr>
                <w:rStyle w:val="normaltextrun"/>
                <w:rFonts w:ascii="Arial" w:hAnsi="Arial" w:cs="Arial"/>
                <w:bCs/>
                <w:color w:val="000000"/>
                <w:sz w:val="22"/>
                <w:szCs w:val="22"/>
                <w:shd w:val="clear" w:color="auto" w:fill="FFFFFF"/>
              </w:rPr>
              <w:fldChar w:fldCharType="end"/>
            </w:r>
            <w:r w:rsidR="00BC37BE" w:rsidRPr="0097708A">
              <w:rPr>
                <w:rStyle w:val="normaltextrun"/>
                <w:rFonts w:ascii="Arial" w:hAnsi="Arial" w:cs="Arial"/>
                <w:bCs/>
                <w:color w:val="000000"/>
                <w:sz w:val="22"/>
                <w:szCs w:val="22"/>
                <w:shd w:val="clear" w:color="auto" w:fill="FFFFFF"/>
              </w:rPr>
              <w:t>-</w:t>
            </w:r>
            <w:r w:rsidR="0065206F" w:rsidRPr="0097708A">
              <w:rPr>
                <w:rStyle w:val="normaltextrun"/>
                <w:rFonts w:ascii="Arial" w:hAnsi="Arial" w:cs="Arial"/>
                <w:bCs/>
                <w:color w:val="000000"/>
                <w:sz w:val="22"/>
                <w:szCs w:val="22"/>
                <w:shd w:val="clear" w:color="auto" w:fill="FFFFFF"/>
              </w:rPr>
              <w:fldChar w:fldCharType="begin"/>
            </w:r>
            <w:r w:rsidR="0065206F" w:rsidRPr="0097708A">
              <w:rPr>
                <w:rStyle w:val="normaltextrun"/>
                <w:rFonts w:ascii="Arial" w:hAnsi="Arial" w:cs="Arial"/>
                <w:bCs/>
                <w:color w:val="000000"/>
                <w:sz w:val="22"/>
                <w:szCs w:val="22"/>
                <w:shd w:val="clear" w:color="auto" w:fill="FFFFFF"/>
              </w:rPr>
              <w:instrText xml:space="preserve"> REF _Ref125448052 \h  \* MERGEFORMAT </w:instrText>
            </w:r>
            <w:r w:rsidR="0065206F" w:rsidRPr="0097708A">
              <w:rPr>
                <w:rStyle w:val="normaltextrun"/>
                <w:rFonts w:ascii="Arial" w:hAnsi="Arial" w:cs="Arial"/>
                <w:bCs/>
                <w:color w:val="000000"/>
                <w:sz w:val="22"/>
                <w:szCs w:val="22"/>
                <w:shd w:val="clear" w:color="auto" w:fill="FFFFFF"/>
              </w:rPr>
            </w:r>
            <w:r w:rsidR="0065206F"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106</w:t>
            </w:r>
            <w:r w:rsidR="0065206F" w:rsidRPr="0097708A">
              <w:rPr>
                <w:rStyle w:val="normaltextrun"/>
                <w:rFonts w:ascii="Arial" w:hAnsi="Arial" w:cs="Arial"/>
                <w:bCs/>
                <w:color w:val="000000"/>
                <w:sz w:val="22"/>
                <w:szCs w:val="22"/>
                <w:shd w:val="clear" w:color="auto" w:fill="FFFFFF"/>
              </w:rPr>
              <w:fldChar w:fldCharType="end"/>
            </w:r>
            <w:r w:rsidR="0065206F" w:rsidRPr="0097708A">
              <w:rPr>
                <w:rStyle w:val="normaltextrun"/>
                <w:rFonts w:ascii="Arial" w:hAnsi="Arial" w:cs="Arial"/>
                <w:bCs/>
                <w:color w:val="000000"/>
                <w:sz w:val="22"/>
                <w:szCs w:val="22"/>
                <w:shd w:val="clear" w:color="auto" w:fill="FFFFFF"/>
              </w:rPr>
              <w:t xml:space="preserve">, </w:t>
            </w:r>
            <w:r w:rsidR="0065206F" w:rsidRPr="0097708A">
              <w:rPr>
                <w:rStyle w:val="normaltextrun"/>
                <w:rFonts w:ascii="Arial" w:hAnsi="Arial" w:cs="Arial"/>
                <w:bCs/>
                <w:color w:val="000000"/>
                <w:sz w:val="22"/>
                <w:szCs w:val="22"/>
                <w:shd w:val="clear" w:color="auto" w:fill="FFFFFF"/>
              </w:rPr>
              <w:fldChar w:fldCharType="begin"/>
            </w:r>
            <w:r w:rsidR="0065206F" w:rsidRPr="0097708A">
              <w:rPr>
                <w:rStyle w:val="normaltextrun"/>
                <w:rFonts w:ascii="Arial" w:hAnsi="Arial" w:cs="Arial"/>
                <w:bCs/>
                <w:color w:val="000000"/>
                <w:sz w:val="22"/>
                <w:szCs w:val="22"/>
                <w:shd w:val="clear" w:color="auto" w:fill="FFFFFF"/>
              </w:rPr>
              <w:instrText xml:space="preserve"> REF _Ref125448053 \h  \* MERGEFORMAT </w:instrText>
            </w:r>
            <w:r w:rsidR="0065206F" w:rsidRPr="0097708A">
              <w:rPr>
                <w:rStyle w:val="normaltextrun"/>
                <w:rFonts w:ascii="Arial" w:hAnsi="Arial" w:cs="Arial"/>
                <w:bCs/>
                <w:color w:val="000000"/>
                <w:sz w:val="22"/>
                <w:szCs w:val="22"/>
                <w:shd w:val="clear" w:color="auto" w:fill="FFFFFF"/>
              </w:rPr>
            </w:r>
            <w:r w:rsidR="0065206F"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108</w:t>
            </w:r>
            <w:r w:rsidR="0065206F" w:rsidRPr="0097708A">
              <w:rPr>
                <w:rStyle w:val="normaltextrun"/>
                <w:rFonts w:ascii="Arial" w:hAnsi="Arial" w:cs="Arial"/>
                <w:bCs/>
                <w:color w:val="000000"/>
                <w:sz w:val="22"/>
                <w:szCs w:val="22"/>
                <w:shd w:val="clear" w:color="auto" w:fill="FFFFFF"/>
              </w:rPr>
              <w:fldChar w:fldCharType="end"/>
            </w:r>
            <w:r w:rsidR="0065206F" w:rsidRPr="0097708A">
              <w:rPr>
                <w:rStyle w:val="normaltextrun"/>
                <w:rFonts w:ascii="Arial" w:hAnsi="Arial" w:cs="Arial"/>
                <w:bCs/>
                <w:color w:val="000000"/>
                <w:sz w:val="22"/>
                <w:szCs w:val="22"/>
                <w:shd w:val="clear" w:color="auto" w:fill="FFFFFF"/>
              </w:rPr>
              <w:t>-</w:t>
            </w:r>
            <w:r w:rsidR="0065206F" w:rsidRPr="0097708A">
              <w:rPr>
                <w:rStyle w:val="normaltextrun"/>
                <w:rFonts w:ascii="Arial" w:hAnsi="Arial" w:cs="Arial"/>
                <w:bCs/>
                <w:color w:val="000000"/>
                <w:sz w:val="22"/>
                <w:szCs w:val="22"/>
                <w:shd w:val="clear" w:color="auto" w:fill="FFFFFF"/>
              </w:rPr>
              <w:fldChar w:fldCharType="begin"/>
            </w:r>
            <w:r w:rsidR="0065206F" w:rsidRPr="0097708A">
              <w:rPr>
                <w:rStyle w:val="normaltextrun"/>
                <w:rFonts w:ascii="Arial" w:hAnsi="Arial" w:cs="Arial"/>
                <w:bCs/>
                <w:color w:val="000000"/>
                <w:sz w:val="22"/>
                <w:szCs w:val="22"/>
                <w:shd w:val="clear" w:color="auto" w:fill="FFFFFF"/>
              </w:rPr>
              <w:instrText xml:space="preserve"> REF _Ref125448054 \h  \* MERGEFORMAT </w:instrText>
            </w:r>
            <w:r w:rsidR="0065206F" w:rsidRPr="0097708A">
              <w:rPr>
                <w:rStyle w:val="normaltextrun"/>
                <w:rFonts w:ascii="Arial" w:hAnsi="Arial" w:cs="Arial"/>
                <w:bCs/>
                <w:color w:val="000000"/>
                <w:sz w:val="22"/>
                <w:szCs w:val="22"/>
                <w:shd w:val="clear" w:color="auto" w:fill="FFFFFF"/>
              </w:rPr>
            </w:r>
            <w:r w:rsidR="0065206F"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127</w:t>
            </w:r>
            <w:r w:rsidR="0065206F" w:rsidRPr="0097708A">
              <w:rPr>
                <w:rStyle w:val="normaltextrun"/>
                <w:rFonts w:ascii="Arial" w:hAnsi="Arial" w:cs="Arial"/>
                <w:bCs/>
                <w:color w:val="000000"/>
                <w:sz w:val="22"/>
                <w:szCs w:val="22"/>
                <w:shd w:val="clear" w:color="auto" w:fill="FFFFFF"/>
              </w:rPr>
              <w:fldChar w:fldCharType="end"/>
            </w:r>
            <w:r w:rsidR="0065206F" w:rsidRPr="0097708A">
              <w:rPr>
                <w:rStyle w:val="normaltextrun"/>
                <w:rFonts w:ascii="Arial" w:hAnsi="Arial" w:cs="Arial"/>
                <w:bCs/>
                <w:color w:val="000000"/>
                <w:sz w:val="22"/>
                <w:szCs w:val="22"/>
                <w:shd w:val="clear" w:color="auto" w:fill="FFFFFF"/>
              </w:rPr>
              <w:t xml:space="preserve">, </w:t>
            </w:r>
            <w:r w:rsidR="0065206F" w:rsidRPr="0097708A">
              <w:rPr>
                <w:rStyle w:val="normaltextrun"/>
                <w:rFonts w:ascii="Arial" w:hAnsi="Arial" w:cs="Arial"/>
                <w:bCs/>
                <w:color w:val="000000"/>
                <w:sz w:val="22"/>
                <w:szCs w:val="22"/>
                <w:shd w:val="clear" w:color="auto" w:fill="FFFFFF"/>
              </w:rPr>
              <w:fldChar w:fldCharType="begin"/>
            </w:r>
            <w:r w:rsidR="0065206F" w:rsidRPr="0097708A">
              <w:rPr>
                <w:rStyle w:val="normaltextrun"/>
                <w:rFonts w:ascii="Arial" w:hAnsi="Arial" w:cs="Arial"/>
                <w:bCs/>
                <w:color w:val="000000"/>
                <w:sz w:val="22"/>
                <w:szCs w:val="22"/>
                <w:shd w:val="clear" w:color="auto" w:fill="FFFFFF"/>
              </w:rPr>
              <w:instrText xml:space="preserve"> REF _Ref125448055 \h  \* MERGEFORMAT </w:instrText>
            </w:r>
            <w:r w:rsidR="0065206F" w:rsidRPr="0097708A">
              <w:rPr>
                <w:rStyle w:val="normaltextrun"/>
                <w:rFonts w:ascii="Arial" w:hAnsi="Arial" w:cs="Arial"/>
                <w:bCs/>
                <w:color w:val="000000"/>
                <w:sz w:val="22"/>
                <w:szCs w:val="22"/>
                <w:shd w:val="clear" w:color="auto" w:fill="FFFFFF"/>
              </w:rPr>
            </w:r>
            <w:r w:rsidR="0065206F" w:rsidRPr="0097708A">
              <w:rPr>
                <w:rStyle w:val="normaltextrun"/>
                <w:rFonts w:ascii="Arial" w:hAnsi="Arial" w:cs="Arial"/>
                <w:bCs/>
                <w:color w:val="000000"/>
                <w:sz w:val="22"/>
                <w:szCs w:val="22"/>
                <w:shd w:val="clear" w:color="auto" w:fill="FFFFFF"/>
              </w:rPr>
              <w:fldChar w:fldCharType="separate"/>
            </w:r>
            <w:r w:rsidRPr="0097708A">
              <w:rPr>
                <w:rFonts w:ascii="Arial" w:hAnsi="Arial" w:cs="Arial"/>
                <w:noProof/>
                <w:sz w:val="22"/>
                <w:szCs w:val="22"/>
              </w:rPr>
              <w:t>Figure</w:t>
            </w:r>
            <w:r w:rsidRPr="0097708A">
              <w:t xml:space="preserve"> </w:t>
            </w:r>
            <w:r w:rsidRPr="0097708A">
              <w:rPr>
                <w:noProof/>
              </w:rPr>
              <w:t>139</w:t>
            </w:r>
            <w:r w:rsidR="0065206F" w:rsidRPr="0097708A">
              <w:rPr>
                <w:rStyle w:val="normaltextrun"/>
                <w:rFonts w:ascii="Arial" w:hAnsi="Arial" w:cs="Arial"/>
                <w:bCs/>
                <w:color w:val="000000"/>
                <w:sz w:val="22"/>
                <w:szCs w:val="22"/>
                <w:shd w:val="clear" w:color="auto" w:fill="FFFFFF"/>
              </w:rPr>
              <w:fldChar w:fldCharType="end"/>
            </w:r>
            <w:r w:rsidR="00384D2E" w:rsidRPr="0097708A">
              <w:rPr>
                <w:noProof/>
              </w:rPr>
              <w:t xml:space="preserve">, </w:t>
            </w:r>
            <w:r w:rsidR="00384D2E" w:rsidRPr="0097708A">
              <w:rPr>
                <w:noProof/>
              </w:rPr>
              <w:fldChar w:fldCharType="begin"/>
            </w:r>
            <w:r w:rsidR="00384D2E" w:rsidRPr="0097708A">
              <w:rPr>
                <w:noProof/>
              </w:rPr>
              <w:instrText xml:space="preserve"> REF _Ref125450150 \h  \* MERGEFORMAT </w:instrText>
            </w:r>
            <w:r w:rsidR="00384D2E" w:rsidRPr="0097708A">
              <w:rPr>
                <w:noProof/>
              </w:rPr>
            </w:r>
            <w:r w:rsidR="00384D2E" w:rsidRPr="0097708A">
              <w:rPr>
                <w:noProof/>
              </w:rPr>
              <w:fldChar w:fldCharType="separate"/>
            </w:r>
            <w:r w:rsidRPr="0097708A">
              <w:rPr>
                <w:rFonts w:ascii="Arial" w:hAnsi="Arial" w:cs="Arial"/>
                <w:noProof/>
                <w:sz w:val="22"/>
                <w:szCs w:val="22"/>
              </w:rPr>
              <w:t>Figure</w:t>
            </w:r>
            <w:r w:rsidRPr="0097708A">
              <w:t xml:space="preserve"> </w:t>
            </w:r>
            <w:r w:rsidRPr="0097708A">
              <w:rPr>
                <w:noProof/>
              </w:rPr>
              <w:t>160</w:t>
            </w:r>
            <w:r w:rsidR="00384D2E" w:rsidRPr="0097708A">
              <w:rPr>
                <w:noProof/>
              </w:rPr>
              <w:fldChar w:fldCharType="end"/>
            </w:r>
            <w:r w:rsidR="00384D2E" w:rsidRPr="0097708A">
              <w:rPr>
                <w:noProof/>
              </w:rPr>
              <w:t>-</w:t>
            </w:r>
            <w:r w:rsidR="00384D2E" w:rsidRPr="0097708A">
              <w:rPr>
                <w:noProof/>
              </w:rPr>
              <w:fldChar w:fldCharType="begin"/>
            </w:r>
            <w:r w:rsidR="00384D2E" w:rsidRPr="0097708A">
              <w:rPr>
                <w:noProof/>
              </w:rPr>
              <w:instrText xml:space="preserve"> REF _Ref125450153 \h  \* MERGEFORMAT </w:instrText>
            </w:r>
            <w:r w:rsidR="00384D2E" w:rsidRPr="0097708A">
              <w:rPr>
                <w:noProof/>
              </w:rPr>
            </w:r>
            <w:r w:rsidR="00384D2E" w:rsidRPr="0097708A">
              <w:rPr>
                <w:noProof/>
              </w:rPr>
              <w:fldChar w:fldCharType="separate"/>
            </w:r>
            <w:r w:rsidRPr="0097708A">
              <w:rPr>
                <w:rFonts w:ascii="Arial" w:hAnsi="Arial" w:cs="Arial"/>
                <w:noProof/>
                <w:sz w:val="22"/>
                <w:szCs w:val="22"/>
              </w:rPr>
              <w:t>Figure</w:t>
            </w:r>
            <w:r w:rsidRPr="0097708A">
              <w:t xml:space="preserve"> </w:t>
            </w:r>
            <w:r w:rsidRPr="0097708A">
              <w:rPr>
                <w:noProof/>
              </w:rPr>
              <w:t>162</w:t>
            </w:r>
            <w:r w:rsidR="00384D2E" w:rsidRPr="0097708A">
              <w:rPr>
                <w:noProof/>
              </w:rPr>
              <w:fldChar w:fldCharType="end"/>
            </w:r>
            <w:r w:rsidR="0065206F" w:rsidRPr="0097708A">
              <w:rPr>
                <w:noProof/>
              </w:rPr>
              <w:t>.</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0B223A77" w14:textId="3C2D6584" w:rsidR="002A4027" w:rsidRPr="0097708A" w:rsidRDefault="00E47CE8" w:rsidP="00CE7086">
            <w:pPr>
              <w:spacing w:before="60" w:after="60"/>
              <w:rPr>
                <w:rStyle w:val="normaltextrun"/>
                <w:rFonts w:ascii="Arial" w:eastAsia="Calibri" w:hAnsi="Arial" w:cs="Arial"/>
                <w:color w:val="000000"/>
                <w:sz w:val="22"/>
                <w:szCs w:val="22"/>
                <w:shd w:val="clear" w:color="auto" w:fill="FFFFFF"/>
              </w:rPr>
            </w:pPr>
            <w:r w:rsidRPr="0097708A">
              <w:rPr>
                <w:rStyle w:val="normaltextrun"/>
                <w:rFonts w:ascii="Arial" w:eastAsia="Calibri" w:hAnsi="Arial" w:cs="Arial"/>
                <w:color w:val="000000"/>
                <w:sz w:val="22"/>
                <w:szCs w:val="22"/>
                <w:shd w:val="clear" w:color="auto" w:fill="FFFFFF"/>
              </w:rPr>
              <w:t>Liberty IT Solutions</w:t>
            </w:r>
          </w:p>
        </w:tc>
      </w:tr>
      <w:tr w:rsidR="00910F88" w:rsidRPr="0097708A" w14:paraId="7E1FA7D5" w14:textId="77777777" w:rsidTr="006647EF">
        <w:tc>
          <w:tcPr>
            <w:tcW w:w="1327" w:type="dxa"/>
            <w:tcBorders>
              <w:top w:val="single" w:sz="4" w:space="0" w:color="auto"/>
              <w:left w:val="single" w:sz="4" w:space="0" w:color="auto"/>
              <w:bottom w:val="single" w:sz="4" w:space="0" w:color="auto"/>
              <w:right w:val="single" w:sz="4" w:space="0" w:color="auto"/>
            </w:tcBorders>
            <w:shd w:val="clear" w:color="auto" w:fill="auto"/>
          </w:tcPr>
          <w:p w14:paraId="6DCFA1F7" w14:textId="2E85AAA3" w:rsidR="00910F88" w:rsidRPr="0097708A" w:rsidRDefault="0021713D" w:rsidP="00410702">
            <w:pPr>
              <w:pStyle w:val="TableSubHeadLeft"/>
              <w:rPr>
                <w:b w:val="0"/>
                <w:sz w:val="22"/>
                <w:szCs w:val="22"/>
              </w:rPr>
            </w:pPr>
            <w:r w:rsidRPr="0097708A">
              <w:rPr>
                <w:b w:val="0"/>
                <w:sz w:val="22"/>
                <w:szCs w:val="22"/>
              </w:rPr>
              <w:t>Octo</w:t>
            </w:r>
            <w:r w:rsidR="00BA64CC" w:rsidRPr="0097708A">
              <w:rPr>
                <w:b w:val="0"/>
                <w:sz w:val="22"/>
                <w:szCs w:val="22"/>
              </w:rPr>
              <w:t>ber</w:t>
            </w:r>
            <w:r w:rsidR="00574A5F" w:rsidRPr="0097708A">
              <w:rPr>
                <w:b w:val="0"/>
                <w:sz w:val="22"/>
                <w:szCs w:val="22"/>
              </w:rPr>
              <w:t xml:space="preserve"> </w:t>
            </w:r>
            <w:r w:rsidR="00910F88" w:rsidRPr="0097708A">
              <w:rPr>
                <w:b w:val="0"/>
                <w:sz w:val="22"/>
                <w:szCs w:val="22"/>
              </w:rPr>
              <w:t>2022</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51858308" w14:textId="56672E58" w:rsidR="00910F88" w:rsidRPr="0097708A" w:rsidRDefault="00E82C2A" w:rsidP="00410702">
            <w:pPr>
              <w:pStyle w:val="TableSubHeadLeft"/>
              <w:rPr>
                <w:b w:val="0"/>
                <w:sz w:val="22"/>
                <w:szCs w:val="22"/>
              </w:rPr>
            </w:pPr>
            <w:r w:rsidRPr="0097708A">
              <w:rPr>
                <w:b w:val="0"/>
                <w:sz w:val="22"/>
                <w:szCs w:val="22"/>
              </w:rPr>
              <w:t>1.</w:t>
            </w:r>
            <w:r w:rsidR="00AD3EC1" w:rsidRPr="0097708A">
              <w:rPr>
                <w:b w:val="0"/>
                <w:sz w:val="22"/>
                <w:szCs w:val="22"/>
              </w:rPr>
              <w:t>10</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0A009EF4" w14:textId="2AF44F69" w:rsidR="00230EA2" w:rsidRPr="0097708A" w:rsidRDefault="004514E0" w:rsidP="00CE7086">
            <w:pPr>
              <w:autoSpaceDE w:val="0"/>
              <w:autoSpaceDN w:val="0"/>
              <w:adjustRightInd w:val="0"/>
              <w:spacing w:before="60" w:after="60"/>
              <w:rPr>
                <w:rFonts w:ascii="Arial" w:eastAsia="Calibri" w:hAnsi="Arial" w:cs="Arial"/>
              </w:rPr>
            </w:pPr>
            <w:r w:rsidRPr="0097708A">
              <w:rPr>
                <w:rStyle w:val="normaltextrun"/>
                <w:rFonts w:ascii="Arial" w:eastAsia="Calibri" w:hAnsi="Arial" w:cs="Arial"/>
                <w:bCs/>
                <w:color w:val="000000"/>
                <w:sz w:val="22"/>
                <w:szCs w:val="22"/>
                <w:shd w:val="clear" w:color="auto" w:fill="FFFFFF"/>
              </w:rPr>
              <w:t xml:space="preserve">YS*5.01*202 enhances the MHA Web </w:t>
            </w:r>
            <w:r w:rsidR="00D605F8" w:rsidRPr="0097708A">
              <w:rPr>
                <w:rStyle w:val="normaltextrun"/>
                <w:rFonts w:ascii="Arial" w:eastAsia="Calibri" w:hAnsi="Arial" w:cs="Arial"/>
                <w:bCs/>
                <w:color w:val="000000"/>
                <w:sz w:val="22"/>
                <w:szCs w:val="22"/>
                <w:shd w:val="clear" w:color="auto" w:fill="FFFFFF"/>
              </w:rPr>
              <w:t>application with many upda</w:t>
            </w:r>
            <w:r w:rsidR="00D605F8" w:rsidRPr="0097708A">
              <w:rPr>
                <w:rStyle w:val="normaltextrun"/>
                <w:rFonts w:ascii="Arial" w:hAnsi="Arial" w:cs="Arial"/>
                <w:bCs/>
                <w:color w:val="000000"/>
                <w:sz w:val="22"/>
                <w:szCs w:val="22"/>
                <w:shd w:val="clear" w:color="auto" w:fill="FFFFFF"/>
              </w:rPr>
              <w:t xml:space="preserve">tes including: </w:t>
            </w:r>
            <w:r w:rsidR="00837588" w:rsidRPr="0097708A">
              <w:rPr>
                <w:rStyle w:val="normaltextrun"/>
                <w:rFonts w:ascii="Arial" w:hAnsi="Arial" w:cs="Arial"/>
                <w:bCs/>
                <w:color w:val="000000"/>
                <w:sz w:val="22"/>
                <w:szCs w:val="22"/>
                <w:shd w:val="clear" w:color="auto" w:fill="FFFFFF"/>
              </w:rPr>
              <w:t>MHA Dashboard is a new feature that is integrated into the MHA Web application along with new instruments, updates to graphing and other functionality.</w:t>
            </w:r>
            <w:r w:rsidR="00CE7086" w:rsidRPr="0097708A">
              <w:rPr>
                <w:rStyle w:val="normaltextrun"/>
                <w:rFonts w:ascii="Arial" w:hAnsi="Arial" w:cs="Arial"/>
                <w:bCs/>
                <w:color w:val="000000"/>
                <w:sz w:val="22"/>
                <w:szCs w:val="22"/>
                <w:shd w:val="clear" w:color="auto" w:fill="FFFFFF"/>
              </w:rPr>
              <w:t xml:space="preserve"> </w:t>
            </w:r>
            <w:r w:rsidR="002B2F1E" w:rsidRPr="0097708A">
              <w:rPr>
                <w:rStyle w:val="normaltextrun"/>
                <w:rFonts w:ascii="Arial" w:eastAsia="Calibri" w:hAnsi="Arial" w:cs="Arial"/>
                <w:bCs/>
                <w:color w:val="000000"/>
                <w:sz w:val="22"/>
                <w:szCs w:val="22"/>
                <w:shd w:val="clear" w:color="auto" w:fill="FFFFFF"/>
              </w:rPr>
              <w:t xml:space="preserve">Modifying Progress Note filing to consolidate multiple instruments into a single </w:t>
            </w:r>
            <w:r w:rsidR="00C95A25" w:rsidRPr="0097708A">
              <w:rPr>
                <w:rStyle w:val="normaltextrun"/>
                <w:rFonts w:ascii="Arial" w:eastAsia="Calibri" w:hAnsi="Arial" w:cs="Arial"/>
                <w:bCs/>
                <w:color w:val="000000"/>
                <w:sz w:val="22"/>
                <w:szCs w:val="22"/>
                <w:shd w:val="clear" w:color="auto" w:fill="FFFFFF"/>
              </w:rPr>
              <w:t>Progress Note</w:t>
            </w:r>
            <w:r w:rsidR="002B2F1E" w:rsidRPr="0097708A">
              <w:rPr>
                <w:rStyle w:val="normaltextrun"/>
                <w:rFonts w:ascii="Arial" w:eastAsia="Calibri" w:hAnsi="Arial" w:cs="Arial"/>
                <w:bCs/>
                <w:color w:val="000000"/>
                <w:sz w:val="22"/>
                <w:szCs w:val="22"/>
                <w:shd w:val="clear" w:color="auto" w:fill="FFFFFF"/>
              </w:rPr>
              <w:t xml:space="preserve"> for Patient Entry, </w:t>
            </w:r>
            <w:r w:rsidR="0077147B" w:rsidRPr="0097708A">
              <w:rPr>
                <w:rStyle w:val="normaltextrun"/>
                <w:rFonts w:ascii="Arial" w:eastAsia="Calibri" w:hAnsi="Arial" w:cs="Arial"/>
                <w:bCs/>
                <w:color w:val="000000"/>
                <w:sz w:val="22"/>
                <w:szCs w:val="22"/>
                <w:shd w:val="clear" w:color="auto" w:fill="FFFFFF"/>
              </w:rPr>
              <w:t>Adding the ability to print blank instrument/single instrument</w:t>
            </w:r>
            <w:r w:rsidR="007C0657" w:rsidRPr="0097708A">
              <w:rPr>
                <w:rStyle w:val="normaltextrun"/>
                <w:rFonts w:ascii="Arial" w:eastAsia="Calibri" w:hAnsi="Arial" w:cs="Arial"/>
                <w:bCs/>
                <w:color w:val="000000"/>
                <w:sz w:val="22"/>
                <w:szCs w:val="22"/>
                <w:shd w:val="clear" w:color="auto" w:fill="FFFFFF"/>
              </w:rPr>
              <w:t>,</w:t>
            </w:r>
            <w:r w:rsidR="007C0657" w:rsidRPr="0097708A">
              <w:rPr>
                <w:rFonts w:ascii="Arial" w:eastAsia="Calibri" w:hAnsi="Arial" w:cs="Arial"/>
              </w:rPr>
              <w:t xml:space="preserve"> </w:t>
            </w:r>
            <w:r w:rsidR="007C0657" w:rsidRPr="0097708A">
              <w:rPr>
                <w:rStyle w:val="normaltextrun"/>
                <w:rFonts w:ascii="Arial" w:hAnsi="Arial" w:cs="Arial"/>
                <w:bCs/>
                <w:color w:val="000000"/>
                <w:sz w:val="22"/>
                <w:szCs w:val="22"/>
                <w:shd w:val="clear" w:color="auto" w:fill="FFFFFF"/>
              </w:rPr>
              <w:t xml:space="preserve">Added category to NUDESC(Cognitive), SIP-AD-30(Sleep), SIP-AD-START(Sleep), and SWEMWBS(Quality of Life), </w:t>
            </w:r>
            <w:r w:rsidR="00D9589B" w:rsidRPr="0097708A">
              <w:rPr>
                <w:rStyle w:val="normaltextrun"/>
                <w:rFonts w:ascii="Arial" w:hAnsi="Arial" w:cs="Arial"/>
                <w:bCs/>
                <w:color w:val="000000"/>
                <w:sz w:val="22"/>
                <w:szCs w:val="22"/>
                <w:shd w:val="clear" w:color="auto" w:fill="FFFFFF"/>
              </w:rPr>
              <w:t>Added Instruments EHS-14,</w:t>
            </w:r>
            <w:r w:rsidR="00986F05" w:rsidRPr="0097708A">
              <w:rPr>
                <w:rStyle w:val="normaltextrun"/>
                <w:rFonts w:ascii="Arial" w:hAnsi="Arial" w:cs="Arial"/>
                <w:bCs/>
                <w:color w:val="000000"/>
                <w:sz w:val="22"/>
                <w:szCs w:val="22"/>
                <w:shd w:val="clear" w:color="auto" w:fill="FFFFFF"/>
              </w:rPr>
              <w:t xml:space="preserve"> PEB-27</w:t>
            </w:r>
            <w:r w:rsidR="00053BB4" w:rsidRPr="0097708A">
              <w:rPr>
                <w:rStyle w:val="normaltextrun"/>
                <w:rFonts w:ascii="Arial" w:hAnsi="Arial" w:cs="Arial"/>
                <w:bCs/>
                <w:color w:val="000000"/>
                <w:sz w:val="22"/>
                <w:szCs w:val="22"/>
                <w:shd w:val="clear" w:color="auto" w:fill="FFFFFF"/>
              </w:rPr>
              <w:t>, WBS</w:t>
            </w:r>
            <w:r w:rsidR="00642BCA" w:rsidRPr="0097708A">
              <w:rPr>
                <w:rStyle w:val="normaltextrun"/>
                <w:rFonts w:ascii="Arial" w:hAnsi="Arial" w:cs="Arial"/>
                <w:bCs/>
                <w:color w:val="000000"/>
                <w:sz w:val="22"/>
                <w:szCs w:val="22"/>
                <w:shd w:val="clear" w:color="auto" w:fill="FFFFFF"/>
              </w:rPr>
              <w:t>, ASRS</w:t>
            </w:r>
            <w:r w:rsidR="00890426" w:rsidRPr="0097708A">
              <w:rPr>
                <w:rStyle w:val="normaltextrun"/>
                <w:rFonts w:ascii="Arial" w:hAnsi="Arial" w:cs="Arial"/>
                <w:bCs/>
                <w:color w:val="000000"/>
                <w:sz w:val="22"/>
                <w:szCs w:val="22"/>
                <w:shd w:val="clear" w:color="auto" w:fill="FFFFFF"/>
              </w:rPr>
              <w:t xml:space="preserve"> and DAR-5,</w:t>
            </w:r>
            <w:r w:rsidR="007F5389" w:rsidRPr="0097708A">
              <w:rPr>
                <w:rFonts w:ascii="Arial" w:hAnsi="Arial" w:cs="Arial"/>
              </w:rPr>
              <w:t xml:space="preserve"> </w:t>
            </w:r>
            <w:r w:rsidR="007F5389" w:rsidRPr="0097708A">
              <w:rPr>
                <w:rStyle w:val="normaltextrun"/>
                <w:rFonts w:ascii="Arial" w:hAnsi="Arial" w:cs="Arial"/>
                <w:bCs/>
                <w:color w:val="000000"/>
                <w:sz w:val="22"/>
                <w:szCs w:val="22"/>
                <w:shd w:val="clear" w:color="auto" w:fill="FFFFFF"/>
              </w:rPr>
              <w:t>Added interpretive text for certain instruments in Special Reports</w:t>
            </w:r>
            <w:r w:rsidR="00683919" w:rsidRPr="0097708A">
              <w:rPr>
                <w:rStyle w:val="normaltextrun"/>
                <w:rFonts w:ascii="Arial" w:hAnsi="Arial" w:cs="Arial"/>
                <w:bCs/>
                <w:color w:val="000000"/>
                <w:sz w:val="22"/>
                <w:szCs w:val="22"/>
                <w:shd w:val="clear" w:color="auto" w:fill="FFFFFF"/>
              </w:rPr>
              <w:t>, Updat</w:t>
            </w:r>
            <w:r w:rsidR="00E82C2A" w:rsidRPr="0097708A">
              <w:rPr>
                <w:rStyle w:val="normaltextrun"/>
                <w:rFonts w:ascii="Arial" w:hAnsi="Arial" w:cs="Arial"/>
                <w:bCs/>
                <w:color w:val="000000"/>
                <w:sz w:val="22"/>
                <w:szCs w:val="22"/>
                <w:shd w:val="clear" w:color="auto" w:fill="FFFFFF"/>
              </w:rPr>
              <w:t>e</w:t>
            </w:r>
            <w:r w:rsidR="00683919" w:rsidRPr="0097708A">
              <w:rPr>
                <w:rStyle w:val="normaltextrun"/>
                <w:rFonts w:ascii="Arial" w:hAnsi="Arial" w:cs="Arial"/>
                <w:bCs/>
                <w:color w:val="000000"/>
                <w:sz w:val="22"/>
                <w:szCs w:val="22"/>
                <w:shd w:val="clear" w:color="auto" w:fill="FFFFFF"/>
              </w:rPr>
              <w:t xml:space="preserve"> MCMI4 to allow up to 13 skipped questions</w:t>
            </w:r>
            <w:r w:rsidR="00217537" w:rsidRPr="0097708A">
              <w:rPr>
                <w:rStyle w:val="normaltextrun"/>
                <w:rFonts w:ascii="Arial" w:hAnsi="Arial" w:cs="Arial"/>
                <w:bCs/>
                <w:color w:val="000000"/>
                <w:sz w:val="22"/>
                <w:szCs w:val="22"/>
                <w:shd w:val="clear" w:color="auto" w:fill="FFFFFF"/>
              </w:rPr>
              <w:t>, Updated favorites functionality to be included in the cog dropdown menu on MHA Web landing page</w:t>
            </w:r>
            <w:r w:rsidR="00621D9B" w:rsidRPr="0097708A">
              <w:rPr>
                <w:rStyle w:val="normaltextrun"/>
                <w:rFonts w:ascii="Arial" w:hAnsi="Arial" w:cs="Arial"/>
                <w:bCs/>
                <w:color w:val="000000"/>
                <w:sz w:val="22"/>
                <w:szCs w:val="22"/>
                <w:shd w:val="clear" w:color="auto" w:fill="FFFFFF"/>
              </w:rPr>
              <w:t>, Special Reports - Add</w:t>
            </w:r>
            <w:r w:rsidR="0016219B" w:rsidRPr="0097708A">
              <w:rPr>
                <w:rStyle w:val="normaltextrun"/>
                <w:rFonts w:ascii="Arial" w:hAnsi="Arial" w:cs="Arial"/>
                <w:bCs/>
                <w:color w:val="000000"/>
                <w:sz w:val="22"/>
                <w:szCs w:val="22"/>
                <w:shd w:val="clear" w:color="auto" w:fill="FFFFFF"/>
              </w:rPr>
              <w:t>ed</w:t>
            </w:r>
            <w:r w:rsidR="00621D9B" w:rsidRPr="0097708A">
              <w:rPr>
                <w:rStyle w:val="normaltextrun"/>
                <w:rFonts w:ascii="Arial" w:hAnsi="Arial" w:cs="Arial"/>
                <w:bCs/>
                <w:color w:val="000000"/>
                <w:sz w:val="22"/>
                <w:szCs w:val="22"/>
                <w:shd w:val="clear" w:color="auto" w:fill="FFFFFF"/>
              </w:rPr>
              <w:t xml:space="preserve"> ability to create a single graph based on </w:t>
            </w:r>
            <w:r w:rsidR="00621D9B" w:rsidRPr="0097708A">
              <w:rPr>
                <w:rStyle w:val="normaltextrun"/>
                <w:rFonts w:ascii="Arial" w:hAnsi="Arial" w:cs="Arial"/>
                <w:bCs/>
                <w:color w:val="000000"/>
                <w:sz w:val="22"/>
                <w:szCs w:val="22"/>
                <w:shd w:val="clear" w:color="auto" w:fill="FFFFFF"/>
              </w:rPr>
              <w:lastRenderedPageBreak/>
              <w:t>multiple scales</w:t>
            </w:r>
            <w:r w:rsidR="008F525C" w:rsidRPr="0097708A">
              <w:rPr>
                <w:rStyle w:val="normaltextrun"/>
                <w:rFonts w:ascii="Arial" w:hAnsi="Arial" w:cs="Arial"/>
                <w:bCs/>
                <w:color w:val="000000"/>
                <w:sz w:val="22"/>
                <w:szCs w:val="22"/>
                <w:shd w:val="clear" w:color="auto" w:fill="FFFFFF"/>
              </w:rPr>
              <w:t>.</w:t>
            </w:r>
            <w:r w:rsidR="008471C1" w:rsidRPr="0097708A">
              <w:rPr>
                <w:rStyle w:val="normaltextrun"/>
                <w:rFonts w:ascii="Arial" w:hAnsi="Arial" w:cs="Arial"/>
                <w:bCs/>
                <w:color w:val="000000"/>
                <w:sz w:val="22"/>
                <w:szCs w:val="22"/>
                <w:shd w:val="clear" w:color="auto" w:fill="FFFFFF"/>
              </w:rPr>
              <w:t xml:space="preserve"> </w:t>
            </w:r>
            <w:r w:rsidR="00230EA2" w:rsidRPr="0097708A">
              <w:rPr>
                <w:rStyle w:val="normaltextrun"/>
                <w:rFonts w:ascii="Arial" w:hAnsi="Arial" w:cs="Arial"/>
                <w:bCs/>
                <w:color w:val="000000"/>
                <w:sz w:val="22"/>
                <w:szCs w:val="22"/>
                <w:shd w:val="clear" w:color="auto" w:fill="FFFFFF"/>
              </w:rPr>
              <w:t>New section</w:t>
            </w:r>
            <w:r w:rsidR="00D86891" w:rsidRPr="0097708A">
              <w:rPr>
                <w:rStyle w:val="normaltextrun"/>
                <w:rFonts w:ascii="Arial" w:hAnsi="Arial" w:cs="Arial"/>
                <w:bCs/>
                <w:color w:val="000000"/>
                <w:sz w:val="22"/>
                <w:szCs w:val="22"/>
                <w:shd w:val="clear" w:color="auto" w:fill="FFFFFF"/>
              </w:rPr>
              <w:t xml:space="preserve">s are: </w:t>
            </w:r>
            <w:r w:rsidR="00D86891" w:rsidRPr="0097708A">
              <w:rPr>
                <w:rStyle w:val="normaltextrun"/>
                <w:rFonts w:ascii="Arial" w:hAnsi="Arial" w:cs="Arial"/>
                <w:b/>
                <w:bCs/>
                <w:color w:val="000000"/>
                <w:sz w:val="22"/>
                <w:szCs w:val="22"/>
                <w:shd w:val="clear" w:color="auto" w:fill="FFFFFF"/>
              </w:rPr>
              <w:fldChar w:fldCharType="begin"/>
            </w:r>
            <w:r w:rsidR="00D86891" w:rsidRPr="0097708A">
              <w:rPr>
                <w:rStyle w:val="normaltextrun"/>
                <w:rFonts w:ascii="Arial" w:hAnsi="Arial" w:cs="Arial"/>
                <w:color w:val="000000"/>
                <w:sz w:val="22"/>
                <w:szCs w:val="22"/>
                <w:shd w:val="clear" w:color="auto" w:fill="FFFFFF"/>
              </w:rPr>
              <w:instrText xml:space="preserve"> REF _Ref112229481 \r \h </w:instrText>
            </w:r>
            <w:r w:rsidR="00051124" w:rsidRPr="0097708A">
              <w:rPr>
                <w:rStyle w:val="normaltextrun"/>
                <w:rFonts w:ascii="Arial" w:hAnsi="Arial" w:cs="Arial"/>
                <w:b/>
                <w:color w:val="000000"/>
                <w:sz w:val="22"/>
                <w:szCs w:val="22"/>
                <w:shd w:val="clear" w:color="auto" w:fill="FFFFFF"/>
              </w:rPr>
              <w:instrText xml:space="preserve"> \* MERGEFORMAT </w:instrText>
            </w:r>
            <w:r w:rsidR="00D86891" w:rsidRPr="0097708A">
              <w:rPr>
                <w:rStyle w:val="normaltextrun"/>
                <w:rFonts w:ascii="Arial" w:hAnsi="Arial" w:cs="Arial"/>
                <w:b/>
                <w:bCs/>
                <w:color w:val="000000"/>
                <w:sz w:val="22"/>
                <w:szCs w:val="22"/>
                <w:shd w:val="clear" w:color="auto" w:fill="FFFFFF"/>
              </w:rPr>
            </w:r>
            <w:r w:rsidR="00D86891" w:rsidRPr="0097708A">
              <w:rPr>
                <w:rStyle w:val="normaltextrun"/>
                <w:rFonts w:ascii="Arial" w:hAnsi="Arial" w:cs="Arial"/>
                <w:b/>
                <w:bCs/>
                <w:color w:val="000000"/>
                <w:sz w:val="22"/>
                <w:szCs w:val="22"/>
                <w:shd w:val="clear" w:color="auto" w:fill="FFFFFF"/>
              </w:rPr>
              <w:fldChar w:fldCharType="separate"/>
            </w:r>
            <w:r w:rsidR="00573211" w:rsidRPr="0097708A">
              <w:rPr>
                <w:rStyle w:val="normaltextrun"/>
                <w:rFonts w:ascii="Arial" w:hAnsi="Arial" w:cs="Arial"/>
                <w:bCs/>
                <w:color w:val="000000"/>
                <w:sz w:val="22"/>
                <w:szCs w:val="22"/>
                <w:shd w:val="clear" w:color="auto" w:fill="FFFFFF"/>
              </w:rPr>
              <w:t>4.1.2</w:t>
            </w:r>
            <w:r w:rsidR="00D86891" w:rsidRPr="0097708A">
              <w:rPr>
                <w:rStyle w:val="normaltextrun"/>
                <w:rFonts w:ascii="Arial" w:hAnsi="Arial" w:cs="Arial"/>
                <w:b/>
                <w:bCs/>
                <w:color w:val="000000"/>
                <w:sz w:val="22"/>
                <w:szCs w:val="22"/>
                <w:shd w:val="clear" w:color="auto" w:fill="FFFFFF"/>
              </w:rPr>
              <w:fldChar w:fldCharType="end"/>
            </w:r>
            <w:r w:rsidR="00601FFE" w:rsidRPr="0097708A">
              <w:rPr>
                <w:rStyle w:val="normaltextrun"/>
                <w:rFonts w:ascii="Arial" w:hAnsi="Arial" w:cs="Arial"/>
                <w:bCs/>
                <w:color w:val="000000"/>
                <w:sz w:val="22"/>
                <w:szCs w:val="22"/>
                <w:shd w:val="clear" w:color="auto" w:fill="FFFFFF"/>
              </w:rPr>
              <w:t xml:space="preserve"> and</w:t>
            </w:r>
            <w:r w:rsidR="00D86891" w:rsidRPr="0097708A">
              <w:rPr>
                <w:rStyle w:val="normaltextrun"/>
                <w:rFonts w:ascii="Arial" w:hAnsi="Arial" w:cs="Arial"/>
                <w:bCs/>
                <w:color w:val="000000"/>
                <w:sz w:val="22"/>
                <w:szCs w:val="22"/>
                <w:shd w:val="clear" w:color="auto" w:fill="FFFFFF"/>
              </w:rPr>
              <w:t xml:space="preserve"> </w:t>
            </w:r>
            <w:r w:rsidR="00D86891" w:rsidRPr="0097708A">
              <w:rPr>
                <w:rStyle w:val="normaltextrun"/>
                <w:rFonts w:ascii="Arial" w:hAnsi="Arial" w:cs="Arial"/>
                <w:color w:val="000000"/>
                <w:sz w:val="22"/>
                <w:szCs w:val="22"/>
                <w:shd w:val="clear" w:color="auto" w:fill="FFFFFF"/>
              </w:rPr>
              <w:fldChar w:fldCharType="begin"/>
            </w:r>
            <w:r w:rsidR="00D86891" w:rsidRPr="0097708A">
              <w:rPr>
                <w:rStyle w:val="normaltextrun"/>
                <w:rFonts w:ascii="Arial" w:hAnsi="Arial" w:cs="Arial"/>
                <w:color w:val="000000"/>
                <w:sz w:val="22"/>
                <w:szCs w:val="22"/>
                <w:shd w:val="clear" w:color="auto" w:fill="FFFFFF"/>
              </w:rPr>
              <w:instrText xml:space="preserve"> REF _Ref112227525 \r \h </w:instrText>
            </w:r>
            <w:r w:rsidR="00051124" w:rsidRPr="0097708A">
              <w:rPr>
                <w:rStyle w:val="normaltextrun"/>
                <w:rFonts w:ascii="Arial" w:hAnsi="Arial" w:cs="Arial"/>
                <w:color w:val="000000"/>
                <w:sz w:val="22"/>
                <w:szCs w:val="22"/>
                <w:shd w:val="clear" w:color="auto" w:fill="FFFFFF"/>
              </w:rPr>
              <w:instrText xml:space="preserve"> \* MERGEFORMAT </w:instrText>
            </w:r>
            <w:r w:rsidR="00D86891" w:rsidRPr="0097708A">
              <w:rPr>
                <w:rStyle w:val="normaltextrun"/>
                <w:rFonts w:ascii="Arial" w:hAnsi="Arial" w:cs="Arial"/>
                <w:color w:val="000000"/>
                <w:sz w:val="22"/>
                <w:szCs w:val="22"/>
                <w:shd w:val="clear" w:color="auto" w:fill="FFFFFF"/>
              </w:rPr>
            </w:r>
            <w:r w:rsidR="00D86891" w:rsidRPr="0097708A">
              <w:rPr>
                <w:rStyle w:val="normaltextrun"/>
                <w:rFonts w:ascii="Arial" w:hAnsi="Arial" w:cs="Arial"/>
                <w:color w:val="000000"/>
                <w:sz w:val="22"/>
                <w:szCs w:val="22"/>
                <w:shd w:val="clear" w:color="auto" w:fill="FFFFFF"/>
              </w:rPr>
              <w:fldChar w:fldCharType="separate"/>
            </w:r>
            <w:r w:rsidR="00573211" w:rsidRPr="0097708A">
              <w:rPr>
                <w:rStyle w:val="normaltextrun"/>
                <w:rFonts w:ascii="Arial" w:hAnsi="Arial" w:cs="Arial"/>
                <w:bCs/>
                <w:color w:val="000000"/>
                <w:sz w:val="22"/>
                <w:szCs w:val="22"/>
                <w:shd w:val="clear" w:color="auto" w:fill="FFFFFF"/>
              </w:rPr>
              <w:t>5</w:t>
            </w:r>
            <w:r w:rsidR="00D86891" w:rsidRPr="0097708A">
              <w:rPr>
                <w:rStyle w:val="normaltextrun"/>
                <w:rFonts w:ascii="Arial" w:hAnsi="Arial" w:cs="Arial"/>
                <w:color w:val="000000"/>
                <w:sz w:val="22"/>
                <w:szCs w:val="22"/>
                <w:shd w:val="clear" w:color="auto" w:fill="FFFFFF"/>
              </w:rPr>
              <w:fldChar w:fldCharType="end"/>
            </w:r>
            <w:r w:rsidR="00D86891" w:rsidRPr="0097708A">
              <w:rPr>
                <w:rStyle w:val="normaltextrun"/>
                <w:rFonts w:ascii="Arial" w:hAnsi="Arial" w:cs="Arial"/>
                <w:bCs/>
                <w:color w:val="000000"/>
                <w:sz w:val="22"/>
                <w:szCs w:val="22"/>
                <w:shd w:val="clear" w:color="auto" w:fill="FFFFFF"/>
              </w:rPr>
              <w:t>.</w:t>
            </w:r>
            <w:r w:rsidR="00D61B56" w:rsidRPr="0097708A">
              <w:rPr>
                <w:rStyle w:val="normaltextrun"/>
                <w:rFonts w:ascii="Arial" w:hAnsi="Arial" w:cs="Arial"/>
                <w:bCs/>
                <w:color w:val="000000"/>
                <w:sz w:val="22"/>
                <w:szCs w:val="22"/>
                <w:shd w:val="clear" w:color="auto" w:fill="FFFFFF"/>
              </w:rPr>
              <w:t xml:space="preserve"> New figures: </w:t>
            </w:r>
            <w:r w:rsidR="00786060" w:rsidRPr="0097708A">
              <w:rPr>
                <w:rStyle w:val="normaltextrun"/>
                <w:rFonts w:ascii="Arial" w:hAnsi="Arial" w:cs="Arial"/>
                <w:b/>
                <w:bCs/>
                <w:color w:val="000000"/>
                <w:sz w:val="22"/>
                <w:szCs w:val="22"/>
                <w:shd w:val="clear" w:color="auto" w:fill="FFFFFF"/>
              </w:rPr>
              <w:fldChar w:fldCharType="begin"/>
            </w:r>
            <w:r w:rsidR="00786060" w:rsidRPr="0097708A">
              <w:rPr>
                <w:rStyle w:val="normaltextrun"/>
                <w:rFonts w:ascii="Arial" w:hAnsi="Arial" w:cs="Arial"/>
                <w:color w:val="000000"/>
                <w:sz w:val="22"/>
                <w:szCs w:val="22"/>
                <w:shd w:val="clear" w:color="auto" w:fill="FFFFFF"/>
              </w:rPr>
              <w:instrText xml:space="preserve"> REF _Ref112157561 \h </w:instrText>
            </w:r>
            <w:r w:rsidR="00F93A95" w:rsidRPr="0097708A">
              <w:rPr>
                <w:rStyle w:val="normaltextrun"/>
                <w:rFonts w:ascii="Arial" w:hAnsi="Arial" w:cs="Arial"/>
                <w:color w:val="000000"/>
                <w:sz w:val="22"/>
                <w:szCs w:val="22"/>
                <w:shd w:val="clear" w:color="auto" w:fill="FFFFFF"/>
              </w:rPr>
              <w:instrText xml:space="preserve"> \* MERGEFORMAT </w:instrText>
            </w:r>
            <w:r w:rsidR="00786060" w:rsidRPr="0097708A">
              <w:rPr>
                <w:rStyle w:val="normaltextrun"/>
                <w:rFonts w:ascii="Arial" w:hAnsi="Arial" w:cs="Arial"/>
                <w:b/>
                <w:bCs/>
                <w:color w:val="000000"/>
                <w:sz w:val="22"/>
                <w:szCs w:val="22"/>
                <w:shd w:val="clear" w:color="auto" w:fill="FFFFFF"/>
              </w:rPr>
            </w:r>
            <w:r w:rsidR="00786060" w:rsidRPr="0097708A">
              <w:rPr>
                <w:rStyle w:val="normaltextrun"/>
                <w:rFonts w:ascii="Arial" w:hAnsi="Arial" w:cs="Arial"/>
                <w:b/>
                <w:bCs/>
                <w:color w:val="000000"/>
                <w:sz w:val="22"/>
                <w:szCs w:val="22"/>
                <w:shd w:val="clear" w:color="auto" w:fill="FFFFFF"/>
              </w:rPr>
              <w:fldChar w:fldCharType="separate"/>
            </w:r>
            <w:r w:rsidR="00573211" w:rsidRPr="0097708A">
              <w:rPr>
                <w:rFonts w:ascii="Arial" w:hAnsi="Arial" w:cs="Arial"/>
                <w:bCs/>
                <w:sz w:val="22"/>
                <w:szCs w:val="22"/>
              </w:rPr>
              <w:t>Figure</w:t>
            </w:r>
            <w:r w:rsidR="00573211" w:rsidRPr="0097708A">
              <w:rPr>
                <w:rFonts w:ascii="Arial" w:hAnsi="Arial" w:cs="Arial"/>
                <w:sz w:val="22"/>
                <w:szCs w:val="22"/>
              </w:rPr>
              <w:t xml:space="preserve"> </w:t>
            </w:r>
            <w:r w:rsidR="00573211" w:rsidRPr="0097708A">
              <w:rPr>
                <w:rFonts w:ascii="Arial" w:hAnsi="Arial" w:cs="Arial"/>
                <w:noProof/>
                <w:sz w:val="22"/>
                <w:szCs w:val="22"/>
              </w:rPr>
              <w:t>29</w:t>
            </w:r>
            <w:r w:rsidR="00786060" w:rsidRPr="0097708A">
              <w:rPr>
                <w:rStyle w:val="normaltextrun"/>
                <w:rFonts w:ascii="Arial" w:hAnsi="Arial" w:cs="Arial"/>
                <w:b/>
                <w:bCs/>
                <w:color w:val="000000"/>
                <w:sz w:val="22"/>
                <w:szCs w:val="22"/>
                <w:shd w:val="clear" w:color="auto" w:fill="FFFFFF"/>
              </w:rPr>
              <w:fldChar w:fldCharType="end"/>
            </w:r>
            <w:r w:rsidR="00786060" w:rsidRPr="0097708A">
              <w:rPr>
                <w:rStyle w:val="normaltextrun"/>
                <w:rFonts w:ascii="Arial" w:hAnsi="Arial" w:cs="Arial"/>
                <w:bCs/>
                <w:color w:val="000000"/>
                <w:sz w:val="22"/>
                <w:szCs w:val="22"/>
                <w:shd w:val="clear" w:color="auto" w:fill="FFFFFF"/>
              </w:rPr>
              <w:t>-</w:t>
            </w:r>
            <w:r w:rsidR="00786060" w:rsidRPr="0097708A">
              <w:rPr>
                <w:rStyle w:val="normaltextrun"/>
                <w:rFonts w:ascii="Arial" w:hAnsi="Arial" w:cs="Arial"/>
                <w:b/>
                <w:bCs/>
                <w:color w:val="000000"/>
                <w:sz w:val="22"/>
                <w:szCs w:val="22"/>
                <w:shd w:val="clear" w:color="auto" w:fill="FFFFFF"/>
              </w:rPr>
              <w:fldChar w:fldCharType="begin"/>
            </w:r>
            <w:r w:rsidR="00786060" w:rsidRPr="0097708A">
              <w:rPr>
                <w:rStyle w:val="normaltextrun"/>
                <w:rFonts w:ascii="Arial" w:hAnsi="Arial" w:cs="Arial"/>
                <w:color w:val="000000"/>
                <w:sz w:val="22"/>
                <w:szCs w:val="22"/>
                <w:shd w:val="clear" w:color="auto" w:fill="FFFFFF"/>
              </w:rPr>
              <w:instrText xml:space="preserve"> REF _Ref112229526 \h </w:instrText>
            </w:r>
            <w:r w:rsidR="00F93A95" w:rsidRPr="0097708A">
              <w:rPr>
                <w:rStyle w:val="normaltextrun"/>
                <w:rFonts w:ascii="Arial" w:hAnsi="Arial" w:cs="Arial"/>
                <w:color w:val="000000"/>
                <w:sz w:val="22"/>
                <w:szCs w:val="22"/>
                <w:shd w:val="clear" w:color="auto" w:fill="FFFFFF"/>
              </w:rPr>
              <w:instrText xml:space="preserve"> \* MERGEFORMAT </w:instrText>
            </w:r>
            <w:r w:rsidR="00786060" w:rsidRPr="0097708A">
              <w:rPr>
                <w:rStyle w:val="normaltextrun"/>
                <w:rFonts w:ascii="Arial" w:hAnsi="Arial" w:cs="Arial"/>
                <w:b/>
                <w:bCs/>
                <w:color w:val="000000"/>
                <w:sz w:val="22"/>
                <w:szCs w:val="22"/>
                <w:shd w:val="clear" w:color="auto" w:fill="FFFFFF"/>
              </w:rPr>
            </w:r>
            <w:r w:rsidR="00786060" w:rsidRPr="0097708A">
              <w:rPr>
                <w:rStyle w:val="normaltextrun"/>
                <w:rFonts w:ascii="Arial" w:hAnsi="Arial" w:cs="Arial"/>
                <w:b/>
                <w:bCs/>
                <w:color w:val="000000"/>
                <w:sz w:val="22"/>
                <w:szCs w:val="22"/>
                <w:shd w:val="clear" w:color="auto" w:fill="FFFFFF"/>
              </w:rPr>
              <w:fldChar w:fldCharType="separate"/>
            </w:r>
            <w:r w:rsidR="00573211" w:rsidRPr="0097708A">
              <w:rPr>
                <w:rFonts w:ascii="Arial" w:hAnsi="Arial" w:cs="Arial"/>
                <w:bCs/>
                <w:noProof/>
                <w:sz w:val="22"/>
                <w:szCs w:val="22"/>
              </w:rPr>
              <w:t>Figure</w:t>
            </w:r>
            <w:r w:rsidR="00573211" w:rsidRPr="0097708A">
              <w:rPr>
                <w:rFonts w:ascii="Arial" w:hAnsi="Arial" w:cs="Arial"/>
                <w:sz w:val="22"/>
                <w:szCs w:val="22"/>
              </w:rPr>
              <w:t xml:space="preserve"> </w:t>
            </w:r>
            <w:r w:rsidR="00573211" w:rsidRPr="0097708A">
              <w:rPr>
                <w:rFonts w:ascii="Arial" w:hAnsi="Arial" w:cs="Arial"/>
                <w:noProof/>
                <w:sz w:val="22"/>
                <w:szCs w:val="22"/>
              </w:rPr>
              <w:t>32</w:t>
            </w:r>
            <w:r w:rsidR="00786060" w:rsidRPr="0097708A">
              <w:rPr>
                <w:rStyle w:val="normaltextrun"/>
                <w:rFonts w:ascii="Arial" w:hAnsi="Arial" w:cs="Arial"/>
                <w:b/>
                <w:bCs/>
                <w:color w:val="000000"/>
                <w:sz w:val="22"/>
                <w:szCs w:val="22"/>
                <w:shd w:val="clear" w:color="auto" w:fill="FFFFFF"/>
              </w:rPr>
              <w:fldChar w:fldCharType="end"/>
            </w:r>
            <w:r w:rsidR="00786060" w:rsidRPr="0097708A">
              <w:rPr>
                <w:rStyle w:val="normaltextrun"/>
                <w:rFonts w:ascii="Arial" w:hAnsi="Arial" w:cs="Arial"/>
                <w:bCs/>
                <w:color w:val="000000"/>
                <w:sz w:val="22"/>
                <w:szCs w:val="22"/>
                <w:shd w:val="clear" w:color="auto" w:fill="FFFFFF"/>
              </w:rPr>
              <w:t xml:space="preserve">, </w:t>
            </w:r>
            <w:r w:rsidR="00601FFE" w:rsidRPr="0097708A">
              <w:rPr>
                <w:rStyle w:val="normaltextrun"/>
                <w:rFonts w:ascii="Arial" w:hAnsi="Arial" w:cs="Arial"/>
                <w:b/>
                <w:bCs/>
                <w:color w:val="000000"/>
                <w:sz w:val="22"/>
                <w:szCs w:val="22"/>
                <w:shd w:val="clear" w:color="auto" w:fill="FFFFFF"/>
              </w:rPr>
              <w:fldChar w:fldCharType="begin"/>
            </w:r>
            <w:r w:rsidR="00601FFE" w:rsidRPr="0097708A">
              <w:rPr>
                <w:rStyle w:val="normaltextrun"/>
                <w:rFonts w:ascii="Arial" w:hAnsi="Arial" w:cs="Arial"/>
                <w:color w:val="000000"/>
                <w:sz w:val="22"/>
                <w:szCs w:val="22"/>
                <w:shd w:val="clear" w:color="auto" w:fill="FFFFFF"/>
              </w:rPr>
              <w:instrText xml:space="preserve"> REF _Ref112229776 \h </w:instrText>
            </w:r>
            <w:r w:rsidR="00A76012" w:rsidRPr="0097708A">
              <w:rPr>
                <w:rStyle w:val="normaltextrun"/>
                <w:rFonts w:ascii="Arial" w:hAnsi="Arial" w:cs="Arial"/>
                <w:color w:val="000000"/>
                <w:sz w:val="22"/>
                <w:szCs w:val="22"/>
                <w:shd w:val="clear" w:color="auto" w:fill="FFFFFF"/>
              </w:rPr>
              <w:instrText xml:space="preserve"> \* MERGEFORMAT </w:instrText>
            </w:r>
            <w:r w:rsidR="00601FFE" w:rsidRPr="0097708A">
              <w:rPr>
                <w:rStyle w:val="normaltextrun"/>
                <w:rFonts w:ascii="Arial" w:hAnsi="Arial" w:cs="Arial"/>
                <w:b/>
                <w:bCs/>
                <w:color w:val="000000"/>
                <w:sz w:val="22"/>
                <w:szCs w:val="22"/>
                <w:shd w:val="clear" w:color="auto" w:fill="FFFFFF"/>
              </w:rPr>
            </w:r>
            <w:r w:rsidR="00601FFE" w:rsidRPr="0097708A">
              <w:rPr>
                <w:rStyle w:val="normaltextrun"/>
                <w:rFonts w:ascii="Arial" w:hAnsi="Arial" w:cs="Arial"/>
                <w:b/>
                <w:bCs/>
                <w:color w:val="000000"/>
                <w:sz w:val="22"/>
                <w:szCs w:val="22"/>
                <w:shd w:val="clear" w:color="auto" w:fill="FFFFFF"/>
              </w:rPr>
              <w:fldChar w:fldCharType="separate"/>
            </w:r>
            <w:r w:rsidR="00573211" w:rsidRPr="0097708A">
              <w:rPr>
                <w:rFonts w:ascii="Arial" w:hAnsi="Arial" w:cs="Arial"/>
                <w:bCs/>
                <w:noProof/>
                <w:sz w:val="22"/>
                <w:szCs w:val="22"/>
              </w:rPr>
              <w:t>Figure</w:t>
            </w:r>
            <w:r w:rsidR="00573211" w:rsidRPr="0097708A">
              <w:rPr>
                <w:rFonts w:ascii="Arial" w:hAnsi="Arial" w:cs="Arial"/>
                <w:sz w:val="22"/>
                <w:szCs w:val="22"/>
              </w:rPr>
              <w:t xml:space="preserve"> </w:t>
            </w:r>
            <w:r w:rsidR="00573211" w:rsidRPr="0097708A">
              <w:rPr>
                <w:rFonts w:ascii="Arial" w:hAnsi="Arial" w:cs="Arial"/>
                <w:noProof/>
                <w:sz w:val="22"/>
                <w:szCs w:val="22"/>
              </w:rPr>
              <w:t>35</w:t>
            </w:r>
            <w:r w:rsidR="00601FFE" w:rsidRPr="0097708A">
              <w:rPr>
                <w:rStyle w:val="normaltextrun"/>
                <w:rFonts w:ascii="Arial" w:hAnsi="Arial" w:cs="Arial"/>
                <w:b/>
                <w:bCs/>
                <w:color w:val="000000"/>
                <w:sz w:val="22"/>
                <w:szCs w:val="22"/>
                <w:shd w:val="clear" w:color="auto" w:fill="FFFFFF"/>
              </w:rPr>
              <w:fldChar w:fldCharType="end"/>
            </w:r>
            <w:r w:rsidR="00870E5C" w:rsidRPr="0097708A">
              <w:rPr>
                <w:rStyle w:val="normaltextrun"/>
                <w:rFonts w:ascii="Arial" w:hAnsi="Arial" w:cs="Arial"/>
                <w:bCs/>
                <w:color w:val="000000"/>
                <w:sz w:val="22"/>
                <w:szCs w:val="22"/>
                <w:shd w:val="clear" w:color="auto" w:fill="FFFFFF"/>
              </w:rPr>
              <w:t xml:space="preserve">, </w:t>
            </w:r>
            <w:r w:rsidR="00601FFE" w:rsidRPr="0097708A">
              <w:rPr>
                <w:rStyle w:val="normaltextrun"/>
                <w:rFonts w:ascii="Arial" w:hAnsi="Arial" w:cs="Arial"/>
                <w:b/>
                <w:bCs/>
                <w:color w:val="000000"/>
                <w:sz w:val="22"/>
                <w:szCs w:val="22"/>
                <w:shd w:val="clear" w:color="auto" w:fill="FFFFFF"/>
              </w:rPr>
              <w:fldChar w:fldCharType="begin"/>
            </w:r>
            <w:r w:rsidR="00601FFE" w:rsidRPr="0097708A">
              <w:rPr>
                <w:rStyle w:val="normaltextrun"/>
                <w:rFonts w:ascii="Arial" w:hAnsi="Arial" w:cs="Arial"/>
                <w:color w:val="000000"/>
                <w:sz w:val="22"/>
                <w:szCs w:val="22"/>
                <w:shd w:val="clear" w:color="auto" w:fill="FFFFFF"/>
              </w:rPr>
              <w:instrText xml:space="preserve"> REF _Ref112229767 \h </w:instrText>
            </w:r>
            <w:r w:rsidR="00A76012" w:rsidRPr="0097708A">
              <w:rPr>
                <w:rStyle w:val="normaltextrun"/>
                <w:rFonts w:ascii="Arial" w:hAnsi="Arial" w:cs="Arial"/>
                <w:color w:val="000000"/>
                <w:sz w:val="22"/>
                <w:szCs w:val="22"/>
                <w:shd w:val="clear" w:color="auto" w:fill="FFFFFF"/>
              </w:rPr>
              <w:instrText xml:space="preserve"> \* MERGEFORMAT </w:instrText>
            </w:r>
            <w:r w:rsidR="00601FFE" w:rsidRPr="0097708A">
              <w:rPr>
                <w:rStyle w:val="normaltextrun"/>
                <w:rFonts w:ascii="Arial" w:hAnsi="Arial" w:cs="Arial"/>
                <w:b/>
                <w:bCs/>
                <w:color w:val="000000"/>
                <w:sz w:val="22"/>
                <w:szCs w:val="22"/>
                <w:shd w:val="clear" w:color="auto" w:fill="FFFFFF"/>
              </w:rPr>
            </w:r>
            <w:r w:rsidR="00601FFE" w:rsidRPr="0097708A">
              <w:rPr>
                <w:rStyle w:val="normaltextrun"/>
                <w:rFonts w:ascii="Arial" w:hAnsi="Arial" w:cs="Arial"/>
                <w:b/>
                <w:bCs/>
                <w:color w:val="000000"/>
                <w:sz w:val="22"/>
                <w:szCs w:val="22"/>
                <w:shd w:val="clear" w:color="auto" w:fill="FFFFFF"/>
              </w:rPr>
              <w:fldChar w:fldCharType="separate"/>
            </w:r>
            <w:r w:rsidR="00573211" w:rsidRPr="0097708A">
              <w:rPr>
                <w:rFonts w:ascii="Arial" w:hAnsi="Arial" w:cs="Arial"/>
                <w:bCs/>
                <w:noProof/>
                <w:sz w:val="22"/>
                <w:szCs w:val="22"/>
              </w:rPr>
              <w:t>Figure</w:t>
            </w:r>
            <w:r w:rsidR="00573211" w:rsidRPr="0097708A">
              <w:rPr>
                <w:rFonts w:ascii="Arial" w:hAnsi="Arial" w:cs="Arial"/>
                <w:sz w:val="22"/>
                <w:szCs w:val="22"/>
              </w:rPr>
              <w:t xml:space="preserve"> </w:t>
            </w:r>
            <w:r w:rsidR="00573211" w:rsidRPr="0097708A">
              <w:rPr>
                <w:rFonts w:ascii="Arial" w:hAnsi="Arial" w:cs="Arial"/>
                <w:noProof/>
                <w:sz w:val="22"/>
                <w:szCs w:val="22"/>
              </w:rPr>
              <w:t>37</w:t>
            </w:r>
            <w:r w:rsidR="00601FFE" w:rsidRPr="0097708A">
              <w:rPr>
                <w:rStyle w:val="normaltextrun"/>
                <w:rFonts w:ascii="Arial" w:hAnsi="Arial" w:cs="Arial"/>
                <w:b/>
                <w:bCs/>
                <w:color w:val="000000"/>
                <w:sz w:val="22"/>
                <w:szCs w:val="22"/>
                <w:shd w:val="clear" w:color="auto" w:fill="FFFFFF"/>
              </w:rPr>
              <w:fldChar w:fldCharType="end"/>
            </w:r>
            <w:r w:rsidR="00870E5C" w:rsidRPr="0097708A">
              <w:rPr>
                <w:rStyle w:val="normaltextrun"/>
                <w:rFonts w:ascii="Arial" w:hAnsi="Arial" w:cs="Arial"/>
                <w:bCs/>
                <w:color w:val="000000"/>
                <w:sz w:val="22"/>
                <w:szCs w:val="22"/>
                <w:shd w:val="clear" w:color="auto" w:fill="FFFFFF"/>
              </w:rPr>
              <w:t xml:space="preserve">, </w:t>
            </w:r>
            <w:r w:rsidR="00601FFE" w:rsidRPr="0097708A">
              <w:rPr>
                <w:rStyle w:val="normaltextrun"/>
                <w:rFonts w:ascii="Arial" w:hAnsi="Arial" w:cs="Arial"/>
                <w:b/>
                <w:bCs/>
                <w:color w:val="000000"/>
                <w:sz w:val="22"/>
                <w:szCs w:val="22"/>
                <w:shd w:val="clear" w:color="auto" w:fill="FFFFFF"/>
              </w:rPr>
              <w:fldChar w:fldCharType="begin"/>
            </w:r>
            <w:r w:rsidR="00601FFE" w:rsidRPr="0097708A">
              <w:rPr>
                <w:rStyle w:val="normaltextrun"/>
                <w:rFonts w:ascii="Arial" w:hAnsi="Arial" w:cs="Arial"/>
                <w:color w:val="000000"/>
                <w:sz w:val="22"/>
                <w:szCs w:val="22"/>
                <w:shd w:val="clear" w:color="auto" w:fill="FFFFFF"/>
              </w:rPr>
              <w:instrText xml:space="preserve"> REF _Ref112229753 \h </w:instrText>
            </w:r>
            <w:r w:rsidR="00A76012" w:rsidRPr="0097708A">
              <w:rPr>
                <w:rStyle w:val="normaltextrun"/>
                <w:rFonts w:ascii="Arial" w:hAnsi="Arial" w:cs="Arial"/>
                <w:color w:val="000000"/>
                <w:sz w:val="22"/>
                <w:szCs w:val="22"/>
                <w:shd w:val="clear" w:color="auto" w:fill="FFFFFF"/>
              </w:rPr>
              <w:instrText xml:space="preserve"> \* MERGEFORMAT </w:instrText>
            </w:r>
            <w:r w:rsidR="00601FFE" w:rsidRPr="0097708A">
              <w:rPr>
                <w:rStyle w:val="normaltextrun"/>
                <w:rFonts w:ascii="Arial" w:hAnsi="Arial" w:cs="Arial"/>
                <w:b/>
                <w:bCs/>
                <w:color w:val="000000"/>
                <w:sz w:val="22"/>
                <w:szCs w:val="22"/>
                <w:shd w:val="clear" w:color="auto" w:fill="FFFFFF"/>
              </w:rPr>
            </w:r>
            <w:r w:rsidR="00601FFE" w:rsidRPr="0097708A">
              <w:rPr>
                <w:rStyle w:val="normaltextrun"/>
                <w:rFonts w:ascii="Arial" w:hAnsi="Arial" w:cs="Arial"/>
                <w:b/>
                <w:bCs/>
                <w:color w:val="000000"/>
                <w:sz w:val="22"/>
                <w:szCs w:val="22"/>
                <w:shd w:val="clear" w:color="auto" w:fill="FFFFFF"/>
              </w:rPr>
              <w:fldChar w:fldCharType="separate"/>
            </w:r>
            <w:r w:rsidR="00573211" w:rsidRPr="0097708A">
              <w:rPr>
                <w:rFonts w:ascii="Arial" w:hAnsi="Arial" w:cs="Arial"/>
                <w:bCs/>
                <w:noProof/>
                <w:sz w:val="22"/>
                <w:szCs w:val="22"/>
              </w:rPr>
              <w:t>Figure</w:t>
            </w:r>
            <w:r w:rsidR="00573211" w:rsidRPr="0097708A">
              <w:rPr>
                <w:rFonts w:ascii="Arial" w:hAnsi="Arial" w:cs="Arial"/>
                <w:sz w:val="22"/>
                <w:szCs w:val="22"/>
              </w:rPr>
              <w:t xml:space="preserve"> </w:t>
            </w:r>
            <w:r w:rsidR="00573211" w:rsidRPr="0097708A">
              <w:rPr>
                <w:rFonts w:ascii="Arial" w:hAnsi="Arial" w:cs="Arial"/>
                <w:noProof/>
                <w:sz w:val="22"/>
                <w:szCs w:val="22"/>
              </w:rPr>
              <w:t>43</w:t>
            </w:r>
            <w:r w:rsidR="00601FFE" w:rsidRPr="0097708A">
              <w:rPr>
                <w:rStyle w:val="normaltextrun"/>
                <w:rFonts w:ascii="Arial" w:hAnsi="Arial" w:cs="Arial"/>
                <w:b/>
                <w:bCs/>
                <w:color w:val="000000"/>
                <w:sz w:val="22"/>
                <w:szCs w:val="22"/>
                <w:shd w:val="clear" w:color="auto" w:fill="FFFFFF"/>
              </w:rPr>
              <w:fldChar w:fldCharType="end"/>
            </w:r>
            <w:r w:rsidR="00870E5C" w:rsidRPr="0097708A">
              <w:rPr>
                <w:rStyle w:val="normaltextrun"/>
                <w:rFonts w:ascii="Arial" w:hAnsi="Arial" w:cs="Arial"/>
                <w:bCs/>
                <w:color w:val="000000"/>
                <w:sz w:val="22"/>
                <w:szCs w:val="22"/>
                <w:shd w:val="clear" w:color="auto" w:fill="FFFFFF"/>
              </w:rPr>
              <w:t>-</w:t>
            </w:r>
            <w:r w:rsidR="00601FFE" w:rsidRPr="0097708A">
              <w:rPr>
                <w:rStyle w:val="normaltextrun"/>
                <w:rFonts w:ascii="Arial" w:hAnsi="Arial" w:cs="Arial"/>
                <w:b/>
                <w:bCs/>
                <w:color w:val="000000"/>
                <w:sz w:val="22"/>
                <w:szCs w:val="22"/>
                <w:shd w:val="clear" w:color="auto" w:fill="FFFFFF"/>
              </w:rPr>
              <w:fldChar w:fldCharType="begin"/>
            </w:r>
            <w:r w:rsidR="00601FFE" w:rsidRPr="0097708A">
              <w:rPr>
                <w:rStyle w:val="normaltextrun"/>
                <w:rFonts w:ascii="Arial" w:hAnsi="Arial" w:cs="Arial"/>
                <w:color w:val="000000"/>
                <w:sz w:val="22"/>
                <w:szCs w:val="22"/>
                <w:shd w:val="clear" w:color="auto" w:fill="FFFFFF"/>
              </w:rPr>
              <w:instrText xml:space="preserve"> REF _Ref112229759 \h </w:instrText>
            </w:r>
            <w:r w:rsidR="00A76012" w:rsidRPr="0097708A">
              <w:rPr>
                <w:rStyle w:val="normaltextrun"/>
                <w:rFonts w:ascii="Arial" w:hAnsi="Arial" w:cs="Arial"/>
                <w:color w:val="000000"/>
                <w:sz w:val="22"/>
                <w:szCs w:val="22"/>
                <w:shd w:val="clear" w:color="auto" w:fill="FFFFFF"/>
              </w:rPr>
              <w:instrText xml:space="preserve"> \* MERGEFORMAT </w:instrText>
            </w:r>
            <w:r w:rsidR="00601FFE" w:rsidRPr="0097708A">
              <w:rPr>
                <w:rStyle w:val="normaltextrun"/>
                <w:rFonts w:ascii="Arial" w:hAnsi="Arial" w:cs="Arial"/>
                <w:b/>
                <w:bCs/>
                <w:color w:val="000000"/>
                <w:sz w:val="22"/>
                <w:szCs w:val="22"/>
                <w:shd w:val="clear" w:color="auto" w:fill="FFFFFF"/>
              </w:rPr>
            </w:r>
            <w:r w:rsidR="00601FFE" w:rsidRPr="0097708A">
              <w:rPr>
                <w:rStyle w:val="normaltextrun"/>
                <w:rFonts w:ascii="Arial" w:hAnsi="Arial" w:cs="Arial"/>
                <w:b/>
                <w:bCs/>
                <w:color w:val="000000"/>
                <w:sz w:val="22"/>
                <w:szCs w:val="22"/>
                <w:shd w:val="clear" w:color="auto" w:fill="FFFFFF"/>
              </w:rPr>
              <w:fldChar w:fldCharType="separate"/>
            </w:r>
            <w:r w:rsidR="00573211" w:rsidRPr="0097708A">
              <w:rPr>
                <w:rFonts w:ascii="Arial" w:hAnsi="Arial" w:cs="Arial"/>
                <w:bCs/>
                <w:noProof/>
                <w:sz w:val="22"/>
                <w:szCs w:val="22"/>
              </w:rPr>
              <w:t>Figure</w:t>
            </w:r>
            <w:r w:rsidR="00573211" w:rsidRPr="0097708A">
              <w:rPr>
                <w:rFonts w:ascii="Arial" w:hAnsi="Arial" w:cs="Arial"/>
                <w:sz w:val="22"/>
                <w:szCs w:val="22"/>
              </w:rPr>
              <w:t xml:space="preserve"> </w:t>
            </w:r>
            <w:r w:rsidR="00573211" w:rsidRPr="0097708A">
              <w:rPr>
                <w:rFonts w:ascii="Arial" w:hAnsi="Arial" w:cs="Arial"/>
                <w:noProof/>
                <w:sz w:val="22"/>
                <w:szCs w:val="22"/>
              </w:rPr>
              <w:t>45</w:t>
            </w:r>
            <w:r w:rsidR="00601FFE" w:rsidRPr="0097708A">
              <w:rPr>
                <w:rStyle w:val="normaltextrun"/>
                <w:rFonts w:ascii="Arial" w:hAnsi="Arial" w:cs="Arial"/>
                <w:b/>
                <w:bCs/>
                <w:color w:val="000000"/>
                <w:sz w:val="22"/>
                <w:szCs w:val="22"/>
                <w:shd w:val="clear" w:color="auto" w:fill="FFFFFF"/>
              </w:rPr>
              <w:fldChar w:fldCharType="end"/>
            </w:r>
            <w:r w:rsidR="00870E5C" w:rsidRPr="0097708A">
              <w:rPr>
                <w:rStyle w:val="normaltextrun"/>
                <w:rFonts w:ascii="Arial" w:hAnsi="Arial" w:cs="Arial"/>
                <w:bCs/>
                <w:color w:val="000000"/>
                <w:sz w:val="22"/>
                <w:szCs w:val="22"/>
                <w:shd w:val="clear" w:color="auto" w:fill="FFFFFF"/>
              </w:rPr>
              <w:t xml:space="preserve">, </w:t>
            </w:r>
            <w:r w:rsidR="00601FFE" w:rsidRPr="0097708A">
              <w:rPr>
                <w:rStyle w:val="normaltextrun"/>
                <w:rFonts w:ascii="Arial" w:hAnsi="Arial" w:cs="Arial"/>
                <w:b/>
                <w:bCs/>
                <w:color w:val="000000"/>
                <w:sz w:val="22"/>
                <w:szCs w:val="22"/>
                <w:shd w:val="clear" w:color="auto" w:fill="FFFFFF"/>
              </w:rPr>
              <w:fldChar w:fldCharType="begin"/>
            </w:r>
            <w:r w:rsidR="00601FFE" w:rsidRPr="0097708A">
              <w:rPr>
                <w:rStyle w:val="normaltextrun"/>
                <w:rFonts w:ascii="Arial" w:hAnsi="Arial" w:cs="Arial"/>
                <w:bCs/>
                <w:color w:val="000000"/>
                <w:sz w:val="22"/>
                <w:szCs w:val="22"/>
                <w:shd w:val="clear" w:color="auto" w:fill="FFFFFF"/>
              </w:rPr>
              <w:instrText xml:space="preserve"> REF _Ref112229744 \h </w:instrText>
            </w:r>
            <w:r w:rsidR="00A76012" w:rsidRPr="0097708A">
              <w:rPr>
                <w:rStyle w:val="normaltextrun"/>
                <w:rFonts w:ascii="Arial" w:hAnsi="Arial" w:cs="Arial"/>
                <w:bCs/>
                <w:color w:val="000000"/>
                <w:sz w:val="22"/>
                <w:szCs w:val="22"/>
                <w:shd w:val="clear" w:color="auto" w:fill="FFFFFF"/>
              </w:rPr>
              <w:instrText xml:space="preserve"> \* MERGEFORMAT </w:instrText>
            </w:r>
            <w:r w:rsidR="00601FFE" w:rsidRPr="0097708A">
              <w:rPr>
                <w:rStyle w:val="normaltextrun"/>
                <w:rFonts w:ascii="Arial" w:hAnsi="Arial" w:cs="Arial"/>
                <w:b/>
                <w:bCs/>
                <w:color w:val="000000"/>
                <w:sz w:val="22"/>
                <w:szCs w:val="22"/>
                <w:shd w:val="clear" w:color="auto" w:fill="FFFFFF"/>
              </w:rPr>
            </w:r>
            <w:r w:rsidR="00601FFE" w:rsidRPr="0097708A">
              <w:rPr>
                <w:rStyle w:val="normaltextrun"/>
                <w:rFonts w:ascii="Arial" w:hAnsi="Arial" w:cs="Arial"/>
                <w:b/>
                <w:bCs/>
                <w:color w:val="000000"/>
                <w:sz w:val="22"/>
                <w:szCs w:val="22"/>
                <w:shd w:val="clear" w:color="auto" w:fill="FFFFFF"/>
              </w:rPr>
              <w:fldChar w:fldCharType="separate"/>
            </w:r>
            <w:r w:rsidR="00573211" w:rsidRPr="0097708A">
              <w:rPr>
                <w:rFonts w:ascii="Arial" w:hAnsi="Arial" w:cs="Arial"/>
                <w:bCs/>
                <w:noProof/>
                <w:sz w:val="22"/>
                <w:szCs w:val="22"/>
              </w:rPr>
              <w:t>Figure</w:t>
            </w:r>
            <w:r w:rsidR="00573211" w:rsidRPr="0097708A">
              <w:rPr>
                <w:rFonts w:ascii="Arial" w:hAnsi="Arial" w:cs="Arial"/>
                <w:sz w:val="22"/>
                <w:szCs w:val="22"/>
              </w:rPr>
              <w:t xml:space="preserve"> </w:t>
            </w:r>
            <w:r w:rsidR="00573211" w:rsidRPr="0097708A">
              <w:rPr>
                <w:rFonts w:ascii="Arial" w:hAnsi="Arial" w:cs="Arial"/>
                <w:noProof/>
                <w:sz w:val="22"/>
                <w:szCs w:val="22"/>
              </w:rPr>
              <w:t>52</w:t>
            </w:r>
            <w:r w:rsidR="00601FFE" w:rsidRPr="0097708A">
              <w:rPr>
                <w:rStyle w:val="normaltextrun"/>
                <w:rFonts w:ascii="Arial" w:hAnsi="Arial" w:cs="Arial"/>
                <w:b/>
                <w:bCs/>
                <w:color w:val="000000"/>
                <w:sz w:val="22"/>
                <w:szCs w:val="22"/>
                <w:shd w:val="clear" w:color="auto" w:fill="FFFFFF"/>
              </w:rPr>
              <w:fldChar w:fldCharType="end"/>
            </w:r>
            <w:r w:rsidR="00BE7888" w:rsidRPr="0097708A">
              <w:rPr>
                <w:rStyle w:val="normaltextrun"/>
                <w:rFonts w:ascii="Arial" w:hAnsi="Arial" w:cs="Arial"/>
                <w:bCs/>
                <w:color w:val="000000"/>
                <w:sz w:val="22"/>
                <w:szCs w:val="22"/>
                <w:shd w:val="clear" w:color="auto" w:fill="FFFFFF"/>
              </w:rPr>
              <w:t xml:space="preserve">, </w:t>
            </w:r>
            <w:r w:rsidR="00D61B56" w:rsidRPr="0097708A">
              <w:rPr>
                <w:rStyle w:val="normaltextrun"/>
                <w:rFonts w:ascii="Arial" w:hAnsi="Arial" w:cs="Arial"/>
                <w:b/>
                <w:bCs/>
                <w:color w:val="000000"/>
                <w:sz w:val="22"/>
                <w:szCs w:val="22"/>
                <w:shd w:val="clear" w:color="auto" w:fill="FFFFFF"/>
              </w:rPr>
              <w:fldChar w:fldCharType="begin"/>
            </w:r>
            <w:r w:rsidR="00D61B56" w:rsidRPr="0097708A">
              <w:rPr>
                <w:rStyle w:val="normaltextrun"/>
                <w:rFonts w:ascii="Arial" w:hAnsi="Arial" w:cs="Arial"/>
                <w:bCs/>
                <w:color w:val="000000"/>
                <w:sz w:val="22"/>
                <w:szCs w:val="22"/>
                <w:shd w:val="clear" w:color="auto" w:fill="FFFFFF"/>
              </w:rPr>
              <w:instrText xml:space="preserve"> REF _Ref111798570 \h  \* MERGEFORMAT </w:instrText>
            </w:r>
            <w:r w:rsidR="00D61B56" w:rsidRPr="0097708A">
              <w:rPr>
                <w:rStyle w:val="normaltextrun"/>
                <w:rFonts w:ascii="Arial" w:hAnsi="Arial" w:cs="Arial"/>
                <w:b/>
                <w:bCs/>
                <w:color w:val="000000"/>
                <w:sz w:val="22"/>
                <w:szCs w:val="22"/>
                <w:shd w:val="clear" w:color="auto" w:fill="FFFFFF"/>
              </w:rPr>
            </w:r>
            <w:r w:rsidR="00D61B56" w:rsidRPr="0097708A">
              <w:rPr>
                <w:rStyle w:val="normaltextrun"/>
                <w:rFonts w:ascii="Arial" w:hAnsi="Arial" w:cs="Arial"/>
                <w:b/>
                <w:bCs/>
                <w:color w:val="000000"/>
                <w:sz w:val="22"/>
                <w:szCs w:val="22"/>
                <w:shd w:val="clear" w:color="auto" w:fill="FFFFFF"/>
              </w:rPr>
              <w:fldChar w:fldCharType="separate"/>
            </w:r>
            <w:r w:rsidR="00573211" w:rsidRPr="0097708A">
              <w:rPr>
                <w:rFonts w:ascii="Arial" w:hAnsi="Arial" w:cs="Arial"/>
                <w:bCs/>
                <w:noProof/>
                <w:sz w:val="22"/>
                <w:szCs w:val="22"/>
              </w:rPr>
              <w:t>Figure</w:t>
            </w:r>
            <w:r w:rsidR="00573211" w:rsidRPr="0097708A">
              <w:rPr>
                <w:rFonts w:ascii="Arial" w:hAnsi="Arial" w:cs="Arial"/>
                <w:sz w:val="22"/>
                <w:szCs w:val="22"/>
              </w:rPr>
              <w:t xml:space="preserve"> </w:t>
            </w:r>
            <w:r w:rsidR="00573211" w:rsidRPr="0097708A">
              <w:rPr>
                <w:rFonts w:ascii="Arial" w:hAnsi="Arial" w:cs="Arial"/>
                <w:noProof/>
                <w:sz w:val="22"/>
                <w:szCs w:val="22"/>
              </w:rPr>
              <w:t>98</w:t>
            </w:r>
            <w:r w:rsidR="00D61B56" w:rsidRPr="0097708A">
              <w:rPr>
                <w:rStyle w:val="normaltextrun"/>
                <w:rFonts w:ascii="Arial" w:hAnsi="Arial" w:cs="Arial"/>
                <w:b/>
                <w:bCs/>
                <w:color w:val="000000"/>
                <w:sz w:val="22"/>
                <w:szCs w:val="22"/>
                <w:shd w:val="clear" w:color="auto" w:fill="FFFFFF"/>
              </w:rPr>
              <w:fldChar w:fldCharType="end"/>
            </w:r>
            <w:r w:rsidR="00C0009A" w:rsidRPr="0097708A">
              <w:rPr>
                <w:rStyle w:val="normaltextrun"/>
                <w:rFonts w:ascii="Arial" w:hAnsi="Arial" w:cs="Arial"/>
                <w:b/>
                <w:bCs/>
                <w:color w:val="000000"/>
                <w:sz w:val="22"/>
                <w:szCs w:val="22"/>
                <w:shd w:val="clear" w:color="auto" w:fill="FFFFFF"/>
              </w:rPr>
              <w:t>.</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54DEB056" w14:textId="5684931E" w:rsidR="00574A5F" w:rsidRPr="0097708A" w:rsidRDefault="00F020C6" w:rsidP="00CE7086">
            <w:pPr>
              <w:spacing w:before="60" w:after="60"/>
              <w:rPr>
                <w:rFonts w:ascii="Arial" w:eastAsia="Calibri" w:hAnsi="Arial" w:cs="Arial"/>
                <w:sz w:val="22"/>
                <w:szCs w:val="22"/>
              </w:rPr>
            </w:pPr>
            <w:r w:rsidRPr="0097708A">
              <w:rPr>
                <w:rStyle w:val="normaltextrun"/>
                <w:rFonts w:ascii="Arial" w:eastAsia="Calibri" w:hAnsi="Arial" w:cs="Arial"/>
                <w:color w:val="000000"/>
                <w:sz w:val="22"/>
                <w:szCs w:val="22"/>
                <w:shd w:val="clear" w:color="auto" w:fill="FFFFFF"/>
              </w:rPr>
              <w:lastRenderedPageBreak/>
              <w:t>Liberty IT Solutions</w:t>
            </w:r>
          </w:p>
        </w:tc>
      </w:tr>
      <w:tr w:rsidR="007E0B2C" w:rsidRPr="0097708A" w14:paraId="082CFC4F" w14:textId="77777777" w:rsidTr="5D3AF58A">
        <w:trPr>
          <w:cantSplit/>
        </w:trPr>
        <w:tc>
          <w:tcPr>
            <w:tcW w:w="1327" w:type="dxa"/>
            <w:tcBorders>
              <w:top w:val="single" w:sz="4" w:space="0" w:color="auto"/>
              <w:left w:val="single" w:sz="4" w:space="0" w:color="auto"/>
              <w:bottom w:val="single" w:sz="4" w:space="0" w:color="auto"/>
              <w:right w:val="single" w:sz="4" w:space="0" w:color="auto"/>
            </w:tcBorders>
            <w:shd w:val="clear" w:color="auto" w:fill="auto"/>
          </w:tcPr>
          <w:p w14:paraId="7B115EAF" w14:textId="1F3303A0" w:rsidR="007E0B2C" w:rsidRPr="0097708A" w:rsidRDefault="002C587A" w:rsidP="00410702">
            <w:pPr>
              <w:pStyle w:val="TableSubHeadLeft"/>
              <w:rPr>
                <w:b w:val="0"/>
                <w:sz w:val="22"/>
                <w:szCs w:val="22"/>
              </w:rPr>
            </w:pPr>
            <w:r w:rsidRPr="0097708A">
              <w:rPr>
                <w:b w:val="0"/>
                <w:sz w:val="22"/>
                <w:szCs w:val="22"/>
              </w:rPr>
              <w:t>May</w:t>
            </w:r>
            <w:r w:rsidR="008A3D36" w:rsidRPr="0097708A">
              <w:rPr>
                <w:b w:val="0"/>
                <w:sz w:val="22"/>
                <w:szCs w:val="22"/>
              </w:rPr>
              <w:t xml:space="preserve"> </w:t>
            </w:r>
            <w:r w:rsidR="00D54081" w:rsidRPr="0097708A">
              <w:rPr>
                <w:b w:val="0"/>
                <w:sz w:val="22"/>
                <w:szCs w:val="22"/>
              </w:rPr>
              <w:t>202</w:t>
            </w:r>
            <w:r w:rsidR="008A3D36" w:rsidRPr="0097708A">
              <w:rPr>
                <w:b w:val="0"/>
                <w:sz w:val="22"/>
                <w:szCs w:val="22"/>
              </w:rPr>
              <w:t>2</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646A4819" w14:textId="4672F074" w:rsidR="007E0B2C" w:rsidRPr="0097708A" w:rsidRDefault="007E0B2C" w:rsidP="00410702">
            <w:pPr>
              <w:pStyle w:val="TableSubHeadLeft"/>
              <w:rPr>
                <w:b w:val="0"/>
                <w:sz w:val="22"/>
                <w:szCs w:val="22"/>
              </w:rPr>
            </w:pPr>
            <w:r w:rsidRPr="0097708A">
              <w:rPr>
                <w:b w:val="0"/>
                <w:sz w:val="22"/>
                <w:szCs w:val="22"/>
              </w:rPr>
              <w:t>1.</w:t>
            </w:r>
            <w:r w:rsidR="001F313E" w:rsidRPr="0097708A">
              <w:rPr>
                <w:b w:val="0"/>
                <w:sz w:val="22"/>
                <w:szCs w:val="22"/>
              </w:rPr>
              <w:t>9</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5C5CCFE8" w14:textId="28CB4165" w:rsidR="007120DA" w:rsidRPr="0097708A" w:rsidRDefault="00486C99" w:rsidP="00DC62CD">
            <w:pPr>
              <w:pStyle w:val="TableSubHeadLeft"/>
              <w:tabs>
                <w:tab w:val="center" w:pos="2142"/>
              </w:tabs>
              <w:rPr>
                <w:rStyle w:val="normaltextrun"/>
                <w:rFonts w:eastAsia="Calibri"/>
                <w:b w:val="0"/>
                <w:color w:val="000000"/>
                <w:sz w:val="22"/>
                <w:szCs w:val="22"/>
                <w:shd w:val="clear" w:color="auto" w:fill="FFFFFF"/>
              </w:rPr>
            </w:pPr>
            <w:r w:rsidRPr="0097708A">
              <w:rPr>
                <w:rStyle w:val="normaltextrun"/>
                <w:rFonts w:eastAsia="Calibri"/>
                <w:b w:val="0"/>
                <w:color w:val="000000"/>
                <w:sz w:val="22"/>
                <w:szCs w:val="22"/>
                <w:shd w:val="clear" w:color="auto" w:fill="FFFFFF"/>
              </w:rPr>
              <w:t>YS*5.01*199</w:t>
            </w:r>
            <w:r w:rsidRPr="0097708A">
              <w:rPr>
                <w:rStyle w:val="normaltextrun"/>
                <w:rFonts w:eastAsia="Calibri"/>
                <w:b w:val="0"/>
                <w:bCs/>
                <w:color w:val="000000"/>
                <w:sz w:val="24"/>
                <w:szCs w:val="24"/>
                <w:shd w:val="clear" w:color="auto" w:fill="FFFFFF"/>
              </w:rPr>
              <w:t xml:space="preserve"> </w:t>
            </w:r>
            <w:r w:rsidRPr="0097708A">
              <w:rPr>
                <w:rStyle w:val="normaltextrun"/>
                <w:rFonts w:eastAsia="Calibri"/>
                <w:b w:val="0"/>
                <w:color w:val="000000"/>
                <w:sz w:val="22"/>
                <w:szCs w:val="22"/>
                <w:shd w:val="clear" w:color="auto" w:fill="FFFFFF"/>
              </w:rPr>
              <w:t>enhances the MHA Web application with many updates including: Multi-Instrument assignments consolidated into a single note in CPRS, Special Reports: Allow CAT/Non-CAT to be displayed simultaneously on Special Reports, Special Reports Stored as User Preferences,</w:t>
            </w:r>
            <w:r w:rsidRPr="0097708A">
              <w:rPr>
                <w:rStyle w:val="normaltextrun"/>
                <w:rFonts w:eastAsia="Calibri"/>
                <w:b w:val="0"/>
                <w:bCs/>
                <w:color w:val="000000"/>
                <w:sz w:val="24"/>
                <w:szCs w:val="24"/>
                <w:shd w:val="clear" w:color="auto" w:fill="FFFFFF"/>
              </w:rPr>
              <w:t xml:space="preserve"> </w:t>
            </w:r>
            <w:r w:rsidRPr="0097708A">
              <w:rPr>
                <w:rStyle w:val="normaltextrun"/>
                <w:rFonts w:eastAsia="Calibri"/>
                <w:b w:val="0"/>
                <w:color w:val="000000"/>
                <w:sz w:val="22"/>
                <w:szCs w:val="22"/>
                <w:shd w:val="clear" w:color="auto" w:fill="FFFFFF"/>
              </w:rPr>
              <w:t>Batteries - Default the Battery group to expanded, Deactivate Print button when on Add Comments page, Staff Entry - Hide the options button, Update the Help PDF document, Add CCOW banner and icon, Graphing - Enable Personality instruments, Graphing – Dashed lines display after 10th item graphed, Graphing - Table scale group check box is non-functional, UI - Adjust instrument hover over to exclude some fields</w:t>
            </w:r>
            <w:r w:rsidR="007120DA" w:rsidRPr="0097708A">
              <w:rPr>
                <w:rStyle w:val="normaltextrun"/>
                <w:rFonts w:eastAsia="Calibri"/>
                <w:b w:val="0"/>
                <w:color w:val="000000"/>
                <w:sz w:val="22"/>
                <w:szCs w:val="22"/>
                <w:shd w:val="clear" w:color="auto" w:fill="FFFFFF"/>
              </w:rPr>
              <w:t>.</w:t>
            </w:r>
            <w:r w:rsidR="00DC62CD" w:rsidRPr="0097708A">
              <w:rPr>
                <w:rStyle w:val="normaltextrun"/>
                <w:rFonts w:eastAsia="Calibri"/>
                <w:b w:val="0"/>
                <w:color w:val="000000"/>
                <w:sz w:val="22"/>
                <w:szCs w:val="22"/>
                <w:shd w:val="clear" w:color="auto" w:fill="FFFFFF"/>
              </w:rPr>
              <w:t xml:space="preserve"> </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6FA0D58A" w14:textId="181B86A5" w:rsidR="00574A5F" w:rsidRPr="0097708A" w:rsidRDefault="007E0B2C" w:rsidP="00CE7086">
            <w:pPr>
              <w:spacing w:before="60" w:after="60"/>
              <w:rPr>
                <w:rFonts w:ascii="Arial" w:hAnsi="Arial" w:cs="Arial"/>
              </w:rPr>
            </w:pPr>
            <w:r w:rsidRPr="0097708A">
              <w:rPr>
                <w:rStyle w:val="normaltextrun"/>
                <w:rFonts w:ascii="Arial" w:eastAsia="Calibri" w:hAnsi="Arial" w:cs="Arial"/>
                <w:color w:val="000000"/>
                <w:sz w:val="22"/>
                <w:szCs w:val="22"/>
                <w:shd w:val="clear" w:color="auto" w:fill="FFFFFF"/>
              </w:rPr>
              <w:t>Liberty IT Solutions</w:t>
            </w:r>
          </w:p>
        </w:tc>
      </w:tr>
      <w:tr w:rsidR="001F313E" w:rsidRPr="0097708A" w14:paraId="594B021D" w14:textId="77777777" w:rsidTr="001933D9">
        <w:tc>
          <w:tcPr>
            <w:tcW w:w="1327" w:type="dxa"/>
            <w:tcBorders>
              <w:top w:val="single" w:sz="4" w:space="0" w:color="auto"/>
              <w:left w:val="single" w:sz="4" w:space="0" w:color="auto"/>
              <w:bottom w:val="single" w:sz="4" w:space="0" w:color="auto"/>
              <w:right w:val="single" w:sz="4" w:space="0" w:color="auto"/>
            </w:tcBorders>
            <w:shd w:val="clear" w:color="auto" w:fill="auto"/>
          </w:tcPr>
          <w:p w14:paraId="20FBEEDE" w14:textId="3F0317E2" w:rsidR="001F313E" w:rsidRPr="0097708A" w:rsidRDefault="009846EA" w:rsidP="00410702">
            <w:pPr>
              <w:pStyle w:val="TableSubHeadLeft"/>
              <w:rPr>
                <w:b w:val="0"/>
                <w:sz w:val="22"/>
                <w:szCs w:val="22"/>
              </w:rPr>
            </w:pPr>
            <w:r w:rsidRPr="0097708A">
              <w:rPr>
                <w:b w:val="0"/>
                <w:sz w:val="22"/>
                <w:szCs w:val="22"/>
              </w:rPr>
              <w:t>January</w:t>
            </w:r>
            <w:r w:rsidR="00F546DC" w:rsidRPr="0097708A">
              <w:rPr>
                <w:b w:val="0"/>
                <w:sz w:val="22"/>
                <w:szCs w:val="22"/>
              </w:rPr>
              <w:t xml:space="preserve"> </w:t>
            </w:r>
            <w:r w:rsidR="001F313E" w:rsidRPr="0097708A">
              <w:rPr>
                <w:b w:val="0"/>
                <w:sz w:val="22"/>
                <w:szCs w:val="22"/>
              </w:rPr>
              <w:t>202</w:t>
            </w:r>
            <w:r w:rsidRPr="0097708A">
              <w:rPr>
                <w:b w:val="0"/>
                <w:sz w:val="22"/>
                <w:szCs w:val="22"/>
              </w:rPr>
              <w:t>2</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7C07740A" w14:textId="0AAEECF2" w:rsidR="001F313E" w:rsidRPr="0097708A" w:rsidRDefault="001F313E" w:rsidP="00410702">
            <w:pPr>
              <w:pStyle w:val="TableSubHeadLeft"/>
              <w:rPr>
                <w:b w:val="0"/>
                <w:sz w:val="22"/>
                <w:szCs w:val="22"/>
              </w:rPr>
            </w:pPr>
            <w:r w:rsidRPr="0097708A">
              <w:rPr>
                <w:b w:val="0"/>
                <w:sz w:val="22"/>
                <w:szCs w:val="22"/>
              </w:rPr>
              <w:t>1.8</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44FBA915" w14:textId="4A80DE61" w:rsidR="001F313E" w:rsidRPr="0097708A" w:rsidRDefault="007574BD" w:rsidP="00AB6EDA">
            <w:pPr>
              <w:pStyle w:val="TableSubHeadLeft"/>
              <w:tabs>
                <w:tab w:val="center" w:pos="2142"/>
              </w:tabs>
              <w:rPr>
                <w:rStyle w:val="normaltextrun"/>
                <w:b w:val="0"/>
                <w:bCs/>
                <w:color w:val="000000"/>
                <w:sz w:val="22"/>
                <w:szCs w:val="22"/>
                <w:shd w:val="clear" w:color="auto" w:fill="FFFF00"/>
              </w:rPr>
            </w:pPr>
            <w:r w:rsidRPr="0097708A">
              <w:rPr>
                <w:rStyle w:val="normaltextrun"/>
                <w:rFonts w:eastAsia="Calibri"/>
                <w:b w:val="0"/>
                <w:bCs/>
                <w:color w:val="000000"/>
                <w:sz w:val="22"/>
                <w:szCs w:val="22"/>
                <w:shd w:val="clear" w:color="auto" w:fill="FFFFFF"/>
              </w:rPr>
              <w:t xml:space="preserve">YS*5.01*187 enhances the MHA Web application with many updates including: Add the ability to save and get Instrument Report preferences, add Delete Instrument Administration for users with administrative access, add instrument full name and description, add user interface to configure and view Special Graph Reports, add the ability to configure batteries, Display Assignment Date in the Active Assignments, Update the High Risk/Positive response flags for instrument administrations, and Instrument graph enhancements. Updated sections are: </w:t>
            </w:r>
            <w:r w:rsidRPr="0097708A">
              <w:rPr>
                <w:rStyle w:val="normaltextrun"/>
                <w:rFonts w:eastAsia="Calibri"/>
                <w:b w:val="0"/>
                <w:bCs/>
                <w:color w:val="000000"/>
                <w:sz w:val="22"/>
                <w:szCs w:val="22"/>
                <w:shd w:val="clear" w:color="auto" w:fill="E1E3E6"/>
              </w:rPr>
              <w:t>2.5.1</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2.5.3</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2.6.4</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2.6.5</w:t>
            </w:r>
            <w:r w:rsidRPr="0097708A">
              <w:rPr>
                <w:rStyle w:val="normaltextrun"/>
                <w:rFonts w:eastAsia="Calibri"/>
                <w:b w:val="0"/>
                <w:bCs/>
                <w:color w:val="000000"/>
                <w:sz w:val="22"/>
                <w:szCs w:val="22"/>
                <w:shd w:val="clear" w:color="auto" w:fill="FFFFFF"/>
              </w:rPr>
              <w:t xml:space="preserve">, and </w:t>
            </w:r>
            <w:r w:rsidRPr="0097708A">
              <w:rPr>
                <w:rStyle w:val="normaltextrun"/>
                <w:rFonts w:eastAsia="Calibri"/>
                <w:b w:val="0"/>
                <w:bCs/>
                <w:color w:val="000000"/>
                <w:sz w:val="22"/>
                <w:szCs w:val="22"/>
                <w:shd w:val="clear" w:color="auto" w:fill="E1E3E6"/>
              </w:rPr>
              <w:t>2.6.6</w:t>
            </w:r>
            <w:r w:rsidRPr="0097708A">
              <w:rPr>
                <w:rStyle w:val="normaltextrun"/>
                <w:rFonts w:eastAsia="Calibri"/>
                <w:b w:val="0"/>
                <w:bCs/>
                <w:color w:val="000000"/>
                <w:sz w:val="22"/>
                <w:szCs w:val="22"/>
                <w:shd w:val="clear" w:color="auto" w:fill="FFFFFF"/>
              </w:rPr>
              <w:t xml:space="preserve">. Updated/new figures are: </w:t>
            </w:r>
            <w:r w:rsidRPr="0097708A">
              <w:rPr>
                <w:rStyle w:val="normaltextrun"/>
                <w:rFonts w:eastAsia="Calibri"/>
                <w:b w:val="0"/>
                <w:bCs/>
                <w:color w:val="000000"/>
                <w:sz w:val="22"/>
                <w:szCs w:val="22"/>
                <w:shd w:val="clear" w:color="auto" w:fill="E1E3E6"/>
              </w:rPr>
              <w:t>59</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60</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61</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62</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63</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69</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80</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81</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82</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83</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84</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85</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86</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87</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88</w:t>
            </w:r>
            <w:r w:rsidRPr="0097708A">
              <w:rPr>
                <w:rStyle w:val="normaltextrun"/>
                <w:rFonts w:eastAsia="Calibri"/>
                <w:b w:val="0"/>
                <w:bCs/>
                <w:color w:val="000000"/>
                <w:sz w:val="22"/>
                <w:szCs w:val="22"/>
                <w:shd w:val="clear" w:color="auto" w:fill="FFFFFF"/>
              </w:rPr>
              <w:t xml:space="preserve">, </w:t>
            </w:r>
            <w:r w:rsidRPr="0097708A">
              <w:rPr>
                <w:rStyle w:val="normaltextrun"/>
                <w:rFonts w:eastAsia="Calibri"/>
                <w:b w:val="0"/>
                <w:bCs/>
                <w:color w:val="000000"/>
                <w:sz w:val="22"/>
                <w:szCs w:val="22"/>
                <w:shd w:val="clear" w:color="auto" w:fill="E1E3E6"/>
              </w:rPr>
              <w:t>and 89</w:t>
            </w:r>
            <w:r w:rsidRPr="0097708A">
              <w:rPr>
                <w:rStyle w:val="normaltextrun"/>
                <w:rFonts w:eastAsia="Calibri"/>
                <w:b w:val="0"/>
                <w:bCs/>
                <w:color w:val="000000"/>
                <w:sz w:val="22"/>
                <w:szCs w:val="22"/>
                <w:shd w:val="clear" w:color="auto" w:fill="FFFFFF"/>
              </w:rPr>
              <w:t>.</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05925171" w14:textId="11C0FA33" w:rsidR="00AD68B9" w:rsidRPr="0097708A" w:rsidRDefault="007521B5" w:rsidP="00F4411B">
            <w:pPr>
              <w:pStyle w:val="TableSubHeadLeft"/>
              <w:rPr>
                <w:sz w:val="22"/>
                <w:szCs w:val="22"/>
              </w:rPr>
            </w:pPr>
            <w:r w:rsidRPr="0097708A">
              <w:rPr>
                <w:rStyle w:val="normaltextrun"/>
                <w:rFonts w:eastAsia="Calibri"/>
                <w:b w:val="0"/>
                <w:color w:val="000000"/>
                <w:sz w:val="22"/>
                <w:szCs w:val="22"/>
                <w:shd w:val="clear" w:color="auto" w:fill="FFFFFF"/>
              </w:rPr>
              <w:t>Liberty IT Solutions</w:t>
            </w:r>
          </w:p>
        </w:tc>
      </w:tr>
      <w:tr w:rsidR="004831D1" w:rsidRPr="0097708A" w14:paraId="22438431" w14:textId="77777777" w:rsidTr="006647EF">
        <w:tc>
          <w:tcPr>
            <w:tcW w:w="1327" w:type="dxa"/>
            <w:tcBorders>
              <w:top w:val="single" w:sz="4" w:space="0" w:color="auto"/>
              <w:left w:val="single" w:sz="4" w:space="0" w:color="auto"/>
              <w:bottom w:val="single" w:sz="4" w:space="0" w:color="auto"/>
              <w:right w:val="single" w:sz="4" w:space="0" w:color="auto"/>
            </w:tcBorders>
            <w:shd w:val="clear" w:color="auto" w:fill="auto"/>
          </w:tcPr>
          <w:p w14:paraId="3013523D" w14:textId="14C611CB" w:rsidR="004831D1" w:rsidRPr="0097708A" w:rsidRDefault="004939AD" w:rsidP="00410702">
            <w:pPr>
              <w:pStyle w:val="TableSubHeadLeft"/>
              <w:rPr>
                <w:b w:val="0"/>
                <w:sz w:val="22"/>
                <w:szCs w:val="22"/>
              </w:rPr>
            </w:pPr>
            <w:r w:rsidRPr="0097708A">
              <w:rPr>
                <w:b w:val="0"/>
                <w:sz w:val="22"/>
                <w:szCs w:val="22"/>
              </w:rPr>
              <w:t xml:space="preserve">October </w:t>
            </w:r>
            <w:r w:rsidR="004831D1" w:rsidRPr="0097708A">
              <w:rPr>
                <w:b w:val="0"/>
                <w:sz w:val="22"/>
                <w:szCs w:val="22"/>
              </w:rPr>
              <w:t>2021</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7046AAB3" w14:textId="172BEB3A" w:rsidR="004831D1" w:rsidRPr="0097708A" w:rsidRDefault="004831D1" w:rsidP="00410702">
            <w:pPr>
              <w:pStyle w:val="TableSubHeadLeft"/>
              <w:rPr>
                <w:b w:val="0"/>
                <w:sz w:val="22"/>
                <w:szCs w:val="22"/>
              </w:rPr>
            </w:pPr>
            <w:r w:rsidRPr="0097708A">
              <w:rPr>
                <w:b w:val="0"/>
                <w:sz w:val="22"/>
                <w:szCs w:val="22"/>
              </w:rPr>
              <w:t>1.7</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620F8C3D" w14:textId="133A27A0" w:rsidR="004831D1" w:rsidRPr="0097708A" w:rsidRDefault="004831D1" w:rsidP="00AB6EDA">
            <w:pPr>
              <w:pStyle w:val="TableSubHeadLeft"/>
              <w:tabs>
                <w:tab w:val="center" w:pos="2142"/>
              </w:tabs>
              <w:rPr>
                <w:rFonts w:eastAsia="Arial"/>
                <w:b w:val="0"/>
                <w:bCs/>
                <w:sz w:val="22"/>
                <w:szCs w:val="22"/>
              </w:rPr>
            </w:pPr>
            <w:r w:rsidRPr="0097708A">
              <w:rPr>
                <w:rFonts w:eastAsia="Arial"/>
                <w:b w:val="0"/>
                <w:bCs/>
                <w:sz w:val="22"/>
                <w:szCs w:val="22"/>
              </w:rPr>
              <w:t>YS*5.01*181</w:t>
            </w:r>
            <w:r w:rsidR="003C0BFA" w:rsidRPr="0097708A">
              <w:rPr>
                <w:rFonts w:eastAsia="Arial"/>
                <w:b w:val="0"/>
                <w:bCs/>
                <w:sz w:val="22"/>
                <w:szCs w:val="22"/>
              </w:rPr>
              <w:t xml:space="preserve"> </w:t>
            </w:r>
            <w:r w:rsidR="00E27B18" w:rsidRPr="0097708A">
              <w:rPr>
                <w:rFonts w:eastAsia="Arial"/>
                <w:b w:val="0"/>
                <w:bCs/>
                <w:sz w:val="22"/>
                <w:szCs w:val="22"/>
              </w:rPr>
              <w:t>enhances the MHA Web application with a number of updates:</w:t>
            </w:r>
            <w:r w:rsidR="00AB6EDA" w:rsidRPr="0097708A">
              <w:rPr>
                <w:rFonts w:eastAsia="Arial"/>
                <w:b w:val="0"/>
                <w:bCs/>
                <w:sz w:val="22"/>
                <w:szCs w:val="22"/>
              </w:rPr>
              <w:t xml:space="preserve"> Update C-SSRS for 0 days to complete, add M</w:t>
            </w:r>
            <w:r w:rsidR="00166450" w:rsidRPr="0097708A">
              <w:rPr>
                <w:rFonts w:eastAsia="Arial"/>
                <w:b w:val="0"/>
                <w:bCs/>
                <w:sz w:val="22"/>
                <w:szCs w:val="22"/>
              </w:rPr>
              <w:t>o</w:t>
            </w:r>
            <w:r w:rsidR="00AB6EDA" w:rsidRPr="0097708A">
              <w:rPr>
                <w:rFonts w:eastAsia="Arial"/>
                <w:b w:val="0"/>
                <w:bCs/>
                <w:sz w:val="22"/>
                <w:szCs w:val="22"/>
              </w:rPr>
              <w:t>CA instrument Attestation, Instrument Batteries, Associate a Consult in Assignment/Instrument Admin, Add Comments to an Instrument</w:t>
            </w:r>
            <w:r w:rsidR="00AB6EDA" w:rsidRPr="0097708A">
              <w:rPr>
                <w:rStyle w:val="normaltextrun"/>
                <w:b w:val="0"/>
                <w:bCs/>
                <w:color w:val="000000"/>
                <w:sz w:val="22"/>
                <w:szCs w:val="22"/>
                <w:shd w:val="clear" w:color="auto" w:fill="FFFF00"/>
              </w:rPr>
              <w:t xml:space="preserve"> </w:t>
            </w:r>
            <w:r w:rsidR="00AB6EDA" w:rsidRPr="0097708A">
              <w:rPr>
                <w:rFonts w:eastAsia="Arial"/>
                <w:b w:val="0"/>
                <w:bCs/>
                <w:sz w:val="22"/>
                <w:szCs w:val="22"/>
              </w:rPr>
              <w:t>Administration, Set Graphing preferences, Remove long vertical gaps in MHA</w:t>
            </w:r>
            <w:r w:rsidR="0056639C" w:rsidRPr="0097708A">
              <w:rPr>
                <w:rFonts w:eastAsia="Arial"/>
                <w:b w:val="0"/>
                <w:bCs/>
                <w:sz w:val="22"/>
                <w:szCs w:val="22"/>
              </w:rPr>
              <w:t xml:space="preserve"> Core</w:t>
            </w:r>
            <w:r w:rsidR="00AB6EDA" w:rsidRPr="0097708A">
              <w:rPr>
                <w:rFonts w:eastAsia="Arial"/>
                <w:b w:val="0"/>
                <w:bCs/>
                <w:sz w:val="22"/>
                <w:szCs w:val="22"/>
              </w:rPr>
              <w:t xml:space="preserve"> reports, Support Delete an Instrument Admin, Support Delete list of Instruments</w:t>
            </w:r>
            <w:r w:rsidR="00AB6EDA" w:rsidRPr="0097708A">
              <w:rPr>
                <w:rFonts w:eastAsia="Arial"/>
                <w:sz w:val="22"/>
                <w:szCs w:val="22"/>
              </w:rPr>
              <w:t xml:space="preserve"> </w:t>
            </w:r>
            <w:r w:rsidR="00AB6EDA" w:rsidRPr="0097708A">
              <w:rPr>
                <w:rFonts w:eastAsia="Arial"/>
                <w:b w:val="0"/>
                <w:bCs/>
                <w:sz w:val="22"/>
                <w:szCs w:val="22"/>
              </w:rPr>
              <w:t xml:space="preserve">from Assignment, Updates New/Edit Assignment functionality including Days to Restart, Fix bug </w:t>
            </w:r>
            <w:r w:rsidR="00AB6EDA" w:rsidRPr="0097708A">
              <w:rPr>
                <w:rFonts w:eastAsia="Arial"/>
                <w:b w:val="0"/>
                <w:bCs/>
                <w:sz w:val="22"/>
                <w:szCs w:val="22"/>
              </w:rPr>
              <w:lastRenderedPageBreak/>
              <w:t xml:space="preserve">for calculating Positive Response/High Risk on instrument tab, 508 Defect Fixes. </w:t>
            </w:r>
            <w:r w:rsidR="00E27B18" w:rsidRPr="0097708A">
              <w:rPr>
                <w:rFonts w:eastAsia="Arial"/>
                <w:b w:val="0"/>
                <w:bCs/>
                <w:sz w:val="22"/>
                <w:szCs w:val="22"/>
              </w:rPr>
              <w:t>Updated sections are:</w:t>
            </w:r>
            <w:r w:rsidR="00FA788D" w:rsidRPr="0097708A">
              <w:rPr>
                <w:rFonts w:eastAsia="Arial"/>
                <w:b w:val="0"/>
                <w:bCs/>
                <w:sz w:val="22"/>
                <w:szCs w:val="22"/>
              </w:rPr>
              <w:t xml:space="preserve"> </w:t>
            </w:r>
            <w:r w:rsidR="00CC1BA8" w:rsidRPr="0097708A">
              <w:rPr>
                <w:rFonts w:eastAsia="Arial"/>
                <w:b w:val="0"/>
                <w:bCs/>
                <w:sz w:val="22"/>
                <w:szCs w:val="22"/>
              </w:rPr>
              <w:t>2.3.13</w:t>
            </w:r>
            <w:r w:rsidR="00C73A7E" w:rsidRPr="0097708A">
              <w:rPr>
                <w:rFonts w:eastAsia="Arial"/>
                <w:b w:val="0"/>
                <w:bCs/>
                <w:sz w:val="22"/>
                <w:szCs w:val="22"/>
              </w:rPr>
              <w:t xml:space="preserve">, </w:t>
            </w:r>
            <w:r w:rsidR="00BE6775" w:rsidRPr="0097708A">
              <w:rPr>
                <w:rFonts w:eastAsia="Arial"/>
                <w:b w:val="0"/>
                <w:sz w:val="22"/>
                <w:szCs w:val="22"/>
              </w:rPr>
              <w:t>2.5.1</w:t>
            </w:r>
            <w:r w:rsidR="00E27B18" w:rsidRPr="0097708A">
              <w:rPr>
                <w:rFonts w:eastAsia="Arial"/>
                <w:b w:val="0"/>
                <w:sz w:val="22"/>
                <w:szCs w:val="22"/>
              </w:rPr>
              <w:t>,</w:t>
            </w:r>
            <w:r w:rsidR="007E30CA" w:rsidRPr="0097708A">
              <w:rPr>
                <w:rFonts w:eastAsia="Arial"/>
                <w:b w:val="0"/>
                <w:sz w:val="22"/>
                <w:szCs w:val="22"/>
              </w:rPr>
              <w:t xml:space="preserve"> </w:t>
            </w:r>
            <w:r w:rsidR="00BE6775" w:rsidRPr="0097708A">
              <w:rPr>
                <w:rFonts w:eastAsia="Arial"/>
                <w:b w:val="0"/>
                <w:bCs/>
                <w:sz w:val="22"/>
                <w:szCs w:val="22"/>
              </w:rPr>
              <w:t>2.5.2</w:t>
            </w:r>
            <w:r w:rsidR="00E27B18" w:rsidRPr="0097708A">
              <w:rPr>
                <w:rFonts w:eastAsia="Arial"/>
                <w:b w:val="0"/>
                <w:bCs/>
                <w:sz w:val="22"/>
                <w:szCs w:val="22"/>
              </w:rPr>
              <w:t xml:space="preserve">, and </w:t>
            </w:r>
            <w:r w:rsidR="00E27B18" w:rsidRPr="0097708A">
              <w:rPr>
                <w:rFonts w:eastAsia="Arial"/>
                <w:b w:val="0"/>
                <w:bCs/>
                <w:sz w:val="22"/>
                <w:szCs w:val="22"/>
              </w:rPr>
              <w:fldChar w:fldCharType="begin"/>
            </w:r>
            <w:r w:rsidR="00E27B18" w:rsidRPr="0097708A">
              <w:rPr>
                <w:rFonts w:eastAsia="Arial"/>
                <w:b w:val="0"/>
                <w:bCs/>
                <w:sz w:val="22"/>
                <w:szCs w:val="22"/>
              </w:rPr>
              <w:instrText xml:space="preserve"> REF _Ref84251620 \r \h  \* MERGEFORMAT </w:instrText>
            </w:r>
            <w:r w:rsidR="00E27B18" w:rsidRPr="0097708A">
              <w:rPr>
                <w:rFonts w:eastAsia="Arial"/>
                <w:b w:val="0"/>
                <w:bCs/>
                <w:sz w:val="22"/>
                <w:szCs w:val="22"/>
              </w:rPr>
            </w:r>
            <w:r w:rsidR="00E27B18" w:rsidRPr="0097708A">
              <w:rPr>
                <w:rFonts w:eastAsia="Arial"/>
                <w:b w:val="0"/>
                <w:bCs/>
                <w:sz w:val="22"/>
                <w:szCs w:val="22"/>
              </w:rPr>
              <w:fldChar w:fldCharType="separate"/>
            </w:r>
            <w:r w:rsidR="00573211" w:rsidRPr="0097708A">
              <w:rPr>
                <w:rFonts w:eastAsia="Arial"/>
                <w:b w:val="0"/>
                <w:bCs/>
                <w:sz w:val="22"/>
                <w:szCs w:val="22"/>
              </w:rPr>
              <w:t>4.5.4</w:t>
            </w:r>
            <w:r w:rsidR="00E27B18" w:rsidRPr="0097708A">
              <w:rPr>
                <w:rFonts w:eastAsia="Arial"/>
                <w:b w:val="0"/>
                <w:bCs/>
                <w:sz w:val="22"/>
                <w:szCs w:val="22"/>
              </w:rPr>
              <w:fldChar w:fldCharType="end"/>
            </w:r>
            <w:r w:rsidR="00E27B18" w:rsidRPr="0097708A">
              <w:rPr>
                <w:rFonts w:eastAsia="Arial"/>
                <w:b w:val="0"/>
                <w:bCs/>
                <w:sz w:val="22"/>
                <w:szCs w:val="22"/>
              </w:rPr>
              <w:t xml:space="preserve">. Updated figures are </w:t>
            </w:r>
            <w:r w:rsidR="00373237" w:rsidRPr="0097708A">
              <w:rPr>
                <w:rFonts w:eastAsia="Arial"/>
                <w:b w:val="0"/>
                <w:bCs/>
                <w:sz w:val="22"/>
                <w:szCs w:val="22"/>
              </w:rPr>
              <w:t xml:space="preserve">5, 10, 11, 12, </w:t>
            </w:r>
            <w:r w:rsidR="007E30CA" w:rsidRPr="0097708A">
              <w:rPr>
                <w:rFonts w:eastAsia="Arial"/>
                <w:b w:val="0"/>
                <w:bCs/>
                <w:sz w:val="22"/>
                <w:szCs w:val="22"/>
              </w:rPr>
              <w:t>63</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0983D9B4" w14:textId="7752C70B" w:rsidR="00AD68B9" w:rsidRPr="0097708A" w:rsidRDefault="004831D1" w:rsidP="00F4411B">
            <w:pPr>
              <w:pStyle w:val="TableSubHeadLeft"/>
              <w:tabs>
                <w:tab w:val="center" w:pos="2142"/>
              </w:tabs>
            </w:pPr>
            <w:r w:rsidRPr="0097708A">
              <w:rPr>
                <w:rStyle w:val="normaltextrun"/>
                <w:rFonts w:eastAsia="Calibri"/>
                <w:b w:val="0"/>
                <w:bCs/>
                <w:color w:val="000000"/>
                <w:shd w:val="clear" w:color="auto" w:fill="FFFFFF"/>
              </w:rPr>
              <w:lastRenderedPageBreak/>
              <w:t>Liberty IT Solutions</w:t>
            </w:r>
          </w:p>
        </w:tc>
      </w:tr>
      <w:tr w:rsidR="00CA0CE9" w:rsidRPr="0097708A" w14:paraId="34F2188E" w14:textId="77777777" w:rsidTr="003C1F1D">
        <w:tc>
          <w:tcPr>
            <w:tcW w:w="1327" w:type="dxa"/>
            <w:tcBorders>
              <w:top w:val="single" w:sz="4" w:space="0" w:color="auto"/>
              <w:left w:val="single" w:sz="4" w:space="0" w:color="auto"/>
              <w:bottom w:val="single" w:sz="4" w:space="0" w:color="auto"/>
              <w:right w:val="single" w:sz="4" w:space="0" w:color="auto"/>
            </w:tcBorders>
            <w:shd w:val="clear" w:color="auto" w:fill="auto"/>
          </w:tcPr>
          <w:p w14:paraId="5ADE5509" w14:textId="57B36578" w:rsidR="00CA0CE9" w:rsidRPr="0097708A" w:rsidRDefault="2CF7E70E" w:rsidP="00410702">
            <w:pPr>
              <w:pStyle w:val="TableSubHeadLeft"/>
              <w:rPr>
                <w:b w:val="0"/>
                <w:sz w:val="22"/>
                <w:szCs w:val="22"/>
              </w:rPr>
            </w:pPr>
            <w:r w:rsidRPr="0097708A">
              <w:rPr>
                <w:b w:val="0"/>
                <w:sz w:val="22"/>
                <w:szCs w:val="22"/>
              </w:rPr>
              <w:t>Octob</w:t>
            </w:r>
            <w:r w:rsidR="00CF2C8E" w:rsidRPr="0097708A">
              <w:rPr>
                <w:b w:val="0"/>
                <w:sz w:val="22"/>
                <w:szCs w:val="22"/>
              </w:rPr>
              <w:t>er</w:t>
            </w:r>
            <w:r w:rsidR="00CA0CE9" w:rsidRPr="0097708A">
              <w:rPr>
                <w:b w:val="0"/>
                <w:sz w:val="22"/>
                <w:szCs w:val="22"/>
              </w:rPr>
              <w:t xml:space="preserve"> 2021</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1E711D1A" w14:textId="1CAFDFD2" w:rsidR="00CA0CE9" w:rsidRPr="0097708A" w:rsidRDefault="00CA0CE9" w:rsidP="00410702">
            <w:pPr>
              <w:pStyle w:val="TableSubHeadLeft"/>
              <w:rPr>
                <w:b w:val="0"/>
                <w:sz w:val="22"/>
                <w:szCs w:val="22"/>
              </w:rPr>
            </w:pPr>
            <w:r w:rsidRPr="0097708A">
              <w:rPr>
                <w:b w:val="0"/>
                <w:sz w:val="22"/>
                <w:szCs w:val="22"/>
              </w:rPr>
              <w:t>1.6</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74763852" w14:textId="228785B8" w:rsidR="00CA0CE9" w:rsidRPr="0097708A" w:rsidRDefault="00CA0CE9" w:rsidP="00A018AB">
            <w:pPr>
              <w:pStyle w:val="TableSubHeadLeft"/>
              <w:rPr>
                <w:rFonts w:eastAsia="Arial"/>
                <w:b w:val="0"/>
                <w:sz w:val="22"/>
                <w:szCs w:val="22"/>
              </w:rPr>
            </w:pPr>
            <w:r w:rsidRPr="0097708A">
              <w:rPr>
                <w:rFonts w:eastAsia="Arial"/>
                <w:b w:val="0"/>
                <w:sz w:val="22"/>
                <w:szCs w:val="22"/>
              </w:rPr>
              <w:t>YS*5.01*182</w:t>
            </w:r>
            <w:r w:rsidR="00280972" w:rsidRPr="0097708A">
              <w:rPr>
                <w:rFonts w:eastAsia="Arial"/>
                <w:b w:val="0"/>
                <w:sz w:val="22"/>
                <w:szCs w:val="22"/>
              </w:rPr>
              <w:t xml:space="preserve"> </w:t>
            </w:r>
            <w:r w:rsidR="00C014C8" w:rsidRPr="0097708A">
              <w:rPr>
                <w:rFonts w:eastAsia="Arial"/>
                <w:b w:val="0"/>
                <w:sz w:val="22"/>
                <w:szCs w:val="22"/>
              </w:rPr>
              <w:t>MHA Computerized Adaptive Testing. A</w:t>
            </w:r>
            <w:r w:rsidR="00A018AB" w:rsidRPr="0097708A">
              <w:rPr>
                <w:rFonts w:eastAsia="Arial"/>
                <w:b w:val="0"/>
                <w:sz w:val="22"/>
                <w:szCs w:val="22"/>
              </w:rPr>
              <w:t>dds the capability for Computerized Adaptive Testing (CAT) and Computerized Adaptive Diagnosis (CAD) to the web version of MHA</w:t>
            </w:r>
            <w:r w:rsidR="00F061D8" w:rsidRPr="0097708A">
              <w:rPr>
                <w:rFonts w:eastAsia="Arial"/>
                <w:b w:val="0"/>
                <w:sz w:val="22"/>
                <w:szCs w:val="22"/>
              </w:rPr>
              <w:t>.</w:t>
            </w:r>
            <w:r w:rsidR="00280972" w:rsidRPr="0097708A">
              <w:rPr>
                <w:rFonts w:eastAsia="Arial"/>
                <w:b w:val="0"/>
                <w:sz w:val="22"/>
                <w:szCs w:val="22"/>
              </w:rPr>
              <w:t xml:space="preserve"> </w:t>
            </w:r>
            <w:r w:rsidR="00296AC6" w:rsidRPr="0097708A">
              <w:rPr>
                <w:rFonts w:eastAsia="Arial"/>
                <w:b w:val="0"/>
                <w:sz w:val="22"/>
                <w:szCs w:val="22"/>
              </w:rPr>
              <w:t xml:space="preserve">Update to </w:t>
            </w:r>
            <w:r w:rsidR="00A92301" w:rsidRPr="0097708A">
              <w:rPr>
                <w:rFonts w:eastAsia="Arial"/>
                <w:b w:val="0"/>
                <w:sz w:val="22"/>
                <w:szCs w:val="22"/>
              </w:rPr>
              <w:t>2.2</w:t>
            </w:r>
            <w:r w:rsidR="00296AC6" w:rsidRPr="0097708A">
              <w:rPr>
                <w:rFonts w:eastAsia="Arial"/>
                <w:b w:val="0"/>
                <w:sz w:val="22"/>
                <w:szCs w:val="22"/>
              </w:rPr>
              <w:t>.</w:t>
            </w:r>
            <w:r w:rsidR="00A92301" w:rsidRPr="0097708A">
              <w:rPr>
                <w:rFonts w:eastAsia="Arial"/>
                <w:b w:val="0"/>
                <w:sz w:val="22"/>
                <w:szCs w:val="22"/>
              </w:rPr>
              <w:t xml:space="preserve"> </w:t>
            </w:r>
            <w:r w:rsidR="00280972" w:rsidRPr="0097708A">
              <w:rPr>
                <w:rFonts w:eastAsia="Arial"/>
                <w:b w:val="0"/>
                <w:sz w:val="22"/>
                <w:szCs w:val="22"/>
              </w:rPr>
              <w:t>New sections are</w:t>
            </w:r>
            <w:r w:rsidR="00F061D8" w:rsidRPr="0097708A">
              <w:rPr>
                <w:rFonts w:eastAsia="Arial"/>
                <w:b w:val="0"/>
                <w:sz w:val="22"/>
                <w:szCs w:val="22"/>
              </w:rPr>
              <w:t xml:space="preserve"> </w:t>
            </w:r>
            <w:r w:rsidR="00E320F4" w:rsidRPr="0097708A">
              <w:rPr>
                <w:rFonts w:eastAsia="Arial"/>
                <w:b w:val="0"/>
                <w:sz w:val="22"/>
                <w:szCs w:val="22"/>
              </w:rPr>
              <w:t>2.3.1, 2.3.2, 2.3.3, 2.3.4, 2.3.5, 2.3.6, 2.3.7, 2.3.8, 2.3.9, 2.3.10, 2.3.11, 2.3.12, 2.3.13, 2.3.14, 2.3.15, 2.3.16, 2.3.17, 2.3.18, 2.3.19, 2.3.20, 2.3.21, and 2.3.22. New figures are 33, 34, 35, 36, 37, 38, 39, 40, 41, 42, 43, 44, 45, 46, 47, 48, 49, 50, 51, 52, 53, 54, 55, 56, 57, 58, 59, 60, and 61.</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765BA5BC" w14:textId="3BBCD742" w:rsidR="00CA0CE9" w:rsidRPr="0097708A" w:rsidRDefault="00CA0CE9" w:rsidP="00410702">
            <w:pPr>
              <w:pStyle w:val="TableSubHeadLeft"/>
              <w:rPr>
                <w:b w:val="0"/>
                <w:sz w:val="22"/>
                <w:szCs w:val="22"/>
              </w:rPr>
            </w:pPr>
            <w:r w:rsidRPr="0097708A">
              <w:rPr>
                <w:b w:val="0"/>
                <w:sz w:val="22"/>
                <w:szCs w:val="22"/>
              </w:rPr>
              <w:t>Liberty IT Solutions</w:t>
            </w:r>
          </w:p>
        </w:tc>
      </w:tr>
      <w:tr w:rsidR="002C1A7B" w:rsidRPr="0097708A" w14:paraId="30E311CC" w14:textId="77777777" w:rsidTr="5D3AF58A">
        <w:trPr>
          <w:cantSplit/>
        </w:trPr>
        <w:tc>
          <w:tcPr>
            <w:tcW w:w="1327" w:type="dxa"/>
            <w:tcBorders>
              <w:top w:val="single" w:sz="4" w:space="0" w:color="auto"/>
              <w:left w:val="single" w:sz="4" w:space="0" w:color="auto"/>
              <w:bottom w:val="single" w:sz="4" w:space="0" w:color="auto"/>
              <w:right w:val="single" w:sz="4" w:space="0" w:color="auto"/>
            </w:tcBorders>
            <w:shd w:val="clear" w:color="auto" w:fill="auto"/>
          </w:tcPr>
          <w:p w14:paraId="7861F5B5" w14:textId="23ABFB0C" w:rsidR="002C1A7B" w:rsidRPr="0097708A" w:rsidRDefault="002C1A7B" w:rsidP="00410702">
            <w:pPr>
              <w:pStyle w:val="TableSubHeadLeft"/>
              <w:rPr>
                <w:b w:val="0"/>
                <w:sz w:val="22"/>
                <w:szCs w:val="22"/>
              </w:rPr>
            </w:pPr>
            <w:r w:rsidRPr="0097708A">
              <w:rPr>
                <w:b w:val="0"/>
                <w:sz w:val="22"/>
                <w:szCs w:val="22"/>
              </w:rPr>
              <w:t>Ju</w:t>
            </w:r>
            <w:r w:rsidR="00875EC5" w:rsidRPr="0097708A">
              <w:rPr>
                <w:b w:val="0"/>
                <w:sz w:val="22"/>
                <w:szCs w:val="22"/>
              </w:rPr>
              <w:t>ly</w:t>
            </w:r>
            <w:r w:rsidRPr="0097708A">
              <w:rPr>
                <w:b w:val="0"/>
                <w:sz w:val="22"/>
                <w:szCs w:val="22"/>
              </w:rPr>
              <w:t xml:space="preserve"> 2021</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611C0921" w14:textId="4241E1F6" w:rsidR="002C1A7B" w:rsidRPr="0097708A" w:rsidRDefault="002C1A7B" w:rsidP="00410702">
            <w:pPr>
              <w:pStyle w:val="TableSubHeadLeft"/>
              <w:rPr>
                <w:b w:val="0"/>
                <w:sz w:val="22"/>
                <w:szCs w:val="22"/>
              </w:rPr>
            </w:pPr>
            <w:r w:rsidRPr="0097708A">
              <w:rPr>
                <w:b w:val="0"/>
                <w:sz w:val="22"/>
                <w:szCs w:val="22"/>
              </w:rPr>
              <w:t>1.5</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0B9711E1" w14:textId="4EC815CA" w:rsidR="002C1A7B" w:rsidRPr="0097708A" w:rsidRDefault="002C1A7B" w:rsidP="00705AD8">
            <w:pPr>
              <w:pStyle w:val="TableSubHeadLeft"/>
              <w:rPr>
                <w:rFonts w:eastAsia="Arial"/>
                <w:b w:val="0"/>
                <w:sz w:val="22"/>
                <w:szCs w:val="22"/>
              </w:rPr>
            </w:pPr>
            <w:r w:rsidRPr="0097708A">
              <w:rPr>
                <w:rFonts w:eastAsia="Arial"/>
                <w:b w:val="0"/>
                <w:sz w:val="22"/>
                <w:szCs w:val="22"/>
              </w:rPr>
              <w:t>YS*5.01*178</w:t>
            </w:r>
            <w:r w:rsidR="00524D98" w:rsidRPr="0097708A">
              <w:rPr>
                <w:rFonts w:eastAsia="Arial"/>
                <w:b w:val="0"/>
                <w:sz w:val="22"/>
                <w:szCs w:val="22"/>
              </w:rPr>
              <w:t xml:space="preserve"> </w:t>
            </w:r>
            <w:r w:rsidR="00495F2F" w:rsidRPr="0097708A">
              <w:rPr>
                <w:rFonts w:eastAsia="Arial"/>
                <w:b w:val="0"/>
                <w:sz w:val="22"/>
                <w:szCs w:val="22"/>
              </w:rPr>
              <w:t xml:space="preserve">MHA </w:t>
            </w:r>
            <w:r w:rsidR="005E38B8" w:rsidRPr="0097708A">
              <w:rPr>
                <w:rFonts w:eastAsia="Arial"/>
                <w:b w:val="0"/>
                <w:sz w:val="22"/>
                <w:szCs w:val="22"/>
              </w:rPr>
              <w:t>Web Staff Entry Update.</w:t>
            </w:r>
            <w:r w:rsidR="00495F2F" w:rsidRPr="0097708A">
              <w:rPr>
                <w:rFonts w:eastAsia="Arial"/>
                <w:b w:val="0"/>
                <w:sz w:val="22"/>
                <w:szCs w:val="22"/>
              </w:rPr>
              <w:t xml:space="preserve"> </w:t>
            </w:r>
            <w:r w:rsidR="006F7769" w:rsidRPr="0097708A">
              <w:rPr>
                <w:rFonts w:eastAsia="Arial"/>
                <w:b w:val="0"/>
                <w:sz w:val="22"/>
                <w:szCs w:val="22"/>
              </w:rPr>
              <w:t>Store and retrieve l</w:t>
            </w:r>
            <w:r w:rsidR="00524D98" w:rsidRPr="0097708A">
              <w:rPr>
                <w:rFonts w:eastAsia="Arial"/>
                <w:b w:val="0"/>
                <w:sz w:val="22"/>
                <w:szCs w:val="22"/>
              </w:rPr>
              <w:t xml:space="preserve">ast used </w:t>
            </w:r>
            <w:r w:rsidR="00E03239" w:rsidRPr="0097708A">
              <w:rPr>
                <w:rFonts w:eastAsia="Arial"/>
                <w:b w:val="0"/>
                <w:sz w:val="22"/>
                <w:szCs w:val="22"/>
              </w:rPr>
              <w:t xml:space="preserve">settings </w:t>
            </w:r>
            <w:r w:rsidR="00BD38EA" w:rsidRPr="0097708A">
              <w:rPr>
                <w:rFonts w:eastAsia="Arial"/>
                <w:b w:val="0"/>
                <w:sz w:val="22"/>
                <w:szCs w:val="22"/>
              </w:rPr>
              <w:t xml:space="preserve">when </w:t>
            </w:r>
            <w:r w:rsidR="00911B86" w:rsidRPr="0097708A">
              <w:rPr>
                <w:rFonts w:eastAsia="Arial"/>
                <w:b w:val="0"/>
                <w:sz w:val="22"/>
                <w:szCs w:val="22"/>
              </w:rPr>
              <w:t>creating an</w:t>
            </w:r>
            <w:r w:rsidR="00524D98" w:rsidRPr="0097708A">
              <w:rPr>
                <w:rFonts w:eastAsia="Arial"/>
                <w:b w:val="0"/>
                <w:sz w:val="22"/>
                <w:szCs w:val="22"/>
              </w:rPr>
              <w:t xml:space="preserve"> </w:t>
            </w:r>
            <w:r w:rsidR="0040175D" w:rsidRPr="0097708A">
              <w:rPr>
                <w:rFonts w:eastAsia="Arial"/>
                <w:b w:val="0"/>
                <w:sz w:val="22"/>
                <w:szCs w:val="22"/>
              </w:rPr>
              <w:t>a</w:t>
            </w:r>
            <w:r w:rsidR="00524D98" w:rsidRPr="0097708A">
              <w:rPr>
                <w:rFonts w:eastAsia="Arial"/>
                <w:b w:val="0"/>
                <w:sz w:val="22"/>
                <w:szCs w:val="22"/>
              </w:rPr>
              <w:t>ssignment</w:t>
            </w:r>
            <w:r w:rsidR="008A017B" w:rsidRPr="0097708A">
              <w:rPr>
                <w:rFonts w:eastAsia="Arial"/>
                <w:b w:val="0"/>
                <w:sz w:val="22"/>
                <w:szCs w:val="22"/>
              </w:rPr>
              <w:t xml:space="preserve">, </w:t>
            </w:r>
            <w:r w:rsidR="00F43F25" w:rsidRPr="0097708A">
              <w:rPr>
                <w:rFonts w:eastAsia="Arial"/>
                <w:b w:val="0"/>
                <w:sz w:val="22"/>
                <w:szCs w:val="22"/>
              </w:rPr>
              <w:t>s</w:t>
            </w:r>
            <w:r w:rsidR="000C4AFA" w:rsidRPr="0097708A">
              <w:rPr>
                <w:rFonts w:eastAsia="Arial"/>
                <w:b w:val="0"/>
                <w:sz w:val="22"/>
                <w:szCs w:val="22"/>
              </w:rPr>
              <w:t xml:space="preserve">tore and retrieve </w:t>
            </w:r>
            <w:r w:rsidR="008A017B" w:rsidRPr="0097708A">
              <w:rPr>
                <w:rFonts w:eastAsia="Arial"/>
                <w:b w:val="0"/>
                <w:sz w:val="22"/>
                <w:szCs w:val="22"/>
              </w:rPr>
              <w:t xml:space="preserve">Favorite Instrument List, </w:t>
            </w:r>
            <w:r w:rsidR="00D8159F" w:rsidRPr="0097708A">
              <w:rPr>
                <w:rFonts w:eastAsia="Arial"/>
                <w:b w:val="0"/>
                <w:sz w:val="22"/>
                <w:szCs w:val="22"/>
              </w:rPr>
              <w:t xml:space="preserve">508 </w:t>
            </w:r>
            <w:r w:rsidR="0040175D" w:rsidRPr="0097708A">
              <w:rPr>
                <w:rFonts w:eastAsia="Arial"/>
                <w:b w:val="0"/>
                <w:sz w:val="22"/>
                <w:szCs w:val="22"/>
              </w:rPr>
              <w:t>d</w:t>
            </w:r>
            <w:r w:rsidR="00D8159F" w:rsidRPr="0097708A">
              <w:rPr>
                <w:rFonts w:eastAsia="Arial"/>
                <w:b w:val="0"/>
                <w:sz w:val="22"/>
                <w:szCs w:val="22"/>
              </w:rPr>
              <w:t>efect</w:t>
            </w:r>
            <w:r w:rsidR="00560F0F" w:rsidRPr="0097708A">
              <w:rPr>
                <w:rFonts w:eastAsia="Arial"/>
                <w:b w:val="0"/>
                <w:sz w:val="22"/>
                <w:szCs w:val="22"/>
              </w:rPr>
              <w:t xml:space="preserve"> fixes</w:t>
            </w:r>
            <w:r w:rsidR="00F73E00" w:rsidRPr="0097708A">
              <w:rPr>
                <w:rFonts w:eastAsia="Arial"/>
                <w:b w:val="0"/>
                <w:sz w:val="22"/>
                <w:szCs w:val="22"/>
              </w:rPr>
              <w:t xml:space="preserve">. </w:t>
            </w:r>
            <w:r w:rsidR="00EF6492" w:rsidRPr="0097708A">
              <w:rPr>
                <w:rFonts w:eastAsia="Arial"/>
                <w:b w:val="0"/>
                <w:sz w:val="22"/>
                <w:szCs w:val="22"/>
              </w:rPr>
              <w:t>A</w:t>
            </w:r>
            <w:r w:rsidR="00B11110" w:rsidRPr="0097708A">
              <w:rPr>
                <w:rFonts w:eastAsia="Arial"/>
                <w:b w:val="0"/>
                <w:sz w:val="22"/>
                <w:szCs w:val="22"/>
              </w:rPr>
              <w:t>dded screenshots for updates to application</w:t>
            </w:r>
            <w:r w:rsidR="00B772D7" w:rsidRPr="0097708A">
              <w:rPr>
                <w:rFonts w:eastAsia="Arial"/>
                <w:b w:val="0"/>
                <w:sz w:val="22"/>
                <w:szCs w:val="22"/>
              </w:rPr>
              <w:t>,</w:t>
            </w:r>
            <w:r w:rsidR="00B11110" w:rsidRPr="0097708A">
              <w:rPr>
                <w:rFonts w:eastAsia="Arial"/>
                <w:b w:val="0"/>
                <w:sz w:val="22"/>
                <w:szCs w:val="22"/>
              </w:rPr>
              <w:t xml:space="preserve"> </w:t>
            </w:r>
            <w:r w:rsidR="00ED026D" w:rsidRPr="0097708A">
              <w:rPr>
                <w:rFonts w:eastAsia="Arial"/>
                <w:b w:val="0"/>
                <w:sz w:val="22"/>
                <w:szCs w:val="22"/>
              </w:rPr>
              <w:t>n</w:t>
            </w:r>
            <w:r w:rsidR="00FD4981" w:rsidRPr="0097708A">
              <w:rPr>
                <w:rFonts w:eastAsia="Arial"/>
                <w:b w:val="0"/>
                <w:sz w:val="22"/>
                <w:szCs w:val="22"/>
              </w:rPr>
              <w:t>ew</w:t>
            </w:r>
            <w:r w:rsidR="00F73E00" w:rsidRPr="0097708A">
              <w:rPr>
                <w:rFonts w:eastAsia="Arial"/>
                <w:b w:val="0"/>
                <w:sz w:val="22"/>
                <w:szCs w:val="22"/>
              </w:rPr>
              <w:t xml:space="preserve"> </w:t>
            </w:r>
            <w:r w:rsidR="00FD4981" w:rsidRPr="0097708A">
              <w:rPr>
                <w:rFonts w:eastAsia="Arial"/>
                <w:b w:val="0"/>
                <w:sz w:val="22"/>
                <w:szCs w:val="22"/>
              </w:rPr>
              <w:t>f</w:t>
            </w:r>
            <w:r w:rsidR="00491624" w:rsidRPr="0097708A">
              <w:rPr>
                <w:rFonts w:eastAsia="Arial"/>
                <w:b w:val="0"/>
                <w:sz w:val="22"/>
                <w:szCs w:val="22"/>
              </w:rPr>
              <w:t xml:space="preserve">igures </w:t>
            </w:r>
            <w:r w:rsidR="00FD4981" w:rsidRPr="0097708A">
              <w:rPr>
                <w:rFonts w:eastAsia="Arial"/>
                <w:b w:val="0"/>
                <w:sz w:val="22"/>
                <w:szCs w:val="22"/>
              </w:rPr>
              <w:t xml:space="preserve">are </w:t>
            </w:r>
            <w:r w:rsidR="00491624" w:rsidRPr="0097708A">
              <w:rPr>
                <w:rFonts w:eastAsia="Arial"/>
                <w:b w:val="0"/>
                <w:sz w:val="22"/>
                <w:szCs w:val="22"/>
              </w:rPr>
              <w:t>7,</w:t>
            </w:r>
            <w:r w:rsidR="00FD4981" w:rsidRPr="0097708A">
              <w:rPr>
                <w:rFonts w:eastAsia="Arial"/>
                <w:b w:val="0"/>
                <w:sz w:val="22"/>
                <w:szCs w:val="22"/>
              </w:rPr>
              <w:t xml:space="preserve"> </w:t>
            </w:r>
            <w:r w:rsidR="00491624" w:rsidRPr="0097708A">
              <w:rPr>
                <w:rFonts w:eastAsia="Arial"/>
                <w:b w:val="0"/>
                <w:sz w:val="22"/>
                <w:szCs w:val="22"/>
              </w:rPr>
              <w:t>8</w:t>
            </w:r>
            <w:r w:rsidR="00F35C6C" w:rsidRPr="0097708A">
              <w:rPr>
                <w:rFonts w:eastAsia="Arial"/>
                <w:b w:val="0"/>
                <w:sz w:val="22"/>
                <w:szCs w:val="22"/>
              </w:rPr>
              <w:t>, 11, 12, 14, 15, 16, 17, 18, 20, 21, 22</w:t>
            </w:r>
            <w:r w:rsidR="003A609F" w:rsidRPr="0097708A">
              <w:rPr>
                <w:rFonts w:eastAsia="Arial"/>
                <w:b w:val="0"/>
                <w:sz w:val="22"/>
                <w:szCs w:val="22"/>
              </w:rPr>
              <w:t>, 23, 24, 25, 26, 27, 28, and 3</w:t>
            </w:r>
            <w:r w:rsidR="009F4E42" w:rsidRPr="0097708A">
              <w:rPr>
                <w:rFonts w:eastAsia="Arial"/>
                <w:b w:val="0"/>
                <w:sz w:val="22"/>
                <w:szCs w:val="22"/>
              </w:rPr>
              <w:t>4</w:t>
            </w:r>
            <w:r w:rsidR="003A609F" w:rsidRPr="0097708A">
              <w:rPr>
                <w:rFonts w:eastAsia="Arial"/>
                <w:b w:val="0"/>
                <w:sz w:val="22"/>
                <w:szCs w:val="22"/>
              </w:rPr>
              <w:t>.</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3D95A4E1" w14:textId="31B30468" w:rsidR="002C1A7B" w:rsidRPr="0097708A" w:rsidRDefault="002C1A7B" w:rsidP="00410702">
            <w:pPr>
              <w:pStyle w:val="TableSubHeadLeft"/>
              <w:rPr>
                <w:b w:val="0"/>
                <w:sz w:val="22"/>
                <w:szCs w:val="22"/>
              </w:rPr>
            </w:pPr>
            <w:r w:rsidRPr="0097708A">
              <w:rPr>
                <w:b w:val="0"/>
                <w:sz w:val="22"/>
                <w:szCs w:val="22"/>
              </w:rPr>
              <w:t>Liberty IT Solutions</w:t>
            </w:r>
          </w:p>
        </w:tc>
      </w:tr>
      <w:tr w:rsidR="006D02F2" w:rsidRPr="0097708A" w14:paraId="71C36A61" w14:textId="77777777" w:rsidTr="5D3AF58A">
        <w:trPr>
          <w:cantSplit/>
        </w:trPr>
        <w:tc>
          <w:tcPr>
            <w:tcW w:w="1327" w:type="dxa"/>
            <w:tcBorders>
              <w:top w:val="single" w:sz="4" w:space="0" w:color="auto"/>
              <w:left w:val="single" w:sz="4" w:space="0" w:color="auto"/>
              <w:bottom w:val="single" w:sz="4" w:space="0" w:color="auto"/>
              <w:right w:val="single" w:sz="4" w:space="0" w:color="auto"/>
            </w:tcBorders>
            <w:shd w:val="clear" w:color="auto" w:fill="auto"/>
          </w:tcPr>
          <w:p w14:paraId="1ED70817" w14:textId="3D1B57A9" w:rsidR="006D02F2" w:rsidRPr="0097708A" w:rsidRDefault="006D02F2" w:rsidP="00410702">
            <w:pPr>
              <w:pStyle w:val="TableSubHeadLeft"/>
              <w:rPr>
                <w:b w:val="0"/>
                <w:sz w:val="22"/>
                <w:szCs w:val="22"/>
              </w:rPr>
            </w:pPr>
            <w:r w:rsidRPr="0097708A">
              <w:rPr>
                <w:b w:val="0"/>
                <w:sz w:val="22"/>
                <w:szCs w:val="22"/>
              </w:rPr>
              <w:t>June 2021</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3A5E0E6E" w14:textId="27D36B96" w:rsidR="006D02F2" w:rsidRPr="0097708A" w:rsidRDefault="006D02F2" w:rsidP="00410702">
            <w:pPr>
              <w:pStyle w:val="TableSubHeadLeft"/>
              <w:rPr>
                <w:b w:val="0"/>
                <w:sz w:val="22"/>
                <w:szCs w:val="22"/>
              </w:rPr>
            </w:pPr>
            <w:r w:rsidRPr="0097708A">
              <w:rPr>
                <w:b w:val="0"/>
                <w:sz w:val="22"/>
                <w:szCs w:val="22"/>
              </w:rPr>
              <w:t>1.</w:t>
            </w:r>
            <w:r w:rsidR="00537254" w:rsidRPr="0097708A">
              <w:rPr>
                <w:b w:val="0"/>
                <w:sz w:val="22"/>
                <w:szCs w:val="22"/>
              </w:rPr>
              <w:t>4</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455C7504" w14:textId="133404B1" w:rsidR="00AF4984" w:rsidRPr="0097708A" w:rsidRDefault="00DC3F19" w:rsidP="00406FE3">
            <w:pPr>
              <w:pStyle w:val="TableSubHeadLeft"/>
              <w:rPr>
                <w:rFonts w:eastAsia="Arial"/>
                <w:b w:val="0"/>
                <w:sz w:val="22"/>
                <w:szCs w:val="22"/>
              </w:rPr>
            </w:pPr>
            <w:r w:rsidRPr="0097708A">
              <w:rPr>
                <w:rFonts w:eastAsia="Arial"/>
                <w:b w:val="0"/>
                <w:sz w:val="22"/>
                <w:szCs w:val="22"/>
              </w:rPr>
              <w:t xml:space="preserve">YS*5.01*179 MHA </w:t>
            </w:r>
            <w:r w:rsidR="00825F1E" w:rsidRPr="0097708A">
              <w:rPr>
                <w:rFonts w:eastAsia="Arial"/>
                <w:b w:val="0"/>
                <w:sz w:val="22"/>
                <w:szCs w:val="22"/>
              </w:rPr>
              <w:t xml:space="preserve">Web Staff Entry </w:t>
            </w:r>
            <w:r w:rsidRPr="0097708A">
              <w:rPr>
                <w:rFonts w:eastAsia="Arial"/>
                <w:b w:val="0"/>
                <w:sz w:val="22"/>
                <w:szCs w:val="22"/>
              </w:rPr>
              <w:t xml:space="preserve">CCOW </w:t>
            </w:r>
            <w:r w:rsidR="00825F1E" w:rsidRPr="0097708A">
              <w:rPr>
                <w:rFonts w:eastAsia="Arial"/>
                <w:b w:val="0"/>
                <w:sz w:val="22"/>
                <w:szCs w:val="22"/>
              </w:rPr>
              <w:t>Integration</w:t>
            </w:r>
            <w:r w:rsidRPr="0097708A">
              <w:rPr>
                <w:rFonts w:eastAsia="Arial"/>
                <w:b w:val="0"/>
                <w:sz w:val="22"/>
                <w:szCs w:val="22"/>
              </w:rPr>
              <w:t>.</w:t>
            </w:r>
            <w:r w:rsidR="00D377D5" w:rsidRPr="0097708A">
              <w:rPr>
                <w:rFonts w:eastAsia="Arial"/>
                <w:b w:val="0"/>
                <w:sz w:val="22"/>
                <w:szCs w:val="22"/>
              </w:rPr>
              <w:t xml:space="preserve"> </w:t>
            </w:r>
            <w:r w:rsidR="009F253F" w:rsidRPr="0097708A">
              <w:rPr>
                <w:rFonts w:eastAsia="Arial"/>
                <w:b w:val="0"/>
                <w:sz w:val="22"/>
                <w:szCs w:val="22"/>
              </w:rPr>
              <w:t xml:space="preserve">See </w:t>
            </w:r>
            <w:r w:rsidR="006647C6" w:rsidRPr="0097708A">
              <w:rPr>
                <w:rFonts w:eastAsia="Arial"/>
                <w:b w:val="0"/>
                <w:sz w:val="22"/>
                <w:szCs w:val="22"/>
              </w:rPr>
              <w:fldChar w:fldCharType="begin"/>
            </w:r>
            <w:r w:rsidR="006647C6" w:rsidRPr="0097708A">
              <w:rPr>
                <w:rFonts w:eastAsia="Arial"/>
                <w:b w:val="0"/>
                <w:sz w:val="22"/>
                <w:szCs w:val="22"/>
              </w:rPr>
              <w:instrText xml:space="preserve"> REF _Ref74646624 \n \h </w:instrText>
            </w:r>
            <w:r w:rsidR="002C1A7B" w:rsidRPr="0097708A">
              <w:rPr>
                <w:rFonts w:eastAsia="Arial"/>
                <w:b w:val="0"/>
                <w:sz w:val="22"/>
                <w:szCs w:val="22"/>
              </w:rPr>
              <w:instrText xml:space="preserve"> \* MERGEFORMAT </w:instrText>
            </w:r>
            <w:r w:rsidR="006647C6" w:rsidRPr="0097708A">
              <w:rPr>
                <w:rFonts w:eastAsia="Arial"/>
                <w:b w:val="0"/>
                <w:sz w:val="22"/>
                <w:szCs w:val="22"/>
              </w:rPr>
            </w:r>
            <w:r w:rsidR="006647C6" w:rsidRPr="0097708A">
              <w:rPr>
                <w:rFonts w:eastAsia="Arial"/>
                <w:b w:val="0"/>
                <w:sz w:val="22"/>
                <w:szCs w:val="22"/>
              </w:rPr>
              <w:fldChar w:fldCharType="separate"/>
            </w:r>
            <w:r w:rsidR="00573211" w:rsidRPr="0097708A">
              <w:rPr>
                <w:rFonts w:eastAsia="Arial"/>
                <w:bCs/>
                <w:sz w:val="22"/>
                <w:szCs w:val="22"/>
              </w:rPr>
              <w:t>Error! Reference source not found.</w:t>
            </w:r>
            <w:r w:rsidR="006647C6" w:rsidRPr="0097708A">
              <w:rPr>
                <w:rFonts w:eastAsia="Arial"/>
                <w:b w:val="0"/>
                <w:sz w:val="22"/>
                <w:szCs w:val="22"/>
              </w:rPr>
              <w:fldChar w:fldCharType="end"/>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0701F93E" w14:textId="48BBC375" w:rsidR="006D02F2" w:rsidRPr="0097708A" w:rsidRDefault="003E0CA0" w:rsidP="00410702">
            <w:pPr>
              <w:pStyle w:val="TableSubHeadLeft"/>
              <w:rPr>
                <w:b w:val="0"/>
                <w:sz w:val="22"/>
                <w:szCs w:val="22"/>
              </w:rPr>
            </w:pPr>
            <w:r w:rsidRPr="0097708A">
              <w:rPr>
                <w:b w:val="0"/>
                <w:sz w:val="22"/>
                <w:szCs w:val="22"/>
              </w:rPr>
              <w:t>Liberty IT Solutions</w:t>
            </w:r>
          </w:p>
        </w:tc>
      </w:tr>
      <w:tr w:rsidR="00537254" w:rsidRPr="0097708A" w14:paraId="35577FD5" w14:textId="77777777" w:rsidTr="5D3AF58A">
        <w:trPr>
          <w:cantSplit/>
        </w:trPr>
        <w:tc>
          <w:tcPr>
            <w:tcW w:w="1327" w:type="dxa"/>
            <w:tcBorders>
              <w:top w:val="single" w:sz="4" w:space="0" w:color="auto"/>
              <w:left w:val="single" w:sz="4" w:space="0" w:color="auto"/>
              <w:bottom w:val="single" w:sz="4" w:space="0" w:color="auto"/>
              <w:right w:val="single" w:sz="4" w:space="0" w:color="auto"/>
            </w:tcBorders>
            <w:shd w:val="clear" w:color="auto" w:fill="auto"/>
          </w:tcPr>
          <w:p w14:paraId="00DB439B" w14:textId="03C4988C" w:rsidR="00537254" w:rsidRPr="0097708A" w:rsidRDefault="00537254" w:rsidP="00537254">
            <w:pPr>
              <w:pStyle w:val="TableSubHeadLeft"/>
              <w:rPr>
                <w:b w:val="0"/>
                <w:sz w:val="22"/>
                <w:szCs w:val="22"/>
              </w:rPr>
            </w:pPr>
            <w:r w:rsidRPr="0097708A">
              <w:rPr>
                <w:b w:val="0"/>
                <w:sz w:val="22"/>
                <w:szCs w:val="22"/>
              </w:rPr>
              <w:t>March 2021</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76BD53B1" w14:textId="281CE883" w:rsidR="00537254" w:rsidRPr="0097708A" w:rsidRDefault="00537254" w:rsidP="00537254">
            <w:pPr>
              <w:pStyle w:val="TableSubHeadLeft"/>
              <w:rPr>
                <w:b w:val="0"/>
                <w:sz w:val="22"/>
                <w:szCs w:val="22"/>
              </w:rPr>
            </w:pPr>
            <w:r w:rsidRPr="0097708A">
              <w:rPr>
                <w:b w:val="0"/>
                <w:sz w:val="22"/>
                <w:szCs w:val="22"/>
              </w:rPr>
              <w:t>1.3</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5840AAF5" w14:textId="65B39F44" w:rsidR="00537254" w:rsidRPr="0097708A" w:rsidRDefault="003973B3" w:rsidP="00537254">
            <w:pPr>
              <w:pStyle w:val="TableSubHeadLeft"/>
              <w:rPr>
                <w:rFonts w:eastAsia="Arial"/>
                <w:b w:val="0"/>
                <w:sz w:val="22"/>
                <w:szCs w:val="22"/>
              </w:rPr>
            </w:pPr>
            <w:r w:rsidRPr="0097708A">
              <w:rPr>
                <w:rFonts w:eastAsia="Arial"/>
                <w:b w:val="0"/>
                <w:sz w:val="22"/>
                <w:szCs w:val="22"/>
              </w:rPr>
              <w:t>YS*5.01*</w:t>
            </w:r>
            <w:r w:rsidR="00537254" w:rsidRPr="0097708A">
              <w:rPr>
                <w:rFonts w:eastAsia="Arial"/>
                <w:b w:val="0"/>
                <w:sz w:val="22"/>
                <w:szCs w:val="22"/>
              </w:rPr>
              <w:t>158.</w:t>
            </w:r>
            <w:r w:rsidR="00537254" w:rsidRPr="0097708A">
              <w:rPr>
                <w:sz w:val="22"/>
                <w:szCs w:val="22"/>
              </w:rPr>
              <w:t xml:space="preserve"> </w:t>
            </w:r>
            <w:r w:rsidR="00537254" w:rsidRPr="0097708A">
              <w:rPr>
                <w:b w:val="0"/>
                <w:bCs/>
                <w:sz w:val="22"/>
                <w:szCs w:val="22"/>
              </w:rPr>
              <w:t>Remove references to “</w:t>
            </w:r>
            <w:proofErr w:type="spellStart"/>
            <w:r w:rsidR="00537254" w:rsidRPr="0097708A">
              <w:rPr>
                <w:b w:val="0"/>
                <w:bCs/>
                <w:sz w:val="22"/>
                <w:szCs w:val="22"/>
              </w:rPr>
              <w:t>PaSE</w:t>
            </w:r>
            <w:proofErr w:type="spellEnd"/>
            <w:r w:rsidR="00537254" w:rsidRPr="0097708A">
              <w:rPr>
                <w:b w:val="0"/>
                <w:bCs/>
                <w:sz w:val="22"/>
                <w:szCs w:val="22"/>
              </w:rPr>
              <w:t>” and replace with “MHA Web”.</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43EB4F8C" w14:textId="30B6E33A" w:rsidR="00537254" w:rsidRPr="0097708A" w:rsidRDefault="00537254" w:rsidP="00537254">
            <w:pPr>
              <w:pStyle w:val="TableSubHeadLeft"/>
              <w:rPr>
                <w:b w:val="0"/>
                <w:sz w:val="22"/>
                <w:szCs w:val="22"/>
              </w:rPr>
            </w:pPr>
            <w:r w:rsidRPr="0097708A">
              <w:rPr>
                <w:b w:val="0"/>
                <w:sz w:val="22"/>
                <w:szCs w:val="22"/>
              </w:rPr>
              <w:t>Booz Allen Hamilton</w:t>
            </w:r>
          </w:p>
        </w:tc>
      </w:tr>
      <w:tr w:rsidR="00537254" w:rsidRPr="0097708A" w14:paraId="5E59BD8B" w14:textId="77777777" w:rsidTr="5D3AF58A">
        <w:trPr>
          <w:cantSplit/>
        </w:trPr>
        <w:tc>
          <w:tcPr>
            <w:tcW w:w="1327" w:type="dxa"/>
            <w:tcBorders>
              <w:top w:val="single" w:sz="4" w:space="0" w:color="auto"/>
              <w:left w:val="single" w:sz="4" w:space="0" w:color="auto"/>
              <w:bottom w:val="single" w:sz="4" w:space="0" w:color="auto"/>
              <w:right w:val="single" w:sz="4" w:space="0" w:color="auto"/>
            </w:tcBorders>
            <w:shd w:val="clear" w:color="auto" w:fill="auto"/>
          </w:tcPr>
          <w:p w14:paraId="4CE1319C" w14:textId="7338014F" w:rsidR="00537254" w:rsidRPr="0097708A" w:rsidRDefault="00537254" w:rsidP="00537254">
            <w:pPr>
              <w:pStyle w:val="TableSubHeadLeft"/>
              <w:rPr>
                <w:b w:val="0"/>
                <w:sz w:val="22"/>
                <w:szCs w:val="22"/>
              </w:rPr>
            </w:pPr>
            <w:r w:rsidRPr="0097708A">
              <w:rPr>
                <w:b w:val="0"/>
                <w:sz w:val="22"/>
                <w:szCs w:val="22"/>
              </w:rPr>
              <w:t>February 2021</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76391AEA" w14:textId="46971A5A" w:rsidR="00537254" w:rsidRPr="0097708A" w:rsidRDefault="00537254" w:rsidP="00537254">
            <w:pPr>
              <w:pStyle w:val="TableSubHeadLeft"/>
              <w:rPr>
                <w:b w:val="0"/>
                <w:sz w:val="22"/>
                <w:szCs w:val="22"/>
              </w:rPr>
            </w:pPr>
            <w:r w:rsidRPr="0097708A">
              <w:rPr>
                <w:b w:val="0"/>
                <w:sz w:val="22"/>
                <w:szCs w:val="22"/>
              </w:rPr>
              <w:t>1.2</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07CA7CC5" w14:textId="2DDAC2D7" w:rsidR="00537254" w:rsidRPr="0097708A" w:rsidRDefault="00537254" w:rsidP="00537254">
            <w:pPr>
              <w:pStyle w:val="TableSubHeadLeft"/>
              <w:rPr>
                <w:rFonts w:eastAsia="Arial"/>
                <w:b w:val="0"/>
                <w:sz w:val="22"/>
                <w:szCs w:val="22"/>
              </w:rPr>
            </w:pPr>
            <w:r w:rsidRPr="0097708A">
              <w:rPr>
                <w:b w:val="0"/>
                <w:sz w:val="22"/>
                <w:szCs w:val="22"/>
              </w:rPr>
              <w:t>Revised/added screenshots for updates to application</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7E214B7C" w14:textId="3C718B45" w:rsidR="00537254" w:rsidRPr="0097708A" w:rsidRDefault="00537254" w:rsidP="00537254">
            <w:pPr>
              <w:pStyle w:val="TableSubHeadLeft"/>
              <w:rPr>
                <w:b w:val="0"/>
                <w:sz w:val="22"/>
                <w:szCs w:val="22"/>
              </w:rPr>
            </w:pPr>
            <w:r w:rsidRPr="0097708A">
              <w:rPr>
                <w:b w:val="0"/>
                <w:sz w:val="22"/>
                <w:szCs w:val="22"/>
              </w:rPr>
              <w:t>Booz Allen Hamilton</w:t>
            </w:r>
          </w:p>
        </w:tc>
      </w:tr>
      <w:tr w:rsidR="00537254" w:rsidRPr="0097708A" w14:paraId="4EB39B70" w14:textId="77777777" w:rsidTr="5D3AF58A">
        <w:trPr>
          <w:cantSplit/>
        </w:trPr>
        <w:tc>
          <w:tcPr>
            <w:tcW w:w="1327" w:type="dxa"/>
            <w:tcBorders>
              <w:top w:val="single" w:sz="4" w:space="0" w:color="auto"/>
              <w:left w:val="single" w:sz="4" w:space="0" w:color="auto"/>
              <w:bottom w:val="single" w:sz="4" w:space="0" w:color="auto"/>
              <w:right w:val="single" w:sz="4" w:space="0" w:color="auto"/>
            </w:tcBorders>
            <w:shd w:val="clear" w:color="auto" w:fill="auto"/>
          </w:tcPr>
          <w:p w14:paraId="3A322196" w14:textId="6AF8B5BF" w:rsidR="00537254" w:rsidRPr="0097708A" w:rsidRDefault="00537254" w:rsidP="00537254">
            <w:pPr>
              <w:pStyle w:val="TableSubHeadLeft"/>
              <w:rPr>
                <w:b w:val="0"/>
                <w:sz w:val="22"/>
                <w:szCs w:val="22"/>
              </w:rPr>
            </w:pPr>
            <w:r w:rsidRPr="0097708A">
              <w:rPr>
                <w:b w:val="0"/>
                <w:sz w:val="22"/>
                <w:szCs w:val="22"/>
              </w:rPr>
              <w:t>January 2021</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303F45F2" w14:textId="62615EDD" w:rsidR="00537254" w:rsidRPr="0097708A" w:rsidRDefault="00537254" w:rsidP="00537254">
            <w:pPr>
              <w:pStyle w:val="TableSubHeadLeft"/>
              <w:rPr>
                <w:b w:val="0"/>
                <w:sz w:val="22"/>
                <w:szCs w:val="22"/>
              </w:rPr>
            </w:pPr>
            <w:r w:rsidRPr="0097708A">
              <w:rPr>
                <w:b w:val="0"/>
                <w:sz w:val="22"/>
                <w:szCs w:val="22"/>
              </w:rPr>
              <w:t>1.1</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066B0F36" w14:textId="4C813580" w:rsidR="00537254" w:rsidRPr="0097708A" w:rsidRDefault="00537254" w:rsidP="00537254">
            <w:pPr>
              <w:pStyle w:val="TableSubHeadLeft"/>
              <w:rPr>
                <w:rFonts w:eastAsia="Arial"/>
                <w:b w:val="0"/>
                <w:sz w:val="22"/>
                <w:szCs w:val="22"/>
              </w:rPr>
            </w:pPr>
            <w:r w:rsidRPr="0097708A">
              <w:rPr>
                <w:b w:val="0"/>
                <w:sz w:val="22"/>
                <w:szCs w:val="22"/>
              </w:rPr>
              <w:t>Revised/added screenshots for updates to application</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54334A3B" w14:textId="13EE5AF3" w:rsidR="00537254" w:rsidRPr="0097708A" w:rsidRDefault="00537254" w:rsidP="00537254">
            <w:pPr>
              <w:pStyle w:val="TableSubHeadLeft"/>
              <w:rPr>
                <w:b w:val="0"/>
                <w:sz w:val="22"/>
                <w:szCs w:val="22"/>
              </w:rPr>
            </w:pPr>
            <w:r w:rsidRPr="0097708A">
              <w:rPr>
                <w:b w:val="0"/>
                <w:sz w:val="22"/>
                <w:szCs w:val="22"/>
              </w:rPr>
              <w:t>Booz Allen Hamilton</w:t>
            </w:r>
          </w:p>
        </w:tc>
      </w:tr>
      <w:tr w:rsidR="00537254" w:rsidRPr="0097708A" w14:paraId="375C51E4" w14:textId="77777777" w:rsidTr="5D3AF58A">
        <w:trPr>
          <w:cantSplit/>
        </w:trPr>
        <w:tc>
          <w:tcPr>
            <w:tcW w:w="1327" w:type="dxa"/>
            <w:tcBorders>
              <w:top w:val="single" w:sz="4" w:space="0" w:color="auto"/>
              <w:left w:val="single" w:sz="4" w:space="0" w:color="auto"/>
              <w:bottom w:val="single" w:sz="4" w:space="0" w:color="auto"/>
              <w:right w:val="single" w:sz="4" w:space="0" w:color="auto"/>
            </w:tcBorders>
            <w:shd w:val="clear" w:color="auto" w:fill="auto"/>
          </w:tcPr>
          <w:p w14:paraId="1C8F90E7" w14:textId="3A23E1E3" w:rsidR="00537254" w:rsidRPr="0097708A" w:rsidRDefault="00537254" w:rsidP="00537254">
            <w:pPr>
              <w:pStyle w:val="TableSubHeadLeft"/>
              <w:rPr>
                <w:b w:val="0"/>
                <w:sz w:val="22"/>
                <w:szCs w:val="22"/>
              </w:rPr>
            </w:pPr>
            <w:r w:rsidRPr="0097708A">
              <w:rPr>
                <w:b w:val="0"/>
                <w:sz w:val="22"/>
                <w:szCs w:val="22"/>
              </w:rPr>
              <w:t>December 2020</w:t>
            </w:r>
          </w:p>
        </w:tc>
        <w:tc>
          <w:tcPr>
            <w:tcW w:w="1260" w:type="dxa"/>
            <w:tcBorders>
              <w:top w:val="single" w:sz="4" w:space="0" w:color="auto"/>
              <w:left w:val="single" w:sz="4" w:space="0" w:color="auto"/>
              <w:bottom w:val="single" w:sz="4" w:space="0" w:color="auto"/>
              <w:right w:val="single" w:sz="4" w:space="0" w:color="auto"/>
            </w:tcBorders>
            <w:shd w:val="clear" w:color="auto" w:fill="auto"/>
          </w:tcPr>
          <w:p w14:paraId="4AB6AA03" w14:textId="0D9D917E" w:rsidR="00537254" w:rsidRPr="0097708A" w:rsidRDefault="00537254" w:rsidP="00537254">
            <w:pPr>
              <w:pStyle w:val="TableSubHeadLeft"/>
              <w:rPr>
                <w:b w:val="0"/>
                <w:sz w:val="22"/>
                <w:szCs w:val="22"/>
              </w:rPr>
            </w:pPr>
            <w:r w:rsidRPr="0097708A">
              <w:rPr>
                <w:b w:val="0"/>
                <w:sz w:val="22"/>
                <w:szCs w:val="22"/>
              </w:rPr>
              <w:t>1.0</w:t>
            </w:r>
          </w:p>
        </w:tc>
        <w:tc>
          <w:tcPr>
            <w:tcW w:w="4860" w:type="dxa"/>
            <w:tcBorders>
              <w:top w:val="single" w:sz="4" w:space="0" w:color="auto"/>
              <w:left w:val="single" w:sz="4" w:space="0" w:color="auto"/>
              <w:bottom w:val="single" w:sz="4" w:space="0" w:color="auto"/>
              <w:right w:val="single" w:sz="4" w:space="0" w:color="auto"/>
            </w:tcBorders>
            <w:shd w:val="clear" w:color="auto" w:fill="auto"/>
          </w:tcPr>
          <w:p w14:paraId="5CA5027D" w14:textId="70E341F2" w:rsidR="00537254" w:rsidRPr="0097708A" w:rsidRDefault="00537254" w:rsidP="00537254">
            <w:pPr>
              <w:pStyle w:val="TableSubHeadLeft"/>
              <w:rPr>
                <w:rFonts w:eastAsia="Arial"/>
                <w:b w:val="0"/>
                <w:sz w:val="22"/>
                <w:szCs w:val="22"/>
              </w:rPr>
            </w:pPr>
            <w:r w:rsidRPr="0097708A">
              <w:rPr>
                <w:b w:val="0"/>
                <w:sz w:val="22"/>
                <w:szCs w:val="22"/>
              </w:rPr>
              <w:t>Initial creation of MHA Web User Manual</w:t>
            </w:r>
          </w:p>
        </w:tc>
        <w:tc>
          <w:tcPr>
            <w:tcW w:w="2340" w:type="dxa"/>
            <w:tcBorders>
              <w:top w:val="single" w:sz="4" w:space="0" w:color="auto"/>
              <w:left w:val="single" w:sz="4" w:space="0" w:color="auto"/>
              <w:bottom w:val="single" w:sz="4" w:space="0" w:color="auto"/>
              <w:right w:val="single" w:sz="4" w:space="0" w:color="auto"/>
            </w:tcBorders>
            <w:shd w:val="clear" w:color="auto" w:fill="auto"/>
          </w:tcPr>
          <w:p w14:paraId="415D679A" w14:textId="5965E370" w:rsidR="00537254" w:rsidRPr="0097708A" w:rsidRDefault="00537254" w:rsidP="00537254">
            <w:pPr>
              <w:pStyle w:val="TableSubHeadLeft"/>
              <w:rPr>
                <w:b w:val="0"/>
                <w:sz w:val="22"/>
                <w:szCs w:val="22"/>
              </w:rPr>
            </w:pPr>
            <w:r w:rsidRPr="0097708A">
              <w:rPr>
                <w:b w:val="0"/>
                <w:sz w:val="22"/>
                <w:szCs w:val="22"/>
              </w:rPr>
              <w:t>Booz Allen Hamilton</w:t>
            </w:r>
          </w:p>
        </w:tc>
      </w:tr>
    </w:tbl>
    <w:p w14:paraId="575507CC" w14:textId="77777777" w:rsidR="00DC6589" w:rsidRPr="0097708A" w:rsidRDefault="00DC6589" w:rsidP="00270486">
      <w:pPr>
        <w:pStyle w:val="NormalWeb"/>
      </w:pPr>
    </w:p>
    <w:p w14:paraId="7CBDFA55" w14:textId="77777777" w:rsidR="00DC6589" w:rsidRPr="0097708A" w:rsidRDefault="00DC6589" w:rsidP="00CE6FF4">
      <w:pPr>
        <w:pStyle w:val="NormalWeb"/>
      </w:pPr>
      <w:r w:rsidRPr="0097708A">
        <w:br w:type="page"/>
      </w:r>
    </w:p>
    <w:p w14:paraId="53DC3CE6" w14:textId="0833CFFE" w:rsidR="00DC6589" w:rsidRPr="0097708A" w:rsidRDefault="00DC6589" w:rsidP="00001CC9">
      <w:pPr>
        <w:tabs>
          <w:tab w:val="left" w:pos="90"/>
          <w:tab w:val="right" w:pos="9360"/>
        </w:tabs>
        <w:snapToGrid w:val="0"/>
        <w:spacing w:after="240"/>
        <w:jc w:val="center"/>
        <w:rPr>
          <w:rFonts w:ascii="Arial" w:hAnsi="Arial" w:cs="Arial"/>
          <w:b/>
          <w:sz w:val="28"/>
          <w:szCs w:val="28"/>
        </w:rPr>
      </w:pPr>
      <w:bookmarkStart w:id="19" w:name="_Toc359406557"/>
      <w:bookmarkStart w:id="20" w:name="_Toc361320473"/>
      <w:bookmarkStart w:id="21" w:name="_Toc361322870"/>
      <w:bookmarkStart w:id="22" w:name="_Toc361833431"/>
      <w:bookmarkStart w:id="23" w:name="_Toc361833697"/>
      <w:bookmarkStart w:id="24" w:name="_Toc361833958"/>
      <w:bookmarkStart w:id="25" w:name="_Toc361834218"/>
      <w:bookmarkStart w:id="26" w:name="_Toc366658553"/>
      <w:bookmarkStart w:id="27" w:name="_Toc366658813"/>
      <w:bookmarkStart w:id="28" w:name="_Toc367103313"/>
      <w:r w:rsidRPr="0097708A">
        <w:rPr>
          <w:rFonts w:ascii="Arial" w:hAnsi="Arial" w:cs="Arial"/>
          <w:b/>
          <w:sz w:val="28"/>
          <w:szCs w:val="28"/>
        </w:rPr>
        <w:lastRenderedPageBreak/>
        <w:t>Table of Contents</w:t>
      </w:r>
      <w:bookmarkEnd w:id="19"/>
      <w:bookmarkEnd w:id="20"/>
      <w:bookmarkEnd w:id="21"/>
      <w:bookmarkEnd w:id="22"/>
      <w:bookmarkEnd w:id="23"/>
      <w:bookmarkEnd w:id="24"/>
      <w:bookmarkEnd w:id="25"/>
      <w:bookmarkEnd w:id="26"/>
      <w:bookmarkEnd w:id="27"/>
      <w:bookmarkEnd w:id="28"/>
    </w:p>
    <w:sdt>
      <w:sdtPr>
        <w:rPr>
          <w:rFonts w:ascii="Times New Roman" w:hAnsi="Times New Roman"/>
          <w:b w:val="0"/>
          <w:sz w:val="24"/>
          <w:szCs w:val="24"/>
        </w:rPr>
        <w:id w:val="428314844"/>
        <w:docPartObj>
          <w:docPartGallery w:val="Table of Contents"/>
          <w:docPartUnique/>
        </w:docPartObj>
      </w:sdtPr>
      <w:sdtEndPr>
        <w:rPr>
          <w:bCs/>
          <w:noProof/>
        </w:rPr>
      </w:sdtEndPr>
      <w:sdtContent>
        <w:p w14:paraId="630627EB" w14:textId="4BDBEBC4" w:rsidR="00573211" w:rsidRPr="0097708A" w:rsidRDefault="00DE4DA0">
          <w:pPr>
            <w:pStyle w:val="TOC1"/>
            <w:rPr>
              <w:rFonts w:asciiTheme="minorHAnsi" w:eastAsiaTheme="minorEastAsia" w:hAnsiTheme="minorHAnsi" w:cstheme="minorBidi"/>
              <w:b w:val="0"/>
              <w:noProof/>
              <w:color w:val="auto"/>
              <w:sz w:val="22"/>
              <w:szCs w:val="22"/>
            </w:rPr>
          </w:pPr>
          <w:r w:rsidRPr="0097708A">
            <w:rPr>
              <w:rFonts w:ascii="Arial Bold" w:hAnsi="Arial Bold"/>
            </w:rPr>
            <w:fldChar w:fldCharType="begin"/>
          </w:r>
          <w:r w:rsidRPr="0097708A">
            <w:instrText xml:space="preserve"> TOC \o "1-3" \h \z \u </w:instrText>
          </w:r>
          <w:r w:rsidRPr="0097708A">
            <w:rPr>
              <w:rFonts w:ascii="Arial Bold" w:hAnsi="Arial Bold"/>
            </w:rPr>
            <w:fldChar w:fldCharType="separate"/>
          </w:r>
          <w:hyperlink w:anchor="_Toc142985303" w:history="1">
            <w:r w:rsidR="00573211" w:rsidRPr="0097708A">
              <w:rPr>
                <w:rStyle w:val="Hyperlink"/>
                <w:noProof/>
              </w:rPr>
              <w:t>1.</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MHA Web</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_Toc142985303 \h </w:instrText>
            </w:r>
            <w:r w:rsidR="00573211" w:rsidRPr="0097708A">
              <w:rPr>
                <w:noProof/>
                <w:webHidden/>
              </w:rPr>
            </w:r>
            <w:r w:rsidR="00573211" w:rsidRPr="0097708A">
              <w:rPr>
                <w:noProof/>
                <w:webHidden/>
              </w:rPr>
              <w:fldChar w:fldCharType="separate"/>
            </w:r>
            <w:r w:rsidR="00573211" w:rsidRPr="0097708A">
              <w:rPr>
                <w:noProof/>
                <w:webHidden/>
              </w:rPr>
              <w:t>1</w:t>
            </w:r>
            <w:r w:rsidR="00573211" w:rsidRPr="0097708A">
              <w:rPr>
                <w:noProof/>
                <w:webHidden/>
              </w:rPr>
              <w:fldChar w:fldCharType="end"/>
            </w:r>
          </w:hyperlink>
        </w:p>
        <w:p w14:paraId="7E3647AC" w14:textId="0471753C" w:rsidR="00573211" w:rsidRPr="0097708A" w:rsidRDefault="00AE6138">
          <w:pPr>
            <w:pStyle w:val="TOC1"/>
            <w:rPr>
              <w:rFonts w:asciiTheme="minorHAnsi" w:eastAsiaTheme="minorEastAsia" w:hAnsiTheme="minorHAnsi" w:cstheme="minorBidi"/>
              <w:b w:val="0"/>
              <w:noProof/>
              <w:color w:val="auto"/>
              <w:sz w:val="22"/>
              <w:szCs w:val="22"/>
            </w:rPr>
          </w:pPr>
          <w:hyperlink w:anchor="_Toc142985304" w:history="1">
            <w:r w:rsidR="00573211" w:rsidRPr="0097708A">
              <w:rPr>
                <w:rStyle w:val="Hyperlink"/>
                <w:noProof/>
              </w:rPr>
              <w:t>2.</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MHA Web Overview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_Toc142985304 \h </w:instrText>
            </w:r>
            <w:r w:rsidR="00573211" w:rsidRPr="0097708A">
              <w:rPr>
                <w:noProof/>
                <w:webHidden/>
              </w:rPr>
            </w:r>
            <w:r w:rsidR="00573211" w:rsidRPr="0097708A">
              <w:rPr>
                <w:noProof/>
                <w:webHidden/>
              </w:rPr>
              <w:fldChar w:fldCharType="separate"/>
            </w:r>
            <w:r w:rsidR="00573211" w:rsidRPr="0097708A">
              <w:rPr>
                <w:noProof/>
                <w:webHidden/>
              </w:rPr>
              <w:t>1</w:t>
            </w:r>
            <w:r w:rsidR="00573211" w:rsidRPr="0097708A">
              <w:rPr>
                <w:noProof/>
                <w:webHidden/>
              </w:rPr>
              <w:fldChar w:fldCharType="end"/>
            </w:r>
          </w:hyperlink>
        </w:p>
        <w:p w14:paraId="03688182" w14:textId="2E7D0C46" w:rsidR="00573211" w:rsidRPr="0097708A" w:rsidRDefault="00AE6138">
          <w:pPr>
            <w:pStyle w:val="TOC2"/>
            <w:rPr>
              <w:rFonts w:asciiTheme="minorHAnsi" w:eastAsiaTheme="minorEastAsia" w:hAnsiTheme="minorHAnsi" w:cstheme="minorBidi"/>
              <w:b w:val="0"/>
              <w:noProof/>
              <w:color w:val="auto"/>
              <w:sz w:val="22"/>
              <w:szCs w:val="22"/>
            </w:rPr>
          </w:pPr>
          <w:hyperlink w:anchor="_Toc142985305" w:history="1">
            <w:r w:rsidR="00573211" w:rsidRPr="0097708A">
              <w:rPr>
                <w:rStyle w:val="Hyperlink"/>
                <w:noProof/>
              </w:rPr>
              <w:t>2.1.</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Starting MHA Web</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_Toc142985305 \h </w:instrText>
            </w:r>
            <w:r w:rsidR="00573211" w:rsidRPr="0097708A">
              <w:rPr>
                <w:noProof/>
                <w:webHidden/>
              </w:rPr>
            </w:r>
            <w:r w:rsidR="00573211" w:rsidRPr="0097708A">
              <w:rPr>
                <w:noProof/>
                <w:webHidden/>
              </w:rPr>
              <w:fldChar w:fldCharType="separate"/>
            </w:r>
            <w:r w:rsidR="00573211" w:rsidRPr="0097708A">
              <w:rPr>
                <w:noProof/>
                <w:webHidden/>
              </w:rPr>
              <w:t>1</w:t>
            </w:r>
            <w:r w:rsidR="00573211" w:rsidRPr="0097708A">
              <w:rPr>
                <w:noProof/>
                <w:webHidden/>
              </w:rPr>
              <w:fldChar w:fldCharType="end"/>
            </w:r>
          </w:hyperlink>
        </w:p>
        <w:p w14:paraId="5B3CFA9E" w14:textId="67BFDC2E" w:rsidR="00573211" w:rsidRPr="0097708A" w:rsidRDefault="00AE6138">
          <w:pPr>
            <w:pStyle w:val="TOC2"/>
            <w:rPr>
              <w:rFonts w:asciiTheme="minorHAnsi" w:eastAsiaTheme="minorEastAsia" w:hAnsiTheme="minorHAnsi" w:cstheme="minorBidi"/>
              <w:b w:val="0"/>
              <w:noProof/>
              <w:color w:val="auto"/>
              <w:sz w:val="22"/>
              <w:szCs w:val="22"/>
            </w:rPr>
          </w:pPr>
          <w:hyperlink w:anchor="_Toc142985306" w:history="1">
            <w:r w:rsidR="00573211" w:rsidRPr="0097708A">
              <w:rPr>
                <w:rStyle w:val="Hyperlink"/>
                <w:noProof/>
              </w:rPr>
              <w:t>2.2.</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CCOW Information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_Toc142985306 \h </w:instrText>
            </w:r>
            <w:r w:rsidR="00573211" w:rsidRPr="0097708A">
              <w:rPr>
                <w:noProof/>
                <w:webHidden/>
              </w:rPr>
            </w:r>
            <w:r w:rsidR="00573211" w:rsidRPr="0097708A">
              <w:rPr>
                <w:noProof/>
                <w:webHidden/>
              </w:rPr>
              <w:fldChar w:fldCharType="separate"/>
            </w:r>
            <w:r w:rsidR="00573211" w:rsidRPr="0097708A">
              <w:rPr>
                <w:noProof/>
                <w:webHidden/>
              </w:rPr>
              <w:t>3</w:t>
            </w:r>
            <w:r w:rsidR="00573211" w:rsidRPr="0097708A">
              <w:rPr>
                <w:noProof/>
                <w:webHidden/>
              </w:rPr>
              <w:fldChar w:fldCharType="end"/>
            </w:r>
          </w:hyperlink>
        </w:p>
        <w:p w14:paraId="4D67678C" w14:textId="4E02DB42" w:rsidR="00573211" w:rsidRPr="0097708A" w:rsidRDefault="00AE6138">
          <w:pPr>
            <w:pStyle w:val="TOC3"/>
            <w:rPr>
              <w:rFonts w:asciiTheme="minorHAnsi" w:eastAsiaTheme="minorEastAsia" w:hAnsiTheme="minorHAnsi" w:cstheme="minorBidi"/>
              <w:noProof/>
              <w:color w:val="auto"/>
              <w:sz w:val="22"/>
              <w:szCs w:val="22"/>
            </w:rPr>
          </w:pPr>
          <w:hyperlink w:anchor="_Toc142985307" w:history="1">
            <w:r w:rsidR="00573211" w:rsidRPr="0097708A">
              <w:rPr>
                <w:rStyle w:val="Hyperlink"/>
                <w:noProof/>
              </w:rPr>
              <w:t>2.2.1.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CPRS Connected Context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_Toc142985307 \h </w:instrText>
            </w:r>
            <w:r w:rsidR="00573211" w:rsidRPr="0097708A">
              <w:rPr>
                <w:noProof/>
                <w:webHidden/>
              </w:rPr>
            </w:r>
            <w:r w:rsidR="00573211" w:rsidRPr="0097708A">
              <w:rPr>
                <w:noProof/>
                <w:webHidden/>
              </w:rPr>
              <w:fldChar w:fldCharType="separate"/>
            </w:r>
            <w:r w:rsidR="00573211" w:rsidRPr="0097708A">
              <w:rPr>
                <w:noProof/>
                <w:webHidden/>
              </w:rPr>
              <w:t>3</w:t>
            </w:r>
            <w:r w:rsidR="00573211" w:rsidRPr="0097708A">
              <w:rPr>
                <w:noProof/>
                <w:webHidden/>
              </w:rPr>
              <w:fldChar w:fldCharType="end"/>
            </w:r>
          </w:hyperlink>
        </w:p>
        <w:p w14:paraId="12FC5222" w14:textId="2A05A433" w:rsidR="00573211" w:rsidRPr="0097708A" w:rsidRDefault="00AE6138">
          <w:pPr>
            <w:pStyle w:val="TOC3"/>
            <w:rPr>
              <w:rFonts w:asciiTheme="minorHAnsi" w:eastAsiaTheme="minorEastAsia" w:hAnsiTheme="minorHAnsi" w:cstheme="minorBidi"/>
              <w:noProof/>
              <w:color w:val="auto"/>
              <w:sz w:val="22"/>
              <w:szCs w:val="22"/>
            </w:rPr>
          </w:pPr>
          <w:hyperlink w:anchor="_Toc142985308" w:history="1">
            <w:r w:rsidR="00573211" w:rsidRPr="0097708A">
              <w:rPr>
                <w:rStyle w:val="Hyperlink"/>
                <w:noProof/>
              </w:rPr>
              <w:t>2.2.2.</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CPRS Disconnected Context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_Toc142985308 \h </w:instrText>
            </w:r>
            <w:r w:rsidR="00573211" w:rsidRPr="0097708A">
              <w:rPr>
                <w:noProof/>
                <w:webHidden/>
              </w:rPr>
            </w:r>
            <w:r w:rsidR="00573211" w:rsidRPr="0097708A">
              <w:rPr>
                <w:noProof/>
                <w:webHidden/>
              </w:rPr>
              <w:fldChar w:fldCharType="separate"/>
            </w:r>
            <w:r w:rsidR="00573211" w:rsidRPr="0097708A">
              <w:rPr>
                <w:noProof/>
                <w:webHidden/>
              </w:rPr>
              <w:t>3</w:t>
            </w:r>
            <w:r w:rsidR="00573211" w:rsidRPr="0097708A">
              <w:rPr>
                <w:noProof/>
                <w:webHidden/>
              </w:rPr>
              <w:fldChar w:fldCharType="end"/>
            </w:r>
          </w:hyperlink>
        </w:p>
        <w:p w14:paraId="74E7A7E2" w14:textId="1F2E34CE" w:rsidR="00573211" w:rsidRPr="0097708A" w:rsidRDefault="00AE6138">
          <w:pPr>
            <w:pStyle w:val="TOC3"/>
            <w:rPr>
              <w:rFonts w:asciiTheme="minorHAnsi" w:eastAsiaTheme="minorEastAsia" w:hAnsiTheme="minorHAnsi" w:cstheme="minorBidi"/>
              <w:noProof/>
              <w:color w:val="auto"/>
              <w:sz w:val="22"/>
              <w:szCs w:val="22"/>
            </w:rPr>
          </w:pPr>
          <w:hyperlink w:anchor="_Toc142985309" w:history="1">
            <w:r w:rsidR="00573211" w:rsidRPr="0097708A">
              <w:rPr>
                <w:rStyle w:val="Hyperlink"/>
                <w:noProof/>
              </w:rPr>
              <w:t>2.2.3.</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CRPS Rejoin/Reestablish Context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_Toc142985309 \h </w:instrText>
            </w:r>
            <w:r w:rsidR="00573211" w:rsidRPr="0097708A">
              <w:rPr>
                <w:noProof/>
                <w:webHidden/>
              </w:rPr>
            </w:r>
            <w:r w:rsidR="00573211" w:rsidRPr="0097708A">
              <w:rPr>
                <w:noProof/>
                <w:webHidden/>
              </w:rPr>
              <w:fldChar w:fldCharType="separate"/>
            </w:r>
            <w:r w:rsidR="00573211" w:rsidRPr="0097708A">
              <w:rPr>
                <w:noProof/>
                <w:webHidden/>
              </w:rPr>
              <w:t>3</w:t>
            </w:r>
            <w:r w:rsidR="00573211" w:rsidRPr="0097708A">
              <w:rPr>
                <w:noProof/>
                <w:webHidden/>
              </w:rPr>
              <w:fldChar w:fldCharType="end"/>
            </w:r>
          </w:hyperlink>
        </w:p>
        <w:p w14:paraId="76207884" w14:textId="4D9C4270" w:rsidR="00573211" w:rsidRPr="0097708A" w:rsidRDefault="00AE6138">
          <w:pPr>
            <w:pStyle w:val="TOC3"/>
            <w:rPr>
              <w:rFonts w:asciiTheme="minorHAnsi" w:eastAsiaTheme="minorEastAsia" w:hAnsiTheme="minorHAnsi" w:cstheme="minorBidi"/>
              <w:noProof/>
              <w:color w:val="auto"/>
              <w:sz w:val="22"/>
              <w:szCs w:val="22"/>
            </w:rPr>
          </w:pPr>
          <w:hyperlink w:anchor="_Toc142985310" w:history="1">
            <w:r w:rsidR="00573211" w:rsidRPr="0097708A">
              <w:rPr>
                <w:rStyle w:val="Hyperlink"/>
                <w:noProof/>
              </w:rPr>
              <w:t>2.2.4.</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MHA Web Connected Context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_Toc142985310 \h </w:instrText>
            </w:r>
            <w:r w:rsidR="00573211" w:rsidRPr="0097708A">
              <w:rPr>
                <w:noProof/>
                <w:webHidden/>
              </w:rPr>
            </w:r>
            <w:r w:rsidR="00573211" w:rsidRPr="0097708A">
              <w:rPr>
                <w:noProof/>
                <w:webHidden/>
              </w:rPr>
              <w:fldChar w:fldCharType="separate"/>
            </w:r>
            <w:r w:rsidR="00573211" w:rsidRPr="0097708A">
              <w:rPr>
                <w:noProof/>
                <w:webHidden/>
              </w:rPr>
              <w:t>4</w:t>
            </w:r>
            <w:r w:rsidR="00573211" w:rsidRPr="0097708A">
              <w:rPr>
                <w:noProof/>
                <w:webHidden/>
              </w:rPr>
              <w:fldChar w:fldCharType="end"/>
            </w:r>
          </w:hyperlink>
        </w:p>
        <w:p w14:paraId="56BC640D" w14:textId="1FABE3B6" w:rsidR="00573211" w:rsidRPr="0097708A" w:rsidRDefault="00AE6138">
          <w:pPr>
            <w:pStyle w:val="TOC3"/>
            <w:rPr>
              <w:rFonts w:asciiTheme="minorHAnsi" w:eastAsiaTheme="minorEastAsia" w:hAnsiTheme="minorHAnsi" w:cstheme="minorBidi"/>
              <w:noProof/>
              <w:color w:val="auto"/>
              <w:sz w:val="22"/>
              <w:szCs w:val="22"/>
            </w:rPr>
          </w:pPr>
          <w:hyperlink w:anchor="_Toc142985311" w:history="1">
            <w:r w:rsidR="00573211" w:rsidRPr="0097708A">
              <w:rPr>
                <w:rStyle w:val="Hyperlink"/>
                <w:noProof/>
              </w:rPr>
              <w:t>2.2.5.</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MHA Web Unable to Connect to Context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_Toc142985311 \h </w:instrText>
            </w:r>
            <w:r w:rsidR="00573211" w:rsidRPr="0097708A">
              <w:rPr>
                <w:noProof/>
                <w:webHidden/>
              </w:rPr>
            </w:r>
            <w:r w:rsidR="00573211" w:rsidRPr="0097708A">
              <w:rPr>
                <w:noProof/>
                <w:webHidden/>
              </w:rPr>
              <w:fldChar w:fldCharType="separate"/>
            </w:r>
            <w:r w:rsidR="00573211" w:rsidRPr="0097708A">
              <w:rPr>
                <w:noProof/>
                <w:webHidden/>
              </w:rPr>
              <w:t>5</w:t>
            </w:r>
            <w:r w:rsidR="00573211" w:rsidRPr="0097708A">
              <w:rPr>
                <w:noProof/>
                <w:webHidden/>
              </w:rPr>
              <w:fldChar w:fldCharType="end"/>
            </w:r>
          </w:hyperlink>
        </w:p>
        <w:p w14:paraId="1457298E" w14:textId="59D77C67" w:rsidR="00573211" w:rsidRPr="0097708A" w:rsidRDefault="00AE6138">
          <w:pPr>
            <w:pStyle w:val="TOC3"/>
            <w:rPr>
              <w:rFonts w:asciiTheme="minorHAnsi" w:eastAsiaTheme="minorEastAsia" w:hAnsiTheme="minorHAnsi" w:cstheme="minorBidi"/>
              <w:noProof/>
              <w:color w:val="auto"/>
              <w:sz w:val="22"/>
              <w:szCs w:val="22"/>
            </w:rPr>
          </w:pPr>
          <w:hyperlink w:anchor="_Toc142985312" w:history="1">
            <w:r w:rsidR="00573211" w:rsidRPr="0097708A">
              <w:rPr>
                <w:rStyle w:val="Hyperlink"/>
                <w:noProof/>
              </w:rPr>
              <w:t>2.2.6.</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Multiple MHA Web Instances Open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_Toc142985312 \h </w:instrText>
            </w:r>
            <w:r w:rsidR="00573211" w:rsidRPr="0097708A">
              <w:rPr>
                <w:noProof/>
                <w:webHidden/>
              </w:rPr>
            </w:r>
            <w:r w:rsidR="00573211" w:rsidRPr="0097708A">
              <w:rPr>
                <w:noProof/>
                <w:webHidden/>
              </w:rPr>
              <w:fldChar w:fldCharType="separate"/>
            </w:r>
            <w:r w:rsidR="00573211" w:rsidRPr="0097708A">
              <w:rPr>
                <w:noProof/>
                <w:webHidden/>
              </w:rPr>
              <w:t>5</w:t>
            </w:r>
            <w:r w:rsidR="00573211" w:rsidRPr="0097708A">
              <w:rPr>
                <w:noProof/>
                <w:webHidden/>
              </w:rPr>
              <w:fldChar w:fldCharType="end"/>
            </w:r>
          </w:hyperlink>
        </w:p>
        <w:p w14:paraId="6EE1F676" w14:textId="48925386" w:rsidR="00573211" w:rsidRPr="0097708A" w:rsidRDefault="00AE6138">
          <w:pPr>
            <w:pStyle w:val="TOC2"/>
            <w:rPr>
              <w:rFonts w:asciiTheme="minorHAnsi" w:eastAsiaTheme="minorEastAsia" w:hAnsiTheme="minorHAnsi" w:cstheme="minorBidi"/>
              <w:b w:val="0"/>
              <w:noProof/>
              <w:color w:val="auto"/>
              <w:sz w:val="22"/>
              <w:szCs w:val="22"/>
            </w:rPr>
          </w:pPr>
          <w:hyperlink w:anchor="_Toc142985313" w:history="1">
            <w:r w:rsidR="00573211" w:rsidRPr="0097708A">
              <w:rPr>
                <w:rStyle w:val="Hyperlink"/>
                <w:noProof/>
              </w:rPr>
              <w:t>2.3.</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Login Options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_Toc142985313 \h </w:instrText>
            </w:r>
            <w:r w:rsidR="00573211" w:rsidRPr="0097708A">
              <w:rPr>
                <w:noProof/>
                <w:webHidden/>
              </w:rPr>
            </w:r>
            <w:r w:rsidR="00573211" w:rsidRPr="0097708A">
              <w:rPr>
                <w:noProof/>
                <w:webHidden/>
              </w:rPr>
              <w:fldChar w:fldCharType="separate"/>
            </w:r>
            <w:r w:rsidR="00573211" w:rsidRPr="0097708A">
              <w:rPr>
                <w:noProof/>
                <w:webHidden/>
              </w:rPr>
              <w:t>6</w:t>
            </w:r>
            <w:r w:rsidR="00573211" w:rsidRPr="0097708A">
              <w:rPr>
                <w:noProof/>
                <w:webHidden/>
              </w:rPr>
              <w:fldChar w:fldCharType="end"/>
            </w:r>
          </w:hyperlink>
        </w:p>
        <w:p w14:paraId="6DB910D0" w14:textId="5160F14F" w:rsidR="00573211" w:rsidRPr="0097708A" w:rsidRDefault="00AE6138">
          <w:pPr>
            <w:pStyle w:val="TOC3"/>
            <w:rPr>
              <w:rFonts w:asciiTheme="minorHAnsi" w:eastAsiaTheme="minorEastAsia" w:hAnsiTheme="minorHAnsi" w:cstheme="minorBidi"/>
              <w:noProof/>
              <w:color w:val="auto"/>
              <w:sz w:val="22"/>
              <w:szCs w:val="22"/>
            </w:rPr>
          </w:pPr>
          <w:hyperlink w:anchor="_Toc142985314" w:history="1">
            <w:r w:rsidR="00573211" w:rsidRPr="0097708A">
              <w:rPr>
                <w:rStyle w:val="Hyperlink"/>
                <w:noProof/>
              </w:rPr>
              <w:t>2.3.1.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VA PIV Card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_Toc142985314 \h </w:instrText>
            </w:r>
            <w:r w:rsidR="00573211" w:rsidRPr="0097708A">
              <w:rPr>
                <w:noProof/>
                <w:webHidden/>
              </w:rPr>
            </w:r>
            <w:r w:rsidR="00573211" w:rsidRPr="0097708A">
              <w:rPr>
                <w:noProof/>
                <w:webHidden/>
              </w:rPr>
              <w:fldChar w:fldCharType="separate"/>
            </w:r>
            <w:r w:rsidR="00573211" w:rsidRPr="0097708A">
              <w:rPr>
                <w:noProof/>
                <w:webHidden/>
              </w:rPr>
              <w:t>6</w:t>
            </w:r>
            <w:r w:rsidR="00573211" w:rsidRPr="0097708A">
              <w:rPr>
                <w:noProof/>
                <w:webHidden/>
              </w:rPr>
              <w:fldChar w:fldCharType="end"/>
            </w:r>
          </w:hyperlink>
        </w:p>
        <w:p w14:paraId="6FC6F6D1" w14:textId="6508B941" w:rsidR="00573211" w:rsidRPr="0097708A" w:rsidRDefault="00AE6138">
          <w:pPr>
            <w:pStyle w:val="TOC1"/>
            <w:rPr>
              <w:rFonts w:asciiTheme="minorHAnsi" w:eastAsiaTheme="minorEastAsia" w:hAnsiTheme="minorHAnsi" w:cstheme="minorBidi"/>
              <w:b w:val="0"/>
              <w:noProof/>
              <w:color w:val="auto"/>
              <w:sz w:val="22"/>
              <w:szCs w:val="22"/>
            </w:rPr>
          </w:pPr>
          <w:hyperlink w:anchor="_Toc142985315" w:history="1">
            <w:r w:rsidR="00573211" w:rsidRPr="0097708A">
              <w:rPr>
                <w:rStyle w:val="Hyperlink"/>
                <w:noProof/>
              </w:rPr>
              <w:t>3.</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MHA Web Banner</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_Toc142985315 \h </w:instrText>
            </w:r>
            <w:r w:rsidR="00573211" w:rsidRPr="0097708A">
              <w:rPr>
                <w:noProof/>
                <w:webHidden/>
              </w:rPr>
            </w:r>
            <w:r w:rsidR="00573211" w:rsidRPr="0097708A">
              <w:rPr>
                <w:noProof/>
                <w:webHidden/>
              </w:rPr>
              <w:fldChar w:fldCharType="separate"/>
            </w:r>
            <w:r w:rsidR="00573211" w:rsidRPr="0097708A">
              <w:rPr>
                <w:noProof/>
                <w:webHidden/>
              </w:rPr>
              <w:t>7</w:t>
            </w:r>
            <w:r w:rsidR="00573211" w:rsidRPr="0097708A">
              <w:rPr>
                <w:noProof/>
                <w:webHidden/>
              </w:rPr>
              <w:fldChar w:fldCharType="end"/>
            </w:r>
          </w:hyperlink>
        </w:p>
        <w:p w14:paraId="3EF7A87C" w14:textId="05904012" w:rsidR="00573211" w:rsidRPr="0097708A" w:rsidRDefault="00AE6138">
          <w:pPr>
            <w:pStyle w:val="TOC2"/>
            <w:rPr>
              <w:rFonts w:asciiTheme="minorHAnsi" w:eastAsiaTheme="minorEastAsia" w:hAnsiTheme="minorHAnsi" w:cstheme="minorBidi"/>
              <w:b w:val="0"/>
              <w:noProof/>
              <w:color w:val="auto"/>
              <w:sz w:val="22"/>
              <w:szCs w:val="22"/>
            </w:rPr>
          </w:pPr>
          <w:hyperlink w:anchor="_Toc142985316" w:history="1">
            <w:r w:rsidR="00573211" w:rsidRPr="0097708A">
              <w:rPr>
                <w:rStyle w:val="Hyperlink"/>
                <w:noProof/>
              </w:rPr>
              <w:t>3.1.</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Patient in Context (CCOW)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_Toc142985316 \h </w:instrText>
            </w:r>
            <w:r w:rsidR="00573211" w:rsidRPr="0097708A">
              <w:rPr>
                <w:noProof/>
                <w:webHidden/>
              </w:rPr>
            </w:r>
            <w:r w:rsidR="00573211" w:rsidRPr="0097708A">
              <w:rPr>
                <w:noProof/>
                <w:webHidden/>
              </w:rPr>
              <w:fldChar w:fldCharType="separate"/>
            </w:r>
            <w:r w:rsidR="00573211" w:rsidRPr="0097708A">
              <w:rPr>
                <w:noProof/>
                <w:webHidden/>
              </w:rPr>
              <w:t>8</w:t>
            </w:r>
            <w:r w:rsidR="00573211" w:rsidRPr="0097708A">
              <w:rPr>
                <w:noProof/>
                <w:webHidden/>
              </w:rPr>
              <w:fldChar w:fldCharType="end"/>
            </w:r>
          </w:hyperlink>
        </w:p>
        <w:p w14:paraId="3E0780ED" w14:textId="693C9D83" w:rsidR="00573211" w:rsidRPr="0097708A" w:rsidRDefault="00AE6138">
          <w:pPr>
            <w:pStyle w:val="TOC3"/>
            <w:rPr>
              <w:rFonts w:asciiTheme="minorHAnsi" w:eastAsiaTheme="minorEastAsia" w:hAnsiTheme="minorHAnsi" w:cstheme="minorBidi"/>
              <w:noProof/>
              <w:color w:val="auto"/>
              <w:sz w:val="22"/>
              <w:szCs w:val="22"/>
            </w:rPr>
          </w:pPr>
          <w:hyperlink w:anchor="_Toc142985317" w:history="1">
            <w:r w:rsidR="00573211" w:rsidRPr="0097708A">
              <w:rPr>
                <w:rStyle w:val="Hyperlink"/>
                <w:noProof/>
              </w:rPr>
              <w:t>3.1.1.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Help Link</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_Toc142985317 \h </w:instrText>
            </w:r>
            <w:r w:rsidR="00573211" w:rsidRPr="0097708A">
              <w:rPr>
                <w:noProof/>
                <w:webHidden/>
              </w:rPr>
            </w:r>
            <w:r w:rsidR="00573211" w:rsidRPr="0097708A">
              <w:rPr>
                <w:noProof/>
                <w:webHidden/>
              </w:rPr>
              <w:fldChar w:fldCharType="separate"/>
            </w:r>
            <w:r w:rsidR="00573211" w:rsidRPr="0097708A">
              <w:rPr>
                <w:noProof/>
                <w:webHidden/>
              </w:rPr>
              <w:t>8</w:t>
            </w:r>
            <w:r w:rsidR="00573211" w:rsidRPr="0097708A">
              <w:rPr>
                <w:noProof/>
                <w:webHidden/>
              </w:rPr>
              <w:fldChar w:fldCharType="end"/>
            </w:r>
          </w:hyperlink>
        </w:p>
        <w:p w14:paraId="40E9E2CF" w14:textId="068E39B5" w:rsidR="00573211" w:rsidRPr="0097708A" w:rsidRDefault="00AE6138">
          <w:pPr>
            <w:pStyle w:val="TOC3"/>
            <w:rPr>
              <w:rFonts w:asciiTheme="minorHAnsi" w:eastAsiaTheme="minorEastAsia" w:hAnsiTheme="minorHAnsi" w:cstheme="minorBidi"/>
              <w:noProof/>
              <w:color w:val="auto"/>
              <w:sz w:val="22"/>
              <w:szCs w:val="22"/>
            </w:rPr>
          </w:pPr>
          <w:hyperlink w:anchor="_Toc142985318" w:history="1">
            <w:r w:rsidR="00573211" w:rsidRPr="0097708A">
              <w:rPr>
                <w:rStyle w:val="Hyperlink"/>
                <w:noProof/>
              </w:rPr>
              <w:t>3.1.2.</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Preferences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_Toc142985318 \h </w:instrText>
            </w:r>
            <w:r w:rsidR="00573211" w:rsidRPr="0097708A">
              <w:rPr>
                <w:noProof/>
                <w:webHidden/>
              </w:rPr>
            </w:r>
            <w:r w:rsidR="00573211" w:rsidRPr="0097708A">
              <w:rPr>
                <w:noProof/>
                <w:webHidden/>
              </w:rPr>
              <w:fldChar w:fldCharType="separate"/>
            </w:r>
            <w:r w:rsidR="00573211" w:rsidRPr="0097708A">
              <w:rPr>
                <w:noProof/>
                <w:webHidden/>
              </w:rPr>
              <w:t>9</w:t>
            </w:r>
            <w:r w:rsidR="00573211" w:rsidRPr="0097708A">
              <w:rPr>
                <w:noProof/>
                <w:webHidden/>
              </w:rPr>
              <w:fldChar w:fldCharType="end"/>
            </w:r>
          </w:hyperlink>
        </w:p>
        <w:p w14:paraId="67AEE973" w14:textId="7603D368" w:rsidR="00573211" w:rsidRPr="0097708A" w:rsidRDefault="00AE6138">
          <w:pPr>
            <w:pStyle w:val="TOC1"/>
            <w:rPr>
              <w:rFonts w:asciiTheme="minorHAnsi" w:eastAsiaTheme="minorEastAsia" w:hAnsiTheme="minorHAnsi" w:cstheme="minorBidi"/>
              <w:b w:val="0"/>
              <w:noProof/>
              <w:color w:val="auto"/>
              <w:sz w:val="22"/>
              <w:szCs w:val="22"/>
            </w:rPr>
          </w:pPr>
          <w:hyperlink w:anchor="_Toc142985319" w:history="1">
            <w:r w:rsidR="00573211" w:rsidRPr="0097708A">
              <w:rPr>
                <w:rStyle w:val="Hyperlink"/>
                <w:noProof/>
              </w:rPr>
              <w:t>4.</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MHA Web Patient Plan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_Toc142985319 \h </w:instrText>
            </w:r>
            <w:r w:rsidR="00573211" w:rsidRPr="0097708A">
              <w:rPr>
                <w:noProof/>
                <w:webHidden/>
              </w:rPr>
            </w:r>
            <w:r w:rsidR="00573211" w:rsidRPr="0097708A">
              <w:rPr>
                <w:noProof/>
                <w:webHidden/>
              </w:rPr>
              <w:fldChar w:fldCharType="separate"/>
            </w:r>
            <w:r w:rsidR="00573211" w:rsidRPr="0097708A">
              <w:rPr>
                <w:noProof/>
                <w:webHidden/>
              </w:rPr>
              <w:t>14</w:t>
            </w:r>
            <w:r w:rsidR="00573211" w:rsidRPr="0097708A">
              <w:rPr>
                <w:noProof/>
                <w:webHidden/>
              </w:rPr>
              <w:fldChar w:fldCharType="end"/>
            </w:r>
          </w:hyperlink>
        </w:p>
        <w:p w14:paraId="3C3EE134" w14:textId="3F2E7385" w:rsidR="00573211" w:rsidRPr="0097708A" w:rsidRDefault="00AE6138">
          <w:pPr>
            <w:pStyle w:val="TOC2"/>
            <w:rPr>
              <w:rFonts w:asciiTheme="minorHAnsi" w:eastAsiaTheme="minorEastAsia" w:hAnsiTheme="minorHAnsi" w:cstheme="minorBidi"/>
              <w:b w:val="0"/>
              <w:noProof/>
              <w:color w:val="auto"/>
              <w:sz w:val="22"/>
              <w:szCs w:val="22"/>
            </w:rPr>
          </w:pPr>
          <w:hyperlink w:anchor="_Toc142985320" w:history="1">
            <w:r w:rsidR="00573211" w:rsidRPr="0097708A">
              <w:rPr>
                <w:rStyle w:val="Hyperlink"/>
                <w:noProof/>
              </w:rPr>
              <w:t>4.1.</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Active Assignments Panel</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_Toc142985320 \h </w:instrText>
            </w:r>
            <w:r w:rsidR="00573211" w:rsidRPr="0097708A">
              <w:rPr>
                <w:noProof/>
                <w:webHidden/>
              </w:rPr>
            </w:r>
            <w:r w:rsidR="00573211" w:rsidRPr="0097708A">
              <w:rPr>
                <w:noProof/>
                <w:webHidden/>
              </w:rPr>
              <w:fldChar w:fldCharType="separate"/>
            </w:r>
            <w:r w:rsidR="00573211" w:rsidRPr="0097708A">
              <w:rPr>
                <w:noProof/>
                <w:webHidden/>
              </w:rPr>
              <w:t>14</w:t>
            </w:r>
            <w:r w:rsidR="00573211" w:rsidRPr="0097708A">
              <w:rPr>
                <w:noProof/>
                <w:webHidden/>
              </w:rPr>
              <w:fldChar w:fldCharType="end"/>
            </w:r>
          </w:hyperlink>
        </w:p>
        <w:p w14:paraId="53526E77" w14:textId="1FF8C37E" w:rsidR="00573211" w:rsidRPr="0097708A" w:rsidRDefault="00AE6138">
          <w:pPr>
            <w:pStyle w:val="TOC3"/>
            <w:rPr>
              <w:rFonts w:asciiTheme="minorHAnsi" w:eastAsiaTheme="minorEastAsia" w:hAnsiTheme="minorHAnsi" w:cstheme="minorBidi"/>
              <w:noProof/>
              <w:color w:val="auto"/>
              <w:sz w:val="22"/>
              <w:szCs w:val="22"/>
            </w:rPr>
          </w:pPr>
          <w:hyperlink w:anchor="_Toc142985321" w:history="1">
            <w:r w:rsidR="00573211" w:rsidRPr="0097708A">
              <w:rPr>
                <w:rStyle w:val="Hyperlink"/>
                <w:noProof/>
              </w:rPr>
              <w:t>4.1.1.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Review Active Assignment(s)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_Toc142985321 \h </w:instrText>
            </w:r>
            <w:r w:rsidR="00573211" w:rsidRPr="0097708A">
              <w:rPr>
                <w:noProof/>
                <w:webHidden/>
              </w:rPr>
            </w:r>
            <w:r w:rsidR="00573211" w:rsidRPr="0097708A">
              <w:rPr>
                <w:noProof/>
                <w:webHidden/>
              </w:rPr>
              <w:fldChar w:fldCharType="separate"/>
            </w:r>
            <w:r w:rsidR="00573211" w:rsidRPr="0097708A">
              <w:rPr>
                <w:noProof/>
                <w:webHidden/>
              </w:rPr>
              <w:t>15</w:t>
            </w:r>
            <w:r w:rsidR="00573211" w:rsidRPr="0097708A">
              <w:rPr>
                <w:noProof/>
                <w:webHidden/>
              </w:rPr>
              <w:fldChar w:fldCharType="end"/>
            </w:r>
          </w:hyperlink>
        </w:p>
        <w:p w14:paraId="1C64BE9F" w14:textId="71CC6F2C" w:rsidR="00573211" w:rsidRPr="0097708A" w:rsidRDefault="00AE6138">
          <w:pPr>
            <w:pStyle w:val="TOC3"/>
            <w:rPr>
              <w:rFonts w:asciiTheme="minorHAnsi" w:eastAsiaTheme="minorEastAsia" w:hAnsiTheme="minorHAnsi" w:cstheme="minorBidi"/>
              <w:noProof/>
              <w:color w:val="auto"/>
              <w:sz w:val="22"/>
              <w:szCs w:val="22"/>
            </w:rPr>
          </w:pPr>
          <w:hyperlink w:anchor="_Toc142985322" w:history="1">
            <w:r w:rsidR="00573211" w:rsidRPr="0097708A">
              <w:rPr>
                <w:rStyle w:val="Hyperlink"/>
                <w:noProof/>
              </w:rPr>
              <w:t>4.1.2.</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Print Blank Instruments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_Toc142985322 \h </w:instrText>
            </w:r>
            <w:r w:rsidR="00573211" w:rsidRPr="0097708A">
              <w:rPr>
                <w:noProof/>
                <w:webHidden/>
              </w:rPr>
            </w:r>
            <w:r w:rsidR="00573211" w:rsidRPr="0097708A">
              <w:rPr>
                <w:noProof/>
                <w:webHidden/>
              </w:rPr>
              <w:fldChar w:fldCharType="separate"/>
            </w:r>
            <w:r w:rsidR="00573211" w:rsidRPr="0097708A">
              <w:rPr>
                <w:noProof/>
                <w:webHidden/>
              </w:rPr>
              <w:t>18</w:t>
            </w:r>
            <w:r w:rsidR="00573211" w:rsidRPr="0097708A">
              <w:rPr>
                <w:noProof/>
                <w:webHidden/>
              </w:rPr>
              <w:fldChar w:fldCharType="end"/>
            </w:r>
          </w:hyperlink>
        </w:p>
        <w:p w14:paraId="5FF1A91C" w14:textId="25CBD49D" w:rsidR="00573211" w:rsidRPr="0097708A" w:rsidRDefault="00AE6138">
          <w:pPr>
            <w:pStyle w:val="TOC2"/>
            <w:rPr>
              <w:rFonts w:asciiTheme="minorHAnsi" w:eastAsiaTheme="minorEastAsia" w:hAnsiTheme="minorHAnsi" w:cstheme="minorBidi"/>
              <w:b w:val="0"/>
              <w:noProof/>
              <w:color w:val="auto"/>
              <w:sz w:val="22"/>
              <w:szCs w:val="22"/>
            </w:rPr>
          </w:pPr>
          <w:hyperlink w:anchor="_Toc142985323" w:history="1">
            <w:r w:rsidR="00573211" w:rsidRPr="0097708A">
              <w:rPr>
                <w:rStyle w:val="Hyperlink"/>
                <w:noProof/>
              </w:rPr>
              <w:t>4.2.</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Creating Assignment(s) for Staff Entry and Patient Entry</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_Toc142985323 \h </w:instrText>
            </w:r>
            <w:r w:rsidR="00573211" w:rsidRPr="0097708A">
              <w:rPr>
                <w:noProof/>
                <w:webHidden/>
              </w:rPr>
            </w:r>
            <w:r w:rsidR="00573211" w:rsidRPr="0097708A">
              <w:rPr>
                <w:noProof/>
                <w:webHidden/>
              </w:rPr>
              <w:fldChar w:fldCharType="separate"/>
            </w:r>
            <w:r w:rsidR="00573211" w:rsidRPr="0097708A">
              <w:rPr>
                <w:noProof/>
                <w:webHidden/>
              </w:rPr>
              <w:t>20</w:t>
            </w:r>
            <w:r w:rsidR="00573211" w:rsidRPr="0097708A">
              <w:rPr>
                <w:noProof/>
                <w:webHidden/>
              </w:rPr>
              <w:fldChar w:fldCharType="end"/>
            </w:r>
          </w:hyperlink>
        </w:p>
        <w:p w14:paraId="54F17EB9" w14:textId="4388336D" w:rsidR="00573211" w:rsidRPr="0097708A" w:rsidRDefault="00AE6138">
          <w:pPr>
            <w:pStyle w:val="TOC3"/>
            <w:rPr>
              <w:rFonts w:asciiTheme="minorHAnsi" w:eastAsiaTheme="minorEastAsia" w:hAnsiTheme="minorHAnsi" w:cstheme="minorBidi"/>
              <w:noProof/>
              <w:color w:val="auto"/>
              <w:sz w:val="22"/>
              <w:szCs w:val="22"/>
            </w:rPr>
          </w:pPr>
          <w:hyperlink w:anchor="_Toc142985324" w:history="1">
            <w:r w:rsidR="00573211" w:rsidRPr="0097708A">
              <w:rPr>
                <w:rStyle w:val="Hyperlink"/>
                <w:noProof/>
              </w:rPr>
              <w:t>4.2.1.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How to Create a Staff Entry/Patient Entry Assignment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_Toc142985324 \h </w:instrText>
            </w:r>
            <w:r w:rsidR="00573211" w:rsidRPr="0097708A">
              <w:rPr>
                <w:noProof/>
                <w:webHidden/>
              </w:rPr>
            </w:r>
            <w:r w:rsidR="00573211" w:rsidRPr="0097708A">
              <w:rPr>
                <w:noProof/>
                <w:webHidden/>
              </w:rPr>
              <w:fldChar w:fldCharType="separate"/>
            </w:r>
            <w:r w:rsidR="00573211" w:rsidRPr="0097708A">
              <w:rPr>
                <w:noProof/>
                <w:webHidden/>
              </w:rPr>
              <w:t>20</w:t>
            </w:r>
            <w:r w:rsidR="00573211" w:rsidRPr="0097708A">
              <w:rPr>
                <w:noProof/>
                <w:webHidden/>
              </w:rPr>
              <w:fldChar w:fldCharType="end"/>
            </w:r>
          </w:hyperlink>
        </w:p>
        <w:p w14:paraId="4F975A18" w14:textId="5D1E1335" w:rsidR="00573211" w:rsidRPr="0097708A" w:rsidRDefault="00AE6138">
          <w:pPr>
            <w:pStyle w:val="TOC2"/>
            <w:rPr>
              <w:rFonts w:asciiTheme="minorHAnsi" w:eastAsiaTheme="minorEastAsia" w:hAnsiTheme="minorHAnsi" w:cstheme="minorBidi"/>
              <w:b w:val="0"/>
              <w:noProof/>
              <w:color w:val="auto"/>
              <w:sz w:val="22"/>
              <w:szCs w:val="22"/>
            </w:rPr>
          </w:pPr>
          <w:hyperlink w:anchor="_Toc142985325" w:history="1">
            <w:r w:rsidR="00573211" w:rsidRPr="0097708A">
              <w:rPr>
                <w:rStyle w:val="Hyperlink"/>
                <w:noProof/>
              </w:rPr>
              <w:t>4.3.</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Creating Assignment(s) for MHC – on a Veterans Personal Device - Remote Administrations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_Toc142985325 \h </w:instrText>
            </w:r>
            <w:r w:rsidR="00573211" w:rsidRPr="0097708A">
              <w:rPr>
                <w:noProof/>
                <w:webHidden/>
              </w:rPr>
            </w:r>
            <w:r w:rsidR="00573211" w:rsidRPr="0097708A">
              <w:rPr>
                <w:noProof/>
                <w:webHidden/>
              </w:rPr>
              <w:fldChar w:fldCharType="separate"/>
            </w:r>
            <w:r w:rsidR="00573211" w:rsidRPr="0097708A">
              <w:rPr>
                <w:noProof/>
                <w:webHidden/>
              </w:rPr>
              <w:t>32</w:t>
            </w:r>
            <w:r w:rsidR="00573211" w:rsidRPr="0097708A">
              <w:rPr>
                <w:noProof/>
                <w:webHidden/>
              </w:rPr>
              <w:fldChar w:fldCharType="end"/>
            </w:r>
          </w:hyperlink>
        </w:p>
        <w:p w14:paraId="7C683138" w14:textId="39F10269" w:rsidR="00573211" w:rsidRPr="0097708A" w:rsidRDefault="00AE6138">
          <w:pPr>
            <w:pStyle w:val="TOC3"/>
            <w:rPr>
              <w:rFonts w:asciiTheme="minorHAnsi" w:eastAsiaTheme="minorEastAsia" w:hAnsiTheme="minorHAnsi" w:cstheme="minorBidi"/>
              <w:noProof/>
              <w:color w:val="auto"/>
              <w:sz w:val="22"/>
              <w:szCs w:val="22"/>
            </w:rPr>
          </w:pPr>
          <w:hyperlink w:anchor="_Toc142985326" w:history="1">
            <w:r w:rsidR="00573211" w:rsidRPr="0097708A">
              <w:rPr>
                <w:rStyle w:val="Hyperlink"/>
                <w:noProof/>
              </w:rPr>
              <w:t>4.3.1.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How to Create an MHC (Veterans Personal Device) Assignment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_Toc142985326 \h </w:instrText>
            </w:r>
            <w:r w:rsidR="00573211" w:rsidRPr="0097708A">
              <w:rPr>
                <w:noProof/>
                <w:webHidden/>
              </w:rPr>
            </w:r>
            <w:r w:rsidR="00573211" w:rsidRPr="0097708A">
              <w:rPr>
                <w:noProof/>
                <w:webHidden/>
              </w:rPr>
              <w:fldChar w:fldCharType="separate"/>
            </w:r>
            <w:r w:rsidR="00573211" w:rsidRPr="0097708A">
              <w:rPr>
                <w:noProof/>
                <w:webHidden/>
              </w:rPr>
              <w:t>32</w:t>
            </w:r>
            <w:r w:rsidR="00573211" w:rsidRPr="0097708A">
              <w:rPr>
                <w:noProof/>
                <w:webHidden/>
              </w:rPr>
              <w:fldChar w:fldCharType="end"/>
            </w:r>
          </w:hyperlink>
        </w:p>
        <w:p w14:paraId="44351DC4" w14:textId="555E0C33" w:rsidR="00573211" w:rsidRPr="0097708A" w:rsidRDefault="00AE6138">
          <w:pPr>
            <w:pStyle w:val="TOC2"/>
            <w:rPr>
              <w:rFonts w:asciiTheme="minorHAnsi" w:eastAsiaTheme="minorEastAsia" w:hAnsiTheme="minorHAnsi" w:cstheme="minorBidi"/>
              <w:b w:val="0"/>
              <w:noProof/>
              <w:color w:val="auto"/>
              <w:sz w:val="22"/>
              <w:szCs w:val="22"/>
            </w:rPr>
          </w:pPr>
          <w:hyperlink w:anchor="_Toc142985327" w:history="1">
            <w:r w:rsidR="00573211" w:rsidRPr="0097708A">
              <w:rPr>
                <w:rStyle w:val="Hyperlink"/>
                <w:noProof/>
              </w:rPr>
              <w:t>4.4.</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Staff Entry – Executing a Staff Entry Assignment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_Toc142985327 \h </w:instrText>
            </w:r>
            <w:r w:rsidR="00573211" w:rsidRPr="0097708A">
              <w:rPr>
                <w:noProof/>
                <w:webHidden/>
              </w:rPr>
            </w:r>
            <w:r w:rsidR="00573211" w:rsidRPr="0097708A">
              <w:rPr>
                <w:noProof/>
                <w:webHidden/>
              </w:rPr>
              <w:fldChar w:fldCharType="separate"/>
            </w:r>
            <w:r w:rsidR="00573211" w:rsidRPr="0097708A">
              <w:rPr>
                <w:noProof/>
                <w:webHidden/>
              </w:rPr>
              <w:t>37</w:t>
            </w:r>
            <w:r w:rsidR="00573211" w:rsidRPr="0097708A">
              <w:rPr>
                <w:noProof/>
                <w:webHidden/>
              </w:rPr>
              <w:fldChar w:fldCharType="end"/>
            </w:r>
          </w:hyperlink>
        </w:p>
        <w:p w14:paraId="44C3BBC0" w14:textId="3EE4016B" w:rsidR="00573211" w:rsidRPr="0097708A" w:rsidRDefault="00AE6138">
          <w:pPr>
            <w:pStyle w:val="TOC3"/>
            <w:rPr>
              <w:rFonts w:asciiTheme="minorHAnsi" w:eastAsiaTheme="minorEastAsia" w:hAnsiTheme="minorHAnsi" w:cstheme="minorBidi"/>
              <w:noProof/>
              <w:color w:val="auto"/>
              <w:sz w:val="22"/>
              <w:szCs w:val="22"/>
            </w:rPr>
          </w:pPr>
          <w:hyperlink w:anchor="_Toc142985328" w:history="1">
            <w:r w:rsidR="00573211" w:rsidRPr="0097708A">
              <w:rPr>
                <w:rStyle w:val="Hyperlink"/>
                <w:noProof/>
              </w:rPr>
              <w:t>4.4.1.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Delete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_Toc142985328 \h </w:instrText>
            </w:r>
            <w:r w:rsidR="00573211" w:rsidRPr="0097708A">
              <w:rPr>
                <w:noProof/>
                <w:webHidden/>
              </w:rPr>
            </w:r>
            <w:r w:rsidR="00573211" w:rsidRPr="0097708A">
              <w:rPr>
                <w:noProof/>
                <w:webHidden/>
              </w:rPr>
              <w:fldChar w:fldCharType="separate"/>
            </w:r>
            <w:r w:rsidR="00573211" w:rsidRPr="0097708A">
              <w:rPr>
                <w:noProof/>
                <w:webHidden/>
              </w:rPr>
              <w:t>37</w:t>
            </w:r>
            <w:r w:rsidR="00573211" w:rsidRPr="0097708A">
              <w:rPr>
                <w:noProof/>
                <w:webHidden/>
              </w:rPr>
              <w:fldChar w:fldCharType="end"/>
            </w:r>
          </w:hyperlink>
        </w:p>
        <w:p w14:paraId="24067C89" w14:textId="5B1A1164" w:rsidR="00573211" w:rsidRPr="0097708A" w:rsidRDefault="00AE6138">
          <w:pPr>
            <w:pStyle w:val="TOC3"/>
            <w:rPr>
              <w:rFonts w:asciiTheme="minorHAnsi" w:eastAsiaTheme="minorEastAsia" w:hAnsiTheme="minorHAnsi" w:cstheme="minorBidi"/>
              <w:noProof/>
              <w:color w:val="auto"/>
              <w:sz w:val="22"/>
              <w:szCs w:val="22"/>
            </w:rPr>
          </w:pPr>
          <w:hyperlink w:anchor="_Toc142985329" w:history="1">
            <w:r w:rsidR="00573211" w:rsidRPr="0097708A">
              <w:rPr>
                <w:rStyle w:val="Hyperlink"/>
                <w:noProof/>
              </w:rPr>
              <w:t>4.4.2.</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Save and Exit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_Toc142985329 \h </w:instrText>
            </w:r>
            <w:r w:rsidR="00573211" w:rsidRPr="0097708A">
              <w:rPr>
                <w:noProof/>
                <w:webHidden/>
              </w:rPr>
            </w:r>
            <w:r w:rsidR="00573211" w:rsidRPr="0097708A">
              <w:rPr>
                <w:noProof/>
                <w:webHidden/>
              </w:rPr>
              <w:fldChar w:fldCharType="separate"/>
            </w:r>
            <w:r w:rsidR="00573211" w:rsidRPr="0097708A">
              <w:rPr>
                <w:noProof/>
                <w:webHidden/>
              </w:rPr>
              <w:t>38</w:t>
            </w:r>
            <w:r w:rsidR="00573211" w:rsidRPr="0097708A">
              <w:rPr>
                <w:noProof/>
                <w:webHidden/>
              </w:rPr>
              <w:fldChar w:fldCharType="end"/>
            </w:r>
          </w:hyperlink>
        </w:p>
        <w:p w14:paraId="27E447B2" w14:textId="68A7DEB7" w:rsidR="00573211" w:rsidRPr="0097708A" w:rsidRDefault="00AE6138">
          <w:pPr>
            <w:pStyle w:val="TOC3"/>
            <w:rPr>
              <w:rFonts w:asciiTheme="minorHAnsi" w:eastAsiaTheme="minorEastAsia" w:hAnsiTheme="minorHAnsi" w:cstheme="minorBidi"/>
              <w:noProof/>
              <w:color w:val="auto"/>
              <w:sz w:val="22"/>
              <w:szCs w:val="22"/>
            </w:rPr>
          </w:pPr>
          <w:hyperlink w:anchor="_Toc142985330" w:history="1">
            <w:r w:rsidR="00573211" w:rsidRPr="0097708A">
              <w:rPr>
                <w:rStyle w:val="Hyperlink"/>
                <w:noProof/>
              </w:rPr>
              <w:t>4.4.3.</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CAT Specific Actions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_Toc142985330 \h </w:instrText>
            </w:r>
            <w:r w:rsidR="00573211" w:rsidRPr="0097708A">
              <w:rPr>
                <w:noProof/>
                <w:webHidden/>
              </w:rPr>
            </w:r>
            <w:r w:rsidR="00573211" w:rsidRPr="0097708A">
              <w:rPr>
                <w:noProof/>
                <w:webHidden/>
              </w:rPr>
              <w:fldChar w:fldCharType="separate"/>
            </w:r>
            <w:r w:rsidR="00573211" w:rsidRPr="0097708A">
              <w:rPr>
                <w:noProof/>
                <w:webHidden/>
              </w:rPr>
              <w:t>39</w:t>
            </w:r>
            <w:r w:rsidR="00573211" w:rsidRPr="0097708A">
              <w:rPr>
                <w:noProof/>
                <w:webHidden/>
              </w:rPr>
              <w:fldChar w:fldCharType="end"/>
            </w:r>
          </w:hyperlink>
        </w:p>
        <w:p w14:paraId="7B9F4CC7" w14:textId="1F88F49E" w:rsidR="00573211" w:rsidRPr="0097708A" w:rsidRDefault="00AE6138">
          <w:pPr>
            <w:pStyle w:val="TOC3"/>
            <w:rPr>
              <w:rFonts w:asciiTheme="minorHAnsi" w:eastAsiaTheme="minorEastAsia" w:hAnsiTheme="minorHAnsi" w:cstheme="minorBidi"/>
              <w:noProof/>
              <w:color w:val="auto"/>
              <w:sz w:val="22"/>
              <w:szCs w:val="22"/>
            </w:rPr>
          </w:pPr>
          <w:hyperlink w:anchor="_Toc142985331" w:history="1">
            <w:r w:rsidR="00573211" w:rsidRPr="0097708A">
              <w:rPr>
                <w:rStyle w:val="Hyperlink"/>
                <w:noProof/>
              </w:rPr>
              <w:t>4.4.4.</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Finishing an Administration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_Toc142985331 \h </w:instrText>
            </w:r>
            <w:r w:rsidR="00573211" w:rsidRPr="0097708A">
              <w:rPr>
                <w:noProof/>
                <w:webHidden/>
              </w:rPr>
            </w:r>
            <w:r w:rsidR="00573211" w:rsidRPr="0097708A">
              <w:rPr>
                <w:noProof/>
                <w:webHidden/>
              </w:rPr>
              <w:fldChar w:fldCharType="separate"/>
            </w:r>
            <w:r w:rsidR="00573211" w:rsidRPr="0097708A">
              <w:rPr>
                <w:noProof/>
                <w:webHidden/>
              </w:rPr>
              <w:t>40</w:t>
            </w:r>
            <w:r w:rsidR="00573211" w:rsidRPr="0097708A">
              <w:rPr>
                <w:noProof/>
                <w:webHidden/>
              </w:rPr>
              <w:fldChar w:fldCharType="end"/>
            </w:r>
          </w:hyperlink>
        </w:p>
        <w:p w14:paraId="29517BAF" w14:textId="7193E26E" w:rsidR="00573211" w:rsidRPr="0097708A" w:rsidRDefault="00AE6138">
          <w:pPr>
            <w:pStyle w:val="TOC3"/>
            <w:rPr>
              <w:rFonts w:asciiTheme="minorHAnsi" w:eastAsiaTheme="minorEastAsia" w:hAnsiTheme="minorHAnsi" w:cstheme="minorBidi"/>
              <w:noProof/>
              <w:color w:val="auto"/>
              <w:sz w:val="22"/>
              <w:szCs w:val="22"/>
            </w:rPr>
          </w:pPr>
          <w:hyperlink w:anchor="_Toc142985332" w:history="1">
            <w:r w:rsidR="00573211" w:rsidRPr="0097708A">
              <w:rPr>
                <w:rStyle w:val="Hyperlink"/>
                <w:noProof/>
              </w:rPr>
              <w:t>4.4.5.</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Restricted Instrument(s)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_Toc142985332 \h </w:instrText>
            </w:r>
            <w:r w:rsidR="00573211" w:rsidRPr="0097708A">
              <w:rPr>
                <w:noProof/>
                <w:webHidden/>
              </w:rPr>
            </w:r>
            <w:r w:rsidR="00573211" w:rsidRPr="0097708A">
              <w:rPr>
                <w:noProof/>
                <w:webHidden/>
              </w:rPr>
              <w:fldChar w:fldCharType="separate"/>
            </w:r>
            <w:r w:rsidR="00573211" w:rsidRPr="0097708A">
              <w:rPr>
                <w:noProof/>
                <w:webHidden/>
              </w:rPr>
              <w:t>42</w:t>
            </w:r>
            <w:r w:rsidR="00573211" w:rsidRPr="0097708A">
              <w:rPr>
                <w:noProof/>
                <w:webHidden/>
              </w:rPr>
              <w:fldChar w:fldCharType="end"/>
            </w:r>
          </w:hyperlink>
        </w:p>
        <w:p w14:paraId="3602B920" w14:textId="4B868905" w:rsidR="00573211" w:rsidRPr="0097708A" w:rsidRDefault="00AE6138">
          <w:pPr>
            <w:pStyle w:val="TOC2"/>
            <w:rPr>
              <w:rFonts w:asciiTheme="minorHAnsi" w:eastAsiaTheme="minorEastAsia" w:hAnsiTheme="minorHAnsi" w:cstheme="minorBidi"/>
              <w:b w:val="0"/>
              <w:noProof/>
              <w:color w:val="auto"/>
              <w:sz w:val="22"/>
              <w:szCs w:val="22"/>
            </w:rPr>
          </w:pPr>
          <w:hyperlink w:anchor="_Toc142985333" w:history="1">
            <w:r w:rsidR="00573211" w:rsidRPr="0097708A">
              <w:rPr>
                <w:rStyle w:val="Hyperlink"/>
                <w:noProof/>
              </w:rPr>
              <w:t>4.5.</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Completed Instruments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_Toc142985333 \h </w:instrText>
            </w:r>
            <w:r w:rsidR="00573211" w:rsidRPr="0097708A">
              <w:rPr>
                <w:noProof/>
                <w:webHidden/>
              </w:rPr>
            </w:r>
            <w:r w:rsidR="00573211" w:rsidRPr="0097708A">
              <w:rPr>
                <w:noProof/>
                <w:webHidden/>
              </w:rPr>
              <w:fldChar w:fldCharType="separate"/>
            </w:r>
            <w:r w:rsidR="00573211" w:rsidRPr="0097708A">
              <w:rPr>
                <w:noProof/>
                <w:webHidden/>
              </w:rPr>
              <w:t>42</w:t>
            </w:r>
            <w:r w:rsidR="00573211" w:rsidRPr="0097708A">
              <w:rPr>
                <w:noProof/>
                <w:webHidden/>
              </w:rPr>
              <w:fldChar w:fldCharType="end"/>
            </w:r>
          </w:hyperlink>
        </w:p>
        <w:p w14:paraId="2184BE38" w14:textId="5EE52A4F" w:rsidR="00573211" w:rsidRPr="0097708A" w:rsidRDefault="00AE6138">
          <w:pPr>
            <w:pStyle w:val="TOC3"/>
            <w:rPr>
              <w:rFonts w:asciiTheme="minorHAnsi" w:eastAsiaTheme="minorEastAsia" w:hAnsiTheme="minorHAnsi" w:cstheme="minorBidi"/>
              <w:noProof/>
              <w:color w:val="auto"/>
              <w:sz w:val="22"/>
              <w:szCs w:val="22"/>
            </w:rPr>
          </w:pPr>
          <w:hyperlink w:anchor="_Toc142985334" w:history="1">
            <w:r w:rsidR="00573211" w:rsidRPr="0097708A">
              <w:rPr>
                <w:rStyle w:val="Hyperlink"/>
                <w:noProof/>
              </w:rPr>
              <w:t>4.5.1.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Reviewing Completed Instruments (Reports / Graphs)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_Toc142985334 \h </w:instrText>
            </w:r>
            <w:r w:rsidR="00573211" w:rsidRPr="0097708A">
              <w:rPr>
                <w:noProof/>
                <w:webHidden/>
              </w:rPr>
            </w:r>
            <w:r w:rsidR="00573211" w:rsidRPr="0097708A">
              <w:rPr>
                <w:noProof/>
                <w:webHidden/>
              </w:rPr>
              <w:fldChar w:fldCharType="separate"/>
            </w:r>
            <w:r w:rsidR="00573211" w:rsidRPr="0097708A">
              <w:rPr>
                <w:noProof/>
                <w:webHidden/>
              </w:rPr>
              <w:t>43</w:t>
            </w:r>
            <w:r w:rsidR="00573211" w:rsidRPr="0097708A">
              <w:rPr>
                <w:noProof/>
                <w:webHidden/>
              </w:rPr>
              <w:fldChar w:fldCharType="end"/>
            </w:r>
          </w:hyperlink>
        </w:p>
        <w:p w14:paraId="7C8229A8" w14:textId="7025D641" w:rsidR="00573211" w:rsidRPr="0097708A" w:rsidRDefault="00AE6138">
          <w:pPr>
            <w:pStyle w:val="TOC3"/>
            <w:rPr>
              <w:rFonts w:asciiTheme="minorHAnsi" w:eastAsiaTheme="minorEastAsia" w:hAnsiTheme="minorHAnsi" w:cstheme="minorBidi"/>
              <w:noProof/>
              <w:color w:val="auto"/>
              <w:sz w:val="22"/>
              <w:szCs w:val="22"/>
            </w:rPr>
          </w:pPr>
          <w:hyperlink w:anchor="_Toc142985335" w:history="1">
            <w:r w:rsidR="00573211" w:rsidRPr="0097708A">
              <w:rPr>
                <w:rStyle w:val="Hyperlink"/>
                <w:iCs/>
                <w:noProof/>
              </w:rPr>
              <w:t>4.5.2.</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Reports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_Toc142985335 \h </w:instrText>
            </w:r>
            <w:r w:rsidR="00573211" w:rsidRPr="0097708A">
              <w:rPr>
                <w:noProof/>
                <w:webHidden/>
              </w:rPr>
            </w:r>
            <w:r w:rsidR="00573211" w:rsidRPr="0097708A">
              <w:rPr>
                <w:noProof/>
                <w:webHidden/>
              </w:rPr>
              <w:fldChar w:fldCharType="separate"/>
            </w:r>
            <w:r w:rsidR="00573211" w:rsidRPr="0097708A">
              <w:rPr>
                <w:noProof/>
                <w:webHidden/>
              </w:rPr>
              <w:t>43</w:t>
            </w:r>
            <w:r w:rsidR="00573211" w:rsidRPr="0097708A">
              <w:rPr>
                <w:noProof/>
                <w:webHidden/>
              </w:rPr>
              <w:fldChar w:fldCharType="end"/>
            </w:r>
          </w:hyperlink>
        </w:p>
        <w:p w14:paraId="2884FE87" w14:textId="62CF90E1" w:rsidR="00573211" w:rsidRPr="0097708A" w:rsidRDefault="00AE6138">
          <w:pPr>
            <w:pStyle w:val="TOC3"/>
            <w:rPr>
              <w:rFonts w:asciiTheme="minorHAnsi" w:eastAsiaTheme="minorEastAsia" w:hAnsiTheme="minorHAnsi" w:cstheme="minorBidi"/>
              <w:noProof/>
              <w:color w:val="auto"/>
              <w:sz w:val="22"/>
              <w:szCs w:val="22"/>
            </w:rPr>
          </w:pPr>
          <w:hyperlink w:anchor="_Toc142985336" w:history="1">
            <w:r w:rsidR="00573211" w:rsidRPr="0097708A">
              <w:rPr>
                <w:rStyle w:val="Hyperlink"/>
                <w:noProof/>
              </w:rPr>
              <w:t>4.5.3.</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Graphs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_Toc142985336 \h </w:instrText>
            </w:r>
            <w:r w:rsidR="00573211" w:rsidRPr="0097708A">
              <w:rPr>
                <w:noProof/>
                <w:webHidden/>
              </w:rPr>
            </w:r>
            <w:r w:rsidR="00573211" w:rsidRPr="0097708A">
              <w:rPr>
                <w:noProof/>
                <w:webHidden/>
              </w:rPr>
              <w:fldChar w:fldCharType="separate"/>
            </w:r>
            <w:r w:rsidR="00573211" w:rsidRPr="0097708A">
              <w:rPr>
                <w:noProof/>
                <w:webHidden/>
              </w:rPr>
              <w:t>44</w:t>
            </w:r>
            <w:r w:rsidR="00573211" w:rsidRPr="0097708A">
              <w:rPr>
                <w:noProof/>
                <w:webHidden/>
              </w:rPr>
              <w:fldChar w:fldCharType="end"/>
            </w:r>
          </w:hyperlink>
        </w:p>
        <w:p w14:paraId="11255B7C" w14:textId="3678DB58" w:rsidR="00573211" w:rsidRPr="0097708A" w:rsidRDefault="00AE6138">
          <w:pPr>
            <w:pStyle w:val="TOC3"/>
            <w:rPr>
              <w:rFonts w:asciiTheme="minorHAnsi" w:eastAsiaTheme="minorEastAsia" w:hAnsiTheme="minorHAnsi" w:cstheme="minorBidi"/>
              <w:noProof/>
              <w:color w:val="auto"/>
              <w:sz w:val="22"/>
              <w:szCs w:val="22"/>
            </w:rPr>
          </w:pPr>
          <w:hyperlink w:anchor="_Toc142985337" w:history="1">
            <w:r w:rsidR="00573211" w:rsidRPr="0097708A">
              <w:rPr>
                <w:rStyle w:val="Hyperlink"/>
                <w:noProof/>
              </w:rPr>
              <w:t>4.5.4.</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Append Comments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_Toc142985337 \h </w:instrText>
            </w:r>
            <w:r w:rsidR="00573211" w:rsidRPr="0097708A">
              <w:rPr>
                <w:noProof/>
                <w:webHidden/>
              </w:rPr>
            </w:r>
            <w:r w:rsidR="00573211" w:rsidRPr="0097708A">
              <w:rPr>
                <w:noProof/>
                <w:webHidden/>
              </w:rPr>
              <w:fldChar w:fldCharType="separate"/>
            </w:r>
            <w:r w:rsidR="00573211" w:rsidRPr="0097708A">
              <w:rPr>
                <w:noProof/>
                <w:webHidden/>
              </w:rPr>
              <w:t>47</w:t>
            </w:r>
            <w:r w:rsidR="00573211" w:rsidRPr="0097708A">
              <w:rPr>
                <w:noProof/>
                <w:webHidden/>
              </w:rPr>
              <w:fldChar w:fldCharType="end"/>
            </w:r>
          </w:hyperlink>
        </w:p>
        <w:p w14:paraId="613360BD" w14:textId="1597BF9D" w:rsidR="00573211" w:rsidRPr="0097708A" w:rsidRDefault="00AE6138">
          <w:pPr>
            <w:pStyle w:val="TOC3"/>
            <w:rPr>
              <w:rFonts w:asciiTheme="minorHAnsi" w:eastAsiaTheme="minorEastAsia" w:hAnsiTheme="minorHAnsi" w:cstheme="minorBidi"/>
              <w:noProof/>
              <w:color w:val="auto"/>
              <w:sz w:val="22"/>
              <w:szCs w:val="22"/>
            </w:rPr>
          </w:pPr>
          <w:hyperlink w:anchor="_Toc142985338" w:history="1">
            <w:r w:rsidR="00573211" w:rsidRPr="0097708A">
              <w:rPr>
                <w:rStyle w:val="Hyperlink"/>
                <w:rFonts w:eastAsia="Calibri" w:cs="Arial"/>
                <w:b/>
                <w:noProof/>
                <w:kern w:val="32"/>
              </w:rPr>
              <w:t>4.5.5.</w:t>
            </w:r>
            <w:r w:rsidR="00573211" w:rsidRPr="0097708A">
              <w:rPr>
                <w:rFonts w:asciiTheme="minorHAnsi" w:eastAsiaTheme="minorEastAsia" w:hAnsiTheme="minorHAnsi" w:cstheme="minorBidi"/>
                <w:noProof/>
                <w:color w:val="auto"/>
                <w:sz w:val="22"/>
                <w:szCs w:val="22"/>
              </w:rPr>
              <w:tab/>
            </w:r>
            <w:r w:rsidR="00573211" w:rsidRPr="0097708A">
              <w:rPr>
                <w:rStyle w:val="Hyperlink"/>
                <w:rFonts w:eastAsia="Calibri" w:cs="Arial"/>
                <w:b/>
                <w:noProof/>
                <w:kern w:val="32"/>
              </w:rPr>
              <w:t>Delete Assignment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_Toc142985338 \h </w:instrText>
            </w:r>
            <w:r w:rsidR="00573211" w:rsidRPr="0097708A">
              <w:rPr>
                <w:noProof/>
                <w:webHidden/>
              </w:rPr>
            </w:r>
            <w:r w:rsidR="00573211" w:rsidRPr="0097708A">
              <w:rPr>
                <w:noProof/>
                <w:webHidden/>
              </w:rPr>
              <w:fldChar w:fldCharType="separate"/>
            </w:r>
            <w:r w:rsidR="00573211" w:rsidRPr="0097708A">
              <w:rPr>
                <w:noProof/>
                <w:webHidden/>
              </w:rPr>
              <w:t>47</w:t>
            </w:r>
            <w:r w:rsidR="00573211" w:rsidRPr="0097708A">
              <w:rPr>
                <w:noProof/>
                <w:webHidden/>
              </w:rPr>
              <w:fldChar w:fldCharType="end"/>
            </w:r>
          </w:hyperlink>
        </w:p>
        <w:p w14:paraId="0B131173" w14:textId="2ED704B2" w:rsidR="00573211" w:rsidRPr="0097708A" w:rsidRDefault="00AE6138">
          <w:pPr>
            <w:pStyle w:val="TOC3"/>
            <w:rPr>
              <w:rFonts w:asciiTheme="minorHAnsi" w:eastAsiaTheme="minorEastAsia" w:hAnsiTheme="minorHAnsi" w:cstheme="minorBidi"/>
              <w:noProof/>
              <w:color w:val="auto"/>
              <w:sz w:val="22"/>
              <w:szCs w:val="22"/>
            </w:rPr>
          </w:pPr>
          <w:hyperlink w:anchor="_Toc142985339" w:history="1">
            <w:r w:rsidR="00573211" w:rsidRPr="0097708A">
              <w:rPr>
                <w:rStyle w:val="Hyperlink"/>
                <w:rFonts w:eastAsia="Calibri" w:cs="Arial"/>
                <w:b/>
                <w:noProof/>
                <w:kern w:val="32"/>
              </w:rPr>
              <w:t>4.5.6.</w:t>
            </w:r>
            <w:r w:rsidR="00573211" w:rsidRPr="0097708A">
              <w:rPr>
                <w:rFonts w:asciiTheme="minorHAnsi" w:eastAsiaTheme="minorEastAsia" w:hAnsiTheme="minorHAnsi" w:cstheme="minorBidi"/>
                <w:noProof/>
                <w:color w:val="auto"/>
                <w:sz w:val="22"/>
                <w:szCs w:val="22"/>
              </w:rPr>
              <w:tab/>
            </w:r>
            <w:r w:rsidR="00573211" w:rsidRPr="0097708A">
              <w:rPr>
                <w:rStyle w:val="Hyperlink"/>
                <w:rFonts w:eastAsia="Calibri" w:cs="Arial"/>
                <w:b/>
                <w:noProof/>
                <w:kern w:val="32"/>
              </w:rPr>
              <w:t>Printing</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_Toc142985339 \h </w:instrText>
            </w:r>
            <w:r w:rsidR="00573211" w:rsidRPr="0097708A">
              <w:rPr>
                <w:noProof/>
                <w:webHidden/>
              </w:rPr>
            </w:r>
            <w:r w:rsidR="00573211" w:rsidRPr="0097708A">
              <w:rPr>
                <w:noProof/>
                <w:webHidden/>
              </w:rPr>
              <w:fldChar w:fldCharType="separate"/>
            </w:r>
            <w:r w:rsidR="00573211" w:rsidRPr="0097708A">
              <w:rPr>
                <w:noProof/>
                <w:webHidden/>
              </w:rPr>
              <w:t>49</w:t>
            </w:r>
            <w:r w:rsidR="00573211" w:rsidRPr="0097708A">
              <w:rPr>
                <w:noProof/>
                <w:webHidden/>
              </w:rPr>
              <w:fldChar w:fldCharType="end"/>
            </w:r>
          </w:hyperlink>
        </w:p>
        <w:p w14:paraId="759113A2" w14:textId="12288CF5" w:rsidR="00573211" w:rsidRPr="0097708A" w:rsidRDefault="00AE6138">
          <w:pPr>
            <w:pStyle w:val="TOC3"/>
            <w:rPr>
              <w:rFonts w:asciiTheme="minorHAnsi" w:eastAsiaTheme="minorEastAsia" w:hAnsiTheme="minorHAnsi" w:cstheme="minorBidi"/>
              <w:noProof/>
              <w:color w:val="auto"/>
              <w:sz w:val="22"/>
              <w:szCs w:val="22"/>
            </w:rPr>
          </w:pPr>
          <w:hyperlink w:anchor="_Toc142985340" w:history="1">
            <w:r w:rsidR="00573211" w:rsidRPr="0097708A">
              <w:rPr>
                <w:rStyle w:val="Hyperlink"/>
                <w:noProof/>
              </w:rPr>
              <w:t>4.5.7.</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Special Reports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_Toc142985340 \h </w:instrText>
            </w:r>
            <w:r w:rsidR="00573211" w:rsidRPr="0097708A">
              <w:rPr>
                <w:noProof/>
                <w:webHidden/>
              </w:rPr>
            </w:r>
            <w:r w:rsidR="00573211" w:rsidRPr="0097708A">
              <w:rPr>
                <w:noProof/>
                <w:webHidden/>
              </w:rPr>
              <w:fldChar w:fldCharType="separate"/>
            </w:r>
            <w:r w:rsidR="00573211" w:rsidRPr="0097708A">
              <w:rPr>
                <w:noProof/>
                <w:webHidden/>
              </w:rPr>
              <w:t>50</w:t>
            </w:r>
            <w:r w:rsidR="00573211" w:rsidRPr="0097708A">
              <w:rPr>
                <w:noProof/>
                <w:webHidden/>
              </w:rPr>
              <w:fldChar w:fldCharType="end"/>
            </w:r>
          </w:hyperlink>
        </w:p>
        <w:p w14:paraId="59AB2A28" w14:textId="117BC064" w:rsidR="00573211" w:rsidRPr="0097708A" w:rsidRDefault="00AE6138">
          <w:pPr>
            <w:pStyle w:val="TOC2"/>
            <w:rPr>
              <w:rFonts w:asciiTheme="minorHAnsi" w:eastAsiaTheme="minorEastAsia" w:hAnsiTheme="minorHAnsi" w:cstheme="minorBidi"/>
              <w:b w:val="0"/>
              <w:noProof/>
              <w:color w:val="auto"/>
              <w:sz w:val="22"/>
              <w:szCs w:val="22"/>
            </w:rPr>
          </w:pPr>
          <w:hyperlink w:anchor="_Toc142985341" w:history="1">
            <w:r w:rsidR="00573211" w:rsidRPr="0097708A">
              <w:rPr>
                <w:rStyle w:val="Hyperlink"/>
                <w:noProof/>
              </w:rPr>
              <w:t>4.6.</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MHA Web Server Timeout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_Toc142985341 \h </w:instrText>
            </w:r>
            <w:r w:rsidR="00573211" w:rsidRPr="0097708A">
              <w:rPr>
                <w:noProof/>
                <w:webHidden/>
              </w:rPr>
            </w:r>
            <w:r w:rsidR="00573211" w:rsidRPr="0097708A">
              <w:rPr>
                <w:noProof/>
                <w:webHidden/>
              </w:rPr>
              <w:fldChar w:fldCharType="separate"/>
            </w:r>
            <w:r w:rsidR="00573211" w:rsidRPr="0097708A">
              <w:rPr>
                <w:noProof/>
                <w:webHidden/>
              </w:rPr>
              <w:t>55</w:t>
            </w:r>
            <w:r w:rsidR="00573211" w:rsidRPr="0097708A">
              <w:rPr>
                <w:noProof/>
                <w:webHidden/>
              </w:rPr>
              <w:fldChar w:fldCharType="end"/>
            </w:r>
          </w:hyperlink>
        </w:p>
        <w:p w14:paraId="167D278F" w14:textId="55A3FE28" w:rsidR="00573211" w:rsidRPr="0097708A" w:rsidRDefault="00AE6138">
          <w:pPr>
            <w:pStyle w:val="TOC2"/>
            <w:rPr>
              <w:rFonts w:asciiTheme="minorHAnsi" w:eastAsiaTheme="minorEastAsia" w:hAnsiTheme="minorHAnsi" w:cstheme="minorBidi"/>
              <w:b w:val="0"/>
              <w:noProof/>
              <w:color w:val="auto"/>
              <w:sz w:val="22"/>
              <w:szCs w:val="22"/>
            </w:rPr>
          </w:pPr>
          <w:hyperlink w:anchor="_Toc142985342" w:history="1">
            <w:r w:rsidR="00573211" w:rsidRPr="0097708A">
              <w:rPr>
                <w:rStyle w:val="Hyperlink"/>
                <w:noProof/>
              </w:rPr>
              <w:t>4.7.</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Special Instrument Notification in Staff Entry</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_Toc142985342 \h </w:instrText>
            </w:r>
            <w:r w:rsidR="00573211" w:rsidRPr="0097708A">
              <w:rPr>
                <w:noProof/>
                <w:webHidden/>
              </w:rPr>
            </w:r>
            <w:r w:rsidR="00573211" w:rsidRPr="0097708A">
              <w:rPr>
                <w:noProof/>
                <w:webHidden/>
              </w:rPr>
              <w:fldChar w:fldCharType="separate"/>
            </w:r>
            <w:r w:rsidR="00573211" w:rsidRPr="0097708A">
              <w:rPr>
                <w:noProof/>
                <w:webHidden/>
              </w:rPr>
              <w:t>55</w:t>
            </w:r>
            <w:r w:rsidR="00573211" w:rsidRPr="0097708A">
              <w:rPr>
                <w:noProof/>
                <w:webHidden/>
              </w:rPr>
              <w:fldChar w:fldCharType="end"/>
            </w:r>
          </w:hyperlink>
        </w:p>
        <w:p w14:paraId="5A63696C" w14:textId="226EB817" w:rsidR="00573211" w:rsidRPr="0097708A" w:rsidRDefault="00AE6138">
          <w:pPr>
            <w:pStyle w:val="TOC2"/>
            <w:rPr>
              <w:rFonts w:asciiTheme="minorHAnsi" w:eastAsiaTheme="minorEastAsia" w:hAnsiTheme="minorHAnsi" w:cstheme="minorBidi"/>
              <w:b w:val="0"/>
              <w:noProof/>
              <w:color w:val="auto"/>
              <w:sz w:val="22"/>
              <w:szCs w:val="22"/>
            </w:rPr>
          </w:pPr>
          <w:hyperlink w:anchor="_Toc142985343" w:history="1">
            <w:r w:rsidR="00573211" w:rsidRPr="0097708A">
              <w:rPr>
                <w:rStyle w:val="Hyperlink"/>
                <w:noProof/>
              </w:rPr>
              <w:t>4.8.</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Logout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_Toc142985343 \h </w:instrText>
            </w:r>
            <w:r w:rsidR="00573211" w:rsidRPr="0097708A">
              <w:rPr>
                <w:noProof/>
                <w:webHidden/>
              </w:rPr>
            </w:r>
            <w:r w:rsidR="00573211" w:rsidRPr="0097708A">
              <w:rPr>
                <w:noProof/>
                <w:webHidden/>
              </w:rPr>
              <w:fldChar w:fldCharType="separate"/>
            </w:r>
            <w:r w:rsidR="00573211" w:rsidRPr="0097708A">
              <w:rPr>
                <w:noProof/>
                <w:webHidden/>
              </w:rPr>
              <w:t>56</w:t>
            </w:r>
            <w:r w:rsidR="00573211" w:rsidRPr="0097708A">
              <w:rPr>
                <w:noProof/>
                <w:webHidden/>
              </w:rPr>
              <w:fldChar w:fldCharType="end"/>
            </w:r>
          </w:hyperlink>
        </w:p>
        <w:p w14:paraId="32D03139" w14:textId="49DF931D" w:rsidR="00573211" w:rsidRPr="0097708A" w:rsidRDefault="00AE6138">
          <w:pPr>
            <w:pStyle w:val="TOC1"/>
            <w:rPr>
              <w:rFonts w:asciiTheme="minorHAnsi" w:eastAsiaTheme="minorEastAsia" w:hAnsiTheme="minorHAnsi" w:cstheme="minorBidi"/>
              <w:b w:val="0"/>
              <w:noProof/>
              <w:color w:val="auto"/>
              <w:sz w:val="22"/>
              <w:szCs w:val="22"/>
            </w:rPr>
          </w:pPr>
          <w:hyperlink w:anchor="_Toc142985344" w:history="1">
            <w:r w:rsidR="00573211" w:rsidRPr="0097708A">
              <w:rPr>
                <w:rStyle w:val="Hyperlink"/>
                <w:noProof/>
              </w:rPr>
              <w:t>5.</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MHA Web Dashboard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_Toc142985344 \h </w:instrText>
            </w:r>
            <w:r w:rsidR="00573211" w:rsidRPr="0097708A">
              <w:rPr>
                <w:noProof/>
                <w:webHidden/>
              </w:rPr>
            </w:r>
            <w:r w:rsidR="00573211" w:rsidRPr="0097708A">
              <w:rPr>
                <w:noProof/>
                <w:webHidden/>
              </w:rPr>
              <w:fldChar w:fldCharType="separate"/>
            </w:r>
            <w:r w:rsidR="00573211" w:rsidRPr="0097708A">
              <w:rPr>
                <w:noProof/>
                <w:webHidden/>
              </w:rPr>
              <w:t>57</w:t>
            </w:r>
            <w:r w:rsidR="00573211" w:rsidRPr="0097708A">
              <w:rPr>
                <w:noProof/>
                <w:webHidden/>
              </w:rPr>
              <w:fldChar w:fldCharType="end"/>
            </w:r>
          </w:hyperlink>
        </w:p>
        <w:p w14:paraId="77FD1B24" w14:textId="16BE1936" w:rsidR="00573211" w:rsidRPr="0097708A" w:rsidRDefault="00AE6138">
          <w:pPr>
            <w:pStyle w:val="TOC2"/>
            <w:rPr>
              <w:rFonts w:asciiTheme="minorHAnsi" w:eastAsiaTheme="minorEastAsia" w:hAnsiTheme="minorHAnsi" w:cstheme="minorBidi"/>
              <w:b w:val="0"/>
              <w:noProof/>
              <w:color w:val="auto"/>
              <w:sz w:val="22"/>
              <w:szCs w:val="22"/>
            </w:rPr>
          </w:pPr>
          <w:hyperlink w:anchor="_Toc142985345" w:history="1">
            <w:r w:rsidR="00573211" w:rsidRPr="0097708A">
              <w:rPr>
                <w:rStyle w:val="Hyperlink"/>
                <w:noProof/>
              </w:rPr>
              <w:t>5.1.</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Accessing Dashboard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_Toc142985345 \h </w:instrText>
            </w:r>
            <w:r w:rsidR="00573211" w:rsidRPr="0097708A">
              <w:rPr>
                <w:noProof/>
                <w:webHidden/>
              </w:rPr>
            </w:r>
            <w:r w:rsidR="00573211" w:rsidRPr="0097708A">
              <w:rPr>
                <w:noProof/>
                <w:webHidden/>
              </w:rPr>
              <w:fldChar w:fldCharType="separate"/>
            </w:r>
            <w:r w:rsidR="00573211" w:rsidRPr="0097708A">
              <w:rPr>
                <w:noProof/>
                <w:webHidden/>
              </w:rPr>
              <w:t>57</w:t>
            </w:r>
            <w:r w:rsidR="00573211" w:rsidRPr="0097708A">
              <w:rPr>
                <w:noProof/>
                <w:webHidden/>
              </w:rPr>
              <w:fldChar w:fldCharType="end"/>
            </w:r>
          </w:hyperlink>
        </w:p>
        <w:p w14:paraId="44072033" w14:textId="11B49272" w:rsidR="00573211" w:rsidRPr="0097708A" w:rsidRDefault="00AE6138">
          <w:pPr>
            <w:pStyle w:val="TOC2"/>
            <w:rPr>
              <w:rFonts w:asciiTheme="minorHAnsi" w:eastAsiaTheme="minorEastAsia" w:hAnsiTheme="minorHAnsi" w:cstheme="minorBidi"/>
              <w:b w:val="0"/>
              <w:noProof/>
              <w:color w:val="auto"/>
              <w:sz w:val="22"/>
              <w:szCs w:val="22"/>
            </w:rPr>
          </w:pPr>
          <w:hyperlink w:anchor="_Toc142985346" w:history="1">
            <w:r w:rsidR="00573211" w:rsidRPr="0097708A">
              <w:rPr>
                <w:rStyle w:val="Hyperlink"/>
                <w:noProof/>
              </w:rPr>
              <w:t>5.2.</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Review Assessment(s) Dashboard View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_Toc142985346 \h </w:instrText>
            </w:r>
            <w:r w:rsidR="00573211" w:rsidRPr="0097708A">
              <w:rPr>
                <w:noProof/>
                <w:webHidden/>
              </w:rPr>
            </w:r>
            <w:r w:rsidR="00573211" w:rsidRPr="0097708A">
              <w:rPr>
                <w:noProof/>
                <w:webHidden/>
              </w:rPr>
              <w:fldChar w:fldCharType="separate"/>
            </w:r>
            <w:r w:rsidR="00573211" w:rsidRPr="0097708A">
              <w:rPr>
                <w:noProof/>
                <w:webHidden/>
              </w:rPr>
              <w:t>58</w:t>
            </w:r>
            <w:r w:rsidR="00573211" w:rsidRPr="0097708A">
              <w:rPr>
                <w:noProof/>
                <w:webHidden/>
              </w:rPr>
              <w:fldChar w:fldCharType="end"/>
            </w:r>
          </w:hyperlink>
        </w:p>
        <w:p w14:paraId="606B2290" w14:textId="300F5671" w:rsidR="00573211" w:rsidRPr="0097708A" w:rsidRDefault="00AE6138">
          <w:pPr>
            <w:pStyle w:val="TOC3"/>
            <w:rPr>
              <w:rFonts w:asciiTheme="minorHAnsi" w:eastAsiaTheme="minorEastAsia" w:hAnsiTheme="minorHAnsi" w:cstheme="minorBidi"/>
              <w:noProof/>
              <w:color w:val="auto"/>
              <w:sz w:val="22"/>
              <w:szCs w:val="22"/>
            </w:rPr>
          </w:pPr>
          <w:hyperlink w:anchor="_Toc142985347" w:history="1">
            <w:r w:rsidR="00573211" w:rsidRPr="0097708A">
              <w:rPr>
                <w:rStyle w:val="Hyperlink"/>
                <w:noProof/>
              </w:rPr>
              <w:t>5.2.1.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View Assessment(s) Overview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_Toc142985347 \h </w:instrText>
            </w:r>
            <w:r w:rsidR="00573211" w:rsidRPr="0097708A">
              <w:rPr>
                <w:noProof/>
                <w:webHidden/>
              </w:rPr>
            </w:r>
            <w:r w:rsidR="00573211" w:rsidRPr="0097708A">
              <w:rPr>
                <w:noProof/>
                <w:webHidden/>
              </w:rPr>
              <w:fldChar w:fldCharType="separate"/>
            </w:r>
            <w:r w:rsidR="00573211" w:rsidRPr="0097708A">
              <w:rPr>
                <w:noProof/>
                <w:webHidden/>
              </w:rPr>
              <w:t>58</w:t>
            </w:r>
            <w:r w:rsidR="00573211" w:rsidRPr="0097708A">
              <w:rPr>
                <w:noProof/>
                <w:webHidden/>
              </w:rPr>
              <w:fldChar w:fldCharType="end"/>
            </w:r>
          </w:hyperlink>
        </w:p>
        <w:p w14:paraId="0919C695" w14:textId="5AD2C793" w:rsidR="00573211" w:rsidRPr="0097708A" w:rsidRDefault="00AE6138">
          <w:pPr>
            <w:pStyle w:val="TOC3"/>
            <w:rPr>
              <w:rFonts w:asciiTheme="minorHAnsi" w:eastAsiaTheme="minorEastAsia" w:hAnsiTheme="minorHAnsi" w:cstheme="minorBidi"/>
              <w:noProof/>
              <w:color w:val="auto"/>
              <w:sz w:val="22"/>
              <w:szCs w:val="22"/>
            </w:rPr>
          </w:pPr>
          <w:hyperlink w:anchor="_Toc142985348" w:history="1">
            <w:r w:rsidR="00573211" w:rsidRPr="0097708A">
              <w:rPr>
                <w:rStyle w:val="Hyperlink"/>
                <w:noProof/>
              </w:rPr>
              <w:t>5.2.2.</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View Site Assessment(s) Dashboard View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_Toc142985348 \h </w:instrText>
            </w:r>
            <w:r w:rsidR="00573211" w:rsidRPr="0097708A">
              <w:rPr>
                <w:noProof/>
                <w:webHidden/>
              </w:rPr>
            </w:r>
            <w:r w:rsidR="00573211" w:rsidRPr="0097708A">
              <w:rPr>
                <w:noProof/>
                <w:webHidden/>
              </w:rPr>
              <w:fldChar w:fldCharType="separate"/>
            </w:r>
            <w:r w:rsidR="00573211" w:rsidRPr="0097708A">
              <w:rPr>
                <w:noProof/>
                <w:webHidden/>
              </w:rPr>
              <w:t>61</w:t>
            </w:r>
            <w:r w:rsidR="00573211" w:rsidRPr="0097708A">
              <w:rPr>
                <w:noProof/>
                <w:webHidden/>
              </w:rPr>
              <w:fldChar w:fldCharType="end"/>
            </w:r>
          </w:hyperlink>
        </w:p>
        <w:p w14:paraId="3CE3F48E" w14:textId="67082EF2" w:rsidR="00573211" w:rsidRPr="0097708A" w:rsidRDefault="00AE6138">
          <w:pPr>
            <w:pStyle w:val="TOC2"/>
            <w:rPr>
              <w:rFonts w:asciiTheme="minorHAnsi" w:eastAsiaTheme="minorEastAsia" w:hAnsiTheme="minorHAnsi" w:cstheme="minorBidi"/>
              <w:b w:val="0"/>
              <w:noProof/>
              <w:color w:val="auto"/>
              <w:sz w:val="22"/>
              <w:szCs w:val="22"/>
            </w:rPr>
          </w:pPr>
          <w:hyperlink w:anchor="_Toc142985349" w:history="1">
            <w:r w:rsidR="00573211" w:rsidRPr="0097708A">
              <w:rPr>
                <w:rStyle w:val="Hyperlink"/>
                <w:noProof/>
              </w:rPr>
              <w:t>5.3.</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High-Risk Patient View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_Toc142985349 \h </w:instrText>
            </w:r>
            <w:r w:rsidR="00573211" w:rsidRPr="0097708A">
              <w:rPr>
                <w:noProof/>
                <w:webHidden/>
              </w:rPr>
            </w:r>
            <w:r w:rsidR="00573211" w:rsidRPr="0097708A">
              <w:rPr>
                <w:noProof/>
                <w:webHidden/>
              </w:rPr>
              <w:fldChar w:fldCharType="separate"/>
            </w:r>
            <w:r w:rsidR="00573211" w:rsidRPr="0097708A">
              <w:rPr>
                <w:noProof/>
                <w:webHidden/>
              </w:rPr>
              <w:t>63</w:t>
            </w:r>
            <w:r w:rsidR="00573211" w:rsidRPr="0097708A">
              <w:rPr>
                <w:noProof/>
                <w:webHidden/>
              </w:rPr>
              <w:fldChar w:fldCharType="end"/>
            </w:r>
          </w:hyperlink>
        </w:p>
        <w:p w14:paraId="1029CECB" w14:textId="6238CC53" w:rsidR="00573211" w:rsidRPr="0097708A" w:rsidRDefault="00AE6138">
          <w:pPr>
            <w:pStyle w:val="TOC3"/>
            <w:rPr>
              <w:rFonts w:asciiTheme="minorHAnsi" w:eastAsiaTheme="minorEastAsia" w:hAnsiTheme="minorHAnsi" w:cstheme="minorBidi"/>
              <w:noProof/>
              <w:color w:val="auto"/>
              <w:sz w:val="22"/>
              <w:szCs w:val="22"/>
            </w:rPr>
          </w:pPr>
          <w:hyperlink w:anchor="_Toc142985350" w:history="1">
            <w:r w:rsidR="00573211" w:rsidRPr="0097708A">
              <w:rPr>
                <w:rStyle w:val="Hyperlink"/>
                <w:noProof/>
              </w:rPr>
              <w:t>5.3.1.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Overview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_Toc142985350 \h </w:instrText>
            </w:r>
            <w:r w:rsidR="00573211" w:rsidRPr="0097708A">
              <w:rPr>
                <w:noProof/>
                <w:webHidden/>
              </w:rPr>
            </w:r>
            <w:r w:rsidR="00573211" w:rsidRPr="0097708A">
              <w:rPr>
                <w:noProof/>
                <w:webHidden/>
              </w:rPr>
              <w:fldChar w:fldCharType="separate"/>
            </w:r>
            <w:r w:rsidR="00573211" w:rsidRPr="0097708A">
              <w:rPr>
                <w:noProof/>
                <w:webHidden/>
              </w:rPr>
              <w:t>63</w:t>
            </w:r>
            <w:r w:rsidR="00573211" w:rsidRPr="0097708A">
              <w:rPr>
                <w:noProof/>
                <w:webHidden/>
              </w:rPr>
              <w:fldChar w:fldCharType="end"/>
            </w:r>
          </w:hyperlink>
        </w:p>
        <w:p w14:paraId="2EEF081B" w14:textId="44DAF9CE" w:rsidR="00573211" w:rsidRPr="0097708A" w:rsidRDefault="00AE6138">
          <w:pPr>
            <w:pStyle w:val="TOC3"/>
            <w:rPr>
              <w:rFonts w:asciiTheme="minorHAnsi" w:eastAsiaTheme="minorEastAsia" w:hAnsiTheme="minorHAnsi" w:cstheme="minorBidi"/>
              <w:noProof/>
              <w:color w:val="auto"/>
              <w:sz w:val="22"/>
              <w:szCs w:val="22"/>
            </w:rPr>
          </w:pPr>
          <w:hyperlink w:anchor="_Toc142985351" w:history="1">
            <w:r w:rsidR="00573211" w:rsidRPr="0097708A">
              <w:rPr>
                <w:rStyle w:val="Hyperlink"/>
                <w:noProof/>
              </w:rPr>
              <w:t>5.3.2.</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HRP - View/Hide Columns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_Toc142985351 \h </w:instrText>
            </w:r>
            <w:r w:rsidR="00573211" w:rsidRPr="0097708A">
              <w:rPr>
                <w:noProof/>
                <w:webHidden/>
              </w:rPr>
            </w:r>
            <w:r w:rsidR="00573211" w:rsidRPr="0097708A">
              <w:rPr>
                <w:noProof/>
                <w:webHidden/>
              </w:rPr>
              <w:fldChar w:fldCharType="separate"/>
            </w:r>
            <w:r w:rsidR="00573211" w:rsidRPr="0097708A">
              <w:rPr>
                <w:noProof/>
                <w:webHidden/>
              </w:rPr>
              <w:t>64</w:t>
            </w:r>
            <w:r w:rsidR="00573211" w:rsidRPr="0097708A">
              <w:rPr>
                <w:noProof/>
                <w:webHidden/>
              </w:rPr>
              <w:fldChar w:fldCharType="end"/>
            </w:r>
          </w:hyperlink>
        </w:p>
        <w:p w14:paraId="2316BCCA" w14:textId="3C310216" w:rsidR="00573211" w:rsidRPr="0097708A" w:rsidRDefault="00AE6138">
          <w:pPr>
            <w:pStyle w:val="TOC3"/>
            <w:rPr>
              <w:rFonts w:asciiTheme="minorHAnsi" w:eastAsiaTheme="minorEastAsia" w:hAnsiTheme="minorHAnsi" w:cstheme="minorBidi"/>
              <w:noProof/>
              <w:color w:val="auto"/>
              <w:sz w:val="22"/>
              <w:szCs w:val="22"/>
            </w:rPr>
          </w:pPr>
          <w:hyperlink w:anchor="_Toc142985352" w:history="1">
            <w:r w:rsidR="00573211" w:rsidRPr="0097708A">
              <w:rPr>
                <w:rStyle w:val="Hyperlink"/>
                <w:noProof/>
              </w:rPr>
              <w:t>5.3.3.</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HRP Search</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_Toc142985352 \h </w:instrText>
            </w:r>
            <w:r w:rsidR="00573211" w:rsidRPr="0097708A">
              <w:rPr>
                <w:noProof/>
                <w:webHidden/>
              </w:rPr>
            </w:r>
            <w:r w:rsidR="00573211" w:rsidRPr="0097708A">
              <w:rPr>
                <w:noProof/>
                <w:webHidden/>
              </w:rPr>
              <w:fldChar w:fldCharType="separate"/>
            </w:r>
            <w:r w:rsidR="00573211" w:rsidRPr="0097708A">
              <w:rPr>
                <w:noProof/>
                <w:webHidden/>
              </w:rPr>
              <w:t>65</w:t>
            </w:r>
            <w:r w:rsidR="00573211" w:rsidRPr="0097708A">
              <w:rPr>
                <w:noProof/>
                <w:webHidden/>
              </w:rPr>
              <w:fldChar w:fldCharType="end"/>
            </w:r>
          </w:hyperlink>
        </w:p>
        <w:p w14:paraId="3A556813" w14:textId="7EBB6DD5" w:rsidR="00573211" w:rsidRPr="0097708A" w:rsidRDefault="00AE6138">
          <w:pPr>
            <w:pStyle w:val="TOC3"/>
            <w:rPr>
              <w:rFonts w:asciiTheme="minorHAnsi" w:eastAsiaTheme="minorEastAsia" w:hAnsiTheme="minorHAnsi" w:cstheme="minorBidi"/>
              <w:noProof/>
              <w:color w:val="auto"/>
              <w:sz w:val="22"/>
              <w:szCs w:val="22"/>
            </w:rPr>
          </w:pPr>
          <w:hyperlink w:anchor="_Toc142985353" w:history="1">
            <w:r w:rsidR="00573211" w:rsidRPr="0097708A">
              <w:rPr>
                <w:rStyle w:val="Hyperlink"/>
                <w:noProof/>
              </w:rPr>
              <w:t>5.3.4.</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HRP Cohort Selection Criteria</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_Toc142985353 \h </w:instrText>
            </w:r>
            <w:r w:rsidR="00573211" w:rsidRPr="0097708A">
              <w:rPr>
                <w:noProof/>
                <w:webHidden/>
              </w:rPr>
            </w:r>
            <w:r w:rsidR="00573211" w:rsidRPr="0097708A">
              <w:rPr>
                <w:noProof/>
                <w:webHidden/>
              </w:rPr>
              <w:fldChar w:fldCharType="separate"/>
            </w:r>
            <w:r w:rsidR="00573211" w:rsidRPr="0097708A">
              <w:rPr>
                <w:noProof/>
                <w:webHidden/>
              </w:rPr>
              <w:t>66</w:t>
            </w:r>
            <w:r w:rsidR="00573211" w:rsidRPr="0097708A">
              <w:rPr>
                <w:noProof/>
                <w:webHidden/>
              </w:rPr>
              <w:fldChar w:fldCharType="end"/>
            </w:r>
          </w:hyperlink>
        </w:p>
        <w:p w14:paraId="798680CF" w14:textId="64D8EA37" w:rsidR="00573211" w:rsidRPr="0097708A" w:rsidRDefault="00AE6138">
          <w:pPr>
            <w:pStyle w:val="TOC3"/>
            <w:rPr>
              <w:rFonts w:asciiTheme="minorHAnsi" w:eastAsiaTheme="minorEastAsia" w:hAnsiTheme="minorHAnsi" w:cstheme="minorBidi"/>
              <w:noProof/>
              <w:color w:val="auto"/>
              <w:sz w:val="22"/>
              <w:szCs w:val="22"/>
            </w:rPr>
          </w:pPr>
          <w:hyperlink w:anchor="_Toc142985354" w:history="1">
            <w:r w:rsidR="00573211" w:rsidRPr="0097708A">
              <w:rPr>
                <w:rStyle w:val="Hyperlink"/>
                <w:noProof/>
              </w:rPr>
              <w:t>5.3.5.</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HRP Available Columns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_Toc142985354 \h </w:instrText>
            </w:r>
            <w:r w:rsidR="00573211" w:rsidRPr="0097708A">
              <w:rPr>
                <w:noProof/>
                <w:webHidden/>
              </w:rPr>
            </w:r>
            <w:r w:rsidR="00573211" w:rsidRPr="0097708A">
              <w:rPr>
                <w:noProof/>
                <w:webHidden/>
              </w:rPr>
              <w:fldChar w:fldCharType="separate"/>
            </w:r>
            <w:r w:rsidR="00573211" w:rsidRPr="0097708A">
              <w:rPr>
                <w:noProof/>
                <w:webHidden/>
              </w:rPr>
              <w:t>66</w:t>
            </w:r>
            <w:r w:rsidR="00573211" w:rsidRPr="0097708A">
              <w:rPr>
                <w:noProof/>
                <w:webHidden/>
              </w:rPr>
              <w:fldChar w:fldCharType="end"/>
            </w:r>
          </w:hyperlink>
        </w:p>
        <w:p w14:paraId="38087238" w14:textId="1AF3A165" w:rsidR="00573211" w:rsidRPr="0097708A" w:rsidRDefault="00AE6138">
          <w:pPr>
            <w:pStyle w:val="TOC3"/>
            <w:rPr>
              <w:rFonts w:asciiTheme="minorHAnsi" w:eastAsiaTheme="minorEastAsia" w:hAnsiTheme="minorHAnsi" w:cstheme="minorBidi"/>
              <w:noProof/>
              <w:color w:val="auto"/>
              <w:sz w:val="22"/>
              <w:szCs w:val="22"/>
            </w:rPr>
          </w:pPr>
          <w:hyperlink w:anchor="_Toc142985355" w:history="1">
            <w:r w:rsidR="00573211" w:rsidRPr="0097708A">
              <w:rPr>
                <w:rStyle w:val="Hyperlink"/>
                <w:noProof/>
              </w:rPr>
              <w:t>5.3.6.</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HRP Drilldowns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_Toc142985355 \h </w:instrText>
            </w:r>
            <w:r w:rsidR="00573211" w:rsidRPr="0097708A">
              <w:rPr>
                <w:noProof/>
                <w:webHidden/>
              </w:rPr>
            </w:r>
            <w:r w:rsidR="00573211" w:rsidRPr="0097708A">
              <w:rPr>
                <w:noProof/>
                <w:webHidden/>
              </w:rPr>
              <w:fldChar w:fldCharType="separate"/>
            </w:r>
            <w:r w:rsidR="00573211" w:rsidRPr="0097708A">
              <w:rPr>
                <w:noProof/>
                <w:webHidden/>
              </w:rPr>
              <w:t>75</w:t>
            </w:r>
            <w:r w:rsidR="00573211" w:rsidRPr="0097708A">
              <w:rPr>
                <w:noProof/>
                <w:webHidden/>
              </w:rPr>
              <w:fldChar w:fldCharType="end"/>
            </w:r>
          </w:hyperlink>
        </w:p>
        <w:p w14:paraId="3712B346" w14:textId="4DD6AE4F" w:rsidR="00573211" w:rsidRPr="0097708A" w:rsidRDefault="00AE6138">
          <w:pPr>
            <w:pStyle w:val="TOC1"/>
            <w:rPr>
              <w:rFonts w:asciiTheme="minorHAnsi" w:eastAsiaTheme="minorEastAsia" w:hAnsiTheme="minorHAnsi" w:cstheme="minorBidi"/>
              <w:b w:val="0"/>
              <w:noProof/>
              <w:color w:val="auto"/>
              <w:sz w:val="22"/>
              <w:szCs w:val="22"/>
            </w:rPr>
          </w:pPr>
          <w:hyperlink w:anchor="_Toc142985356" w:history="1">
            <w:r w:rsidR="00573211" w:rsidRPr="0097708A">
              <w:rPr>
                <w:rStyle w:val="Hyperlink"/>
                <w:noProof/>
              </w:rPr>
              <w:t>6.</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MHA Web Patient Entry</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_Toc142985356 \h </w:instrText>
            </w:r>
            <w:r w:rsidR="00573211" w:rsidRPr="0097708A">
              <w:rPr>
                <w:noProof/>
                <w:webHidden/>
              </w:rPr>
            </w:r>
            <w:r w:rsidR="00573211" w:rsidRPr="0097708A">
              <w:rPr>
                <w:noProof/>
                <w:webHidden/>
              </w:rPr>
              <w:fldChar w:fldCharType="separate"/>
            </w:r>
            <w:r w:rsidR="00573211" w:rsidRPr="0097708A">
              <w:rPr>
                <w:noProof/>
                <w:webHidden/>
              </w:rPr>
              <w:t>86</w:t>
            </w:r>
            <w:r w:rsidR="00573211" w:rsidRPr="0097708A">
              <w:rPr>
                <w:noProof/>
                <w:webHidden/>
              </w:rPr>
              <w:fldChar w:fldCharType="end"/>
            </w:r>
          </w:hyperlink>
        </w:p>
        <w:p w14:paraId="6374519B" w14:textId="5E2F1538" w:rsidR="00573211" w:rsidRPr="0097708A" w:rsidRDefault="00AE6138">
          <w:pPr>
            <w:pStyle w:val="TOC2"/>
            <w:rPr>
              <w:rFonts w:asciiTheme="minorHAnsi" w:eastAsiaTheme="minorEastAsia" w:hAnsiTheme="minorHAnsi" w:cstheme="minorBidi"/>
              <w:b w:val="0"/>
              <w:noProof/>
              <w:color w:val="auto"/>
              <w:sz w:val="22"/>
              <w:szCs w:val="22"/>
            </w:rPr>
          </w:pPr>
          <w:hyperlink w:anchor="_Toc142985357" w:history="1">
            <w:r w:rsidR="00573211" w:rsidRPr="0097708A">
              <w:rPr>
                <w:rStyle w:val="Hyperlink"/>
                <w:noProof/>
              </w:rPr>
              <w:t>6.1.</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Patient Entry Instrument Completion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_Toc142985357 \h </w:instrText>
            </w:r>
            <w:r w:rsidR="00573211" w:rsidRPr="0097708A">
              <w:rPr>
                <w:noProof/>
                <w:webHidden/>
              </w:rPr>
            </w:r>
            <w:r w:rsidR="00573211" w:rsidRPr="0097708A">
              <w:rPr>
                <w:noProof/>
                <w:webHidden/>
              </w:rPr>
              <w:fldChar w:fldCharType="separate"/>
            </w:r>
            <w:r w:rsidR="00573211" w:rsidRPr="0097708A">
              <w:rPr>
                <w:noProof/>
                <w:webHidden/>
              </w:rPr>
              <w:t>86</w:t>
            </w:r>
            <w:r w:rsidR="00573211" w:rsidRPr="0097708A">
              <w:rPr>
                <w:noProof/>
                <w:webHidden/>
              </w:rPr>
              <w:fldChar w:fldCharType="end"/>
            </w:r>
          </w:hyperlink>
        </w:p>
        <w:p w14:paraId="006B8499" w14:textId="7E3B02A9" w:rsidR="00573211" w:rsidRPr="0097708A" w:rsidRDefault="00AE6138">
          <w:pPr>
            <w:pStyle w:val="TOC3"/>
            <w:rPr>
              <w:rFonts w:asciiTheme="minorHAnsi" w:eastAsiaTheme="minorEastAsia" w:hAnsiTheme="minorHAnsi" w:cstheme="minorBidi"/>
              <w:noProof/>
              <w:color w:val="auto"/>
              <w:sz w:val="22"/>
              <w:szCs w:val="22"/>
            </w:rPr>
          </w:pPr>
          <w:hyperlink w:anchor="_Toc142985358" w:history="1">
            <w:r w:rsidR="00573211" w:rsidRPr="0097708A">
              <w:rPr>
                <w:rStyle w:val="Hyperlink"/>
                <w:noProof/>
              </w:rPr>
              <w:t>6.1.1.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Login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_Toc142985358 \h </w:instrText>
            </w:r>
            <w:r w:rsidR="00573211" w:rsidRPr="0097708A">
              <w:rPr>
                <w:noProof/>
                <w:webHidden/>
              </w:rPr>
            </w:r>
            <w:r w:rsidR="00573211" w:rsidRPr="0097708A">
              <w:rPr>
                <w:noProof/>
                <w:webHidden/>
              </w:rPr>
              <w:fldChar w:fldCharType="separate"/>
            </w:r>
            <w:r w:rsidR="00573211" w:rsidRPr="0097708A">
              <w:rPr>
                <w:noProof/>
                <w:webHidden/>
              </w:rPr>
              <w:t>87</w:t>
            </w:r>
            <w:r w:rsidR="00573211" w:rsidRPr="0097708A">
              <w:rPr>
                <w:noProof/>
                <w:webHidden/>
              </w:rPr>
              <w:fldChar w:fldCharType="end"/>
            </w:r>
          </w:hyperlink>
        </w:p>
        <w:p w14:paraId="37CA9A87" w14:textId="5DC7A619" w:rsidR="00573211" w:rsidRPr="0097708A" w:rsidRDefault="00AE6138">
          <w:pPr>
            <w:pStyle w:val="TOC3"/>
            <w:rPr>
              <w:rFonts w:asciiTheme="minorHAnsi" w:eastAsiaTheme="minorEastAsia" w:hAnsiTheme="minorHAnsi" w:cstheme="minorBidi"/>
              <w:noProof/>
              <w:color w:val="auto"/>
              <w:sz w:val="22"/>
              <w:szCs w:val="22"/>
            </w:rPr>
          </w:pPr>
          <w:hyperlink w:anchor="_Toc142985359" w:history="1">
            <w:r w:rsidR="00573211" w:rsidRPr="0097708A">
              <w:rPr>
                <w:rStyle w:val="Hyperlink"/>
                <w:noProof/>
              </w:rPr>
              <w:t>6.1.2.</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Welcome Screen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_Toc142985359 \h </w:instrText>
            </w:r>
            <w:r w:rsidR="00573211" w:rsidRPr="0097708A">
              <w:rPr>
                <w:noProof/>
                <w:webHidden/>
              </w:rPr>
            </w:r>
            <w:r w:rsidR="00573211" w:rsidRPr="0097708A">
              <w:rPr>
                <w:noProof/>
                <w:webHidden/>
              </w:rPr>
              <w:fldChar w:fldCharType="separate"/>
            </w:r>
            <w:r w:rsidR="00573211" w:rsidRPr="0097708A">
              <w:rPr>
                <w:noProof/>
                <w:webHidden/>
              </w:rPr>
              <w:t>87</w:t>
            </w:r>
            <w:r w:rsidR="00573211" w:rsidRPr="0097708A">
              <w:rPr>
                <w:noProof/>
                <w:webHidden/>
              </w:rPr>
              <w:fldChar w:fldCharType="end"/>
            </w:r>
          </w:hyperlink>
        </w:p>
        <w:p w14:paraId="729708AE" w14:textId="6223673D" w:rsidR="00573211" w:rsidRPr="0097708A" w:rsidRDefault="00AE6138">
          <w:pPr>
            <w:pStyle w:val="TOC3"/>
            <w:rPr>
              <w:rFonts w:asciiTheme="minorHAnsi" w:eastAsiaTheme="minorEastAsia" w:hAnsiTheme="minorHAnsi" w:cstheme="minorBidi"/>
              <w:noProof/>
              <w:color w:val="auto"/>
              <w:sz w:val="22"/>
              <w:szCs w:val="22"/>
            </w:rPr>
          </w:pPr>
          <w:hyperlink w:anchor="_Toc142985360" w:history="1">
            <w:r w:rsidR="00573211" w:rsidRPr="0097708A">
              <w:rPr>
                <w:rStyle w:val="Hyperlink"/>
                <w:noProof/>
              </w:rPr>
              <w:t>6.1.3.</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Completing an Administration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_Toc142985360 \h </w:instrText>
            </w:r>
            <w:r w:rsidR="00573211" w:rsidRPr="0097708A">
              <w:rPr>
                <w:noProof/>
                <w:webHidden/>
              </w:rPr>
            </w:r>
            <w:r w:rsidR="00573211" w:rsidRPr="0097708A">
              <w:rPr>
                <w:noProof/>
                <w:webHidden/>
              </w:rPr>
              <w:fldChar w:fldCharType="separate"/>
            </w:r>
            <w:r w:rsidR="00573211" w:rsidRPr="0097708A">
              <w:rPr>
                <w:noProof/>
                <w:webHidden/>
              </w:rPr>
              <w:t>88</w:t>
            </w:r>
            <w:r w:rsidR="00573211" w:rsidRPr="0097708A">
              <w:rPr>
                <w:noProof/>
                <w:webHidden/>
              </w:rPr>
              <w:fldChar w:fldCharType="end"/>
            </w:r>
          </w:hyperlink>
        </w:p>
        <w:p w14:paraId="2734E623" w14:textId="10E1A42A" w:rsidR="00573211" w:rsidRPr="0097708A" w:rsidRDefault="00AE6138">
          <w:pPr>
            <w:pStyle w:val="TOC3"/>
            <w:rPr>
              <w:rFonts w:asciiTheme="minorHAnsi" w:eastAsiaTheme="minorEastAsia" w:hAnsiTheme="minorHAnsi" w:cstheme="minorBidi"/>
              <w:noProof/>
              <w:color w:val="auto"/>
              <w:sz w:val="22"/>
              <w:szCs w:val="22"/>
            </w:rPr>
          </w:pPr>
          <w:hyperlink w:anchor="_Toc142985361" w:history="1">
            <w:r w:rsidR="00573211" w:rsidRPr="0097708A">
              <w:rPr>
                <w:rStyle w:val="Hyperlink"/>
                <w:noProof/>
              </w:rPr>
              <w:t>6.1.4.</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Navigating Patient Entry</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_Toc142985361 \h </w:instrText>
            </w:r>
            <w:r w:rsidR="00573211" w:rsidRPr="0097708A">
              <w:rPr>
                <w:noProof/>
                <w:webHidden/>
              </w:rPr>
            </w:r>
            <w:r w:rsidR="00573211" w:rsidRPr="0097708A">
              <w:rPr>
                <w:noProof/>
                <w:webHidden/>
              </w:rPr>
              <w:fldChar w:fldCharType="separate"/>
            </w:r>
            <w:r w:rsidR="00573211" w:rsidRPr="0097708A">
              <w:rPr>
                <w:noProof/>
                <w:webHidden/>
              </w:rPr>
              <w:t>93</w:t>
            </w:r>
            <w:r w:rsidR="00573211" w:rsidRPr="0097708A">
              <w:rPr>
                <w:noProof/>
                <w:webHidden/>
              </w:rPr>
              <w:fldChar w:fldCharType="end"/>
            </w:r>
          </w:hyperlink>
        </w:p>
        <w:p w14:paraId="336D87FC" w14:textId="1AC7C530" w:rsidR="00573211" w:rsidRPr="0097708A" w:rsidRDefault="00AE6138">
          <w:pPr>
            <w:pStyle w:val="TOC1"/>
            <w:rPr>
              <w:rFonts w:asciiTheme="minorHAnsi" w:eastAsiaTheme="minorEastAsia" w:hAnsiTheme="minorHAnsi" w:cstheme="minorBidi"/>
              <w:b w:val="0"/>
              <w:noProof/>
              <w:color w:val="auto"/>
              <w:sz w:val="22"/>
              <w:szCs w:val="22"/>
            </w:rPr>
          </w:pPr>
          <w:hyperlink w:anchor="_Toc142985362" w:history="1">
            <w:r w:rsidR="00573211" w:rsidRPr="0097708A">
              <w:rPr>
                <w:rStyle w:val="Hyperlink"/>
                <w:noProof/>
              </w:rPr>
              <w:t>7.</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Troubleshooting</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_Toc142985362 \h </w:instrText>
            </w:r>
            <w:r w:rsidR="00573211" w:rsidRPr="0097708A">
              <w:rPr>
                <w:noProof/>
                <w:webHidden/>
              </w:rPr>
            </w:r>
            <w:r w:rsidR="00573211" w:rsidRPr="0097708A">
              <w:rPr>
                <w:noProof/>
                <w:webHidden/>
              </w:rPr>
              <w:fldChar w:fldCharType="separate"/>
            </w:r>
            <w:r w:rsidR="00573211" w:rsidRPr="0097708A">
              <w:rPr>
                <w:noProof/>
                <w:webHidden/>
              </w:rPr>
              <w:t>96</w:t>
            </w:r>
            <w:r w:rsidR="00573211" w:rsidRPr="0097708A">
              <w:rPr>
                <w:noProof/>
                <w:webHidden/>
              </w:rPr>
              <w:fldChar w:fldCharType="end"/>
            </w:r>
          </w:hyperlink>
        </w:p>
        <w:p w14:paraId="0C069C07" w14:textId="23747402" w:rsidR="00573211" w:rsidRPr="0097708A" w:rsidRDefault="00AE6138">
          <w:pPr>
            <w:pStyle w:val="TOC2"/>
            <w:rPr>
              <w:rFonts w:asciiTheme="minorHAnsi" w:eastAsiaTheme="minorEastAsia" w:hAnsiTheme="minorHAnsi" w:cstheme="minorBidi"/>
              <w:b w:val="0"/>
              <w:noProof/>
              <w:color w:val="auto"/>
              <w:sz w:val="22"/>
              <w:szCs w:val="22"/>
            </w:rPr>
          </w:pPr>
          <w:hyperlink w:anchor="_Toc142985363" w:history="1">
            <w:r w:rsidR="00573211" w:rsidRPr="0097708A">
              <w:rPr>
                <w:rStyle w:val="Hyperlink"/>
                <w:noProof/>
              </w:rPr>
              <w:t>7.1.</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Error Selecting a Division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_Toc142985363 \h </w:instrText>
            </w:r>
            <w:r w:rsidR="00573211" w:rsidRPr="0097708A">
              <w:rPr>
                <w:noProof/>
                <w:webHidden/>
              </w:rPr>
            </w:r>
            <w:r w:rsidR="00573211" w:rsidRPr="0097708A">
              <w:rPr>
                <w:noProof/>
                <w:webHidden/>
              </w:rPr>
              <w:fldChar w:fldCharType="separate"/>
            </w:r>
            <w:r w:rsidR="00573211" w:rsidRPr="0097708A">
              <w:rPr>
                <w:noProof/>
                <w:webHidden/>
              </w:rPr>
              <w:t>96</w:t>
            </w:r>
            <w:r w:rsidR="00573211" w:rsidRPr="0097708A">
              <w:rPr>
                <w:noProof/>
                <w:webHidden/>
              </w:rPr>
              <w:fldChar w:fldCharType="end"/>
            </w:r>
          </w:hyperlink>
        </w:p>
        <w:p w14:paraId="749C64F9" w14:textId="129F3993" w:rsidR="00573211" w:rsidRPr="0097708A" w:rsidRDefault="00AE6138">
          <w:pPr>
            <w:pStyle w:val="TOC2"/>
            <w:rPr>
              <w:rFonts w:asciiTheme="minorHAnsi" w:eastAsiaTheme="minorEastAsia" w:hAnsiTheme="minorHAnsi" w:cstheme="minorBidi"/>
              <w:b w:val="0"/>
              <w:noProof/>
              <w:color w:val="auto"/>
              <w:sz w:val="22"/>
              <w:szCs w:val="22"/>
            </w:rPr>
          </w:pPr>
          <w:hyperlink w:anchor="_Toc142985364" w:history="1">
            <w:r w:rsidR="00573211" w:rsidRPr="0097708A">
              <w:rPr>
                <w:rStyle w:val="Hyperlink"/>
                <w:noProof/>
              </w:rPr>
              <w:t>7.2.</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Service Errors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_Toc142985364 \h </w:instrText>
            </w:r>
            <w:r w:rsidR="00573211" w:rsidRPr="0097708A">
              <w:rPr>
                <w:noProof/>
                <w:webHidden/>
              </w:rPr>
            </w:r>
            <w:r w:rsidR="00573211" w:rsidRPr="0097708A">
              <w:rPr>
                <w:noProof/>
                <w:webHidden/>
              </w:rPr>
              <w:fldChar w:fldCharType="separate"/>
            </w:r>
            <w:r w:rsidR="00573211" w:rsidRPr="0097708A">
              <w:rPr>
                <w:noProof/>
                <w:webHidden/>
              </w:rPr>
              <w:t>96</w:t>
            </w:r>
            <w:r w:rsidR="00573211" w:rsidRPr="0097708A">
              <w:rPr>
                <w:noProof/>
                <w:webHidden/>
              </w:rPr>
              <w:fldChar w:fldCharType="end"/>
            </w:r>
          </w:hyperlink>
        </w:p>
        <w:p w14:paraId="2EDA99A5" w14:textId="3BFB1FC9" w:rsidR="00573211" w:rsidRPr="0097708A" w:rsidRDefault="00AE6138">
          <w:pPr>
            <w:pStyle w:val="TOC3"/>
            <w:rPr>
              <w:rFonts w:asciiTheme="minorHAnsi" w:eastAsiaTheme="minorEastAsia" w:hAnsiTheme="minorHAnsi" w:cstheme="minorBidi"/>
              <w:noProof/>
              <w:color w:val="auto"/>
              <w:sz w:val="22"/>
              <w:szCs w:val="22"/>
            </w:rPr>
          </w:pPr>
          <w:hyperlink w:anchor="_Toc142985365" w:history="1">
            <w:r w:rsidR="00573211" w:rsidRPr="0097708A">
              <w:rPr>
                <w:rStyle w:val="Hyperlink"/>
                <w:noProof/>
              </w:rPr>
              <w:t>7.2.1.</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Mental Health Checkup Service is Unavailable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_Toc142985365 \h </w:instrText>
            </w:r>
            <w:r w:rsidR="00573211" w:rsidRPr="0097708A">
              <w:rPr>
                <w:noProof/>
                <w:webHidden/>
              </w:rPr>
            </w:r>
            <w:r w:rsidR="00573211" w:rsidRPr="0097708A">
              <w:rPr>
                <w:noProof/>
                <w:webHidden/>
              </w:rPr>
              <w:fldChar w:fldCharType="separate"/>
            </w:r>
            <w:r w:rsidR="00573211" w:rsidRPr="0097708A">
              <w:rPr>
                <w:noProof/>
                <w:webHidden/>
              </w:rPr>
              <w:t>96</w:t>
            </w:r>
            <w:r w:rsidR="00573211" w:rsidRPr="0097708A">
              <w:rPr>
                <w:noProof/>
                <w:webHidden/>
              </w:rPr>
              <w:fldChar w:fldCharType="end"/>
            </w:r>
          </w:hyperlink>
        </w:p>
        <w:p w14:paraId="13452C15" w14:textId="5F043C14" w:rsidR="00573211" w:rsidRPr="0097708A" w:rsidRDefault="00AE6138">
          <w:pPr>
            <w:pStyle w:val="TOC3"/>
            <w:rPr>
              <w:rFonts w:asciiTheme="minorHAnsi" w:eastAsiaTheme="minorEastAsia" w:hAnsiTheme="minorHAnsi" w:cstheme="minorBidi"/>
              <w:noProof/>
              <w:color w:val="auto"/>
              <w:sz w:val="22"/>
              <w:szCs w:val="22"/>
            </w:rPr>
          </w:pPr>
          <w:hyperlink w:anchor="_Toc142985366" w:history="1">
            <w:r w:rsidR="00573211" w:rsidRPr="0097708A">
              <w:rPr>
                <w:rStyle w:val="Hyperlink"/>
                <w:noProof/>
              </w:rPr>
              <w:t>7.2.2.</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Mobile Secure Token Service is Unavailable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_Toc142985366 \h </w:instrText>
            </w:r>
            <w:r w:rsidR="00573211" w:rsidRPr="0097708A">
              <w:rPr>
                <w:noProof/>
                <w:webHidden/>
              </w:rPr>
            </w:r>
            <w:r w:rsidR="00573211" w:rsidRPr="0097708A">
              <w:rPr>
                <w:noProof/>
                <w:webHidden/>
              </w:rPr>
              <w:fldChar w:fldCharType="separate"/>
            </w:r>
            <w:r w:rsidR="00573211" w:rsidRPr="0097708A">
              <w:rPr>
                <w:noProof/>
                <w:webHidden/>
              </w:rPr>
              <w:t>96</w:t>
            </w:r>
            <w:r w:rsidR="00573211" w:rsidRPr="0097708A">
              <w:rPr>
                <w:noProof/>
                <w:webHidden/>
              </w:rPr>
              <w:fldChar w:fldCharType="end"/>
            </w:r>
          </w:hyperlink>
        </w:p>
        <w:p w14:paraId="5FB8CCA3" w14:textId="1192BC46" w:rsidR="00573211" w:rsidRPr="0097708A" w:rsidRDefault="00AE6138">
          <w:pPr>
            <w:pStyle w:val="TOC3"/>
            <w:rPr>
              <w:rFonts w:asciiTheme="minorHAnsi" w:eastAsiaTheme="minorEastAsia" w:hAnsiTheme="minorHAnsi" w:cstheme="minorBidi"/>
              <w:noProof/>
              <w:color w:val="auto"/>
              <w:sz w:val="22"/>
              <w:szCs w:val="22"/>
            </w:rPr>
          </w:pPr>
          <w:hyperlink w:anchor="_Toc142985367" w:history="1">
            <w:r w:rsidR="00573211" w:rsidRPr="0097708A">
              <w:rPr>
                <w:rStyle w:val="Hyperlink"/>
                <w:noProof/>
              </w:rPr>
              <w:t>7.2.3.</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IAM SSOi Service is Unavailable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_Toc142985367 \h </w:instrText>
            </w:r>
            <w:r w:rsidR="00573211" w:rsidRPr="0097708A">
              <w:rPr>
                <w:noProof/>
                <w:webHidden/>
              </w:rPr>
            </w:r>
            <w:r w:rsidR="00573211" w:rsidRPr="0097708A">
              <w:rPr>
                <w:noProof/>
                <w:webHidden/>
              </w:rPr>
              <w:fldChar w:fldCharType="separate"/>
            </w:r>
            <w:r w:rsidR="00573211" w:rsidRPr="0097708A">
              <w:rPr>
                <w:noProof/>
                <w:webHidden/>
              </w:rPr>
              <w:t>97</w:t>
            </w:r>
            <w:r w:rsidR="00573211" w:rsidRPr="0097708A">
              <w:rPr>
                <w:noProof/>
                <w:webHidden/>
              </w:rPr>
              <w:fldChar w:fldCharType="end"/>
            </w:r>
          </w:hyperlink>
        </w:p>
        <w:p w14:paraId="4F8F6D18" w14:textId="1C4150EC" w:rsidR="00573211" w:rsidRPr="0097708A" w:rsidRDefault="00AE6138">
          <w:pPr>
            <w:pStyle w:val="TOC3"/>
            <w:rPr>
              <w:rFonts w:asciiTheme="minorHAnsi" w:eastAsiaTheme="minorEastAsia" w:hAnsiTheme="minorHAnsi" w:cstheme="minorBidi"/>
              <w:noProof/>
              <w:color w:val="auto"/>
              <w:sz w:val="22"/>
              <w:szCs w:val="22"/>
            </w:rPr>
          </w:pPr>
          <w:hyperlink w:anchor="_Toc142985368" w:history="1">
            <w:r w:rsidR="00573211" w:rsidRPr="0097708A">
              <w:rPr>
                <w:rStyle w:val="Hyperlink"/>
                <w:noProof/>
              </w:rPr>
              <w:t>7.2.4.</w:t>
            </w:r>
            <w:r w:rsidR="00573211" w:rsidRPr="0097708A">
              <w:rPr>
                <w:rFonts w:asciiTheme="minorHAnsi" w:eastAsiaTheme="minorEastAsia" w:hAnsiTheme="minorHAnsi" w:cstheme="minorBidi"/>
                <w:noProof/>
                <w:color w:val="auto"/>
                <w:sz w:val="22"/>
                <w:szCs w:val="22"/>
              </w:rPr>
              <w:tab/>
            </w:r>
            <w:r w:rsidR="00573211" w:rsidRPr="0097708A">
              <w:rPr>
                <w:rStyle w:val="Hyperlink"/>
                <w:noProof/>
              </w:rPr>
              <w:t>VistA Service is Unavailable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_Toc142985368 \h </w:instrText>
            </w:r>
            <w:r w:rsidR="00573211" w:rsidRPr="0097708A">
              <w:rPr>
                <w:noProof/>
                <w:webHidden/>
              </w:rPr>
            </w:r>
            <w:r w:rsidR="00573211" w:rsidRPr="0097708A">
              <w:rPr>
                <w:noProof/>
                <w:webHidden/>
              </w:rPr>
              <w:fldChar w:fldCharType="separate"/>
            </w:r>
            <w:r w:rsidR="00573211" w:rsidRPr="0097708A">
              <w:rPr>
                <w:noProof/>
                <w:webHidden/>
              </w:rPr>
              <w:t>97</w:t>
            </w:r>
            <w:r w:rsidR="00573211" w:rsidRPr="0097708A">
              <w:rPr>
                <w:noProof/>
                <w:webHidden/>
              </w:rPr>
              <w:fldChar w:fldCharType="end"/>
            </w:r>
          </w:hyperlink>
        </w:p>
        <w:p w14:paraId="4C59106D" w14:textId="03E93AB2" w:rsidR="00573211" w:rsidRPr="0097708A" w:rsidRDefault="00AE6138">
          <w:pPr>
            <w:pStyle w:val="TOC1"/>
            <w:rPr>
              <w:rFonts w:asciiTheme="minorHAnsi" w:eastAsiaTheme="minorEastAsia" w:hAnsiTheme="minorHAnsi" w:cstheme="minorBidi"/>
              <w:b w:val="0"/>
              <w:noProof/>
              <w:color w:val="auto"/>
              <w:sz w:val="22"/>
              <w:szCs w:val="22"/>
            </w:rPr>
          </w:pPr>
          <w:hyperlink w:anchor="_Toc142985369" w:history="1">
            <w:r w:rsidR="00573211" w:rsidRPr="0097708A">
              <w:rPr>
                <w:rStyle w:val="Hyperlink"/>
                <w:noProof/>
              </w:rPr>
              <w:t>8.</w:t>
            </w:r>
            <w:r w:rsidR="00573211" w:rsidRPr="0097708A">
              <w:rPr>
                <w:rFonts w:asciiTheme="minorHAnsi" w:eastAsiaTheme="minorEastAsia" w:hAnsiTheme="minorHAnsi" w:cstheme="minorBidi"/>
                <w:b w:val="0"/>
                <w:noProof/>
                <w:color w:val="auto"/>
                <w:sz w:val="22"/>
                <w:szCs w:val="22"/>
              </w:rPr>
              <w:tab/>
            </w:r>
            <w:r w:rsidR="00573211" w:rsidRPr="0097708A">
              <w:rPr>
                <w:rStyle w:val="Hyperlink"/>
                <w:noProof/>
              </w:rPr>
              <w:t>Acronyms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_Toc142985369 \h </w:instrText>
            </w:r>
            <w:r w:rsidR="00573211" w:rsidRPr="0097708A">
              <w:rPr>
                <w:noProof/>
                <w:webHidden/>
              </w:rPr>
            </w:r>
            <w:r w:rsidR="00573211" w:rsidRPr="0097708A">
              <w:rPr>
                <w:noProof/>
                <w:webHidden/>
              </w:rPr>
              <w:fldChar w:fldCharType="separate"/>
            </w:r>
            <w:r w:rsidR="00573211" w:rsidRPr="0097708A">
              <w:rPr>
                <w:noProof/>
                <w:webHidden/>
              </w:rPr>
              <w:t>97</w:t>
            </w:r>
            <w:r w:rsidR="00573211" w:rsidRPr="0097708A">
              <w:rPr>
                <w:noProof/>
                <w:webHidden/>
              </w:rPr>
              <w:fldChar w:fldCharType="end"/>
            </w:r>
          </w:hyperlink>
        </w:p>
        <w:p w14:paraId="48F73681" w14:textId="0FD81638" w:rsidR="00DE4DA0" w:rsidRPr="0097708A" w:rsidRDefault="00DE4DA0">
          <w:r w:rsidRPr="0097708A">
            <w:rPr>
              <w:b/>
              <w:bCs/>
              <w:noProof/>
            </w:rPr>
            <w:fldChar w:fldCharType="end"/>
          </w:r>
        </w:p>
      </w:sdtContent>
    </w:sdt>
    <w:p w14:paraId="42CA4B7C" w14:textId="44750AF0" w:rsidR="000971A6" w:rsidRPr="0097708A" w:rsidRDefault="000971A6">
      <w:pPr>
        <w:spacing w:before="0" w:after="160" w:line="259" w:lineRule="auto"/>
        <w:rPr>
          <w:sz w:val="16"/>
          <w:szCs w:val="16"/>
        </w:rPr>
      </w:pPr>
      <w:r w:rsidRPr="0097708A">
        <w:rPr>
          <w:sz w:val="16"/>
          <w:szCs w:val="16"/>
        </w:rPr>
        <w:br w:type="page"/>
      </w:r>
    </w:p>
    <w:p w14:paraId="5931628B" w14:textId="564BF808" w:rsidR="00787428" w:rsidRPr="0097708A" w:rsidRDefault="004B402D" w:rsidP="00C446E7">
      <w:pPr>
        <w:tabs>
          <w:tab w:val="left" w:pos="90"/>
          <w:tab w:val="right" w:pos="9360"/>
        </w:tabs>
        <w:snapToGrid w:val="0"/>
        <w:spacing w:after="240"/>
        <w:jc w:val="center"/>
        <w:rPr>
          <w:rFonts w:ascii="Arial" w:hAnsi="Arial" w:cs="Arial"/>
          <w:b/>
          <w:sz w:val="28"/>
          <w:szCs w:val="28"/>
        </w:rPr>
      </w:pPr>
      <w:r w:rsidRPr="0097708A">
        <w:rPr>
          <w:rFonts w:ascii="Arial" w:hAnsi="Arial" w:cs="Arial"/>
          <w:b/>
          <w:sz w:val="28"/>
          <w:szCs w:val="28"/>
        </w:rPr>
        <w:lastRenderedPageBreak/>
        <w:t>List of Figures</w:t>
      </w:r>
    </w:p>
    <w:p w14:paraId="496C01B0" w14:textId="1F06A414" w:rsidR="00573211" w:rsidRPr="0097708A" w:rsidRDefault="00787428">
      <w:pPr>
        <w:pStyle w:val="TableofFigures"/>
        <w:tabs>
          <w:tab w:val="right" w:leader="dot" w:pos="9350"/>
        </w:tabs>
        <w:rPr>
          <w:rFonts w:asciiTheme="minorHAnsi" w:eastAsiaTheme="minorEastAsia" w:hAnsiTheme="minorHAnsi" w:cstheme="minorBidi"/>
          <w:noProof/>
          <w:color w:val="auto"/>
          <w:sz w:val="22"/>
          <w:szCs w:val="22"/>
        </w:rPr>
      </w:pPr>
      <w:r w:rsidRPr="0097708A">
        <w:rPr>
          <w:rFonts w:ascii="Arial" w:hAnsi="Arial" w:cs="Arial"/>
          <w:sz w:val="22"/>
          <w:szCs w:val="22"/>
        </w:rPr>
        <w:fldChar w:fldCharType="begin"/>
      </w:r>
      <w:r w:rsidRPr="0097708A">
        <w:rPr>
          <w:rFonts w:ascii="Arial" w:hAnsi="Arial" w:cs="Arial"/>
          <w:sz w:val="22"/>
          <w:szCs w:val="22"/>
        </w:rPr>
        <w:instrText xml:space="preserve"> TOC \h \z \t "Caption" \c </w:instrText>
      </w:r>
      <w:r w:rsidRPr="0097708A">
        <w:rPr>
          <w:rFonts w:ascii="Arial" w:hAnsi="Arial" w:cs="Arial"/>
          <w:sz w:val="22"/>
          <w:szCs w:val="22"/>
        </w:rPr>
        <w:fldChar w:fldCharType="separate"/>
      </w:r>
      <w:hyperlink w:anchor="_Toc142985370" w:history="1">
        <w:r w:rsidR="00573211" w:rsidRPr="0097708A">
          <w:rPr>
            <w:rStyle w:val="Hyperlink"/>
            <w:rFonts w:eastAsia="Calibri"/>
            <w:noProof/>
          </w:rPr>
          <w:t>Figure 1: CPRS Tools Menu - MHA Web</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_Toc142985370 \h </w:instrText>
        </w:r>
        <w:r w:rsidR="00573211" w:rsidRPr="0097708A">
          <w:rPr>
            <w:noProof/>
            <w:webHidden/>
          </w:rPr>
        </w:r>
        <w:r w:rsidR="00573211" w:rsidRPr="0097708A">
          <w:rPr>
            <w:noProof/>
            <w:webHidden/>
          </w:rPr>
          <w:fldChar w:fldCharType="separate"/>
        </w:r>
        <w:r w:rsidR="00573211" w:rsidRPr="0097708A">
          <w:rPr>
            <w:noProof/>
            <w:webHidden/>
          </w:rPr>
          <w:t>2</w:t>
        </w:r>
        <w:r w:rsidR="00573211" w:rsidRPr="0097708A">
          <w:rPr>
            <w:noProof/>
            <w:webHidden/>
          </w:rPr>
          <w:fldChar w:fldCharType="end"/>
        </w:r>
      </w:hyperlink>
    </w:p>
    <w:p w14:paraId="4F8999FF" w14:textId="31155BB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71" w:history="1">
        <w:r w:rsidR="00573211" w:rsidRPr="0097708A">
          <w:rPr>
            <w:rStyle w:val="Hyperlink"/>
            <w:rFonts w:eastAsia="Calibri"/>
            <w:noProof/>
          </w:rPr>
          <w:t>Figure 2: Single Sign-On Page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_Toc142985371 \h </w:instrText>
        </w:r>
        <w:r w:rsidR="00573211" w:rsidRPr="0097708A">
          <w:rPr>
            <w:noProof/>
            <w:webHidden/>
          </w:rPr>
        </w:r>
        <w:r w:rsidR="00573211" w:rsidRPr="0097708A">
          <w:rPr>
            <w:noProof/>
            <w:webHidden/>
          </w:rPr>
          <w:fldChar w:fldCharType="separate"/>
        </w:r>
        <w:r w:rsidR="00573211" w:rsidRPr="0097708A">
          <w:rPr>
            <w:noProof/>
            <w:webHidden/>
          </w:rPr>
          <w:t>2</w:t>
        </w:r>
        <w:r w:rsidR="00573211" w:rsidRPr="0097708A">
          <w:rPr>
            <w:noProof/>
            <w:webHidden/>
          </w:rPr>
          <w:fldChar w:fldCharType="end"/>
        </w:r>
      </w:hyperlink>
    </w:p>
    <w:p w14:paraId="6CE5BC67" w14:textId="355D237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72" w:history="1">
        <w:r w:rsidR="00573211" w:rsidRPr="0097708A">
          <w:rPr>
            <w:rStyle w:val="Hyperlink"/>
            <w:rFonts w:eastAsia="Calibri"/>
            <w:noProof/>
          </w:rPr>
          <w:t>Figure 3: CPRS CCOW Connected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_Toc142985372 \h </w:instrText>
        </w:r>
        <w:r w:rsidR="00573211" w:rsidRPr="0097708A">
          <w:rPr>
            <w:noProof/>
            <w:webHidden/>
          </w:rPr>
        </w:r>
        <w:r w:rsidR="00573211" w:rsidRPr="0097708A">
          <w:rPr>
            <w:noProof/>
            <w:webHidden/>
          </w:rPr>
          <w:fldChar w:fldCharType="separate"/>
        </w:r>
        <w:r w:rsidR="00573211" w:rsidRPr="0097708A">
          <w:rPr>
            <w:noProof/>
            <w:webHidden/>
          </w:rPr>
          <w:t>3</w:t>
        </w:r>
        <w:r w:rsidR="00573211" w:rsidRPr="0097708A">
          <w:rPr>
            <w:noProof/>
            <w:webHidden/>
          </w:rPr>
          <w:fldChar w:fldCharType="end"/>
        </w:r>
      </w:hyperlink>
    </w:p>
    <w:p w14:paraId="4479A36B" w14:textId="0072A23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73" w:history="1">
        <w:r w:rsidR="00573211" w:rsidRPr="0097708A">
          <w:rPr>
            <w:rStyle w:val="Hyperlink"/>
            <w:rFonts w:eastAsia="Calibri"/>
            <w:noProof/>
          </w:rPr>
          <w:t>Figure 4: CPRS CCOW Not Connected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_Toc142985373 \h </w:instrText>
        </w:r>
        <w:r w:rsidR="00573211" w:rsidRPr="0097708A">
          <w:rPr>
            <w:noProof/>
            <w:webHidden/>
          </w:rPr>
        </w:r>
        <w:r w:rsidR="00573211" w:rsidRPr="0097708A">
          <w:rPr>
            <w:noProof/>
            <w:webHidden/>
          </w:rPr>
          <w:fldChar w:fldCharType="separate"/>
        </w:r>
        <w:r w:rsidR="00573211" w:rsidRPr="0097708A">
          <w:rPr>
            <w:noProof/>
            <w:webHidden/>
          </w:rPr>
          <w:t>3</w:t>
        </w:r>
        <w:r w:rsidR="00573211" w:rsidRPr="0097708A">
          <w:rPr>
            <w:noProof/>
            <w:webHidden/>
          </w:rPr>
          <w:fldChar w:fldCharType="end"/>
        </w:r>
      </w:hyperlink>
    </w:p>
    <w:p w14:paraId="097F1E36" w14:textId="4BDD3EA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74" w:history="1">
        <w:r w:rsidR="00573211" w:rsidRPr="0097708A">
          <w:rPr>
            <w:rStyle w:val="Hyperlink"/>
            <w:rFonts w:eastAsia="Calibri"/>
            <w:noProof/>
          </w:rPr>
          <w:t>Figure 5: Set Context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_Toc142985374 \h </w:instrText>
        </w:r>
        <w:r w:rsidR="00573211" w:rsidRPr="0097708A">
          <w:rPr>
            <w:noProof/>
            <w:webHidden/>
          </w:rPr>
        </w:r>
        <w:r w:rsidR="00573211" w:rsidRPr="0097708A">
          <w:rPr>
            <w:noProof/>
            <w:webHidden/>
          </w:rPr>
          <w:fldChar w:fldCharType="separate"/>
        </w:r>
        <w:r w:rsidR="00573211" w:rsidRPr="0097708A">
          <w:rPr>
            <w:noProof/>
            <w:webHidden/>
          </w:rPr>
          <w:t>4</w:t>
        </w:r>
        <w:r w:rsidR="00573211" w:rsidRPr="0097708A">
          <w:rPr>
            <w:noProof/>
            <w:webHidden/>
          </w:rPr>
          <w:fldChar w:fldCharType="end"/>
        </w:r>
      </w:hyperlink>
    </w:p>
    <w:p w14:paraId="6CB6A507" w14:textId="70780C9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75" w:history="1">
        <w:r w:rsidR="00573211" w:rsidRPr="0097708A">
          <w:rPr>
            <w:rStyle w:val="Hyperlink"/>
            <w:rFonts w:eastAsia="Calibri"/>
            <w:noProof/>
          </w:rPr>
          <w:t>Figure 6: MHA Web Landing Page - CCOW Connected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_Toc142985375 \h </w:instrText>
        </w:r>
        <w:r w:rsidR="00573211" w:rsidRPr="0097708A">
          <w:rPr>
            <w:noProof/>
            <w:webHidden/>
          </w:rPr>
        </w:r>
        <w:r w:rsidR="00573211" w:rsidRPr="0097708A">
          <w:rPr>
            <w:noProof/>
            <w:webHidden/>
          </w:rPr>
          <w:fldChar w:fldCharType="separate"/>
        </w:r>
        <w:r w:rsidR="00573211" w:rsidRPr="0097708A">
          <w:rPr>
            <w:noProof/>
            <w:webHidden/>
          </w:rPr>
          <w:t>4</w:t>
        </w:r>
        <w:r w:rsidR="00573211" w:rsidRPr="0097708A">
          <w:rPr>
            <w:noProof/>
            <w:webHidden/>
          </w:rPr>
          <w:fldChar w:fldCharType="end"/>
        </w:r>
      </w:hyperlink>
    </w:p>
    <w:p w14:paraId="35E5EC37" w14:textId="37EFCF9F"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76" w:history="1">
        <w:r w:rsidR="00573211" w:rsidRPr="0097708A">
          <w:rPr>
            <w:rStyle w:val="Hyperlink"/>
            <w:rFonts w:eastAsia="Calibri"/>
            <w:noProof/>
          </w:rPr>
          <w:t>Figure 7: MHA Web Landing Page - CCOW Not Connected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_Toc142985376 \h </w:instrText>
        </w:r>
        <w:r w:rsidR="00573211" w:rsidRPr="0097708A">
          <w:rPr>
            <w:noProof/>
            <w:webHidden/>
          </w:rPr>
        </w:r>
        <w:r w:rsidR="00573211" w:rsidRPr="0097708A">
          <w:rPr>
            <w:noProof/>
            <w:webHidden/>
          </w:rPr>
          <w:fldChar w:fldCharType="separate"/>
        </w:r>
        <w:r w:rsidR="00573211" w:rsidRPr="0097708A">
          <w:rPr>
            <w:noProof/>
            <w:webHidden/>
          </w:rPr>
          <w:t>5</w:t>
        </w:r>
        <w:r w:rsidR="00573211" w:rsidRPr="0097708A">
          <w:rPr>
            <w:noProof/>
            <w:webHidden/>
          </w:rPr>
          <w:fldChar w:fldCharType="end"/>
        </w:r>
      </w:hyperlink>
    </w:p>
    <w:p w14:paraId="50A3B865" w14:textId="59D9465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77" w:history="1">
        <w:r w:rsidR="00573211" w:rsidRPr="0097708A">
          <w:rPr>
            <w:rStyle w:val="Hyperlink"/>
            <w:rFonts w:eastAsia="Calibri"/>
            <w:noProof/>
          </w:rPr>
          <w:t>Figure 8: MHA Web Context Already Joined Message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_Toc142985377 \h </w:instrText>
        </w:r>
        <w:r w:rsidR="00573211" w:rsidRPr="0097708A">
          <w:rPr>
            <w:noProof/>
            <w:webHidden/>
          </w:rPr>
        </w:r>
        <w:r w:rsidR="00573211" w:rsidRPr="0097708A">
          <w:rPr>
            <w:noProof/>
            <w:webHidden/>
          </w:rPr>
          <w:fldChar w:fldCharType="separate"/>
        </w:r>
        <w:r w:rsidR="00573211" w:rsidRPr="0097708A">
          <w:rPr>
            <w:noProof/>
            <w:webHidden/>
          </w:rPr>
          <w:t>5</w:t>
        </w:r>
        <w:r w:rsidR="00573211" w:rsidRPr="0097708A">
          <w:rPr>
            <w:noProof/>
            <w:webHidden/>
          </w:rPr>
          <w:fldChar w:fldCharType="end"/>
        </w:r>
      </w:hyperlink>
    </w:p>
    <w:p w14:paraId="33E5E04C" w14:textId="040E0CF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78" w:history="1">
        <w:r w:rsidR="00573211" w:rsidRPr="0097708A">
          <w:rPr>
            <w:rStyle w:val="Hyperlink"/>
            <w:rFonts w:eastAsia="Calibri"/>
            <w:noProof/>
          </w:rPr>
          <w:t>Figure 9: Multiple MHA Web Instances Running</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_Toc142985378 \h </w:instrText>
        </w:r>
        <w:r w:rsidR="00573211" w:rsidRPr="0097708A">
          <w:rPr>
            <w:noProof/>
            <w:webHidden/>
          </w:rPr>
        </w:r>
        <w:r w:rsidR="00573211" w:rsidRPr="0097708A">
          <w:rPr>
            <w:noProof/>
            <w:webHidden/>
          </w:rPr>
          <w:fldChar w:fldCharType="separate"/>
        </w:r>
        <w:r w:rsidR="00573211" w:rsidRPr="0097708A">
          <w:rPr>
            <w:noProof/>
            <w:webHidden/>
          </w:rPr>
          <w:t>6</w:t>
        </w:r>
        <w:r w:rsidR="00573211" w:rsidRPr="0097708A">
          <w:rPr>
            <w:noProof/>
            <w:webHidden/>
          </w:rPr>
          <w:fldChar w:fldCharType="end"/>
        </w:r>
      </w:hyperlink>
    </w:p>
    <w:p w14:paraId="14DA82C7" w14:textId="1091276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79" w:history="1">
        <w:r w:rsidR="00573211" w:rsidRPr="0097708A">
          <w:rPr>
            <w:rStyle w:val="Hyperlink"/>
            <w:rFonts w:eastAsia="Calibri"/>
            <w:noProof/>
          </w:rPr>
          <w:t>Figure 10: VA PIV Card Login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_Toc142985379 \h </w:instrText>
        </w:r>
        <w:r w:rsidR="00573211" w:rsidRPr="0097708A">
          <w:rPr>
            <w:noProof/>
            <w:webHidden/>
          </w:rPr>
        </w:r>
        <w:r w:rsidR="00573211" w:rsidRPr="0097708A">
          <w:rPr>
            <w:noProof/>
            <w:webHidden/>
          </w:rPr>
          <w:fldChar w:fldCharType="separate"/>
        </w:r>
        <w:r w:rsidR="00573211" w:rsidRPr="0097708A">
          <w:rPr>
            <w:noProof/>
            <w:webHidden/>
          </w:rPr>
          <w:t>7</w:t>
        </w:r>
        <w:r w:rsidR="00573211" w:rsidRPr="0097708A">
          <w:rPr>
            <w:noProof/>
            <w:webHidden/>
          </w:rPr>
          <w:fldChar w:fldCharType="end"/>
        </w:r>
      </w:hyperlink>
    </w:p>
    <w:p w14:paraId="1DD7C47E" w14:textId="55A50D6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80" w:history="1">
        <w:r w:rsidR="00573211" w:rsidRPr="0097708A">
          <w:rPr>
            <w:rStyle w:val="Hyperlink"/>
            <w:rFonts w:eastAsia="Calibri"/>
            <w:noProof/>
          </w:rPr>
          <w:t>Figure 11: VA Network ID Option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_Toc142985380 \h </w:instrText>
        </w:r>
        <w:r w:rsidR="00573211" w:rsidRPr="0097708A">
          <w:rPr>
            <w:noProof/>
            <w:webHidden/>
          </w:rPr>
        </w:r>
        <w:r w:rsidR="00573211" w:rsidRPr="0097708A">
          <w:rPr>
            <w:noProof/>
            <w:webHidden/>
          </w:rPr>
          <w:fldChar w:fldCharType="separate"/>
        </w:r>
        <w:r w:rsidR="00573211" w:rsidRPr="0097708A">
          <w:rPr>
            <w:noProof/>
            <w:webHidden/>
          </w:rPr>
          <w:t>7</w:t>
        </w:r>
        <w:r w:rsidR="00573211" w:rsidRPr="0097708A">
          <w:rPr>
            <w:noProof/>
            <w:webHidden/>
          </w:rPr>
          <w:fldChar w:fldCharType="end"/>
        </w:r>
      </w:hyperlink>
    </w:p>
    <w:p w14:paraId="7999D216" w14:textId="3F8F020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81" w:history="1">
        <w:r w:rsidR="00573211" w:rsidRPr="0097708A">
          <w:rPr>
            <w:rStyle w:val="Hyperlink"/>
            <w:rFonts w:eastAsia="Calibri"/>
            <w:noProof/>
          </w:rPr>
          <w:t>Figure 12: Context Change Popup</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_Toc142985381 \h </w:instrText>
        </w:r>
        <w:r w:rsidR="00573211" w:rsidRPr="0097708A">
          <w:rPr>
            <w:noProof/>
            <w:webHidden/>
          </w:rPr>
        </w:r>
        <w:r w:rsidR="00573211" w:rsidRPr="0097708A">
          <w:rPr>
            <w:noProof/>
            <w:webHidden/>
          </w:rPr>
          <w:fldChar w:fldCharType="separate"/>
        </w:r>
        <w:r w:rsidR="00573211" w:rsidRPr="0097708A">
          <w:rPr>
            <w:noProof/>
            <w:webHidden/>
          </w:rPr>
          <w:t>8</w:t>
        </w:r>
        <w:r w:rsidR="00573211" w:rsidRPr="0097708A">
          <w:rPr>
            <w:noProof/>
            <w:webHidden/>
          </w:rPr>
          <w:fldChar w:fldCharType="end"/>
        </w:r>
      </w:hyperlink>
    </w:p>
    <w:p w14:paraId="1D1D9EAA" w14:textId="1E748D7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82" w:history="1">
        <w:r w:rsidR="00573211" w:rsidRPr="0097708A">
          <w:rPr>
            <w:rStyle w:val="Hyperlink"/>
            <w:rFonts w:eastAsia="Calibri"/>
            <w:noProof/>
          </w:rPr>
          <w:t>Figure 13: Connected CCOW Icon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_Toc142985382 \h </w:instrText>
        </w:r>
        <w:r w:rsidR="00573211" w:rsidRPr="0097708A">
          <w:rPr>
            <w:noProof/>
            <w:webHidden/>
          </w:rPr>
        </w:r>
        <w:r w:rsidR="00573211" w:rsidRPr="0097708A">
          <w:rPr>
            <w:noProof/>
            <w:webHidden/>
          </w:rPr>
          <w:fldChar w:fldCharType="separate"/>
        </w:r>
        <w:r w:rsidR="00573211" w:rsidRPr="0097708A">
          <w:rPr>
            <w:noProof/>
            <w:webHidden/>
          </w:rPr>
          <w:t>8</w:t>
        </w:r>
        <w:r w:rsidR="00573211" w:rsidRPr="0097708A">
          <w:rPr>
            <w:noProof/>
            <w:webHidden/>
          </w:rPr>
          <w:fldChar w:fldCharType="end"/>
        </w:r>
      </w:hyperlink>
    </w:p>
    <w:p w14:paraId="145C9F3A" w14:textId="3CAC4681"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83" w:history="1">
        <w:r w:rsidR="00573211" w:rsidRPr="0097708A">
          <w:rPr>
            <w:rStyle w:val="Hyperlink"/>
            <w:rFonts w:eastAsia="Calibri"/>
            <w:noProof/>
          </w:rPr>
          <w:t>Figure 14: CCOW Not Connected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_Toc142985383 \h </w:instrText>
        </w:r>
        <w:r w:rsidR="00573211" w:rsidRPr="0097708A">
          <w:rPr>
            <w:noProof/>
            <w:webHidden/>
          </w:rPr>
        </w:r>
        <w:r w:rsidR="00573211" w:rsidRPr="0097708A">
          <w:rPr>
            <w:noProof/>
            <w:webHidden/>
          </w:rPr>
          <w:fldChar w:fldCharType="separate"/>
        </w:r>
        <w:r w:rsidR="00573211" w:rsidRPr="0097708A">
          <w:rPr>
            <w:noProof/>
            <w:webHidden/>
          </w:rPr>
          <w:t>8</w:t>
        </w:r>
        <w:r w:rsidR="00573211" w:rsidRPr="0097708A">
          <w:rPr>
            <w:noProof/>
            <w:webHidden/>
          </w:rPr>
          <w:fldChar w:fldCharType="end"/>
        </w:r>
      </w:hyperlink>
    </w:p>
    <w:p w14:paraId="405521C7" w14:textId="6A4C7466"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84" w:history="1">
        <w:r w:rsidR="00573211" w:rsidRPr="0097708A">
          <w:rPr>
            <w:rStyle w:val="Hyperlink"/>
            <w:rFonts w:eastAsia="Calibri"/>
            <w:noProof/>
          </w:rPr>
          <w:t>Figure 15: Quick Start Guide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_Toc142985384 \h </w:instrText>
        </w:r>
        <w:r w:rsidR="00573211" w:rsidRPr="0097708A">
          <w:rPr>
            <w:noProof/>
            <w:webHidden/>
          </w:rPr>
        </w:r>
        <w:r w:rsidR="00573211" w:rsidRPr="0097708A">
          <w:rPr>
            <w:noProof/>
            <w:webHidden/>
          </w:rPr>
          <w:fldChar w:fldCharType="separate"/>
        </w:r>
        <w:r w:rsidR="00573211" w:rsidRPr="0097708A">
          <w:rPr>
            <w:noProof/>
            <w:webHidden/>
          </w:rPr>
          <w:t>9</w:t>
        </w:r>
        <w:r w:rsidR="00573211" w:rsidRPr="0097708A">
          <w:rPr>
            <w:noProof/>
            <w:webHidden/>
          </w:rPr>
          <w:fldChar w:fldCharType="end"/>
        </w:r>
      </w:hyperlink>
    </w:p>
    <w:p w14:paraId="1CFDA17E" w14:textId="1C889DA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85" w:history="1">
        <w:r w:rsidR="00573211" w:rsidRPr="0097708A">
          <w:rPr>
            <w:rStyle w:val="Hyperlink"/>
            <w:rFonts w:eastAsia="Calibri"/>
            <w:noProof/>
          </w:rPr>
          <w:t>Figure 16: Batteries - Initial Manage Batteries Window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_Toc142985385 \h </w:instrText>
        </w:r>
        <w:r w:rsidR="00573211" w:rsidRPr="0097708A">
          <w:rPr>
            <w:noProof/>
            <w:webHidden/>
          </w:rPr>
        </w:r>
        <w:r w:rsidR="00573211" w:rsidRPr="0097708A">
          <w:rPr>
            <w:noProof/>
            <w:webHidden/>
          </w:rPr>
          <w:fldChar w:fldCharType="separate"/>
        </w:r>
        <w:r w:rsidR="00573211" w:rsidRPr="0097708A">
          <w:rPr>
            <w:noProof/>
            <w:webHidden/>
          </w:rPr>
          <w:t>10</w:t>
        </w:r>
        <w:r w:rsidR="00573211" w:rsidRPr="0097708A">
          <w:rPr>
            <w:noProof/>
            <w:webHidden/>
          </w:rPr>
          <w:fldChar w:fldCharType="end"/>
        </w:r>
      </w:hyperlink>
    </w:p>
    <w:p w14:paraId="49291C37" w14:textId="75BADEC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86" w:history="1">
        <w:r w:rsidR="00573211" w:rsidRPr="0097708A">
          <w:rPr>
            <w:rStyle w:val="Hyperlink"/>
            <w:rFonts w:eastAsia="Calibri"/>
            <w:noProof/>
          </w:rPr>
          <w:t>Figure 17: Batteries - Manage Batteries with Error Message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_Toc142985386 \h </w:instrText>
        </w:r>
        <w:r w:rsidR="00573211" w:rsidRPr="0097708A">
          <w:rPr>
            <w:noProof/>
            <w:webHidden/>
          </w:rPr>
        </w:r>
        <w:r w:rsidR="00573211" w:rsidRPr="0097708A">
          <w:rPr>
            <w:noProof/>
            <w:webHidden/>
          </w:rPr>
          <w:fldChar w:fldCharType="separate"/>
        </w:r>
        <w:r w:rsidR="00573211" w:rsidRPr="0097708A">
          <w:rPr>
            <w:noProof/>
            <w:webHidden/>
          </w:rPr>
          <w:t>10</w:t>
        </w:r>
        <w:r w:rsidR="00573211" w:rsidRPr="0097708A">
          <w:rPr>
            <w:noProof/>
            <w:webHidden/>
          </w:rPr>
          <w:fldChar w:fldCharType="end"/>
        </w:r>
      </w:hyperlink>
    </w:p>
    <w:p w14:paraId="492C41B9" w14:textId="6045E271"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87" w:history="1">
        <w:r w:rsidR="00573211" w:rsidRPr="0097708A">
          <w:rPr>
            <w:rStyle w:val="Hyperlink"/>
            <w:rFonts w:eastAsia="Calibri"/>
            <w:noProof/>
          </w:rPr>
          <w:t>Figure 18: Batteries - Battery Creation Confirmation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_Toc142985387 \h </w:instrText>
        </w:r>
        <w:r w:rsidR="00573211" w:rsidRPr="0097708A">
          <w:rPr>
            <w:noProof/>
            <w:webHidden/>
          </w:rPr>
        </w:r>
        <w:r w:rsidR="00573211" w:rsidRPr="0097708A">
          <w:rPr>
            <w:noProof/>
            <w:webHidden/>
          </w:rPr>
          <w:fldChar w:fldCharType="separate"/>
        </w:r>
        <w:r w:rsidR="00573211" w:rsidRPr="0097708A">
          <w:rPr>
            <w:noProof/>
            <w:webHidden/>
          </w:rPr>
          <w:t>11</w:t>
        </w:r>
        <w:r w:rsidR="00573211" w:rsidRPr="0097708A">
          <w:rPr>
            <w:noProof/>
            <w:webHidden/>
          </w:rPr>
          <w:fldChar w:fldCharType="end"/>
        </w:r>
      </w:hyperlink>
    </w:p>
    <w:p w14:paraId="41E22495" w14:textId="2F85038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88" w:history="1">
        <w:r w:rsidR="00573211" w:rsidRPr="0097708A">
          <w:rPr>
            <w:rStyle w:val="Hyperlink"/>
            <w:rFonts w:eastAsia="Calibri"/>
            <w:noProof/>
          </w:rPr>
          <w:t>Figure 19: Batteries – Delete Battery Confirmation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_Toc142985388 \h </w:instrText>
        </w:r>
        <w:r w:rsidR="00573211" w:rsidRPr="0097708A">
          <w:rPr>
            <w:noProof/>
            <w:webHidden/>
          </w:rPr>
        </w:r>
        <w:r w:rsidR="00573211" w:rsidRPr="0097708A">
          <w:rPr>
            <w:noProof/>
            <w:webHidden/>
          </w:rPr>
          <w:fldChar w:fldCharType="separate"/>
        </w:r>
        <w:r w:rsidR="00573211" w:rsidRPr="0097708A">
          <w:rPr>
            <w:noProof/>
            <w:webHidden/>
          </w:rPr>
          <w:t>11</w:t>
        </w:r>
        <w:r w:rsidR="00573211" w:rsidRPr="0097708A">
          <w:rPr>
            <w:noProof/>
            <w:webHidden/>
          </w:rPr>
          <w:fldChar w:fldCharType="end"/>
        </w:r>
      </w:hyperlink>
    </w:p>
    <w:p w14:paraId="1BA241D2" w14:textId="460C9AA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89" w:history="1">
        <w:r w:rsidR="00573211" w:rsidRPr="0097708A">
          <w:rPr>
            <w:rStyle w:val="Hyperlink"/>
            <w:rFonts w:eastAsia="Calibri"/>
            <w:noProof/>
          </w:rPr>
          <w:t>Figure 20: Batteries - Create Assignment Window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_Toc142985389 \h </w:instrText>
        </w:r>
        <w:r w:rsidR="00573211" w:rsidRPr="0097708A">
          <w:rPr>
            <w:noProof/>
            <w:webHidden/>
          </w:rPr>
        </w:r>
        <w:r w:rsidR="00573211" w:rsidRPr="0097708A">
          <w:rPr>
            <w:noProof/>
            <w:webHidden/>
          </w:rPr>
          <w:fldChar w:fldCharType="separate"/>
        </w:r>
        <w:r w:rsidR="00573211" w:rsidRPr="0097708A">
          <w:rPr>
            <w:noProof/>
            <w:webHidden/>
          </w:rPr>
          <w:t>12</w:t>
        </w:r>
        <w:r w:rsidR="00573211" w:rsidRPr="0097708A">
          <w:rPr>
            <w:noProof/>
            <w:webHidden/>
          </w:rPr>
          <w:fldChar w:fldCharType="end"/>
        </w:r>
      </w:hyperlink>
    </w:p>
    <w:p w14:paraId="3AC3D906" w14:textId="4BE5E63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90" w:history="1">
        <w:r w:rsidR="00573211" w:rsidRPr="0097708A">
          <w:rPr>
            <w:rStyle w:val="Hyperlink"/>
            <w:rFonts w:eastAsia="Calibri"/>
            <w:noProof/>
          </w:rPr>
          <w:t>Figure 21: Initial Favorites Interface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_Toc142985390 \h </w:instrText>
        </w:r>
        <w:r w:rsidR="00573211" w:rsidRPr="0097708A">
          <w:rPr>
            <w:noProof/>
            <w:webHidden/>
          </w:rPr>
        </w:r>
        <w:r w:rsidR="00573211" w:rsidRPr="0097708A">
          <w:rPr>
            <w:noProof/>
            <w:webHidden/>
          </w:rPr>
          <w:fldChar w:fldCharType="separate"/>
        </w:r>
        <w:r w:rsidR="00573211" w:rsidRPr="0097708A">
          <w:rPr>
            <w:noProof/>
            <w:webHidden/>
          </w:rPr>
          <w:t>12</w:t>
        </w:r>
        <w:r w:rsidR="00573211" w:rsidRPr="0097708A">
          <w:rPr>
            <w:noProof/>
            <w:webHidden/>
          </w:rPr>
          <w:fldChar w:fldCharType="end"/>
        </w:r>
      </w:hyperlink>
    </w:p>
    <w:p w14:paraId="06699CD1" w14:textId="1753D71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91" w:history="1">
        <w:r w:rsidR="00573211" w:rsidRPr="0097708A">
          <w:rPr>
            <w:rStyle w:val="Hyperlink"/>
            <w:rFonts w:eastAsia="Calibri"/>
            <w:noProof/>
          </w:rPr>
          <w:t>Figure 22: Favorites Interface - Instrument Added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_Toc142985391 \h </w:instrText>
        </w:r>
        <w:r w:rsidR="00573211" w:rsidRPr="0097708A">
          <w:rPr>
            <w:noProof/>
            <w:webHidden/>
          </w:rPr>
        </w:r>
        <w:r w:rsidR="00573211" w:rsidRPr="0097708A">
          <w:rPr>
            <w:noProof/>
            <w:webHidden/>
          </w:rPr>
          <w:fldChar w:fldCharType="separate"/>
        </w:r>
        <w:r w:rsidR="00573211" w:rsidRPr="0097708A">
          <w:rPr>
            <w:noProof/>
            <w:webHidden/>
          </w:rPr>
          <w:t>13</w:t>
        </w:r>
        <w:r w:rsidR="00573211" w:rsidRPr="0097708A">
          <w:rPr>
            <w:noProof/>
            <w:webHidden/>
          </w:rPr>
          <w:fldChar w:fldCharType="end"/>
        </w:r>
      </w:hyperlink>
    </w:p>
    <w:p w14:paraId="1CB1A50A" w14:textId="01F01F5E"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92" w:history="1">
        <w:r w:rsidR="00573211" w:rsidRPr="0097708A">
          <w:rPr>
            <w:rStyle w:val="Hyperlink"/>
            <w:rFonts w:eastAsia="Calibri"/>
            <w:noProof/>
          </w:rPr>
          <w:t>Figure 23: Favorites: Multiple Favorites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_Toc142985392 \h </w:instrText>
        </w:r>
        <w:r w:rsidR="00573211" w:rsidRPr="0097708A">
          <w:rPr>
            <w:noProof/>
            <w:webHidden/>
          </w:rPr>
        </w:r>
        <w:r w:rsidR="00573211" w:rsidRPr="0097708A">
          <w:rPr>
            <w:noProof/>
            <w:webHidden/>
          </w:rPr>
          <w:fldChar w:fldCharType="separate"/>
        </w:r>
        <w:r w:rsidR="00573211" w:rsidRPr="0097708A">
          <w:rPr>
            <w:noProof/>
            <w:webHidden/>
          </w:rPr>
          <w:t>14</w:t>
        </w:r>
        <w:r w:rsidR="00573211" w:rsidRPr="0097708A">
          <w:rPr>
            <w:noProof/>
            <w:webHidden/>
          </w:rPr>
          <w:fldChar w:fldCharType="end"/>
        </w:r>
      </w:hyperlink>
    </w:p>
    <w:p w14:paraId="6615436D" w14:textId="06C4A31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93" w:history="1">
        <w:r w:rsidR="00573211" w:rsidRPr="0097708A">
          <w:rPr>
            <w:rStyle w:val="Hyperlink"/>
            <w:rFonts w:eastAsia="Calibri"/>
            <w:noProof/>
          </w:rPr>
          <w:t>Figure 24: Active Assignments Table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_Toc142985393 \h </w:instrText>
        </w:r>
        <w:r w:rsidR="00573211" w:rsidRPr="0097708A">
          <w:rPr>
            <w:noProof/>
            <w:webHidden/>
          </w:rPr>
        </w:r>
        <w:r w:rsidR="00573211" w:rsidRPr="0097708A">
          <w:rPr>
            <w:noProof/>
            <w:webHidden/>
          </w:rPr>
          <w:fldChar w:fldCharType="separate"/>
        </w:r>
        <w:r w:rsidR="00573211" w:rsidRPr="0097708A">
          <w:rPr>
            <w:noProof/>
            <w:webHidden/>
          </w:rPr>
          <w:t>15</w:t>
        </w:r>
        <w:r w:rsidR="00573211" w:rsidRPr="0097708A">
          <w:rPr>
            <w:noProof/>
            <w:webHidden/>
          </w:rPr>
          <w:fldChar w:fldCharType="end"/>
        </w:r>
      </w:hyperlink>
    </w:p>
    <w:p w14:paraId="58C8A1C9" w14:textId="05A08B21"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94" w:history="1">
        <w:r w:rsidR="00573211" w:rsidRPr="0097708A">
          <w:rPr>
            <w:rStyle w:val="Hyperlink"/>
            <w:rFonts w:eastAsia="Calibri"/>
            <w:noProof/>
          </w:rPr>
          <w:t>Figure 25: Active Assignments Table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_Toc142985394 \h </w:instrText>
        </w:r>
        <w:r w:rsidR="00573211" w:rsidRPr="0097708A">
          <w:rPr>
            <w:noProof/>
            <w:webHidden/>
          </w:rPr>
        </w:r>
        <w:r w:rsidR="00573211" w:rsidRPr="0097708A">
          <w:rPr>
            <w:noProof/>
            <w:webHidden/>
          </w:rPr>
          <w:fldChar w:fldCharType="separate"/>
        </w:r>
        <w:r w:rsidR="00573211" w:rsidRPr="0097708A">
          <w:rPr>
            <w:noProof/>
            <w:webHidden/>
          </w:rPr>
          <w:t>16</w:t>
        </w:r>
        <w:r w:rsidR="00573211" w:rsidRPr="0097708A">
          <w:rPr>
            <w:noProof/>
            <w:webHidden/>
          </w:rPr>
          <w:fldChar w:fldCharType="end"/>
        </w:r>
      </w:hyperlink>
    </w:p>
    <w:p w14:paraId="23F37928" w14:textId="373776A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95" w:history="1">
        <w:r w:rsidR="00573211" w:rsidRPr="0097708A">
          <w:rPr>
            <w:rStyle w:val="Hyperlink"/>
            <w:rFonts w:eastAsia="Calibri"/>
            <w:noProof/>
          </w:rPr>
          <w:t>Figure 26: Edit Patient Entry/Staff Entry Assignment Window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_Toc142985395 \h </w:instrText>
        </w:r>
        <w:r w:rsidR="00573211" w:rsidRPr="0097708A">
          <w:rPr>
            <w:noProof/>
            <w:webHidden/>
          </w:rPr>
        </w:r>
        <w:r w:rsidR="00573211" w:rsidRPr="0097708A">
          <w:rPr>
            <w:noProof/>
            <w:webHidden/>
          </w:rPr>
          <w:fldChar w:fldCharType="separate"/>
        </w:r>
        <w:r w:rsidR="00573211" w:rsidRPr="0097708A">
          <w:rPr>
            <w:noProof/>
            <w:webHidden/>
          </w:rPr>
          <w:t>17</w:t>
        </w:r>
        <w:r w:rsidR="00573211" w:rsidRPr="0097708A">
          <w:rPr>
            <w:noProof/>
            <w:webHidden/>
          </w:rPr>
          <w:fldChar w:fldCharType="end"/>
        </w:r>
      </w:hyperlink>
    </w:p>
    <w:p w14:paraId="4E7BC4E7" w14:textId="2A3C20A3"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96" w:history="1">
        <w:r w:rsidR="00573211" w:rsidRPr="0097708A">
          <w:rPr>
            <w:rStyle w:val="Hyperlink"/>
            <w:rFonts w:eastAsia="Calibri"/>
            <w:noProof/>
          </w:rPr>
          <w:t>Figure 27: Editing Scheduled Assignment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_Toc142985396 \h </w:instrText>
        </w:r>
        <w:r w:rsidR="00573211" w:rsidRPr="0097708A">
          <w:rPr>
            <w:noProof/>
            <w:webHidden/>
          </w:rPr>
        </w:r>
        <w:r w:rsidR="00573211" w:rsidRPr="0097708A">
          <w:rPr>
            <w:noProof/>
            <w:webHidden/>
          </w:rPr>
          <w:fldChar w:fldCharType="separate"/>
        </w:r>
        <w:r w:rsidR="00573211" w:rsidRPr="0097708A">
          <w:rPr>
            <w:noProof/>
            <w:webHidden/>
          </w:rPr>
          <w:t>17</w:t>
        </w:r>
        <w:r w:rsidR="00573211" w:rsidRPr="0097708A">
          <w:rPr>
            <w:noProof/>
            <w:webHidden/>
          </w:rPr>
          <w:fldChar w:fldCharType="end"/>
        </w:r>
      </w:hyperlink>
    </w:p>
    <w:p w14:paraId="7D3DB5CB" w14:textId="52AB642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97" w:history="1">
        <w:r w:rsidR="00573211" w:rsidRPr="0097708A">
          <w:rPr>
            <w:rStyle w:val="Hyperlink"/>
            <w:rFonts w:eastAsia="Calibri"/>
            <w:noProof/>
          </w:rPr>
          <w:t>Figure 28: Delete Assignment Window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_Toc142985397 \h </w:instrText>
        </w:r>
        <w:r w:rsidR="00573211" w:rsidRPr="0097708A">
          <w:rPr>
            <w:noProof/>
            <w:webHidden/>
          </w:rPr>
        </w:r>
        <w:r w:rsidR="00573211" w:rsidRPr="0097708A">
          <w:rPr>
            <w:noProof/>
            <w:webHidden/>
          </w:rPr>
          <w:fldChar w:fldCharType="separate"/>
        </w:r>
        <w:r w:rsidR="00573211" w:rsidRPr="0097708A">
          <w:rPr>
            <w:noProof/>
            <w:webHidden/>
          </w:rPr>
          <w:t>18</w:t>
        </w:r>
        <w:r w:rsidR="00573211" w:rsidRPr="0097708A">
          <w:rPr>
            <w:noProof/>
            <w:webHidden/>
          </w:rPr>
          <w:fldChar w:fldCharType="end"/>
        </w:r>
      </w:hyperlink>
    </w:p>
    <w:p w14:paraId="437431D2" w14:textId="28C9F7F5"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98" w:history="1">
        <w:r w:rsidR="00573211" w:rsidRPr="0097708A">
          <w:rPr>
            <w:rStyle w:val="Hyperlink"/>
            <w:rFonts w:eastAsia="Calibri"/>
            <w:noProof/>
          </w:rPr>
          <w:t>Figure 29: Print Blank Instrument Window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_Toc142985398 \h </w:instrText>
        </w:r>
        <w:r w:rsidR="00573211" w:rsidRPr="0097708A">
          <w:rPr>
            <w:noProof/>
            <w:webHidden/>
          </w:rPr>
        </w:r>
        <w:r w:rsidR="00573211" w:rsidRPr="0097708A">
          <w:rPr>
            <w:noProof/>
            <w:webHidden/>
          </w:rPr>
          <w:fldChar w:fldCharType="separate"/>
        </w:r>
        <w:r w:rsidR="00573211" w:rsidRPr="0097708A">
          <w:rPr>
            <w:noProof/>
            <w:webHidden/>
          </w:rPr>
          <w:t>19</w:t>
        </w:r>
        <w:r w:rsidR="00573211" w:rsidRPr="0097708A">
          <w:rPr>
            <w:noProof/>
            <w:webHidden/>
          </w:rPr>
          <w:fldChar w:fldCharType="end"/>
        </w:r>
      </w:hyperlink>
    </w:p>
    <w:p w14:paraId="5BA80F8B" w14:textId="02427B7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399" w:history="1">
        <w:r w:rsidR="00573211" w:rsidRPr="0097708A">
          <w:rPr>
            <w:rStyle w:val="Hyperlink"/>
            <w:rFonts w:eastAsia="Calibri"/>
            <w:noProof/>
          </w:rPr>
          <w:t>Figure 30: Sample Blank Instrument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_Toc142985399 \h </w:instrText>
        </w:r>
        <w:r w:rsidR="00573211" w:rsidRPr="0097708A">
          <w:rPr>
            <w:noProof/>
            <w:webHidden/>
          </w:rPr>
        </w:r>
        <w:r w:rsidR="00573211" w:rsidRPr="0097708A">
          <w:rPr>
            <w:noProof/>
            <w:webHidden/>
          </w:rPr>
          <w:fldChar w:fldCharType="separate"/>
        </w:r>
        <w:r w:rsidR="00573211" w:rsidRPr="0097708A">
          <w:rPr>
            <w:noProof/>
            <w:webHidden/>
          </w:rPr>
          <w:t>19</w:t>
        </w:r>
        <w:r w:rsidR="00573211" w:rsidRPr="0097708A">
          <w:rPr>
            <w:noProof/>
            <w:webHidden/>
          </w:rPr>
          <w:fldChar w:fldCharType="end"/>
        </w:r>
      </w:hyperlink>
    </w:p>
    <w:p w14:paraId="5969218F" w14:textId="176AE6C3"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00" w:history="1">
        <w:r w:rsidR="00573211" w:rsidRPr="0097708A">
          <w:rPr>
            <w:rStyle w:val="Hyperlink"/>
            <w:rFonts w:eastAsia="Calibri"/>
            <w:noProof/>
          </w:rPr>
          <w:t>Figure 31: Create Assignments Menu</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_Toc142985400 \h </w:instrText>
        </w:r>
        <w:r w:rsidR="00573211" w:rsidRPr="0097708A">
          <w:rPr>
            <w:noProof/>
            <w:webHidden/>
          </w:rPr>
        </w:r>
        <w:r w:rsidR="00573211" w:rsidRPr="0097708A">
          <w:rPr>
            <w:noProof/>
            <w:webHidden/>
          </w:rPr>
          <w:fldChar w:fldCharType="separate"/>
        </w:r>
        <w:r w:rsidR="00573211" w:rsidRPr="0097708A">
          <w:rPr>
            <w:noProof/>
            <w:webHidden/>
          </w:rPr>
          <w:t>20</w:t>
        </w:r>
        <w:r w:rsidR="00573211" w:rsidRPr="0097708A">
          <w:rPr>
            <w:noProof/>
            <w:webHidden/>
          </w:rPr>
          <w:fldChar w:fldCharType="end"/>
        </w:r>
      </w:hyperlink>
    </w:p>
    <w:p w14:paraId="31395187" w14:textId="34EB922F"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01" w:history="1">
        <w:r w:rsidR="00573211" w:rsidRPr="0097708A">
          <w:rPr>
            <w:rStyle w:val="Hyperlink"/>
            <w:rFonts w:eastAsia="Calibri"/>
            <w:noProof/>
          </w:rPr>
          <w:t>Figure 32: Create Assignment Window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_Toc142985401 \h </w:instrText>
        </w:r>
        <w:r w:rsidR="00573211" w:rsidRPr="0097708A">
          <w:rPr>
            <w:noProof/>
            <w:webHidden/>
          </w:rPr>
        </w:r>
        <w:r w:rsidR="00573211" w:rsidRPr="0097708A">
          <w:rPr>
            <w:noProof/>
            <w:webHidden/>
          </w:rPr>
          <w:fldChar w:fldCharType="separate"/>
        </w:r>
        <w:r w:rsidR="00573211" w:rsidRPr="0097708A">
          <w:rPr>
            <w:noProof/>
            <w:webHidden/>
          </w:rPr>
          <w:t>21</w:t>
        </w:r>
        <w:r w:rsidR="00573211" w:rsidRPr="0097708A">
          <w:rPr>
            <w:noProof/>
            <w:webHidden/>
          </w:rPr>
          <w:fldChar w:fldCharType="end"/>
        </w:r>
      </w:hyperlink>
    </w:p>
    <w:p w14:paraId="7EF97511" w14:textId="2DB6A003"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02" w:history="1">
        <w:r w:rsidR="00573211" w:rsidRPr="0097708A">
          <w:rPr>
            <w:rStyle w:val="Hyperlink"/>
            <w:rFonts w:eastAsia="Calibri"/>
            <w:noProof/>
          </w:rPr>
          <w:t>Figure 33: Expanded Category</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_Toc142985402 \h </w:instrText>
        </w:r>
        <w:r w:rsidR="00573211" w:rsidRPr="0097708A">
          <w:rPr>
            <w:noProof/>
            <w:webHidden/>
          </w:rPr>
        </w:r>
        <w:r w:rsidR="00573211" w:rsidRPr="0097708A">
          <w:rPr>
            <w:noProof/>
            <w:webHidden/>
          </w:rPr>
          <w:fldChar w:fldCharType="separate"/>
        </w:r>
        <w:r w:rsidR="00573211" w:rsidRPr="0097708A">
          <w:rPr>
            <w:noProof/>
            <w:webHidden/>
          </w:rPr>
          <w:t>22</w:t>
        </w:r>
        <w:r w:rsidR="00573211" w:rsidRPr="0097708A">
          <w:rPr>
            <w:noProof/>
            <w:webHidden/>
          </w:rPr>
          <w:fldChar w:fldCharType="end"/>
        </w:r>
      </w:hyperlink>
    </w:p>
    <w:p w14:paraId="430D02E3" w14:textId="641BADCE"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03" w:history="1">
        <w:r w:rsidR="00573211" w:rsidRPr="0097708A">
          <w:rPr>
            <w:rStyle w:val="Hyperlink"/>
            <w:rFonts w:eastAsia="Calibri"/>
            <w:noProof/>
          </w:rPr>
          <w:t>Figure 34: View All Instruments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_Toc142985403 \h </w:instrText>
        </w:r>
        <w:r w:rsidR="00573211" w:rsidRPr="0097708A">
          <w:rPr>
            <w:noProof/>
            <w:webHidden/>
          </w:rPr>
        </w:r>
        <w:r w:rsidR="00573211" w:rsidRPr="0097708A">
          <w:rPr>
            <w:noProof/>
            <w:webHidden/>
          </w:rPr>
          <w:fldChar w:fldCharType="separate"/>
        </w:r>
        <w:r w:rsidR="00573211" w:rsidRPr="0097708A">
          <w:rPr>
            <w:noProof/>
            <w:webHidden/>
          </w:rPr>
          <w:t>22</w:t>
        </w:r>
        <w:r w:rsidR="00573211" w:rsidRPr="0097708A">
          <w:rPr>
            <w:noProof/>
            <w:webHidden/>
          </w:rPr>
          <w:fldChar w:fldCharType="end"/>
        </w:r>
      </w:hyperlink>
    </w:p>
    <w:p w14:paraId="6534A617" w14:textId="0DDDCA3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04" w:history="1">
        <w:r w:rsidR="00573211" w:rsidRPr="0097708A">
          <w:rPr>
            <w:rStyle w:val="Hyperlink"/>
            <w:rFonts w:eastAsia="Calibri"/>
            <w:noProof/>
          </w:rPr>
          <w:t>Figure 35: Staff Entry/Patient Entry Create Assignment Window with All Instruments Showing</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_Toc142985404 \h </w:instrText>
        </w:r>
        <w:r w:rsidR="00573211" w:rsidRPr="0097708A">
          <w:rPr>
            <w:noProof/>
            <w:webHidden/>
          </w:rPr>
        </w:r>
        <w:r w:rsidR="00573211" w:rsidRPr="0097708A">
          <w:rPr>
            <w:noProof/>
            <w:webHidden/>
          </w:rPr>
          <w:fldChar w:fldCharType="separate"/>
        </w:r>
        <w:r w:rsidR="00573211" w:rsidRPr="0097708A">
          <w:rPr>
            <w:noProof/>
            <w:webHidden/>
          </w:rPr>
          <w:t>23</w:t>
        </w:r>
        <w:r w:rsidR="00573211" w:rsidRPr="0097708A">
          <w:rPr>
            <w:noProof/>
            <w:webHidden/>
          </w:rPr>
          <w:fldChar w:fldCharType="end"/>
        </w:r>
      </w:hyperlink>
    </w:p>
    <w:p w14:paraId="2FD4A237" w14:textId="3F6C1E4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05" w:history="1">
        <w:r w:rsidR="00573211" w:rsidRPr="0097708A">
          <w:rPr>
            <w:rStyle w:val="Hyperlink"/>
            <w:rFonts w:eastAsia="Calibri"/>
            <w:noProof/>
          </w:rPr>
          <w:t>Figure 36: Add Instrument Grouping</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_Toc142985405 \h </w:instrText>
        </w:r>
        <w:r w:rsidR="00573211" w:rsidRPr="0097708A">
          <w:rPr>
            <w:noProof/>
            <w:webHidden/>
          </w:rPr>
        </w:r>
        <w:r w:rsidR="00573211" w:rsidRPr="0097708A">
          <w:rPr>
            <w:noProof/>
            <w:webHidden/>
          </w:rPr>
          <w:fldChar w:fldCharType="separate"/>
        </w:r>
        <w:r w:rsidR="00573211" w:rsidRPr="0097708A">
          <w:rPr>
            <w:noProof/>
            <w:webHidden/>
          </w:rPr>
          <w:t>23</w:t>
        </w:r>
        <w:r w:rsidR="00573211" w:rsidRPr="0097708A">
          <w:rPr>
            <w:noProof/>
            <w:webHidden/>
          </w:rPr>
          <w:fldChar w:fldCharType="end"/>
        </w:r>
      </w:hyperlink>
    </w:p>
    <w:p w14:paraId="0B5FD400" w14:textId="4C2D246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06" w:history="1">
        <w:r w:rsidR="00573211" w:rsidRPr="0097708A">
          <w:rPr>
            <w:rStyle w:val="Hyperlink"/>
            <w:rFonts w:eastAsia="Calibri"/>
            <w:noProof/>
          </w:rPr>
          <w:t>Figure 37: Create Assignment Window with Groups Showing</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_Toc142985406 \h </w:instrText>
        </w:r>
        <w:r w:rsidR="00573211" w:rsidRPr="0097708A">
          <w:rPr>
            <w:noProof/>
            <w:webHidden/>
          </w:rPr>
        </w:r>
        <w:r w:rsidR="00573211" w:rsidRPr="0097708A">
          <w:rPr>
            <w:noProof/>
            <w:webHidden/>
          </w:rPr>
          <w:fldChar w:fldCharType="separate"/>
        </w:r>
        <w:r w:rsidR="00573211" w:rsidRPr="0097708A">
          <w:rPr>
            <w:noProof/>
            <w:webHidden/>
          </w:rPr>
          <w:t>24</w:t>
        </w:r>
        <w:r w:rsidR="00573211" w:rsidRPr="0097708A">
          <w:rPr>
            <w:noProof/>
            <w:webHidden/>
          </w:rPr>
          <w:fldChar w:fldCharType="end"/>
        </w:r>
      </w:hyperlink>
    </w:p>
    <w:p w14:paraId="7654CA6E" w14:textId="618BB51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07" w:history="1">
        <w:r w:rsidR="00573211" w:rsidRPr="0097708A">
          <w:rPr>
            <w:rStyle w:val="Hyperlink"/>
            <w:rFonts w:eastAsia="Calibri"/>
            <w:noProof/>
          </w:rPr>
          <w:t>Figure 38: Instruments Chosen Field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_Toc142985407 \h </w:instrText>
        </w:r>
        <w:r w:rsidR="00573211" w:rsidRPr="0097708A">
          <w:rPr>
            <w:noProof/>
            <w:webHidden/>
          </w:rPr>
        </w:r>
        <w:r w:rsidR="00573211" w:rsidRPr="0097708A">
          <w:rPr>
            <w:noProof/>
            <w:webHidden/>
          </w:rPr>
          <w:fldChar w:fldCharType="separate"/>
        </w:r>
        <w:r w:rsidR="00573211" w:rsidRPr="0097708A">
          <w:rPr>
            <w:noProof/>
            <w:webHidden/>
          </w:rPr>
          <w:t>24</w:t>
        </w:r>
        <w:r w:rsidR="00573211" w:rsidRPr="0097708A">
          <w:rPr>
            <w:noProof/>
            <w:webHidden/>
          </w:rPr>
          <w:fldChar w:fldCharType="end"/>
        </w:r>
      </w:hyperlink>
    </w:p>
    <w:p w14:paraId="2DE6D446" w14:textId="15081941"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08" w:history="1">
        <w:r w:rsidR="00573211" w:rsidRPr="0097708A">
          <w:rPr>
            <w:rStyle w:val="Hyperlink"/>
            <w:rFonts w:eastAsia="Calibri"/>
            <w:noProof/>
          </w:rPr>
          <w:t>Figure 39: Instruments Chosen Field (Tools)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_Toc142985408 \h </w:instrText>
        </w:r>
        <w:r w:rsidR="00573211" w:rsidRPr="0097708A">
          <w:rPr>
            <w:noProof/>
            <w:webHidden/>
          </w:rPr>
        </w:r>
        <w:r w:rsidR="00573211" w:rsidRPr="0097708A">
          <w:rPr>
            <w:noProof/>
            <w:webHidden/>
          </w:rPr>
          <w:fldChar w:fldCharType="separate"/>
        </w:r>
        <w:r w:rsidR="00573211" w:rsidRPr="0097708A">
          <w:rPr>
            <w:noProof/>
            <w:webHidden/>
          </w:rPr>
          <w:t>25</w:t>
        </w:r>
        <w:r w:rsidR="00573211" w:rsidRPr="0097708A">
          <w:rPr>
            <w:noProof/>
            <w:webHidden/>
          </w:rPr>
          <w:fldChar w:fldCharType="end"/>
        </w:r>
      </w:hyperlink>
    </w:p>
    <w:p w14:paraId="0B6A5414" w14:textId="649780F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09" w:history="1">
        <w:r w:rsidR="00573211" w:rsidRPr="0097708A">
          <w:rPr>
            <w:rStyle w:val="Hyperlink"/>
            <w:rFonts w:eastAsia="Calibri"/>
            <w:noProof/>
          </w:rPr>
          <w:t>Figure 40: Staff Entry/Patient Entry - Error Message - Maximum Number of Favorites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_Toc142985409 \h </w:instrText>
        </w:r>
        <w:r w:rsidR="00573211" w:rsidRPr="0097708A">
          <w:rPr>
            <w:noProof/>
            <w:webHidden/>
          </w:rPr>
        </w:r>
        <w:r w:rsidR="00573211" w:rsidRPr="0097708A">
          <w:rPr>
            <w:noProof/>
            <w:webHidden/>
          </w:rPr>
          <w:fldChar w:fldCharType="separate"/>
        </w:r>
        <w:r w:rsidR="00573211" w:rsidRPr="0097708A">
          <w:rPr>
            <w:noProof/>
            <w:webHidden/>
          </w:rPr>
          <w:t>25</w:t>
        </w:r>
        <w:r w:rsidR="00573211" w:rsidRPr="0097708A">
          <w:rPr>
            <w:noProof/>
            <w:webHidden/>
          </w:rPr>
          <w:fldChar w:fldCharType="end"/>
        </w:r>
      </w:hyperlink>
    </w:p>
    <w:p w14:paraId="09284428" w14:textId="7198EF5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10" w:history="1">
        <w:r w:rsidR="00573211" w:rsidRPr="0097708A">
          <w:rPr>
            <w:rStyle w:val="Hyperlink"/>
            <w:rFonts w:eastAsia="Calibri"/>
            <w:noProof/>
          </w:rPr>
          <w:t>Figure 41: Staff Entry/Patient Entry - Favorites List – Expanded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_Toc142985410 \h </w:instrText>
        </w:r>
        <w:r w:rsidR="00573211" w:rsidRPr="0097708A">
          <w:rPr>
            <w:noProof/>
            <w:webHidden/>
          </w:rPr>
        </w:r>
        <w:r w:rsidR="00573211" w:rsidRPr="0097708A">
          <w:rPr>
            <w:noProof/>
            <w:webHidden/>
          </w:rPr>
          <w:fldChar w:fldCharType="separate"/>
        </w:r>
        <w:r w:rsidR="00573211" w:rsidRPr="0097708A">
          <w:rPr>
            <w:noProof/>
            <w:webHidden/>
          </w:rPr>
          <w:t>26</w:t>
        </w:r>
        <w:r w:rsidR="00573211" w:rsidRPr="0097708A">
          <w:rPr>
            <w:noProof/>
            <w:webHidden/>
          </w:rPr>
          <w:fldChar w:fldCharType="end"/>
        </w:r>
      </w:hyperlink>
    </w:p>
    <w:p w14:paraId="68CB718B" w14:textId="630715B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11" w:history="1">
        <w:r w:rsidR="00573211" w:rsidRPr="0097708A">
          <w:rPr>
            <w:rStyle w:val="Hyperlink"/>
            <w:rFonts w:eastAsia="Calibri"/>
            <w:noProof/>
          </w:rPr>
          <w:t>Figure 42:Staff Entry/Patient Entry - Favorites List - Collapsed View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_Toc142985411 \h </w:instrText>
        </w:r>
        <w:r w:rsidR="00573211" w:rsidRPr="0097708A">
          <w:rPr>
            <w:noProof/>
            <w:webHidden/>
          </w:rPr>
        </w:r>
        <w:r w:rsidR="00573211" w:rsidRPr="0097708A">
          <w:rPr>
            <w:noProof/>
            <w:webHidden/>
          </w:rPr>
          <w:fldChar w:fldCharType="separate"/>
        </w:r>
        <w:r w:rsidR="00573211" w:rsidRPr="0097708A">
          <w:rPr>
            <w:noProof/>
            <w:webHidden/>
          </w:rPr>
          <w:t>26</w:t>
        </w:r>
        <w:r w:rsidR="00573211" w:rsidRPr="0097708A">
          <w:rPr>
            <w:noProof/>
            <w:webHidden/>
          </w:rPr>
          <w:fldChar w:fldCharType="end"/>
        </w:r>
      </w:hyperlink>
    </w:p>
    <w:p w14:paraId="5FCFD87B" w14:textId="2C976DE3"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12" w:history="1">
        <w:r w:rsidR="00573211" w:rsidRPr="0097708A">
          <w:rPr>
            <w:rStyle w:val="Hyperlink"/>
            <w:rFonts w:eastAsia="Calibri"/>
            <w:noProof/>
          </w:rPr>
          <w:t>Figure 43: Ordered By: Field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_Toc142985412 \h </w:instrText>
        </w:r>
        <w:r w:rsidR="00573211" w:rsidRPr="0097708A">
          <w:rPr>
            <w:noProof/>
            <w:webHidden/>
          </w:rPr>
        </w:r>
        <w:r w:rsidR="00573211" w:rsidRPr="0097708A">
          <w:rPr>
            <w:noProof/>
            <w:webHidden/>
          </w:rPr>
          <w:fldChar w:fldCharType="separate"/>
        </w:r>
        <w:r w:rsidR="00573211" w:rsidRPr="0097708A">
          <w:rPr>
            <w:noProof/>
            <w:webHidden/>
          </w:rPr>
          <w:t>27</w:t>
        </w:r>
        <w:r w:rsidR="00573211" w:rsidRPr="0097708A">
          <w:rPr>
            <w:noProof/>
            <w:webHidden/>
          </w:rPr>
          <w:fldChar w:fldCharType="end"/>
        </w:r>
      </w:hyperlink>
    </w:p>
    <w:p w14:paraId="43B0D19B" w14:textId="277A400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13" w:history="1">
        <w:r w:rsidR="00573211" w:rsidRPr="0097708A">
          <w:rPr>
            <w:rStyle w:val="Hyperlink"/>
            <w:rFonts w:eastAsia="Calibri"/>
            <w:noProof/>
          </w:rPr>
          <w:t>Figure 44: Interviewer Field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_Toc142985413 \h </w:instrText>
        </w:r>
        <w:r w:rsidR="00573211" w:rsidRPr="0097708A">
          <w:rPr>
            <w:noProof/>
            <w:webHidden/>
          </w:rPr>
        </w:r>
        <w:r w:rsidR="00573211" w:rsidRPr="0097708A">
          <w:rPr>
            <w:noProof/>
            <w:webHidden/>
          </w:rPr>
          <w:fldChar w:fldCharType="separate"/>
        </w:r>
        <w:r w:rsidR="00573211" w:rsidRPr="0097708A">
          <w:rPr>
            <w:noProof/>
            <w:webHidden/>
          </w:rPr>
          <w:t>27</w:t>
        </w:r>
        <w:r w:rsidR="00573211" w:rsidRPr="0097708A">
          <w:rPr>
            <w:noProof/>
            <w:webHidden/>
          </w:rPr>
          <w:fldChar w:fldCharType="end"/>
        </w:r>
      </w:hyperlink>
    </w:p>
    <w:p w14:paraId="716608DD" w14:textId="71437966"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14" w:history="1">
        <w:r w:rsidR="00573211" w:rsidRPr="0097708A">
          <w:rPr>
            <w:rStyle w:val="Hyperlink"/>
            <w:rFonts w:eastAsia="Calibri"/>
            <w:noProof/>
          </w:rPr>
          <w:t>Figure 45: Location Field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_Toc142985414 \h </w:instrText>
        </w:r>
        <w:r w:rsidR="00573211" w:rsidRPr="0097708A">
          <w:rPr>
            <w:noProof/>
            <w:webHidden/>
          </w:rPr>
        </w:r>
        <w:r w:rsidR="00573211" w:rsidRPr="0097708A">
          <w:rPr>
            <w:noProof/>
            <w:webHidden/>
          </w:rPr>
          <w:fldChar w:fldCharType="separate"/>
        </w:r>
        <w:r w:rsidR="00573211" w:rsidRPr="0097708A">
          <w:rPr>
            <w:noProof/>
            <w:webHidden/>
          </w:rPr>
          <w:t>28</w:t>
        </w:r>
        <w:r w:rsidR="00573211" w:rsidRPr="0097708A">
          <w:rPr>
            <w:noProof/>
            <w:webHidden/>
          </w:rPr>
          <w:fldChar w:fldCharType="end"/>
        </w:r>
      </w:hyperlink>
    </w:p>
    <w:p w14:paraId="726EF327" w14:textId="7415517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15" w:history="1">
        <w:r w:rsidR="00573211" w:rsidRPr="0097708A">
          <w:rPr>
            <w:rStyle w:val="Hyperlink"/>
            <w:rFonts w:eastAsia="Calibri"/>
            <w:noProof/>
          </w:rPr>
          <w:t>Figure 46: Date Field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_Toc142985415 \h </w:instrText>
        </w:r>
        <w:r w:rsidR="00573211" w:rsidRPr="0097708A">
          <w:rPr>
            <w:noProof/>
            <w:webHidden/>
          </w:rPr>
        </w:r>
        <w:r w:rsidR="00573211" w:rsidRPr="0097708A">
          <w:rPr>
            <w:noProof/>
            <w:webHidden/>
          </w:rPr>
          <w:fldChar w:fldCharType="separate"/>
        </w:r>
        <w:r w:rsidR="00573211" w:rsidRPr="0097708A">
          <w:rPr>
            <w:noProof/>
            <w:webHidden/>
          </w:rPr>
          <w:t>28</w:t>
        </w:r>
        <w:r w:rsidR="00573211" w:rsidRPr="0097708A">
          <w:rPr>
            <w:noProof/>
            <w:webHidden/>
          </w:rPr>
          <w:fldChar w:fldCharType="end"/>
        </w:r>
      </w:hyperlink>
    </w:p>
    <w:p w14:paraId="25731C86" w14:textId="5A30A7AE"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16" w:history="1">
        <w:r w:rsidR="00573211" w:rsidRPr="0097708A">
          <w:rPr>
            <w:rStyle w:val="Hyperlink"/>
            <w:rFonts w:eastAsia="Calibri"/>
            <w:noProof/>
          </w:rPr>
          <w:t>Figure 47: Staff Entry/Patient Entry - Create Assignment - Consult Field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_Toc142985416 \h </w:instrText>
        </w:r>
        <w:r w:rsidR="00573211" w:rsidRPr="0097708A">
          <w:rPr>
            <w:noProof/>
            <w:webHidden/>
          </w:rPr>
        </w:r>
        <w:r w:rsidR="00573211" w:rsidRPr="0097708A">
          <w:rPr>
            <w:noProof/>
            <w:webHidden/>
          </w:rPr>
          <w:fldChar w:fldCharType="separate"/>
        </w:r>
        <w:r w:rsidR="00573211" w:rsidRPr="0097708A">
          <w:rPr>
            <w:noProof/>
            <w:webHidden/>
          </w:rPr>
          <w:t>29</w:t>
        </w:r>
        <w:r w:rsidR="00573211" w:rsidRPr="0097708A">
          <w:rPr>
            <w:noProof/>
            <w:webHidden/>
          </w:rPr>
          <w:fldChar w:fldCharType="end"/>
        </w:r>
      </w:hyperlink>
    </w:p>
    <w:p w14:paraId="4C1A162C" w14:textId="505094C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17" w:history="1">
        <w:r w:rsidR="00573211" w:rsidRPr="0097708A">
          <w:rPr>
            <w:rStyle w:val="Hyperlink"/>
            <w:rFonts w:eastAsia="Calibri"/>
            <w:noProof/>
          </w:rPr>
          <w:t>Figure 48: Create Assignment - Action Buttons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_Toc142985417 \h </w:instrText>
        </w:r>
        <w:r w:rsidR="00573211" w:rsidRPr="0097708A">
          <w:rPr>
            <w:noProof/>
            <w:webHidden/>
          </w:rPr>
        </w:r>
        <w:r w:rsidR="00573211" w:rsidRPr="0097708A">
          <w:rPr>
            <w:noProof/>
            <w:webHidden/>
          </w:rPr>
          <w:fldChar w:fldCharType="separate"/>
        </w:r>
        <w:r w:rsidR="00573211" w:rsidRPr="0097708A">
          <w:rPr>
            <w:noProof/>
            <w:webHidden/>
          </w:rPr>
          <w:t>29</w:t>
        </w:r>
        <w:r w:rsidR="00573211" w:rsidRPr="0097708A">
          <w:rPr>
            <w:noProof/>
            <w:webHidden/>
          </w:rPr>
          <w:fldChar w:fldCharType="end"/>
        </w:r>
      </w:hyperlink>
    </w:p>
    <w:p w14:paraId="1FD1797E" w14:textId="0BF8642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18" w:history="1">
        <w:r w:rsidR="00573211" w:rsidRPr="0097708A">
          <w:rPr>
            <w:rStyle w:val="Hyperlink"/>
            <w:rFonts w:eastAsia="Calibri"/>
            <w:noProof/>
          </w:rPr>
          <w:t>Figure 49: Create Assignment - Patient Entry Action Button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_Toc142985418 \h </w:instrText>
        </w:r>
        <w:r w:rsidR="00573211" w:rsidRPr="0097708A">
          <w:rPr>
            <w:noProof/>
            <w:webHidden/>
          </w:rPr>
        </w:r>
        <w:r w:rsidR="00573211" w:rsidRPr="0097708A">
          <w:rPr>
            <w:noProof/>
            <w:webHidden/>
          </w:rPr>
          <w:fldChar w:fldCharType="separate"/>
        </w:r>
        <w:r w:rsidR="00573211" w:rsidRPr="0097708A">
          <w:rPr>
            <w:noProof/>
            <w:webHidden/>
          </w:rPr>
          <w:t>30</w:t>
        </w:r>
        <w:r w:rsidR="00573211" w:rsidRPr="0097708A">
          <w:rPr>
            <w:noProof/>
            <w:webHidden/>
          </w:rPr>
          <w:fldChar w:fldCharType="end"/>
        </w:r>
      </w:hyperlink>
    </w:p>
    <w:p w14:paraId="422E92A4" w14:textId="23B575A9"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19" w:history="1">
        <w:r w:rsidR="00573211" w:rsidRPr="0097708A">
          <w:rPr>
            <w:rStyle w:val="Hyperlink"/>
            <w:rFonts w:eastAsia="Calibri"/>
            <w:noProof/>
          </w:rPr>
          <w:t>Figure 50: Create Assignment - Patient Entry PIN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_Toc142985419 \h </w:instrText>
        </w:r>
        <w:r w:rsidR="00573211" w:rsidRPr="0097708A">
          <w:rPr>
            <w:noProof/>
            <w:webHidden/>
          </w:rPr>
        </w:r>
        <w:r w:rsidR="00573211" w:rsidRPr="0097708A">
          <w:rPr>
            <w:noProof/>
            <w:webHidden/>
          </w:rPr>
          <w:fldChar w:fldCharType="separate"/>
        </w:r>
        <w:r w:rsidR="00573211" w:rsidRPr="0097708A">
          <w:rPr>
            <w:noProof/>
            <w:webHidden/>
          </w:rPr>
          <w:t>30</w:t>
        </w:r>
        <w:r w:rsidR="00573211" w:rsidRPr="0097708A">
          <w:rPr>
            <w:noProof/>
            <w:webHidden/>
          </w:rPr>
          <w:fldChar w:fldCharType="end"/>
        </w:r>
      </w:hyperlink>
    </w:p>
    <w:p w14:paraId="0FBC7C71" w14:textId="5FA8FDB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20" w:history="1">
        <w:r w:rsidR="00573211" w:rsidRPr="0097708A">
          <w:rPr>
            <w:rStyle w:val="Hyperlink"/>
            <w:rFonts w:eastAsia="Calibri"/>
            <w:noProof/>
          </w:rPr>
          <w:t>Figure 51: Create Assignment – Staff Entry Action Button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_Toc142985420 \h </w:instrText>
        </w:r>
        <w:r w:rsidR="00573211" w:rsidRPr="0097708A">
          <w:rPr>
            <w:noProof/>
            <w:webHidden/>
          </w:rPr>
        </w:r>
        <w:r w:rsidR="00573211" w:rsidRPr="0097708A">
          <w:rPr>
            <w:noProof/>
            <w:webHidden/>
          </w:rPr>
          <w:fldChar w:fldCharType="separate"/>
        </w:r>
        <w:r w:rsidR="00573211" w:rsidRPr="0097708A">
          <w:rPr>
            <w:noProof/>
            <w:webHidden/>
          </w:rPr>
          <w:t>30</w:t>
        </w:r>
        <w:r w:rsidR="00573211" w:rsidRPr="0097708A">
          <w:rPr>
            <w:noProof/>
            <w:webHidden/>
          </w:rPr>
          <w:fldChar w:fldCharType="end"/>
        </w:r>
      </w:hyperlink>
    </w:p>
    <w:p w14:paraId="4CFEACE1" w14:textId="7034D35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21" w:history="1">
        <w:r w:rsidR="00573211" w:rsidRPr="0097708A">
          <w:rPr>
            <w:rStyle w:val="Hyperlink"/>
            <w:rFonts w:eastAsia="Calibri"/>
            <w:noProof/>
          </w:rPr>
          <w:t>Figure 52: Create Assignment – CAT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_Toc142985421 \h </w:instrText>
        </w:r>
        <w:r w:rsidR="00573211" w:rsidRPr="0097708A">
          <w:rPr>
            <w:noProof/>
            <w:webHidden/>
          </w:rPr>
        </w:r>
        <w:r w:rsidR="00573211" w:rsidRPr="0097708A">
          <w:rPr>
            <w:noProof/>
            <w:webHidden/>
          </w:rPr>
          <w:fldChar w:fldCharType="separate"/>
        </w:r>
        <w:r w:rsidR="00573211" w:rsidRPr="0097708A">
          <w:rPr>
            <w:noProof/>
            <w:webHidden/>
          </w:rPr>
          <w:t>31</w:t>
        </w:r>
        <w:r w:rsidR="00573211" w:rsidRPr="0097708A">
          <w:rPr>
            <w:noProof/>
            <w:webHidden/>
          </w:rPr>
          <w:fldChar w:fldCharType="end"/>
        </w:r>
      </w:hyperlink>
    </w:p>
    <w:p w14:paraId="613B058F" w14:textId="3AE3AD7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22" w:history="1">
        <w:r w:rsidR="00573211" w:rsidRPr="0097708A">
          <w:rPr>
            <w:rStyle w:val="Hyperlink"/>
            <w:rFonts w:eastAsia="Calibri"/>
            <w:noProof/>
          </w:rPr>
          <w:t>Figure 53: Create Assessment – CAT Timeframe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_Toc142985422 \h </w:instrText>
        </w:r>
        <w:r w:rsidR="00573211" w:rsidRPr="0097708A">
          <w:rPr>
            <w:noProof/>
            <w:webHidden/>
          </w:rPr>
        </w:r>
        <w:r w:rsidR="00573211" w:rsidRPr="0097708A">
          <w:rPr>
            <w:noProof/>
            <w:webHidden/>
          </w:rPr>
          <w:fldChar w:fldCharType="separate"/>
        </w:r>
        <w:r w:rsidR="00573211" w:rsidRPr="0097708A">
          <w:rPr>
            <w:noProof/>
            <w:webHidden/>
          </w:rPr>
          <w:t>32</w:t>
        </w:r>
        <w:r w:rsidR="00573211" w:rsidRPr="0097708A">
          <w:rPr>
            <w:noProof/>
            <w:webHidden/>
          </w:rPr>
          <w:fldChar w:fldCharType="end"/>
        </w:r>
      </w:hyperlink>
    </w:p>
    <w:p w14:paraId="30512647" w14:textId="3686086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23" w:history="1">
        <w:r w:rsidR="00573211" w:rsidRPr="0097708A">
          <w:rPr>
            <w:rStyle w:val="Hyperlink"/>
            <w:rFonts w:eastAsia="Calibri"/>
            <w:noProof/>
          </w:rPr>
          <w:t>Figure 54: Create Assessment – CAT Language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_Toc142985423 \h </w:instrText>
        </w:r>
        <w:r w:rsidR="00573211" w:rsidRPr="0097708A">
          <w:rPr>
            <w:noProof/>
            <w:webHidden/>
          </w:rPr>
        </w:r>
        <w:r w:rsidR="00573211" w:rsidRPr="0097708A">
          <w:rPr>
            <w:noProof/>
            <w:webHidden/>
          </w:rPr>
          <w:fldChar w:fldCharType="separate"/>
        </w:r>
        <w:r w:rsidR="00573211" w:rsidRPr="0097708A">
          <w:rPr>
            <w:noProof/>
            <w:webHidden/>
          </w:rPr>
          <w:t>32</w:t>
        </w:r>
        <w:r w:rsidR="00573211" w:rsidRPr="0097708A">
          <w:rPr>
            <w:noProof/>
            <w:webHidden/>
          </w:rPr>
          <w:fldChar w:fldCharType="end"/>
        </w:r>
      </w:hyperlink>
    </w:p>
    <w:p w14:paraId="343637C7" w14:textId="3FE877E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24" w:history="1">
        <w:r w:rsidR="00573211" w:rsidRPr="0097708A">
          <w:rPr>
            <w:rStyle w:val="Hyperlink"/>
            <w:rFonts w:eastAsia="Calibri"/>
            <w:noProof/>
          </w:rPr>
          <w:t>Figure 55: Create Assignments Menu</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_Toc142985424 \h </w:instrText>
        </w:r>
        <w:r w:rsidR="00573211" w:rsidRPr="0097708A">
          <w:rPr>
            <w:noProof/>
            <w:webHidden/>
          </w:rPr>
        </w:r>
        <w:r w:rsidR="00573211" w:rsidRPr="0097708A">
          <w:rPr>
            <w:noProof/>
            <w:webHidden/>
          </w:rPr>
          <w:fldChar w:fldCharType="separate"/>
        </w:r>
        <w:r w:rsidR="00573211" w:rsidRPr="0097708A">
          <w:rPr>
            <w:noProof/>
            <w:webHidden/>
          </w:rPr>
          <w:t>33</w:t>
        </w:r>
        <w:r w:rsidR="00573211" w:rsidRPr="0097708A">
          <w:rPr>
            <w:noProof/>
            <w:webHidden/>
          </w:rPr>
          <w:fldChar w:fldCharType="end"/>
        </w:r>
      </w:hyperlink>
    </w:p>
    <w:p w14:paraId="1F0699CC" w14:textId="5587918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25" w:history="1">
        <w:r w:rsidR="00573211" w:rsidRPr="0097708A">
          <w:rPr>
            <w:rStyle w:val="Hyperlink"/>
            <w:rFonts w:eastAsia="Calibri"/>
            <w:noProof/>
          </w:rPr>
          <w:t>Figure 56: MHC Create Assignment Window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_Toc142985425 \h </w:instrText>
        </w:r>
        <w:r w:rsidR="00573211" w:rsidRPr="0097708A">
          <w:rPr>
            <w:noProof/>
            <w:webHidden/>
          </w:rPr>
        </w:r>
        <w:r w:rsidR="00573211" w:rsidRPr="0097708A">
          <w:rPr>
            <w:noProof/>
            <w:webHidden/>
          </w:rPr>
          <w:fldChar w:fldCharType="separate"/>
        </w:r>
        <w:r w:rsidR="00573211" w:rsidRPr="0097708A">
          <w:rPr>
            <w:noProof/>
            <w:webHidden/>
          </w:rPr>
          <w:t>33</w:t>
        </w:r>
        <w:r w:rsidR="00573211" w:rsidRPr="0097708A">
          <w:rPr>
            <w:noProof/>
            <w:webHidden/>
          </w:rPr>
          <w:fldChar w:fldCharType="end"/>
        </w:r>
      </w:hyperlink>
    </w:p>
    <w:p w14:paraId="5B46EC0B" w14:textId="5F019AB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26" w:history="1">
        <w:r w:rsidR="00573211" w:rsidRPr="0097708A">
          <w:rPr>
            <w:rStyle w:val="Hyperlink"/>
            <w:rFonts w:eastAsia="Calibri"/>
            <w:noProof/>
          </w:rPr>
          <w:t>Figure 57: MHC - Select Patient Notification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_Toc142985426 \h </w:instrText>
        </w:r>
        <w:r w:rsidR="00573211" w:rsidRPr="0097708A">
          <w:rPr>
            <w:noProof/>
            <w:webHidden/>
          </w:rPr>
        </w:r>
        <w:r w:rsidR="00573211" w:rsidRPr="0097708A">
          <w:rPr>
            <w:noProof/>
            <w:webHidden/>
          </w:rPr>
          <w:fldChar w:fldCharType="separate"/>
        </w:r>
        <w:r w:rsidR="00573211" w:rsidRPr="0097708A">
          <w:rPr>
            <w:noProof/>
            <w:webHidden/>
          </w:rPr>
          <w:t>34</w:t>
        </w:r>
        <w:r w:rsidR="00573211" w:rsidRPr="0097708A">
          <w:rPr>
            <w:noProof/>
            <w:webHidden/>
          </w:rPr>
          <w:fldChar w:fldCharType="end"/>
        </w:r>
      </w:hyperlink>
    </w:p>
    <w:p w14:paraId="4ADA4008" w14:textId="4040064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27" w:history="1">
        <w:r w:rsidR="00573211" w:rsidRPr="0097708A">
          <w:rPr>
            <w:rStyle w:val="Hyperlink"/>
            <w:rFonts w:eastAsia="Calibri"/>
            <w:noProof/>
          </w:rPr>
          <w:t>Figure 58: MHC - Select Instrument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_Toc142985427 \h </w:instrText>
        </w:r>
        <w:r w:rsidR="00573211" w:rsidRPr="0097708A">
          <w:rPr>
            <w:noProof/>
            <w:webHidden/>
          </w:rPr>
        </w:r>
        <w:r w:rsidR="00573211" w:rsidRPr="0097708A">
          <w:rPr>
            <w:noProof/>
            <w:webHidden/>
          </w:rPr>
          <w:fldChar w:fldCharType="separate"/>
        </w:r>
        <w:r w:rsidR="00573211" w:rsidRPr="0097708A">
          <w:rPr>
            <w:noProof/>
            <w:webHidden/>
          </w:rPr>
          <w:t>34</w:t>
        </w:r>
        <w:r w:rsidR="00573211" w:rsidRPr="0097708A">
          <w:rPr>
            <w:noProof/>
            <w:webHidden/>
          </w:rPr>
          <w:fldChar w:fldCharType="end"/>
        </w:r>
      </w:hyperlink>
    </w:p>
    <w:p w14:paraId="31D74B2C" w14:textId="6CC7D74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28" w:history="1">
        <w:r w:rsidR="00573211" w:rsidRPr="0097708A">
          <w:rPr>
            <w:rStyle w:val="Hyperlink"/>
            <w:rFonts w:eastAsia="Calibri"/>
            <w:noProof/>
          </w:rPr>
          <w:t>Figure 59: Add Favorites in MHC Create Assignment Screen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_Toc142985428 \h </w:instrText>
        </w:r>
        <w:r w:rsidR="00573211" w:rsidRPr="0097708A">
          <w:rPr>
            <w:noProof/>
            <w:webHidden/>
          </w:rPr>
        </w:r>
        <w:r w:rsidR="00573211" w:rsidRPr="0097708A">
          <w:rPr>
            <w:noProof/>
            <w:webHidden/>
          </w:rPr>
          <w:fldChar w:fldCharType="separate"/>
        </w:r>
        <w:r w:rsidR="00573211" w:rsidRPr="0097708A">
          <w:rPr>
            <w:noProof/>
            <w:webHidden/>
          </w:rPr>
          <w:t>34</w:t>
        </w:r>
        <w:r w:rsidR="00573211" w:rsidRPr="0097708A">
          <w:rPr>
            <w:noProof/>
            <w:webHidden/>
          </w:rPr>
          <w:fldChar w:fldCharType="end"/>
        </w:r>
      </w:hyperlink>
    </w:p>
    <w:p w14:paraId="2B6BAFC7" w14:textId="1D6727E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29" w:history="1">
        <w:r w:rsidR="00573211" w:rsidRPr="0097708A">
          <w:rPr>
            <w:rStyle w:val="Hyperlink"/>
            <w:rFonts w:eastAsia="Calibri"/>
            <w:noProof/>
          </w:rPr>
          <w:t>Figure 60: Remove Favorites in MHC Create Assignment Screen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_Toc142985429 \h </w:instrText>
        </w:r>
        <w:r w:rsidR="00573211" w:rsidRPr="0097708A">
          <w:rPr>
            <w:noProof/>
            <w:webHidden/>
          </w:rPr>
        </w:r>
        <w:r w:rsidR="00573211" w:rsidRPr="0097708A">
          <w:rPr>
            <w:noProof/>
            <w:webHidden/>
          </w:rPr>
          <w:fldChar w:fldCharType="separate"/>
        </w:r>
        <w:r w:rsidR="00573211" w:rsidRPr="0097708A">
          <w:rPr>
            <w:noProof/>
            <w:webHidden/>
          </w:rPr>
          <w:t>35</w:t>
        </w:r>
        <w:r w:rsidR="00573211" w:rsidRPr="0097708A">
          <w:rPr>
            <w:noProof/>
            <w:webHidden/>
          </w:rPr>
          <w:fldChar w:fldCharType="end"/>
        </w:r>
      </w:hyperlink>
    </w:p>
    <w:p w14:paraId="5D432222" w14:textId="0E98F6DF"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30" w:history="1">
        <w:r w:rsidR="00573211" w:rsidRPr="0097708A">
          <w:rPr>
            <w:rStyle w:val="Hyperlink"/>
            <w:rFonts w:eastAsia="Calibri"/>
            <w:noProof/>
          </w:rPr>
          <w:t>Figure 61: MHC - Schedule Instrument(s) – No Instrument Selected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_Toc142985430 \h </w:instrText>
        </w:r>
        <w:r w:rsidR="00573211" w:rsidRPr="0097708A">
          <w:rPr>
            <w:noProof/>
            <w:webHidden/>
          </w:rPr>
        </w:r>
        <w:r w:rsidR="00573211" w:rsidRPr="0097708A">
          <w:rPr>
            <w:noProof/>
            <w:webHidden/>
          </w:rPr>
          <w:fldChar w:fldCharType="separate"/>
        </w:r>
        <w:r w:rsidR="00573211" w:rsidRPr="0097708A">
          <w:rPr>
            <w:noProof/>
            <w:webHidden/>
          </w:rPr>
          <w:t>35</w:t>
        </w:r>
        <w:r w:rsidR="00573211" w:rsidRPr="0097708A">
          <w:rPr>
            <w:noProof/>
            <w:webHidden/>
          </w:rPr>
          <w:fldChar w:fldCharType="end"/>
        </w:r>
      </w:hyperlink>
    </w:p>
    <w:p w14:paraId="73815F12" w14:textId="25BFFCB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31" w:history="1">
        <w:r w:rsidR="00573211" w:rsidRPr="0097708A">
          <w:rPr>
            <w:rStyle w:val="Hyperlink"/>
            <w:rFonts w:eastAsia="Calibri"/>
            <w:noProof/>
          </w:rPr>
          <w:t>Figure 62: MHC - Schedule Instrument(s) - Multiple Instruments Selected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_Toc142985431 \h </w:instrText>
        </w:r>
        <w:r w:rsidR="00573211" w:rsidRPr="0097708A">
          <w:rPr>
            <w:noProof/>
            <w:webHidden/>
          </w:rPr>
        </w:r>
        <w:r w:rsidR="00573211" w:rsidRPr="0097708A">
          <w:rPr>
            <w:noProof/>
            <w:webHidden/>
          </w:rPr>
          <w:fldChar w:fldCharType="separate"/>
        </w:r>
        <w:r w:rsidR="00573211" w:rsidRPr="0097708A">
          <w:rPr>
            <w:noProof/>
            <w:webHidden/>
          </w:rPr>
          <w:t>36</w:t>
        </w:r>
        <w:r w:rsidR="00573211" w:rsidRPr="0097708A">
          <w:rPr>
            <w:noProof/>
            <w:webHidden/>
          </w:rPr>
          <w:fldChar w:fldCharType="end"/>
        </w:r>
      </w:hyperlink>
    </w:p>
    <w:p w14:paraId="452924E2" w14:textId="1215575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32" w:history="1">
        <w:r w:rsidR="00573211" w:rsidRPr="0097708A">
          <w:rPr>
            <w:rStyle w:val="Hyperlink"/>
            <w:rFonts w:eastAsia="Calibri"/>
            <w:noProof/>
          </w:rPr>
          <w:t>Figure 63 - MHA Patient Facing Application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_Toc142985432 \h </w:instrText>
        </w:r>
        <w:r w:rsidR="00573211" w:rsidRPr="0097708A">
          <w:rPr>
            <w:noProof/>
            <w:webHidden/>
          </w:rPr>
        </w:r>
        <w:r w:rsidR="00573211" w:rsidRPr="0097708A">
          <w:rPr>
            <w:noProof/>
            <w:webHidden/>
          </w:rPr>
          <w:fldChar w:fldCharType="separate"/>
        </w:r>
        <w:r w:rsidR="00573211" w:rsidRPr="0097708A">
          <w:rPr>
            <w:noProof/>
            <w:webHidden/>
          </w:rPr>
          <w:t>36</w:t>
        </w:r>
        <w:r w:rsidR="00573211" w:rsidRPr="0097708A">
          <w:rPr>
            <w:noProof/>
            <w:webHidden/>
          </w:rPr>
          <w:fldChar w:fldCharType="end"/>
        </w:r>
      </w:hyperlink>
    </w:p>
    <w:p w14:paraId="5678C8F1" w14:textId="7BB2F07E"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33" w:history="1">
        <w:r w:rsidR="00573211" w:rsidRPr="0097708A">
          <w:rPr>
            <w:rStyle w:val="Hyperlink"/>
            <w:rFonts w:eastAsia="Calibri"/>
            <w:noProof/>
          </w:rPr>
          <w:t>Figure 64: Staff Entry Execution Screen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_Toc142985433 \h </w:instrText>
        </w:r>
        <w:r w:rsidR="00573211" w:rsidRPr="0097708A">
          <w:rPr>
            <w:noProof/>
            <w:webHidden/>
          </w:rPr>
        </w:r>
        <w:r w:rsidR="00573211" w:rsidRPr="0097708A">
          <w:rPr>
            <w:noProof/>
            <w:webHidden/>
          </w:rPr>
          <w:fldChar w:fldCharType="separate"/>
        </w:r>
        <w:r w:rsidR="00573211" w:rsidRPr="0097708A">
          <w:rPr>
            <w:noProof/>
            <w:webHidden/>
          </w:rPr>
          <w:t>37</w:t>
        </w:r>
        <w:r w:rsidR="00573211" w:rsidRPr="0097708A">
          <w:rPr>
            <w:noProof/>
            <w:webHidden/>
          </w:rPr>
          <w:fldChar w:fldCharType="end"/>
        </w:r>
      </w:hyperlink>
    </w:p>
    <w:p w14:paraId="72C1B365" w14:textId="11FB31B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34" w:history="1">
        <w:r w:rsidR="00573211" w:rsidRPr="0097708A">
          <w:rPr>
            <w:rStyle w:val="Hyperlink"/>
            <w:rFonts w:eastAsia="Calibri"/>
            <w:noProof/>
          </w:rPr>
          <w:t>Figure 65: Staff Entry Action Buttons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_Toc142985434 \h </w:instrText>
        </w:r>
        <w:r w:rsidR="00573211" w:rsidRPr="0097708A">
          <w:rPr>
            <w:noProof/>
            <w:webHidden/>
          </w:rPr>
        </w:r>
        <w:r w:rsidR="00573211" w:rsidRPr="0097708A">
          <w:rPr>
            <w:noProof/>
            <w:webHidden/>
          </w:rPr>
          <w:fldChar w:fldCharType="separate"/>
        </w:r>
        <w:r w:rsidR="00573211" w:rsidRPr="0097708A">
          <w:rPr>
            <w:noProof/>
            <w:webHidden/>
          </w:rPr>
          <w:t>38</w:t>
        </w:r>
        <w:r w:rsidR="00573211" w:rsidRPr="0097708A">
          <w:rPr>
            <w:noProof/>
            <w:webHidden/>
          </w:rPr>
          <w:fldChar w:fldCharType="end"/>
        </w:r>
      </w:hyperlink>
    </w:p>
    <w:p w14:paraId="0C0C0E79" w14:textId="5A453D21"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35" w:history="1">
        <w:r w:rsidR="00573211" w:rsidRPr="0097708A">
          <w:rPr>
            <w:rStyle w:val="Hyperlink"/>
            <w:rFonts w:eastAsia="Calibri"/>
            <w:noProof/>
          </w:rPr>
          <w:t>Figure 66: Staff Entry Save and Exit Warning Popup</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_Toc142985435 \h </w:instrText>
        </w:r>
        <w:r w:rsidR="00573211" w:rsidRPr="0097708A">
          <w:rPr>
            <w:noProof/>
            <w:webHidden/>
          </w:rPr>
        </w:r>
        <w:r w:rsidR="00573211" w:rsidRPr="0097708A">
          <w:rPr>
            <w:noProof/>
            <w:webHidden/>
          </w:rPr>
          <w:fldChar w:fldCharType="separate"/>
        </w:r>
        <w:r w:rsidR="00573211" w:rsidRPr="0097708A">
          <w:rPr>
            <w:noProof/>
            <w:webHidden/>
          </w:rPr>
          <w:t>38</w:t>
        </w:r>
        <w:r w:rsidR="00573211" w:rsidRPr="0097708A">
          <w:rPr>
            <w:noProof/>
            <w:webHidden/>
          </w:rPr>
          <w:fldChar w:fldCharType="end"/>
        </w:r>
      </w:hyperlink>
    </w:p>
    <w:p w14:paraId="4593F745" w14:textId="3CFC7B0F"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36" w:history="1">
        <w:r w:rsidR="00573211" w:rsidRPr="0097708A">
          <w:rPr>
            <w:rStyle w:val="Hyperlink"/>
            <w:rFonts w:eastAsia="Calibri"/>
            <w:noProof/>
          </w:rPr>
          <w:t>Figure 67: Staff Entry - CAT Terms of Service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_Toc142985436 \h </w:instrText>
        </w:r>
        <w:r w:rsidR="00573211" w:rsidRPr="0097708A">
          <w:rPr>
            <w:noProof/>
            <w:webHidden/>
          </w:rPr>
        </w:r>
        <w:r w:rsidR="00573211" w:rsidRPr="0097708A">
          <w:rPr>
            <w:noProof/>
            <w:webHidden/>
          </w:rPr>
          <w:fldChar w:fldCharType="separate"/>
        </w:r>
        <w:r w:rsidR="00573211" w:rsidRPr="0097708A">
          <w:rPr>
            <w:noProof/>
            <w:webHidden/>
          </w:rPr>
          <w:t>39</w:t>
        </w:r>
        <w:r w:rsidR="00573211" w:rsidRPr="0097708A">
          <w:rPr>
            <w:noProof/>
            <w:webHidden/>
          </w:rPr>
          <w:fldChar w:fldCharType="end"/>
        </w:r>
      </w:hyperlink>
    </w:p>
    <w:p w14:paraId="5881FE90" w14:textId="74630A9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37" w:history="1">
        <w:r w:rsidR="00573211" w:rsidRPr="0097708A">
          <w:rPr>
            <w:rStyle w:val="Hyperlink"/>
            <w:rFonts w:eastAsia="Calibri"/>
            <w:noProof/>
          </w:rPr>
          <w:t>Figure 68: CAT Begin Questions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_Toc142985437 \h </w:instrText>
        </w:r>
        <w:r w:rsidR="00573211" w:rsidRPr="0097708A">
          <w:rPr>
            <w:noProof/>
            <w:webHidden/>
          </w:rPr>
        </w:r>
        <w:r w:rsidR="00573211" w:rsidRPr="0097708A">
          <w:rPr>
            <w:noProof/>
            <w:webHidden/>
          </w:rPr>
          <w:fldChar w:fldCharType="separate"/>
        </w:r>
        <w:r w:rsidR="00573211" w:rsidRPr="0097708A">
          <w:rPr>
            <w:noProof/>
            <w:webHidden/>
          </w:rPr>
          <w:t>39</w:t>
        </w:r>
        <w:r w:rsidR="00573211" w:rsidRPr="0097708A">
          <w:rPr>
            <w:noProof/>
            <w:webHidden/>
          </w:rPr>
          <w:fldChar w:fldCharType="end"/>
        </w:r>
      </w:hyperlink>
    </w:p>
    <w:p w14:paraId="0E0FB4C1" w14:textId="17A5B9C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38" w:history="1">
        <w:r w:rsidR="00573211" w:rsidRPr="0097708A">
          <w:rPr>
            <w:rStyle w:val="Hyperlink"/>
            <w:rFonts w:eastAsia="Calibri"/>
            <w:noProof/>
          </w:rPr>
          <w:t>Figure 69: CAT Timeframe Reminder</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_Toc142985438 \h </w:instrText>
        </w:r>
        <w:r w:rsidR="00573211" w:rsidRPr="0097708A">
          <w:rPr>
            <w:noProof/>
            <w:webHidden/>
          </w:rPr>
        </w:r>
        <w:r w:rsidR="00573211" w:rsidRPr="0097708A">
          <w:rPr>
            <w:noProof/>
            <w:webHidden/>
          </w:rPr>
          <w:fldChar w:fldCharType="separate"/>
        </w:r>
        <w:r w:rsidR="00573211" w:rsidRPr="0097708A">
          <w:rPr>
            <w:noProof/>
            <w:webHidden/>
          </w:rPr>
          <w:t>39</w:t>
        </w:r>
        <w:r w:rsidR="00573211" w:rsidRPr="0097708A">
          <w:rPr>
            <w:noProof/>
            <w:webHidden/>
          </w:rPr>
          <w:fldChar w:fldCharType="end"/>
        </w:r>
      </w:hyperlink>
    </w:p>
    <w:p w14:paraId="0B960CCF" w14:textId="49FB2CC1"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39" w:history="1">
        <w:r w:rsidR="00573211" w:rsidRPr="0097708A">
          <w:rPr>
            <w:rStyle w:val="Hyperlink"/>
            <w:rFonts w:eastAsia="Calibri"/>
            <w:noProof/>
          </w:rPr>
          <w:t>Figure 70: CAT Administration Questions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_Toc142985439 \h </w:instrText>
        </w:r>
        <w:r w:rsidR="00573211" w:rsidRPr="0097708A">
          <w:rPr>
            <w:noProof/>
            <w:webHidden/>
          </w:rPr>
        </w:r>
        <w:r w:rsidR="00573211" w:rsidRPr="0097708A">
          <w:rPr>
            <w:noProof/>
            <w:webHidden/>
          </w:rPr>
          <w:fldChar w:fldCharType="separate"/>
        </w:r>
        <w:r w:rsidR="00573211" w:rsidRPr="0097708A">
          <w:rPr>
            <w:noProof/>
            <w:webHidden/>
          </w:rPr>
          <w:t>40</w:t>
        </w:r>
        <w:r w:rsidR="00573211" w:rsidRPr="0097708A">
          <w:rPr>
            <w:noProof/>
            <w:webHidden/>
          </w:rPr>
          <w:fldChar w:fldCharType="end"/>
        </w:r>
      </w:hyperlink>
    </w:p>
    <w:p w14:paraId="167619A0" w14:textId="4287B02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40" w:history="1">
        <w:r w:rsidR="00573211" w:rsidRPr="0097708A">
          <w:rPr>
            <w:rStyle w:val="Hyperlink"/>
            <w:rFonts w:eastAsia="Calibri"/>
            <w:noProof/>
          </w:rPr>
          <w:t>Figure 71: Finish Button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_Toc142985440 \h </w:instrText>
        </w:r>
        <w:r w:rsidR="00573211" w:rsidRPr="0097708A">
          <w:rPr>
            <w:noProof/>
            <w:webHidden/>
          </w:rPr>
        </w:r>
        <w:r w:rsidR="00573211" w:rsidRPr="0097708A">
          <w:rPr>
            <w:noProof/>
            <w:webHidden/>
          </w:rPr>
          <w:fldChar w:fldCharType="separate"/>
        </w:r>
        <w:r w:rsidR="00573211" w:rsidRPr="0097708A">
          <w:rPr>
            <w:noProof/>
            <w:webHidden/>
          </w:rPr>
          <w:t>40</w:t>
        </w:r>
        <w:r w:rsidR="00573211" w:rsidRPr="0097708A">
          <w:rPr>
            <w:noProof/>
            <w:webHidden/>
          </w:rPr>
          <w:fldChar w:fldCharType="end"/>
        </w:r>
      </w:hyperlink>
    </w:p>
    <w:p w14:paraId="4BC1B9FC" w14:textId="4C4A36A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41" w:history="1">
        <w:r w:rsidR="00573211" w:rsidRPr="0097708A">
          <w:rPr>
            <w:rStyle w:val="Hyperlink"/>
            <w:rFonts w:eastAsia="Calibri"/>
            <w:noProof/>
          </w:rPr>
          <w:t>Figure 72: Do Not Save Progress Note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_Toc142985441 \h </w:instrText>
        </w:r>
        <w:r w:rsidR="00573211" w:rsidRPr="0097708A">
          <w:rPr>
            <w:noProof/>
            <w:webHidden/>
          </w:rPr>
        </w:r>
        <w:r w:rsidR="00573211" w:rsidRPr="0097708A">
          <w:rPr>
            <w:noProof/>
            <w:webHidden/>
          </w:rPr>
          <w:fldChar w:fldCharType="separate"/>
        </w:r>
        <w:r w:rsidR="00573211" w:rsidRPr="0097708A">
          <w:rPr>
            <w:noProof/>
            <w:webHidden/>
          </w:rPr>
          <w:t>41</w:t>
        </w:r>
        <w:r w:rsidR="00573211" w:rsidRPr="0097708A">
          <w:rPr>
            <w:noProof/>
            <w:webHidden/>
          </w:rPr>
          <w:fldChar w:fldCharType="end"/>
        </w:r>
      </w:hyperlink>
    </w:p>
    <w:p w14:paraId="6208CE7D" w14:textId="263EC355"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42" w:history="1">
        <w:r w:rsidR="00573211" w:rsidRPr="0097708A">
          <w:rPr>
            <w:rStyle w:val="Hyperlink"/>
            <w:rFonts w:eastAsia="Calibri"/>
            <w:noProof/>
          </w:rPr>
          <w:t>Figure 73: Save Progress Note Action Buttons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_Toc142985442 \h </w:instrText>
        </w:r>
        <w:r w:rsidR="00573211" w:rsidRPr="0097708A">
          <w:rPr>
            <w:noProof/>
            <w:webHidden/>
          </w:rPr>
        </w:r>
        <w:r w:rsidR="00573211" w:rsidRPr="0097708A">
          <w:rPr>
            <w:noProof/>
            <w:webHidden/>
          </w:rPr>
          <w:fldChar w:fldCharType="separate"/>
        </w:r>
        <w:r w:rsidR="00573211" w:rsidRPr="0097708A">
          <w:rPr>
            <w:noProof/>
            <w:webHidden/>
          </w:rPr>
          <w:t>41</w:t>
        </w:r>
        <w:r w:rsidR="00573211" w:rsidRPr="0097708A">
          <w:rPr>
            <w:noProof/>
            <w:webHidden/>
          </w:rPr>
          <w:fldChar w:fldCharType="end"/>
        </w:r>
      </w:hyperlink>
    </w:p>
    <w:p w14:paraId="06E6785E" w14:textId="61BE93A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43" w:history="1">
        <w:r w:rsidR="00573211" w:rsidRPr="0097708A">
          <w:rPr>
            <w:rStyle w:val="Hyperlink"/>
            <w:rFonts w:eastAsia="Calibri"/>
            <w:noProof/>
          </w:rPr>
          <w:t>Figure 74: Restricted Instrument Warning Popup</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_Toc142985443 \h </w:instrText>
        </w:r>
        <w:r w:rsidR="00573211" w:rsidRPr="0097708A">
          <w:rPr>
            <w:noProof/>
            <w:webHidden/>
          </w:rPr>
        </w:r>
        <w:r w:rsidR="00573211" w:rsidRPr="0097708A">
          <w:rPr>
            <w:noProof/>
            <w:webHidden/>
          </w:rPr>
          <w:fldChar w:fldCharType="separate"/>
        </w:r>
        <w:r w:rsidR="00573211" w:rsidRPr="0097708A">
          <w:rPr>
            <w:noProof/>
            <w:webHidden/>
          </w:rPr>
          <w:t>42</w:t>
        </w:r>
        <w:r w:rsidR="00573211" w:rsidRPr="0097708A">
          <w:rPr>
            <w:noProof/>
            <w:webHidden/>
          </w:rPr>
          <w:fldChar w:fldCharType="end"/>
        </w:r>
      </w:hyperlink>
    </w:p>
    <w:p w14:paraId="52A4514A" w14:textId="0C918579"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44" w:history="1">
        <w:r w:rsidR="00573211" w:rsidRPr="0097708A">
          <w:rPr>
            <w:rStyle w:val="Hyperlink"/>
            <w:rFonts w:eastAsia="Calibri"/>
            <w:noProof/>
          </w:rPr>
          <w:t>Figure 75: Completed Instruments Field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_Toc142985444 \h </w:instrText>
        </w:r>
        <w:r w:rsidR="00573211" w:rsidRPr="0097708A">
          <w:rPr>
            <w:noProof/>
            <w:webHidden/>
          </w:rPr>
        </w:r>
        <w:r w:rsidR="00573211" w:rsidRPr="0097708A">
          <w:rPr>
            <w:noProof/>
            <w:webHidden/>
          </w:rPr>
          <w:fldChar w:fldCharType="separate"/>
        </w:r>
        <w:r w:rsidR="00573211" w:rsidRPr="0097708A">
          <w:rPr>
            <w:noProof/>
            <w:webHidden/>
          </w:rPr>
          <w:t>43</w:t>
        </w:r>
        <w:r w:rsidR="00573211" w:rsidRPr="0097708A">
          <w:rPr>
            <w:noProof/>
            <w:webHidden/>
          </w:rPr>
          <w:fldChar w:fldCharType="end"/>
        </w:r>
      </w:hyperlink>
    </w:p>
    <w:p w14:paraId="04CF64FE" w14:textId="2B583F9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45" w:history="1">
        <w:r w:rsidR="00573211" w:rsidRPr="0097708A">
          <w:rPr>
            <w:rStyle w:val="Hyperlink"/>
            <w:rFonts w:eastAsia="Calibri"/>
            <w:noProof/>
          </w:rPr>
          <w:t>Figure 76: Completed Instruments - Displayed Report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_Toc142985445 \h </w:instrText>
        </w:r>
        <w:r w:rsidR="00573211" w:rsidRPr="0097708A">
          <w:rPr>
            <w:noProof/>
            <w:webHidden/>
          </w:rPr>
        </w:r>
        <w:r w:rsidR="00573211" w:rsidRPr="0097708A">
          <w:rPr>
            <w:noProof/>
            <w:webHidden/>
          </w:rPr>
          <w:fldChar w:fldCharType="separate"/>
        </w:r>
        <w:r w:rsidR="00573211" w:rsidRPr="0097708A">
          <w:rPr>
            <w:noProof/>
            <w:webHidden/>
          </w:rPr>
          <w:t>44</w:t>
        </w:r>
        <w:r w:rsidR="00573211" w:rsidRPr="0097708A">
          <w:rPr>
            <w:noProof/>
            <w:webHidden/>
          </w:rPr>
          <w:fldChar w:fldCharType="end"/>
        </w:r>
      </w:hyperlink>
    </w:p>
    <w:p w14:paraId="23622756" w14:textId="77990736"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46" w:history="1">
        <w:r w:rsidR="00573211" w:rsidRPr="0097708A">
          <w:rPr>
            <w:rStyle w:val="Hyperlink"/>
            <w:rFonts w:eastAsia="Calibri"/>
            <w:noProof/>
          </w:rPr>
          <w:t>Figure 77: Graphed Instrument Results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_Toc142985446 \h </w:instrText>
        </w:r>
        <w:r w:rsidR="00573211" w:rsidRPr="0097708A">
          <w:rPr>
            <w:noProof/>
            <w:webHidden/>
          </w:rPr>
        </w:r>
        <w:r w:rsidR="00573211" w:rsidRPr="0097708A">
          <w:rPr>
            <w:noProof/>
            <w:webHidden/>
          </w:rPr>
          <w:fldChar w:fldCharType="separate"/>
        </w:r>
        <w:r w:rsidR="00573211" w:rsidRPr="0097708A">
          <w:rPr>
            <w:noProof/>
            <w:webHidden/>
          </w:rPr>
          <w:t>45</w:t>
        </w:r>
        <w:r w:rsidR="00573211" w:rsidRPr="0097708A">
          <w:rPr>
            <w:noProof/>
            <w:webHidden/>
          </w:rPr>
          <w:fldChar w:fldCharType="end"/>
        </w:r>
      </w:hyperlink>
    </w:p>
    <w:p w14:paraId="078BD787" w14:textId="4878969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47" w:history="1">
        <w:r w:rsidR="00573211" w:rsidRPr="0097708A">
          <w:rPr>
            <w:rStyle w:val="Hyperlink"/>
            <w:rFonts w:eastAsia="Calibri"/>
            <w:noProof/>
          </w:rPr>
          <w:t>Figure 78: Graph Slider Bar Adjustments (Expanded Range)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_Toc142985447 \h </w:instrText>
        </w:r>
        <w:r w:rsidR="00573211" w:rsidRPr="0097708A">
          <w:rPr>
            <w:noProof/>
            <w:webHidden/>
          </w:rPr>
        </w:r>
        <w:r w:rsidR="00573211" w:rsidRPr="0097708A">
          <w:rPr>
            <w:noProof/>
            <w:webHidden/>
          </w:rPr>
          <w:fldChar w:fldCharType="separate"/>
        </w:r>
        <w:r w:rsidR="00573211" w:rsidRPr="0097708A">
          <w:rPr>
            <w:noProof/>
            <w:webHidden/>
          </w:rPr>
          <w:t>45</w:t>
        </w:r>
        <w:r w:rsidR="00573211" w:rsidRPr="0097708A">
          <w:rPr>
            <w:noProof/>
            <w:webHidden/>
          </w:rPr>
          <w:fldChar w:fldCharType="end"/>
        </w:r>
      </w:hyperlink>
    </w:p>
    <w:p w14:paraId="1AD7FBE2" w14:textId="30F021A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48" w:history="1">
        <w:r w:rsidR="00573211" w:rsidRPr="0097708A">
          <w:rPr>
            <w:rStyle w:val="Hyperlink"/>
            <w:rFonts w:eastAsia="Calibri"/>
            <w:noProof/>
          </w:rPr>
          <w:t>Figure 79: Graph Slider Bar Adjustments (Narrowed Range)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_Toc142985448 \h </w:instrText>
        </w:r>
        <w:r w:rsidR="00573211" w:rsidRPr="0097708A">
          <w:rPr>
            <w:noProof/>
            <w:webHidden/>
          </w:rPr>
        </w:r>
        <w:r w:rsidR="00573211" w:rsidRPr="0097708A">
          <w:rPr>
            <w:noProof/>
            <w:webHidden/>
          </w:rPr>
          <w:fldChar w:fldCharType="separate"/>
        </w:r>
        <w:r w:rsidR="00573211" w:rsidRPr="0097708A">
          <w:rPr>
            <w:noProof/>
            <w:webHidden/>
          </w:rPr>
          <w:t>46</w:t>
        </w:r>
        <w:r w:rsidR="00573211" w:rsidRPr="0097708A">
          <w:rPr>
            <w:noProof/>
            <w:webHidden/>
          </w:rPr>
          <w:fldChar w:fldCharType="end"/>
        </w:r>
      </w:hyperlink>
    </w:p>
    <w:p w14:paraId="6AE6DC86" w14:textId="6CBE1A2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49" w:history="1">
        <w:r w:rsidR="00573211" w:rsidRPr="0097708A">
          <w:rPr>
            <w:rStyle w:val="Hyperlink"/>
            <w:rFonts w:eastAsia="Calibri"/>
            <w:noProof/>
          </w:rPr>
          <w:t>Figure 80: Data Table - Expanded Categories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_Toc142985449 \h </w:instrText>
        </w:r>
        <w:r w:rsidR="00573211" w:rsidRPr="0097708A">
          <w:rPr>
            <w:noProof/>
            <w:webHidden/>
          </w:rPr>
        </w:r>
        <w:r w:rsidR="00573211" w:rsidRPr="0097708A">
          <w:rPr>
            <w:noProof/>
            <w:webHidden/>
          </w:rPr>
          <w:fldChar w:fldCharType="separate"/>
        </w:r>
        <w:r w:rsidR="00573211" w:rsidRPr="0097708A">
          <w:rPr>
            <w:noProof/>
            <w:webHidden/>
          </w:rPr>
          <w:t>46</w:t>
        </w:r>
        <w:r w:rsidR="00573211" w:rsidRPr="0097708A">
          <w:rPr>
            <w:noProof/>
            <w:webHidden/>
          </w:rPr>
          <w:fldChar w:fldCharType="end"/>
        </w:r>
      </w:hyperlink>
    </w:p>
    <w:p w14:paraId="35A6EF33" w14:textId="74F290F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50" w:history="1">
        <w:r w:rsidR="00573211" w:rsidRPr="0097708A">
          <w:rPr>
            <w:rStyle w:val="Hyperlink"/>
            <w:rFonts w:eastAsia="Calibri"/>
            <w:noProof/>
          </w:rPr>
          <w:t>Figure 81: Append Comments Screen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_Toc142985450 \h </w:instrText>
        </w:r>
        <w:r w:rsidR="00573211" w:rsidRPr="0097708A">
          <w:rPr>
            <w:noProof/>
            <w:webHidden/>
          </w:rPr>
        </w:r>
        <w:r w:rsidR="00573211" w:rsidRPr="0097708A">
          <w:rPr>
            <w:noProof/>
            <w:webHidden/>
          </w:rPr>
          <w:fldChar w:fldCharType="separate"/>
        </w:r>
        <w:r w:rsidR="00573211" w:rsidRPr="0097708A">
          <w:rPr>
            <w:noProof/>
            <w:webHidden/>
          </w:rPr>
          <w:t>47</w:t>
        </w:r>
        <w:r w:rsidR="00573211" w:rsidRPr="0097708A">
          <w:rPr>
            <w:noProof/>
            <w:webHidden/>
          </w:rPr>
          <w:fldChar w:fldCharType="end"/>
        </w:r>
      </w:hyperlink>
    </w:p>
    <w:p w14:paraId="60334E5E" w14:textId="08C96FFB"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51" w:history="1">
        <w:r w:rsidR="00573211" w:rsidRPr="0097708A">
          <w:rPr>
            <w:rStyle w:val="Hyperlink"/>
            <w:rFonts w:eastAsia="Calibri"/>
            <w:noProof/>
          </w:rPr>
          <w:t>Figure 82: Delete Assignment Popup</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_Toc142985451 \h </w:instrText>
        </w:r>
        <w:r w:rsidR="00573211" w:rsidRPr="0097708A">
          <w:rPr>
            <w:noProof/>
            <w:webHidden/>
          </w:rPr>
        </w:r>
        <w:r w:rsidR="00573211" w:rsidRPr="0097708A">
          <w:rPr>
            <w:noProof/>
            <w:webHidden/>
          </w:rPr>
          <w:fldChar w:fldCharType="separate"/>
        </w:r>
        <w:r w:rsidR="00573211" w:rsidRPr="0097708A">
          <w:rPr>
            <w:noProof/>
            <w:webHidden/>
          </w:rPr>
          <w:t>48</w:t>
        </w:r>
        <w:r w:rsidR="00573211" w:rsidRPr="0097708A">
          <w:rPr>
            <w:noProof/>
            <w:webHidden/>
          </w:rPr>
          <w:fldChar w:fldCharType="end"/>
        </w:r>
      </w:hyperlink>
    </w:p>
    <w:p w14:paraId="2B5259FF" w14:textId="0206E43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52" w:history="1">
        <w:r w:rsidR="00573211" w:rsidRPr="0097708A">
          <w:rPr>
            <w:rStyle w:val="Hyperlink"/>
            <w:rFonts w:eastAsia="Calibri"/>
            <w:noProof/>
          </w:rPr>
          <w:t>Figure 83: Assignment Deleted Popup</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_Toc142985452 \h </w:instrText>
        </w:r>
        <w:r w:rsidR="00573211" w:rsidRPr="0097708A">
          <w:rPr>
            <w:noProof/>
            <w:webHidden/>
          </w:rPr>
        </w:r>
        <w:r w:rsidR="00573211" w:rsidRPr="0097708A">
          <w:rPr>
            <w:noProof/>
            <w:webHidden/>
          </w:rPr>
          <w:fldChar w:fldCharType="separate"/>
        </w:r>
        <w:r w:rsidR="00573211" w:rsidRPr="0097708A">
          <w:rPr>
            <w:noProof/>
            <w:webHidden/>
          </w:rPr>
          <w:t>48</w:t>
        </w:r>
        <w:r w:rsidR="00573211" w:rsidRPr="0097708A">
          <w:rPr>
            <w:noProof/>
            <w:webHidden/>
          </w:rPr>
          <w:fldChar w:fldCharType="end"/>
        </w:r>
      </w:hyperlink>
    </w:p>
    <w:p w14:paraId="11534A0E" w14:textId="215065B6"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53" w:history="1">
        <w:r w:rsidR="00573211" w:rsidRPr="0097708A">
          <w:rPr>
            <w:rStyle w:val="Hyperlink"/>
            <w:rFonts w:eastAsia="Calibri"/>
            <w:noProof/>
          </w:rPr>
          <w:t>Figure 84: Permission Notification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_Toc142985453 \h </w:instrText>
        </w:r>
        <w:r w:rsidR="00573211" w:rsidRPr="0097708A">
          <w:rPr>
            <w:noProof/>
            <w:webHidden/>
          </w:rPr>
        </w:r>
        <w:r w:rsidR="00573211" w:rsidRPr="0097708A">
          <w:rPr>
            <w:noProof/>
            <w:webHidden/>
          </w:rPr>
          <w:fldChar w:fldCharType="separate"/>
        </w:r>
        <w:r w:rsidR="00573211" w:rsidRPr="0097708A">
          <w:rPr>
            <w:noProof/>
            <w:webHidden/>
          </w:rPr>
          <w:t>48</w:t>
        </w:r>
        <w:r w:rsidR="00573211" w:rsidRPr="0097708A">
          <w:rPr>
            <w:noProof/>
            <w:webHidden/>
          </w:rPr>
          <w:fldChar w:fldCharType="end"/>
        </w:r>
      </w:hyperlink>
    </w:p>
    <w:p w14:paraId="434CBA53" w14:textId="1390ECD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54" w:history="1">
        <w:r w:rsidR="00573211" w:rsidRPr="0097708A">
          <w:rPr>
            <w:rStyle w:val="Hyperlink"/>
            <w:rFonts w:eastAsia="Calibri"/>
            <w:noProof/>
          </w:rPr>
          <w:t>Figure 85: Printing - Report Screen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_Toc142985454 \h </w:instrText>
        </w:r>
        <w:r w:rsidR="00573211" w:rsidRPr="0097708A">
          <w:rPr>
            <w:noProof/>
            <w:webHidden/>
          </w:rPr>
        </w:r>
        <w:r w:rsidR="00573211" w:rsidRPr="0097708A">
          <w:rPr>
            <w:noProof/>
            <w:webHidden/>
          </w:rPr>
          <w:fldChar w:fldCharType="separate"/>
        </w:r>
        <w:r w:rsidR="00573211" w:rsidRPr="0097708A">
          <w:rPr>
            <w:noProof/>
            <w:webHidden/>
          </w:rPr>
          <w:t>49</w:t>
        </w:r>
        <w:r w:rsidR="00573211" w:rsidRPr="0097708A">
          <w:rPr>
            <w:noProof/>
            <w:webHidden/>
          </w:rPr>
          <w:fldChar w:fldCharType="end"/>
        </w:r>
      </w:hyperlink>
    </w:p>
    <w:p w14:paraId="7194E7AD" w14:textId="6C79459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55" w:history="1">
        <w:r w:rsidR="00573211" w:rsidRPr="0097708A">
          <w:rPr>
            <w:rStyle w:val="Hyperlink"/>
            <w:rFonts w:eastAsia="Calibri"/>
            <w:noProof/>
          </w:rPr>
          <w:t>Figure 86: Printing - Column Graph</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_Toc142985455 \h </w:instrText>
        </w:r>
        <w:r w:rsidR="00573211" w:rsidRPr="0097708A">
          <w:rPr>
            <w:noProof/>
            <w:webHidden/>
          </w:rPr>
        </w:r>
        <w:r w:rsidR="00573211" w:rsidRPr="0097708A">
          <w:rPr>
            <w:noProof/>
            <w:webHidden/>
          </w:rPr>
          <w:fldChar w:fldCharType="separate"/>
        </w:r>
        <w:r w:rsidR="00573211" w:rsidRPr="0097708A">
          <w:rPr>
            <w:noProof/>
            <w:webHidden/>
          </w:rPr>
          <w:t>50</w:t>
        </w:r>
        <w:r w:rsidR="00573211" w:rsidRPr="0097708A">
          <w:rPr>
            <w:noProof/>
            <w:webHidden/>
          </w:rPr>
          <w:fldChar w:fldCharType="end"/>
        </w:r>
      </w:hyperlink>
    </w:p>
    <w:p w14:paraId="7888DCC4" w14:textId="3831F585"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56" w:history="1">
        <w:r w:rsidR="00573211" w:rsidRPr="0097708A">
          <w:rPr>
            <w:rStyle w:val="Hyperlink"/>
            <w:rFonts w:eastAsia="Calibri"/>
            <w:noProof/>
          </w:rPr>
          <w:t>Figure 87: Printing - Line Graph</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_Toc142985456 \h </w:instrText>
        </w:r>
        <w:r w:rsidR="00573211" w:rsidRPr="0097708A">
          <w:rPr>
            <w:noProof/>
            <w:webHidden/>
          </w:rPr>
        </w:r>
        <w:r w:rsidR="00573211" w:rsidRPr="0097708A">
          <w:rPr>
            <w:noProof/>
            <w:webHidden/>
          </w:rPr>
          <w:fldChar w:fldCharType="separate"/>
        </w:r>
        <w:r w:rsidR="00573211" w:rsidRPr="0097708A">
          <w:rPr>
            <w:noProof/>
            <w:webHidden/>
          </w:rPr>
          <w:t>50</w:t>
        </w:r>
        <w:r w:rsidR="00573211" w:rsidRPr="0097708A">
          <w:rPr>
            <w:noProof/>
            <w:webHidden/>
          </w:rPr>
          <w:fldChar w:fldCharType="end"/>
        </w:r>
      </w:hyperlink>
    </w:p>
    <w:p w14:paraId="358A5466" w14:textId="50E6B88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57" w:history="1">
        <w:r w:rsidR="00573211" w:rsidRPr="0097708A">
          <w:rPr>
            <w:rStyle w:val="Hyperlink"/>
            <w:rFonts w:eastAsia="Calibri"/>
            <w:noProof/>
          </w:rPr>
          <w:t>Figure 88: Special Reports - No Instruments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_Toc142985457 \h </w:instrText>
        </w:r>
        <w:r w:rsidR="00573211" w:rsidRPr="0097708A">
          <w:rPr>
            <w:noProof/>
            <w:webHidden/>
          </w:rPr>
        </w:r>
        <w:r w:rsidR="00573211" w:rsidRPr="0097708A">
          <w:rPr>
            <w:noProof/>
            <w:webHidden/>
          </w:rPr>
          <w:fldChar w:fldCharType="separate"/>
        </w:r>
        <w:r w:rsidR="00573211" w:rsidRPr="0097708A">
          <w:rPr>
            <w:noProof/>
            <w:webHidden/>
          </w:rPr>
          <w:t>51</w:t>
        </w:r>
        <w:r w:rsidR="00573211" w:rsidRPr="0097708A">
          <w:rPr>
            <w:noProof/>
            <w:webHidden/>
          </w:rPr>
          <w:fldChar w:fldCharType="end"/>
        </w:r>
      </w:hyperlink>
    </w:p>
    <w:p w14:paraId="16D49703" w14:textId="3B94CFCB"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58" w:history="1">
        <w:r w:rsidR="00573211" w:rsidRPr="0097708A">
          <w:rPr>
            <w:rStyle w:val="Hyperlink"/>
            <w:rFonts w:eastAsia="Calibri"/>
            <w:noProof/>
          </w:rPr>
          <w:t>Figure 89: Special Reports - Instrument Selection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_Toc142985458 \h </w:instrText>
        </w:r>
        <w:r w:rsidR="00573211" w:rsidRPr="0097708A">
          <w:rPr>
            <w:noProof/>
            <w:webHidden/>
          </w:rPr>
        </w:r>
        <w:r w:rsidR="00573211" w:rsidRPr="0097708A">
          <w:rPr>
            <w:noProof/>
            <w:webHidden/>
          </w:rPr>
          <w:fldChar w:fldCharType="separate"/>
        </w:r>
        <w:r w:rsidR="00573211" w:rsidRPr="0097708A">
          <w:rPr>
            <w:noProof/>
            <w:webHidden/>
          </w:rPr>
          <w:t>52</w:t>
        </w:r>
        <w:r w:rsidR="00573211" w:rsidRPr="0097708A">
          <w:rPr>
            <w:noProof/>
            <w:webHidden/>
          </w:rPr>
          <w:fldChar w:fldCharType="end"/>
        </w:r>
      </w:hyperlink>
    </w:p>
    <w:p w14:paraId="74B20C47" w14:textId="3D864C6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59" w:history="1">
        <w:r w:rsidR="00573211" w:rsidRPr="0097708A">
          <w:rPr>
            <w:rStyle w:val="Hyperlink"/>
            <w:rFonts w:eastAsia="Calibri"/>
            <w:noProof/>
          </w:rPr>
          <w:t>Figure 90: Special Reports - Multiple Instruments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_Toc142985459 \h </w:instrText>
        </w:r>
        <w:r w:rsidR="00573211" w:rsidRPr="0097708A">
          <w:rPr>
            <w:noProof/>
            <w:webHidden/>
          </w:rPr>
        </w:r>
        <w:r w:rsidR="00573211" w:rsidRPr="0097708A">
          <w:rPr>
            <w:noProof/>
            <w:webHidden/>
          </w:rPr>
          <w:fldChar w:fldCharType="separate"/>
        </w:r>
        <w:r w:rsidR="00573211" w:rsidRPr="0097708A">
          <w:rPr>
            <w:noProof/>
            <w:webHidden/>
          </w:rPr>
          <w:t>53</w:t>
        </w:r>
        <w:r w:rsidR="00573211" w:rsidRPr="0097708A">
          <w:rPr>
            <w:noProof/>
            <w:webHidden/>
          </w:rPr>
          <w:fldChar w:fldCharType="end"/>
        </w:r>
      </w:hyperlink>
    </w:p>
    <w:p w14:paraId="6D8DF6DA" w14:textId="0D356F4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60" w:history="1">
        <w:r w:rsidR="00573211" w:rsidRPr="0097708A">
          <w:rPr>
            <w:rStyle w:val="Hyperlink"/>
            <w:rFonts w:eastAsia="Calibri"/>
            <w:noProof/>
          </w:rPr>
          <w:t>Figure 91: Special Reports - Single Graph with No Scales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_Toc142985460 \h </w:instrText>
        </w:r>
        <w:r w:rsidR="00573211" w:rsidRPr="0097708A">
          <w:rPr>
            <w:noProof/>
            <w:webHidden/>
          </w:rPr>
        </w:r>
        <w:r w:rsidR="00573211" w:rsidRPr="0097708A">
          <w:rPr>
            <w:noProof/>
            <w:webHidden/>
          </w:rPr>
          <w:fldChar w:fldCharType="separate"/>
        </w:r>
        <w:r w:rsidR="00573211" w:rsidRPr="0097708A">
          <w:rPr>
            <w:noProof/>
            <w:webHidden/>
          </w:rPr>
          <w:t>54</w:t>
        </w:r>
        <w:r w:rsidR="00573211" w:rsidRPr="0097708A">
          <w:rPr>
            <w:noProof/>
            <w:webHidden/>
          </w:rPr>
          <w:fldChar w:fldCharType="end"/>
        </w:r>
      </w:hyperlink>
    </w:p>
    <w:p w14:paraId="7A43FB28" w14:textId="6AB9F705"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61" w:history="1">
        <w:r w:rsidR="00573211" w:rsidRPr="0097708A">
          <w:rPr>
            <w:rStyle w:val="Hyperlink"/>
            <w:rFonts w:eastAsia="Calibri"/>
            <w:noProof/>
          </w:rPr>
          <w:t>Figure 92: Special Reports - Single Graph with Multiple Scales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_Toc142985461 \h </w:instrText>
        </w:r>
        <w:r w:rsidR="00573211" w:rsidRPr="0097708A">
          <w:rPr>
            <w:noProof/>
            <w:webHidden/>
          </w:rPr>
        </w:r>
        <w:r w:rsidR="00573211" w:rsidRPr="0097708A">
          <w:rPr>
            <w:noProof/>
            <w:webHidden/>
          </w:rPr>
          <w:fldChar w:fldCharType="separate"/>
        </w:r>
        <w:r w:rsidR="00573211" w:rsidRPr="0097708A">
          <w:rPr>
            <w:noProof/>
            <w:webHidden/>
          </w:rPr>
          <w:t>54</w:t>
        </w:r>
        <w:r w:rsidR="00573211" w:rsidRPr="0097708A">
          <w:rPr>
            <w:noProof/>
            <w:webHidden/>
          </w:rPr>
          <w:fldChar w:fldCharType="end"/>
        </w:r>
      </w:hyperlink>
    </w:p>
    <w:p w14:paraId="1D073860" w14:textId="43D27C83"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62" w:history="1">
        <w:r w:rsidR="00573211" w:rsidRPr="0097708A">
          <w:rPr>
            <w:rStyle w:val="Hyperlink"/>
            <w:rFonts w:eastAsia="Calibri"/>
            <w:noProof/>
          </w:rPr>
          <w:t>Figure 93: Timeout Popup</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_Toc142985462 \h </w:instrText>
        </w:r>
        <w:r w:rsidR="00573211" w:rsidRPr="0097708A">
          <w:rPr>
            <w:noProof/>
            <w:webHidden/>
          </w:rPr>
        </w:r>
        <w:r w:rsidR="00573211" w:rsidRPr="0097708A">
          <w:rPr>
            <w:noProof/>
            <w:webHidden/>
          </w:rPr>
          <w:fldChar w:fldCharType="separate"/>
        </w:r>
        <w:r w:rsidR="00573211" w:rsidRPr="0097708A">
          <w:rPr>
            <w:noProof/>
            <w:webHidden/>
          </w:rPr>
          <w:t>55</w:t>
        </w:r>
        <w:r w:rsidR="00573211" w:rsidRPr="0097708A">
          <w:rPr>
            <w:noProof/>
            <w:webHidden/>
          </w:rPr>
          <w:fldChar w:fldCharType="end"/>
        </w:r>
      </w:hyperlink>
    </w:p>
    <w:p w14:paraId="390A84AE" w14:textId="4A8B30B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63" w:history="1">
        <w:r w:rsidR="00573211" w:rsidRPr="0097708A">
          <w:rPr>
            <w:rStyle w:val="Hyperlink"/>
            <w:rFonts w:eastAsia="Calibri"/>
            <w:noProof/>
          </w:rPr>
          <w:t>Figure 94: MoCA Attestation Popup</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_Toc142985463 \h </w:instrText>
        </w:r>
        <w:r w:rsidR="00573211" w:rsidRPr="0097708A">
          <w:rPr>
            <w:noProof/>
            <w:webHidden/>
          </w:rPr>
        </w:r>
        <w:r w:rsidR="00573211" w:rsidRPr="0097708A">
          <w:rPr>
            <w:noProof/>
            <w:webHidden/>
          </w:rPr>
          <w:fldChar w:fldCharType="separate"/>
        </w:r>
        <w:r w:rsidR="00573211" w:rsidRPr="0097708A">
          <w:rPr>
            <w:noProof/>
            <w:webHidden/>
          </w:rPr>
          <w:t>55</w:t>
        </w:r>
        <w:r w:rsidR="00573211" w:rsidRPr="0097708A">
          <w:rPr>
            <w:noProof/>
            <w:webHidden/>
          </w:rPr>
          <w:fldChar w:fldCharType="end"/>
        </w:r>
      </w:hyperlink>
    </w:p>
    <w:p w14:paraId="6390DDD4" w14:textId="16172C2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64" w:history="1">
        <w:r w:rsidR="00573211" w:rsidRPr="0097708A">
          <w:rPr>
            <w:rStyle w:val="Hyperlink"/>
            <w:rFonts w:eastAsia="Calibri"/>
            <w:noProof/>
          </w:rPr>
          <w:t>Figure 95: MHA Web Logout Button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_Toc142985464 \h </w:instrText>
        </w:r>
        <w:r w:rsidR="00573211" w:rsidRPr="0097708A">
          <w:rPr>
            <w:noProof/>
            <w:webHidden/>
          </w:rPr>
        </w:r>
        <w:r w:rsidR="00573211" w:rsidRPr="0097708A">
          <w:rPr>
            <w:noProof/>
            <w:webHidden/>
          </w:rPr>
          <w:fldChar w:fldCharType="separate"/>
        </w:r>
        <w:r w:rsidR="00573211" w:rsidRPr="0097708A">
          <w:rPr>
            <w:noProof/>
            <w:webHidden/>
          </w:rPr>
          <w:t>56</w:t>
        </w:r>
        <w:r w:rsidR="00573211" w:rsidRPr="0097708A">
          <w:rPr>
            <w:noProof/>
            <w:webHidden/>
          </w:rPr>
          <w:fldChar w:fldCharType="end"/>
        </w:r>
      </w:hyperlink>
    </w:p>
    <w:p w14:paraId="479AE6F5" w14:textId="2A3E8B5B"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65" w:history="1">
        <w:r w:rsidR="00573211" w:rsidRPr="0097708A">
          <w:rPr>
            <w:rStyle w:val="Hyperlink"/>
            <w:rFonts w:eastAsia="Calibri"/>
            <w:noProof/>
          </w:rPr>
          <w:t>Figure 96: IAM (SSOi) Logout Button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_Toc142985465 \h </w:instrText>
        </w:r>
        <w:r w:rsidR="00573211" w:rsidRPr="0097708A">
          <w:rPr>
            <w:noProof/>
            <w:webHidden/>
          </w:rPr>
        </w:r>
        <w:r w:rsidR="00573211" w:rsidRPr="0097708A">
          <w:rPr>
            <w:noProof/>
            <w:webHidden/>
          </w:rPr>
          <w:fldChar w:fldCharType="separate"/>
        </w:r>
        <w:r w:rsidR="00573211" w:rsidRPr="0097708A">
          <w:rPr>
            <w:noProof/>
            <w:webHidden/>
          </w:rPr>
          <w:t>56</w:t>
        </w:r>
        <w:r w:rsidR="00573211" w:rsidRPr="0097708A">
          <w:rPr>
            <w:noProof/>
            <w:webHidden/>
          </w:rPr>
          <w:fldChar w:fldCharType="end"/>
        </w:r>
      </w:hyperlink>
    </w:p>
    <w:p w14:paraId="1C9B0FC9" w14:textId="49D855B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66" w:history="1">
        <w:r w:rsidR="00573211" w:rsidRPr="0097708A">
          <w:rPr>
            <w:rStyle w:val="Hyperlink"/>
            <w:rFonts w:eastAsia="Calibri"/>
            <w:noProof/>
          </w:rPr>
          <w:t>Figure 97: Logged Out Screen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_Toc142985466 \h </w:instrText>
        </w:r>
        <w:r w:rsidR="00573211" w:rsidRPr="0097708A">
          <w:rPr>
            <w:noProof/>
            <w:webHidden/>
          </w:rPr>
        </w:r>
        <w:r w:rsidR="00573211" w:rsidRPr="0097708A">
          <w:rPr>
            <w:noProof/>
            <w:webHidden/>
          </w:rPr>
          <w:fldChar w:fldCharType="separate"/>
        </w:r>
        <w:r w:rsidR="00573211" w:rsidRPr="0097708A">
          <w:rPr>
            <w:noProof/>
            <w:webHidden/>
          </w:rPr>
          <w:t>57</w:t>
        </w:r>
        <w:r w:rsidR="00573211" w:rsidRPr="0097708A">
          <w:rPr>
            <w:noProof/>
            <w:webHidden/>
          </w:rPr>
          <w:fldChar w:fldCharType="end"/>
        </w:r>
      </w:hyperlink>
    </w:p>
    <w:p w14:paraId="03B95024" w14:textId="02F27B4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67" w:history="1">
        <w:r w:rsidR="00573211" w:rsidRPr="0097708A">
          <w:rPr>
            <w:rStyle w:val="Hyperlink"/>
            <w:rFonts w:eastAsia="Calibri"/>
            <w:noProof/>
          </w:rPr>
          <w:t>Figure 98: Accessing Dashboard from MHA Web</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_Toc142985467 \h </w:instrText>
        </w:r>
        <w:r w:rsidR="00573211" w:rsidRPr="0097708A">
          <w:rPr>
            <w:noProof/>
            <w:webHidden/>
          </w:rPr>
        </w:r>
        <w:r w:rsidR="00573211" w:rsidRPr="0097708A">
          <w:rPr>
            <w:noProof/>
            <w:webHidden/>
          </w:rPr>
          <w:fldChar w:fldCharType="separate"/>
        </w:r>
        <w:r w:rsidR="00573211" w:rsidRPr="0097708A">
          <w:rPr>
            <w:noProof/>
            <w:webHidden/>
          </w:rPr>
          <w:t>57</w:t>
        </w:r>
        <w:r w:rsidR="00573211" w:rsidRPr="0097708A">
          <w:rPr>
            <w:noProof/>
            <w:webHidden/>
          </w:rPr>
          <w:fldChar w:fldCharType="end"/>
        </w:r>
      </w:hyperlink>
    </w:p>
    <w:p w14:paraId="77441871" w14:textId="0BEC0775"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68" w:history="1">
        <w:r w:rsidR="00573211" w:rsidRPr="0097708A">
          <w:rPr>
            <w:rStyle w:val="Hyperlink"/>
            <w:rFonts w:eastAsia="Calibri"/>
            <w:noProof/>
          </w:rPr>
          <w:t>Figure 99: Review Assessment(s) Dashboard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_Toc142985468 \h </w:instrText>
        </w:r>
        <w:r w:rsidR="00573211" w:rsidRPr="0097708A">
          <w:rPr>
            <w:noProof/>
            <w:webHidden/>
          </w:rPr>
        </w:r>
        <w:r w:rsidR="00573211" w:rsidRPr="0097708A">
          <w:rPr>
            <w:noProof/>
            <w:webHidden/>
          </w:rPr>
          <w:fldChar w:fldCharType="separate"/>
        </w:r>
        <w:r w:rsidR="00573211" w:rsidRPr="0097708A">
          <w:rPr>
            <w:noProof/>
            <w:webHidden/>
          </w:rPr>
          <w:t>58</w:t>
        </w:r>
        <w:r w:rsidR="00573211" w:rsidRPr="0097708A">
          <w:rPr>
            <w:noProof/>
            <w:webHidden/>
          </w:rPr>
          <w:fldChar w:fldCharType="end"/>
        </w:r>
      </w:hyperlink>
    </w:p>
    <w:p w14:paraId="0A6A9D11" w14:textId="62365CDB"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69" w:history="1">
        <w:r w:rsidR="00573211" w:rsidRPr="0097708A">
          <w:rPr>
            <w:rStyle w:val="Hyperlink"/>
            <w:rFonts w:eastAsia="Calibri"/>
            <w:noProof/>
          </w:rPr>
          <w:t>Figure 100: View Report Window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_Toc142985469 \h </w:instrText>
        </w:r>
        <w:r w:rsidR="00573211" w:rsidRPr="0097708A">
          <w:rPr>
            <w:noProof/>
            <w:webHidden/>
          </w:rPr>
        </w:r>
        <w:r w:rsidR="00573211" w:rsidRPr="0097708A">
          <w:rPr>
            <w:noProof/>
            <w:webHidden/>
          </w:rPr>
          <w:fldChar w:fldCharType="separate"/>
        </w:r>
        <w:r w:rsidR="00573211" w:rsidRPr="0097708A">
          <w:rPr>
            <w:noProof/>
            <w:webHidden/>
          </w:rPr>
          <w:t>60</w:t>
        </w:r>
        <w:r w:rsidR="00573211" w:rsidRPr="0097708A">
          <w:rPr>
            <w:noProof/>
            <w:webHidden/>
          </w:rPr>
          <w:fldChar w:fldCharType="end"/>
        </w:r>
      </w:hyperlink>
    </w:p>
    <w:p w14:paraId="37184BF3" w14:textId="2533D95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70" w:history="1">
        <w:r w:rsidR="00573211" w:rsidRPr="0097708A">
          <w:rPr>
            <w:rStyle w:val="Hyperlink"/>
            <w:rFonts w:eastAsia="Calibri"/>
            <w:noProof/>
          </w:rPr>
          <w:t>Figure 101: Create Progress Note Window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_Toc142985470 \h </w:instrText>
        </w:r>
        <w:r w:rsidR="00573211" w:rsidRPr="0097708A">
          <w:rPr>
            <w:noProof/>
            <w:webHidden/>
          </w:rPr>
        </w:r>
        <w:r w:rsidR="00573211" w:rsidRPr="0097708A">
          <w:rPr>
            <w:noProof/>
            <w:webHidden/>
          </w:rPr>
          <w:fldChar w:fldCharType="separate"/>
        </w:r>
        <w:r w:rsidR="00573211" w:rsidRPr="0097708A">
          <w:rPr>
            <w:noProof/>
            <w:webHidden/>
          </w:rPr>
          <w:t>60</w:t>
        </w:r>
        <w:r w:rsidR="00573211" w:rsidRPr="0097708A">
          <w:rPr>
            <w:noProof/>
            <w:webHidden/>
          </w:rPr>
          <w:fldChar w:fldCharType="end"/>
        </w:r>
      </w:hyperlink>
    </w:p>
    <w:p w14:paraId="3A267AA6" w14:textId="0E95A01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71" w:history="1">
        <w:r w:rsidR="00573211" w:rsidRPr="0097708A">
          <w:rPr>
            <w:rStyle w:val="Hyperlink"/>
            <w:rFonts w:eastAsia="Calibri"/>
            <w:noProof/>
          </w:rPr>
          <w:t>Figure 102 Send Feedback to Veteran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_Toc142985471 \h </w:instrText>
        </w:r>
        <w:r w:rsidR="00573211" w:rsidRPr="0097708A">
          <w:rPr>
            <w:noProof/>
            <w:webHidden/>
          </w:rPr>
        </w:r>
        <w:r w:rsidR="00573211" w:rsidRPr="0097708A">
          <w:rPr>
            <w:noProof/>
            <w:webHidden/>
          </w:rPr>
          <w:fldChar w:fldCharType="separate"/>
        </w:r>
        <w:r w:rsidR="00573211" w:rsidRPr="0097708A">
          <w:rPr>
            <w:noProof/>
            <w:webHidden/>
          </w:rPr>
          <w:t>61</w:t>
        </w:r>
        <w:r w:rsidR="00573211" w:rsidRPr="0097708A">
          <w:rPr>
            <w:noProof/>
            <w:webHidden/>
          </w:rPr>
          <w:fldChar w:fldCharType="end"/>
        </w:r>
      </w:hyperlink>
    </w:p>
    <w:p w14:paraId="713C162E" w14:textId="61205BB9"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72" w:history="1">
        <w:r w:rsidR="00573211" w:rsidRPr="0097708A">
          <w:rPr>
            <w:rStyle w:val="Hyperlink"/>
            <w:rFonts w:eastAsia="Calibri"/>
            <w:noProof/>
          </w:rPr>
          <w:t>Figure 103: View Site Assessment(s) Warning</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_Toc142985472 \h </w:instrText>
        </w:r>
        <w:r w:rsidR="00573211" w:rsidRPr="0097708A">
          <w:rPr>
            <w:noProof/>
            <w:webHidden/>
          </w:rPr>
        </w:r>
        <w:r w:rsidR="00573211" w:rsidRPr="0097708A">
          <w:rPr>
            <w:noProof/>
            <w:webHidden/>
          </w:rPr>
          <w:fldChar w:fldCharType="separate"/>
        </w:r>
        <w:r w:rsidR="00573211" w:rsidRPr="0097708A">
          <w:rPr>
            <w:noProof/>
            <w:webHidden/>
          </w:rPr>
          <w:t>61</w:t>
        </w:r>
        <w:r w:rsidR="00573211" w:rsidRPr="0097708A">
          <w:rPr>
            <w:noProof/>
            <w:webHidden/>
          </w:rPr>
          <w:fldChar w:fldCharType="end"/>
        </w:r>
      </w:hyperlink>
    </w:p>
    <w:p w14:paraId="292BE7C9" w14:textId="5661E7C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73" w:history="1">
        <w:r w:rsidR="00573211" w:rsidRPr="0097708A">
          <w:rPr>
            <w:rStyle w:val="Hyperlink"/>
            <w:rFonts w:eastAsia="Calibri"/>
            <w:noProof/>
          </w:rPr>
          <w:t>Figure 104: View Site Assessment(s) Dashboard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_Toc142985473 \h </w:instrText>
        </w:r>
        <w:r w:rsidR="00573211" w:rsidRPr="0097708A">
          <w:rPr>
            <w:noProof/>
            <w:webHidden/>
          </w:rPr>
        </w:r>
        <w:r w:rsidR="00573211" w:rsidRPr="0097708A">
          <w:rPr>
            <w:noProof/>
            <w:webHidden/>
          </w:rPr>
          <w:fldChar w:fldCharType="separate"/>
        </w:r>
        <w:r w:rsidR="00573211" w:rsidRPr="0097708A">
          <w:rPr>
            <w:noProof/>
            <w:webHidden/>
          </w:rPr>
          <w:t>62</w:t>
        </w:r>
        <w:r w:rsidR="00573211" w:rsidRPr="0097708A">
          <w:rPr>
            <w:noProof/>
            <w:webHidden/>
          </w:rPr>
          <w:fldChar w:fldCharType="end"/>
        </w:r>
      </w:hyperlink>
    </w:p>
    <w:p w14:paraId="1467D447" w14:textId="68522CD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74" w:history="1">
        <w:r w:rsidR="00573211" w:rsidRPr="0097708A">
          <w:rPr>
            <w:rStyle w:val="Hyperlink"/>
            <w:rFonts w:eastAsia="Calibri"/>
            <w:noProof/>
          </w:rPr>
          <w:t>Figure 105: High-Risk Patient View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_Toc142985474 \h </w:instrText>
        </w:r>
        <w:r w:rsidR="00573211" w:rsidRPr="0097708A">
          <w:rPr>
            <w:noProof/>
            <w:webHidden/>
          </w:rPr>
        </w:r>
        <w:r w:rsidR="00573211" w:rsidRPr="0097708A">
          <w:rPr>
            <w:noProof/>
            <w:webHidden/>
          </w:rPr>
          <w:fldChar w:fldCharType="separate"/>
        </w:r>
        <w:r w:rsidR="00573211" w:rsidRPr="0097708A">
          <w:rPr>
            <w:noProof/>
            <w:webHidden/>
          </w:rPr>
          <w:t>64</w:t>
        </w:r>
        <w:r w:rsidR="00573211" w:rsidRPr="0097708A">
          <w:rPr>
            <w:noProof/>
            <w:webHidden/>
          </w:rPr>
          <w:fldChar w:fldCharType="end"/>
        </w:r>
      </w:hyperlink>
    </w:p>
    <w:p w14:paraId="6E475B7E" w14:textId="09EFD235"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75" w:history="1">
        <w:r w:rsidR="00573211" w:rsidRPr="0097708A">
          <w:rPr>
            <w:rStyle w:val="Hyperlink"/>
            <w:rFonts w:eastAsia="Calibri"/>
            <w:noProof/>
          </w:rPr>
          <w:t>Figure 106: HRP View – Columns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_Toc142985475 \h </w:instrText>
        </w:r>
        <w:r w:rsidR="00573211" w:rsidRPr="0097708A">
          <w:rPr>
            <w:noProof/>
            <w:webHidden/>
          </w:rPr>
        </w:r>
        <w:r w:rsidR="00573211" w:rsidRPr="0097708A">
          <w:rPr>
            <w:noProof/>
            <w:webHidden/>
          </w:rPr>
          <w:fldChar w:fldCharType="separate"/>
        </w:r>
        <w:r w:rsidR="00573211" w:rsidRPr="0097708A">
          <w:rPr>
            <w:noProof/>
            <w:webHidden/>
          </w:rPr>
          <w:t>64</w:t>
        </w:r>
        <w:r w:rsidR="00573211" w:rsidRPr="0097708A">
          <w:rPr>
            <w:noProof/>
            <w:webHidden/>
          </w:rPr>
          <w:fldChar w:fldCharType="end"/>
        </w:r>
      </w:hyperlink>
    </w:p>
    <w:p w14:paraId="428DD75A" w14:textId="151013B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76" w:history="1">
        <w:r w:rsidR="00573211" w:rsidRPr="0097708A">
          <w:rPr>
            <w:rStyle w:val="Hyperlink"/>
            <w:rFonts w:eastAsia="Calibri"/>
            <w:noProof/>
          </w:rPr>
          <w:t>Figure 107: HRP View - List of Columns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_Toc142985476 \h </w:instrText>
        </w:r>
        <w:r w:rsidR="00573211" w:rsidRPr="0097708A">
          <w:rPr>
            <w:noProof/>
            <w:webHidden/>
          </w:rPr>
        </w:r>
        <w:r w:rsidR="00573211" w:rsidRPr="0097708A">
          <w:rPr>
            <w:noProof/>
            <w:webHidden/>
          </w:rPr>
          <w:fldChar w:fldCharType="separate"/>
        </w:r>
        <w:r w:rsidR="00573211" w:rsidRPr="0097708A">
          <w:rPr>
            <w:noProof/>
            <w:webHidden/>
          </w:rPr>
          <w:t>65</w:t>
        </w:r>
        <w:r w:rsidR="00573211" w:rsidRPr="0097708A">
          <w:rPr>
            <w:noProof/>
            <w:webHidden/>
          </w:rPr>
          <w:fldChar w:fldCharType="end"/>
        </w:r>
      </w:hyperlink>
    </w:p>
    <w:p w14:paraId="568B64CC" w14:textId="4215D26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77" w:history="1">
        <w:r w:rsidR="00573211" w:rsidRPr="0097708A">
          <w:rPr>
            <w:rStyle w:val="Hyperlink"/>
            <w:rFonts w:eastAsia="Calibri"/>
            <w:noProof/>
          </w:rPr>
          <w:t>Figure 108: HRP View Search</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_Toc142985477 \h </w:instrText>
        </w:r>
        <w:r w:rsidR="00573211" w:rsidRPr="0097708A">
          <w:rPr>
            <w:noProof/>
            <w:webHidden/>
          </w:rPr>
        </w:r>
        <w:r w:rsidR="00573211" w:rsidRPr="0097708A">
          <w:rPr>
            <w:noProof/>
            <w:webHidden/>
          </w:rPr>
          <w:fldChar w:fldCharType="separate"/>
        </w:r>
        <w:r w:rsidR="00573211" w:rsidRPr="0097708A">
          <w:rPr>
            <w:noProof/>
            <w:webHidden/>
          </w:rPr>
          <w:t>66</w:t>
        </w:r>
        <w:r w:rsidR="00573211" w:rsidRPr="0097708A">
          <w:rPr>
            <w:noProof/>
            <w:webHidden/>
          </w:rPr>
          <w:fldChar w:fldCharType="end"/>
        </w:r>
      </w:hyperlink>
    </w:p>
    <w:p w14:paraId="3CA6BC6D" w14:textId="00AC7F36"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78" w:history="1">
        <w:r w:rsidR="00573211" w:rsidRPr="0097708A">
          <w:rPr>
            <w:rStyle w:val="Hyperlink"/>
            <w:rFonts w:eastAsia="Calibri"/>
            <w:noProof/>
          </w:rPr>
          <w:t>Figure 109: HRP View - Name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_Toc142985478 \h </w:instrText>
        </w:r>
        <w:r w:rsidR="00573211" w:rsidRPr="0097708A">
          <w:rPr>
            <w:noProof/>
            <w:webHidden/>
          </w:rPr>
        </w:r>
        <w:r w:rsidR="00573211" w:rsidRPr="0097708A">
          <w:rPr>
            <w:noProof/>
            <w:webHidden/>
          </w:rPr>
          <w:fldChar w:fldCharType="separate"/>
        </w:r>
        <w:r w:rsidR="00573211" w:rsidRPr="0097708A">
          <w:rPr>
            <w:noProof/>
            <w:webHidden/>
          </w:rPr>
          <w:t>67</w:t>
        </w:r>
        <w:r w:rsidR="00573211" w:rsidRPr="0097708A">
          <w:rPr>
            <w:noProof/>
            <w:webHidden/>
          </w:rPr>
          <w:fldChar w:fldCharType="end"/>
        </w:r>
      </w:hyperlink>
    </w:p>
    <w:p w14:paraId="63978507" w14:textId="1E91CBC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79" w:history="1">
        <w:r w:rsidR="00573211" w:rsidRPr="0097708A">
          <w:rPr>
            <w:rStyle w:val="Hyperlink"/>
            <w:rFonts w:eastAsia="Calibri"/>
            <w:noProof/>
          </w:rPr>
          <w:t>Figure 110: HRP View - High Risk PRF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_Toc142985479 \h </w:instrText>
        </w:r>
        <w:r w:rsidR="00573211" w:rsidRPr="0097708A">
          <w:rPr>
            <w:noProof/>
            <w:webHidden/>
          </w:rPr>
        </w:r>
        <w:r w:rsidR="00573211" w:rsidRPr="0097708A">
          <w:rPr>
            <w:noProof/>
            <w:webHidden/>
          </w:rPr>
          <w:fldChar w:fldCharType="separate"/>
        </w:r>
        <w:r w:rsidR="00573211" w:rsidRPr="0097708A">
          <w:rPr>
            <w:noProof/>
            <w:webHidden/>
          </w:rPr>
          <w:t>67</w:t>
        </w:r>
        <w:r w:rsidR="00573211" w:rsidRPr="0097708A">
          <w:rPr>
            <w:noProof/>
            <w:webHidden/>
          </w:rPr>
          <w:fldChar w:fldCharType="end"/>
        </w:r>
      </w:hyperlink>
    </w:p>
    <w:p w14:paraId="46D738CE" w14:textId="0CDE9933"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80" w:history="1">
        <w:r w:rsidR="00573211" w:rsidRPr="0097708A">
          <w:rPr>
            <w:rStyle w:val="Hyperlink"/>
            <w:rFonts w:eastAsia="Calibri"/>
            <w:noProof/>
          </w:rPr>
          <w:t>Figure 111: HRP View - Division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_Toc142985480 \h </w:instrText>
        </w:r>
        <w:r w:rsidR="00573211" w:rsidRPr="0097708A">
          <w:rPr>
            <w:noProof/>
            <w:webHidden/>
          </w:rPr>
        </w:r>
        <w:r w:rsidR="00573211" w:rsidRPr="0097708A">
          <w:rPr>
            <w:noProof/>
            <w:webHidden/>
          </w:rPr>
          <w:fldChar w:fldCharType="separate"/>
        </w:r>
        <w:r w:rsidR="00573211" w:rsidRPr="0097708A">
          <w:rPr>
            <w:noProof/>
            <w:webHidden/>
          </w:rPr>
          <w:t>67</w:t>
        </w:r>
        <w:r w:rsidR="00573211" w:rsidRPr="0097708A">
          <w:rPr>
            <w:noProof/>
            <w:webHidden/>
          </w:rPr>
          <w:fldChar w:fldCharType="end"/>
        </w:r>
      </w:hyperlink>
    </w:p>
    <w:p w14:paraId="49AB19D1" w14:textId="6C9BDD4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81" w:history="1">
        <w:r w:rsidR="00573211" w:rsidRPr="0097708A">
          <w:rPr>
            <w:rStyle w:val="Hyperlink"/>
            <w:rFonts w:eastAsia="Calibri"/>
            <w:noProof/>
          </w:rPr>
          <w:t>Figure 112: HRP View - Review Date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_Toc142985481 \h </w:instrText>
        </w:r>
        <w:r w:rsidR="00573211" w:rsidRPr="0097708A">
          <w:rPr>
            <w:noProof/>
            <w:webHidden/>
          </w:rPr>
        </w:r>
        <w:r w:rsidR="00573211" w:rsidRPr="0097708A">
          <w:rPr>
            <w:noProof/>
            <w:webHidden/>
          </w:rPr>
          <w:fldChar w:fldCharType="separate"/>
        </w:r>
        <w:r w:rsidR="00573211" w:rsidRPr="0097708A">
          <w:rPr>
            <w:noProof/>
            <w:webHidden/>
          </w:rPr>
          <w:t>68</w:t>
        </w:r>
        <w:r w:rsidR="00573211" w:rsidRPr="0097708A">
          <w:rPr>
            <w:noProof/>
            <w:webHidden/>
          </w:rPr>
          <w:fldChar w:fldCharType="end"/>
        </w:r>
      </w:hyperlink>
    </w:p>
    <w:p w14:paraId="440A3EBE" w14:textId="0FA9033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82" w:history="1">
        <w:r w:rsidR="00573211" w:rsidRPr="0097708A">
          <w:rPr>
            <w:rStyle w:val="Hyperlink"/>
            <w:rFonts w:eastAsia="Calibri"/>
            <w:noProof/>
          </w:rPr>
          <w:t>Figure 113: HRP View - Due/Overdue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_Toc142985482 \h </w:instrText>
        </w:r>
        <w:r w:rsidR="00573211" w:rsidRPr="0097708A">
          <w:rPr>
            <w:noProof/>
            <w:webHidden/>
          </w:rPr>
        </w:r>
        <w:r w:rsidR="00573211" w:rsidRPr="0097708A">
          <w:rPr>
            <w:noProof/>
            <w:webHidden/>
          </w:rPr>
          <w:fldChar w:fldCharType="separate"/>
        </w:r>
        <w:r w:rsidR="00573211" w:rsidRPr="0097708A">
          <w:rPr>
            <w:noProof/>
            <w:webHidden/>
          </w:rPr>
          <w:t>68</w:t>
        </w:r>
        <w:r w:rsidR="00573211" w:rsidRPr="0097708A">
          <w:rPr>
            <w:noProof/>
            <w:webHidden/>
          </w:rPr>
          <w:fldChar w:fldCharType="end"/>
        </w:r>
      </w:hyperlink>
    </w:p>
    <w:p w14:paraId="5815D45E" w14:textId="1AEF781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83" w:history="1">
        <w:r w:rsidR="00573211" w:rsidRPr="0097708A">
          <w:rPr>
            <w:rStyle w:val="Hyperlink"/>
            <w:rFonts w:eastAsia="Calibri"/>
            <w:noProof/>
          </w:rPr>
          <w:t>Figure 114: HRP View - Last Discharge Date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_Toc142985483 \h </w:instrText>
        </w:r>
        <w:r w:rsidR="00573211" w:rsidRPr="0097708A">
          <w:rPr>
            <w:noProof/>
            <w:webHidden/>
          </w:rPr>
        </w:r>
        <w:r w:rsidR="00573211" w:rsidRPr="0097708A">
          <w:rPr>
            <w:noProof/>
            <w:webHidden/>
          </w:rPr>
          <w:fldChar w:fldCharType="separate"/>
        </w:r>
        <w:r w:rsidR="00573211" w:rsidRPr="0097708A">
          <w:rPr>
            <w:noProof/>
            <w:webHidden/>
          </w:rPr>
          <w:t>69</w:t>
        </w:r>
        <w:r w:rsidR="00573211" w:rsidRPr="0097708A">
          <w:rPr>
            <w:noProof/>
            <w:webHidden/>
          </w:rPr>
          <w:fldChar w:fldCharType="end"/>
        </w:r>
      </w:hyperlink>
    </w:p>
    <w:p w14:paraId="5880EFB7" w14:textId="0BA074E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84" w:history="1">
        <w:r w:rsidR="00573211" w:rsidRPr="0097708A">
          <w:rPr>
            <w:rStyle w:val="Hyperlink"/>
            <w:rFonts w:eastAsia="Calibri"/>
            <w:noProof/>
          </w:rPr>
          <w:t>Figure 115: HRP View - Last MH Visit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_Toc142985484 \h </w:instrText>
        </w:r>
        <w:r w:rsidR="00573211" w:rsidRPr="0097708A">
          <w:rPr>
            <w:noProof/>
            <w:webHidden/>
          </w:rPr>
        </w:r>
        <w:r w:rsidR="00573211" w:rsidRPr="0097708A">
          <w:rPr>
            <w:noProof/>
            <w:webHidden/>
          </w:rPr>
          <w:fldChar w:fldCharType="separate"/>
        </w:r>
        <w:r w:rsidR="00573211" w:rsidRPr="0097708A">
          <w:rPr>
            <w:noProof/>
            <w:webHidden/>
          </w:rPr>
          <w:t>69</w:t>
        </w:r>
        <w:r w:rsidR="00573211" w:rsidRPr="0097708A">
          <w:rPr>
            <w:noProof/>
            <w:webHidden/>
          </w:rPr>
          <w:fldChar w:fldCharType="end"/>
        </w:r>
      </w:hyperlink>
    </w:p>
    <w:p w14:paraId="657929F4" w14:textId="7A12DA2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85" w:history="1">
        <w:r w:rsidR="00573211" w:rsidRPr="0097708A">
          <w:rPr>
            <w:rStyle w:val="Hyperlink"/>
            <w:rFonts w:eastAsia="Calibri"/>
            <w:noProof/>
          </w:rPr>
          <w:t>Figure 116: HRP View - Next MH Appt.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_Toc142985485 \h </w:instrText>
        </w:r>
        <w:r w:rsidR="00573211" w:rsidRPr="0097708A">
          <w:rPr>
            <w:noProof/>
            <w:webHidden/>
          </w:rPr>
        </w:r>
        <w:r w:rsidR="00573211" w:rsidRPr="0097708A">
          <w:rPr>
            <w:noProof/>
            <w:webHidden/>
          </w:rPr>
          <w:fldChar w:fldCharType="separate"/>
        </w:r>
        <w:r w:rsidR="00573211" w:rsidRPr="0097708A">
          <w:rPr>
            <w:noProof/>
            <w:webHidden/>
          </w:rPr>
          <w:t>70</w:t>
        </w:r>
        <w:r w:rsidR="00573211" w:rsidRPr="0097708A">
          <w:rPr>
            <w:noProof/>
            <w:webHidden/>
          </w:rPr>
          <w:fldChar w:fldCharType="end"/>
        </w:r>
      </w:hyperlink>
    </w:p>
    <w:p w14:paraId="744B53BF" w14:textId="183343E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86" w:history="1">
        <w:r w:rsidR="00573211" w:rsidRPr="0097708A">
          <w:rPr>
            <w:rStyle w:val="Hyperlink"/>
            <w:rFonts w:eastAsia="Calibri"/>
            <w:noProof/>
          </w:rPr>
          <w:t>Figure 117: HRP View - On Track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_Toc142985486 \h </w:instrText>
        </w:r>
        <w:r w:rsidR="00573211" w:rsidRPr="0097708A">
          <w:rPr>
            <w:noProof/>
            <w:webHidden/>
          </w:rPr>
        </w:r>
        <w:r w:rsidR="00573211" w:rsidRPr="0097708A">
          <w:rPr>
            <w:noProof/>
            <w:webHidden/>
          </w:rPr>
          <w:fldChar w:fldCharType="separate"/>
        </w:r>
        <w:r w:rsidR="00573211" w:rsidRPr="0097708A">
          <w:rPr>
            <w:noProof/>
            <w:webHidden/>
          </w:rPr>
          <w:t>70</w:t>
        </w:r>
        <w:r w:rsidR="00573211" w:rsidRPr="0097708A">
          <w:rPr>
            <w:noProof/>
            <w:webHidden/>
          </w:rPr>
          <w:fldChar w:fldCharType="end"/>
        </w:r>
      </w:hyperlink>
    </w:p>
    <w:p w14:paraId="08D8CBFD" w14:textId="09D7454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87" w:history="1">
        <w:r w:rsidR="00573211" w:rsidRPr="0097708A">
          <w:rPr>
            <w:rStyle w:val="Hyperlink"/>
            <w:rFonts w:eastAsia="Calibri"/>
            <w:noProof/>
          </w:rPr>
          <w:t>Figure 118: HRP View - Last Safety Plan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_Toc142985487 \h </w:instrText>
        </w:r>
        <w:r w:rsidR="00573211" w:rsidRPr="0097708A">
          <w:rPr>
            <w:noProof/>
            <w:webHidden/>
          </w:rPr>
        </w:r>
        <w:r w:rsidR="00573211" w:rsidRPr="0097708A">
          <w:rPr>
            <w:noProof/>
            <w:webHidden/>
          </w:rPr>
          <w:fldChar w:fldCharType="separate"/>
        </w:r>
        <w:r w:rsidR="00573211" w:rsidRPr="0097708A">
          <w:rPr>
            <w:noProof/>
            <w:webHidden/>
          </w:rPr>
          <w:t>71</w:t>
        </w:r>
        <w:r w:rsidR="00573211" w:rsidRPr="0097708A">
          <w:rPr>
            <w:noProof/>
            <w:webHidden/>
          </w:rPr>
          <w:fldChar w:fldCharType="end"/>
        </w:r>
      </w:hyperlink>
    </w:p>
    <w:p w14:paraId="0016574C" w14:textId="2BB9A435"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88" w:history="1">
        <w:r w:rsidR="00573211" w:rsidRPr="0097708A">
          <w:rPr>
            <w:rStyle w:val="Hyperlink"/>
            <w:rFonts w:eastAsia="Calibri"/>
            <w:noProof/>
          </w:rPr>
          <w:t>Figure 119: HRP View - Done in 7 Days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_Toc142985488 \h </w:instrText>
        </w:r>
        <w:r w:rsidR="00573211" w:rsidRPr="0097708A">
          <w:rPr>
            <w:noProof/>
            <w:webHidden/>
          </w:rPr>
        </w:r>
        <w:r w:rsidR="00573211" w:rsidRPr="0097708A">
          <w:rPr>
            <w:noProof/>
            <w:webHidden/>
          </w:rPr>
          <w:fldChar w:fldCharType="separate"/>
        </w:r>
        <w:r w:rsidR="00573211" w:rsidRPr="0097708A">
          <w:rPr>
            <w:noProof/>
            <w:webHidden/>
          </w:rPr>
          <w:t>72</w:t>
        </w:r>
        <w:r w:rsidR="00573211" w:rsidRPr="0097708A">
          <w:rPr>
            <w:noProof/>
            <w:webHidden/>
          </w:rPr>
          <w:fldChar w:fldCharType="end"/>
        </w:r>
      </w:hyperlink>
    </w:p>
    <w:p w14:paraId="741F9C6E" w14:textId="63DC3A7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89" w:history="1">
        <w:r w:rsidR="00573211" w:rsidRPr="0097708A">
          <w:rPr>
            <w:rStyle w:val="Hyperlink"/>
            <w:rFonts w:eastAsia="Calibri"/>
            <w:noProof/>
          </w:rPr>
          <w:t>Figure 120: HRP View - Last CSRE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_Toc142985489 \h </w:instrText>
        </w:r>
        <w:r w:rsidR="00573211" w:rsidRPr="0097708A">
          <w:rPr>
            <w:noProof/>
            <w:webHidden/>
          </w:rPr>
        </w:r>
        <w:r w:rsidR="00573211" w:rsidRPr="0097708A">
          <w:rPr>
            <w:noProof/>
            <w:webHidden/>
          </w:rPr>
          <w:fldChar w:fldCharType="separate"/>
        </w:r>
        <w:r w:rsidR="00573211" w:rsidRPr="0097708A">
          <w:rPr>
            <w:noProof/>
            <w:webHidden/>
          </w:rPr>
          <w:t>72</w:t>
        </w:r>
        <w:r w:rsidR="00573211" w:rsidRPr="0097708A">
          <w:rPr>
            <w:noProof/>
            <w:webHidden/>
          </w:rPr>
          <w:fldChar w:fldCharType="end"/>
        </w:r>
      </w:hyperlink>
    </w:p>
    <w:p w14:paraId="7BC10D0A" w14:textId="13A27381"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90" w:history="1">
        <w:r w:rsidR="00573211" w:rsidRPr="0097708A">
          <w:rPr>
            <w:rStyle w:val="Hyperlink"/>
            <w:rFonts w:eastAsia="Calibri"/>
            <w:noProof/>
          </w:rPr>
          <w:t>Figure 121: HRP View - PHQ-9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_Toc142985490 \h </w:instrText>
        </w:r>
        <w:r w:rsidR="00573211" w:rsidRPr="0097708A">
          <w:rPr>
            <w:noProof/>
            <w:webHidden/>
          </w:rPr>
        </w:r>
        <w:r w:rsidR="00573211" w:rsidRPr="0097708A">
          <w:rPr>
            <w:noProof/>
            <w:webHidden/>
          </w:rPr>
          <w:fldChar w:fldCharType="separate"/>
        </w:r>
        <w:r w:rsidR="00573211" w:rsidRPr="0097708A">
          <w:rPr>
            <w:noProof/>
            <w:webHidden/>
          </w:rPr>
          <w:t>72</w:t>
        </w:r>
        <w:r w:rsidR="00573211" w:rsidRPr="0097708A">
          <w:rPr>
            <w:noProof/>
            <w:webHidden/>
          </w:rPr>
          <w:fldChar w:fldCharType="end"/>
        </w:r>
      </w:hyperlink>
    </w:p>
    <w:p w14:paraId="381E2175" w14:textId="4EA6224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91" w:history="1">
        <w:r w:rsidR="00573211" w:rsidRPr="0097708A">
          <w:rPr>
            <w:rStyle w:val="Hyperlink"/>
            <w:rFonts w:eastAsia="Calibri"/>
            <w:noProof/>
          </w:rPr>
          <w:t>Figure 122: HRP View - PHQ-9 Date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_Toc142985491 \h </w:instrText>
        </w:r>
        <w:r w:rsidR="00573211" w:rsidRPr="0097708A">
          <w:rPr>
            <w:noProof/>
            <w:webHidden/>
          </w:rPr>
        </w:r>
        <w:r w:rsidR="00573211" w:rsidRPr="0097708A">
          <w:rPr>
            <w:noProof/>
            <w:webHidden/>
          </w:rPr>
          <w:fldChar w:fldCharType="separate"/>
        </w:r>
        <w:r w:rsidR="00573211" w:rsidRPr="0097708A">
          <w:rPr>
            <w:noProof/>
            <w:webHidden/>
          </w:rPr>
          <w:t>73</w:t>
        </w:r>
        <w:r w:rsidR="00573211" w:rsidRPr="0097708A">
          <w:rPr>
            <w:noProof/>
            <w:webHidden/>
          </w:rPr>
          <w:fldChar w:fldCharType="end"/>
        </w:r>
      </w:hyperlink>
    </w:p>
    <w:p w14:paraId="76F663D6" w14:textId="56AE035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92" w:history="1">
        <w:r w:rsidR="00573211" w:rsidRPr="0097708A">
          <w:rPr>
            <w:rStyle w:val="Hyperlink"/>
            <w:rFonts w:eastAsia="Calibri"/>
            <w:noProof/>
          </w:rPr>
          <w:t>Figure 123: HRP View - PHQ-9 Trends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_Toc142985492 \h </w:instrText>
        </w:r>
        <w:r w:rsidR="00573211" w:rsidRPr="0097708A">
          <w:rPr>
            <w:noProof/>
            <w:webHidden/>
          </w:rPr>
        </w:r>
        <w:r w:rsidR="00573211" w:rsidRPr="0097708A">
          <w:rPr>
            <w:noProof/>
            <w:webHidden/>
          </w:rPr>
          <w:fldChar w:fldCharType="separate"/>
        </w:r>
        <w:r w:rsidR="00573211" w:rsidRPr="0097708A">
          <w:rPr>
            <w:noProof/>
            <w:webHidden/>
          </w:rPr>
          <w:t>73</w:t>
        </w:r>
        <w:r w:rsidR="00573211" w:rsidRPr="0097708A">
          <w:rPr>
            <w:noProof/>
            <w:webHidden/>
          </w:rPr>
          <w:fldChar w:fldCharType="end"/>
        </w:r>
      </w:hyperlink>
    </w:p>
    <w:p w14:paraId="6560FCE1" w14:textId="25D9DD3E"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93" w:history="1">
        <w:r w:rsidR="00573211" w:rsidRPr="0097708A">
          <w:rPr>
            <w:rStyle w:val="Hyperlink"/>
            <w:rFonts w:eastAsia="Calibri"/>
            <w:noProof/>
          </w:rPr>
          <w:t>Figure 124: HRP View - PHQ-9 I9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_Toc142985493 \h </w:instrText>
        </w:r>
        <w:r w:rsidR="00573211" w:rsidRPr="0097708A">
          <w:rPr>
            <w:noProof/>
            <w:webHidden/>
          </w:rPr>
        </w:r>
        <w:r w:rsidR="00573211" w:rsidRPr="0097708A">
          <w:rPr>
            <w:noProof/>
            <w:webHidden/>
          </w:rPr>
          <w:fldChar w:fldCharType="separate"/>
        </w:r>
        <w:r w:rsidR="00573211" w:rsidRPr="0097708A">
          <w:rPr>
            <w:noProof/>
            <w:webHidden/>
          </w:rPr>
          <w:t>74</w:t>
        </w:r>
        <w:r w:rsidR="00573211" w:rsidRPr="0097708A">
          <w:rPr>
            <w:noProof/>
            <w:webHidden/>
          </w:rPr>
          <w:fldChar w:fldCharType="end"/>
        </w:r>
      </w:hyperlink>
    </w:p>
    <w:p w14:paraId="54D2328E" w14:textId="4435540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94" w:history="1">
        <w:r w:rsidR="00573211" w:rsidRPr="0097708A">
          <w:rPr>
            <w:rStyle w:val="Hyperlink"/>
            <w:rFonts w:eastAsia="Calibri"/>
            <w:noProof/>
          </w:rPr>
          <w:t>Figure 125: HRP View - C-SSRS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_Toc142985494 \h </w:instrText>
        </w:r>
        <w:r w:rsidR="00573211" w:rsidRPr="0097708A">
          <w:rPr>
            <w:noProof/>
            <w:webHidden/>
          </w:rPr>
        </w:r>
        <w:r w:rsidR="00573211" w:rsidRPr="0097708A">
          <w:rPr>
            <w:noProof/>
            <w:webHidden/>
          </w:rPr>
          <w:fldChar w:fldCharType="separate"/>
        </w:r>
        <w:r w:rsidR="00573211" w:rsidRPr="0097708A">
          <w:rPr>
            <w:noProof/>
            <w:webHidden/>
          </w:rPr>
          <w:t>74</w:t>
        </w:r>
        <w:r w:rsidR="00573211" w:rsidRPr="0097708A">
          <w:rPr>
            <w:noProof/>
            <w:webHidden/>
          </w:rPr>
          <w:fldChar w:fldCharType="end"/>
        </w:r>
      </w:hyperlink>
    </w:p>
    <w:p w14:paraId="1EEA643B" w14:textId="10E1216B"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95" w:history="1">
        <w:r w:rsidR="00573211" w:rsidRPr="0097708A">
          <w:rPr>
            <w:rStyle w:val="Hyperlink"/>
            <w:rFonts w:eastAsia="Calibri"/>
            <w:noProof/>
          </w:rPr>
          <w:t>Figure 126: HRP View - C-SSRS Date Column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_Toc142985495 \h </w:instrText>
        </w:r>
        <w:r w:rsidR="00573211" w:rsidRPr="0097708A">
          <w:rPr>
            <w:noProof/>
            <w:webHidden/>
          </w:rPr>
        </w:r>
        <w:r w:rsidR="00573211" w:rsidRPr="0097708A">
          <w:rPr>
            <w:noProof/>
            <w:webHidden/>
          </w:rPr>
          <w:fldChar w:fldCharType="separate"/>
        </w:r>
        <w:r w:rsidR="00573211" w:rsidRPr="0097708A">
          <w:rPr>
            <w:noProof/>
            <w:webHidden/>
          </w:rPr>
          <w:t>74</w:t>
        </w:r>
        <w:r w:rsidR="00573211" w:rsidRPr="0097708A">
          <w:rPr>
            <w:noProof/>
            <w:webHidden/>
          </w:rPr>
          <w:fldChar w:fldCharType="end"/>
        </w:r>
      </w:hyperlink>
    </w:p>
    <w:p w14:paraId="2113DB77" w14:textId="06F3ADFE"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96" w:history="1">
        <w:r w:rsidR="00573211" w:rsidRPr="0097708A">
          <w:rPr>
            <w:rStyle w:val="Hyperlink"/>
            <w:rFonts w:eastAsia="Calibri"/>
            <w:noProof/>
          </w:rPr>
          <w:t>Figure 127: HRP View - Accessing the Drilldown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_Toc142985496 \h </w:instrText>
        </w:r>
        <w:r w:rsidR="00573211" w:rsidRPr="0097708A">
          <w:rPr>
            <w:noProof/>
            <w:webHidden/>
          </w:rPr>
        </w:r>
        <w:r w:rsidR="00573211" w:rsidRPr="0097708A">
          <w:rPr>
            <w:noProof/>
            <w:webHidden/>
          </w:rPr>
          <w:fldChar w:fldCharType="separate"/>
        </w:r>
        <w:r w:rsidR="00573211" w:rsidRPr="0097708A">
          <w:rPr>
            <w:noProof/>
            <w:webHidden/>
          </w:rPr>
          <w:t>75</w:t>
        </w:r>
        <w:r w:rsidR="00573211" w:rsidRPr="0097708A">
          <w:rPr>
            <w:noProof/>
            <w:webHidden/>
          </w:rPr>
          <w:fldChar w:fldCharType="end"/>
        </w:r>
      </w:hyperlink>
    </w:p>
    <w:p w14:paraId="11D72845" w14:textId="5F5DBCBE"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97" w:history="1">
        <w:r w:rsidR="00573211" w:rsidRPr="0097708A">
          <w:rPr>
            <w:rStyle w:val="Hyperlink"/>
            <w:rFonts w:eastAsia="Calibri"/>
            <w:noProof/>
          </w:rPr>
          <w:t>Figure 128: HRP View Drilldown – PRFs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_Toc142985497 \h </w:instrText>
        </w:r>
        <w:r w:rsidR="00573211" w:rsidRPr="0097708A">
          <w:rPr>
            <w:noProof/>
            <w:webHidden/>
          </w:rPr>
        </w:r>
        <w:r w:rsidR="00573211" w:rsidRPr="0097708A">
          <w:rPr>
            <w:noProof/>
            <w:webHidden/>
          </w:rPr>
          <w:fldChar w:fldCharType="separate"/>
        </w:r>
        <w:r w:rsidR="00573211" w:rsidRPr="0097708A">
          <w:rPr>
            <w:noProof/>
            <w:webHidden/>
          </w:rPr>
          <w:t>76</w:t>
        </w:r>
        <w:r w:rsidR="00573211" w:rsidRPr="0097708A">
          <w:rPr>
            <w:noProof/>
            <w:webHidden/>
          </w:rPr>
          <w:fldChar w:fldCharType="end"/>
        </w:r>
      </w:hyperlink>
    </w:p>
    <w:p w14:paraId="06308FD9" w14:textId="294F1FE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98" w:history="1">
        <w:r w:rsidR="00573211" w:rsidRPr="0097708A">
          <w:rPr>
            <w:rStyle w:val="Hyperlink"/>
            <w:rFonts w:eastAsia="Calibri"/>
            <w:noProof/>
          </w:rPr>
          <w:t>Figure 129: HRP View Drilldown - Previous Appointments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_Toc142985498 \h </w:instrText>
        </w:r>
        <w:r w:rsidR="00573211" w:rsidRPr="0097708A">
          <w:rPr>
            <w:noProof/>
            <w:webHidden/>
          </w:rPr>
        </w:r>
        <w:r w:rsidR="00573211" w:rsidRPr="0097708A">
          <w:rPr>
            <w:noProof/>
            <w:webHidden/>
          </w:rPr>
          <w:fldChar w:fldCharType="separate"/>
        </w:r>
        <w:r w:rsidR="00573211" w:rsidRPr="0097708A">
          <w:rPr>
            <w:noProof/>
            <w:webHidden/>
          </w:rPr>
          <w:t>77</w:t>
        </w:r>
        <w:r w:rsidR="00573211" w:rsidRPr="0097708A">
          <w:rPr>
            <w:noProof/>
            <w:webHidden/>
          </w:rPr>
          <w:fldChar w:fldCharType="end"/>
        </w:r>
      </w:hyperlink>
    </w:p>
    <w:p w14:paraId="100B34D4" w14:textId="39B64E3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499" w:history="1">
        <w:r w:rsidR="00573211" w:rsidRPr="0097708A">
          <w:rPr>
            <w:rStyle w:val="Hyperlink"/>
            <w:rFonts w:eastAsia="Calibri"/>
            <w:noProof/>
          </w:rPr>
          <w:t>Figure 130: HRP View - Drilldown Progress Note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_Toc142985499 \h </w:instrText>
        </w:r>
        <w:r w:rsidR="00573211" w:rsidRPr="0097708A">
          <w:rPr>
            <w:noProof/>
            <w:webHidden/>
          </w:rPr>
        </w:r>
        <w:r w:rsidR="00573211" w:rsidRPr="0097708A">
          <w:rPr>
            <w:noProof/>
            <w:webHidden/>
          </w:rPr>
          <w:fldChar w:fldCharType="separate"/>
        </w:r>
        <w:r w:rsidR="00573211" w:rsidRPr="0097708A">
          <w:rPr>
            <w:noProof/>
            <w:webHidden/>
          </w:rPr>
          <w:t>77</w:t>
        </w:r>
        <w:r w:rsidR="00573211" w:rsidRPr="0097708A">
          <w:rPr>
            <w:noProof/>
            <w:webHidden/>
          </w:rPr>
          <w:fldChar w:fldCharType="end"/>
        </w:r>
      </w:hyperlink>
    </w:p>
    <w:p w14:paraId="18F656F3" w14:textId="398CC5B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00" w:history="1">
        <w:r w:rsidR="00573211" w:rsidRPr="0097708A">
          <w:rPr>
            <w:rStyle w:val="Hyperlink"/>
            <w:rFonts w:eastAsia="Calibri"/>
            <w:noProof/>
          </w:rPr>
          <w:t>Figure 131: HRP View - Drilldown Future Appointments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_Toc142985500 \h </w:instrText>
        </w:r>
        <w:r w:rsidR="00573211" w:rsidRPr="0097708A">
          <w:rPr>
            <w:noProof/>
            <w:webHidden/>
          </w:rPr>
        </w:r>
        <w:r w:rsidR="00573211" w:rsidRPr="0097708A">
          <w:rPr>
            <w:noProof/>
            <w:webHidden/>
          </w:rPr>
          <w:fldChar w:fldCharType="separate"/>
        </w:r>
        <w:r w:rsidR="00573211" w:rsidRPr="0097708A">
          <w:rPr>
            <w:noProof/>
            <w:webHidden/>
          </w:rPr>
          <w:t>78</w:t>
        </w:r>
        <w:r w:rsidR="00573211" w:rsidRPr="0097708A">
          <w:rPr>
            <w:noProof/>
            <w:webHidden/>
          </w:rPr>
          <w:fldChar w:fldCharType="end"/>
        </w:r>
      </w:hyperlink>
    </w:p>
    <w:p w14:paraId="3D726904" w14:textId="7F7A89C0"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01" w:history="1">
        <w:r w:rsidR="00573211" w:rsidRPr="0097708A">
          <w:rPr>
            <w:rStyle w:val="Hyperlink"/>
            <w:rFonts w:eastAsia="Calibri"/>
            <w:noProof/>
          </w:rPr>
          <w:t>Figure 132: HRP View - Drilldown Safety Plan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_Toc142985501 \h </w:instrText>
        </w:r>
        <w:r w:rsidR="00573211" w:rsidRPr="0097708A">
          <w:rPr>
            <w:noProof/>
            <w:webHidden/>
          </w:rPr>
        </w:r>
        <w:r w:rsidR="00573211" w:rsidRPr="0097708A">
          <w:rPr>
            <w:noProof/>
            <w:webHidden/>
          </w:rPr>
          <w:fldChar w:fldCharType="separate"/>
        </w:r>
        <w:r w:rsidR="00573211" w:rsidRPr="0097708A">
          <w:rPr>
            <w:noProof/>
            <w:webHidden/>
          </w:rPr>
          <w:t>78</w:t>
        </w:r>
        <w:r w:rsidR="00573211" w:rsidRPr="0097708A">
          <w:rPr>
            <w:noProof/>
            <w:webHidden/>
          </w:rPr>
          <w:fldChar w:fldCharType="end"/>
        </w:r>
      </w:hyperlink>
    </w:p>
    <w:p w14:paraId="693395E4" w14:textId="03FB662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02" w:history="1">
        <w:r w:rsidR="00573211" w:rsidRPr="0097708A">
          <w:rPr>
            <w:rStyle w:val="Hyperlink"/>
            <w:rFonts w:eastAsia="Calibri"/>
            <w:noProof/>
          </w:rPr>
          <w:t>Figure 133: HRP View - Drilldown Safety Plan Progress Note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_Toc142985502 \h </w:instrText>
        </w:r>
        <w:r w:rsidR="00573211" w:rsidRPr="0097708A">
          <w:rPr>
            <w:noProof/>
            <w:webHidden/>
          </w:rPr>
        </w:r>
        <w:r w:rsidR="00573211" w:rsidRPr="0097708A">
          <w:rPr>
            <w:noProof/>
            <w:webHidden/>
          </w:rPr>
          <w:fldChar w:fldCharType="separate"/>
        </w:r>
        <w:r w:rsidR="00573211" w:rsidRPr="0097708A">
          <w:rPr>
            <w:noProof/>
            <w:webHidden/>
          </w:rPr>
          <w:t>79</w:t>
        </w:r>
        <w:r w:rsidR="00573211" w:rsidRPr="0097708A">
          <w:rPr>
            <w:noProof/>
            <w:webHidden/>
          </w:rPr>
          <w:fldChar w:fldCharType="end"/>
        </w:r>
      </w:hyperlink>
    </w:p>
    <w:p w14:paraId="7B0A4B0E" w14:textId="710AC33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03" w:history="1">
        <w:r w:rsidR="00573211" w:rsidRPr="0097708A">
          <w:rPr>
            <w:rStyle w:val="Hyperlink"/>
            <w:rFonts w:eastAsia="Calibri"/>
            <w:noProof/>
          </w:rPr>
          <w:t>Figure 134: HRP View Drilldown - CSRE Dates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_Toc142985503 \h </w:instrText>
        </w:r>
        <w:r w:rsidR="00573211" w:rsidRPr="0097708A">
          <w:rPr>
            <w:noProof/>
            <w:webHidden/>
          </w:rPr>
        </w:r>
        <w:r w:rsidR="00573211" w:rsidRPr="0097708A">
          <w:rPr>
            <w:noProof/>
            <w:webHidden/>
          </w:rPr>
          <w:fldChar w:fldCharType="separate"/>
        </w:r>
        <w:r w:rsidR="00573211" w:rsidRPr="0097708A">
          <w:rPr>
            <w:noProof/>
            <w:webHidden/>
          </w:rPr>
          <w:t>79</w:t>
        </w:r>
        <w:r w:rsidR="00573211" w:rsidRPr="0097708A">
          <w:rPr>
            <w:noProof/>
            <w:webHidden/>
          </w:rPr>
          <w:fldChar w:fldCharType="end"/>
        </w:r>
      </w:hyperlink>
    </w:p>
    <w:p w14:paraId="54EE4242" w14:textId="49527A2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04" w:history="1">
        <w:r w:rsidR="00573211" w:rsidRPr="0097708A">
          <w:rPr>
            <w:rStyle w:val="Hyperlink"/>
            <w:rFonts w:eastAsia="Calibri"/>
            <w:noProof/>
          </w:rPr>
          <w:t>Figure 135: HRP View - Drilldown - Signed CSRE</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_Toc142985504 \h </w:instrText>
        </w:r>
        <w:r w:rsidR="00573211" w:rsidRPr="0097708A">
          <w:rPr>
            <w:noProof/>
            <w:webHidden/>
          </w:rPr>
        </w:r>
        <w:r w:rsidR="00573211" w:rsidRPr="0097708A">
          <w:rPr>
            <w:noProof/>
            <w:webHidden/>
          </w:rPr>
          <w:fldChar w:fldCharType="separate"/>
        </w:r>
        <w:r w:rsidR="00573211" w:rsidRPr="0097708A">
          <w:rPr>
            <w:noProof/>
            <w:webHidden/>
          </w:rPr>
          <w:t>80</w:t>
        </w:r>
        <w:r w:rsidR="00573211" w:rsidRPr="0097708A">
          <w:rPr>
            <w:noProof/>
            <w:webHidden/>
          </w:rPr>
          <w:fldChar w:fldCharType="end"/>
        </w:r>
      </w:hyperlink>
    </w:p>
    <w:p w14:paraId="5370C6A7" w14:textId="5C702974"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05" w:history="1">
        <w:r w:rsidR="00573211" w:rsidRPr="0097708A">
          <w:rPr>
            <w:rStyle w:val="Hyperlink"/>
            <w:rFonts w:eastAsia="Calibri"/>
            <w:noProof/>
          </w:rPr>
          <w:t>Figure 136: HRP View - Drilldown - Review Status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_Toc142985505 \h </w:instrText>
        </w:r>
        <w:r w:rsidR="00573211" w:rsidRPr="0097708A">
          <w:rPr>
            <w:noProof/>
            <w:webHidden/>
          </w:rPr>
        </w:r>
        <w:r w:rsidR="00573211" w:rsidRPr="0097708A">
          <w:rPr>
            <w:noProof/>
            <w:webHidden/>
          </w:rPr>
          <w:fldChar w:fldCharType="separate"/>
        </w:r>
        <w:r w:rsidR="00573211" w:rsidRPr="0097708A">
          <w:rPr>
            <w:noProof/>
            <w:webHidden/>
          </w:rPr>
          <w:t>80</w:t>
        </w:r>
        <w:r w:rsidR="00573211" w:rsidRPr="0097708A">
          <w:rPr>
            <w:noProof/>
            <w:webHidden/>
          </w:rPr>
          <w:fldChar w:fldCharType="end"/>
        </w:r>
      </w:hyperlink>
    </w:p>
    <w:p w14:paraId="2881C4FE" w14:textId="3BAB446F"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06" w:history="1">
        <w:r w:rsidR="00573211" w:rsidRPr="0097708A">
          <w:rPr>
            <w:rStyle w:val="Hyperlink"/>
            <w:rFonts w:eastAsia="Calibri"/>
            <w:noProof/>
          </w:rPr>
          <w:t>Figure 137: HRP View - Drilldown - Overdue Review Status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_Toc142985506 \h </w:instrText>
        </w:r>
        <w:r w:rsidR="00573211" w:rsidRPr="0097708A">
          <w:rPr>
            <w:noProof/>
            <w:webHidden/>
          </w:rPr>
        </w:r>
        <w:r w:rsidR="00573211" w:rsidRPr="0097708A">
          <w:rPr>
            <w:noProof/>
            <w:webHidden/>
          </w:rPr>
          <w:fldChar w:fldCharType="separate"/>
        </w:r>
        <w:r w:rsidR="00573211" w:rsidRPr="0097708A">
          <w:rPr>
            <w:noProof/>
            <w:webHidden/>
          </w:rPr>
          <w:t>81</w:t>
        </w:r>
        <w:r w:rsidR="00573211" w:rsidRPr="0097708A">
          <w:rPr>
            <w:noProof/>
            <w:webHidden/>
          </w:rPr>
          <w:fldChar w:fldCharType="end"/>
        </w:r>
      </w:hyperlink>
    </w:p>
    <w:p w14:paraId="156F1353" w14:textId="2273D43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07" w:history="1">
        <w:r w:rsidR="00573211" w:rsidRPr="0097708A">
          <w:rPr>
            <w:rStyle w:val="Hyperlink"/>
            <w:rFonts w:eastAsia="Calibri"/>
            <w:noProof/>
          </w:rPr>
          <w:t>Figure 138: HRP View Drilldown - Safety Plan 7 Day Count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_Toc142985507 \h </w:instrText>
        </w:r>
        <w:r w:rsidR="00573211" w:rsidRPr="0097708A">
          <w:rPr>
            <w:noProof/>
            <w:webHidden/>
          </w:rPr>
        </w:r>
        <w:r w:rsidR="00573211" w:rsidRPr="0097708A">
          <w:rPr>
            <w:noProof/>
            <w:webHidden/>
          </w:rPr>
          <w:fldChar w:fldCharType="separate"/>
        </w:r>
        <w:r w:rsidR="00573211" w:rsidRPr="0097708A">
          <w:rPr>
            <w:noProof/>
            <w:webHidden/>
          </w:rPr>
          <w:t>82</w:t>
        </w:r>
        <w:r w:rsidR="00573211" w:rsidRPr="0097708A">
          <w:rPr>
            <w:noProof/>
            <w:webHidden/>
          </w:rPr>
          <w:fldChar w:fldCharType="end"/>
        </w:r>
      </w:hyperlink>
    </w:p>
    <w:p w14:paraId="614522D4" w14:textId="2C61EFA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08" w:history="1">
        <w:r w:rsidR="00573211" w:rsidRPr="0097708A">
          <w:rPr>
            <w:rStyle w:val="Hyperlink"/>
            <w:rFonts w:eastAsia="Calibri"/>
            <w:noProof/>
          </w:rPr>
          <w:t>Figure 139: HRP View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_Toc142985508 \h </w:instrText>
        </w:r>
        <w:r w:rsidR="00573211" w:rsidRPr="0097708A">
          <w:rPr>
            <w:noProof/>
            <w:webHidden/>
          </w:rPr>
        </w:r>
        <w:r w:rsidR="00573211" w:rsidRPr="0097708A">
          <w:rPr>
            <w:noProof/>
            <w:webHidden/>
          </w:rPr>
          <w:fldChar w:fldCharType="separate"/>
        </w:r>
        <w:r w:rsidR="00573211" w:rsidRPr="0097708A">
          <w:rPr>
            <w:noProof/>
            <w:webHidden/>
          </w:rPr>
          <w:t>82</w:t>
        </w:r>
        <w:r w:rsidR="00573211" w:rsidRPr="0097708A">
          <w:rPr>
            <w:noProof/>
            <w:webHidden/>
          </w:rPr>
          <w:fldChar w:fldCharType="end"/>
        </w:r>
      </w:hyperlink>
    </w:p>
    <w:p w14:paraId="34560A64" w14:textId="0D6F96EE"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09" w:history="1">
        <w:r w:rsidR="00573211" w:rsidRPr="0097708A">
          <w:rPr>
            <w:rStyle w:val="Hyperlink"/>
            <w:rFonts w:eastAsia="Calibri"/>
            <w:noProof/>
          </w:rPr>
          <w:t>Figure 140: HRP View Drilldown - PHQ-9 and PHQ-I9 History</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_Toc142985509 \h </w:instrText>
        </w:r>
        <w:r w:rsidR="00573211" w:rsidRPr="0097708A">
          <w:rPr>
            <w:noProof/>
            <w:webHidden/>
          </w:rPr>
        </w:r>
        <w:r w:rsidR="00573211" w:rsidRPr="0097708A">
          <w:rPr>
            <w:noProof/>
            <w:webHidden/>
          </w:rPr>
          <w:fldChar w:fldCharType="separate"/>
        </w:r>
        <w:r w:rsidR="00573211" w:rsidRPr="0097708A">
          <w:rPr>
            <w:noProof/>
            <w:webHidden/>
          </w:rPr>
          <w:t>83</w:t>
        </w:r>
        <w:r w:rsidR="00573211" w:rsidRPr="0097708A">
          <w:rPr>
            <w:noProof/>
            <w:webHidden/>
          </w:rPr>
          <w:fldChar w:fldCharType="end"/>
        </w:r>
      </w:hyperlink>
    </w:p>
    <w:p w14:paraId="63D95CF7" w14:textId="7FAEFC9E"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10" w:history="1">
        <w:r w:rsidR="00573211" w:rsidRPr="0097708A">
          <w:rPr>
            <w:rStyle w:val="Hyperlink"/>
            <w:rFonts w:eastAsia="Calibri"/>
            <w:noProof/>
          </w:rPr>
          <w:t>Figure 141: HRP View</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_Toc142985510 \h </w:instrText>
        </w:r>
        <w:r w:rsidR="00573211" w:rsidRPr="0097708A">
          <w:rPr>
            <w:noProof/>
            <w:webHidden/>
          </w:rPr>
        </w:r>
        <w:r w:rsidR="00573211" w:rsidRPr="0097708A">
          <w:rPr>
            <w:noProof/>
            <w:webHidden/>
          </w:rPr>
          <w:fldChar w:fldCharType="separate"/>
        </w:r>
        <w:r w:rsidR="00573211" w:rsidRPr="0097708A">
          <w:rPr>
            <w:noProof/>
            <w:webHidden/>
          </w:rPr>
          <w:t>83</w:t>
        </w:r>
        <w:r w:rsidR="00573211" w:rsidRPr="0097708A">
          <w:rPr>
            <w:noProof/>
            <w:webHidden/>
          </w:rPr>
          <w:fldChar w:fldCharType="end"/>
        </w:r>
      </w:hyperlink>
    </w:p>
    <w:p w14:paraId="24D06A3D" w14:textId="4263A176"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11" w:history="1">
        <w:r w:rsidR="00573211" w:rsidRPr="0097708A">
          <w:rPr>
            <w:rStyle w:val="Hyperlink"/>
            <w:rFonts w:eastAsia="Calibri"/>
            <w:noProof/>
          </w:rPr>
          <w:t>Figure 142: HRP View - Drilldown - C-SSRS Details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_Toc142985511 \h </w:instrText>
        </w:r>
        <w:r w:rsidR="00573211" w:rsidRPr="0097708A">
          <w:rPr>
            <w:noProof/>
            <w:webHidden/>
          </w:rPr>
        </w:r>
        <w:r w:rsidR="00573211" w:rsidRPr="0097708A">
          <w:rPr>
            <w:noProof/>
            <w:webHidden/>
          </w:rPr>
          <w:fldChar w:fldCharType="separate"/>
        </w:r>
        <w:r w:rsidR="00573211" w:rsidRPr="0097708A">
          <w:rPr>
            <w:noProof/>
            <w:webHidden/>
          </w:rPr>
          <w:t>84</w:t>
        </w:r>
        <w:r w:rsidR="00573211" w:rsidRPr="0097708A">
          <w:rPr>
            <w:noProof/>
            <w:webHidden/>
          </w:rPr>
          <w:fldChar w:fldCharType="end"/>
        </w:r>
      </w:hyperlink>
    </w:p>
    <w:p w14:paraId="6A887F53" w14:textId="162E3CC3"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12" w:history="1">
        <w:r w:rsidR="00573211" w:rsidRPr="0097708A">
          <w:rPr>
            <w:rStyle w:val="Hyperlink"/>
            <w:rFonts w:eastAsia="Calibri"/>
            <w:noProof/>
          </w:rPr>
          <w:t>Figure 143: HRP View - Drilldown - View C-SSRS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_Toc142985512 \h </w:instrText>
        </w:r>
        <w:r w:rsidR="00573211" w:rsidRPr="0097708A">
          <w:rPr>
            <w:noProof/>
            <w:webHidden/>
          </w:rPr>
        </w:r>
        <w:r w:rsidR="00573211" w:rsidRPr="0097708A">
          <w:rPr>
            <w:noProof/>
            <w:webHidden/>
          </w:rPr>
          <w:fldChar w:fldCharType="separate"/>
        </w:r>
        <w:r w:rsidR="00573211" w:rsidRPr="0097708A">
          <w:rPr>
            <w:noProof/>
            <w:webHidden/>
          </w:rPr>
          <w:t>85</w:t>
        </w:r>
        <w:r w:rsidR="00573211" w:rsidRPr="0097708A">
          <w:rPr>
            <w:noProof/>
            <w:webHidden/>
          </w:rPr>
          <w:fldChar w:fldCharType="end"/>
        </w:r>
      </w:hyperlink>
    </w:p>
    <w:p w14:paraId="118972D7" w14:textId="35CC0BA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13" w:history="1">
        <w:r w:rsidR="00573211" w:rsidRPr="0097708A">
          <w:rPr>
            <w:rStyle w:val="Hyperlink"/>
            <w:rFonts w:eastAsia="Calibri"/>
            <w:noProof/>
          </w:rPr>
          <w:t>Figure 144: HRP View Drilldown - C-SSRS Instrument Results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_Toc142985513 \h </w:instrText>
        </w:r>
        <w:r w:rsidR="00573211" w:rsidRPr="0097708A">
          <w:rPr>
            <w:noProof/>
            <w:webHidden/>
          </w:rPr>
        </w:r>
        <w:r w:rsidR="00573211" w:rsidRPr="0097708A">
          <w:rPr>
            <w:noProof/>
            <w:webHidden/>
          </w:rPr>
          <w:fldChar w:fldCharType="separate"/>
        </w:r>
        <w:r w:rsidR="00573211" w:rsidRPr="0097708A">
          <w:rPr>
            <w:noProof/>
            <w:webHidden/>
          </w:rPr>
          <w:t>86</w:t>
        </w:r>
        <w:r w:rsidR="00573211" w:rsidRPr="0097708A">
          <w:rPr>
            <w:noProof/>
            <w:webHidden/>
          </w:rPr>
          <w:fldChar w:fldCharType="end"/>
        </w:r>
      </w:hyperlink>
    </w:p>
    <w:p w14:paraId="610753DB" w14:textId="3185F26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14" w:history="1">
        <w:r w:rsidR="00573211" w:rsidRPr="0097708A">
          <w:rPr>
            <w:rStyle w:val="Hyperlink"/>
            <w:rFonts w:eastAsia="Calibri"/>
            <w:noProof/>
          </w:rPr>
          <w:t>Figure 145: Patient Entry Login Screen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_Toc142985514 \h </w:instrText>
        </w:r>
        <w:r w:rsidR="00573211" w:rsidRPr="0097708A">
          <w:rPr>
            <w:noProof/>
            <w:webHidden/>
          </w:rPr>
        </w:r>
        <w:r w:rsidR="00573211" w:rsidRPr="0097708A">
          <w:rPr>
            <w:noProof/>
            <w:webHidden/>
          </w:rPr>
          <w:fldChar w:fldCharType="separate"/>
        </w:r>
        <w:r w:rsidR="00573211" w:rsidRPr="0097708A">
          <w:rPr>
            <w:noProof/>
            <w:webHidden/>
          </w:rPr>
          <w:t>87</w:t>
        </w:r>
        <w:r w:rsidR="00573211" w:rsidRPr="0097708A">
          <w:rPr>
            <w:noProof/>
            <w:webHidden/>
          </w:rPr>
          <w:fldChar w:fldCharType="end"/>
        </w:r>
      </w:hyperlink>
    </w:p>
    <w:p w14:paraId="7128E9C6" w14:textId="09204B17"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15" w:history="1">
        <w:r w:rsidR="00573211" w:rsidRPr="0097708A">
          <w:rPr>
            <w:rStyle w:val="Hyperlink"/>
            <w:rFonts w:eastAsia="Calibri"/>
            <w:noProof/>
          </w:rPr>
          <w:t>Figure 146: Patient Entry Welcome Screen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_Toc142985515 \h </w:instrText>
        </w:r>
        <w:r w:rsidR="00573211" w:rsidRPr="0097708A">
          <w:rPr>
            <w:noProof/>
            <w:webHidden/>
          </w:rPr>
        </w:r>
        <w:r w:rsidR="00573211" w:rsidRPr="0097708A">
          <w:rPr>
            <w:noProof/>
            <w:webHidden/>
          </w:rPr>
          <w:fldChar w:fldCharType="separate"/>
        </w:r>
        <w:r w:rsidR="00573211" w:rsidRPr="0097708A">
          <w:rPr>
            <w:noProof/>
            <w:webHidden/>
          </w:rPr>
          <w:t>88</w:t>
        </w:r>
        <w:r w:rsidR="00573211" w:rsidRPr="0097708A">
          <w:rPr>
            <w:noProof/>
            <w:webHidden/>
          </w:rPr>
          <w:fldChar w:fldCharType="end"/>
        </w:r>
      </w:hyperlink>
    </w:p>
    <w:p w14:paraId="499D3C60" w14:textId="52454703"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16" w:history="1">
        <w:r w:rsidR="00573211" w:rsidRPr="0097708A">
          <w:rPr>
            <w:rStyle w:val="Hyperlink"/>
            <w:rFonts w:eastAsia="Calibri"/>
            <w:noProof/>
          </w:rPr>
          <w:t>Figure 147: Patient Entry Completing Administration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_Toc142985516 \h </w:instrText>
        </w:r>
        <w:r w:rsidR="00573211" w:rsidRPr="0097708A">
          <w:rPr>
            <w:noProof/>
            <w:webHidden/>
          </w:rPr>
        </w:r>
        <w:r w:rsidR="00573211" w:rsidRPr="0097708A">
          <w:rPr>
            <w:noProof/>
            <w:webHidden/>
          </w:rPr>
          <w:fldChar w:fldCharType="separate"/>
        </w:r>
        <w:r w:rsidR="00573211" w:rsidRPr="0097708A">
          <w:rPr>
            <w:noProof/>
            <w:webHidden/>
          </w:rPr>
          <w:t>89</w:t>
        </w:r>
        <w:r w:rsidR="00573211" w:rsidRPr="0097708A">
          <w:rPr>
            <w:noProof/>
            <w:webHidden/>
          </w:rPr>
          <w:fldChar w:fldCharType="end"/>
        </w:r>
      </w:hyperlink>
    </w:p>
    <w:p w14:paraId="30221AFF" w14:textId="599DE526"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17" w:history="1">
        <w:r w:rsidR="00573211" w:rsidRPr="0097708A">
          <w:rPr>
            <w:rStyle w:val="Hyperlink"/>
            <w:rFonts w:eastAsia="Calibri"/>
            <w:noProof/>
          </w:rPr>
          <w:t>Figure 148: Patient Entry Focus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_Toc142985517 \h </w:instrText>
        </w:r>
        <w:r w:rsidR="00573211" w:rsidRPr="0097708A">
          <w:rPr>
            <w:noProof/>
            <w:webHidden/>
          </w:rPr>
        </w:r>
        <w:r w:rsidR="00573211" w:rsidRPr="0097708A">
          <w:rPr>
            <w:noProof/>
            <w:webHidden/>
          </w:rPr>
          <w:fldChar w:fldCharType="separate"/>
        </w:r>
        <w:r w:rsidR="00573211" w:rsidRPr="0097708A">
          <w:rPr>
            <w:noProof/>
            <w:webHidden/>
          </w:rPr>
          <w:t>90</w:t>
        </w:r>
        <w:r w:rsidR="00573211" w:rsidRPr="0097708A">
          <w:rPr>
            <w:noProof/>
            <w:webHidden/>
          </w:rPr>
          <w:fldChar w:fldCharType="end"/>
        </w:r>
      </w:hyperlink>
    </w:p>
    <w:p w14:paraId="27728699" w14:textId="14BA986D"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18" w:history="1">
        <w:r w:rsidR="00573211" w:rsidRPr="0097708A">
          <w:rPr>
            <w:rStyle w:val="Hyperlink"/>
            <w:rFonts w:eastAsia="Calibri"/>
            <w:noProof/>
          </w:rPr>
          <w:t>Figure 149: Patient Entry Incomplete Assignment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_Toc142985518 \h </w:instrText>
        </w:r>
        <w:r w:rsidR="00573211" w:rsidRPr="0097708A">
          <w:rPr>
            <w:noProof/>
            <w:webHidden/>
          </w:rPr>
        </w:r>
        <w:r w:rsidR="00573211" w:rsidRPr="0097708A">
          <w:rPr>
            <w:noProof/>
            <w:webHidden/>
          </w:rPr>
          <w:fldChar w:fldCharType="separate"/>
        </w:r>
        <w:r w:rsidR="00573211" w:rsidRPr="0097708A">
          <w:rPr>
            <w:noProof/>
            <w:webHidden/>
          </w:rPr>
          <w:t>90</w:t>
        </w:r>
        <w:r w:rsidR="00573211" w:rsidRPr="0097708A">
          <w:rPr>
            <w:noProof/>
            <w:webHidden/>
          </w:rPr>
          <w:fldChar w:fldCharType="end"/>
        </w:r>
      </w:hyperlink>
    </w:p>
    <w:p w14:paraId="6FA26CE0" w14:textId="6C81C7A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19" w:history="1">
        <w:r w:rsidR="00573211" w:rsidRPr="0097708A">
          <w:rPr>
            <w:rStyle w:val="Hyperlink"/>
            <w:rFonts w:eastAsia="Calibri"/>
            <w:noProof/>
          </w:rPr>
          <w:t>Figure 150: Patient Entry Skipped Question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_Toc142985519 \h </w:instrText>
        </w:r>
        <w:r w:rsidR="00573211" w:rsidRPr="0097708A">
          <w:rPr>
            <w:noProof/>
            <w:webHidden/>
          </w:rPr>
        </w:r>
        <w:r w:rsidR="00573211" w:rsidRPr="0097708A">
          <w:rPr>
            <w:noProof/>
            <w:webHidden/>
          </w:rPr>
          <w:fldChar w:fldCharType="separate"/>
        </w:r>
        <w:r w:rsidR="00573211" w:rsidRPr="0097708A">
          <w:rPr>
            <w:noProof/>
            <w:webHidden/>
          </w:rPr>
          <w:t>91</w:t>
        </w:r>
        <w:r w:rsidR="00573211" w:rsidRPr="0097708A">
          <w:rPr>
            <w:noProof/>
            <w:webHidden/>
          </w:rPr>
          <w:fldChar w:fldCharType="end"/>
        </w:r>
      </w:hyperlink>
    </w:p>
    <w:p w14:paraId="4537D0A6" w14:textId="6B0A3E61"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20" w:history="1">
        <w:r w:rsidR="00573211" w:rsidRPr="0097708A">
          <w:rPr>
            <w:rStyle w:val="Hyperlink"/>
            <w:rFonts w:eastAsia="Calibri"/>
            <w:noProof/>
          </w:rPr>
          <w:t>Figure 151: Patient Entry Incomplete Assignment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_Toc142985520 \h </w:instrText>
        </w:r>
        <w:r w:rsidR="00573211" w:rsidRPr="0097708A">
          <w:rPr>
            <w:noProof/>
            <w:webHidden/>
          </w:rPr>
        </w:r>
        <w:r w:rsidR="00573211" w:rsidRPr="0097708A">
          <w:rPr>
            <w:noProof/>
            <w:webHidden/>
          </w:rPr>
          <w:fldChar w:fldCharType="separate"/>
        </w:r>
        <w:r w:rsidR="00573211" w:rsidRPr="0097708A">
          <w:rPr>
            <w:noProof/>
            <w:webHidden/>
          </w:rPr>
          <w:t>91</w:t>
        </w:r>
        <w:r w:rsidR="00573211" w:rsidRPr="0097708A">
          <w:rPr>
            <w:noProof/>
            <w:webHidden/>
          </w:rPr>
          <w:fldChar w:fldCharType="end"/>
        </w:r>
      </w:hyperlink>
    </w:p>
    <w:p w14:paraId="094C5324" w14:textId="63B4C40C"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21" w:history="1">
        <w:r w:rsidR="00573211" w:rsidRPr="0097708A">
          <w:rPr>
            <w:rStyle w:val="Hyperlink"/>
            <w:rFonts w:eastAsia="Calibri"/>
            <w:noProof/>
          </w:rPr>
          <w:t>Figure 152: Patient Entry Submit Button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_Toc142985521 \h </w:instrText>
        </w:r>
        <w:r w:rsidR="00573211" w:rsidRPr="0097708A">
          <w:rPr>
            <w:noProof/>
            <w:webHidden/>
          </w:rPr>
        </w:r>
        <w:r w:rsidR="00573211" w:rsidRPr="0097708A">
          <w:rPr>
            <w:noProof/>
            <w:webHidden/>
          </w:rPr>
          <w:fldChar w:fldCharType="separate"/>
        </w:r>
        <w:r w:rsidR="00573211" w:rsidRPr="0097708A">
          <w:rPr>
            <w:noProof/>
            <w:webHidden/>
          </w:rPr>
          <w:t>92</w:t>
        </w:r>
        <w:r w:rsidR="00573211" w:rsidRPr="0097708A">
          <w:rPr>
            <w:noProof/>
            <w:webHidden/>
          </w:rPr>
          <w:fldChar w:fldCharType="end"/>
        </w:r>
      </w:hyperlink>
    </w:p>
    <w:p w14:paraId="501E2F98" w14:textId="11DDBA4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22" w:history="1">
        <w:r w:rsidR="00573211" w:rsidRPr="0097708A">
          <w:rPr>
            <w:rStyle w:val="Hyperlink"/>
            <w:rFonts w:eastAsia="Calibri"/>
            <w:noProof/>
          </w:rPr>
          <w:t>Figure 153: Patient Entry Success Submission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_Toc142985522 \h </w:instrText>
        </w:r>
        <w:r w:rsidR="00573211" w:rsidRPr="0097708A">
          <w:rPr>
            <w:noProof/>
            <w:webHidden/>
          </w:rPr>
        </w:r>
        <w:r w:rsidR="00573211" w:rsidRPr="0097708A">
          <w:rPr>
            <w:noProof/>
            <w:webHidden/>
          </w:rPr>
          <w:fldChar w:fldCharType="separate"/>
        </w:r>
        <w:r w:rsidR="00573211" w:rsidRPr="0097708A">
          <w:rPr>
            <w:noProof/>
            <w:webHidden/>
          </w:rPr>
          <w:t>92</w:t>
        </w:r>
        <w:r w:rsidR="00573211" w:rsidRPr="0097708A">
          <w:rPr>
            <w:noProof/>
            <w:webHidden/>
          </w:rPr>
          <w:fldChar w:fldCharType="end"/>
        </w:r>
      </w:hyperlink>
    </w:p>
    <w:p w14:paraId="3114B7CE" w14:textId="438855D2"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23" w:history="1">
        <w:r w:rsidR="00573211" w:rsidRPr="0097708A">
          <w:rPr>
            <w:rStyle w:val="Hyperlink"/>
            <w:rFonts w:eastAsia="Calibri"/>
            <w:noProof/>
          </w:rPr>
          <w:t>Figure 154: Patient Entry Incomplete Assessment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_Toc142985523 \h </w:instrText>
        </w:r>
        <w:r w:rsidR="00573211" w:rsidRPr="0097708A">
          <w:rPr>
            <w:noProof/>
            <w:webHidden/>
          </w:rPr>
        </w:r>
        <w:r w:rsidR="00573211" w:rsidRPr="0097708A">
          <w:rPr>
            <w:noProof/>
            <w:webHidden/>
          </w:rPr>
          <w:fldChar w:fldCharType="separate"/>
        </w:r>
        <w:r w:rsidR="00573211" w:rsidRPr="0097708A">
          <w:rPr>
            <w:noProof/>
            <w:webHidden/>
          </w:rPr>
          <w:t>93</w:t>
        </w:r>
        <w:r w:rsidR="00573211" w:rsidRPr="0097708A">
          <w:rPr>
            <w:noProof/>
            <w:webHidden/>
          </w:rPr>
          <w:fldChar w:fldCharType="end"/>
        </w:r>
      </w:hyperlink>
    </w:p>
    <w:p w14:paraId="02DC2EA9" w14:textId="5EBD79E6"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24" w:history="1">
        <w:r w:rsidR="00573211" w:rsidRPr="0097708A">
          <w:rPr>
            <w:rStyle w:val="Hyperlink"/>
            <w:rFonts w:eastAsia="Calibri"/>
            <w:noProof/>
          </w:rPr>
          <w:t>Figure 155: Patient Entry Navigation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_Toc142985524 \h </w:instrText>
        </w:r>
        <w:r w:rsidR="00573211" w:rsidRPr="0097708A">
          <w:rPr>
            <w:noProof/>
            <w:webHidden/>
          </w:rPr>
        </w:r>
        <w:r w:rsidR="00573211" w:rsidRPr="0097708A">
          <w:rPr>
            <w:noProof/>
            <w:webHidden/>
          </w:rPr>
          <w:fldChar w:fldCharType="separate"/>
        </w:r>
        <w:r w:rsidR="00573211" w:rsidRPr="0097708A">
          <w:rPr>
            <w:noProof/>
            <w:webHidden/>
          </w:rPr>
          <w:t>93</w:t>
        </w:r>
        <w:r w:rsidR="00573211" w:rsidRPr="0097708A">
          <w:rPr>
            <w:noProof/>
            <w:webHidden/>
          </w:rPr>
          <w:fldChar w:fldCharType="end"/>
        </w:r>
      </w:hyperlink>
    </w:p>
    <w:p w14:paraId="53F6AE2F" w14:textId="2871B5C3"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25" w:history="1">
        <w:r w:rsidR="00573211" w:rsidRPr="0097708A">
          <w:rPr>
            <w:rStyle w:val="Hyperlink"/>
            <w:rFonts w:eastAsia="Calibri"/>
            <w:noProof/>
          </w:rPr>
          <w:t>Figure 156: Patient Entry Review Answers</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_Toc142985525 \h </w:instrText>
        </w:r>
        <w:r w:rsidR="00573211" w:rsidRPr="0097708A">
          <w:rPr>
            <w:noProof/>
            <w:webHidden/>
          </w:rPr>
        </w:r>
        <w:r w:rsidR="00573211" w:rsidRPr="0097708A">
          <w:rPr>
            <w:noProof/>
            <w:webHidden/>
          </w:rPr>
          <w:fldChar w:fldCharType="separate"/>
        </w:r>
        <w:r w:rsidR="00573211" w:rsidRPr="0097708A">
          <w:rPr>
            <w:noProof/>
            <w:webHidden/>
          </w:rPr>
          <w:t>94</w:t>
        </w:r>
        <w:r w:rsidR="00573211" w:rsidRPr="0097708A">
          <w:rPr>
            <w:noProof/>
            <w:webHidden/>
          </w:rPr>
          <w:fldChar w:fldCharType="end"/>
        </w:r>
      </w:hyperlink>
    </w:p>
    <w:p w14:paraId="39852209" w14:textId="2FBA2651"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26" w:history="1">
        <w:r w:rsidR="00573211" w:rsidRPr="0097708A">
          <w:rPr>
            <w:rStyle w:val="Hyperlink"/>
            <w:rFonts w:eastAsia="Calibri"/>
            <w:noProof/>
          </w:rPr>
          <w:t>Figure 157: Patient Entry Completed Assessment</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_Toc142985526 \h </w:instrText>
        </w:r>
        <w:r w:rsidR="00573211" w:rsidRPr="0097708A">
          <w:rPr>
            <w:noProof/>
            <w:webHidden/>
          </w:rPr>
        </w:r>
        <w:r w:rsidR="00573211" w:rsidRPr="0097708A">
          <w:rPr>
            <w:noProof/>
            <w:webHidden/>
          </w:rPr>
          <w:fldChar w:fldCharType="separate"/>
        </w:r>
        <w:r w:rsidR="00573211" w:rsidRPr="0097708A">
          <w:rPr>
            <w:noProof/>
            <w:webHidden/>
          </w:rPr>
          <w:t>94</w:t>
        </w:r>
        <w:r w:rsidR="00573211" w:rsidRPr="0097708A">
          <w:rPr>
            <w:noProof/>
            <w:webHidden/>
          </w:rPr>
          <w:fldChar w:fldCharType="end"/>
        </w:r>
      </w:hyperlink>
    </w:p>
    <w:p w14:paraId="43777F66" w14:textId="09643D55"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27" w:history="1">
        <w:r w:rsidR="00573211" w:rsidRPr="0097708A">
          <w:rPr>
            <w:rStyle w:val="Hyperlink"/>
            <w:rFonts w:eastAsia="Calibri"/>
            <w:noProof/>
          </w:rPr>
          <w:t>Figure 158: Submit Button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_Toc142985527 \h </w:instrText>
        </w:r>
        <w:r w:rsidR="00573211" w:rsidRPr="0097708A">
          <w:rPr>
            <w:noProof/>
            <w:webHidden/>
          </w:rPr>
        </w:r>
        <w:r w:rsidR="00573211" w:rsidRPr="0097708A">
          <w:rPr>
            <w:noProof/>
            <w:webHidden/>
          </w:rPr>
          <w:fldChar w:fldCharType="separate"/>
        </w:r>
        <w:r w:rsidR="00573211" w:rsidRPr="0097708A">
          <w:rPr>
            <w:noProof/>
            <w:webHidden/>
          </w:rPr>
          <w:t>95</w:t>
        </w:r>
        <w:r w:rsidR="00573211" w:rsidRPr="0097708A">
          <w:rPr>
            <w:noProof/>
            <w:webHidden/>
          </w:rPr>
          <w:fldChar w:fldCharType="end"/>
        </w:r>
      </w:hyperlink>
    </w:p>
    <w:p w14:paraId="5A5F3482" w14:textId="0A237B98"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28" w:history="1">
        <w:r w:rsidR="00573211" w:rsidRPr="0097708A">
          <w:rPr>
            <w:rStyle w:val="Hyperlink"/>
            <w:rFonts w:eastAsia="Calibri"/>
            <w:noProof/>
          </w:rPr>
          <w:t>Figure 159: Submitted Notification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_Toc142985528 \h </w:instrText>
        </w:r>
        <w:r w:rsidR="00573211" w:rsidRPr="0097708A">
          <w:rPr>
            <w:noProof/>
            <w:webHidden/>
          </w:rPr>
        </w:r>
        <w:r w:rsidR="00573211" w:rsidRPr="0097708A">
          <w:rPr>
            <w:noProof/>
            <w:webHidden/>
          </w:rPr>
          <w:fldChar w:fldCharType="separate"/>
        </w:r>
        <w:r w:rsidR="00573211" w:rsidRPr="0097708A">
          <w:rPr>
            <w:noProof/>
            <w:webHidden/>
          </w:rPr>
          <w:t>95</w:t>
        </w:r>
        <w:r w:rsidR="00573211" w:rsidRPr="0097708A">
          <w:rPr>
            <w:noProof/>
            <w:webHidden/>
          </w:rPr>
          <w:fldChar w:fldCharType="end"/>
        </w:r>
      </w:hyperlink>
    </w:p>
    <w:p w14:paraId="116E51DF" w14:textId="3A9C4AEA"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29" w:history="1">
        <w:r w:rsidR="00573211" w:rsidRPr="0097708A">
          <w:rPr>
            <w:rStyle w:val="Hyperlink"/>
            <w:rFonts w:eastAsia="Calibri"/>
            <w:noProof/>
          </w:rPr>
          <w:t>Figure 160: Error selecting a division</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_Toc142985529 \h </w:instrText>
        </w:r>
        <w:r w:rsidR="00573211" w:rsidRPr="0097708A">
          <w:rPr>
            <w:noProof/>
            <w:webHidden/>
          </w:rPr>
        </w:r>
        <w:r w:rsidR="00573211" w:rsidRPr="0097708A">
          <w:rPr>
            <w:noProof/>
            <w:webHidden/>
          </w:rPr>
          <w:fldChar w:fldCharType="separate"/>
        </w:r>
        <w:r w:rsidR="00573211" w:rsidRPr="0097708A">
          <w:rPr>
            <w:noProof/>
            <w:webHidden/>
          </w:rPr>
          <w:t>96</w:t>
        </w:r>
        <w:r w:rsidR="00573211" w:rsidRPr="0097708A">
          <w:rPr>
            <w:noProof/>
            <w:webHidden/>
          </w:rPr>
          <w:fldChar w:fldCharType="end"/>
        </w:r>
      </w:hyperlink>
    </w:p>
    <w:p w14:paraId="5047880A" w14:textId="5EB66F99"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30" w:history="1">
        <w:r w:rsidR="00573211" w:rsidRPr="0097708A">
          <w:rPr>
            <w:rStyle w:val="Hyperlink"/>
            <w:rFonts w:eastAsia="Calibri"/>
            <w:noProof/>
          </w:rPr>
          <w:t>Figure 161: Example of Service Errors Expanded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_Toc142985530 \h </w:instrText>
        </w:r>
        <w:r w:rsidR="00573211" w:rsidRPr="0097708A">
          <w:rPr>
            <w:noProof/>
            <w:webHidden/>
          </w:rPr>
        </w:r>
        <w:r w:rsidR="00573211" w:rsidRPr="0097708A">
          <w:rPr>
            <w:noProof/>
            <w:webHidden/>
          </w:rPr>
          <w:fldChar w:fldCharType="separate"/>
        </w:r>
        <w:r w:rsidR="00573211" w:rsidRPr="0097708A">
          <w:rPr>
            <w:noProof/>
            <w:webHidden/>
          </w:rPr>
          <w:t>96</w:t>
        </w:r>
        <w:r w:rsidR="00573211" w:rsidRPr="0097708A">
          <w:rPr>
            <w:noProof/>
            <w:webHidden/>
          </w:rPr>
          <w:fldChar w:fldCharType="end"/>
        </w:r>
      </w:hyperlink>
    </w:p>
    <w:p w14:paraId="633AD207" w14:textId="573B3F6F" w:rsidR="00573211" w:rsidRPr="0097708A" w:rsidRDefault="00AE6138">
      <w:pPr>
        <w:pStyle w:val="TableofFigures"/>
        <w:tabs>
          <w:tab w:val="right" w:leader="dot" w:pos="9350"/>
        </w:tabs>
        <w:rPr>
          <w:rFonts w:asciiTheme="minorHAnsi" w:eastAsiaTheme="minorEastAsia" w:hAnsiTheme="minorHAnsi" w:cstheme="minorBidi"/>
          <w:noProof/>
          <w:color w:val="auto"/>
          <w:sz w:val="22"/>
          <w:szCs w:val="22"/>
        </w:rPr>
      </w:pPr>
      <w:hyperlink w:anchor="_Toc142985531" w:history="1">
        <w:r w:rsidR="00573211" w:rsidRPr="0097708A">
          <w:rPr>
            <w:rStyle w:val="Hyperlink"/>
            <w:rFonts w:eastAsia="Calibri"/>
            <w:noProof/>
          </w:rPr>
          <w:t>Figure 162: Example of Service Errors Collapsed</w:t>
        </w:r>
        <w:r w:rsidR="00573211" w:rsidRPr="0097708A">
          <w:rPr>
            <w:noProof/>
            <w:webHidden/>
          </w:rPr>
          <w:tab/>
        </w:r>
        <w:r w:rsidR="00573211" w:rsidRPr="0097708A">
          <w:rPr>
            <w:noProof/>
            <w:webHidden/>
          </w:rPr>
          <w:fldChar w:fldCharType="begin"/>
        </w:r>
        <w:r w:rsidR="00573211" w:rsidRPr="0097708A">
          <w:rPr>
            <w:noProof/>
            <w:webHidden/>
          </w:rPr>
          <w:instrText xml:space="preserve"> PAGEREF _Toc142985531 \h </w:instrText>
        </w:r>
        <w:r w:rsidR="00573211" w:rsidRPr="0097708A">
          <w:rPr>
            <w:noProof/>
            <w:webHidden/>
          </w:rPr>
        </w:r>
        <w:r w:rsidR="00573211" w:rsidRPr="0097708A">
          <w:rPr>
            <w:noProof/>
            <w:webHidden/>
          </w:rPr>
          <w:fldChar w:fldCharType="separate"/>
        </w:r>
        <w:r w:rsidR="00573211" w:rsidRPr="0097708A">
          <w:rPr>
            <w:noProof/>
            <w:webHidden/>
          </w:rPr>
          <w:t>96</w:t>
        </w:r>
        <w:r w:rsidR="00573211" w:rsidRPr="0097708A">
          <w:rPr>
            <w:noProof/>
            <w:webHidden/>
          </w:rPr>
          <w:fldChar w:fldCharType="end"/>
        </w:r>
      </w:hyperlink>
    </w:p>
    <w:p w14:paraId="610D3905" w14:textId="6298540C" w:rsidR="00787428" w:rsidRPr="0097708A" w:rsidRDefault="00787428">
      <w:pPr>
        <w:spacing w:after="160" w:line="259" w:lineRule="auto"/>
        <w:rPr>
          <w:rFonts w:ascii="Arial" w:hAnsi="Arial" w:cs="Arial"/>
          <w:sz w:val="22"/>
          <w:szCs w:val="22"/>
        </w:rPr>
      </w:pPr>
      <w:r w:rsidRPr="0097708A">
        <w:rPr>
          <w:rFonts w:ascii="Arial" w:hAnsi="Arial" w:cs="Arial"/>
          <w:sz w:val="22"/>
          <w:szCs w:val="22"/>
        </w:rPr>
        <w:lastRenderedPageBreak/>
        <w:fldChar w:fldCharType="end"/>
      </w:r>
    </w:p>
    <w:p w14:paraId="37D668E2" w14:textId="1EDCDCEA" w:rsidR="00497700" w:rsidRPr="0097708A" w:rsidRDefault="00D0467A" w:rsidP="00C622DC">
      <w:pPr>
        <w:pStyle w:val="Heading1"/>
      </w:pPr>
      <w:bookmarkStart w:id="29" w:name="_Toc142985303"/>
      <w:bookmarkStart w:id="30" w:name="_Ref142985847"/>
      <w:r w:rsidRPr="0097708A">
        <w:t>M</w:t>
      </w:r>
      <w:r w:rsidR="0012536C" w:rsidRPr="0097708A">
        <w:t>HA Web</w:t>
      </w:r>
      <w:bookmarkEnd w:id="29"/>
      <w:bookmarkEnd w:id="30"/>
    </w:p>
    <w:p w14:paraId="356EEDCC" w14:textId="499D62E7" w:rsidR="00530B01" w:rsidRPr="0097708A" w:rsidRDefault="00F817AE" w:rsidP="00A5157A">
      <w:pPr>
        <w:pStyle w:val="BodyText"/>
      </w:pPr>
      <w:r w:rsidRPr="0097708A">
        <w:rPr>
          <w:rStyle w:val="normaltextrun"/>
          <w:color w:val="000000"/>
        </w:rPr>
        <w:t>The Mental Health Assistant (MHA) Web application is the management tool for clinicians to create assignments for Veterans (both remote and inside a clinic) to complete, create and complete administrations through a Staff Entry interface, and review completed assessment reports.</w:t>
      </w:r>
      <w:r w:rsidR="00165F52" w:rsidRPr="0097708A">
        <w:t xml:space="preserve">  The MHA Web application was developed to create an effective and efficient tool for </w:t>
      </w:r>
      <w:r w:rsidR="00615E53" w:rsidRPr="0097708A">
        <w:t>M</w:t>
      </w:r>
      <w:r w:rsidR="00165F52" w:rsidRPr="0097708A">
        <w:t xml:space="preserve">ental </w:t>
      </w:r>
      <w:r w:rsidR="00615E53" w:rsidRPr="0097708A">
        <w:t>H</w:t>
      </w:r>
      <w:r w:rsidR="00165F52" w:rsidRPr="0097708A">
        <w:t xml:space="preserve">ealth </w:t>
      </w:r>
      <w:r w:rsidR="00615E53" w:rsidRPr="0097708A">
        <w:t xml:space="preserve">(MH) </w:t>
      </w:r>
      <w:r w:rsidR="00165F52" w:rsidRPr="0097708A">
        <w:t xml:space="preserve">clinicians and primary care clinicians to track assessment completion and administration trending.  This provides MH providers and managers tools (i.e., reports, graphs, etc.) to ensure effective MH care for Veterans.  MHA Web supports MH instruments (e.g., psychological tests, structured interviews, and staff rating scales), pain assessments, nursing assessments, and additional instruments that are not available elsewhere in the Computerized Patient Record System (CPRS)/Veterans Information System and Technology Architecture (VistA) systems.  Overall, MHA Web provides clinicians with a singular point for assessment assignment and report review from VistA data within a compact and user-friendly format.  Core MHA has enjoyed widespread usage among MH clinicians over the past several years, and the current revisions of </w:t>
      </w:r>
      <w:r w:rsidR="00B71450" w:rsidRPr="0097708A">
        <w:t>MHA Web</w:t>
      </w:r>
      <w:r w:rsidR="00165F52" w:rsidRPr="0097708A">
        <w:t xml:space="preserve"> and Mental Health Package (MHP) initiate steps toward re-engineering VistA Mental Health functionality.</w:t>
      </w:r>
      <w:r w:rsidR="0069671C" w:rsidRPr="0097708A">
        <w:t xml:space="preserve"> </w:t>
      </w:r>
    </w:p>
    <w:p w14:paraId="49458096" w14:textId="3264E181" w:rsidR="00530B01" w:rsidRPr="0097708A" w:rsidRDefault="008138E3" w:rsidP="00A5157A">
      <w:pPr>
        <w:pStyle w:val="BodyText"/>
      </w:pPr>
      <w:r w:rsidRPr="0097708A">
        <w:t xml:space="preserve">The Mental Health Checkup (MHC) </w:t>
      </w:r>
      <w:r w:rsidR="000219F8" w:rsidRPr="0097708A">
        <w:t xml:space="preserve">Provider Application </w:t>
      </w:r>
      <w:r w:rsidR="00530B01" w:rsidRPr="0097708A">
        <w:t xml:space="preserve">and MHA Web have merged to allow providers to create assignments for Veterans to complete outside of the Mental Health Clinic.  This </w:t>
      </w:r>
      <w:r w:rsidRPr="0097708A">
        <w:t xml:space="preserve">merger </w:t>
      </w:r>
      <w:r w:rsidR="00530B01" w:rsidRPr="0097708A">
        <w:t xml:space="preserve">gives the provider </w:t>
      </w:r>
      <w:r w:rsidR="008F55C9" w:rsidRPr="0097708A">
        <w:t>flexibility to monitor the Veteran as needed, instead of only during a Mental Health visit</w:t>
      </w:r>
      <w:r w:rsidR="00C70C23" w:rsidRPr="0097708A">
        <w:t>.</w:t>
      </w:r>
    </w:p>
    <w:p w14:paraId="5A8DA5F2" w14:textId="00EEACE7" w:rsidR="00B975FD" w:rsidRPr="0097708A" w:rsidRDefault="00B975FD" w:rsidP="00C622DC">
      <w:pPr>
        <w:pStyle w:val="Heading1"/>
      </w:pPr>
      <w:bookmarkStart w:id="31" w:name="_Ref125448473"/>
      <w:bookmarkStart w:id="32" w:name="_Toc142985304"/>
      <w:r w:rsidRPr="0097708A">
        <w:t>MHA Web</w:t>
      </w:r>
      <w:r w:rsidR="004D1BFD" w:rsidRPr="0097708A">
        <w:t xml:space="preserve"> Overview</w:t>
      </w:r>
      <w:bookmarkEnd w:id="31"/>
      <w:bookmarkEnd w:id="32"/>
    </w:p>
    <w:p w14:paraId="07242E4D" w14:textId="2EF3D16D" w:rsidR="00B975FD" w:rsidRPr="0097708A" w:rsidRDefault="00B975FD" w:rsidP="00B975FD">
      <w:pPr>
        <w:keepNext/>
      </w:pPr>
      <w:r w:rsidRPr="0097708A">
        <w:rPr>
          <w:b/>
        </w:rPr>
        <w:t>MHA Web</w:t>
      </w:r>
      <w:r w:rsidRPr="0097708A">
        <w:rPr>
          <w:bCs/>
        </w:rPr>
        <w:t xml:space="preserve"> is divided into multiple logical sections.  These sections are:</w:t>
      </w:r>
    </w:p>
    <w:p w14:paraId="5146711A" w14:textId="67D504FA" w:rsidR="00500B78" w:rsidRPr="0097708A" w:rsidRDefault="000E0B4C">
      <w:pPr>
        <w:numPr>
          <w:ilvl w:val="0"/>
          <w:numId w:val="1"/>
        </w:numPr>
        <w:spacing w:before="0"/>
        <w:rPr>
          <w:rStyle w:val="Hyperlink"/>
          <w:color w:val="auto"/>
        </w:rPr>
      </w:pPr>
      <w:r w:rsidRPr="0097708A">
        <w:fldChar w:fldCharType="begin"/>
      </w:r>
      <w:r w:rsidRPr="0097708A">
        <w:instrText xml:space="preserve"> HYPERLINK  \l "_Toc110858060" </w:instrText>
      </w:r>
      <w:r w:rsidRPr="0097708A">
        <w:fldChar w:fldCharType="separate"/>
      </w:r>
      <w:r w:rsidR="00B975FD" w:rsidRPr="0097708A">
        <w:rPr>
          <w:rStyle w:val="Hyperlink"/>
        </w:rPr>
        <w:t>MHA Web Banner</w:t>
      </w:r>
    </w:p>
    <w:p w14:paraId="20C547E5" w14:textId="3E302EA6" w:rsidR="00B975FD" w:rsidRPr="0097708A" w:rsidRDefault="000E0B4C" w:rsidP="00B975FD">
      <w:pPr>
        <w:numPr>
          <w:ilvl w:val="0"/>
          <w:numId w:val="1"/>
        </w:numPr>
        <w:spacing w:before="0"/>
      </w:pPr>
      <w:r w:rsidRPr="0097708A">
        <w:fldChar w:fldCharType="end"/>
      </w:r>
      <w:hyperlink w:anchor="_MHA_Web_Patient" w:history="1">
        <w:r w:rsidR="00B975FD" w:rsidRPr="0097708A">
          <w:rPr>
            <w:rStyle w:val="Hyperlink"/>
          </w:rPr>
          <w:t>Patient Plan</w:t>
        </w:r>
      </w:hyperlink>
    </w:p>
    <w:p w14:paraId="30D3C361" w14:textId="40EEB5E7" w:rsidR="00B975FD" w:rsidRPr="0097708A" w:rsidRDefault="00B975FD" w:rsidP="002B2041">
      <w:pPr>
        <w:numPr>
          <w:ilvl w:val="1"/>
          <w:numId w:val="1"/>
        </w:numPr>
        <w:spacing w:before="0"/>
      </w:pPr>
      <w:r w:rsidRPr="0097708A">
        <w:t>Active Assignments</w:t>
      </w:r>
    </w:p>
    <w:p w14:paraId="46FB32BC" w14:textId="77777777" w:rsidR="00B975FD" w:rsidRPr="0097708A" w:rsidRDefault="00B975FD" w:rsidP="002B2041">
      <w:pPr>
        <w:numPr>
          <w:ilvl w:val="1"/>
          <w:numId w:val="1"/>
        </w:numPr>
        <w:spacing w:before="0"/>
      </w:pPr>
      <w:r w:rsidRPr="0097708A">
        <w:t>Completed Assignments</w:t>
      </w:r>
    </w:p>
    <w:p w14:paraId="2DD62F9D" w14:textId="47C89D26" w:rsidR="00B975FD" w:rsidRPr="0097708A" w:rsidRDefault="00AE6138" w:rsidP="00B975FD">
      <w:pPr>
        <w:numPr>
          <w:ilvl w:val="0"/>
          <w:numId w:val="1"/>
        </w:numPr>
        <w:spacing w:before="0"/>
      </w:pPr>
      <w:hyperlink w:anchor="_MHA_Web_Dashboard" w:history="1">
        <w:r w:rsidR="00B975FD" w:rsidRPr="0097708A">
          <w:rPr>
            <w:rStyle w:val="Hyperlink"/>
          </w:rPr>
          <w:t>Dashboard</w:t>
        </w:r>
      </w:hyperlink>
    </w:p>
    <w:p w14:paraId="1235D93A" w14:textId="05D8812D" w:rsidR="00500B78" w:rsidRPr="0097708A" w:rsidRDefault="00500B78" w:rsidP="00500B78">
      <w:pPr>
        <w:numPr>
          <w:ilvl w:val="1"/>
          <w:numId w:val="1"/>
        </w:numPr>
        <w:spacing w:before="0"/>
      </w:pPr>
      <w:r w:rsidRPr="0097708A">
        <w:t>Review Assessment(s)</w:t>
      </w:r>
      <w:r w:rsidR="00A674E1" w:rsidRPr="0097708A">
        <w:t xml:space="preserve"> </w:t>
      </w:r>
    </w:p>
    <w:p w14:paraId="7411C63D" w14:textId="5F8F98B3" w:rsidR="00500B78" w:rsidRPr="0097708A" w:rsidRDefault="00500B78" w:rsidP="00480912">
      <w:pPr>
        <w:numPr>
          <w:ilvl w:val="1"/>
          <w:numId w:val="1"/>
        </w:numPr>
        <w:spacing w:before="0"/>
      </w:pPr>
      <w:r w:rsidRPr="0097708A">
        <w:t>High Risk Patient</w:t>
      </w:r>
    </w:p>
    <w:p w14:paraId="0CED614C" w14:textId="4EB67B2E" w:rsidR="00B975FD" w:rsidRPr="0097708A" w:rsidRDefault="00AE6138" w:rsidP="00B975FD">
      <w:pPr>
        <w:numPr>
          <w:ilvl w:val="0"/>
          <w:numId w:val="1"/>
        </w:numPr>
        <w:spacing w:before="0"/>
      </w:pPr>
      <w:hyperlink w:anchor="_Logout" w:history="1">
        <w:r w:rsidR="00B975FD" w:rsidRPr="0097708A">
          <w:rPr>
            <w:rStyle w:val="Hyperlink"/>
          </w:rPr>
          <w:t>Logout</w:t>
        </w:r>
      </w:hyperlink>
    </w:p>
    <w:p w14:paraId="141FC253" w14:textId="21619367" w:rsidR="00CF54AF" w:rsidRPr="0097708A" w:rsidRDefault="00940E80" w:rsidP="00C11EC8">
      <w:pPr>
        <w:pStyle w:val="Heading2"/>
      </w:pPr>
      <w:bookmarkStart w:id="33" w:name="_Toc142985305"/>
      <w:r w:rsidRPr="0097708A">
        <w:t>Starting MHA Web</w:t>
      </w:r>
      <w:bookmarkEnd w:id="33"/>
    </w:p>
    <w:p w14:paraId="1810DCD4" w14:textId="48506C54" w:rsidR="00C6274A" w:rsidRPr="0097708A" w:rsidRDefault="00940E80" w:rsidP="000A365C">
      <w:pPr>
        <w:pStyle w:val="BodyText"/>
      </w:pPr>
      <w:r w:rsidRPr="0097708A">
        <w:t xml:space="preserve">MHA Web is launched from the </w:t>
      </w:r>
      <w:r w:rsidR="00223888" w:rsidRPr="0097708A">
        <w:rPr>
          <w:b/>
        </w:rPr>
        <w:t>CPRS</w:t>
      </w:r>
      <w:r w:rsidR="00223888" w:rsidRPr="0097708A">
        <w:t xml:space="preserve"> </w:t>
      </w:r>
      <w:r w:rsidR="008D43A0" w:rsidRPr="0097708A">
        <w:rPr>
          <w:b/>
          <w:bCs/>
        </w:rPr>
        <w:t>Tools</w:t>
      </w:r>
      <w:r w:rsidR="00223888" w:rsidRPr="0097708A">
        <w:rPr>
          <w:b/>
          <w:bCs/>
        </w:rPr>
        <w:t xml:space="preserve"> </w:t>
      </w:r>
      <w:r w:rsidR="00223888" w:rsidRPr="0097708A">
        <w:t xml:space="preserve">menu </w:t>
      </w:r>
      <w:r w:rsidR="001A3856" w:rsidRPr="0097708A">
        <w:t>(</w:t>
      </w:r>
      <w:r w:rsidR="008C35A3" w:rsidRPr="0097708A">
        <w:fldChar w:fldCharType="begin"/>
      </w:r>
      <w:r w:rsidR="008C35A3" w:rsidRPr="0097708A">
        <w:instrText xml:space="preserve"> REF _Ref110948253 \h </w:instrText>
      </w:r>
      <w:r w:rsidR="000103CF" w:rsidRPr="0097708A">
        <w:instrText xml:space="preserve"> \* MERGEFORMAT </w:instrText>
      </w:r>
      <w:r w:rsidR="008C35A3" w:rsidRPr="0097708A">
        <w:fldChar w:fldCharType="separate"/>
      </w:r>
      <w:r w:rsidR="00573211" w:rsidRPr="0097708A">
        <w:t xml:space="preserve">Figure </w:t>
      </w:r>
      <w:r w:rsidR="00573211" w:rsidRPr="0097708A">
        <w:rPr>
          <w:noProof/>
        </w:rPr>
        <w:t>1</w:t>
      </w:r>
      <w:r w:rsidR="008C35A3" w:rsidRPr="0097708A">
        <w:fldChar w:fldCharType="end"/>
      </w:r>
      <w:r w:rsidR="001A3856" w:rsidRPr="0097708A">
        <w:t>)</w:t>
      </w:r>
      <w:r w:rsidRPr="0097708A">
        <w:t xml:space="preserve">.  To </w:t>
      </w:r>
      <w:r w:rsidR="004F3E77" w:rsidRPr="0097708A">
        <w:t xml:space="preserve">begin, access </w:t>
      </w:r>
      <w:r w:rsidR="00BD768F" w:rsidRPr="0097708A">
        <w:t xml:space="preserve">the </w:t>
      </w:r>
      <w:r w:rsidR="004F3E77" w:rsidRPr="0097708A">
        <w:rPr>
          <w:b/>
        </w:rPr>
        <w:t>CPRS Tools</w:t>
      </w:r>
      <w:r w:rsidR="004F3E77" w:rsidRPr="0097708A">
        <w:t xml:space="preserve"> menu and select </w:t>
      </w:r>
      <w:r w:rsidR="004F3E77" w:rsidRPr="0097708A">
        <w:rPr>
          <w:b/>
        </w:rPr>
        <w:t>MHA</w:t>
      </w:r>
      <w:r w:rsidR="00EC5CC0" w:rsidRPr="0097708A">
        <w:rPr>
          <w:b/>
        </w:rPr>
        <w:t xml:space="preserve"> </w:t>
      </w:r>
      <w:r w:rsidR="001A3856" w:rsidRPr="0097708A">
        <w:rPr>
          <w:b/>
          <w:u w:val="single"/>
        </w:rPr>
        <w:t>W</w:t>
      </w:r>
      <w:r w:rsidR="001A3856" w:rsidRPr="0097708A">
        <w:rPr>
          <w:b/>
        </w:rPr>
        <w:t>eb</w:t>
      </w:r>
      <w:r w:rsidR="001A3856" w:rsidRPr="0097708A">
        <w:t xml:space="preserve">.  </w:t>
      </w:r>
      <w:r w:rsidR="00223888" w:rsidRPr="0097708A">
        <w:t>The VA Single Sign-On page is displayed</w:t>
      </w:r>
      <w:r w:rsidR="001A3856" w:rsidRPr="0097708A">
        <w:t xml:space="preserve"> (</w:t>
      </w:r>
      <w:r w:rsidR="00C024B6" w:rsidRPr="0097708A">
        <w:rPr>
          <w:color w:val="4472C4" w:themeColor="accent1"/>
        </w:rPr>
        <w:fldChar w:fldCharType="begin"/>
      </w:r>
      <w:r w:rsidR="00C024B6" w:rsidRPr="0097708A">
        <w:instrText xml:space="preserve"> REF _Ref110949642 \h </w:instrText>
      </w:r>
      <w:r w:rsidR="000103CF" w:rsidRPr="0097708A">
        <w:rPr>
          <w:color w:val="4472C4" w:themeColor="accent1"/>
        </w:rPr>
        <w:instrText xml:space="preserve"> \* MERGEFORMAT </w:instrText>
      </w:r>
      <w:r w:rsidR="00C024B6" w:rsidRPr="0097708A">
        <w:rPr>
          <w:color w:val="4472C4" w:themeColor="accent1"/>
        </w:rPr>
      </w:r>
      <w:r w:rsidR="00C024B6" w:rsidRPr="0097708A">
        <w:rPr>
          <w:color w:val="4472C4" w:themeColor="accent1"/>
        </w:rPr>
        <w:fldChar w:fldCharType="separate"/>
      </w:r>
      <w:r w:rsidR="00573211" w:rsidRPr="0097708A">
        <w:t xml:space="preserve">Figure </w:t>
      </w:r>
      <w:r w:rsidR="00573211" w:rsidRPr="0097708A">
        <w:rPr>
          <w:noProof/>
        </w:rPr>
        <w:t>2</w:t>
      </w:r>
      <w:r w:rsidR="00C024B6" w:rsidRPr="0097708A">
        <w:rPr>
          <w:color w:val="4472C4" w:themeColor="accent1"/>
        </w:rPr>
        <w:fldChar w:fldCharType="end"/>
      </w:r>
      <w:r w:rsidR="001A3856" w:rsidRPr="0097708A">
        <w:t>)</w:t>
      </w:r>
      <w:r w:rsidR="00223888" w:rsidRPr="0097708A">
        <w:t>.</w:t>
      </w:r>
      <w:r w:rsidR="00C6274A" w:rsidRPr="0097708A">
        <w:t xml:space="preserve"> </w:t>
      </w:r>
    </w:p>
    <w:p w14:paraId="2D252A91" w14:textId="0DFA4EEB" w:rsidR="00223888" w:rsidRPr="0097708A" w:rsidRDefault="00C6274A" w:rsidP="000A365C">
      <w:pPr>
        <w:pStyle w:val="BodyText"/>
      </w:pPr>
      <w:r w:rsidRPr="0097708A">
        <w:rPr>
          <w:b/>
          <w:bCs/>
        </w:rPr>
        <w:t>Note:</w:t>
      </w:r>
      <w:r w:rsidRPr="0097708A">
        <w:t xml:space="preserve"> Individual site CPRS Tools menu may be set up differently than the image below.</w:t>
      </w:r>
    </w:p>
    <w:p w14:paraId="6B863631" w14:textId="0E8195A3" w:rsidR="00817FA2" w:rsidRPr="0097708A" w:rsidRDefault="00DA063E" w:rsidP="00EC25CD">
      <w:pPr>
        <w:pStyle w:val="Caption"/>
        <w:jc w:val="center"/>
      </w:pPr>
      <w:bookmarkStart w:id="34" w:name="_Ref110948253"/>
      <w:bookmarkStart w:id="35" w:name="_Toc142985370"/>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w:t>
      </w:r>
      <w:r w:rsidRPr="0097708A">
        <w:fldChar w:fldCharType="end"/>
      </w:r>
      <w:bookmarkEnd w:id="34"/>
      <w:r w:rsidR="00EC25CD" w:rsidRPr="0097708A">
        <w:t>: CPRS Tools Menu - MHA Web</w:t>
      </w:r>
      <w:bookmarkEnd w:id="35"/>
    </w:p>
    <w:p w14:paraId="0ADFEE6C" w14:textId="194DC1F0" w:rsidR="006821A1" w:rsidRPr="0097708A" w:rsidRDefault="006821A1" w:rsidP="00AD02BE">
      <w:pPr>
        <w:pStyle w:val="BodyText"/>
        <w:jc w:val="center"/>
      </w:pPr>
      <w:r w:rsidRPr="0097708A">
        <w:rPr>
          <w:noProof/>
        </w:rPr>
        <w:drawing>
          <wp:inline distT="0" distB="0" distL="0" distR="0" wp14:anchorId="47964A48" wp14:editId="3DFA1109">
            <wp:extent cx="3535641" cy="5340350"/>
            <wp:effectExtent l="0" t="0" r="8255" b="0"/>
            <wp:docPr id="21" name="Picture 21" descr="Displays the VistA CPRS toolbar and how to access MHA Web via the Tools men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splays the VistA CPRS toolbar and how to access MHA Web via the Tools menu. "/>
                    <pic:cNvPicPr>
                      <a:picLocks noChangeAspect="1" noChangeArrowheads="1"/>
                    </pic:cNvPicPr>
                  </pic:nvPicPr>
                  <pic:blipFill rotWithShape="1">
                    <a:blip r:embed="rId12">
                      <a:extLst>
                        <a:ext uri="{28A0092B-C50C-407E-A947-70E740481C1C}">
                          <a14:useLocalDpi xmlns:a14="http://schemas.microsoft.com/office/drawing/2010/main" val="0"/>
                        </a:ext>
                      </a:extLst>
                    </a:blip>
                    <a:srcRect r="33440" b="2285"/>
                    <a:stretch/>
                  </pic:blipFill>
                  <pic:spPr bwMode="auto">
                    <a:xfrm>
                      <a:off x="0" y="0"/>
                      <a:ext cx="3537071" cy="5342510"/>
                    </a:xfrm>
                    <a:prstGeom prst="rect">
                      <a:avLst/>
                    </a:prstGeom>
                    <a:noFill/>
                    <a:ln>
                      <a:noFill/>
                    </a:ln>
                    <a:extLst>
                      <a:ext uri="{53640926-AAD7-44D8-BBD7-CCE9431645EC}">
                        <a14:shadowObscured xmlns:a14="http://schemas.microsoft.com/office/drawing/2010/main"/>
                      </a:ext>
                    </a:extLst>
                  </pic:spPr>
                </pic:pic>
              </a:graphicData>
            </a:graphic>
          </wp:inline>
        </w:drawing>
      </w:r>
    </w:p>
    <w:p w14:paraId="50907BEF" w14:textId="3890FD64" w:rsidR="00AD02BE" w:rsidRPr="0097708A" w:rsidRDefault="00AA5DD0" w:rsidP="00B04DB2">
      <w:pPr>
        <w:pStyle w:val="Caption"/>
        <w:jc w:val="center"/>
      </w:pPr>
      <w:bookmarkStart w:id="36" w:name="_Ref110949642"/>
      <w:bookmarkStart w:id="37" w:name="_Toc142985371"/>
      <w:r w:rsidRPr="0097708A">
        <w:t xml:space="preserve">Figure </w:t>
      </w:r>
      <w:r w:rsidRPr="0097708A">
        <w:fldChar w:fldCharType="begin"/>
      </w:r>
      <w:r w:rsidRPr="0097708A">
        <w:instrText>SEQ Figure \* ARABIC</w:instrText>
      </w:r>
      <w:r w:rsidRPr="0097708A">
        <w:fldChar w:fldCharType="separate"/>
      </w:r>
      <w:r w:rsidR="00573211" w:rsidRPr="0097708A">
        <w:rPr>
          <w:noProof/>
        </w:rPr>
        <w:t>2</w:t>
      </w:r>
      <w:r w:rsidRPr="0097708A">
        <w:fldChar w:fldCharType="end"/>
      </w:r>
      <w:bookmarkEnd w:id="36"/>
      <w:r w:rsidR="00EC25CD" w:rsidRPr="0097708A">
        <w:t xml:space="preserve">: Single Sign-On </w:t>
      </w:r>
      <w:r w:rsidR="00107552" w:rsidRPr="0097708A">
        <w:t>P</w:t>
      </w:r>
      <w:r w:rsidR="00EC25CD" w:rsidRPr="0097708A">
        <w:t>age</w:t>
      </w:r>
      <w:bookmarkEnd w:id="37"/>
    </w:p>
    <w:p w14:paraId="7B8150E3" w14:textId="0534AAFE" w:rsidR="00AC4C30" w:rsidRPr="0097708A" w:rsidRDefault="00AD02BE" w:rsidP="00D332FE">
      <w:pPr>
        <w:pStyle w:val="BodyText"/>
        <w:jc w:val="center"/>
        <w:rPr>
          <w:sz w:val="23"/>
          <w:szCs w:val="23"/>
        </w:rPr>
      </w:pPr>
      <w:r w:rsidRPr="0097708A">
        <w:rPr>
          <w:noProof/>
        </w:rPr>
        <w:drawing>
          <wp:inline distT="0" distB="0" distL="0" distR="0" wp14:anchorId="5BBC2C33" wp14:editId="17E329EA">
            <wp:extent cx="5289550" cy="2257101"/>
            <wp:effectExtent l="19050" t="19050" r="25400" b="10160"/>
            <wp:docPr id="63" name="Picture 63" descr="Displayed is the VA Single Sign-On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Displayed is the VA Single Sign-On page. "/>
                    <pic:cNvPicPr/>
                  </pic:nvPicPr>
                  <pic:blipFill>
                    <a:blip r:embed="rId13"/>
                    <a:stretch>
                      <a:fillRect/>
                    </a:stretch>
                  </pic:blipFill>
                  <pic:spPr>
                    <a:xfrm>
                      <a:off x="0" y="0"/>
                      <a:ext cx="5380917" cy="2296088"/>
                    </a:xfrm>
                    <a:prstGeom prst="rect">
                      <a:avLst/>
                    </a:prstGeom>
                    <a:ln w="12700" cmpd="sng">
                      <a:solidFill>
                        <a:schemeClr val="tx1"/>
                      </a:solidFill>
                    </a:ln>
                  </pic:spPr>
                </pic:pic>
              </a:graphicData>
            </a:graphic>
          </wp:inline>
        </w:drawing>
      </w:r>
    </w:p>
    <w:p w14:paraId="49AC23E6" w14:textId="10DC92C4" w:rsidR="009E0058" w:rsidRPr="0097708A" w:rsidRDefault="009E0058" w:rsidP="00C622DC">
      <w:pPr>
        <w:pStyle w:val="Heading2"/>
      </w:pPr>
      <w:bookmarkStart w:id="38" w:name="_Toc142985306"/>
      <w:r w:rsidRPr="0097708A">
        <w:lastRenderedPageBreak/>
        <w:t xml:space="preserve">CCOW </w:t>
      </w:r>
      <w:r w:rsidR="00E45893" w:rsidRPr="0097708A">
        <w:t>I</w:t>
      </w:r>
      <w:r w:rsidRPr="0097708A">
        <w:t>nformation</w:t>
      </w:r>
      <w:bookmarkEnd w:id="38"/>
    </w:p>
    <w:p w14:paraId="6BE9FE47" w14:textId="4CB8FA01" w:rsidR="009E0058" w:rsidRPr="0097708A" w:rsidRDefault="009E0058" w:rsidP="009E0058">
      <w:r w:rsidRPr="0097708A" w:rsidDel="0056186A">
        <w:t xml:space="preserve">Clinical Context Object Workgroup </w:t>
      </w:r>
      <w:r w:rsidRPr="0097708A" w:rsidDel="00C024B6">
        <w:t>(</w:t>
      </w:r>
      <w:r w:rsidRPr="0097708A">
        <w:t>CCOW</w:t>
      </w:r>
      <w:r w:rsidRPr="0097708A" w:rsidDel="00C024B6">
        <w:t>)</w:t>
      </w:r>
      <w:r w:rsidRPr="0097708A">
        <w:t xml:space="preserve"> is </w:t>
      </w:r>
      <w:r w:rsidR="008E5856" w:rsidRPr="0097708A">
        <w:t xml:space="preserve">the mechanism that allows MHA Web to follow patient </w:t>
      </w:r>
      <w:r w:rsidR="00B372A3" w:rsidRPr="0097708A">
        <w:t xml:space="preserve">changes that happen in CPRS.  If the CCOW icon shows broken or </w:t>
      </w:r>
      <w:r w:rsidR="00B40214" w:rsidRPr="0097708A">
        <w:t xml:space="preserve">banner (red or </w:t>
      </w:r>
      <w:r w:rsidR="00FA6057" w:rsidRPr="0097708A">
        <w:t>yellow) MHA</w:t>
      </w:r>
      <w:r w:rsidRPr="0097708A">
        <w:t xml:space="preserve"> Web cannot follow the patient change</w:t>
      </w:r>
      <w:r w:rsidR="0056186A" w:rsidRPr="0097708A">
        <w:t xml:space="preserve"> notification</w:t>
      </w:r>
      <w:r w:rsidRPr="0097708A">
        <w:t xml:space="preserve"> from CPRS.</w:t>
      </w:r>
      <w:r w:rsidR="00786045" w:rsidRPr="0097708A">
        <w:t xml:space="preserve">  There are multiple conditions that can cause this issue.</w:t>
      </w:r>
    </w:p>
    <w:p w14:paraId="38122776" w14:textId="29A9BE62" w:rsidR="0056186A" w:rsidRPr="0097708A" w:rsidRDefault="00FA6057" w:rsidP="00A7604E">
      <w:pPr>
        <w:pStyle w:val="Heading3"/>
      </w:pPr>
      <w:bookmarkStart w:id="39" w:name="_Toc142985307"/>
      <w:r w:rsidRPr="0097708A">
        <w:t xml:space="preserve">CPRS </w:t>
      </w:r>
      <w:r w:rsidR="0056186A" w:rsidRPr="0097708A">
        <w:t>Connected Context</w:t>
      </w:r>
      <w:bookmarkEnd w:id="39"/>
    </w:p>
    <w:p w14:paraId="0ACCE4D4" w14:textId="6B7D0321" w:rsidR="009E0058" w:rsidRPr="0097708A" w:rsidRDefault="00A52A16" w:rsidP="009E0058">
      <w:r w:rsidRPr="0097708A">
        <w:t>If context is connected, an icon on the top left of CPRS display</w:t>
      </w:r>
      <w:r w:rsidR="00BD768F" w:rsidRPr="0097708A">
        <w:t>s</w:t>
      </w:r>
      <w:r w:rsidRPr="0097708A">
        <w:t xml:space="preserve"> </w:t>
      </w:r>
      <w:r w:rsidR="00E82D06" w:rsidRPr="0097708A">
        <w:t>a b</w:t>
      </w:r>
      <w:r w:rsidR="009E0058" w:rsidRPr="0097708A">
        <w:t>lue body with a linked chain</w:t>
      </w:r>
      <w:r w:rsidR="00E82D06" w:rsidRPr="0097708A">
        <w:t xml:space="preserve"> (</w:t>
      </w:r>
      <w:r w:rsidR="00405511" w:rsidRPr="0097708A">
        <w:fldChar w:fldCharType="begin"/>
      </w:r>
      <w:r w:rsidR="00405511" w:rsidRPr="0097708A">
        <w:instrText xml:space="preserve"> REF _Ref110948265 \h </w:instrText>
      </w:r>
      <w:r w:rsidR="000103CF" w:rsidRPr="0097708A">
        <w:instrText xml:space="preserve"> \* MERGEFORMAT </w:instrText>
      </w:r>
      <w:r w:rsidR="00405511" w:rsidRPr="0097708A">
        <w:fldChar w:fldCharType="separate"/>
      </w:r>
      <w:r w:rsidR="00573211" w:rsidRPr="0097708A">
        <w:t xml:space="preserve">Figure </w:t>
      </w:r>
      <w:r w:rsidR="00573211" w:rsidRPr="0097708A">
        <w:rPr>
          <w:noProof/>
        </w:rPr>
        <w:t>3</w:t>
      </w:r>
      <w:r w:rsidR="00405511" w:rsidRPr="0097708A">
        <w:fldChar w:fldCharType="end"/>
      </w:r>
      <w:r w:rsidR="00FC11D6" w:rsidRPr="0097708A">
        <w:t>).  MHA Web respond</w:t>
      </w:r>
      <w:r w:rsidR="00BD768F" w:rsidRPr="0097708A">
        <w:t>s</w:t>
      </w:r>
      <w:r w:rsidR="00FC11D6" w:rsidRPr="0097708A">
        <w:t xml:space="preserve"> to the patient changes made in CPRS.</w:t>
      </w:r>
    </w:p>
    <w:p w14:paraId="7FAFAF7B" w14:textId="19471AC8" w:rsidR="00825142" w:rsidRPr="0097708A" w:rsidRDefault="00EC25CD" w:rsidP="003E50E3">
      <w:pPr>
        <w:pStyle w:val="Caption"/>
        <w:jc w:val="center"/>
      </w:pPr>
      <w:bookmarkStart w:id="40" w:name="_Ref110948265"/>
      <w:bookmarkStart w:id="41" w:name="_Toc142985372"/>
      <w:r w:rsidRPr="0097708A">
        <w:t xml:space="preserve">Figure </w:t>
      </w:r>
      <w:r w:rsidRPr="0097708A">
        <w:fldChar w:fldCharType="begin"/>
      </w:r>
      <w:r w:rsidRPr="0097708A">
        <w:instrText>SEQ Figure \* ARABIC</w:instrText>
      </w:r>
      <w:r w:rsidRPr="0097708A">
        <w:fldChar w:fldCharType="separate"/>
      </w:r>
      <w:r w:rsidR="00573211" w:rsidRPr="0097708A">
        <w:rPr>
          <w:noProof/>
        </w:rPr>
        <w:t>3</w:t>
      </w:r>
      <w:r w:rsidRPr="0097708A">
        <w:fldChar w:fldCharType="end"/>
      </w:r>
      <w:bookmarkEnd w:id="40"/>
      <w:r w:rsidRPr="0097708A">
        <w:t>: CPRS CCOW Connected</w:t>
      </w:r>
      <w:bookmarkEnd w:id="41"/>
    </w:p>
    <w:p w14:paraId="70C5BE5F" w14:textId="39BC1649" w:rsidR="009E0058" w:rsidRPr="0097708A" w:rsidRDefault="00825142" w:rsidP="00B36378">
      <w:pPr>
        <w:pStyle w:val="BodyText"/>
        <w:jc w:val="center"/>
      </w:pPr>
      <w:r w:rsidRPr="0097708A">
        <w:rPr>
          <w:noProof/>
        </w:rPr>
        <w:drawing>
          <wp:inline distT="0" distB="0" distL="0" distR="0" wp14:anchorId="0DE532AD" wp14:editId="42444847">
            <wp:extent cx="2721254" cy="1325133"/>
            <wp:effectExtent l="19050" t="19050" r="22225" b="27940"/>
            <wp:docPr id="59" name="Picture 59" descr="Displays the blue body with a linked chain that appears when context is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splays the blue body with a linked chain that appears when context is connected."/>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735729" cy="1332182"/>
                    </a:xfrm>
                    <a:prstGeom prst="rect">
                      <a:avLst/>
                    </a:prstGeom>
                    <a:noFill/>
                    <a:ln>
                      <a:solidFill>
                        <a:schemeClr val="tx1"/>
                      </a:solidFill>
                    </a:ln>
                  </pic:spPr>
                </pic:pic>
              </a:graphicData>
            </a:graphic>
          </wp:inline>
        </w:drawing>
      </w:r>
    </w:p>
    <w:p w14:paraId="13FDA083" w14:textId="00958E2B" w:rsidR="00FC11D6" w:rsidRPr="0097708A" w:rsidRDefault="00FA6057" w:rsidP="00A7604E">
      <w:pPr>
        <w:pStyle w:val="Heading3"/>
      </w:pPr>
      <w:bookmarkStart w:id="42" w:name="_Toc142985308"/>
      <w:r w:rsidRPr="0097708A">
        <w:t xml:space="preserve">CPRS </w:t>
      </w:r>
      <w:r w:rsidR="00FC11D6" w:rsidRPr="0097708A">
        <w:t>Disconnected Context</w:t>
      </w:r>
      <w:bookmarkEnd w:id="42"/>
    </w:p>
    <w:p w14:paraId="6D253B85" w14:textId="499D635A" w:rsidR="009E0058" w:rsidRPr="0097708A" w:rsidRDefault="00FC11D6" w:rsidP="009E0058">
      <w:r w:rsidRPr="0097708A">
        <w:t>If context is disconnected</w:t>
      </w:r>
      <w:r w:rsidR="0097626E" w:rsidRPr="0097708A">
        <w:t>,</w:t>
      </w:r>
      <w:r w:rsidRPr="0097708A">
        <w:t xml:space="preserve"> </w:t>
      </w:r>
      <w:r w:rsidR="00EB0F9C" w:rsidRPr="0097708A">
        <w:t>an icon on the top left of</w:t>
      </w:r>
      <w:r w:rsidR="009E0058" w:rsidRPr="0097708A">
        <w:t xml:space="preserve"> CPRS</w:t>
      </w:r>
      <w:r w:rsidR="00EB0F9C" w:rsidRPr="0097708A">
        <w:t xml:space="preserve"> display</w:t>
      </w:r>
      <w:r w:rsidR="00867734" w:rsidRPr="0097708A">
        <w:t>s</w:t>
      </w:r>
      <w:r w:rsidR="00EB0F9C" w:rsidRPr="0097708A">
        <w:t xml:space="preserve"> m</w:t>
      </w:r>
      <w:r w:rsidR="009E0058" w:rsidRPr="0097708A">
        <w:t xml:space="preserve">ultiple bodies with </w:t>
      </w:r>
      <w:r w:rsidR="0097626E" w:rsidRPr="0097708A">
        <w:t xml:space="preserve">a </w:t>
      </w:r>
      <w:r w:rsidR="009E0058" w:rsidRPr="0097708A">
        <w:t>broken chain</w:t>
      </w:r>
      <w:r w:rsidR="00EB0F9C" w:rsidRPr="0097708A">
        <w:t xml:space="preserve"> (</w:t>
      </w:r>
      <w:r w:rsidR="00DB3261" w:rsidRPr="0097708A">
        <w:fldChar w:fldCharType="begin"/>
      </w:r>
      <w:r w:rsidR="00DB3261" w:rsidRPr="0097708A">
        <w:instrText xml:space="preserve"> REF _Ref110948151 \h </w:instrText>
      </w:r>
      <w:r w:rsidR="0097626E" w:rsidRPr="0097708A">
        <w:instrText xml:space="preserve"> \* MERGEFORMAT </w:instrText>
      </w:r>
      <w:r w:rsidR="00DB3261" w:rsidRPr="0097708A">
        <w:fldChar w:fldCharType="separate"/>
      </w:r>
      <w:r w:rsidR="00573211" w:rsidRPr="0097708A">
        <w:t xml:space="preserve">Figure </w:t>
      </w:r>
      <w:r w:rsidR="00573211" w:rsidRPr="0097708A">
        <w:rPr>
          <w:noProof/>
        </w:rPr>
        <w:t>4</w:t>
      </w:r>
      <w:r w:rsidR="00DB3261" w:rsidRPr="0097708A">
        <w:fldChar w:fldCharType="end"/>
      </w:r>
      <w:r w:rsidR="00EB0F9C" w:rsidRPr="0097708A">
        <w:t xml:space="preserve">), MHA Web will </w:t>
      </w:r>
      <w:r w:rsidR="00EB0F9C" w:rsidRPr="0097708A">
        <w:rPr>
          <w:b/>
          <w:bCs/>
        </w:rPr>
        <w:t>NOT</w:t>
      </w:r>
      <w:r w:rsidR="00EB0F9C" w:rsidRPr="0097708A">
        <w:t xml:space="preserve"> respond to patient changes made in CPRS.</w:t>
      </w:r>
      <w:r w:rsidR="00EB5D5A" w:rsidRPr="0097708A">
        <w:t xml:space="preserve"> </w:t>
      </w:r>
    </w:p>
    <w:p w14:paraId="49622C12" w14:textId="161D3F54" w:rsidR="00AD1CE4" w:rsidRPr="0097708A" w:rsidRDefault="008123F4" w:rsidP="00E3724F">
      <w:pPr>
        <w:pStyle w:val="Caption"/>
        <w:jc w:val="center"/>
      </w:pPr>
      <w:bookmarkStart w:id="43" w:name="_Ref110948151"/>
      <w:bookmarkStart w:id="44" w:name="_Ref110948142"/>
      <w:bookmarkStart w:id="45" w:name="_Toc142985373"/>
      <w:r w:rsidRPr="0097708A">
        <w:t xml:space="preserve">Figure </w:t>
      </w:r>
      <w:r w:rsidRPr="0097708A">
        <w:fldChar w:fldCharType="begin"/>
      </w:r>
      <w:r w:rsidRPr="0097708A">
        <w:instrText>SEQ Figure \* ARABIC</w:instrText>
      </w:r>
      <w:r w:rsidRPr="0097708A">
        <w:fldChar w:fldCharType="separate"/>
      </w:r>
      <w:r w:rsidR="00573211" w:rsidRPr="0097708A">
        <w:rPr>
          <w:noProof/>
        </w:rPr>
        <w:t>4</w:t>
      </w:r>
      <w:r w:rsidRPr="0097708A">
        <w:fldChar w:fldCharType="end"/>
      </w:r>
      <w:bookmarkEnd w:id="43"/>
      <w:r w:rsidRPr="0097708A">
        <w:t>: CPRS CCOW Not Connected</w:t>
      </w:r>
      <w:bookmarkEnd w:id="44"/>
      <w:bookmarkEnd w:id="45"/>
    </w:p>
    <w:p w14:paraId="2DA57B26" w14:textId="7FB7CDE1" w:rsidR="00064085" w:rsidRPr="0097708A" w:rsidRDefault="00AD1CE4" w:rsidP="00D332FE">
      <w:pPr>
        <w:pStyle w:val="BodyText"/>
        <w:jc w:val="center"/>
      </w:pPr>
      <w:r w:rsidRPr="0097708A">
        <w:rPr>
          <w:noProof/>
        </w:rPr>
        <w:drawing>
          <wp:inline distT="0" distB="0" distL="0" distR="0" wp14:anchorId="6DEE32DC" wp14:editId="27D67A8D">
            <wp:extent cx="2923003" cy="1250467"/>
            <wp:effectExtent l="19050" t="19050" r="10795" b="26035"/>
            <wp:docPr id="88" name="Picture 6" descr="Displays three different colored figures with a broken link between them, illustrating a dis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6" descr="Displays three different colored figures with a broken link between them, illustrating a disconnection.."/>
                    <pic:cNvPicPr>
                      <a:picLocks noChangeAspect="1" noChangeArrowheads="1"/>
                    </pic:cNvPicPr>
                  </pic:nvPicPr>
                  <pic:blipFill rotWithShape="1">
                    <a:blip r:embed="rId15">
                      <a:extLst>
                        <a:ext uri="{28A0092B-C50C-407E-A947-70E740481C1C}">
                          <a14:useLocalDpi xmlns:a14="http://schemas.microsoft.com/office/drawing/2010/main" val="0"/>
                        </a:ext>
                      </a:extLst>
                    </a:blip>
                    <a:srcRect t="6342" b="10249"/>
                    <a:stretch/>
                  </pic:blipFill>
                  <pic:spPr bwMode="auto">
                    <a:xfrm>
                      <a:off x="0" y="0"/>
                      <a:ext cx="2932461" cy="12545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464496E" w14:textId="6EA1C7E8" w:rsidR="00FC11D6" w:rsidRPr="0097708A" w:rsidRDefault="00FA6057" w:rsidP="00A7604E">
      <w:pPr>
        <w:pStyle w:val="Heading3"/>
      </w:pPr>
      <w:bookmarkStart w:id="46" w:name="_Toc142985309"/>
      <w:r w:rsidRPr="0097708A">
        <w:t xml:space="preserve">CRPS </w:t>
      </w:r>
      <w:r w:rsidR="00FC11D6" w:rsidRPr="0097708A">
        <w:t>Rejoin</w:t>
      </w:r>
      <w:r w:rsidR="00222749" w:rsidRPr="0097708A">
        <w:t>/Reestablish</w:t>
      </w:r>
      <w:r w:rsidR="00FC11D6" w:rsidRPr="0097708A">
        <w:t xml:space="preserve"> Context</w:t>
      </w:r>
      <w:bookmarkEnd w:id="46"/>
    </w:p>
    <w:p w14:paraId="48256E87" w14:textId="5CE0390B" w:rsidR="00222749" w:rsidRPr="0097708A" w:rsidRDefault="00222749" w:rsidP="009405C5">
      <w:pPr>
        <w:pStyle w:val="BodyText"/>
      </w:pPr>
      <w:r w:rsidRPr="0097708A">
        <w:t xml:space="preserve">To reestablish </w:t>
      </w:r>
      <w:r w:rsidR="009E0058" w:rsidRPr="0097708A">
        <w:t xml:space="preserve">patient context </w:t>
      </w:r>
      <w:r w:rsidR="00913B15" w:rsidRPr="0097708A">
        <w:t xml:space="preserve">in </w:t>
      </w:r>
      <w:r w:rsidR="009E0058" w:rsidRPr="0097708A">
        <w:t>CPRS</w:t>
      </w:r>
      <w:r w:rsidR="00BD768F" w:rsidRPr="0097708A">
        <w:t>,</w:t>
      </w:r>
      <w:r w:rsidR="00913B15" w:rsidRPr="0097708A">
        <w:t xml:space="preserve"> select File-&gt;Rejoin patient link</w:t>
      </w:r>
      <w:r w:rsidR="00726FFE" w:rsidRPr="0097708A">
        <w:t>-&gt;Use existing context</w:t>
      </w:r>
      <w:r w:rsidR="00913B15" w:rsidRPr="0097708A">
        <w:t>.  To create a new context in CPRS</w:t>
      </w:r>
      <w:r w:rsidR="00BD768F" w:rsidRPr="0097708A">
        <w:t>,</w:t>
      </w:r>
      <w:r w:rsidR="009E0058" w:rsidRPr="0097708A">
        <w:t xml:space="preserve"> </w:t>
      </w:r>
      <w:r w:rsidR="00B46D67" w:rsidRPr="0097708A">
        <w:t>select File-&gt;Rejoin patient link-&gt;Set new context</w:t>
      </w:r>
      <w:r w:rsidR="00AC4C30" w:rsidRPr="0097708A">
        <w:t xml:space="preserve"> (</w:t>
      </w:r>
      <w:r w:rsidR="00867734" w:rsidRPr="0097708A">
        <w:fldChar w:fldCharType="begin"/>
      </w:r>
      <w:r w:rsidR="00867734" w:rsidRPr="0097708A">
        <w:instrText xml:space="preserve"> REF _Ref111710219 \h </w:instrText>
      </w:r>
      <w:r w:rsidR="005977A7" w:rsidRPr="0097708A">
        <w:instrText xml:space="preserve"> \* MERGEFORMAT </w:instrText>
      </w:r>
      <w:r w:rsidR="00867734" w:rsidRPr="0097708A">
        <w:fldChar w:fldCharType="separate"/>
      </w:r>
      <w:r w:rsidR="00573211" w:rsidRPr="0097708A">
        <w:t xml:space="preserve">Figure </w:t>
      </w:r>
      <w:r w:rsidR="00573211" w:rsidRPr="0097708A">
        <w:rPr>
          <w:noProof/>
        </w:rPr>
        <w:t>5</w:t>
      </w:r>
      <w:r w:rsidR="00867734" w:rsidRPr="0097708A">
        <w:fldChar w:fldCharType="end"/>
      </w:r>
      <w:r w:rsidR="00AC4C30" w:rsidRPr="0097708A">
        <w:t>)</w:t>
      </w:r>
      <w:r w:rsidR="00867734" w:rsidRPr="0097708A">
        <w:t>.</w:t>
      </w:r>
    </w:p>
    <w:p w14:paraId="041303BC" w14:textId="249288F5" w:rsidR="009E0058" w:rsidRPr="0097708A" w:rsidRDefault="00EC25CD" w:rsidP="00EC25CD">
      <w:pPr>
        <w:pStyle w:val="Caption"/>
        <w:jc w:val="center"/>
      </w:pPr>
      <w:bookmarkStart w:id="47" w:name="_Ref111710219"/>
      <w:bookmarkStart w:id="48" w:name="_Toc142985374"/>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5</w:t>
      </w:r>
      <w:r w:rsidRPr="0097708A">
        <w:fldChar w:fldCharType="end"/>
      </w:r>
      <w:bookmarkEnd w:id="47"/>
      <w:r w:rsidRPr="0097708A">
        <w:t>: Set Context</w:t>
      </w:r>
      <w:bookmarkEnd w:id="48"/>
    </w:p>
    <w:p w14:paraId="0C2017AD" w14:textId="08338BC2" w:rsidR="00515877" w:rsidRPr="0097708A" w:rsidRDefault="00515877" w:rsidP="00515877">
      <w:pPr>
        <w:pStyle w:val="BodyText"/>
        <w:jc w:val="center"/>
      </w:pPr>
      <w:r w:rsidRPr="0097708A">
        <w:rPr>
          <w:noProof/>
        </w:rPr>
        <w:drawing>
          <wp:inline distT="0" distB="0" distL="0" distR="0" wp14:anchorId="3C853A50" wp14:editId="0BC69D05">
            <wp:extent cx="4133850" cy="3138985"/>
            <wp:effectExtent l="19050" t="19050" r="19050" b="23495"/>
            <wp:docPr id="62" name="Picture 62" descr="Displays the steps to reestablish patient context in CPRS.  The steps are: File menu, Rejoin patient link, User existing con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splays the steps to reestablish patient context in CPRS.  The steps are: File menu, Rejoin patient link, User existing context."/>
                    <pic:cNvPicPr>
                      <a:picLocks noChangeAspect="1" noChangeArrowheads="1"/>
                    </pic:cNvPicPr>
                  </pic:nvPicPr>
                  <pic:blipFill rotWithShape="1">
                    <a:blip r:embed="rId16">
                      <a:extLst>
                        <a:ext uri="{28A0092B-C50C-407E-A947-70E740481C1C}">
                          <a14:useLocalDpi xmlns:a14="http://schemas.microsoft.com/office/drawing/2010/main" val="0"/>
                        </a:ext>
                      </a:extLst>
                    </a:blip>
                    <a:srcRect r="30448" b="4014"/>
                    <a:stretch/>
                  </pic:blipFill>
                  <pic:spPr bwMode="auto">
                    <a:xfrm>
                      <a:off x="0" y="0"/>
                      <a:ext cx="4133850" cy="31389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420D2DC" w14:textId="174A6B30" w:rsidR="00C70000" w:rsidRPr="0097708A" w:rsidRDefault="00C70000" w:rsidP="00A7604E">
      <w:pPr>
        <w:pStyle w:val="Heading3"/>
      </w:pPr>
      <w:bookmarkStart w:id="49" w:name="_Toc142985310"/>
      <w:r w:rsidRPr="0097708A">
        <w:t>MHA Web Connected Context</w:t>
      </w:r>
      <w:bookmarkEnd w:id="49"/>
    </w:p>
    <w:p w14:paraId="3F3F48A5" w14:textId="72D5D724" w:rsidR="00C63FE8" w:rsidRPr="0097708A" w:rsidRDefault="00C63FE8" w:rsidP="00C63FE8">
      <w:pPr>
        <w:pStyle w:val="BodyText"/>
      </w:pPr>
      <w:bookmarkStart w:id="50" w:name="_Ref125446948"/>
      <w:r w:rsidRPr="0097708A">
        <w:t xml:space="preserve">When launching MHA Web from CPRS, MHA Web will attempt to join the context session already established.  If it is successful, the banner will not display any warnings (See Figure 6) and the CCOW connected icon (See Figure 14) will be displayed in the right-hand corner. </w:t>
      </w:r>
    </w:p>
    <w:p w14:paraId="64201503" w14:textId="632BF987" w:rsidR="00EB5D5A" w:rsidRPr="0097708A" w:rsidRDefault="00064085" w:rsidP="004331B3">
      <w:pPr>
        <w:pStyle w:val="Caption"/>
        <w:jc w:val="center"/>
      </w:pPr>
      <w:bookmarkStart w:id="51" w:name="_Toc142985375"/>
      <w:r w:rsidRPr="0097708A">
        <w:t xml:space="preserve">Figure </w:t>
      </w:r>
      <w:r w:rsidRPr="0097708A">
        <w:fldChar w:fldCharType="begin"/>
      </w:r>
      <w:r w:rsidRPr="0097708A">
        <w:instrText>SEQ Figure \* ARABIC</w:instrText>
      </w:r>
      <w:r w:rsidRPr="0097708A">
        <w:fldChar w:fldCharType="separate"/>
      </w:r>
      <w:r w:rsidR="00573211" w:rsidRPr="0097708A">
        <w:rPr>
          <w:noProof/>
        </w:rPr>
        <w:t>6</w:t>
      </w:r>
      <w:r w:rsidRPr="0097708A">
        <w:fldChar w:fldCharType="end"/>
      </w:r>
      <w:bookmarkEnd w:id="50"/>
      <w:r w:rsidR="00346E3D" w:rsidRPr="0097708A">
        <w:t>:</w:t>
      </w:r>
      <w:r w:rsidRPr="0097708A">
        <w:t xml:space="preserve"> MHA Web Landing Page - CCOW </w:t>
      </w:r>
      <w:r w:rsidR="008D3788" w:rsidRPr="0097708A">
        <w:t>C</w:t>
      </w:r>
      <w:r w:rsidRPr="0097708A">
        <w:t>onnected</w:t>
      </w:r>
      <w:bookmarkEnd w:id="51"/>
    </w:p>
    <w:p w14:paraId="17774742" w14:textId="458967D5" w:rsidR="00515877" w:rsidRPr="0097708A" w:rsidRDefault="00515877" w:rsidP="0014327E">
      <w:pPr>
        <w:pStyle w:val="BodyText"/>
        <w:spacing w:after="240"/>
      </w:pPr>
      <w:r w:rsidRPr="0097708A">
        <w:rPr>
          <w:noProof/>
        </w:rPr>
        <w:drawing>
          <wp:inline distT="0" distB="0" distL="0" distR="0" wp14:anchorId="436139A9" wp14:editId="746BBBDD">
            <wp:extent cx="5853954" cy="2824532"/>
            <wp:effectExtent l="19050" t="19050" r="13970" b="13970"/>
            <wp:docPr id="64" name="Picture 64" descr="Displays a screen with no warning banner indicating success in joining the already established context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splays a screen with no warning banner indicating success in joining the already established context sessio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3954" cy="2824532"/>
                    </a:xfrm>
                    <a:prstGeom prst="rect">
                      <a:avLst/>
                    </a:prstGeom>
                    <a:ln>
                      <a:solidFill>
                        <a:schemeClr val="tx1"/>
                      </a:solidFill>
                    </a:ln>
                  </pic:spPr>
                </pic:pic>
              </a:graphicData>
            </a:graphic>
          </wp:inline>
        </w:drawing>
      </w:r>
    </w:p>
    <w:p w14:paraId="54FE980A" w14:textId="18EDBBBF" w:rsidR="0088616D" w:rsidRPr="0097708A" w:rsidRDefault="0088616D" w:rsidP="00A7604E">
      <w:pPr>
        <w:pStyle w:val="Heading3"/>
      </w:pPr>
      <w:bookmarkStart w:id="52" w:name="_Toc142985311"/>
      <w:r w:rsidRPr="0097708A">
        <w:lastRenderedPageBreak/>
        <w:t xml:space="preserve">MHA Web Unable to </w:t>
      </w:r>
      <w:r w:rsidR="000A38E5" w:rsidRPr="0097708A">
        <w:t>C</w:t>
      </w:r>
      <w:r w:rsidRPr="0097708A">
        <w:t xml:space="preserve">onnect to </w:t>
      </w:r>
      <w:r w:rsidR="000A38E5" w:rsidRPr="0097708A">
        <w:t>C</w:t>
      </w:r>
      <w:r w:rsidRPr="0097708A">
        <w:t>ont</w:t>
      </w:r>
      <w:r w:rsidR="00780FB0" w:rsidRPr="0097708A">
        <w:t>ex</w:t>
      </w:r>
      <w:r w:rsidRPr="0097708A">
        <w:t>t</w:t>
      </w:r>
      <w:bookmarkEnd w:id="52"/>
    </w:p>
    <w:p w14:paraId="461BA40E" w14:textId="1A807D70" w:rsidR="0088616D" w:rsidRPr="0097708A" w:rsidRDefault="0088616D" w:rsidP="000A38E5">
      <w:pPr>
        <w:pStyle w:val="BodyText"/>
        <w:spacing w:after="240"/>
      </w:pPr>
      <w:r w:rsidRPr="0097708A">
        <w:t>When launching MHA Web from CPRS, MHA Web will attempt to join the context session already established.  If it is unsuccessful</w:t>
      </w:r>
      <w:r w:rsidR="00965D03" w:rsidRPr="0097708A">
        <w:t>,</w:t>
      </w:r>
      <w:r w:rsidRPr="0097708A">
        <w:t xml:space="preserve"> but not due to </w:t>
      </w:r>
      <w:r w:rsidR="00965D03" w:rsidRPr="0097708A">
        <w:t>having multiple MHA Web instances open, the following window will be displayed (with the yellow banner)</w:t>
      </w:r>
      <w:r w:rsidR="00B014A8" w:rsidRPr="0097708A">
        <w:t>.</w:t>
      </w:r>
    </w:p>
    <w:p w14:paraId="619C8282" w14:textId="2FE07171" w:rsidR="00EB5D5A" w:rsidRPr="0097708A" w:rsidRDefault="00064085" w:rsidP="00F66F8B">
      <w:pPr>
        <w:pStyle w:val="Caption"/>
        <w:jc w:val="center"/>
      </w:pPr>
      <w:bookmarkStart w:id="53" w:name="_Ref142985922"/>
      <w:bookmarkStart w:id="54" w:name="_Toc142985376"/>
      <w:r w:rsidRPr="0097708A">
        <w:t xml:space="preserve">Figure </w:t>
      </w:r>
      <w:r w:rsidRPr="0097708A">
        <w:fldChar w:fldCharType="begin"/>
      </w:r>
      <w:r w:rsidRPr="0097708A">
        <w:instrText>SEQ Figure \* ARABIC</w:instrText>
      </w:r>
      <w:r w:rsidRPr="0097708A">
        <w:fldChar w:fldCharType="separate"/>
      </w:r>
      <w:r w:rsidR="00573211" w:rsidRPr="0097708A">
        <w:rPr>
          <w:noProof/>
        </w:rPr>
        <w:t>7</w:t>
      </w:r>
      <w:r w:rsidRPr="0097708A">
        <w:fldChar w:fldCharType="end"/>
      </w:r>
      <w:bookmarkEnd w:id="53"/>
      <w:r w:rsidR="00346E3D" w:rsidRPr="0097708A">
        <w:t>:</w:t>
      </w:r>
      <w:r w:rsidRPr="0097708A">
        <w:t xml:space="preserve"> MHA Web Landing Page</w:t>
      </w:r>
      <w:r w:rsidR="003279A4" w:rsidRPr="0097708A">
        <w:t xml:space="preserve"> - </w:t>
      </w:r>
      <w:r w:rsidRPr="0097708A">
        <w:t xml:space="preserve">CCOW </w:t>
      </w:r>
      <w:r w:rsidR="00BC0F40" w:rsidRPr="0097708A">
        <w:t>N</w:t>
      </w:r>
      <w:r w:rsidRPr="0097708A">
        <w:t xml:space="preserve">ot </w:t>
      </w:r>
      <w:r w:rsidR="00BC0F40" w:rsidRPr="0097708A">
        <w:t>C</w:t>
      </w:r>
      <w:r w:rsidRPr="0097708A">
        <w:t>onnected</w:t>
      </w:r>
      <w:bookmarkEnd w:id="54"/>
    </w:p>
    <w:p w14:paraId="3610780C" w14:textId="666627ED" w:rsidR="003A2616" w:rsidRPr="0097708A" w:rsidRDefault="003A2616" w:rsidP="000A38E5">
      <w:pPr>
        <w:pStyle w:val="BodyText"/>
      </w:pPr>
      <w:r w:rsidRPr="0097708A">
        <w:rPr>
          <w:noProof/>
        </w:rPr>
        <w:drawing>
          <wp:inline distT="0" distB="0" distL="0" distR="0" wp14:anchorId="2F93D5A6" wp14:editId="63C568CD">
            <wp:extent cx="5959255" cy="2677592"/>
            <wp:effectExtent l="0" t="0" r="3810" b="8890"/>
            <wp:docPr id="931" name="Picture 931" descr="Displays text at the top of screen, highlighted in yellow which reads: Warning: This MHA Web window will not change patients with CPRS. Please verify you are working on the correct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Picture 931" descr="Displays text at the top of screen, highlighted in yellow which reads: Warning: This MHA Web window will not change patients with CPRS. Please verify you are working on the correct patien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28006" cy="2708483"/>
                    </a:xfrm>
                    <a:prstGeom prst="rect">
                      <a:avLst/>
                    </a:prstGeom>
                    <a:noFill/>
                  </pic:spPr>
                </pic:pic>
              </a:graphicData>
            </a:graphic>
          </wp:inline>
        </w:drawing>
      </w:r>
    </w:p>
    <w:p w14:paraId="39E15216" w14:textId="5302EB17" w:rsidR="00965D03" w:rsidRPr="0097708A" w:rsidRDefault="00965D03" w:rsidP="00A7604E">
      <w:pPr>
        <w:pStyle w:val="Heading3"/>
      </w:pPr>
      <w:bookmarkStart w:id="55" w:name="_Toc142985312"/>
      <w:r w:rsidRPr="0097708A">
        <w:t xml:space="preserve">Multiple MHA Web </w:t>
      </w:r>
      <w:r w:rsidR="00E317C1" w:rsidRPr="0097708A">
        <w:t>Instances Open</w:t>
      </w:r>
      <w:bookmarkEnd w:id="55"/>
    </w:p>
    <w:p w14:paraId="1416DA08" w14:textId="68675686" w:rsidR="00965D03" w:rsidRPr="0097708A" w:rsidRDefault="00965D03" w:rsidP="00965D03">
      <w:pPr>
        <w:pStyle w:val="BodyText"/>
      </w:pPr>
      <w:r w:rsidRPr="0097708A">
        <w:t>When launching MHA Web from CPRS, MHA Web will detect any other currently running instances and provide the user a warning</w:t>
      </w:r>
      <w:r w:rsidR="00DF261A" w:rsidRPr="0097708A">
        <w:t xml:space="preserve"> (Figure 8</w:t>
      </w:r>
      <w:r w:rsidR="00780FB0" w:rsidRPr="0097708A">
        <w:t>) and</w:t>
      </w:r>
      <w:r w:rsidRPr="0097708A">
        <w:t xml:space="preserve"> then display a red notification on the banner</w:t>
      </w:r>
      <w:r w:rsidR="00DF261A" w:rsidRPr="0097708A">
        <w:t xml:space="preserve"> (Figure 9)</w:t>
      </w:r>
      <w:r w:rsidRPr="0097708A">
        <w:t>.</w:t>
      </w:r>
    </w:p>
    <w:p w14:paraId="489A8690" w14:textId="73234282" w:rsidR="00DF261A" w:rsidRPr="0097708A" w:rsidRDefault="00DF261A" w:rsidP="000A38E5">
      <w:pPr>
        <w:pStyle w:val="Caption"/>
        <w:jc w:val="center"/>
      </w:pPr>
      <w:bookmarkStart w:id="56" w:name="_Toc142985377"/>
      <w:r w:rsidRPr="0097708A">
        <w:t xml:space="preserve">Figure </w:t>
      </w:r>
      <w:r w:rsidRPr="0097708A">
        <w:fldChar w:fldCharType="begin"/>
      </w:r>
      <w:r w:rsidRPr="0097708A">
        <w:instrText>SEQ Figure \* ARABIC</w:instrText>
      </w:r>
      <w:r w:rsidRPr="0097708A">
        <w:fldChar w:fldCharType="separate"/>
      </w:r>
      <w:r w:rsidR="00573211" w:rsidRPr="0097708A">
        <w:rPr>
          <w:noProof/>
        </w:rPr>
        <w:t>8</w:t>
      </w:r>
      <w:r w:rsidRPr="0097708A">
        <w:fldChar w:fldCharType="end"/>
      </w:r>
      <w:r w:rsidRPr="0097708A">
        <w:t xml:space="preserve">: MHA Web </w:t>
      </w:r>
      <w:r w:rsidR="00292AA3" w:rsidRPr="0097708A">
        <w:t>Context Already Joined Message</w:t>
      </w:r>
      <w:bookmarkEnd w:id="56"/>
    </w:p>
    <w:p w14:paraId="713AF57F" w14:textId="6E7C820D" w:rsidR="00DF261A" w:rsidRPr="0097708A" w:rsidRDefault="00DF261A" w:rsidP="000A38E5">
      <w:pPr>
        <w:pStyle w:val="BodyText"/>
        <w:jc w:val="center"/>
      </w:pPr>
      <w:r w:rsidRPr="0097708A">
        <w:rPr>
          <w:noProof/>
        </w:rPr>
        <w:drawing>
          <wp:inline distT="0" distB="0" distL="0" distR="0" wp14:anchorId="3996256F" wp14:editId="68B1D779">
            <wp:extent cx="5153025" cy="2315658"/>
            <wp:effectExtent l="0" t="0" r="0" b="8890"/>
            <wp:docPr id="930" name="Picture 930" descr="Displays &quot;Another instance of MHA Web is running. You may proceed to use this instance of MHA Web, but the patient will not change to match CPRS if you select a new patient. Please be sure the patient in MHA Web is correct when entering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Picture 930" descr="Displays &quot;Another instance of MHA Web is running. You may proceed to use this instance of MHA Web, but the patient will not change to match CPRS if you select a new patient. Please be sure the patient in MHA Web is correct when entering data."/>
                    <pic:cNvPicPr/>
                  </pic:nvPicPr>
                  <pic:blipFill>
                    <a:blip r:embed="rId19">
                      <a:extLst>
                        <a:ext uri="{28A0092B-C50C-407E-A947-70E740481C1C}">
                          <a14:useLocalDpi xmlns:a14="http://schemas.microsoft.com/office/drawing/2010/main" val="0"/>
                        </a:ext>
                      </a:extLst>
                    </a:blip>
                    <a:stretch>
                      <a:fillRect/>
                    </a:stretch>
                  </pic:blipFill>
                  <pic:spPr>
                    <a:xfrm>
                      <a:off x="0" y="0"/>
                      <a:ext cx="5161908" cy="2319650"/>
                    </a:xfrm>
                    <a:prstGeom prst="rect">
                      <a:avLst/>
                    </a:prstGeom>
                  </pic:spPr>
                </pic:pic>
              </a:graphicData>
            </a:graphic>
          </wp:inline>
        </w:drawing>
      </w:r>
    </w:p>
    <w:p w14:paraId="09B32D66" w14:textId="77777777" w:rsidR="00965D03" w:rsidRPr="0097708A" w:rsidRDefault="00965D03" w:rsidP="00760EE2">
      <w:pPr>
        <w:pStyle w:val="Caption"/>
        <w:jc w:val="center"/>
      </w:pPr>
    </w:p>
    <w:p w14:paraId="34041034" w14:textId="3C0CE17A" w:rsidR="00DF261A" w:rsidRPr="0097708A" w:rsidRDefault="00DF261A" w:rsidP="000A38E5">
      <w:pPr>
        <w:pStyle w:val="Caption"/>
        <w:jc w:val="center"/>
      </w:pPr>
      <w:bookmarkStart w:id="57" w:name="_Ref125446949"/>
      <w:bookmarkStart w:id="58" w:name="_Toc142985378"/>
      <w:r w:rsidRPr="0097708A">
        <w:t xml:space="preserve">Figure </w:t>
      </w:r>
      <w:r w:rsidRPr="0097708A">
        <w:fldChar w:fldCharType="begin"/>
      </w:r>
      <w:r w:rsidRPr="0097708A">
        <w:instrText>SEQ Figure \* ARABIC</w:instrText>
      </w:r>
      <w:r w:rsidRPr="0097708A">
        <w:fldChar w:fldCharType="separate"/>
      </w:r>
      <w:r w:rsidR="00573211" w:rsidRPr="0097708A">
        <w:rPr>
          <w:noProof/>
        </w:rPr>
        <w:t>9</w:t>
      </w:r>
      <w:r w:rsidRPr="0097708A">
        <w:fldChar w:fldCharType="end"/>
      </w:r>
      <w:bookmarkEnd w:id="57"/>
      <w:r w:rsidRPr="0097708A">
        <w:t xml:space="preserve">: Multiple MHA Web </w:t>
      </w:r>
      <w:r w:rsidR="00E317C1" w:rsidRPr="0097708A">
        <w:t>Instances Running</w:t>
      </w:r>
      <w:bookmarkEnd w:id="58"/>
    </w:p>
    <w:p w14:paraId="55FA22DB" w14:textId="77777777" w:rsidR="0001115A" w:rsidRPr="0097708A" w:rsidRDefault="00650541" w:rsidP="000A38E5">
      <w:pPr>
        <w:pStyle w:val="BodyText"/>
        <w:jc w:val="center"/>
      </w:pPr>
      <w:r w:rsidRPr="0097708A">
        <w:rPr>
          <w:noProof/>
        </w:rPr>
        <w:drawing>
          <wp:inline distT="0" distB="0" distL="0" distR="0" wp14:anchorId="6D2C5A91" wp14:editId="16C00555">
            <wp:extent cx="5943600" cy="2681605"/>
            <wp:effectExtent l="0" t="0" r="0" b="4445"/>
            <wp:docPr id="3" name="Picture 3" descr="When multiple instances of MHA Web are detected, a red banner is displayed reads: Warning: This instance of MHA is unable to connect context with CPRS as another instance is already connected. Please verify you are working on the correct pati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hen multiple instances of MHA Web are detected, a red banner is displayed reads: Warning: This instance of MHA is unable to connect context with CPRS as another instance is already connected. Please verify you are working on the correct patient. "/>
                    <pic:cNvPicPr/>
                  </pic:nvPicPr>
                  <pic:blipFill>
                    <a:blip r:embed="rId20"/>
                    <a:stretch>
                      <a:fillRect/>
                    </a:stretch>
                  </pic:blipFill>
                  <pic:spPr>
                    <a:xfrm>
                      <a:off x="0" y="0"/>
                      <a:ext cx="5943600" cy="2681605"/>
                    </a:xfrm>
                    <a:prstGeom prst="rect">
                      <a:avLst/>
                    </a:prstGeom>
                  </pic:spPr>
                </pic:pic>
              </a:graphicData>
            </a:graphic>
          </wp:inline>
        </w:drawing>
      </w:r>
    </w:p>
    <w:p w14:paraId="1BAF5100" w14:textId="5C3BBECA" w:rsidR="00AF26EC" w:rsidRPr="0097708A" w:rsidRDefault="00AF26EC" w:rsidP="00C622DC">
      <w:pPr>
        <w:pStyle w:val="Heading2"/>
      </w:pPr>
      <w:bookmarkStart w:id="59" w:name="_Toc142985313"/>
      <w:r w:rsidRPr="0097708A">
        <w:t>Login Options</w:t>
      </w:r>
      <w:bookmarkEnd w:id="59"/>
    </w:p>
    <w:p w14:paraId="0FEEF6F9" w14:textId="7E75F425" w:rsidR="00785C36" w:rsidRPr="0097708A" w:rsidRDefault="00785C36" w:rsidP="002E0326">
      <w:pPr>
        <w:pStyle w:val="BodyText"/>
      </w:pPr>
      <w:r w:rsidRPr="0097708A">
        <w:t>There are 3 options for signing into the application using the VA Single Sign-On page:</w:t>
      </w:r>
    </w:p>
    <w:p w14:paraId="7DCD700A" w14:textId="54C59DF4" w:rsidR="00785C36" w:rsidRPr="0097708A" w:rsidRDefault="00785C36" w:rsidP="00867734">
      <w:pPr>
        <w:pStyle w:val="ListParagraph"/>
      </w:pPr>
      <w:r w:rsidRPr="0097708A">
        <w:t xml:space="preserve">VA </w:t>
      </w:r>
      <w:r w:rsidR="008D6206" w:rsidRPr="0097708A">
        <w:t>Personal Identity Verification (</w:t>
      </w:r>
      <w:r w:rsidRPr="0097708A">
        <w:t>PIV</w:t>
      </w:r>
      <w:r w:rsidR="008D6206" w:rsidRPr="0097708A">
        <w:t>)</w:t>
      </w:r>
      <w:r w:rsidRPr="0097708A">
        <w:t xml:space="preserve"> </w:t>
      </w:r>
      <w:r w:rsidR="00D95424" w:rsidRPr="0097708A">
        <w:t>c</w:t>
      </w:r>
      <w:r w:rsidRPr="0097708A">
        <w:t>ard</w:t>
      </w:r>
      <w:r w:rsidR="00381FC0" w:rsidRPr="0097708A">
        <w:t xml:space="preserve"> </w:t>
      </w:r>
      <w:r w:rsidR="00867734" w:rsidRPr="0097708A">
        <w:t>(</w:t>
      </w:r>
      <w:r w:rsidR="00EC25CD" w:rsidRPr="0097708A">
        <w:fldChar w:fldCharType="begin"/>
      </w:r>
      <w:r w:rsidR="00EC25CD" w:rsidRPr="0097708A">
        <w:instrText xml:space="preserve"> REF _Ref110858351 \h </w:instrText>
      </w:r>
      <w:r w:rsidR="001F2E3C" w:rsidRPr="0097708A">
        <w:instrText xml:space="preserve"> \* MERGEFORMAT </w:instrText>
      </w:r>
      <w:r w:rsidR="00EC25CD" w:rsidRPr="0097708A">
        <w:fldChar w:fldCharType="separate"/>
      </w:r>
      <w:r w:rsidR="00573211" w:rsidRPr="0097708A">
        <w:t xml:space="preserve">Figure </w:t>
      </w:r>
      <w:r w:rsidR="00573211" w:rsidRPr="0097708A">
        <w:rPr>
          <w:noProof/>
        </w:rPr>
        <w:t>10</w:t>
      </w:r>
      <w:r w:rsidR="00EC25CD" w:rsidRPr="0097708A">
        <w:fldChar w:fldCharType="end"/>
      </w:r>
      <w:r w:rsidR="00867734" w:rsidRPr="0097708A">
        <w:t>)</w:t>
      </w:r>
      <w:r w:rsidR="00A107B1" w:rsidRPr="0097708A">
        <w:t>.</w:t>
      </w:r>
    </w:p>
    <w:p w14:paraId="736E613A" w14:textId="0054EAC0" w:rsidR="00785C36" w:rsidRPr="0097708A" w:rsidRDefault="00785C36" w:rsidP="00867734">
      <w:pPr>
        <w:pStyle w:val="ListParagraph"/>
      </w:pPr>
      <w:r w:rsidRPr="0097708A">
        <w:t>Windows Authentication</w:t>
      </w:r>
      <w:r w:rsidR="004E788C" w:rsidRPr="0097708A">
        <w:t xml:space="preserve"> </w:t>
      </w:r>
      <w:r w:rsidR="00867734" w:rsidRPr="0097708A">
        <w:t>(</w:t>
      </w:r>
      <w:r w:rsidR="00EC25CD" w:rsidRPr="0097708A">
        <w:fldChar w:fldCharType="begin"/>
      </w:r>
      <w:r w:rsidR="00EC25CD" w:rsidRPr="0097708A">
        <w:instrText xml:space="preserve"> REF _Ref110858352 \h </w:instrText>
      </w:r>
      <w:r w:rsidR="001F2E3C" w:rsidRPr="0097708A">
        <w:instrText xml:space="preserve"> \* MERGEFORMAT </w:instrText>
      </w:r>
      <w:r w:rsidR="00EC25CD" w:rsidRPr="0097708A">
        <w:fldChar w:fldCharType="separate"/>
      </w:r>
      <w:r w:rsidR="00573211" w:rsidRPr="0097708A">
        <w:t xml:space="preserve">Figure </w:t>
      </w:r>
      <w:r w:rsidR="00573211" w:rsidRPr="0097708A">
        <w:rPr>
          <w:noProof/>
        </w:rPr>
        <w:t>11</w:t>
      </w:r>
      <w:r w:rsidR="00EC25CD" w:rsidRPr="0097708A">
        <w:fldChar w:fldCharType="end"/>
      </w:r>
      <w:r w:rsidR="00867734" w:rsidRPr="0097708A">
        <w:t>)</w:t>
      </w:r>
      <w:r w:rsidR="00984E57" w:rsidRPr="0097708A">
        <w:t>.</w:t>
      </w:r>
    </w:p>
    <w:p w14:paraId="5940B661" w14:textId="5FB8A323" w:rsidR="00785C36" w:rsidRPr="0097708A" w:rsidRDefault="00785C36" w:rsidP="00867734">
      <w:pPr>
        <w:pStyle w:val="ListParagraph"/>
      </w:pPr>
      <w:r w:rsidRPr="0097708A">
        <w:t>VA Network ID</w:t>
      </w:r>
      <w:r w:rsidR="004E788C" w:rsidRPr="0097708A">
        <w:t xml:space="preserve"> </w:t>
      </w:r>
      <w:r w:rsidR="00867734" w:rsidRPr="0097708A">
        <w:t>(</w:t>
      </w:r>
      <w:r w:rsidR="00EC25CD" w:rsidRPr="0097708A">
        <w:fldChar w:fldCharType="begin"/>
      </w:r>
      <w:r w:rsidR="00EC25CD" w:rsidRPr="0097708A">
        <w:instrText xml:space="preserve"> REF _Ref110858352 \h </w:instrText>
      </w:r>
      <w:r w:rsidR="001F2E3C" w:rsidRPr="0097708A">
        <w:instrText xml:space="preserve"> \* MERGEFORMAT </w:instrText>
      </w:r>
      <w:r w:rsidR="00EC25CD" w:rsidRPr="0097708A">
        <w:fldChar w:fldCharType="separate"/>
      </w:r>
      <w:r w:rsidR="00573211" w:rsidRPr="0097708A">
        <w:t xml:space="preserve">Figure </w:t>
      </w:r>
      <w:r w:rsidR="00573211" w:rsidRPr="0097708A">
        <w:rPr>
          <w:noProof/>
        </w:rPr>
        <w:t>11</w:t>
      </w:r>
      <w:r w:rsidR="00EC25CD" w:rsidRPr="0097708A">
        <w:fldChar w:fldCharType="end"/>
      </w:r>
      <w:r w:rsidR="00867734" w:rsidRPr="0097708A">
        <w:t>)</w:t>
      </w:r>
      <w:r w:rsidR="00F81325" w:rsidRPr="0097708A">
        <w:t>.</w:t>
      </w:r>
    </w:p>
    <w:p w14:paraId="07E99B24" w14:textId="73334759" w:rsidR="00AF26EC" w:rsidRPr="0097708A" w:rsidRDefault="00AF26EC" w:rsidP="00A7604E">
      <w:pPr>
        <w:pStyle w:val="Heading3"/>
      </w:pPr>
      <w:bookmarkStart w:id="60" w:name="_Toc142985314"/>
      <w:r w:rsidRPr="0097708A">
        <w:t>VA PIV Card</w:t>
      </w:r>
      <w:bookmarkEnd w:id="60"/>
    </w:p>
    <w:p w14:paraId="4BF51D88" w14:textId="687E3526" w:rsidR="00381FC0" w:rsidRPr="0097708A" w:rsidRDefault="004C093D" w:rsidP="00F2414A">
      <w:pPr>
        <w:rPr>
          <w:noProof/>
        </w:rPr>
      </w:pPr>
      <w:r w:rsidRPr="0097708A">
        <w:rPr>
          <w:noProof/>
        </w:rPr>
        <w:t xml:space="preserve">The most common single sign-on used is the VA PIV </w:t>
      </w:r>
      <w:r w:rsidR="002E0326" w:rsidRPr="0097708A">
        <w:t>c</w:t>
      </w:r>
      <w:r w:rsidRPr="0097708A">
        <w:rPr>
          <w:noProof/>
        </w:rPr>
        <w:t xml:space="preserve">ard validating </w:t>
      </w:r>
      <w:r w:rsidR="00073546" w:rsidRPr="0097708A">
        <w:rPr>
          <w:noProof/>
        </w:rPr>
        <w:t>user</w:t>
      </w:r>
      <w:r w:rsidRPr="0097708A">
        <w:rPr>
          <w:noProof/>
        </w:rPr>
        <w:t xml:space="preserve"> credentials with </w:t>
      </w:r>
      <w:r w:rsidR="00BB7400" w:rsidRPr="0097708A">
        <w:rPr>
          <w:noProof/>
        </w:rPr>
        <w:t>their</w:t>
      </w:r>
      <w:r w:rsidRPr="0097708A">
        <w:rPr>
          <w:noProof/>
        </w:rPr>
        <w:t xml:space="preserve"> VA PIV </w:t>
      </w:r>
      <w:r w:rsidR="002E0326" w:rsidRPr="0097708A">
        <w:t>c</w:t>
      </w:r>
      <w:r w:rsidRPr="0097708A">
        <w:rPr>
          <w:noProof/>
        </w:rPr>
        <w:t xml:space="preserve">ard </w:t>
      </w:r>
      <w:r w:rsidR="008D6206" w:rsidRPr="0097708A">
        <w:rPr>
          <w:noProof/>
        </w:rPr>
        <w:t>personal identification number (</w:t>
      </w:r>
      <w:r w:rsidRPr="0097708A">
        <w:rPr>
          <w:noProof/>
        </w:rPr>
        <w:t>PIN</w:t>
      </w:r>
      <w:r w:rsidR="008D6206" w:rsidRPr="0097708A">
        <w:rPr>
          <w:noProof/>
        </w:rPr>
        <w:t>)</w:t>
      </w:r>
      <w:r w:rsidRPr="0097708A">
        <w:rPr>
          <w:noProof/>
        </w:rPr>
        <w:t>.</w:t>
      </w:r>
    </w:p>
    <w:p w14:paraId="5F03EB74" w14:textId="0DF97AA2" w:rsidR="00D3248B" w:rsidRPr="0097708A" w:rsidRDefault="008D67E9" w:rsidP="00BB346B">
      <w:pPr>
        <w:spacing w:before="0" w:after="240"/>
        <w:rPr>
          <w:b/>
        </w:rPr>
      </w:pPr>
      <w:r w:rsidRPr="0097708A">
        <w:t>***</w:t>
      </w:r>
      <w:r w:rsidRPr="0097708A">
        <w:rPr>
          <w:b/>
        </w:rPr>
        <w:t>NOTE</w:t>
      </w:r>
      <w:r w:rsidRPr="0097708A">
        <w:t xml:space="preserve">*** </w:t>
      </w:r>
      <w:r w:rsidR="00D0609B" w:rsidRPr="0097708A">
        <w:t xml:space="preserve">The user must have associated the PIV card with the VistA instance being used, otherwise a Division Selection error </w:t>
      </w:r>
      <w:r w:rsidR="00D0609B" w:rsidRPr="0097708A">
        <w:rPr>
          <w:noProof/>
        </w:rPr>
        <w:t xml:space="preserve">will </w:t>
      </w:r>
      <w:r w:rsidR="00D0609B" w:rsidRPr="0097708A">
        <w:t>be received</w:t>
      </w:r>
      <w:r w:rsidR="00D0609B" w:rsidRPr="0097708A">
        <w:rPr>
          <w:noProof/>
        </w:rPr>
        <w:t>.</w:t>
      </w:r>
      <w:r w:rsidR="0046222B" w:rsidRPr="0097708A">
        <w:rPr>
          <w:noProof/>
        </w:rPr>
        <w:t xml:space="preserve"> </w:t>
      </w:r>
      <w:r w:rsidR="00381FC0" w:rsidRPr="0097708A">
        <w:rPr>
          <w:noProof/>
        </w:rPr>
        <w:t>***</w:t>
      </w:r>
    </w:p>
    <w:p w14:paraId="064E044F" w14:textId="10F91B0A" w:rsidR="00453977" w:rsidRPr="0097708A" w:rsidRDefault="00064085" w:rsidP="00330B7F">
      <w:pPr>
        <w:pStyle w:val="Caption"/>
        <w:jc w:val="center"/>
      </w:pPr>
      <w:bookmarkStart w:id="61" w:name="_Ref110858351"/>
      <w:bookmarkStart w:id="62" w:name="_Toc142985379"/>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10</w:t>
      </w:r>
      <w:r w:rsidRPr="0097708A">
        <w:fldChar w:fldCharType="end"/>
      </w:r>
      <w:bookmarkEnd w:id="61"/>
      <w:r w:rsidR="00346E3D" w:rsidRPr="0097708A">
        <w:t>:</w:t>
      </w:r>
      <w:r w:rsidRPr="0097708A">
        <w:t xml:space="preserve"> VA PIV Card </w:t>
      </w:r>
      <w:r w:rsidR="001D23DF" w:rsidRPr="0097708A">
        <w:t>L</w:t>
      </w:r>
      <w:r w:rsidRPr="0097708A">
        <w:t>ogin</w:t>
      </w:r>
      <w:bookmarkEnd w:id="62"/>
    </w:p>
    <w:p w14:paraId="7DBACDA6" w14:textId="206284FF" w:rsidR="00515877" w:rsidRPr="0097708A" w:rsidRDefault="00515877" w:rsidP="00515877">
      <w:pPr>
        <w:pStyle w:val="BodyText"/>
        <w:jc w:val="center"/>
      </w:pPr>
      <w:r w:rsidRPr="0097708A">
        <w:rPr>
          <w:noProof/>
        </w:rPr>
        <w:drawing>
          <wp:inline distT="0" distB="0" distL="0" distR="0" wp14:anchorId="7E94F470" wp14:editId="1466E93A">
            <wp:extent cx="4686300" cy="2275583"/>
            <wp:effectExtent l="0" t="0" r="0" b="0"/>
            <wp:docPr id="41" name="Picture 1" descr="Displays the window that appears when VA PIV Card is used to sign in to the application. Client is asked to enter PIN at blinking cursor.">
              <a:extLst xmlns:a="http://schemas.openxmlformats.org/drawingml/2006/main">
                <a:ext uri="{FF2B5EF4-FFF2-40B4-BE49-F238E27FC236}">
                  <a16:creationId xmlns:a16="http://schemas.microsoft.com/office/drawing/2014/main" id="{FC942B51-F6C7-47E7-8CF6-309608694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descr="Displays the window that appears when VA PIV Card is used to sign in to the application. Client is asked to enter PIN at blinking cursor.">
                      <a:extLst>
                        <a:ext uri="{FF2B5EF4-FFF2-40B4-BE49-F238E27FC236}">
                          <a16:creationId xmlns:a16="http://schemas.microsoft.com/office/drawing/2014/main" id="{FC942B51-F6C7-47E7-8CF6-3096086940F0}"/>
                        </a:ext>
                      </a:extLst>
                    </pic:cNvPr>
                    <pic:cNvPicPr>
                      <a:picLocks noChangeAspect="1"/>
                    </pic:cNvPicPr>
                  </pic:nvPicPr>
                  <pic:blipFill rotWithShape="1">
                    <a:blip r:embed="rId21"/>
                    <a:srcRect t="1564" r="15171" b="4878"/>
                    <a:stretch/>
                  </pic:blipFill>
                  <pic:spPr bwMode="auto">
                    <a:xfrm>
                      <a:off x="0" y="0"/>
                      <a:ext cx="4693013" cy="2278843"/>
                    </a:xfrm>
                    <a:prstGeom prst="rect">
                      <a:avLst/>
                    </a:prstGeom>
                    <a:ln>
                      <a:noFill/>
                    </a:ln>
                    <a:extLst>
                      <a:ext uri="{53640926-AAD7-44D8-BBD7-CCE9431645EC}">
                        <a14:shadowObscured xmlns:a14="http://schemas.microsoft.com/office/drawing/2010/main"/>
                      </a:ext>
                    </a:extLst>
                  </pic:spPr>
                </pic:pic>
              </a:graphicData>
            </a:graphic>
          </wp:inline>
        </w:drawing>
      </w:r>
    </w:p>
    <w:p w14:paraId="7438DAD8" w14:textId="7E5880DD" w:rsidR="00AF26EC" w:rsidRPr="0097708A" w:rsidRDefault="00AF26EC" w:rsidP="00A7604E">
      <w:pPr>
        <w:pStyle w:val="Heading4"/>
      </w:pPr>
      <w:r w:rsidRPr="0097708A">
        <w:t>Windows Authentication</w:t>
      </w:r>
      <w:r w:rsidR="003F2C8F" w:rsidRPr="0097708A">
        <w:t xml:space="preserve"> Network ID</w:t>
      </w:r>
    </w:p>
    <w:p w14:paraId="42145D02" w14:textId="04B37915" w:rsidR="00817FA2" w:rsidRPr="0097708A" w:rsidRDefault="004C093D" w:rsidP="00D629D5">
      <w:pPr>
        <w:spacing w:after="240"/>
        <w:rPr>
          <w:noProof/>
        </w:rPr>
      </w:pPr>
      <w:r w:rsidRPr="0097708A">
        <w:rPr>
          <w:noProof/>
        </w:rPr>
        <w:t>The Windows Authentication sign-on option use</w:t>
      </w:r>
      <w:r w:rsidR="00280972" w:rsidRPr="0097708A">
        <w:rPr>
          <w:noProof/>
        </w:rPr>
        <w:t>s</w:t>
      </w:r>
      <w:r w:rsidRPr="0097708A">
        <w:rPr>
          <w:noProof/>
        </w:rPr>
        <w:t xml:space="preserve"> </w:t>
      </w:r>
      <w:r w:rsidR="00BB7400" w:rsidRPr="0097708A">
        <w:rPr>
          <w:noProof/>
        </w:rPr>
        <w:t>user</w:t>
      </w:r>
      <w:r w:rsidRPr="0097708A">
        <w:rPr>
          <w:noProof/>
        </w:rPr>
        <w:t xml:space="preserve"> </w:t>
      </w:r>
      <w:r w:rsidR="00693AE2" w:rsidRPr="0097708A">
        <w:rPr>
          <w:noProof/>
        </w:rPr>
        <w:t>credentials that were validated on initial login to the VA network</w:t>
      </w:r>
      <w:r w:rsidRPr="0097708A">
        <w:rPr>
          <w:noProof/>
        </w:rPr>
        <w:t xml:space="preserve"> to validate </w:t>
      </w:r>
      <w:r w:rsidR="00BB7400" w:rsidRPr="0097708A">
        <w:rPr>
          <w:noProof/>
        </w:rPr>
        <w:t>their</w:t>
      </w:r>
      <w:r w:rsidRPr="0097708A">
        <w:rPr>
          <w:noProof/>
        </w:rPr>
        <w:t xml:space="preserve"> credenti</w:t>
      </w:r>
      <w:r w:rsidR="0072763E" w:rsidRPr="0097708A">
        <w:rPr>
          <w:noProof/>
        </w:rPr>
        <w:t>a</w:t>
      </w:r>
      <w:r w:rsidRPr="0097708A">
        <w:rPr>
          <w:noProof/>
        </w:rPr>
        <w:t>ls/access to the application.  The sign-</w:t>
      </w:r>
      <w:r w:rsidR="001A3005" w:rsidRPr="0097708A">
        <w:rPr>
          <w:noProof/>
        </w:rPr>
        <w:t>i</w:t>
      </w:r>
      <w:r w:rsidRPr="0097708A">
        <w:rPr>
          <w:noProof/>
        </w:rPr>
        <w:t>n method used the least is the VA Network ID option, which is disabled for most users.  This option require</w:t>
      </w:r>
      <w:r w:rsidR="001A3005" w:rsidRPr="0097708A">
        <w:rPr>
          <w:noProof/>
        </w:rPr>
        <w:t>s</w:t>
      </w:r>
      <w:r w:rsidRPr="0097708A">
        <w:rPr>
          <w:noProof/>
        </w:rPr>
        <w:t xml:space="preserve"> a PIV exemption to gain access to the application.</w:t>
      </w:r>
    </w:p>
    <w:p w14:paraId="27CAD0EC" w14:textId="6A1ECE7E" w:rsidR="00515877" w:rsidRPr="0097708A" w:rsidRDefault="00064085" w:rsidP="00330B7F">
      <w:pPr>
        <w:pStyle w:val="Caption"/>
        <w:jc w:val="center"/>
      </w:pPr>
      <w:bookmarkStart w:id="63" w:name="_Ref110858352"/>
      <w:bookmarkStart w:id="64" w:name="_Toc142985380"/>
      <w:r w:rsidRPr="0097708A">
        <w:t xml:space="preserve">Figure </w:t>
      </w:r>
      <w:r w:rsidRPr="0097708A">
        <w:fldChar w:fldCharType="begin"/>
      </w:r>
      <w:r w:rsidRPr="0097708A">
        <w:instrText>SEQ Figure \* ARABIC</w:instrText>
      </w:r>
      <w:r w:rsidRPr="0097708A">
        <w:fldChar w:fldCharType="separate"/>
      </w:r>
      <w:r w:rsidR="00573211" w:rsidRPr="0097708A">
        <w:rPr>
          <w:noProof/>
        </w:rPr>
        <w:t>11</w:t>
      </w:r>
      <w:r w:rsidRPr="0097708A">
        <w:fldChar w:fldCharType="end"/>
      </w:r>
      <w:bookmarkEnd w:id="63"/>
      <w:r w:rsidR="00346E3D" w:rsidRPr="0097708A">
        <w:t>:</w:t>
      </w:r>
      <w:r w:rsidRPr="0097708A">
        <w:t xml:space="preserve"> VA Network ID Optio</w:t>
      </w:r>
      <w:r w:rsidR="00937911" w:rsidRPr="0097708A">
        <w:t>n</w:t>
      </w:r>
      <w:bookmarkEnd w:id="64"/>
    </w:p>
    <w:p w14:paraId="08C8F6DF" w14:textId="1F8FEA2E" w:rsidR="00515877" w:rsidRPr="0097708A" w:rsidRDefault="00515877" w:rsidP="00A107B1">
      <w:pPr>
        <w:pStyle w:val="BodyText"/>
        <w:jc w:val="center"/>
      </w:pPr>
      <w:r w:rsidRPr="0097708A">
        <w:rPr>
          <w:noProof/>
        </w:rPr>
        <w:drawing>
          <wp:inline distT="0" distB="0" distL="0" distR="0" wp14:anchorId="6F17AB31" wp14:editId="768665BF">
            <wp:extent cx="3981450" cy="2489344"/>
            <wp:effectExtent l="19050" t="19050" r="19050" b="25400"/>
            <wp:docPr id="226" name="Picture 226" descr="Displays the VA Network ID option, which is the least used method of signing on and is disabled for most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Displays the VA Network ID option, which is the least used method of signing on and is disabled for most users."/>
                    <pic:cNvPicPr/>
                  </pic:nvPicPr>
                  <pic:blipFill>
                    <a:blip r:embed="rId22"/>
                    <a:stretch>
                      <a:fillRect/>
                    </a:stretch>
                  </pic:blipFill>
                  <pic:spPr>
                    <a:xfrm>
                      <a:off x="0" y="0"/>
                      <a:ext cx="3995015" cy="2497825"/>
                    </a:xfrm>
                    <a:prstGeom prst="rect">
                      <a:avLst/>
                    </a:prstGeom>
                    <a:ln>
                      <a:solidFill>
                        <a:schemeClr val="tx1"/>
                      </a:solidFill>
                    </a:ln>
                  </pic:spPr>
                </pic:pic>
              </a:graphicData>
            </a:graphic>
          </wp:inline>
        </w:drawing>
      </w:r>
    </w:p>
    <w:p w14:paraId="0DAE6A4E" w14:textId="77777777" w:rsidR="0001630C" w:rsidRPr="0097708A" w:rsidRDefault="0001630C" w:rsidP="00C622DC">
      <w:pPr>
        <w:pStyle w:val="Heading1"/>
      </w:pPr>
      <w:bookmarkStart w:id="65" w:name="_Toc110858060"/>
      <w:bookmarkStart w:id="66" w:name="_Toc110858061"/>
      <w:bookmarkStart w:id="67" w:name="_Toc110858062"/>
      <w:bookmarkStart w:id="68" w:name="_Toc110858063"/>
      <w:bookmarkStart w:id="69" w:name="_Toc110858064"/>
      <w:bookmarkStart w:id="70" w:name="_Toc110858065"/>
      <w:bookmarkStart w:id="71" w:name="_Toc110858066"/>
      <w:bookmarkStart w:id="72" w:name="_Toc110858067"/>
      <w:bookmarkStart w:id="73" w:name="_Toc110858068"/>
      <w:bookmarkStart w:id="74" w:name="_Toc110858069"/>
      <w:bookmarkStart w:id="75" w:name="_Toc110858070"/>
      <w:bookmarkStart w:id="76" w:name="_Toc110858071"/>
      <w:bookmarkStart w:id="77" w:name="_Ref125448488"/>
      <w:bookmarkStart w:id="78" w:name="_Ref125448565"/>
      <w:bookmarkStart w:id="79" w:name="_Toc142985315"/>
      <w:bookmarkStart w:id="80" w:name="_Toc103758084"/>
      <w:bookmarkStart w:id="81" w:name="_Toc174855030"/>
      <w:bookmarkStart w:id="82" w:name="_Toc361320494"/>
      <w:bookmarkStart w:id="83" w:name="_Toc24621746"/>
      <w:bookmarkEnd w:id="65"/>
      <w:bookmarkEnd w:id="66"/>
      <w:bookmarkEnd w:id="67"/>
      <w:bookmarkEnd w:id="68"/>
      <w:bookmarkEnd w:id="69"/>
      <w:bookmarkEnd w:id="70"/>
      <w:bookmarkEnd w:id="71"/>
      <w:bookmarkEnd w:id="72"/>
      <w:bookmarkEnd w:id="73"/>
      <w:bookmarkEnd w:id="74"/>
      <w:bookmarkEnd w:id="75"/>
      <w:bookmarkEnd w:id="76"/>
      <w:r w:rsidRPr="0097708A">
        <w:t>MHA Web Banner</w:t>
      </w:r>
      <w:bookmarkEnd w:id="77"/>
      <w:bookmarkEnd w:id="78"/>
      <w:bookmarkEnd w:id="79"/>
    </w:p>
    <w:p w14:paraId="7730FAF0" w14:textId="2587F15A" w:rsidR="0001630C" w:rsidRPr="0097708A" w:rsidRDefault="0001630C" w:rsidP="0001630C">
      <w:r w:rsidRPr="0097708A">
        <w:t xml:space="preserve">The MHA Web banner displays the </w:t>
      </w:r>
      <w:r w:rsidRPr="0097708A">
        <w:rPr>
          <w:b/>
          <w:bCs/>
        </w:rPr>
        <w:t>Help</w:t>
      </w:r>
      <w:r w:rsidRPr="0097708A">
        <w:t xml:space="preserve"> and </w:t>
      </w:r>
      <w:r w:rsidRPr="0097708A">
        <w:rPr>
          <w:b/>
          <w:bCs/>
        </w:rPr>
        <w:t>Preferences</w:t>
      </w:r>
      <w:r w:rsidRPr="0097708A">
        <w:t xml:space="preserve"> options, the currently selected patient’s name and last 4 numbers of their </w:t>
      </w:r>
      <w:r w:rsidRPr="0097708A">
        <w:rPr>
          <w:color w:val="auto"/>
        </w:rPr>
        <w:t>social security number (</w:t>
      </w:r>
      <w:r w:rsidRPr="0097708A">
        <w:t>SSN), and the Changing Patient in Context (CCOW) status. All functions performed in MHA Web</w:t>
      </w:r>
      <w:r w:rsidR="00261148" w:rsidRPr="0097708A">
        <w:t xml:space="preserve"> Patient View</w:t>
      </w:r>
      <w:r w:rsidRPr="0097708A">
        <w:t xml:space="preserve"> apply to the patient displayed in the banner.</w:t>
      </w:r>
    </w:p>
    <w:p w14:paraId="2D17C9C4" w14:textId="77777777" w:rsidR="0001630C" w:rsidRPr="0097708A" w:rsidRDefault="0001630C" w:rsidP="006C47E4">
      <w:pPr>
        <w:pStyle w:val="Heading2"/>
      </w:pPr>
      <w:bookmarkStart w:id="84" w:name="_Toc142985316"/>
      <w:r w:rsidRPr="0097708A">
        <w:lastRenderedPageBreak/>
        <w:t>Patient in Context (CCOW)</w:t>
      </w:r>
      <w:bookmarkEnd w:id="84"/>
    </w:p>
    <w:p w14:paraId="04A4325B" w14:textId="4C290F49" w:rsidR="0001630C" w:rsidRPr="0097708A" w:rsidRDefault="0001630C" w:rsidP="0001630C">
      <w:pPr>
        <w:pStyle w:val="BodyText"/>
      </w:pPr>
      <w:r w:rsidRPr="0097708A">
        <w:t>When a new patient is selected in CPRS, MHA Web automatically updates the header information and patient assignment details to the newly selected patient in the Patient Plan view.  A dialog is displayed to inform the provider of the context change and requires the user to acknowledge the change (</w:t>
      </w:r>
      <w:r w:rsidR="00C11EC8" w:rsidRPr="0097708A">
        <w:fldChar w:fldCharType="begin"/>
      </w:r>
      <w:r w:rsidR="00C11EC8" w:rsidRPr="0097708A">
        <w:instrText xml:space="preserve"> REF _Ref125440935 \h </w:instrText>
      </w:r>
      <w:r w:rsidR="0065206F" w:rsidRPr="0097708A">
        <w:instrText xml:space="preserve"> \* MERGEFORMAT </w:instrText>
      </w:r>
      <w:r w:rsidR="00C11EC8" w:rsidRPr="0097708A">
        <w:fldChar w:fldCharType="separate"/>
      </w:r>
      <w:r w:rsidR="00573211" w:rsidRPr="0097708A">
        <w:t xml:space="preserve">Figure </w:t>
      </w:r>
      <w:r w:rsidR="00573211" w:rsidRPr="0097708A">
        <w:rPr>
          <w:noProof/>
        </w:rPr>
        <w:t>12</w:t>
      </w:r>
      <w:r w:rsidR="00C11EC8" w:rsidRPr="0097708A">
        <w:fldChar w:fldCharType="end"/>
      </w:r>
      <w:r w:rsidR="0065206F" w:rsidRPr="0097708A">
        <w:t>).</w:t>
      </w:r>
      <w:r w:rsidRPr="0097708A">
        <w:fldChar w:fldCharType="begin"/>
      </w:r>
      <w:r w:rsidRPr="0097708A">
        <w:instrText xml:space="preserve"> REF _Ref110858599 \h  \* MERGEFORMAT </w:instrText>
      </w:r>
      <w:r w:rsidR="00AE6138">
        <w:fldChar w:fldCharType="separate"/>
      </w:r>
      <w:r w:rsidRPr="0097708A">
        <w:fldChar w:fldCharType="end"/>
      </w:r>
    </w:p>
    <w:p w14:paraId="2A2C91D8" w14:textId="7DBE985B" w:rsidR="0001630C" w:rsidRPr="0097708A" w:rsidRDefault="0001630C" w:rsidP="0001630C">
      <w:pPr>
        <w:pStyle w:val="Caption"/>
        <w:jc w:val="center"/>
      </w:pPr>
      <w:bookmarkStart w:id="85" w:name="_Ref125440935"/>
      <w:bookmarkStart w:id="86" w:name="_Toc142985381"/>
      <w:r w:rsidRPr="0097708A">
        <w:t xml:space="preserve">Figure </w:t>
      </w:r>
      <w:r w:rsidRPr="0097708A">
        <w:fldChar w:fldCharType="begin"/>
      </w:r>
      <w:r w:rsidRPr="0097708A">
        <w:instrText>SEQ Figure \* ARABIC</w:instrText>
      </w:r>
      <w:r w:rsidRPr="0097708A">
        <w:fldChar w:fldCharType="separate"/>
      </w:r>
      <w:r w:rsidR="00573211" w:rsidRPr="0097708A">
        <w:rPr>
          <w:noProof/>
        </w:rPr>
        <w:t>12</w:t>
      </w:r>
      <w:r w:rsidRPr="0097708A">
        <w:fldChar w:fldCharType="end"/>
      </w:r>
      <w:bookmarkEnd w:id="85"/>
      <w:r w:rsidRPr="0097708A">
        <w:t>: Context Change Popup</w:t>
      </w:r>
      <w:bookmarkEnd w:id="86"/>
    </w:p>
    <w:p w14:paraId="0AE3DB92" w14:textId="77777777" w:rsidR="0001630C" w:rsidRPr="0097708A" w:rsidRDefault="0001630C" w:rsidP="0001630C">
      <w:pPr>
        <w:pStyle w:val="BodyText"/>
        <w:jc w:val="center"/>
      </w:pPr>
      <w:r w:rsidRPr="0097708A">
        <w:rPr>
          <w:noProof/>
        </w:rPr>
        <w:drawing>
          <wp:inline distT="0" distB="0" distL="0" distR="0" wp14:anchorId="37CE9445" wp14:editId="43BBECB6">
            <wp:extent cx="3543969" cy="1232685"/>
            <wp:effectExtent l="0" t="0" r="0" b="5715"/>
            <wp:docPr id="945" name="Picture 945" descr="Displays the Patient change notification popup which reads &quot;The patient in CPRS has changed and will be updated in MHA Web when Continue is selec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Picture 945" descr="Displays the Patient change notification popup which reads &quot;The patient in CPRS has changed and will be updated in MHA Web when Continue is selected&quot;."/>
                    <pic:cNvPicPr/>
                  </pic:nvPicPr>
                  <pic:blipFill>
                    <a:blip r:embed="rId23">
                      <a:extLst>
                        <a:ext uri="{28A0092B-C50C-407E-A947-70E740481C1C}">
                          <a14:useLocalDpi xmlns:a14="http://schemas.microsoft.com/office/drawing/2010/main" val="0"/>
                        </a:ext>
                      </a:extLst>
                    </a:blip>
                    <a:stretch>
                      <a:fillRect/>
                    </a:stretch>
                  </pic:blipFill>
                  <pic:spPr>
                    <a:xfrm>
                      <a:off x="0" y="0"/>
                      <a:ext cx="3543969" cy="1232685"/>
                    </a:xfrm>
                    <a:prstGeom prst="rect">
                      <a:avLst/>
                    </a:prstGeom>
                  </pic:spPr>
                </pic:pic>
              </a:graphicData>
            </a:graphic>
          </wp:inline>
        </w:drawing>
      </w:r>
    </w:p>
    <w:p w14:paraId="626B2A2F" w14:textId="348D00BA" w:rsidR="0001630C" w:rsidRPr="0097708A" w:rsidRDefault="0001630C" w:rsidP="0001630C">
      <w:pPr>
        <w:pStyle w:val="BodyText"/>
      </w:pPr>
      <w:r w:rsidRPr="0097708A">
        <w:t>There is an icon on the right side of the MHA Web banner that informs the provider of their CCOW connectivity. If the icon is blue with a connected chain link, the CCOW connection is active (</w:t>
      </w:r>
      <w:r w:rsidR="00C11EC8" w:rsidRPr="0097708A">
        <w:fldChar w:fldCharType="begin"/>
      </w:r>
      <w:r w:rsidR="00C11EC8" w:rsidRPr="0097708A">
        <w:instrText xml:space="preserve"> REF _Ref125440949 \h </w:instrText>
      </w:r>
      <w:r w:rsidR="006C47E4" w:rsidRPr="0097708A">
        <w:instrText xml:space="preserve"> \* MERGEFORMAT </w:instrText>
      </w:r>
      <w:r w:rsidR="00C11EC8" w:rsidRPr="0097708A">
        <w:fldChar w:fldCharType="separate"/>
      </w:r>
      <w:r w:rsidR="00573211" w:rsidRPr="0097708A">
        <w:t xml:space="preserve">Figure </w:t>
      </w:r>
      <w:r w:rsidR="00573211" w:rsidRPr="0097708A">
        <w:rPr>
          <w:noProof/>
        </w:rPr>
        <w:t>13</w:t>
      </w:r>
      <w:r w:rsidR="00C11EC8" w:rsidRPr="0097708A">
        <w:fldChar w:fldCharType="end"/>
      </w:r>
      <w:r w:rsidRPr="0097708A">
        <w:fldChar w:fldCharType="begin"/>
      </w:r>
      <w:r w:rsidRPr="0097708A">
        <w:instrText xml:space="preserve"> REF _Ref110859439 \h  \* MERGEFORMAT </w:instrText>
      </w:r>
      <w:r w:rsidR="00AE6138">
        <w:fldChar w:fldCharType="separate"/>
      </w:r>
      <w:r w:rsidRPr="0097708A">
        <w:fldChar w:fldCharType="end"/>
      </w:r>
      <w:r w:rsidRPr="0097708A">
        <w:t>).</w:t>
      </w:r>
    </w:p>
    <w:p w14:paraId="443E251D" w14:textId="225D8C0B" w:rsidR="0001630C" w:rsidRPr="0097708A" w:rsidRDefault="0001630C" w:rsidP="0001630C">
      <w:pPr>
        <w:pStyle w:val="Caption"/>
        <w:jc w:val="center"/>
      </w:pPr>
      <w:bookmarkStart w:id="87" w:name="_Ref125440949"/>
      <w:bookmarkStart w:id="88" w:name="_Toc142985382"/>
      <w:r w:rsidRPr="0097708A">
        <w:t xml:space="preserve">Figure </w:t>
      </w:r>
      <w:r w:rsidRPr="0097708A">
        <w:fldChar w:fldCharType="begin"/>
      </w:r>
      <w:r w:rsidRPr="0097708A">
        <w:instrText>SEQ Figure \* ARABIC</w:instrText>
      </w:r>
      <w:r w:rsidRPr="0097708A">
        <w:fldChar w:fldCharType="separate"/>
      </w:r>
      <w:r w:rsidR="00573211" w:rsidRPr="0097708A">
        <w:rPr>
          <w:noProof/>
        </w:rPr>
        <w:t>13</w:t>
      </w:r>
      <w:r w:rsidRPr="0097708A">
        <w:fldChar w:fldCharType="end"/>
      </w:r>
      <w:bookmarkEnd w:id="87"/>
      <w:r w:rsidRPr="0097708A">
        <w:t>: Connected CCOW Icon</w:t>
      </w:r>
      <w:bookmarkEnd w:id="88"/>
    </w:p>
    <w:p w14:paraId="1F22B3C9" w14:textId="77777777" w:rsidR="0001630C" w:rsidRPr="0097708A" w:rsidRDefault="0001630C" w:rsidP="0001630C">
      <w:pPr>
        <w:pStyle w:val="BodyText"/>
        <w:jc w:val="center"/>
      </w:pPr>
      <w:r w:rsidRPr="0097708A">
        <w:rPr>
          <w:noProof/>
        </w:rPr>
        <w:drawing>
          <wp:inline distT="0" distB="0" distL="0" distR="0" wp14:anchorId="218618BC" wp14:editId="306FAD0E">
            <wp:extent cx="447675" cy="447675"/>
            <wp:effectExtent l="0" t="0" r="0" b="0"/>
            <wp:docPr id="947" name="Picture 947" descr="Displays a blue figure with a closed chain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splays a blue figure with a closed chain link."/>
                    <pic:cNvPicPr/>
                  </pic:nvPicPr>
                  <pic:blipFill>
                    <a:blip r:embed="rId24">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inline>
        </w:drawing>
      </w:r>
    </w:p>
    <w:p w14:paraId="1157EF3A" w14:textId="2061B537" w:rsidR="0001630C" w:rsidRPr="0097708A" w:rsidRDefault="0001630C" w:rsidP="0001630C">
      <w:pPr>
        <w:pStyle w:val="BodyText"/>
      </w:pPr>
      <w:r w:rsidRPr="0097708A">
        <w:t>If the icon displays 3 different colored figures with a broken chain link, the CCOW connection is inactive (</w:t>
      </w:r>
      <w:r w:rsidR="00C11EC8" w:rsidRPr="0097708A">
        <w:fldChar w:fldCharType="begin"/>
      </w:r>
      <w:r w:rsidR="00C11EC8" w:rsidRPr="0097708A">
        <w:instrText xml:space="preserve"> REF _Ref125440957 \h </w:instrText>
      </w:r>
      <w:r w:rsidR="006C47E4" w:rsidRPr="0097708A">
        <w:instrText xml:space="preserve"> \* MERGEFORMAT </w:instrText>
      </w:r>
      <w:r w:rsidR="00C11EC8" w:rsidRPr="0097708A">
        <w:fldChar w:fldCharType="separate"/>
      </w:r>
      <w:r w:rsidR="00573211" w:rsidRPr="0097708A">
        <w:t xml:space="preserve">Figure </w:t>
      </w:r>
      <w:r w:rsidR="00573211" w:rsidRPr="0097708A">
        <w:rPr>
          <w:noProof/>
        </w:rPr>
        <w:t>14</w:t>
      </w:r>
      <w:r w:rsidR="00C11EC8" w:rsidRPr="0097708A">
        <w:fldChar w:fldCharType="end"/>
      </w:r>
      <w:r w:rsidRPr="0097708A">
        <w:t>).</w:t>
      </w:r>
    </w:p>
    <w:p w14:paraId="7581494D" w14:textId="625F048E" w:rsidR="0001630C" w:rsidRPr="0097708A" w:rsidRDefault="0001630C" w:rsidP="0001630C">
      <w:pPr>
        <w:pStyle w:val="Caption"/>
        <w:jc w:val="center"/>
      </w:pPr>
      <w:bookmarkStart w:id="89" w:name="_Ref125440957"/>
      <w:bookmarkStart w:id="90" w:name="_Toc142985383"/>
      <w:r w:rsidRPr="0097708A">
        <w:t xml:space="preserve">Figure </w:t>
      </w:r>
      <w:r w:rsidRPr="0097708A">
        <w:fldChar w:fldCharType="begin"/>
      </w:r>
      <w:r w:rsidRPr="0097708A">
        <w:instrText>SEQ Figure \* ARABIC</w:instrText>
      </w:r>
      <w:r w:rsidRPr="0097708A">
        <w:fldChar w:fldCharType="separate"/>
      </w:r>
      <w:r w:rsidR="00573211" w:rsidRPr="0097708A">
        <w:rPr>
          <w:noProof/>
        </w:rPr>
        <w:t>14</w:t>
      </w:r>
      <w:r w:rsidRPr="0097708A">
        <w:fldChar w:fldCharType="end"/>
      </w:r>
      <w:bookmarkEnd w:id="89"/>
      <w:r w:rsidRPr="0097708A">
        <w:t>: CCOW Not Connected</w:t>
      </w:r>
      <w:bookmarkEnd w:id="90"/>
    </w:p>
    <w:p w14:paraId="7BE608E1" w14:textId="77777777" w:rsidR="0001630C" w:rsidRPr="0097708A" w:rsidRDefault="0001630C" w:rsidP="0001630C">
      <w:pPr>
        <w:spacing w:before="0"/>
        <w:jc w:val="center"/>
      </w:pPr>
      <w:r w:rsidRPr="0097708A">
        <w:rPr>
          <w:noProof/>
        </w:rPr>
        <w:drawing>
          <wp:inline distT="0" distB="0" distL="0" distR="0" wp14:anchorId="474EB3DF" wp14:editId="31575E49">
            <wp:extent cx="409575" cy="409575"/>
            <wp:effectExtent l="0" t="0" r="9525" b="0"/>
            <wp:docPr id="950" name="Picture 950" descr="Displays three figures of different colors and a broken chain lin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Displays three figures of different colors and a broken chain link. "/>
                    <pic:cNvPicPr/>
                  </pic:nvPicPr>
                  <pic:blipFill>
                    <a:blip r:embed="rId25">
                      <a:extLst>
                        <a:ext uri="{28A0092B-C50C-407E-A947-70E740481C1C}">
                          <a14:useLocalDpi xmlns:a14="http://schemas.microsoft.com/office/drawing/2010/main" val="0"/>
                        </a:ext>
                      </a:extLst>
                    </a:blip>
                    <a:stretch>
                      <a:fillRect/>
                    </a:stretch>
                  </pic:blipFill>
                  <pic:spPr>
                    <a:xfrm>
                      <a:off x="0" y="0"/>
                      <a:ext cx="409575" cy="409575"/>
                    </a:xfrm>
                    <a:prstGeom prst="rect">
                      <a:avLst/>
                    </a:prstGeom>
                  </pic:spPr>
                </pic:pic>
              </a:graphicData>
            </a:graphic>
          </wp:inline>
        </w:drawing>
      </w:r>
    </w:p>
    <w:p w14:paraId="42EF8DF5" w14:textId="77777777" w:rsidR="0001630C" w:rsidRPr="0097708A" w:rsidRDefault="0001630C" w:rsidP="00A7604E">
      <w:pPr>
        <w:pStyle w:val="Heading3"/>
      </w:pPr>
      <w:bookmarkStart w:id="91" w:name="_Toc142985317"/>
      <w:r w:rsidRPr="0097708A">
        <w:t>Help Link</w:t>
      </w:r>
      <w:bookmarkEnd w:id="91"/>
    </w:p>
    <w:p w14:paraId="7B25D155" w14:textId="77777777" w:rsidR="0001630C" w:rsidRPr="0097708A" w:rsidRDefault="0001630C" w:rsidP="0001630C">
      <w:pPr>
        <w:pStyle w:val="BodyText"/>
      </w:pPr>
      <w:r w:rsidRPr="0097708A">
        <w:t xml:space="preserve">Selecting the </w:t>
      </w:r>
      <w:r w:rsidRPr="0097708A">
        <w:rPr>
          <w:b/>
        </w:rPr>
        <w:t>Help</w:t>
      </w:r>
      <w:r w:rsidRPr="0097708A">
        <w:t xml:space="preserve"> link within the MHA Web banner opens the MHA Web Quick Start Guide as a </w:t>
      </w:r>
      <w:r w:rsidRPr="0097708A">
        <w:rPr>
          <w:rFonts w:eastAsia="Times New Roman"/>
        </w:rPr>
        <w:t>Portable Document Format</w:t>
      </w:r>
      <w:r w:rsidRPr="0097708A">
        <w:t xml:space="preserve"> (PDF) file. This PDF is used to give the provider an overview of MHA Web and its many features.</w:t>
      </w:r>
    </w:p>
    <w:p w14:paraId="74DCA835" w14:textId="5B09733D" w:rsidR="0001630C" w:rsidRPr="0097708A" w:rsidRDefault="0001630C" w:rsidP="0001630C">
      <w:pPr>
        <w:pStyle w:val="Caption"/>
        <w:spacing w:after="120"/>
        <w:jc w:val="center"/>
      </w:pPr>
      <w:bookmarkStart w:id="92" w:name="_Toc142985384"/>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15</w:t>
      </w:r>
      <w:r w:rsidRPr="0097708A">
        <w:fldChar w:fldCharType="end"/>
      </w:r>
      <w:r w:rsidRPr="0097708A">
        <w:t>: Quick Start Guide</w:t>
      </w:r>
      <w:bookmarkEnd w:id="92"/>
    </w:p>
    <w:p w14:paraId="502DDCAF" w14:textId="77777777" w:rsidR="0001630C" w:rsidRPr="0097708A" w:rsidRDefault="0001630C" w:rsidP="0001630C">
      <w:pPr>
        <w:pStyle w:val="BodyText"/>
        <w:jc w:val="center"/>
      </w:pPr>
      <w:r w:rsidRPr="0097708A">
        <w:rPr>
          <w:noProof/>
        </w:rPr>
        <w:drawing>
          <wp:inline distT="0" distB="0" distL="0" distR="0" wp14:anchorId="7FC8DC0D" wp14:editId="57AECE24">
            <wp:extent cx="2886533" cy="2860627"/>
            <wp:effectExtent l="19050" t="19050" r="9525" b="16510"/>
            <wp:docPr id="958" name="Picture 958" descr="Displays the cover page of the Mental Health Assistant QuickStart Guide, Versio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splays the cover page of the Mental Health Assistant QuickStart Guide, Version 1.4."/>
                    <pic:cNvPicPr/>
                  </pic:nvPicPr>
                  <pic:blipFill>
                    <a:blip r:embed="rId26"/>
                    <a:stretch>
                      <a:fillRect/>
                    </a:stretch>
                  </pic:blipFill>
                  <pic:spPr>
                    <a:xfrm>
                      <a:off x="0" y="0"/>
                      <a:ext cx="2902270" cy="2876223"/>
                    </a:xfrm>
                    <a:prstGeom prst="rect">
                      <a:avLst/>
                    </a:prstGeom>
                    <a:ln>
                      <a:solidFill>
                        <a:schemeClr val="tx1"/>
                      </a:solidFill>
                    </a:ln>
                  </pic:spPr>
                </pic:pic>
              </a:graphicData>
            </a:graphic>
          </wp:inline>
        </w:drawing>
      </w:r>
    </w:p>
    <w:p w14:paraId="0A7800EA" w14:textId="77777777" w:rsidR="0001630C" w:rsidRPr="0097708A" w:rsidRDefault="0001630C" w:rsidP="00A7604E">
      <w:pPr>
        <w:pStyle w:val="Heading3"/>
      </w:pPr>
      <w:bookmarkStart w:id="93" w:name="_Toc142985318"/>
      <w:r w:rsidRPr="0097708A">
        <w:t>Preferences</w:t>
      </w:r>
      <w:bookmarkEnd w:id="93"/>
    </w:p>
    <w:p w14:paraId="38C7D498" w14:textId="77777777" w:rsidR="0001630C" w:rsidRPr="0097708A" w:rsidRDefault="0001630C" w:rsidP="0001630C">
      <w:pPr>
        <w:pStyle w:val="BodyText"/>
      </w:pPr>
      <w:r w:rsidRPr="0097708A">
        <w:t xml:space="preserve">A </w:t>
      </w:r>
      <w:r w:rsidRPr="0097708A">
        <w:rPr>
          <w:b/>
        </w:rPr>
        <w:t>Preferences</w:t>
      </w:r>
      <w:r w:rsidRPr="0097708A">
        <w:t xml:space="preserve"> button </w:t>
      </w:r>
      <w:r w:rsidRPr="0097708A">
        <w:rPr>
          <w:noProof/>
        </w:rPr>
        <w:drawing>
          <wp:inline distT="0" distB="0" distL="0" distR="0" wp14:anchorId="682718D0" wp14:editId="3EEFC652">
            <wp:extent cx="212787" cy="201875"/>
            <wp:effectExtent l="0" t="0" r="0" b="8255"/>
            <wp:docPr id="959" name="Picture 959" descr="Icon which shows a small picture of a white cog on a blue background and a small white downward facing arrow to the right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74" name="Picture 731919374" descr="Icon which shows a small picture of a white cog on a blue background and a small white downward facing arrow to the right of it."/>
                    <pic:cNvPicPr/>
                  </pic:nvPicPr>
                  <pic:blipFill>
                    <a:blip r:embed="rId27">
                      <a:extLst>
                        <a:ext uri="{28A0092B-C50C-407E-A947-70E740481C1C}">
                          <a14:useLocalDpi xmlns:a14="http://schemas.microsoft.com/office/drawing/2010/main" val="0"/>
                        </a:ext>
                      </a:extLst>
                    </a:blip>
                    <a:stretch>
                      <a:fillRect/>
                    </a:stretch>
                  </pic:blipFill>
                  <pic:spPr>
                    <a:xfrm>
                      <a:off x="0" y="0"/>
                      <a:ext cx="220357" cy="209057"/>
                    </a:xfrm>
                    <a:prstGeom prst="rect">
                      <a:avLst/>
                    </a:prstGeom>
                  </pic:spPr>
                </pic:pic>
              </a:graphicData>
            </a:graphic>
          </wp:inline>
        </w:drawing>
      </w:r>
      <w:r w:rsidRPr="0097708A">
        <w:t xml:space="preserve"> is available on the Banner to the left of the patient’s name. Clicking the </w:t>
      </w:r>
      <w:r w:rsidRPr="0097708A">
        <w:rPr>
          <w:b/>
        </w:rPr>
        <w:t>Preferences</w:t>
      </w:r>
      <w:r w:rsidRPr="0097708A">
        <w:t xml:space="preserve"> button accesses a dropdown menu where Batteries and Favorites can be configured.</w:t>
      </w:r>
    </w:p>
    <w:p w14:paraId="65339EE9" w14:textId="77777777" w:rsidR="0001630C" w:rsidRPr="0097708A" w:rsidRDefault="0001630C" w:rsidP="00A7604E">
      <w:pPr>
        <w:pStyle w:val="Heading4"/>
      </w:pPr>
      <w:r w:rsidRPr="0097708A">
        <w:t>Batteries</w:t>
      </w:r>
    </w:p>
    <w:p w14:paraId="08644CBB" w14:textId="77777777" w:rsidR="0001630C" w:rsidRPr="0097708A" w:rsidRDefault="0001630C" w:rsidP="0001630C">
      <w:pPr>
        <w:pStyle w:val="BodyText"/>
      </w:pPr>
      <w:r w:rsidRPr="0097708A">
        <w:t xml:space="preserve">Batteries can be used to group instruments that are commonly assigned together. Clicking the </w:t>
      </w:r>
      <w:r w:rsidRPr="0097708A">
        <w:rPr>
          <w:b/>
        </w:rPr>
        <w:t>Preferences</w:t>
      </w:r>
      <w:r w:rsidRPr="0097708A">
        <w:t xml:space="preserve"> button displays a dropdown menu where </w:t>
      </w:r>
      <w:r w:rsidRPr="0097708A">
        <w:rPr>
          <w:b/>
          <w:bCs/>
        </w:rPr>
        <w:t>Batteries</w:t>
      </w:r>
      <w:r w:rsidRPr="0097708A">
        <w:t xml:space="preserve"> can be selected. This opens the </w:t>
      </w:r>
      <w:r w:rsidRPr="0097708A">
        <w:rPr>
          <w:b/>
        </w:rPr>
        <w:t>Manage Batteries</w:t>
      </w:r>
      <w:r w:rsidRPr="0097708A">
        <w:t xml:space="preserve"> window. </w:t>
      </w:r>
    </w:p>
    <w:p w14:paraId="0AE04D9F" w14:textId="41BFA285" w:rsidR="0001630C" w:rsidRPr="0097708A" w:rsidRDefault="0001630C" w:rsidP="0001630C">
      <w:pPr>
        <w:pStyle w:val="Caption"/>
        <w:spacing w:after="240"/>
        <w:jc w:val="center"/>
      </w:pPr>
      <w:bookmarkStart w:id="94" w:name="_Toc142985385"/>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16</w:t>
      </w:r>
      <w:r w:rsidRPr="0097708A">
        <w:fldChar w:fldCharType="end"/>
      </w:r>
      <w:r w:rsidRPr="0097708A">
        <w:t>: Batteries - Initial Manage Batteries Window</w:t>
      </w:r>
      <w:bookmarkEnd w:id="94"/>
    </w:p>
    <w:p w14:paraId="5A0E7C44" w14:textId="77777777" w:rsidR="0001630C" w:rsidRPr="0097708A" w:rsidRDefault="0001630C" w:rsidP="0001630C">
      <w:pPr>
        <w:pStyle w:val="BodyText"/>
        <w:spacing w:after="240"/>
        <w:jc w:val="center"/>
      </w:pPr>
      <w:r w:rsidRPr="0097708A">
        <w:rPr>
          <w:noProof/>
        </w:rPr>
        <w:drawing>
          <wp:inline distT="0" distB="0" distL="0" distR="0" wp14:anchorId="0F97FAB4" wp14:editId="547986BC">
            <wp:extent cx="3639040" cy="3333750"/>
            <wp:effectExtent l="19050" t="19050" r="19050" b="19050"/>
            <wp:docPr id="35" name="Picture 35" descr="Displays the Manage Batteries window.  In this example, it reads &quot;You do not have any batteries added.  Click + to add a new batter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 name="Picture 2060" descr="Displays the Manage Batteries window.  In this example, it reads &quot;You do not have any batteries added.  Click + to add a new battery&quot;."/>
                    <pic:cNvPicPr/>
                  </pic:nvPicPr>
                  <pic:blipFill>
                    <a:blip r:embed="rId28">
                      <a:extLst>
                        <a:ext uri="{28A0092B-C50C-407E-A947-70E740481C1C}">
                          <a14:useLocalDpi xmlns:a14="http://schemas.microsoft.com/office/drawing/2010/main" val="0"/>
                        </a:ext>
                      </a:extLst>
                    </a:blip>
                    <a:stretch>
                      <a:fillRect/>
                    </a:stretch>
                  </pic:blipFill>
                  <pic:spPr>
                    <a:xfrm>
                      <a:off x="0" y="0"/>
                      <a:ext cx="3659893" cy="3352853"/>
                    </a:xfrm>
                    <a:prstGeom prst="rect">
                      <a:avLst/>
                    </a:prstGeom>
                    <a:ln>
                      <a:solidFill>
                        <a:sysClr val="windowText" lastClr="000000"/>
                      </a:solidFill>
                    </a:ln>
                  </pic:spPr>
                </pic:pic>
              </a:graphicData>
            </a:graphic>
          </wp:inline>
        </w:drawing>
      </w:r>
    </w:p>
    <w:p w14:paraId="78C21CAF" w14:textId="77777777" w:rsidR="0001630C" w:rsidRPr="0097708A" w:rsidRDefault="0001630C" w:rsidP="0001630C">
      <w:pPr>
        <w:pStyle w:val="BodyText"/>
      </w:pPr>
      <w:r w:rsidRPr="0097708A">
        <w:t xml:space="preserve">To create a new Battery, select the </w:t>
      </w:r>
      <w:r w:rsidRPr="0097708A">
        <w:rPr>
          <w:b/>
          <w:bCs/>
        </w:rPr>
        <w:t>+</w:t>
      </w:r>
      <w:r w:rsidRPr="0097708A">
        <w:t xml:space="preserve"> symbol. The </w:t>
      </w:r>
      <w:r w:rsidRPr="0097708A">
        <w:rPr>
          <w:b/>
        </w:rPr>
        <w:t>Battery Name</w:t>
      </w:r>
      <w:r w:rsidRPr="0097708A">
        <w:t xml:space="preserve"> is a required field. If the user does not enter a Battery Name, an error message appears. Until the Battery Name is entered the Battery cannot be created. </w:t>
      </w:r>
    </w:p>
    <w:p w14:paraId="49D35990" w14:textId="64B176DC" w:rsidR="0001630C" w:rsidRPr="0097708A" w:rsidRDefault="0001630C" w:rsidP="0001630C">
      <w:pPr>
        <w:pStyle w:val="Caption"/>
        <w:spacing w:after="120"/>
        <w:jc w:val="center"/>
      </w:pPr>
      <w:bookmarkStart w:id="95" w:name="_Toc142985386"/>
      <w:r w:rsidRPr="0097708A">
        <w:t xml:space="preserve">Figure </w:t>
      </w:r>
      <w:r w:rsidRPr="0097708A">
        <w:fldChar w:fldCharType="begin"/>
      </w:r>
      <w:r w:rsidRPr="0097708A">
        <w:instrText>SEQ Figure \* ARABIC</w:instrText>
      </w:r>
      <w:r w:rsidRPr="0097708A">
        <w:fldChar w:fldCharType="separate"/>
      </w:r>
      <w:r w:rsidR="00573211" w:rsidRPr="0097708A">
        <w:rPr>
          <w:noProof/>
        </w:rPr>
        <w:t>17</w:t>
      </w:r>
      <w:r w:rsidRPr="0097708A">
        <w:fldChar w:fldCharType="end"/>
      </w:r>
      <w:r w:rsidRPr="0097708A">
        <w:t>: Batteries - Manage Batteries with Error Message</w:t>
      </w:r>
      <w:bookmarkEnd w:id="95"/>
    </w:p>
    <w:p w14:paraId="4C1FCA0B" w14:textId="77777777" w:rsidR="0001630C" w:rsidRPr="0097708A" w:rsidRDefault="0001630C" w:rsidP="0001630C">
      <w:pPr>
        <w:pStyle w:val="BodyText"/>
        <w:spacing w:after="240"/>
        <w:jc w:val="center"/>
      </w:pPr>
      <w:r w:rsidRPr="0097708A">
        <w:rPr>
          <w:noProof/>
        </w:rPr>
        <w:drawing>
          <wp:inline distT="0" distB="0" distL="0" distR="0" wp14:anchorId="5532AEBD" wp14:editId="14667DB3">
            <wp:extent cx="3653620" cy="3365500"/>
            <wp:effectExtent l="19050" t="19050" r="23495" b="25400"/>
            <wp:docPr id="36" name="Picture 36" descr="Displays the Manage Batteries screen as it looks if no Battery Name has been entered. Red warning text appears beneath the field which reads &quot;Battery Name is requir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Picture 2062" descr="Displays the Manage Batteries screen as it looks if no Battery Name has been entered. Red warning text appears beneath the field which reads &quot;Battery Name is required&quot;."/>
                    <pic:cNvPicPr/>
                  </pic:nvPicPr>
                  <pic:blipFill>
                    <a:blip r:embed="rId29">
                      <a:extLst>
                        <a:ext uri="{28A0092B-C50C-407E-A947-70E740481C1C}">
                          <a14:useLocalDpi xmlns:a14="http://schemas.microsoft.com/office/drawing/2010/main" val="0"/>
                        </a:ext>
                      </a:extLst>
                    </a:blip>
                    <a:stretch>
                      <a:fillRect/>
                    </a:stretch>
                  </pic:blipFill>
                  <pic:spPr>
                    <a:xfrm>
                      <a:off x="0" y="0"/>
                      <a:ext cx="3669783" cy="3380388"/>
                    </a:xfrm>
                    <a:prstGeom prst="rect">
                      <a:avLst/>
                    </a:prstGeom>
                    <a:ln>
                      <a:solidFill>
                        <a:sysClr val="windowText" lastClr="000000"/>
                      </a:solidFill>
                    </a:ln>
                  </pic:spPr>
                </pic:pic>
              </a:graphicData>
            </a:graphic>
          </wp:inline>
        </w:drawing>
      </w:r>
    </w:p>
    <w:p w14:paraId="7A96F4F0" w14:textId="77777777" w:rsidR="0001630C" w:rsidRPr="0097708A" w:rsidRDefault="0001630C" w:rsidP="0001630C">
      <w:pPr>
        <w:pStyle w:val="BodyText"/>
        <w:spacing w:after="240"/>
      </w:pPr>
      <w:r w:rsidRPr="0097708A">
        <w:lastRenderedPageBreak/>
        <w:t xml:space="preserve">Selecting the </w:t>
      </w:r>
      <w:r w:rsidRPr="0097708A">
        <w:rPr>
          <w:noProof/>
        </w:rPr>
        <w:drawing>
          <wp:inline distT="0" distB="0" distL="0" distR="0" wp14:anchorId="3AF10B3A" wp14:editId="4C4889AF">
            <wp:extent cx="198782" cy="192759"/>
            <wp:effectExtent l="0" t="0" r="0" b="0"/>
            <wp:docPr id="39" name="Picture 39" descr="displays a small icon showing and +/-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descr="displays a small icon showing and +/- symbol."/>
                    <pic:cNvPicPr/>
                  </pic:nvPicPr>
                  <pic:blipFill>
                    <a:blip r:embed="rId30">
                      <a:extLst>
                        <a:ext uri="{28A0092B-C50C-407E-A947-70E740481C1C}">
                          <a14:useLocalDpi xmlns:a14="http://schemas.microsoft.com/office/drawing/2010/main" val="0"/>
                        </a:ext>
                      </a:extLst>
                    </a:blip>
                    <a:stretch>
                      <a:fillRect/>
                    </a:stretch>
                  </pic:blipFill>
                  <pic:spPr>
                    <a:xfrm>
                      <a:off x="0" y="0"/>
                      <a:ext cx="206983" cy="200712"/>
                    </a:xfrm>
                    <a:prstGeom prst="rect">
                      <a:avLst/>
                    </a:prstGeom>
                  </pic:spPr>
                </pic:pic>
              </a:graphicData>
            </a:graphic>
          </wp:inline>
        </w:drawing>
      </w:r>
      <w:r w:rsidRPr="0097708A">
        <w:t xml:space="preserve"> button brings up the list of all instruments to customize the Battery. Select the </w:t>
      </w:r>
      <w:r w:rsidRPr="0097708A">
        <w:rPr>
          <w:noProof/>
        </w:rPr>
        <w:drawing>
          <wp:inline distT="0" distB="0" distL="0" distR="0" wp14:anchorId="15D6E1B5" wp14:editId="6F9D9C24">
            <wp:extent cx="185067" cy="178684"/>
            <wp:effectExtent l="0" t="0" r="5715" b="0"/>
            <wp:docPr id="40" name="Picture 40" descr="Displays a small icon which is a picture of a white floppy disk on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69" name="Picture 731919369" descr="Displays a small icon which is a picture of a white floppy disk on a blue background."/>
                    <pic:cNvPicPr/>
                  </pic:nvPicPr>
                  <pic:blipFill>
                    <a:blip r:embed="rId31">
                      <a:extLst>
                        <a:ext uri="{28A0092B-C50C-407E-A947-70E740481C1C}">
                          <a14:useLocalDpi xmlns:a14="http://schemas.microsoft.com/office/drawing/2010/main" val="0"/>
                        </a:ext>
                      </a:extLst>
                    </a:blip>
                    <a:stretch>
                      <a:fillRect/>
                    </a:stretch>
                  </pic:blipFill>
                  <pic:spPr>
                    <a:xfrm>
                      <a:off x="0" y="0"/>
                      <a:ext cx="190140" cy="183582"/>
                    </a:xfrm>
                    <a:prstGeom prst="rect">
                      <a:avLst/>
                    </a:prstGeom>
                  </pic:spPr>
                </pic:pic>
              </a:graphicData>
            </a:graphic>
          </wp:inline>
        </w:drawing>
      </w:r>
      <w:r w:rsidRPr="0097708A">
        <w:t xml:space="preserve"> button to save the Battery once the desired instruments have been added. A confirmation text is displayed to show the Battery has been created and the new Battery appears under the </w:t>
      </w:r>
      <w:r w:rsidRPr="0097708A">
        <w:rPr>
          <w:b/>
        </w:rPr>
        <w:t>Batteries</w:t>
      </w:r>
      <w:r w:rsidRPr="0097708A">
        <w:t xml:space="preserve"> field.</w:t>
      </w:r>
    </w:p>
    <w:p w14:paraId="0C3F9F70" w14:textId="332F1C5D" w:rsidR="0001630C" w:rsidRPr="0097708A" w:rsidRDefault="0001630C" w:rsidP="0001630C">
      <w:pPr>
        <w:pStyle w:val="Caption"/>
        <w:jc w:val="center"/>
      </w:pPr>
      <w:bookmarkStart w:id="96" w:name="_Toc142985387"/>
      <w:r w:rsidRPr="0097708A">
        <w:t xml:space="preserve">Figure </w:t>
      </w:r>
      <w:r w:rsidRPr="0097708A">
        <w:fldChar w:fldCharType="begin"/>
      </w:r>
      <w:r w:rsidRPr="0097708A">
        <w:instrText>SEQ Figure \* ARABIC</w:instrText>
      </w:r>
      <w:r w:rsidRPr="0097708A">
        <w:fldChar w:fldCharType="separate"/>
      </w:r>
      <w:r w:rsidR="00573211" w:rsidRPr="0097708A">
        <w:rPr>
          <w:noProof/>
        </w:rPr>
        <w:t>18</w:t>
      </w:r>
      <w:r w:rsidRPr="0097708A">
        <w:fldChar w:fldCharType="end"/>
      </w:r>
      <w:r w:rsidRPr="0097708A">
        <w:t>: Batteries - Battery Creation Confirmation</w:t>
      </w:r>
      <w:bookmarkEnd w:id="96"/>
    </w:p>
    <w:p w14:paraId="7FD45616" w14:textId="77777777" w:rsidR="0001630C" w:rsidRPr="0097708A" w:rsidRDefault="0001630C" w:rsidP="0001630C">
      <w:pPr>
        <w:pStyle w:val="BodyText"/>
        <w:spacing w:after="240"/>
        <w:jc w:val="center"/>
      </w:pPr>
      <w:r w:rsidRPr="0097708A">
        <w:rPr>
          <w:noProof/>
        </w:rPr>
        <w:drawing>
          <wp:inline distT="0" distB="0" distL="0" distR="0" wp14:anchorId="0C7C048C" wp14:editId="0CC71EE4">
            <wp:extent cx="3581400" cy="3291507"/>
            <wp:effectExtent l="19050" t="19050" r="19050" b="23495"/>
            <wp:docPr id="42" name="Picture 42" descr="Displays the Manage Batteries screen that shows after creating a battery. A green text box reads &quot;Battery is saved successfully&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Picture 2063" descr="Displays the Manage Batteries screen that shows after creating a battery. A green text box reads &quot;Battery is saved successfully&quot;. "/>
                    <pic:cNvPicPr/>
                  </pic:nvPicPr>
                  <pic:blipFill>
                    <a:blip r:embed="rId32">
                      <a:extLst>
                        <a:ext uri="{28A0092B-C50C-407E-A947-70E740481C1C}">
                          <a14:useLocalDpi xmlns:a14="http://schemas.microsoft.com/office/drawing/2010/main" val="0"/>
                        </a:ext>
                      </a:extLst>
                    </a:blip>
                    <a:stretch>
                      <a:fillRect/>
                    </a:stretch>
                  </pic:blipFill>
                  <pic:spPr>
                    <a:xfrm>
                      <a:off x="0" y="0"/>
                      <a:ext cx="3595563" cy="3304523"/>
                    </a:xfrm>
                    <a:prstGeom prst="rect">
                      <a:avLst/>
                    </a:prstGeom>
                    <a:ln>
                      <a:solidFill>
                        <a:sysClr val="windowText" lastClr="000000"/>
                      </a:solidFill>
                    </a:ln>
                  </pic:spPr>
                </pic:pic>
              </a:graphicData>
            </a:graphic>
          </wp:inline>
        </w:drawing>
      </w:r>
    </w:p>
    <w:p w14:paraId="0FF7985C" w14:textId="77777777" w:rsidR="0001630C" w:rsidRPr="0097708A" w:rsidRDefault="0001630C" w:rsidP="0001630C">
      <w:pPr>
        <w:pStyle w:val="BodyText"/>
      </w:pPr>
      <w:r w:rsidRPr="0097708A">
        <w:t>Once a Battery has been created, the order of the instruments can be modified by selecting an instrument and using drag and drop to move it to the desired position.</w:t>
      </w:r>
    </w:p>
    <w:p w14:paraId="289CB965" w14:textId="77777777" w:rsidR="0001630C" w:rsidRPr="0097708A" w:rsidRDefault="0001630C" w:rsidP="0001630C">
      <w:pPr>
        <w:pStyle w:val="BodyText"/>
        <w:spacing w:after="240"/>
      </w:pPr>
      <w:r w:rsidRPr="0097708A">
        <w:t xml:space="preserve">The user can also delete batteries from the </w:t>
      </w:r>
      <w:r w:rsidRPr="0097708A">
        <w:rPr>
          <w:b/>
        </w:rPr>
        <w:t>Manage Batteries</w:t>
      </w:r>
      <w:r w:rsidRPr="0097708A">
        <w:t xml:space="preserve"> window. Selecting the </w:t>
      </w:r>
      <w:r w:rsidRPr="0097708A">
        <w:rPr>
          <w:noProof/>
        </w:rPr>
        <w:drawing>
          <wp:inline distT="0" distB="0" distL="0" distR="0" wp14:anchorId="4DF8D4DD" wp14:editId="5E0AF96D">
            <wp:extent cx="198649" cy="174570"/>
            <wp:effectExtent l="0" t="0" r="0" b="0"/>
            <wp:docPr id="44" name="Picture 44" descr="Shows a small icon which looks like a garbage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2055" descr="Shows a small icon which looks like a garbage can."/>
                    <pic:cNvPicPr/>
                  </pic:nvPicPr>
                  <pic:blipFill>
                    <a:blip r:embed="rId33">
                      <a:extLst>
                        <a:ext uri="{28A0092B-C50C-407E-A947-70E740481C1C}">
                          <a14:useLocalDpi xmlns:a14="http://schemas.microsoft.com/office/drawing/2010/main" val="0"/>
                        </a:ext>
                      </a:extLst>
                    </a:blip>
                    <a:stretch>
                      <a:fillRect/>
                    </a:stretch>
                  </pic:blipFill>
                  <pic:spPr>
                    <a:xfrm>
                      <a:off x="0" y="0"/>
                      <a:ext cx="213192" cy="187350"/>
                    </a:xfrm>
                    <a:prstGeom prst="rect">
                      <a:avLst/>
                    </a:prstGeom>
                  </pic:spPr>
                </pic:pic>
              </a:graphicData>
            </a:graphic>
          </wp:inline>
        </w:drawing>
      </w:r>
      <w:r w:rsidRPr="0097708A">
        <w:t xml:space="preserve"> button causes a confirmation message to appear. Selecting </w:t>
      </w:r>
      <w:r w:rsidRPr="0097708A">
        <w:rPr>
          <w:b/>
        </w:rPr>
        <w:t>Delete</w:t>
      </w:r>
      <w:r w:rsidRPr="0097708A">
        <w:t xml:space="preserve"> removes the selected battery. </w:t>
      </w:r>
    </w:p>
    <w:p w14:paraId="1F812578" w14:textId="71EF3B8E" w:rsidR="0001630C" w:rsidRPr="0097708A" w:rsidRDefault="0001630C" w:rsidP="0001630C">
      <w:pPr>
        <w:pStyle w:val="Caption"/>
        <w:jc w:val="center"/>
      </w:pPr>
      <w:bookmarkStart w:id="97" w:name="_Toc142985388"/>
      <w:r w:rsidRPr="0097708A">
        <w:t xml:space="preserve">Figure </w:t>
      </w:r>
      <w:r w:rsidRPr="0097708A">
        <w:fldChar w:fldCharType="begin"/>
      </w:r>
      <w:r w:rsidRPr="0097708A">
        <w:instrText>SEQ Figure \* ARABIC</w:instrText>
      </w:r>
      <w:r w:rsidRPr="0097708A">
        <w:fldChar w:fldCharType="separate"/>
      </w:r>
      <w:r w:rsidR="00573211" w:rsidRPr="0097708A">
        <w:rPr>
          <w:noProof/>
        </w:rPr>
        <w:t>19</w:t>
      </w:r>
      <w:r w:rsidRPr="0097708A">
        <w:fldChar w:fldCharType="end"/>
      </w:r>
      <w:r w:rsidRPr="0097708A">
        <w:t>: Batteries – Delete Battery Confirmation</w:t>
      </w:r>
      <w:bookmarkEnd w:id="97"/>
    </w:p>
    <w:p w14:paraId="388734E6" w14:textId="77777777" w:rsidR="0001630C" w:rsidRPr="0097708A" w:rsidRDefault="0001630C" w:rsidP="0001630C">
      <w:pPr>
        <w:tabs>
          <w:tab w:val="left" w:pos="720"/>
        </w:tabs>
        <w:spacing w:after="240"/>
        <w:jc w:val="center"/>
        <w:rPr>
          <w:rFonts w:eastAsia="Calibri"/>
          <w:szCs w:val="20"/>
        </w:rPr>
      </w:pPr>
      <w:r w:rsidRPr="0097708A">
        <w:rPr>
          <w:noProof/>
          <w:szCs w:val="20"/>
        </w:rPr>
        <w:drawing>
          <wp:inline distT="0" distB="0" distL="0" distR="0" wp14:anchorId="660FADF3" wp14:editId="02913DF0">
            <wp:extent cx="3640856" cy="1299257"/>
            <wp:effectExtent l="19050" t="19050" r="17145" b="15240"/>
            <wp:docPr id="45" name="Picture 45" descr="Displays the popup that appears to confirm deleting a battery.  The text reads &quot;Delete Battery. Are you sure you want to delete this batter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Picture 2064" descr="Displays the popup that appears to confirm deleting a battery.  The text reads &quot;Delete Battery. Are you sure you want to delete this battery?&quot;"/>
                    <pic:cNvPicPr/>
                  </pic:nvPicPr>
                  <pic:blipFill>
                    <a:blip r:embed="rId34">
                      <a:extLst>
                        <a:ext uri="{28A0092B-C50C-407E-A947-70E740481C1C}">
                          <a14:useLocalDpi xmlns:a14="http://schemas.microsoft.com/office/drawing/2010/main" val="0"/>
                        </a:ext>
                      </a:extLst>
                    </a:blip>
                    <a:stretch>
                      <a:fillRect/>
                    </a:stretch>
                  </pic:blipFill>
                  <pic:spPr>
                    <a:xfrm>
                      <a:off x="0" y="0"/>
                      <a:ext cx="3685182" cy="1315075"/>
                    </a:xfrm>
                    <a:prstGeom prst="rect">
                      <a:avLst/>
                    </a:prstGeom>
                    <a:ln>
                      <a:solidFill>
                        <a:sysClr val="windowText" lastClr="000000"/>
                      </a:solidFill>
                    </a:ln>
                  </pic:spPr>
                </pic:pic>
              </a:graphicData>
            </a:graphic>
          </wp:inline>
        </w:drawing>
      </w:r>
    </w:p>
    <w:p w14:paraId="36054042" w14:textId="77777777" w:rsidR="0001630C" w:rsidRPr="0097708A" w:rsidRDefault="0001630C" w:rsidP="0001630C">
      <w:pPr>
        <w:pStyle w:val="BodyText"/>
        <w:spacing w:after="240"/>
      </w:pPr>
      <w:r w:rsidRPr="0097708A">
        <w:t>Once a Battery has been created, it is ready to be used within the Create/Edit Assignment windows. The created Battery appears at the top left of these windows and can be customized using the normal workflow of MHA Web.</w:t>
      </w:r>
    </w:p>
    <w:p w14:paraId="027F029D" w14:textId="4A35AD0A" w:rsidR="0001630C" w:rsidRPr="0097708A" w:rsidRDefault="0001630C" w:rsidP="0001630C">
      <w:pPr>
        <w:pStyle w:val="Caption"/>
        <w:jc w:val="center"/>
      </w:pPr>
      <w:bookmarkStart w:id="98" w:name="_Toc142985389"/>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20</w:t>
      </w:r>
      <w:r w:rsidRPr="0097708A">
        <w:fldChar w:fldCharType="end"/>
      </w:r>
      <w:r w:rsidRPr="0097708A">
        <w:t>: Batteries - Create Assignment Window</w:t>
      </w:r>
      <w:bookmarkEnd w:id="98"/>
    </w:p>
    <w:p w14:paraId="5D940452" w14:textId="77777777" w:rsidR="0001630C" w:rsidRPr="0097708A" w:rsidRDefault="0001630C" w:rsidP="0001630C">
      <w:pPr>
        <w:pStyle w:val="BodyText"/>
        <w:jc w:val="center"/>
      </w:pPr>
      <w:r w:rsidRPr="0097708A">
        <w:rPr>
          <w:noProof/>
        </w:rPr>
        <w:drawing>
          <wp:inline distT="0" distB="0" distL="0" distR="0" wp14:anchorId="1901E0EE" wp14:editId="781EBB8A">
            <wp:extent cx="4368800" cy="1428582"/>
            <wp:effectExtent l="19050" t="19050" r="12700" b="19685"/>
            <wp:docPr id="46" name="Picture 46" descr="Displays the Batteries field in the top left of the Create Assignmen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2059" descr="Displays the Batteries field in the top left of the Create Assignment Window."/>
                    <pic:cNvPicPr/>
                  </pic:nvPicPr>
                  <pic:blipFill>
                    <a:blip r:embed="rId35">
                      <a:extLst>
                        <a:ext uri="{28A0092B-C50C-407E-A947-70E740481C1C}">
                          <a14:useLocalDpi xmlns:a14="http://schemas.microsoft.com/office/drawing/2010/main" val="0"/>
                        </a:ext>
                      </a:extLst>
                    </a:blip>
                    <a:stretch>
                      <a:fillRect/>
                    </a:stretch>
                  </pic:blipFill>
                  <pic:spPr>
                    <a:xfrm>
                      <a:off x="0" y="0"/>
                      <a:ext cx="4403010" cy="1439769"/>
                    </a:xfrm>
                    <a:prstGeom prst="rect">
                      <a:avLst/>
                    </a:prstGeom>
                    <a:ln>
                      <a:solidFill>
                        <a:sysClr val="windowText" lastClr="000000"/>
                      </a:solidFill>
                    </a:ln>
                  </pic:spPr>
                </pic:pic>
              </a:graphicData>
            </a:graphic>
          </wp:inline>
        </w:drawing>
      </w:r>
    </w:p>
    <w:p w14:paraId="12769BFB" w14:textId="77777777" w:rsidR="0001630C" w:rsidRPr="0097708A" w:rsidRDefault="0001630C" w:rsidP="00A7604E">
      <w:pPr>
        <w:pStyle w:val="Heading4"/>
      </w:pPr>
      <w:r w:rsidRPr="0097708A">
        <w:t>Favorites</w:t>
      </w:r>
    </w:p>
    <w:p w14:paraId="6B4A9CA9" w14:textId="77777777" w:rsidR="0001630C" w:rsidRPr="0097708A" w:rsidRDefault="0001630C" w:rsidP="0001630C">
      <w:pPr>
        <w:pStyle w:val="BodyText"/>
      </w:pPr>
      <w:r w:rsidRPr="0097708A">
        <w:t>Frequently used instruments can be configured from this interface.  Favorites will allow pre-selected instruments to be placed in the Favorites category on the Assignment screens.  You can have up to eight instruments in the Favorites list.</w:t>
      </w:r>
    </w:p>
    <w:p w14:paraId="2868ED3E" w14:textId="12D5CD4B" w:rsidR="0001630C" w:rsidRPr="0097708A" w:rsidRDefault="0001630C" w:rsidP="00A74E3B">
      <w:pPr>
        <w:pStyle w:val="BodyText"/>
        <w:spacing w:after="240"/>
      </w:pPr>
      <w:r w:rsidRPr="0097708A">
        <w:t xml:space="preserve">To add a new </w:t>
      </w:r>
      <w:r w:rsidRPr="0097708A">
        <w:rPr>
          <w:b/>
          <w:bCs/>
        </w:rPr>
        <w:t>Favorite</w:t>
      </w:r>
      <w:r w:rsidRPr="0097708A">
        <w:t xml:space="preserve">, use the Preferences icon and select Favorites.  </w:t>
      </w:r>
    </w:p>
    <w:p w14:paraId="3BC29988" w14:textId="75832ADF" w:rsidR="0001630C" w:rsidRPr="0097708A" w:rsidRDefault="0001630C" w:rsidP="0001630C">
      <w:pPr>
        <w:pStyle w:val="Caption"/>
        <w:jc w:val="center"/>
      </w:pPr>
      <w:bookmarkStart w:id="99" w:name="_Toc142985390"/>
      <w:r w:rsidRPr="0097708A">
        <w:t xml:space="preserve">Figure </w:t>
      </w:r>
      <w:r w:rsidRPr="0097708A">
        <w:fldChar w:fldCharType="begin"/>
      </w:r>
      <w:r w:rsidRPr="0097708A">
        <w:instrText>SEQ Figure \* ARABIC</w:instrText>
      </w:r>
      <w:r w:rsidRPr="0097708A">
        <w:fldChar w:fldCharType="separate"/>
      </w:r>
      <w:r w:rsidR="00573211" w:rsidRPr="0097708A">
        <w:rPr>
          <w:noProof/>
        </w:rPr>
        <w:t>21</w:t>
      </w:r>
      <w:r w:rsidRPr="0097708A">
        <w:fldChar w:fldCharType="end"/>
      </w:r>
      <w:r w:rsidR="000A38E5" w:rsidRPr="0097708A">
        <w:t>:</w:t>
      </w:r>
      <w:r w:rsidRPr="0097708A">
        <w:t xml:space="preserve"> Initial Favorites Interface</w:t>
      </w:r>
      <w:bookmarkEnd w:id="99"/>
    </w:p>
    <w:p w14:paraId="3388D3B1" w14:textId="77777777" w:rsidR="0001630C" w:rsidRPr="0097708A" w:rsidRDefault="0001630C" w:rsidP="0001630C">
      <w:pPr>
        <w:pStyle w:val="BodyText"/>
        <w:jc w:val="center"/>
      </w:pPr>
      <w:r w:rsidRPr="0097708A">
        <w:rPr>
          <w:noProof/>
        </w:rPr>
        <w:drawing>
          <wp:inline distT="0" distB="0" distL="0" distR="0" wp14:anchorId="4E0D8D00" wp14:editId="1C61FEAF">
            <wp:extent cx="5943600" cy="4681419"/>
            <wp:effectExtent l="0" t="0" r="0" b="5080"/>
            <wp:docPr id="29" name="Picture 29" descr="Displays the Favorites screen with no instrument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splays the Favorites screen with no instruments selected."/>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5943600" cy="4681419"/>
                    </a:xfrm>
                    <a:prstGeom prst="rect">
                      <a:avLst/>
                    </a:prstGeom>
                  </pic:spPr>
                </pic:pic>
              </a:graphicData>
            </a:graphic>
          </wp:inline>
        </w:drawing>
      </w:r>
    </w:p>
    <w:p w14:paraId="232E0C9D" w14:textId="77777777" w:rsidR="0001630C" w:rsidRPr="0097708A" w:rsidRDefault="0001630C" w:rsidP="00A74E3B">
      <w:pPr>
        <w:pStyle w:val="BodyText"/>
        <w:spacing w:after="240"/>
      </w:pPr>
      <w:r w:rsidRPr="0097708A">
        <w:lastRenderedPageBreak/>
        <w:t xml:space="preserve">To add a new Favorite, click the box next to the instrument name.  The instrument name will appear in the Favorites Chosen list.  </w:t>
      </w:r>
    </w:p>
    <w:p w14:paraId="38A6984F" w14:textId="27DBD239" w:rsidR="0001630C" w:rsidRPr="0097708A" w:rsidRDefault="0001630C" w:rsidP="0001630C">
      <w:pPr>
        <w:pStyle w:val="Caption"/>
        <w:jc w:val="center"/>
      </w:pPr>
      <w:bookmarkStart w:id="100" w:name="_Toc142985391"/>
      <w:r w:rsidRPr="0097708A">
        <w:t xml:space="preserve">Figure </w:t>
      </w:r>
      <w:r w:rsidRPr="0097708A">
        <w:fldChar w:fldCharType="begin"/>
      </w:r>
      <w:r w:rsidRPr="0097708A">
        <w:instrText>SEQ Figure \* ARABIC</w:instrText>
      </w:r>
      <w:r w:rsidRPr="0097708A">
        <w:fldChar w:fldCharType="separate"/>
      </w:r>
      <w:r w:rsidR="00573211" w:rsidRPr="0097708A">
        <w:rPr>
          <w:noProof/>
        </w:rPr>
        <w:t>22</w:t>
      </w:r>
      <w:r w:rsidRPr="0097708A">
        <w:fldChar w:fldCharType="end"/>
      </w:r>
      <w:r w:rsidR="000A38E5" w:rsidRPr="0097708A">
        <w:t>:</w:t>
      </w:r>
      <w:r w:rsidRPr="0097708A">
        <w:t xml:space="preserve"> Favorites Interface - Instrument </w:t>
      </w:r>
      <w:r w:rsidR="00C622DC" w:rsidRPr="0097708A">
        <w:t>A</w:t>
      </w:r>
      <w:r w:rsidRPr="0097708A">
        <w:t>dded</w:t>
      </w:r>
      <w:bookmarkEnd w:id="100"/>
    </w:p>
    <w:p w14:paraId="6A2DEE28" w14:textId="77777777" w:rsidR="0001630C" w:rsidRPr="0097708A" w:rsidRDefault="0001630C" w:rsidP="0001630C">
      <w:pPr>
        <w:pStyle w:val="BodyText"/>
        <w:jc w:val="center"/>
      </w:pPr>
      <w:r w:rsidRPr="0097708A">
        <w:rPr>
          <w:noProof/>
        </w:rPr>
        <w:drawing>
          <wp:inline distT="0" distB="0" distL="0" distR="0" wp14:anchorId="54E4471A" wp14:editId="76F3646B">
            <wp:extent cx="5357834" cy="4350385"/>
            <wp:effectExtent l="0" t="0" r="0" b="0"/>
            <wp:docPr id="956" name="Picture 956" descr="Displays the Favorites list which includes all instruments with checkboxes to select as needed. In this example, only MBMD is cho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Picture 956" descr="Displays the Favorites list which includes all instruments with checkboxes to select as needed. In this example, only MBMD is chose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62351" cy="4354053"/>
                    </a:xfrm>
                    <a:prstGeom prst="rect">
                      <a:avLst/>
                    </a:prstGeom>
                    <a:noFill/>
                  </pic:spPr>
                </pic:pic>
              </a:graphicData>
            </a:graphic>
          </wp:inline>
        </w:drawing>
      </w:r>
    </w:p>
    <w:p w14:paraId="7F165E1A" w14:textId="77777777" w:rsidR="0001630C" w:rsidRPr="0097708A" w:rsidRDefault="0001630C" w:rsidP="0001630C">
      <w:pPr>
        <w:pStyle w:val="BodyText"/>
        <w:jc w:val="center"/>
      </w:pPr>
    </w:p>
    <w:p w14:paraId="18250907" w14:textId="77777777" w:rsidR="0001630C" w:rsidRPr="0097708A" w:rsidRDefault="0001630C" w:rsidP="0001630C">
      <w:pPr>
        <w:pStyle w:val="BodyText"/>
      </w:pPr>
      <w:r w:rsidRPr="0097708A">
        <w:t xml:space="preserve">To add a new Favorite, click the box next to the instrument name.  The instrument name will appear in the Favorites Chosen list.  </w:t>
      </w:r>
    </w:p>
    <w:p w14:paraId="5FD81580" w14:textId="73F940FF" w:rsidR="0001630C" w:rsidRPr="0097708A" w:rsidRDefault="0001630C" w:rsidP="0001630C">
      <w:pPr>
        <w:pStyle w:val="Caption"/>
        <w:jc w:val="center"/>
      </w:pPr>
      <w:bookmarkStart w:id="101" w:name="_Toc142985392"/>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23</w:t>
      </w:r>
      <w:r w:rsidRPr="0097708A">
        <w:fldChar w:fldCharType="end"/>
      </w:r>
      <w:r w:rsidR="000A38E5" w:rsidRPr="0097708A">
        <w:t>:</w:t>
      </w:r>
      <w:r w:rsidRPr="0097708A">
        <w:t xml:space="preserve"> Favorites: Multiple Favorites</w:t>
      </w:r>
      <w:bookmarkEnd w:id="101"/>
    </w:p>
    <w:p w14:paraId="7FBDC608" w14:textId="77777777" w:rsidR="0001630C" w:rsidRPr="0097708A" w:rsidRDefault="0001630C" w:rsidP="0001630C">
      <w:pPr>
        <w:pStyle w:val="BodyText"/>
        <w:jc w:val="center"/>
      </w:pPr>
      <w:r w:rsidRPr="0097708A">
        <w:rPr>
          <w:noProof/>
        </w:rPr>
        <w:drawing>
          <wp:inline distT="0" distB="0" distL="0" distR="0" wp14:anchorId="17D445AC" wp14:editId="4420F772">
            <wp:extent cx="5009152" cy="4095750"/>
            <wp:effectExtent l="0" t="0" r="1270" b="0"/>
            <wp:docPr id="957" name="Picture 957" descr="Displays the Favorites list which includes all instruments with checkboxes to select as needed. In this example, multiple instruments have been cho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Picture 957" descr="Displays the Favorites list which includes all instruments with checkboxes to select as needed. In this example, multiple instruments have been chose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19112" cy="4103893"/>
                    </a:xfrm>
                    <a:prstGeom prst="rect">
                      <a:avLst/>
                    </a:prstGeom>
                    <a:noFill/>
                  </pic:spPr>
                </pic:pic>
              </a:graphicData>
            </a:graphic>
          </wp:inline>
        </w:drawing>
      </w:r>
    </w:p>
    <w:p w14:paraId="2E632EBF" w14:textId="77777777" w:rsidR="0001630C" w:rsidRPr="0097708A" w:rsidRDefault="0001630C" w:rsidP="0001630C">
      <w:pPr>
        <w:pStyle w:val="BodyText"/>
        <w:jc w:val="center"/>
      </w:pPr>
    </w:p>
    <w:p w14:paraId="1D1A1BEF" w14:textId="1CCEA8FB" w:rsidR="0001630C" w:rsidRPr="0097708A" w:rsidRDefault="0001630C" w:rsidP="000A38E5">
      <w:pPr>
        <w:keepNext/>
      </w:pPr>
      <w:r w:rsidRPr="0097708A">
        <w:t xml:space="preserve">Drag and drop is used to adjust the order of the instruments in the Favorites Chosen list. </w:t>
      </w:r>
    </w:p>
    <w:p w14:paraId="7FA50B03" w14:textId="23CAD5B0" w:rsidR="00817FA2" w:rsidRPr="0097708A" w:rsidRDefault="00EB5D5A" w:rsidP="00C622DC">
      <w:pPr>
        <w:pStyle w:val="Heading1"/>
      </w:pPr>
      <w:bookmarkStart w:id="102" w:name="_MHA_Web_Patient"/>
      <w:bookmarkStart w:id="103" w:name="_Ref125448497"/>
      <w:bookmarkStart w:id="104" w:name="_Toc142985319"/>
      <w:bookmarkEnd w:id="102"/>
      <w:r w:rsidRPr="0097708A">
        <w:t>MHA Web</w:t>
      </w:r>
      <w:r w:rsidR="00FF7128" w:rsidRPr="0097708A">
        <w:t xml:space="preserve"> </w:t>
      </w:r>
      <w:r w:rsidR="0001630C" w:rsidRPr="0097708A">
        <w:t>Patient Plan</w:t>
      </w:r>
      <w:bookmarkEnd w:id="80"/>
      <w:bookmarkEnd w:id="81"/>
      <w:bookmarkEnd w:id="82"/>
      <w:bookmarkEnd w:id="83"/>
      <w:bookmarkEnd w:id="103"/>
      <w:bookmarkEnd w:id="104"/>
    </w:p>
    <w:p w14:paraId="34236008" w14:textId="02FDE341" w:rsidR="00817FA2" w:rsidRPr="0097708A" w:rsidRDefault="00500B78" w:rsidP="000977F1">
      <w:pPr>
        <w:keepNext/>
      </w:pPr>
      <w:r w:rsidRPr="0097708A">
        <w:rPr>
          <w:b/>
        </w:rPr>
        <w:t xml:space="preserve">MHA Web </w:t>
      </w:r>
      <w:r w:rsidRPr="0097708A">
        <w:rPr>
          <w:bCs/>
        </w:rPr>
        <w:t xml:space="preserve">has two separate functionalities, Patient Plan and Dashboard.  The Patient Plan is applicable to the current patient in context while the </w:t>
      </w:r>
      <w:r w:rsidR="00723313" w:rsidRPr="0097708A">
        <w:rPr>
          <w:bCs/>
        </w:rPr>
        <w:t>Dashboard</w:t>
      </w:r>
      <w:r w:rsidRPr="0097708A">
        <w:rPr>
          <w:bCs/>
        </w:rPr>
        <w:t xml:space="preserve"> view </w:t>
      </w:r>
      <w:r w:rsidR="00723313" w:rsidRPr="0097708A">
        <w:rPr>
          <w:bCs/>
        </w:rPr>
        <w:t>provides a broader view of patient data and information.</w:t>
      </w:r>
    </w:p>
    <w:p w14:paraId="4B2926D7" w14:textId="6F85AEAD" w:rsidR="009575FB" w:rsidRPr="0097708A" w:rsidRDefault="009575FB" w:rsidP="00D40DE2">
      <w:pPr>
        <w:numPr>
          <w:ilvl w:val="0"/>
          <w:numId w:val="1"/>
        </w:numPr>
        <w:spacing w:before="0"/>
      </w:pPr>
      <w:r w:rsidRPr="0097708A">
        <w:t xml:space="preserve">MHA Web </w:t>
      </w:r>
      <w:r w:rsidR="00327376" w:rsidRPr="0097708A">
        <w:t>Banner</w:t>
      </w:r>
    </w:p>
    <w:p w14:paraId="321CB3C9" w14:textId="62F0CE59" w:rsidR="00817FA2" w:rsidRPr="0097708A" w:rsidRDefault="00F75A18" w:rsidP="00D40DE2">
      <w:pPr>
        <w:numPr>
          <w:ilvl w:val="0"/>
          <w:numId w:val="1"/>
        </w:numPr>
        <w:spacing w:before="0"/>
      </w:pPr>
      <w:r w:rsidRPr="0097708A">
        <w:t>Active</w:t>
      </w:r>
      <w:r w:rsidR="00817FA2" w:rsidRPr="0097708A">
        <w:t xml:space="preserve"> A</w:t>
      </w:r>
      <w:r w:rsidRPr="0097708A">
        <w:t>ssignments</w:t>
      </w:r>
    </w:p>
    <w:p w14:paraId="6AAB3813" w14:textId="3D7334DD" w:rsidR="00327376" w:rsidRPr="0097708A" w:rsidRDefault="00F75A18" w:rsidP="00D40DE2">
      <w:pPr>
        <w:numPr>
          <w:ilvl w:val="0"/>
          <w:numId w:val="1"/>
        </w:numPr>
        <w:spacing w:before="0"/>
      </w:pPr>
      <w:r w:rsidRPr="0097708A">
        <w:t>Complete</w:t>
      </w:r>
      <w:r w:rsidR="00434DB8" w:rsidRPr="0097708A">
        <w:t>d</w:t>
      </w:r>
      <w:r w:rsidRPr="0097708A">
        <w:t xml:space="preserve"> </w:t>
      </w:r>
      <w:r w:rsidR="00F817AE" w:rsidRPr="0097708A">
        <w:rPr>
          <w:rStyle w:val="normaltextrun"/>
          <w:rFonts w:eastAsia="Calibri"/>
          <w:color w:val="000000"/>
          <w:bdr w:val="none" w:sz="0" w:space="0" w:color="auto" w:frame="1"/>
        </w:rPr>
        <w:t>Instruments</w:t>
      </w:r>
    </w:p>
    <w:p w14:paraId="548F24B3" w14:textId="7481B1A1" w:rsidR="00327376" w:rsidRPr="0097708A" w:rsidRDefault="00327376" w:rsidP="00576530">
      <w:pPr>
        <w:numPr>
          <w:ilvl w:val="0"/>
          <w:numId w:val="1"/>
        </w:numPr>
        <w:spacing w:before="0"/>
      </w:pPr>
      <w:r w:rsidRPr="0097708A">
        <w:t>Logout</w:t>
      </w:r>
    </w:p>
    <w:p w14:paraId="417B1774" w14:textId="4C63D85A" w:rsidR="00817FA2" w:rsidRPr="0097708A" w:rsidRDefault="00434DB8" w:rsidP="00C622DC">
      <w:pPr>
        <w:pStyle w:val="Heading2"/>
      </w:pPr>
      <w:bookmarkStart w:id="105" w:name="_Toc122359331"/>
      <w:bookmarkStart w:id="106" w:name="_Toc122359980"/>
      <w:bookmarkStart w:id="107" w:name="_MHA_Web_Banner"/>
      <w:bookmarkStart w:id="108" w:name="_Toc122359332"/>
      <w:bookmarkStart w:id="109" w:name="_Toc122359981"/>
      <w:bookmarkStart w:id="110" w:name="_Toc122359333"/>
      <w:bookmarkStart w:id="111" w:name="_Toc122359982"/>
      <w:bookmarkStart w:id="112" w:name="_Toc122359334"/>
      <w:bookmarkStart w:id="113" w:name="_Toc122359983"/>
      <w:bookmarkStart w:id="114" w:name="_Toc122359335"/>
      <w:bookmarkStart w:id="115" w:name="_Toc122359984"/>
      <w:bookmarkStart w:id="116" w:name="_Toc122359336"/>
      <w:bookmarkStart w:id="117" w:name="_Toc122359985"/>
      <w:bookmarkStart w:id="118" w:name="_Toc122359337"/>
      <w:bookmarkStart w:id="119" w:name="_Toc122359986"/>
      <w:bookmarkStart w:id="120" w:name="_Toc122359338"/>
      <w:bookmarkStart w:id="121" w:name="_Toc122359987"/>
      <w:bookmarkStart w:id="122" w:name="_Toc122359339"/>
      <w:bookmarkStart w:id="123" w:name="_Toc122359988"/>
      <w:bookmarkStart w:id="124" w:name="_Toc122359340"/>
      <w:bookmarkStart w:id="125" w:name="_Toc122359989"/>
      <w:bookmarkStart w:id="126" w:name="_Toc122359341"/>
      <w:bookmarkStart w:id="127" w:name="_Toc122359990"/>
      <w:bookmarkStart w:id="128" w:name="_Toc122359342"/>
      <w:bookmarkStart w:id="129" w:name="_Toc122359991"/>
      <w:bookmarkStart w:id="130" w:name="_Toc122359343"/>
      <w:bookmarkStart w:id="131" w:name="_Toc122359992"/>
      <w:bookmarkStart w:id="132" w:name="_Toc122359344"/>
      <w:bookmarkStart w:id="133" w:name="_Toc122359993"/>
      <w:bookmarkStart w:id="134" w:name="_Toc122359345"/>
      <w:bookmarkStart w:id="135" w:name="_Toc122359994"/>
      <w:bookmarkStart w:id="136" w:name="_Toc122359346"/>
      <w:bookmarkStart w:id="137" w:name="_Toc122359995"/>
      <w:bookmarkStart w:id="138" w:name="_Toc122359347"/>
      <w:bookmarkStart w:id="139" w:name="_Toc122359996"/>
      <w:bookmarkStart w:id="140" w:name="_Toc122359348"/>
      <w:bookmarkStart w:id="141" w:name="_Toc122359997"/>
      <w:bookmarkStart w:id="142" w:name="_Toc122359349"/>
      <w:bookmarkStart w:id="143" w:name="_Toc122359998"/>
      <w:bookmarkStart w:id="144" w:name="_Toc122359350"/>
      <w:bookmarkStart w:id="145" w:name="_Toc122359999"/>
      <w:bookmarkStart w:id="146" w:name="_Toc122359351"/>
      <w:bookmarkStart w:id="147" w:name="_Toc122360000"/>
      <w:bookmarkStart w:id="148" w:name="_Toc122359352"/>
      <w:bookmarkStart w:id="149" w:name="_Toc122360001"/>
      <w:bookmarkStart w:id="150" w:name="_Toc122359353"/>
      <w:bookmarkStart w:id="151" w:name="_Toc122360002"/>
      <w:bookmarkStart w:id="152" w:name="_Toc122359354"/>
      <w:bookmarkStart w:id="153" w:name="_Toc122360003"/>
      <w:bookmarkStart w:id="154" w:name="_Toc122359355"/>
      <w:bookmarkStart w:id="155" w:name="_Toc122360004"/>
      <w:bookmarkStart w:id="156" w:name="_Toc122359356"/>
      <w:bookmarkStart w:id="157" w:name="_Toc122360005"/>
      <w:bookmarkStart w:id="158" w:name="_Toc122359357"/>
      <w:bookmarkStart w:id="159" w:name="_Toc122360006"/>
      <w:bookmarkStart w:id="160" w:name="_Toc122359358"/>
      <w:bookmarkStart w:id="161" w:name="_Toc122360007"/>
      <w:bookmarkStart w:id="162" w:name="_Toc122359359"/>
      <w:bookmarkStart w:id="163" w:name="_Toc122360008"/>
      <w:bookmarkStart w:id="164" w:name="_Toc122359360"/>
      <w:bookmarkStart w:id="165" w:name="_Toc122360009"/>
      <w:bookmarkStart w:id="166" w:name="_Toc122359361"/>
      <w:bookmarkStart w:id="167" w:name="_Toc122360010"/>
      <w:bookmarkStart w:id="168" w:name="_Toc122359362"/>
      <w:bookmarkStart w:id="169" w:name="_Toc122360011"/>
      <w:bookmarkStart w:id="170" w:name="_Toc122359363"/>
      <w:bookmarkStart w:id="171" w:name="_Toc122360012"/>
      <w:bookmarkStart w:id="172" w:name="_Toc122359364"/>
      <w:bookmarkStart w:id="173" w:name="_Toc122360013"/>
      <w:bookmarkStart w:id="174" w:name="_Toc122359365"/>
      <w:bookmarkStart w:id="175" w:name="_Toc122360014"/>
      <w:bookmarkStart w:id="176" w:name="_Toc122359366"/>
      <w:bookmarkStart w:id="177" w:name="_Toc122360015"/>
      <w:bookmarkStart w:id="178" w:name="_Toc174855034"/>
      <w:bookmarkStart w:id="179" w:name="_Toc142985320"/>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r w:rsidRPr="0097708A">
        <w:t>Active Assignments</w:t>
      </w:r>
      <w:bookmarkEnd w:id="178"/>
      <w:r w:rsidR="001F3C3F" w:rsidRPr="0097708A">
        <w:t xml:space="preserve"> Panel</w:t>
      </w:r>
      <w:bookmarkEnd w:id="179"/>
    </w:p>
    <w:p w14:paraId="029B2BB1" w14:textId="7ECE729F" w:rsidR="006F1EC8" w:rsidRPr="0097708A" w:rsidRDefault="00817FA2" w:rsidP="004D4B3B">
      <w:pPr>
        <w:pStyle w:val="BodyText"/>
      </w:pPr>
      <w:r w:rsidRPr="0097708A">
        <w:t xml:space="preserve">The </w:t>
      </w:r>
      <w:r w:rsidR="0020530A" w:rsidRPr="0097708A">
        <w:rPr>
          <w:b/>
        </w:rPr>
        <w:t>Active Assignments</w:t>
      </w:r>
      <w:r w:rsidR="0020530A" w:rsidRPr="0097708A">
        <w:t xml:space="preserve"> </w:t>
      </w:r>
      <w:r w:rsidR="00F817AE" w:rsidRPr="0097708A">
        <w:t xml:space="preserve">table displays assignments created for the Veteran, including Patient Entry (assignments completed by the patient inside of a VA clinic on an iPad or kiosk), Staff Entry (the provider records the answers for the patient) </w:t>
      </w:r>
      <w:r w:rsidR="00F817AE" w:rsidRPr="0097708A">
        <w:rPr>
          <w:rStyle w:val="normaltextrun"/>
          <w:color w:val="000000"/>
          <w:shd w:val="clear" w:color="auto" w:fill="FFFFFF"/>
        </w:rPr>
        <w:t xml:space="preserve">and MHC assignments (assignments scheduled for the Veteran </w:t>
      </w:r>
      <w:r w:rsidR="00F817AE" w:rsidRPr="004A4AFB">
        <w:rPr>
          <w:rStyle w:val="normaltextrun"/>
          <w:color w:val="000000"/>
        </w:rPr>
        <w:t>to complete remotely).</w:t>
      </w:r>
      <w:r w:rsidR="00F817AE" w:rsidRPr="0097708A">
        <w:rPr>
          <w:rStyle w:val="normaltextrun"/>
          <w:color w:val="000000"/>
          <w:shd w:val="clear" w:color="auto" w:fill="FFFFFF"/>
        </w:rPr>
        <w:t xml:space="preserve">  </w:t>
      </w:r>
      <w:r w:rsidRPr="0097708A">
        <w:t>Th</w:t>
      </w:r>
      <w:r w:rsidR="0020530A" w:rsidRPr="0097708A">
        <w:t>ese assignments can be edited</w:t>
      </w:r>
      <w:r w:rsidR="0025625F" w:rsidRPr="0097708A">
        <w:t>, executed</w:t>
      </w:r>
      <w:r w:rsidR="00653F5C" w:rsidRPr="0097708A">
        <w:t>,</w:t>
      </w:r>
      <w:r w:rsidR="009575FB" w:rsidRPr="0097708A">
        <w:t xml:space="preserve"> or </w:t>
      </w:r>
      <w:r w:rsidR="009575FB" w:rsidRPr="0097708A">
        <w:lastRenderedPageBreak/>
        <w:t>deleted,</w:t>
      </w:r>
      <w:r w:rsidR="0025625F" w:rsidRPr="0097708A">
        <w:t xml:space="preserve"> based on situational requirements.  Reference the </w:t>
      </w:r>
      <w:hyperlink w:anchor="_Edit_Active_Assignment" w:history="1">
        <w:r w:rsidR="0025625F" w:rsidRPr="0097708A">
          <w:rPr>
            <w:rStyle w:val="Hyperlink"/>
            <w:b/>
            <w:bCs/>
          </w:rPr>
          <w:t xml:space="preserve">Edit </w:t>
        </w:r>
        <w:r w:rsidR="00ED2952" w:rsidRPr="0097708A">
          <w:rPr>
            <w:rStyle w:val="Hyperlink"/>
            <w:b/>
            <w:bCs/>
          </w:rPr>
          <w:t xml:space="preserve">an </w:t>
        </w:r>
        <w:r w:rsidR="0025625F" w:rsidRPr="0097708A">
          <w:rPr>
            <w:rStyle w:val="Hyperlink"/>
            <w:b/>
            <w:bCs/>
          </w:rPr>
          <w:t>Assignment</w:t>
        </w:r>
      </w:hyperlink>
      <w:r w:rsidR="0025625F" w:rsidRPr="0097708A">
        <w:t xml:space="preserve"> and </w:t>
      </w:r>
      <w:hyperlink w:anchor="_Delete_an_Active" w:history="1">
        <w:r w:rsidR="0025625F" w:rsidRPr="0097708A">
          <w:rPr>
            <w:rStyle w:val="Hyperlink"/>
            <w:b/>
            <w:bCs/>
          </w:rPr>
          <w:t xml:space="preserve">Delete </w:t>
        </w:r>
        <w:r w:rsidR="00ED2952" w:rsidRPr="0097708A">
          <w:rPr>
            <w:rStyle w:val="Hyperlink"/>
            <w:b/>
            <w:bCs/>
          </w:rPr>
          <w:t xml:space="preserve">an </w:t>
        </w:r>
        <w:r w:rsidR="0025625F" w:rsidRPr="0097708A">
          <w:rPr>
            <w:rStyle w:val="Hyperlink"/>
            <w:b/>
            <w:bCs/>
          </w:rPr>
          <w:t>Assignment</w:t>
        </w:r>
      </w:hyperlink>
      <w:r w:rsidR="0025625F" w:rsidRPr="0097708A">
        <w:t xml:space="preserve"> sections of this document for more detail.</w:t>
      </w:r>
      <w:r w:rsidR="005F18EC" w:rsidRPr="0097708A">
        <w:t xml:space="preserve"> </w:t>
      </w:r>
    </w:p>
    <w:p w14:paraId="2A3F9FE6" w14:textId="570D822B" w:rsidR="00817FA2" w:rsidRPr="0097708A" w:rsidRDefault="005F18EC" w:rsidP="004D4B3B">
      <w:pPr>
        <w:pStyle w:val="BodyText"/>
      </w:pPr>
      <w:r w:rsidRPr="0097708A">
        <w:t>An icon</w:t>
      </w:r>
      <w:r w:rsidR="00290979" w:rsidRPr="0097708A">
        <w:t xml:space="preserve"> </w:t>
      </w:r>
      <w:r w:rsidR="00290979" w:rsidRPr="0097708A">
        <w:rPr>
          <w:noProof/>
        </w:rPr>
        <w:drawing>
          <wp:inline distT="0" distB="0" distL="0" distR="0" wp14:anchorId="6B2161FE" wp14:editId="3CE255FA">
            <wp:extent cx="247663" cy="254013"/>
            <wp:effectExtent l="0" t="0" r="0" b="0"/>
            <wp:docPr id="2" name="Picture 2" descr="A small icon of two open arrows pointing to the left which is used to collapse the Active Assignments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mall icon of two open arrows pointing to the left which is used to collapse the Active Assignments table. "/>
                    <pic:cNvPicPr/>
                  </pic:nvPicPr>
                  <pic:blipFill>
                    <a:blip r:embed="rId40"/>
                    <a:stretch>
                      <a:fillRect/>
                    </a:stretch>
                  </pic:blipFill>
                  <pic:spPr>
                    <a:xfrm>
                      <a:off x="0" y="0"/>
                      <a:ext cx="247663" cy="254013"/>
                    </a:xfrm>
                    <a:prstGeom prst="rect">
                      <a:avLst/>
                    </a:prstGeom>
                  </pic:spPr>
                </pic:pic>
              </a:graphicData>
            </a:graphic>
          </wp:inline>
        </w:drawing>
      </w:r>
      <w:r w:rsidRPr="0097708A">
        <w:t xml:space="preserve"> to collapse the </w:t>
      </w:r>
      <w:r w:rsidRPr="0097708A">
        <w:rPr>
          <w:b/>
          <w:bCs/>
        </w:rPr>
        <w:t>Active Assignments</w:t>
      </w:r>
      <w:r w:rsidRPr="0097708A">
        <w:t xml:space="preserve"> field is located at the bottom right</w:t>
      </w:r>
      <w:r w:rsidR="00210E51" w:rsidRPr="0097708A">
        <w:t>. This allows the user to have a better view of the data on the right side of the screen when viewing Reports, Graphs, etc.</w:t>
      </w:r>
    </w:p>
    <w:p w14:paraId="320524A3" w14:textId="68FD137E" w:rsidR="00E3410F" w:rsidRPr="0097708A" w:rsidRDefault="00B74B88" w:rsidP="00B74B88">
      <w:pPr>
        <w:pStyle w:val="Caption"/>
        <w:jc w:val="center"/>
      </w:pPr>
      <w:bookmarkStart w:id="180" w:name="_Toc142985393"/>
      <w:bookmarkStart w:id="181" w:name="_Toc174855035"/>
      <w:r w:rsidRPr="0097708A">
        <w:t xml:space="preserve">Figure </w:t>
      </w:r>
      <w:r w:rsidRPr="0097708A">
        <w:fldChar w:fldCharType="begin"/>
      </w:r>
      <w:r w:rsidRPr="0097708A">
        <w:instrText>SEQ Figure \* ARABIC</w:instrText>
      </w:r>
      <w:r w:rsidRPr="0097708A">
        <w:fldChar w:fldCharType="separate"/>
      </w:r>
      <w:r w:rsidR="00573211" w:rsidRPr="0097708A">
        <w:rPr>
          <w:noProof/>
        </w:rPr>
        <w:t>24</w:t>
      </w:r>
      <w:r w:rsidRPr="0097708A">
        <w:fldChar w:fldCharType="end"/>
      </w:r>
      <w:r w:rsidRPr="0097708A">
        <w:t>: Active Assignments Table</w:t>
      </w:r>
      <w:bookmarkEnd w:id="180"/>
    </w:p>
    <w:p w14:paraId="16044C84" w14:textId="487D85AB" w:rsidR="003E7975" w:rsidRPr="0097708A" w:rsidRDefault="003E7975" w:rsidP="00181495">
      <w:pPr>
        <w:pStyle w:val="BodyText"/>
        <w:jc w:val="center"/>
      </w:pPr>
      <w:r w:rsidRPr="0097708A">
        <w:rPr>
          <w:noProof/>
        </w:rPr>
        <w:drawing>
          <wp:inline distT="0" distB="0" distL="0" distR="0" wp14:anchorId="127DCFC2" wp14:editId="30E26164">
            <wp:extent cx="3332828" cy="4139564"/>
            <wp:effectExtent l="19050" t="19050" r="20320" b="13970"/>
            <wp:docPr id="15" name="Picture 15" descr="Displays the Active Assignments Table and the placement of the double arrow at the bottom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splays the Active Assignments Table and the placement of the double arrow at the bottom right of the screen."/>
                    <pic:cNvPicPr/>
                  </pic:nvPicPr>
                  <pic:blipFill>
                    <a:blip r:embed="rId41">
                      <a:extLst>
                        <a:ext uri="{28A0092B-C50C-407E-A947-70E740481C1C}">
                          <a14:useLocalDpi xmlns:a14="http://schemas.microsoft.com/office/drawing/2010/main" val="0"/>
                        </a:ext>
                      </a:extLst>
                    </a:blip>
                    <a:stretch>
                      <a:fillRect/>
                    </a:stretch>
                  </pic:blipFill>
                  <pic:spPr>
                    <a:xfrm>
                      <a:off x="0" y="0"/>
                      <a:ext cx="3332828" cy="4139564"/>
                    </a:xfrm>
                    <a:prstGeom prst="rect">
                      <a:avLst/>
                    </a:prstGeom>
                    <a:ln>
                      <a:solidFill>
                        <a:schemeClr val="tx1"/>
                      </a:solidFill>
                    </a:ln>
                  </pic:spPr>
                </pic:pic>
              </a:graphicData>
            </a:graphic>
          </wp:inline>
        </w:drawing>
      </w:r>
    </w:p>
    <w:p w14:paraId="082D81EC" w14:textId="77777777" w:rsidR="00B92B5B" w:rsidRPr="0097708A" w:rsidRDefault="00B92B5B" w:rsidP="00A7604E">
      <w:pPr>
        <w:pStyle w:val="Heading3"/>
      </w:pPr>
      <w:bookmarkStart w:id="182" w:name="_Toc142985321"/>
      <w:bookmarkStart w:id="183" w:name="_Ref98838562"/>
      <w:r w:rsidRPr="0097708A">
        <w:t>Review Active Assignment(s)</w:t>
      </w:r>
      <w:bookmarkEnd w:id="182"/>
    </w:p>
    <w:p w14:paraId="5E839693" w14:textId="698DE7E4" w:rsidR="007A5E77" w:rsidRPr="0097708A" w:rsidRDefault="00F817AE" w:rsidP="00080A82">
      <w:pPr>
        <w:pStyle w:val="BodyText"/>
      </w:pPr>
      <w:r w:rsidRPr="0097708A">
        <w:rPr>
          <w:rStyle w:val="normaltextrun"/>
          <w:color w:val="000000"/>
        </w:rPr>
        <w:t>When a provider creates an Assignment, the Active Assignment table is automatically updated with the new information. In-Clinic Assignments (Patient Entry or Staff Entry) can be edited or deleted until they have been started. Once an assignment has been started (Progress &gt; 0%), it can only be deleted.  Remote assignments (MHC) can be edited while displayed on the Active Assignments panel. Staff Entry assignments will also be displayed if they are not completed.</w:t>
      </w:r>
    </w:p>
    <w:p w14:paraId="6C4FFB80" w14:textId="5D97B464" w:rsidR="007A5E77" w:rsidRPr="0097708A" w:rsidRDefault="004A6902" w:rsidP="004A6902">
      <w:pPr>
        <w:pStyle w:val="Caption"/>
        <w:jc w:val="center"/>
      </w:pPr>
      <w:bookmarkStart w:id="184" w:name="_Toc142985394"/>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25</w:t>
      </w:r>
      <w:r w:rsidRPr="0097708A">
        <w:fldChar w:fldCharType="end"/>
      </w:r>
      <w:r w:rsidRPr="0097708A">
        <w:t>: Active Assignments Table</w:t>
      </w:r>
      <w:bookmarkEnd w:id="184"/>
    </w:p>
    <w:p w14:paraId="735A8CFE" w14:textId="39D9228C" w:rsidR="003E7975" w:rsidRPr="0097708A" w:rsidRDefault="006E0852" w:rsidP="00181495">
      <w:pPr>
        <w:pStyle w:val="BodyText"/>
        <w:jc w:val="center"/>
      </w:pPr>
      <w:r w:rsidRPr="0097708A">
        <w:rPr>
          <w:noProof/>
        </w:rPr>
        <w:drawing>
          <wp:inline distT="0" distB="0" distL="0" distR="0" wp14:anchorId="5A0F1F0A" wp14:editId="4ECD3F6F">
            <wp:extent cx="4561337" cy="2140806"/>
            <wp:effectExtent l="0" t="0" r="0" b="0"/>
            <wp:docPr id="16" name="Picture 16" descr="Displays the Active Assignments table with three sample assignments and includes the columns: Assigned Date, Due Date, Type P/N, Instrument, Frequency, and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splays the Active Assignments table with three sample assignments and includes the columns: Assigned Date, Due Date, Type P/N, Instrument, Frequency, and Progress."/>
                    <pic:cNvPicPr/>
                  </pic:nvPicPr>
                  <pic:blipFill>
                    <a:blip r:embed="rId42">
                      <a:extLst>
                        <a:ext uri="{28A0092B-C50C-407E-A947-70E740481C1C}">
                          <a14:useLocalDpi xmlns:a14="http://schemas.microsoft.com/office/drawing/2010/main" val="0"/>
                        </a:ext>
                      </a:extLst>
                    </a:blip>
                    <a:srcRect l="1602" r="1602"/>
                    <a:stretch>
                      <a:fillRect/>
                    </a:stretch>
                  </pic:blipFill>
                  <pic:spPr bwMode="auto">
                    <a:xfrm>
                      <a:off x="0" y="0"/>
                      <a:ext cx="4561337" cy="2140806"/>
                    </a:xfrm>
                    <a:prstGeom prst="rect">
                      <a:avLst/>
                    </a:prstGeom>
                    <a:ln>
                      <a:noFill/>
                    </a:ln>
                    <a:extLst>
                      <a:ext uri="{53640926-AAD7-44D8-BBD7-CCE9431645EC}">
                        <a14:shadowObscured xmlns:a14="http://schemas.microsoft.com/office/drawing/2010/main"/>
                      </a:ext>
                    </a:extLst>
                  </pic:spPr>
                </pic:pic>
              </a:graphicData>
            </a:graphic>
          </wp:inline>
        </w:drawing>
      </w:r>
    </w:p>
    <w:p w14:paraId="68653FB1" w14:textId="7ED6FDA0" w:rsidR="00B92B5B" w:rsidRPr="004A4AFB" w:rsidRDefault="00E04EB9" w:rsidP="00A7604E">
      <w:pPr>
        <w:pStyle w:val="Heading4"/>
      </w:pPr>
      <w:bookmarkStart w:id="185" w:name="_Edit_Active_Assignment"/>
      <w:bookmarkEnd w:id="185"/>
      <w:r w:rsidRPr="004A4AFB">
        <w:t xml:space="preserve">Edit </w:t>
      </w:r>
      <w:r w:rsidR="00A00DC3" w:rsidRPr="004A4AFB">
        <w:t xml:space="preserve">an </w:t>
      </w:r>
      <w:r w:rsidR="008C3A69" w:rsidRPr="004A4AFB">
        <w:t xml:space="preserve">Active </w:t>
      </w:r>
      <w:r w:rsidRPr="004A4AFB">
        <w:t>Assignment</w:t>
      </w:r>
    </w:p>
    <w:p w14:paraId="6C4201CB" w14:textId="2044F524" w:rsidR="00994E4C" w:rsidRPr="007E65C9" w:rsidRDefault="00994E4C" w:rsidP="004A4AFB">
      <w:pPr>
        <w:pStyle w:val="paragraph"/>
        <w:shd w:val="clear" w:color="auto" w:fill="FFFFFF" w:themeFill="background1"/>
        <w:spacing w:before="0" w:beforeAutospacing="0" w:after="0" w:afterAutospacing="0"/>
        <w:textAlignment w:val="baseline"/>
        <w:rPr>
          <w:rStyle w:val="normaltextrun"/>
          <w:rFonts w:eastAsia="Calibri"/>
          <w:szCs w:val="20"/>
        </w:rPr>
      </w:pPr>
      <w:r w:rsidRPr="007E65C9">
        <w:rPr>
          <w:rStyle w:val="normaltextrun"/>
          <w:rFonts w:eastAsia="Calibri"/>
          <w:color w:val="000000"/>
          <w:szCs w:val="20"/>
        </w:rPr>
        <w:t xml:space="preserve">To edit an active assignment, click the checkbox beside the desired assignment and select the edit icon </w:t>
      </w:r>
      <w:r w:rsidRPr="007E65C9">
        <w:rPr>
          <w:rStyle w:val="normaltextrun"/>
          <w:rFonts w:eastAsia="Calibri"/>
          <w:noProof/>
          <w:color w:val="000000"/>
        </w:rPr>
        <w:drawing>
          <wp:inline distT="0" distB="0" distL="0" distR="0" wp14:anchorId="0F633702" wp14:editId="7B4087ED">
            <wp:extent cx="276225" cy="228600"/>
            <wp:effectExtent l="0" t="0" r="9525" b="0"/>
            <wp:docPr id="14" name="Picture 14" descr="Edi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Edit Ico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r w:rsidRPr="007E65C9">
        <w:rPr>
          <w:rStyle w:val="normaltextrun"/>
          <w:rFonts w:eastAsia="Calibri"/>
          <w:color w:val="000000"/>
          <w:szCs w:val="20"/>
        </w:rPr>
        <w:t>.  </w:t>
      </w:r>
      <w:r w:rsidRPr="007E65C9">
        <w:rPr>
          <w:rStyle w:val="normaltextrun"/>
          <w:rFonts w:eastAsia="Calibri"/>
          <w:szCs w:val="20"/>
        </w:rPr>
        <w:t> </w:t>
      </w:r>
    </w:p>
    <w:p w14:paraId="3B4BC02F" w14:textId="77777777" w:rsidR="00994E4C" w:rsidRPr="004A4AFB" w:rsidRDefault="00994E4C">
      <w:pPr>
        <w:pStyle w:val="paragraph"/>
        <w:numPr>
          <w:ilvl w:val="0"/>
          <w:numId w:val="29"/>
        </w:numPr>
        <w:spacing w:before="120" w:beforeAutospacing="0" w:after="0" w:afterAutospacing="0"/>
        <w:ind w:left="1627"/>
        <w:textAlignment w:val="baseline"/>
        <w:rPr>
          <w:color w:val="000000"/>
        </w:rPr>
      </w:pPr>
      <w:r w:rsidRPr="004A4AFB">
        <w:rPr>
          <w:rStyle w:val="normaltextrun"/>
          <w:rFonts w:eastAsia="Calibri"/>
          <w:b/>
          <w:bCs/>
          <w:color w:val="000000"/>
        </w:rPr>
        <w:t>Staff Entry/Patient Entry Assignment</w:t>
      </w:r>
      <w:r w:rsidRPr="005706DE">
        <w:rPr>
          <w:rStyle w:val="normaltextrun"/>
          <w:rFonts w:eastAsia="Calibri"/>
          <w:color w:val="000000"/>
          <w:shd w:val="clear" w:color="auto" w:fill="FFFFFF" w:themeFill="background1"/>
        </w:rPr>
        <w:t xml:space="preserve"> - The </w:t>
      </w:r>
      <w:r w:rsidRPr="005706DE">
        <w:rPr>
          <w:rStyle w:val="normaltextrun"/>
          <w:rFonts w:eastAsia="Calibri"/>
          <w:b/>
          <w:bCs/>
          <w:color w:val="000000"/>
          <w:shd w:val="clear" w:color="auto" w:fill="FFFFFF" w:themeFill="background1"/>
        </w:rPr>
        <w:t>Edit Assignment</w:t>
      </w:r>
      <w:r w:rsidRPr="005706DE">
        <w:rPr>
          <w:rStyle w:val="normaltextrun"/>
          <w:rFonts w:eastAsia="Calibri"/>
          <w:color w:val="000000"/>
          <w:shd w:val="clear" w:color="auto" w:fill="FFFFFF" w:themeFill="background1"/>
        </w:rPr>
        <w:t xml:space="preserve"> window appears (Figure 26) allowing the same functions as when creating an assignment with one exception, the </w:t>
      </w:r>
      <w:r w:rsidRPr="005706DE">
        <w:rPr>
          <w:rStyle w:val="normaltextrun"/>
          <w:rFonts w:eastAsia="Calibri"/>
          <w:b/>
          <w:bCs/>
          <w:color w:val="000000"/>
          <w:shd w:val="clear" w:color="auto" w:fill="FFFFFF" w:themeFill="background1"/>
        </w:rPr>
        <w:t>Ordered By</w:t>
      </w:r>
      <w:r w:rsidRPr="005706DE">
        <w:rPr>
          <w:rStyle w:val="normaltextrun"/>
          <w:rFonts w:eastAsia="Calibri"/>
          <w:color w:val="000000"/>
          <w:shd w:val="clear" w:color="auto" w:fill="FFFFFF" w:themeFill="background1"/>
        </w:rPr>
        <w:t xml:space="preserve"> field cannot be changed.  The </w:t>
      </w:r>
      <w:r w:rsidRPr="005706DE">
        <w:rPr>
          <w:rStyle w:val="normaltextrun"/>
          <w:rFonts w:eastAsia="Calibri"/>
          <w:b/>
          <w:bCs/>
          <w:color w:val="000000"/>
          <w:shd w:val="clear" w:color="auto" w:fill="FFFFFF" w:themeFill="background1"/>
        </w:rPr>
        <w:t>Save</w:t>
      </w:r>
      <w:r w:rsidRPr="005706DE">
        <w:rPr>
          <w:rStyle w:val="normaltextrun"/>
          <w:rFonts w:eastAsia="Calibri"/>
          <w:color w:val="000000"/>
          <w:shd w:val="clear" w:color="auto" w:fill="FFFFFF" w:themeFill="background1"/>
        </w:rPr>
        <w:t xml:space="preserve"> button must be clicked to save any changes. The </w:t>
      </w:r>
      <w:r w:rsidRPr="005706DE">
        <w:rPr>
          <w:rStyle w:val="normaltextrun"/>
          <w:rFonts w:eastAsia="Calibri"/>
          <w:b/>
          <w:bCs/>
          <w:color w:val="000000"/>
          <w:shd w:val="clear" w:color="auto" w:fill="FFFFFF" w:themeFill="background1"/>
        </w:rPr>
        <w:t xml:space="preserve">Cancel </w:t>
      </w:r>
      <w:r w:rsidRPr="005706DE">
        <w:rPr>
          <w:rStyle w:val="normaltextrun"/>
          <w:rFonts w:eastAsia="Calibri"/>
          <w:color w:val="000000"/>
          <w:shd w:val="clear" w:color="auto" w:fill="FFFFFF" w:themeFill="background1"/>
        </w:rPr>
        <w:t xml:space="preserve">button closes the </w:t>
      </w:r>
      <w:r w:rsidRPr="005706DE">
        <w:rPr>
          <w:rStyle w:val="normaltextrun"/>
          <w:rFonts w:eastAsia="Calibri"/>
          <w:b/>
          <w:bCs/>
          <w:color w:val="000000"/>
          <w:shd w:val="clear" w:color="auto" w:fill="FFFFFF" w:themeFill="background1"/>
        </w:rPr>
        <w:t>Edit Assignment</w:t>
      </w:r>
      <w:r w:rsidRPr="005706DE">
        <w:rPr>
          <w:rStyle w:val="normaltextrun"/>
          <w:rFonts w:eastAsia="Calibri"/>
          <w:color w:val="000000"/>
          <w:shd w:val="clear" w:color="auto" w:fill="FFFFFF" w:themeFill="background1"/>
        </w:rPr>
        <w:t xml:space="preserve"> window with no changes made.  Either action returns the user to the MHA Web landing page. </w:t>
      </w:r>
      <w:r w:rsidRPr="005706DE">
        <w:rPr>
          <w:rStyle w:val="eop"/>
          <w:rFonts w:eastAsia="Calibri"/>
          <w:color w:val="000000"/>
          <w:shd w:val="clear" w:color="auto" w:fill="FFFFFF" w:themeFill="background1"/>
        </w:rPr>
        <w:t> </w:t>
      </w:r>
    </w:p>
    <w:p w14:paraId="7F1FE7CE" w14:textId="6254AE66" w:rsidR="007A5E77" w:rsidRPr="0097708A" w:rsidRDefault="00994E4C" w:rsidP="005706DE">
      <w:pPr>
        <w:pStyle w:val="paragraph"/>
        <w:spacing w:before="120" w:beforeAutospacing="0" w:after="0" w:afterAutospacing="0"/>
        <w:ind w:left="1627"/>
        <w:textAlignment w:val="baseline"/>
        <w:rPr>
          <w:rFonts w:ascii="Segoe UI" w:hAnsi="Segoe UI" w:cs="Segoe UI"/>
          <w:color w:val="000000"/>
        </w:rPr>
      </w:pPr>
      <w:r w:rsidRPr="005706DE">
        <w:rPr>
          <w:rStyle w:val="normaltextrun"/>
          <w:rFonts w:eastAsia="Calibri"/>
          <w:b/>
          <w:bCs/>
          <w:color w:val="000000"/>
        </w:rPr>
        <w:t>***NOTE**</w:t>
      </w:r>
      <w:r w:rsidRPr="005706DE">
        <w:rPr>
          <w:rStyle w:val="normaltextrun"/>
          <w:rFonts w:eastAsia="Calibri"/>
          <w:b/>
          <w:bCs/>
          <w:color w:val="000000"/>
          <w:shd w:val="clear" w:color="auto" w:fill="FFFFFF" w:themeFill="background1"/>
        </w:rPr>
        <w:t>*</w:t>
      </w:r>
      <w:r w:rsidRPr="005706DE">
        <w:rPr>
          <w:rStyle w:val="normaltextrun"/>
          <w:rFonts w:eastAsia="Calibri"/>
          <w:color w:val="000000"/>
          <w:shd w:val="clear" w:color="auto" w:fill="FFFFFF" w:themeFill="background1"/>
        </w:rPr>
        <w:t xml:space="preserve"> It is important to remember that an Assignment CANNOT be edited once it has started (anything above 0% complete).  If an assignment is partially complete, the ‘edit’ option will not be available to the user.  The only options are to complete the assignment or delete it. ***</w:t>
      </w:r>
    </w:p>
    <w:p w14:paraId="3575DEF2" w14:textId="5BED123E" w:rsidR="00187859" w:rsidRPr="0097708A" w:rsidRDefault="00656B31" w:rsidP="00656B31">
      <w:pPr>
        <w:pStyle w:val="Caption"/>
        <w:jc w:val="center"/>
      </w:pPr>
      <w:bookmarkStart w:id="186" w:name="_Ref111711962"/>
      <w:bookmarkStart w:id="187" w:name="_Ref110863965"/>
      <w:bookmarkStart w:id="188" w:name="_Toc142985395"/>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26</w:t>
      </w:r>
      <w:r w:rsidRPr="0097708A">
        <w:fldChar w:fldCharType="end"/>
      </w:r>
      <w:bookmarkEnd w:id="186"/>
      <w:r w:rsidRPr="0097708A">
        <w:t>: Edit</w:t>
      </w:r>
      <w:r w:rsidR="007C477E" w:rsidRPr="0097708A">
        <w:t xml:space="preserve"> Patient Entry/Staff Entry </w:t>
      </w:r>
      <w:r w:rsidRPr="0097708A">
        <w:t>Assignment Window</w:t>
      </w:r>
      <w:bookmarkEnd w:id="187"/>
      <w:bookmarkEnd w:id="188"/>
    </w:p>
    <w:p w14:paraId="15628177" w14:textId="60F48CF6" w:rsidR="00F928B1" w:rsidRPr="0097708A" w:rsidRDefault="00F928B1" w:rsidP="00BA6568">
      <w:pPr>
        <w:pStyle w:val="BodyText"/>
        <w:jc w:val="center"/>
      </w:pPr>
      <w:r w:rsidRPr="0097708A">
        <w:rPr>
          <w:noProof/>
          <w:sz w:val="23"/>
          <w:szCs w:val="23"/>
        </w:rPr>
        <w:drawing>
          <wp:inline distT="0" distB="0" distL="0" distR="0" wp14:anchorId="20D0B693" wp14:editId="01F8ECE3">
            <wp:extent cx="5478627" cy="3672669"/>
            <wp:effectExtent l="19050" t="19050" r="27305" b="23495"/>
            <wp:docPr id="17" name="Picture 5" descr="Displays a screenshot of the Edit Assignment window.  Under the Addiction-SUD heading, AUDIT has been selected via the checkbox.">
              <a:extLst xmlns:a="http://schemas.openxmlformats.org/drawingml/2006/main">
                <a:ext uri="{FF2B5EF4-FFF2-40B4-BE49-F238E27FC236}">
                  <a16:creationId xmlns:a16="http://schemas.microsoft.com/office/drawing/2014/main" id="{F5F27C57-86A2-481F-A939-1084FC6A56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5" descr="Displays a screenshot of the Edit Assignment window.  Under the Addiction-SUD heading, AUDIT has been selected via the checkbox.">
                      <a:extLst>
                        <a:ext uri="{FF2B5EF4-FFF2-40B4-BE49-F238E27FC236}">
                          <a16:creationId xmlns:a16="http://schemas.microsoft.com/office/drawing/2014/main" id="{F5F27C57-86A2-481F-A939-1084FC6A5697}"/>
                        </a:ext>
                      </a:extLst>
                    </pic:cNvPr>
                    <pic:cNvPicPr>
                      <a:picLocks noChangeAspect="1"/>
                    </pic:cNvPicPr>
                  </pic:nvPicPr>
                  <pic:blipFill rotWithShape="1">
                    <a:blip r:embed="rId44"/>
                    <a:srcRect l="4502" t="2445" r="3294" b="3237"/>
                    <a:stretch/>
                  </pic:blipFill>
                  <pic:spPr bwMode="auto">
                    <a:xfrm>
                      <a:off x="0" y="0"/>
                      <a:ext cx="5480192" cy="367371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1977C14" w14:textId="77777777" w:rsidR="00994E4C" w:rsidRPr="0097708A" w:rsidRDefault="00994E4C">
      <w:pPr>
        <w:pStyle w:val="paragraph"/>
        <w:numPr>
          <w:ilvl w:val="0"/>
          <w:numId w:val="30"/>
        </w:numPr>
        <w:spacing w:before="120" w:beforeAutospacing="0" w:after="0" w:afterAutospacing="0"/>
        <w:ind w:left="1440" w:firstLine="0"/>
        <w:textAlignment w:val="baseline"/>
        <w:rPr>
          <w:color w:val="000000"/>
        </w:rPr>
      </w:pPr>
      <w:r w:rsidRPr="0097708A">
        <w:rPr>
          <w:rStyle w:val="normaltextrun"/>
          <w:rFonts w:eastAsia="Calibri"/>
          <w:b/>
          <w:bCs/>
          <w:color w:val="000000"/>
          <w:sz w:val="28"/>
          <w:szCs w:val="28"/>
        </w:rPr>
        <w:t>MHC/Remote Assignment</w:t>
      </w:r>
      <w:r w:rsidRPr="005706DE">
        <w:rPr>
          <w:rStyle w:val="normaltextrun"/>
          <w:rFonts w:eastAsia="Calibri"/>
          <w:color w:val="000000"/>
        </w:rPr>
        <w:t xml:space="preserve"> - The </w:t>
      </w:r>
      <w:r w:rsidRPr="005706DE">
        <w:rPr>
          <w:rStyle w:val="normaltextrun"/>
          <w:rFonts w:eastAsia="Calibri"/>
          <w:b/>
          <w:bCs/>
          <w:color w:val="000000"/>
        </w:rPr>
        <w:t>Edit Assignment</w:t>
      </w:r>
      <w:r w:rsidRPr="005706DE">
        <w:rPr>
          <w:rStyle w:val="normaltextrun"/>
          <w:rFonts w:eastAsia="Calibri"/>
          <w:color w:val="000000"/>
        </w:rPr>
        <w:t xml:space="preserve"> window appears (Figure 27) allowing the same functions as when creating an assignment with one exception, the </w:t>
      </w:r>
      <w:r w:rsidRPr="005706DE">
        <w:rPr>
          <w:rStyle w:val="normaltextrun"/>
          <w:rFonts w:eastAsia="Calibri"/>
          <w:b/>
          <w:bCs/>
          <w:color w:val="000000"/>
        </w:rPr>
        <w:t>Ordered By</w:t>
      </w:r>
      <w:r w:rsidRPr="005706DE">
        <w:rPr>
          <w:rStyle w:val="normaltextrun"/>
          <w:rFonts w:eastAsia="Calibri"/>
          <w:color w:val="000000"/>
        </w:rPr>
        <w:t xml:space="preserve"> field cannot be changed.  The </w:t>
      </w:r>
      <w:r w:rsidRPr="005706DE">
        <w:rPr>
          <w:rStyle w:val="normaltextrun"/>
          <w:rFonts w:eastAsia="Calibri"/>
          <w:b/>
          <w:bCs/>
          <w:color w:val="000000"/>
        </w:rPr>
        <w:t>Save</w:t>
      </w:r>
      <w:r w:rsidRPr="005706DE">
        <w:rPr>
          <w:rStyle w:val="normaltextrun"/>
          <w:rFonts w:eastAsia="Calibri"/>
          <w:color w:val="000000"/>
        </w:rPr>
        <w:t xml:space="preserve"> button must be clicked to save any changes. The </w:t>
      </w:r>
      <w:r w:rsidRPr="005706DE">
        <w:rPr>
          <w:rStyle w:val="normaltextrun"/>
          <w:rFonts w:eastAsia="Calibri"/>
          <w:b/>
          <w:bCs/>
          <w:color w:val="000000"/>
        </w:rPr>
        <w:t xml:space="preserve">Cancel </w:t>
      </w:r>
      <w:r w:rsidRPr="005706DE">
        <w:rPr>
          <w:rStyle w:val="normaltextrun"/>
          <w:rFonts w:eastAsia="Calibri"/>
          <w:color w:val="000000"/>
        </w:rPr>
        <w:t xml:space="preserve">button closes the </w:t>
      </w:r>
      <w:r w:rsidRPr="005706DE">
        <w:rPr>
          <w:rStyle w:val="normaltextrun"/>
          <w:rFonts w:eastAsia="Calibri"/>
          <w:b/>
          <w:bCs/>
          <w:color w:val="000000"/>
        </w:rPr>
        <w:t>Edit Assignment</w:t>
      </w:r>
      <w:r w:rsidRPr="005706DE">
        <w:rPr>
          <w:rStyle w:val="normaltextrun"/>
          <w:rFonts w:eastAsia="Calibri"/>
          <w:color w:val="000000"/>
        </w:rPr>
        <w:t xml:space="preserve"> window with no changes made.  Either action returns the user to the MHA Web landing page. </w:t>
      </w:r>
      <w:r w:rsidRPr="005706DE">
        <w:rPr>
          <w:rStyle w:val="eop"/>
          <w:rFonts w:eastAsia="Calibri"/>
          <w:color w:val="000000"/>
        </w:rPr>
        <w:t> </w:t>
      </w:r>
    </w:p>
    <w:p w14:paraId="3B7FF9DC" w14:textId="77777777" w:rsidR="00994E4C" w:rsidRPr="0097708A" w:rsidRDefault="00994E4C" w:rsidP="00994E4C">
      <w:pPr>
        <w:pStyle w:val="paragraph"/>
        <w:spacing w:before="120" w:beforeAutospacing="0" w:after="0" w:afterAutospacing="0"/>
        <w:ind w:left="1620"/>
        <w:textAlignment w:val="baseline"/>
        <w:rPr>
          <w:rFonts w:ascii="Segoe UI" w:hAnsi="Segoe UI" w:cs="Segoe UI"/>
          <w:color w:val="000000"/>
          <w:sz w:val="18"/>
          <w:szCs w:val="18"/>
        </w:rPr>
      </w:pPr>
      <w:r w:rsidRPr="008C693C">
        <w:rPr>
          <w:rStyle w:val="normaltextrun"/>
          <w:rFonts w:eastAsia="Calibri"/>
          <w:color w:val="000000"/>
          <w:sz w:val="28"/>
          <w:szCs w:val="28"/>
        </w:rPr>
        <w:t>***</w:t>
      </w:r>
      <w:r w:rsidRPr="005706DE">
        <w:rPr>
          <w:rStyle w:val="normaltextrun"/>
          <w:rFonts w:eastAsia="Calibri"/>
          <w:b/>
          <w:bCs/>
          <w:color w:val="000000"/>
          <w:sz w:val="28"/>
          <w:szCs w:val="28"/>
        </w:rPr>
        <w:t>NOTE</w:t>
      </w:r>
      <w:r w:rsidRPr="008C693C">
        <w:rPr>
          <w:rStyle w:val="normaltextrun"/>
          <w:rFonts w:eastAsia="Calibri"/>
          <w:color w:val="000000"/>
          <w:sz w:val="28"/>
          <w:szCs w:val="28"/>
        </w:rPr>
        <w:t>***</w:t>
      </w:r>
      <w:r w:rsidRPr="005706DE">
        <w:rPr>
          <w:rStyle w:val="normaltextrun"/>
          <w:rFonts w:eastAsia="Calibri"/>
          <w:color w:val="000000"/>
        </w:rPr>
        <w:t xml:space="preserve"> It is important to remember that an Assignment CANNOT be edited once it has started (anything above 0% complete).  If an assignment is partially complete, the ‘edit’ option will not be available to the user.  The only options are to complete the assignment or delete it. ***</w:t>
      </w:r>
      <w:r w:rsidRPr="0097708A">
        <w:rPr>
          <w:rStyle w:val="eop"/>
          <w:rFonts w:eastAsia="Calibri"/>
          <w:color w:val="000000"/>
        </w:rPr>
        <w:t> </w:t>
      </w:r>
    </w:p>
    <w:p w14:paraId="6AEDDA9E" w14:textId="324A69FE" w:rsidR="00DA3CF2" w:rsidRPr="0097708A" w:rsidRDefault="00DA3CF2" w:rsidP="00DA3CF2"/>
    <w:p w14:paraId="6BD107C4" w14:textId="6A949399" w:rsidR="00DA3CF2" w:rsidRPr="0097708A" w:rsidRDefault="00F817AE" w:rsidP="00F817AE">
      <w:pPr>
        <w:pStyle w:val="Caption"/>
        <w:jc w:val="center"/>
      </w:pPr>
      <w:bookmarkStart w:id="189" w:name="_Ref142986104"/>
      <w:bookmarkStart w:id="190" w:name="_Toc142985396"/>
      <w:r w:rsidRPr="0097708A">
        <w:t xml:space="preserve">Figure </w:t>
      </w:r>
      <w:r w:rsidRPr="0097708A">
        <w:fldChar w:fldCharType="begin"/>
      </w:r>
      <w:r w:rsidRPr="0097708A">
        <w:instrText>SEQ Figure \* ARABIC</w:instrText>
      </w:r>
      <w:r w:rsidRPr="0097708A">
        <w:fldChar w:fldCharType="separate"/>
      </w:r>
      <w:r w:rsidR="00573211" w:rsidRPr="0097708A">
        <w:rPr>
          <w:noProof/>
        </w:rPr>
        <w:t>27</w:t>
      </w:r>
      <w:r w:rsidRPr="0097708A">
        <w:fldChar w:fldCharType="end"/>
      </w:r>
      <w:bookmarkEnd w:id="189"/>
      <w:r w:rsidRPr="0097708A">
        <w:t>: Editing Scheduled Assignment</w:t>
      </w:r>
      <w:bookmarkEnd w:id="190"/>
    </w:p>
    <w:p w14:paraId="56F9FE96" w14:textId="4FA8B1EF" w:rsidR="00DA3CF2" w:rsidRPr="0097708A" w:rsidRDefault="00DA3CF2" w:rsidP="00DA3CF2">
      <w:r w:rsidRPr="0097708A">
        <w:rPr>
          <w:noProof/>
        </w:rPr>
        <w:drawing>
          <wp:inline distT="0" distB="0" distL="0" distR="0" wp14:anchorId="15BEF7D1" wp14:editId="6ACD01BF">
            <wp:extent cx="5915025" cy="1104900"/>
            <wp:effectExtent l="0" t="0" r="9525" b="0"/>
            <wp:docPr id="228" name="Picture 228" descr="Editing Scheduled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Editing Scheduled Assignme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15025" cy="1104900"/>
                    </a:xfrm>
                    <a:prstGeom prst="rect">
                      <a:avLst/>
                    </a:prstGeom>
                    <a:noFill/>
                    <a:ln>
                      <a:noFill/>
                    </a:ln>
                  </pic:spPr>
                </pic:pic>
              </a:graphicData>
            </a:graphic>
          </wp:inline>
        </w:drawing>
      </w:r>
    </w:p>
    <w:p w14:paraId="57A0A539" w14:textId="61EA0C7C" w:rsidR="0038406D" w:rsidRPr="0097708A" w:rsidRDefault="0038406D" w:rsidP="00A7604E">
      <w:pPr>
        <w:pStyle w:val="Heading4"/>
      </w:pPr>
      <w:r w:rsidRPr="0097708A">
        <w:lastRenderedPageBreak/>
        <w:t xml:space="preserve">Delete an </w:t>
      </w:r>
      <w:r w:rsidR="008C3A69" w:rsidRPr="0097708A">
        <w:t xml:space="preserve">Active </w:t>
      </w:r>
      <w:r w:rsidRPr="0097708A">
        <w:t>Assignment</w:t>
      </w:r>
    </w:p>
    <w:p w14:paraId="67E2E7B9" w14:textId="05FDF72D" w:rsidR="007A5E77" w:rsidRPr="0097708A" w:rsidRDefault="007A5E77" w:rsidP="00A86D62">
      <w:pPr>
        <w:pStyle w:val="BodyText"/>
        <w:keepNext/>
        <w:keepLines/>
      </w:pPr>
      <w:r w:rsidRPr="0097708A">
        <w:t>To delete an</w:t>
      </w:r>
      <w:r w:rsidR="00CC790B" w:rsidRPr="0097708A">
        <w:t xml:space="preserve"> active</w:t>
      </w:r>
      <w:r w:rsidRPr="0097708A">
        <w:t xml:space="preserve"> assignment, </w:t>
      </w:r>
      <w:r w:rsidR="00FF47F5" w:rsidRPr="0097708A">
        <w:t>click</w:t>
      </w:r>
      <w:r w:rsidRPr="0097708A">
        <w:t xml:space="preserve"> the checkbox beside </w:t>
      </w:r>
      <w:r w:rsidR="00FF47F5" w:rsidRPr="0097708A">
        <w:t xml:space="preserve">the desired assignment and </w:t>
      </w:r>
      <w:r w:rsidRPr="0097708A">
        <w:t xml:space="preserve">select the </w:t>
      </w:r>
      <w:r w:rsidRPr="0097708A">
        <w:rPr>
          <w:b/>
          <w:bCs/>
        </w:rPr>
        <w:t>Delete</w:t>
      </w:r>
      <w:r w:rsidRPr="0097708A">
        <w:t xml:space="preserve"> icon</w:t>
      </w:r>
      <w:r w:rsidRPr="0097708A">
        <w:rPr>
          <w:noProof/>
        </w:rPr>
        <w:t xml:space="preserve"> </w:t>
      </w:r>
      <w:r w:rsidRPr="0097708A">
        <w:rPr>
          <w:noProof/>
        </w:rPr>
        <w:drawing>
          <wp:inline distT="0" distB="0" distL="0" distR="0" wp14:anchorId="3EC536B4" wp14:editId="2ED07F2B">
            <wp:extent cx="276225" cy="235303"/>
            <wp:effectExtent l="0" t="0" r="0" b="0"/>
            <wp:docPr id="1917888076" name="Picture 1917888076" descr="Delete icon, which is a picture of a trash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Picture 299" descr="Delete icon, which is a picture of a trash can."/>
                    <pic:cNvPicPr/>
                  </pic:nvPicPr>
                  <pic:blipFill>
                    <a:blip r:embed="rId46">
                      <a:extLst>
                        <a:ext uri="{28A0092B-C50C-407E-A947-70E740481C1C}">
                          <a14:useLocalDpi xmlns:a14="http://schemas.microsoft.com/office/drawing/2010/main" val="0"/>
                        </a:ext>
                      </a:extLst>
                    </a:blip>
                    <a:stretch>
                      <a:fillRect/>
                    </a:stretch>
                  </pic:blipFill>
                  <pic:spPr bwMode="auto">
                    <a:xfrm>
                      <a:off x="0" y="0"/>
                      <a:ext cx="276225" cy="235303"/>
                    </a:xfrm>
                    <a:prstGeom prst="rect">
                      <a:avLst/>
                    </a:prstGeom>
                    <a:ln>
                      <a:noFill/>
                    </a:ln>
                    <a:extLst>
                      <a:ext uri="{53640926-AAD7-44D8-BBD7-CCE9431645EC}">
                        <a14:shadowObscured xmlns:a14="http://schemas.microsoft.com/office/drawing/2010/main"/>
                      </a:ext>
                    </a:extLst>
                  </pic:spPr>
                </pic:pic>
              </a:graphicData>
            </a:graphic>
          </wp:inline>
        </w:drawing>
      </w:r>
      <w:r w:rsidRPr="0097708A">
        <w:t xml:space="preserve">.  The </w:t>
      </w:r>
      <w:r w:rsidRPr="0097708A">
        <w:rPr>
          <w:b/>
          <w:bCs/>
        </w:rPr>
        <w:t>Delete Assignment</w:t>
      </w:r>
      <w:r w:rsidR="00DC4828" w:rsidRPr="0097708A">
        <w:rPr>
          <w:b/>
          <w:bCs/>
        </w:rPr>
        <w:t xml:space="preserve"> </w:t>
      </w:r>
      <w:r w:rsidR="00DC4828" w:rsidRPr="0097708A">
        <w:t>(</w:t>
      </w:r>
      <w:r w:rsidR="00135ACF" w:rsidRPr="0097708A">
        <w:fldChar w:fldCharType="begin"/>
      </w:r>
      <w:r w:rsidR="00135ACF" w:rsidRPr="0097708A">
        <w:instrText xml:space="preserve"> REF _Ref111712177 \h </w:instrText>
      </w:r>
      <w:r w:rsidR="000103CF" w:rsidRPr="0097708A">
        <w:instrText xml:space="preserve"> \* MERGEFORMAT </w:instrText>
      </w:r>
      <w:r w:rsidR="00135ACF" w:rsidRPr="0097708A">
        <w:fldChar w:fldCharType="separate"/>
      </w:r>
      <w:r w:rsidR="00573211" w:rsidRPr="0097708A">
        <w:t xml:space="preserve">Figure </w:t>
      </w:r>
      <w:r w:rsidR="00573211" w:rsidRPr="0097708A">
        <w:rPr>
          <w:noProof/>
        </w:rPr>
        <w:t>28</w:t>
      </w:r>
      <w:r w:rsidR="00135ACF" w:rsidRPr="0097708A">
        <w:fldChar w:fldCharType="end"/>
      </w:r>
      <w:r w:rsidR="008B3BEA" w:rsidRPr="0097708A">
        <w:t>)</w:t>
      </w:r>
      <w:r w:rsidRPr="0097708A">
        <w:t xml:space="preserve"> window appears allowing the </w:t>
      </w:r>
      <w:r w:rsidR="0028124A" w:rsidRPr="0097708A">
        <w:t>provider</w:t>
      </w:r>
      <w:r w:rsidRPr="0097708A">
        <w:t xml:space="preserve"> to review and confirm the assignment before deleti</w:t>
      </w:r>
      <w:r w:rsidR="00744241" w:rsidRPr="0097708A">
        <w:t xml:space="preserve">on.  </w:t>
      </w:r>
      <w:r w:rsidR="007E7F43" w:rsidRPr="0097708A">
        <w:t>To</w:t>
      </w:r>
      <w:r w:rsidR="00744241" w:rsidRPr="0097708A">
        <w:t xml:space="preserve"> finish the </w:t>
      </w:r>
      <w:r w:rsidR="007E7F43" w:rsidRPr="0097708A">
        <w:t xml:space="preserve">deletion, the </w:t>
      </w:r>
      <w:r w:rsidR="00CC226F" w:rsidRPr="0097708A">
        <w:t>provider</w:t>
      </w:r>
      <w:r w:rsidRPr="0097708A">
        <w:t xml:space="preserve"> must select the </w:t>
      </w:r>
      <w:r w:rsidRPr="0097708A">
        <w:rPr>
          <w:b/>
          <w:bCs/>
        </w:rPr>
        <w:t>Delete</w:t>
      </w:r>
      <w:r w:rsidRPr="0097708A">
        <w:t xml:space="preserve"> button.  If the </w:t>
      </w:r>
      <w:r w:rsidR="007E7F43" w:rsidRPr="0097708A">
        <w:t>provider</w:t>
      </w:r>
      <w:r w:rsidRPr="0097708A">
        <w:t xml:space="preserve"> does NOT want to delete the assignment, they must select the </w:t>
      </w:r>
      <w:r w:rsidRPr="0097708A">
        <w:rPr>
          <w:b/>
          <w:bCs/>
        </w:rPr>
        <w:t>Cancel</w:t>
      </w:r>
      <w:r w:rsidRPr="0097708A">
        <w:t xml:space="preserve"> button.  Either action returns the user to the MHA Web landing page.</w:t>
      </w:r>
    </w:p>
    <w:p w14:paraId="55A1BE88" w14:textId="7ED56369" w:rsidR="00187859" w:rsidRPr="0097708A" w:rsidRDefault="00DC4828" w:rsidP="00DC4828">
      <w:pPr>
        <w:pStyle w:val="Caption"/>
        <w:jc w:val="center"/>
      </w:pPr>
      <w:bookmarkStart w:id="191" w:name="_Ref111712177"/>
      <w:bookmarkStart w:id="192" w:name="_Ref110863944"/>
      <w:bookmarkStart w:id="193" w:name="_Toc142985397"/>
      <w:r w:rsidRPr="0097708A">
        <w:t xml:space="preserve">Figure </w:t>
      </w:r>
      <w:r w:rsidRPr="0097708A">
        <w:fldChar w:fldCharType="begin"/>
      </w:r>
      <w:r w:rsidRPr="0097708A">
        <w:instrText>SEQ Figure \* ARABIC</w:instrText>
      </w:r>
      <w:r w:rsidRPr="0097708A">
        <w:fldChar w:fldCharType="separate"/>
      </w:r>
      <w:r w:rsidR="00573211" w:rsidRPr="0097708A">
        <w:rPr>
          <w:noProof/>
        </w:rPr>
        <w:t>28</w:t>
      </w:r>
      <w:r w:rsidRPr="0097708A">
        <w:fldChar w:fldCharType="end"/>
      </w:r>
      <w:bookmarkEnd w:id="191"/>
      <w:r w:rsidRPr="0097708A">
        <w:t>: Delete Assignment Window</w:t>
      </w:r>
      <w:bookmarkEnd w:id="192"/>
      <w:bookmarkEnd w:id="193"/>
    </w:p>
    <w:p w14:paraId="34ADE2AD" w14:textId="1C67A4D1" w:rsidR="00D87954" w:rsidRPr="0097708A" w:rsidRDefault="00D87954" w:rsidP="00BA6568">
      <w:pPr>
        <w:pStyle w:val="BodyText"/>
        <w:jc w:val="center"/>
      </w:pPr>
      <w:r w:rsidRPr="0097708A">
        <w:rPr>
          <w:noProof/>
          <w:sz w:val="23"/>
          <w:szCs w:val="23"/>
        </w:rPr>
        <w:drawing>
          <wp:inline distT="0" distB="0" distL="0" distR="0" wp14:anchorId="4F2A98E0" wp14:editId="0BB2531B">
            <wp:extent cx="4210050" cy="2605546"/>
            <wp:effectExtent l="19050" t="19050" r="19050" b="23495"/>
            <wp:docPr id="18" name="Picture 18" descr="Displays the Delete Assignment window which appears when an Assignment ID has been selected for dele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Displays the Delete Assignment window which appears when an Assignment ID has been selected for deletion. "/>
                    <pic:cNvPicPr/>
                  </pic:nvPicPr>
                  <pic:blipFill>
                    <a:blip r:embed="rId47">
                      <a:extLst>
                        <a:ext uri="{28A0092B-C50C-407E-A947-70E740481C1C}">
                          <a14:useLocalDpi xmlns:a14="http://schemas.microsoft.com/office/drawing/2010/main" val="0"/>
                        </a:ext>
                      </a:extLst>
                    </a:blip>
                    <a:stretch>
                      <a:fillRect/>
                    </a:stretch>
                  </pic:blipFill>
                  <pic:spPr>
                    <a:xfrm>
                      <a:off x="0" y="0"/>
                      <a:ext cx="4222664" cy="2613352"/>
                    </a:xfrm>
                    <a:prstGeom prst="rect">
                      <a:avLst/>
                    </a:prstGeom>
                    <a:ln>
                      <a:solidFill>
                        <a:schemeClr val="tx1"/>
                      </a:solidFill>
                    </a:ln>
                  </pic:spPr>
                </pic:pic>
              </a:graphicData>
            </a:graphic>
          </wp:inline>
        </w:drawing>
      </w:r>
    </w:p>
    <w:p w14:paraId="6F4A494B" w14:textId="4BDFA60F" w:rsidR="000E1D16" w:rsidRPr="0097708A" w:rsidRDefault="000E1D16" w:rsidP="00A7604E">
      <w:pPr>
        <w:pStyle w:val="Heading3"/>
      </w:pPr>
      <w:bookmarkStart w:id="194" w:name="_Ref112229481"/>
      <w:bookmarkStart w:id="195" w:name="_Toc142985322"/>
      <w:r w:rsidRPr="0097708A">
        <w:t xml:space="preserve">Print </w:t>
      </w:r>
      <w:r w:rsidR="0077072E" w:rsidRPr="0097708A">
        <w:t>Blank</w:t>
      </w:r>
      <w:r w:rsidR="00B154BD" w:rsidRPr="0097708A">
        <w:t xml:space="preserve"> Instruments</w:t>
      </w:r>
      <w:bookmarkEnd w:id="183"/>
      <w:bookmarkEnd w:id="194"/>
      <w:bookmarkEnd w:id="195"/>
    </w:p>
    <w:p w14:paraId="45C3753A" w14:textId="191400FF" w:rsidR="001C26EF" w:rsidRPr="0097708A" w:rsidRDefault="000E1D16">
      <w:pPr>
        <w:pStyle w:val="BodyText"/>
      </w:pPr>
      <w:r w:rsidRPr="0097708A">
        <w:t>The user can print out blank instruments</w:t>
      </w:r>
      <w:r w:rsidR="0077072E" w:rsidRPr="0097708A">
        <w:t xml:space="preserve"> b</w:t>
      </w:r>
      <w:r w:rsidRPr="0097708A">
        <w:t xml:space="preserve">y selecting the </w:t>
      </w:r>
      <w:r w:rsidRPr="0097708A">
        <w:rPr>
          <w:noProof/>
        </w:rPr>
        <w:drawing>
          <wp:inline distT="0" distB="0" distL="0" distR="0" wp14:anchorId="5DC8B123" wp14:editId="586372E8">
            <wp:extent cx="371527" cy="304843"/>
            <wp:effectExtent l="0" t="0" r="9525" b="0"/>
            <wp:docPr id="942" name="Picture 942" descr="an icon which is a black printer on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Picture 942" descr="an icon which is a black printer on a white background."/>
                    <pic:cNvPicPr/>
                  </pic:nvPicPr>
                  <pic:blipFill>
                    <a:blip r:embed="rId48">
                      <a:extLst>
                        <a:ext uri="{28A0092B-C50C-407E-A947-70E740481C1C}">
                          <a14:useLocalDpi xmlns:a14="http://schemas.microsoft.com/office/drawing/2010/main" val="0"/>
                        </a:ext>
                      </a:extLst>
                    </a:blip>
                    <a:stretch>
                      <a:fillRect/>
                    </a:stretch>
                  </pic:blipFill>
                  <pic:spPr>
                    <a:xfrm>
                      <a:off x="0" y="0"/>
                      <a:ext cx="371527" cy="304843"/>
                    </a:xfrm>
                    <a:prstGeom prst="rect">
                      <a:avLst/>
                    </a:prstGeom>
                    <a:ln>
                      <a:noFill/>
                    </a:ln>
                  </pic:spPr>
                </pic:pic>
              </a:graphicData>
            </a:graphic>
          </wp:inline>
        </w:drawing>
      </w:r>
      <w:r w:rsidRPr="0097708A">
        <w:t xml:space="preserve"> </w:t>
      </w:r>
      <w:r w:rsidR="00133F24" w:rsidRPr="0097708A">
        <w:t>button at the top of the</w:t>
      </w:r>
      <w:r w:rsidR="00B64712" w:rsidRPr="0097708A">
        <w:t xml:space="preserve"> </w:t>
      </w:r>
      <w:r w:rsidR="00D40057" w:rsidRPr="0097708A">
        <w:rPr>
          <w:b/>
        </w:rPr>
        <w:t>A</w:t>
      </w:r>
      <w:r w:rsidR="00133F24" w:rsidRPr="0097708A">
        <w:rPr>
          <w:b/>
        </w:rPr>
        <w:t xml:space="preserve">ctive </w:t>
      </w:r>
      <w:r w:rsidR="00D40057" w:rsidRPr="0097708A">
        <w:rPr>
          <w:b/>
        </w:rPr>
        <w:t>A</w:t>
      </w:r>
      <w:r w:rsidR="00133F24" w:rsidRPr="0097708A">
        <w:rPr>
          <w:b/>
        </w:rPr>
        <w:t>ssignments</w:t>
      </w:r>
      <w:r w:rsidR="00133F24" w:rsidRPr="0097708A">
        <w:t xml:space="preserve"> </w:t>
      </w:r>
      <w:r w:rsidR="00D40057" w:rsidRPr="0097708A">
        <w:t>panel</w:t>
      </w:r>
      <w:r w:rsidR="0077072E" w:rsidRPr="0097708A">
        <w:t>.  Th</w:t>
      </w:r>
      <w:r w:rsidR="00133F24" w:rsidRPr="0097708A">
        <w:t xml:space="preserve">e user </w:t>
      </w:r>
      <w:r w:rsidR="00BA6568" w:rsidRPr="0097708A">
        <w:t>is</w:t>
      </w:r>
      <w:r w:rsidR="00133F24" w:rsidRPr="0097708A">
        <w:t xml:space="preserve"> taken to </w:t>
      </w:r>
      <w:r w:rsidR="00753B67" w:rsidRPr="0097708A">
        <w:t>the Print Blank</w:t>
      </w:r>
      <w:r w:rsidR="00133F24" w:rsidRPr="0097708A">
        <w:t xml:space="preserve"> </w:t>
      </w:r>
      <w:r w:rsidR="00753B67" w:rsidRPr="0097708A">
        <w:t>I</w:t>
      </w:r>
      <w:r w:rsidR="00133F24" w:rsidRPr="0097708A">
        <w:t xml:space="preserve">nstrument selection </w:t>
      </w:r>
      <w:r w:rsidR="00584257" w:rsidRPr="0097708A">
        <w:t>window</w:t>
      </w:r>
      <w:r w:rsidR="0025279F" w:rsidRPr="0097708A">
        <w:t xml:space="preserve"> </w:t>
      </w:r>
      <w:r w:rsidR="00753B67" w:rsidRPr="0097708A">
        <w:t>where blank i</w:t>
      </w:r>
      <w:r w:rsidR="0025279F" w:rsidRPr="0097708A">
        <w:t xml:space="preserve">nstrument(s) can be </w:t>
      </w:r>
      <w:r w:rsidR="007F1377" w:rsidRPr="0097708A">
        <w:t>select</w:t>
      </w:r>
      <w:r w:rsidR="0025279F" w:rsidRPr="0097708A">
        <w:t>ed</w:t>
      </w:r>
      <w:r w:rsidR="007F1377" w:rsidRPr="0097708A">
        <w:t xml:space="preserve"> </w:t>
      </w:r>
      <w:r w:rsidR="0025279F" w:rsidRPr="0097708A">
        <w:t>t</w:t>
      </w:r>
      <w:r w:rsidR="007F1377" w:rsidRPr="0097708A">
        <w:t>o be printed</w:t>
      </w:r>
      <w:r w:rsidR="000372A1" w:rsidRPr="0097708A">
        <w:t xml:space="preserve">. Upon </w:t>
      </w:r>
      <w:r w:rsidR="0089193C" w:rsidRPr="0097708A">
        <w:t xml:space="preserve">selecting the </w:t>
      </w:r>
      <w:r w:rsidR="0089193C" w:rsidRPr="0097708A">
        <w:rPr>
          <w:b/>
        </w:rPr>
        <w:t>Print</w:t>
      </w:r>
      <w:r w:rsidR="0089193C" w:rsidRPr="0097708A">
        <w:t xml:space="preserve"> button at the bottom right, the user </w:t>
      </w:r>
      <w:r w:rsidR="00135ACF" w:rsidRPr="0097708A">
        <w:t>is</w:t>
      </w:r>
      <w:r w:rsidR="0089193C" w:rsidRPr="0097708A">
        <w:t xml:space="preserve"> redirected to the</w:t>
      </w:r>
      <w:r w:rsidR="00B64712" w:rsidRPr="0097708A">
        <w:t xml:space="preserve"> </w:t>
      </w:r>
      <w:r w:rsidR="00135ACF" w:rsidRPr="0097708A">
        <w:rPr>
          <w:b/>
          <w:bCs/>
        </w:rPr>
        <w:t>Print Preview</w:t>
      </w:r>
      <w:r w:rsidR="00B64712" w:rsidRPr="0097708A">
        <w:t xml:space="preserve"> </w:t>
      </w:r>
      <w:r w:rsidR="0089193C" w:rsidRPr="0097708A">
        <w:t>screen.</w:t>
      </w:r>
      <w:r w:rsidR="008C142B" w:rsidRPr="0097708A">
        <w:t xml:space="preserve"> The print preview for a blank instrument </w:t>
      </w:r>
      <w:r w:rsidR="00815AA3" w:rsidRPr="0097708A">
        <w:t xml:space="preserve">is shown in </w:t>
      </w:r>
      <w:r w:rsidR="00C11EC8" w:rsidRPr="0097708A">
        <w:fldChar w:fldCharType="begin"/>
      </w:r>
      <w:r w:rsidR="00C11EC8" w:rsidRPr="0097708A">
        <w:instrText xml:space="preserve"> REF _Ref112157561 \h  \* MERGEFORMAT </w:instrText>
      </w:r>
      <w:r w:rsidR="00C11EC8" w:rsidRPr="0097708A">
        <w:fldChar w:fldCharType="separate"/>
      </w:r>
      <w:r w:rsidR="00573211" w:rsidRPr="0097708A">
        <w:t xml:space="preserve">Figure </w:t>
      </w:r>
      <w:r w:rsidR="00573211" w:rsidRPr="0097708A">
        <w:rPr>
          <w:noProof/>
        </w:rPr>
        <w:t>29</w:t>
      </w:r>
      <w:r w:rsidR="00C11EC8" w:rsidRPr="0097708A">
        <w:fldChar w:fldCharType="end"/>
      </w:r>
      <w:r w:rsidR="00815AA3" w:rsidRPr="0097708A">
        <w:t xml:space="preserve">. </w:t>
      </w:r>
    </w:p>
    <w:p w14:paraId="02B32AAD" w14:textId="03920578" w:rsidR="00D64379" w:rsidRPr="0097708A" w:rsidRDefault="00D64379" w:rsidP="00D64379">
      <w:pPr>
        <w:pStyle w:val="Caption"/>
        <w:jc w:val="center"/>
      </w:pPr>
      <w:bookmarkStart w:id="196" w:name="_Ref112157561"/>
      <w:bookmarkStart w:id="197" w:name="_Toc142985398"/>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29</w:t>
      </w:r>
      <w:r w:rsidRPr="0097708A">
        <w:fldChar w:fldCharType="end"/>
      </w:r>
      <w:bookmarkEnd w:id="196"/>
      <w:r w:rsidRPr="0097708A">
        <w:t>: Print Blank Instrument Window</w:t>
      </w:r>
      <w:bookmarkEnd w:id="197"/>
    </w:p>
    <w:p w14:paraId="7D66E8D3" w14:textId="77777777" w:rsidR="001F3C3F" w:rsidRPr="0097708A" w:rsidRDefault="001C26EF" w:rsidP="00BA6568">
      <w:pPr>
        <w:pStyle w:val="BodyText"/>
        <w:jc w:val="center"/>
      </w:pPr>
      <w:r w:rsidRPr="0097708A">
        <w:rPr>
          <w:noProof/>
        </w:rPr>
        <w:drawing>
          <wp:inline distT="0" distB="0" distL="0" distR="0" wp14:anchorId="5B065A7B" wp14:editId="045A990A">
            <wp:extent cx="4473540" cy="4438650"/>
            <wp:effectExtent l="19050" t="19050" r="22860" b="19050"/>
            <wp:docPr id="1917888066" name="Picture 1917888066" descr="Displays the Print Blank Instrument selection window. In this example, all instruments are shown, but none are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66" name="Picture 1917888066" descr="Displays the Print Blank Instrument selection window. In this example, all instruments are shown, but none are selected."/>
                    <pic:cNvPicPr/>
                  </pic:nvPicPr>
                  <pic:blipFill>
                    <a:blip r:embed="rId49"/>
                    <a:stretch>
                      <a:fillRect/>
                    </a:stretch>
                  </pic:blipFill>
                  <pic:spPr>
                    <a:xfrm>
                      <a:off x="0" y="0"/>
                      <a:ext cx="4499578" cy="4464485"/>
                    </a:xfrm>
                    <a:prstGeom prst="rect">
                      <a:avLst/>
                    </a:prstGeom>
                    <a:ln>
                      <a:solidFill>
                        <a:sysClr val="windowText" lastClr="000000"/>
                      </a:solidFill>
                    </a:ln>
                  </pic:spPr>
                </pic:pic>
              </a:graphicData>
            </a:graphic>
          </wp:inline>
        </w:drawing>
      </w:r>
    </w:p>
    <w:p w14:paraId="370BE122" w14:textId="18BBD82E" w:rsidR="000E1D16" w:rsidRPr="0097708A" w:rsidRDefault="001F3C3F" w:rsidP="00D64379">
      <w:pPr>
        <w:pStyle w:val="Caption"/>
        <w:spacing w:after="120"/>
        <w:jc w:val="center"/>
      </w:pPr>
      <w:bookmarkStart w:id="198" w:name="_Toc142985399"/>
      <w:r w:rsidRPr="0097708A">
        <w:t xml:space="preserve">Figure </w:t>
      </w:r>
      <w:r w:rsidRPr="0097708A">
        <w:fldChar w:fldCharType="begin"/>
      </w:r>
      <w:r w:rsidRPr="0097708A">
        <w:instrText>SEQ Figure \* ARABIC</w:instrText>
      </w:r>
      <w:r w:rsidRPr="0097708A">
        <w:fldChar w:fldCharType="separate"/>
      </w:r>
      <w:r w:rsidR="00573211" w:rsidRPr="0097708A">
        <w:rPr>
          <w:noProof/>
        </w:rPr>
        <w:t>30</w:t>
      </w:r>
      <w:r w:rsidRPr="0097708A">
        <w:fldChar w:fldCharType="end"/>
      </w:r>
      <w:r w:rsidRPr="0097708A">
        <w:t>: Sample Blank Instrument</w:t>
      </w:r>
      <w:bookmarkEnd w:id="198"/>
    </w:p>
    <w:p w14:paraId="34D02BE8" w14:textId="3F58FDC5" w:rsidR="00D87954" w:rsidRPr="0097708A" w:rsidRDefault="00D87954" w:rsidP="00085DEE">
      <w:pPr>
        <w:pStyle w:val="BodyText"/>
        <w:jc w:val="center"/>
      </w:pPr>
      <w:r w:rsidRPr="0097708A">
        <w:rPr>
          <w:noProof/>
        </w:rPr>
        <w:drawing>
          <wp:inline distT="0" distB="0" distL="0" distR="0" wp14:anchorId="540C5268" wp14:editId="34B00611">
            <wp:extent cx="5986966" cy="3155950"/>
            <wp:effectExtent l="19050" t="19050" r="13970" b="25400"/>
            <wp:docPr id="19" name="Picture 19" descr="The example displayed is &quot;The Alcohol, Smoking and Substance Involvement Screening Test&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e example displayed is &quot;The Alcohol, Smoking and Substance Involvement Screening Test&quot;. "/>
                    <pic:cNvPicPr/>
                  </pic:nvPicPr>
                  <pic:blipFill>
                    <a:blip r:embed="rId50"/>
                    <a:stretch>
                      <a:fillRect/>
                    </a:stretch>
                  </pic:blipFill>
                  <pic:spPr>
                    <a:xfrm>
                      <a:off x="0" y="0"/>
                      <a:ext cx="6022614" cy="3174741"/>
                    </a:xfrm>
                    <a:prstGeom prst="rect">
                      <a:avLst/>
                    </a:prstGeom>
                    <a:ln>
                      <a:solidFill>
                        <a:sysClr val="windowText" lastClr="000000"/>
                      </a:solidFill>
                    </a:ln>
                  </pic:spPr>
                </pic:pic>
              </a:graphicData>
            </a:graphic>
          </wp:inline>
        </w:drawing>
      </w:r>
    </w:p>
    <w:p w14:paraId="5B4B5EE0" w14:textId="6A3E8EA3" w:rsidR="006E37CC" w:rsidRPr="0097708A" w:rsidRDefault="006E37CC" w:rsidP="00E83F06">
      <w:pPr>
        <w:pStyle w:val="Heading2"/>
      </w:pPr>
      <w:bookmarkStart w:id="199" w:name="_Toc142985323"/>
      <w:r w:rsidRPr="0097708A">
        <w:lastRenderedPageBreak/>
        <w:t>Creating Assignment</w:t>
      </w:r>
      <w:r w:rsidR="009E38D6" w:rsidRPr="0097708A">
        <w:t>(s)</w:t>
      </w:r>
      <w:r w:rsidR="007101DF" w:rsidRPr="0097708A">
        <w:t xml:space="preserve"> for Staff Entry and Patient Entry</w:t>
      </w:r>
      <w:bookmarkEnd w:id="199"/>
    </w:p>
    <w:p w14:paraId="20D3404D" w14:textId="593936AB" w:rsidR="00E4036B" w:rsidRPr="0097708A" w:rsidRDefault="006E37CC" w:rsidP="00D64379">
      <w:pPr>
        <w:pStyle w:val="BodyText"/>
      </w:pPr>
      <w:r w:rsidRPr="0097708A">
        <w:t xml:space="preserve">MHA Web </w:t>
      </w:r>
      <w:r w:rsidR="0089439A" w:rsidRPr="0097708A">
        <w:t>give</w:t>
      </w:r>
      <w:r w:rsidRPr="0097708A">
        <w:t xml:space="preserve">s </w:t>
      </w:r>
      <w:r w:rsidR="00A4506D" w:rsidRPr="0097708A">
        <w:t>providers</w:t>
      </w:r>
      <w:r w:rsidRPr="0097708A">
        <w:t xml:space="preserve"> the ability to create assignments for patients</w:t>
      </w:r>
      <w:r w:rsidR="000D2177" w:rsidRPr="0097708A">
        <w:t xml:space="preserve"> to be completed</w:t>
      </w:r>
      <w:r w:rsidR="0025279F" w:rsidRPr="0097708A">
        <w:t xml:space="preserve"> inside of the Mental Health facility</w:t>
      </w:r>
      <w:r w:rsidR="000D2177" w:rsidRPr="0097708A">
        <w:t xml:space="preserve"> via Staff Entry</w:t>
      </w:r>
      <w:r w:rsidR="00E83F06" w:rsidRPr="0097708A">
        <w:t xml:space="preserve"> or </w:t>
      </w:r>
      <w:r w:rsidR="000D2177" w:rsidRPr="0097708A">
        <w:t>Patient Entry</w:t>
      </w:r>
      <w:r w:rsidR="00E83F06" w:rsidRPr="0097708A">
        <w:t>;</w:t>
      </w:r>
      <w:r w:rsidR="00F61EF9" w:rsidRPr="0097708A">
        <w:t xml:space="preserve"> or </w:t>
      </w:r>
      <w:r w:rsidR="0025279F" w:rsidRPr="0097708A">
        <w:t xml:space="preserve">outside of the clinic on a </w:t>
      </w:r>
      <w:r w:rsidR="00F61EF9" w:rsidRPr="0097708A">
        <w:t>Veterans Device (</w:t>
      </w:r>
      <w:hyperlink w:anchor="_Creating_Assignment(s)_for" w:history="1">
        <w:r w:rsidR="00F61EF9" w:rsidRPr="0097708A">
          <w:rPr>
            <w:rStyle w:val="Hyperlink"/>
          </w:rPr>
          <w:t xml:space="preserve">will be covered </w:t>
        </w:r>
        <w:r w:rsidR="006F00B3" w:rsidRPr="0097708A">
          <w:rPr>
            <w:rStyle w:val="Hyperlink"/>
          </w:rPr>
          <w:t>in detail in a separate section</w:t>
        </w:r>
      </w:hyperlink>
      <w:r w:rsidR="006F00B3" w:rsidRPr="0097708A">
        <w:t>)</w:t>
      </w:r>
      <w:r w:rsidR="000D2177" w:rsidRPr="0097708A">
        <w:t>.</w:t>
      </w:r>
      <w:r w:rsidR="00B27186" w:rsidRPr="0097708A">
        <w:t xml:space="preserve"> </w:t>
      </w:r>
    </w:p>
    <w:p w14:paraId="3C0972D7" w14:textId="0F6AAAD9" w:rsidR="00880FA2" w:rsidRPr="0097708A" w:rsidRDefault="00880FA2" w:rsidP="00A7604E">
      <w:pPr>
        <w:pStyle w:val="Heading3"/>
      </w:pPr>
      <w:bookmarkStart w:id="200" w:name="_Toc142985324"/>
      <w:r w:rsidRPr="0097708A">
        <w:t xml:space="preserve">How to </w:t>
      </w:r>
      <w:r w:rsidR="00055266" w:rsidRPr="0097708A">
        <w:t>C</w:t>
      </w:r>
      <w:r w:rsidRPr="0097708A">
        <w:t xml:space="preserve">reate a </w:t>
      </w:r>
      <w:r w:rsidR="006F00B3" w:rsidRPr="0097708A">
        <w:t xml:space="preserve">Staff Entry/Patient Entry </w:t>
      </w:r>
      <w:r w:rsidRPr="0097708A">
        <w:t>Assignment</w:t>
      </w:r>
      <w:bookmarkEnd w:id="200"/>
    </w:p>
    <w:p w14:paraId="1BFC23B3" w14:textId="77777777" w:rsidR="00BA591F" w:rsidRPr="0097708A" w:rsidRDefault="00880FA2" w:rsidP="00B705FE">
      <w:pPr>
        <w:pStyle w:val="BodyText"/>
        <w:spacing w:before="0"/>
      </w:pPr>
      <w:r w:rsidRPr="0097708A">
        <w:t xml:space="preserve">To create an assignment the user must select the </w:t>
      </w:r>
      <w:r w:rsidRPr="0097708A">
        <w:rPr>
          <w:b/>
          <w:bCs/>
        </w:rPr>
        <w:t>Add Assignment</w:t>
      </w:r>
      <w:r w:rsidRPr="0097708A">
        <w:t xml:space="preserve"> icon </w:t>
      </w:r>
      <w:r w:rsidRPr="0097708A">
        <w:rPr>
          <w:noProof/>
        </w:rPr>
        <w:drawing>
          <wp:inline distT="0" distB="0" distL="0" distR="0" wp14:anchorId="2A56977B" wp14:editId="29035397">
            <wp:extent cx="340144" cy="219075"/>
            <wp:effectExtent l="0" t="0" r="3175" b="0"/>
            <wp:docPr id="98967557" name="Picture 98967557" descr="small icon of a white plus sign and down arrow within a blu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7557" name="Picture 98967557" descr="small icon of a white plus sign and down arrow within a blue box."/>
                    <pic:cNvPicPr/>
                  </pic:nvPicPr>
                  <pic:blipFill>
                    <a:blip r:embed="rId51">
                      <a:extLst>
                        <a:ext uri="{28A0092B-C50C-407E-A947-70E740481C1C}">
                          <a14:useLocalDpi xmlns:a14="http://schemas.microsoft.com/office/drawing/2010/main" val="0"/>
                        </a:ext>
                      </a:extLst>
                    </a:blip>
                    <a:stretch>
                      <a:fillRect/>
                    </a:stretch>
                  </pic:blipFill>
                  <pic:spPr>
                    <a:xfrm>
                      <a:off x="0" y="0"/>
                      <a:ext cx="340144" cy="219075"/>
                    </a:xfrm>
                    <a:prstGeom prst="rect">
                      <a:avLst/>
                    </a:prstGeom>
                  </pic:spPr>
                </pic:pic>
              </a:graphicData>
            </a:graphic>
          </wp:inline>
        </w:drawing>
      </w:r>
      <w:r w:rsidRPr="0097708A">
        <w:t xml:space="preserve"> above the </w:t>
      </w:r>
      <w:r w:rsidRPr="0097708A">
        <w:rPr>
          <w:b/>
          <w:bCs/>
        </w:rPr>
        <w:t>Active Assignments</w:t>
      </w:r>
      <w:r w:rsidRPr="0097708A">
        <w:t xml:space="preserve"> table</w:t>
      </w:r>
      <w:r w:rsidR="00551B5A" w:rsidRPr="0097708A">
        <w:t>.</w:t>
      </w:r>
      <w:r w:rsidRPr="0097708A">
        <w:t xml:space="preserve"> </w:t>
      </w:r>
    </w:p>
    <w:p w14:paraId="170AF78A" w14:textId="51BD7D51" w:rsidR="00BA591F" w:rsidRPr="0097708A" w:rsidRDefault="00BA591F" w:rsidP="00B705FE">
      <w:pPr>
        <w:pStyle w:val="BodyText"/>
        <w:spacing w:before="0"/>
      </w:pPr>
      <w:r w:rsidRPr="0097708A">
        <w:t>There will be two choices:</w:t>
      </w:r>
    </w:p>
    <w:p w14:paraId="7E9552B3" w14:textId="24505C92" w:rsidR="00BA591F" w:rsidRPr="0097708A" w:rsidRDefault="00BA591F">
      <w:pPr>
        <w:pStyle w:val="BodyText"/>
        <w:numPr>
          <w:ilvl w:val="0"/>
          <w:numId w:val="26"/>
        </w:numPr>
        <w:spacing w:before="0"/>
      </w:pPr>
      <w:r w:rsidRPr="0097708A">
        <w:t>VA Device/Staff Entry – Assignments to be completed inside the VA facility</w:t>
      </w:r>
      <w:r w:rsidR="00E83F06" w:rsidRPr="0097708A">
        <w:t>.</w:t>
      </w:r>
    </w:p>
    <w:p w14:paraId="5097AB79" w14:textId="7692FAED" w:rsidR="00BA591F" w:rsidRPr="0097708A" w:rsidRDefault="00BA591F">
      <w:pPr>
        <w:pStyle w:val="BodyText"/>
        <w:numPr>
          <w:ilvl w:val="0"/>
          <w:numId w:val="26"/>
        </w:numPr>
        <w:spacing w:before="0"/>
      </w:pPr>
      <w:r w:rsidRPr="0097708A">
        <w:t xml:space="preserve">Veterans Device (MHC) – </w:t>
      </w:r>
      <w:r w:rsidR="00C42936" w:rsidRPr="0097708A">
        <w:t>Assignments to be completed on the Veterans Device outside of a VA facility.</w:t>
      </w:r>
    </w:p>
    <w:p w14:paraId="5B3FB7DF" w14:textId="2CC3BFEC" w:rsidR="00C42936" w:rsidRPr="0097708A" w:rsidRDefault="00C42936" w:rsidP="00A74E3B">
      <w:pPr>
        <w:pStyle w:val="Caption"/>
        <w:jc w:val="center"/>
      </w:pPr>
      <w:bookmarkStart w:id="201" w:name="_Ref125446950"/>
      <w:bookmarkStart w:id="202" w:name="_Toc142985400"/>
      <w:r w:rsidRPr="0097708A">
        <w:t xml:space="preserve">Figure </w:t>
      </w:r>
      <w:r w:rsidRPr="0097708A">
        <w:fldChar w:fldCharType="begin"/>
      </w:r>
      <w:r w:rsidRPr="0097708A">
        <w:instrText>SEQ Figure \* ARABIC</w:instrText>
      </w:r>
      <w:r w:rsidRPr="0097708A">
        <w:fldChar w:fldCharType="separate"/>
      </w:r>
      <w:r w:rsidR="00573211" w:rsidRPr="0097708A">
        <w:rPr>
          <w:noProof/>
        </w:rPr>
        <w:t>31</w:t>
      </w:r>
      <w:r w:rsidRPr="0097708A">
        <w:fldChar w:fldCharType="end"/>
      </w:r>
      <w:bookmarkEnd w:id="201"/>
      <w:r w:rsidRPr="0097708A">
        <w:t>: Create Assignments Menu</w:t>
      </w:r>
      <w:bookmarkEnd w:id="202"/>
    </w:p>
    <w:p w14:paraId="5184C96C" w14:textId="0AC51759" w:rsidR="00C42936" w:rsidRPr="0097708A" w:rsidRDefault="00C42936" w:rsidP="00A74E3B">
      <w:pPr>
        <w:pStyle w:val="BodyText"/>
        <w:spacing w:before="0"/>
        <w:jc w:val="center"/>
      </w:pPr>
      <w:r w:rsidRPr="0097708A">
        <w:rPr>
          <w:noProof/>
          <w:bdr w:val="single" w:sz="6" w:space="0" w:color="auto"/>
        </w:rPr>
        <w:drawing>
          <wp:inline distT="0" distB="0" distL="0" distR="0" wp14:anchorId="34FF29A6" wp14:editId="461D5AD8">
            <wp:extent cx="2311400" cy="1136650"/>
            <wp:effectExtent l="0" t="0" r="0" b="6350"/>
            <wp:docPr id="50" name="Picture 50" descr="Displays &quot;VA Device/Staff Entry and Veteran's Device (MHC)&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Displays &quot;VA Device/Staff Entry and Veteran's Device (MHC)&quot;"/>
                    <pic:cNvPicPr>
                      <a:picLocks noChangeAspect="1" noChangeArrowheads="1"/>
                    </pic:cNvPicPr>
                  </pic:nvPicPr>
                  <pic:blipFill rotWithShape="1">
                    <a:blip r:embed="rId52">
                      <a:extLst>
                        <a:ext uri="{28A0092B-C50C-407E-A947-70E740481C1C}">
                          <a14:useLocalDpi xmlns:a14="http://schemas.microsoft.com/office/drawing/2010/main" val="0"/>
                        </a:ext>
                      </a:extLst>
                    </a:blip>
                    <a:srcRect l="6923" t="13302" r="11744" b="22196"/>
                    <a:stretch/>
                  </pic:blipFill>
                  <pic:spPr bwMode="auto">
                    <a:xfrm>
                      <a:off x="0" y="0"/>
                      <a:ext cx="2312928" cy="1137401"/>
                    </a:xfrm>
                    <a:prstGeom prst="rect">
                      <a:avLst/>
                    </a:prstGeom>
                    <a:noFill/>
                    <a:ln>
                      <a:noFill/>
                    </a:ln>
                    <a:extLst>
                      <a:ext uri="{53640926-AAD7-44D8-BBD7-CCE9431645EC}">
                        <a14:shadowObscured xmlns:a14="http://schemas.microsoft.com/office/drawing/2010/main"/>
                      </a:ext>
                    </a:extLst>
                  </pic:spPr>
                </pic:pic>
              </a:graphicData>
            </a:graphic>
          </wp:inline>
        </w:drawing>
      </w:r>
    </w:p>
    <w:p w14:paraId="51876E62" w14:textId="425590C4" w:rsidR="00880FA2" w:rsidRPr="0097708A" w:rsidRDefault="00880FA2" w:rsidP="00B705FE">
      <w:pPr>
        <w:pStyle w:val="BodyText"/>
        <w:spacing w:before="0"/>
      </w:pPr>
      <w:r w:rsidRPr="0097708A">
        <w:t>The</w:t>
      </w:r>
      <w:r w:rsidRPr="0097708A">
        <w:rPr>
          <w:b/>
        </w:rPr>
        <w:t xml:space="preserve"> Create Assignment</w:t>
      </w:r>
      <w:r w:rsidRPr="0097708A">
        <w:t xml:space="preserve"> </w:t>
      </w:r>
      <w:r w:rsidR="00BC05F6" w:rsidRPr="0097708A">
        <w:rPr>
          <w:b/>
          <w:bCs/>
        </w:rPr>
        <w:t>VA Device/Staff Entry</w:t>
      </w:r>
      <w:r w:rsidR="00BC05F6" w:rsidRPr="0097708A">
        <w:t xml:space="preserve"> </w:t>
      </w:r>
      <w:r w:rsidRPr="0097708A">
        <w:t xml:space="preserve">window opens </w:t>
      </w:r>
      <w:r w:rsidR="00116BA5" w:rsidRPr="0097708A">
        <w:t xml:space="preserve">and </w:t>
      </w:r>
      <w:r w:rsidRPr="0097708A">
        <w:t>display</w:t>
      </w:r>
      <w:r w:rsidR="008310CD" w:rsidRPr="0097708A">
        <w:t>s</w:t>
      </w:r>
      <w:r w:rsidRPr="0097708A">
        <w:t xml:space="preserve"> a list of instruments as well as a section on information about the assignment.  This is also the starting point for a staff entered assessment (</w:t>
      </w:r>
      <w:r w:rsidR="00551B5A" w:rsidRPr="0097708A">
        <w:t>f</w:t>
      </w:r>
      <w:r w:rsidRPr="0097708A">
        <w:t>or more information</w:t>
      </w:r>
      <w:r w:rsidR="00551B5A" w:rsidRPr="0097708A">
        <w:t>,</w:t>
      </w:r>
      <w:r w:rsidRPr="0097708A">
        <w:t xml:space="preserve"> see the </w:t>
      </w:r>
      <w:hyperlink w:anchor="_Staff_Entry" w:history="1">
        <w:r w:rsidRPr="0097708A">
          <w:rPr>
            <w:rStyle w:val="Hyperlink"/>
            <w:b/>
            <w:bCs/>
          </w:rPr>
          <w:t>Executing a Staff Entry Assignment</w:t>
        </w:r>
      </w:hyperlink>
      <w:r w:rsidRPr="0097708A">
        <w:t xml:space="preserve"> section of this document.)  The user can hover over an instrument to display the instrument’s full name and can navigate to </w:t>
      </w:r>
      <w:proofErr w:type="gramStart"/>
      <w:r w:rsidRPr="0097708A">
        <w:t xml:space="preserve">the </w:t>
      </w:r>
      <w:r w:rsidRPr="0097708A">
        <w:rPr>
          <w:b/>
          <w:bCs/>
        </w:rPr>
        <w:t>?</w:t>
      </w:r>
      <w:proofErr w:type="gramEnd"/>
      <w:r w:rsidRPr="0097708A">
        <w:t xml:space="preserve"> to display greater detail on the instrument.</w:t>
      </w:r>
    </w:p>
    <w:p w14:paraId="722902A0" w14:textId="6B2E35CD" w:rsidR="00880FA2" w:rsidRPr="0097708A" w:rsidRDefault="00880FA2" w:rsidP="00880FA2">
      <w:pPr>
        <w:pStyle w:val="Caption"/>
        <w:jc w:val="center"/>
      </w:pPr>
      <w:bookmarkStart w:id="203" w:name="_Ref112229526"/>
      <w:bookmarkStart w:id="204" w:name="_Toc142985401"/>
      <w:r w:rsidRPr="0097708A">
        <w:lastRenderedPageBreak/>
        <w:t xml:space="preserve">Figure </w:t>
      </w:r>
      <w:r w:rsidR="00AE6138">
        <w:fldChar w:fldCharType="begin"/>
      </w:r>
      <w:r w:rsidR="00AE6138">
        <w:instrText xml:space="preserve"> SEQ Figure \* ARABIC </w:instrText>
      </w:r>
      <w:r w:rsidR="00AE6138">
        <w:fldChar w:fldCharType="separate"/>
      </w:r>
      <w:r w:rsidR="00573211" w:rsidRPr="0097708A">
        <w:rPr>
          <w:noProof/>
        </w:rPr>
        <w:t>32</w:t>
      </w:r>
      <w:r w:rsidR="00AE6138">
        <w:rPr>
          <w:noProof/>
        </w:rPr>
        <w:fldChar w:fldCharType="end"/>
      </w:r>
      <w:bookmarkEnd w:id="203"/>
      <w:r w:rsidRPr="0097708A">
        <w:t>: Create Assignment Window</w:t>
      </w:r>
      <w:bookmarkEnd w:id="204"/>
    </w:p>
    <w:p w14:paraId="1AFAB61F" w14:textId="40E3C6A1" w:rsidR="00806DF5" w:rsidRPr="0097708A" w:rsidRDefault="00806DF5" w:rsidP="00806DF5">
      <w:pPr>
        <w:pStyle w:val="BodyText"/>
        <w:jc w:val="center"/>
      </w:pPr>
      <w:r w:rsidRPr="0097708A">
        <w:rPr>
          <w:noProof/>
        </w:rPr>
        <w:drawing>
          <wp:inline distT="0" distB="0" distL="0" distR="0" wp14:anchorId="7D47D9DD" wp14:editId="1C4349F4">
            <wp:extent cx="4623510" cy="3453114"/>
            <wp:effectExtent l="0" t="0" r="5715" b="0"/>
            <wp:docPr id="2001960299" name="Picture 2001960299" descr="Create Assignment Window fun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299" name="Picture 2001960299" descr="Create Assignment Window functions"/>
                    <pic:cNvPicPr/>
                  </pic:nvPicPr>
                  <pic:blipFill>
                    <a:blip r:embed="rId53">
                      <a:extLst>
                        <a:ext uri="{28A0092B-C50C-407E-A947-70E740481C1C}">
                          <a14:useLocalDpi xmlns:a14="http://schemas.microsoft.com/office/drawing/2010/main" val="0"/>
                        </a:ext>
                      </a:extLst>
                    </a:blip>
                    <a:stretch>
                      <a:fillRect/>
                    </a:stretch>
                  </pic:blipFill>
                  <pic:spPr>
                    <a:xfrm>
                      <a:off x="0" y="0"/>
                      <a:ext cx="4623510" cy="3453114"/>
                    </a:xfrm>
                    <a:prstGeom prst="rect">
                      <a:avLst/>
                    </a:prstGeom>
                  </pic:spPr>
                </pic:pic>
              </a:graphicData>
            </a:graphic>
          </wp:inline>
        </w:drawing>
      </w:r>
    </w:p>
    <w:p w14:paraId="7DB7FC13" w14:textId="2C9D6210" w:rsidR="00E4036B" w:rsidRPr="0097708A" w:rsidRDefault="00E4036B" w:rsidP="00A7604E">
      <w:pPr>
        <w:pStyle w:val="Heading4"/>
      </w:pPr>
      <w:bookmarkStart w:id="205" w:name="_Ref112146736"/>
      <w:r w:rsidRPr="0097708A">
        <w:t xml:space="preserve">Create </w:t>
      </w:r>
      <w:r w:rsidR="00F965F1" w:rsidRPr="0097708A">
        <w:t xml:space="preserve">Staff Entry/Patient Entry </w:t>
      </w:r>
      <w:r w:rsidRPr="0097708A">
        <w:t>Assignment Window</w:t>
      </w:r>
      <w:bookmarkEnd w:id="205"/>
    </w:p>
    <w:p w14:paraId="473C1725" w14:textId="556C5B86" w:rsidR="00F143CF" w:rsidRPr="0097708A" w:rsidRDefault="00F143CF" w:rsidP="00A5157A">
      <w:pPr>
        <w:pStyle w:val="BodyText"/>
      </w:pPr>
      <w:r w:rsidRPr="0097708A">
        <w:t>The Create Assignment Window is broke</w:t>
      </w:r>
      <w:r w:rsidR="000204DB" w:rsidRPr="0097708A">
        <w:t>n</w:t>
      </w:r>
      <w:r w:rsidRPr="0097708A">
        <w:t xml:space="preserve"> into </w:t>
      </w:r>
      <w:r w:rsidR="000204DB" w:rsidRPr="0097708A">
        <w:t xml:space="preserve">three </w:t>
      </w:r>
      <w:r w:rsidRPr="0097708A">
        <w:t>sections</w:t>
      </w:r>
      <w:r w:rsidR="005D1992" w:rsidRPr="0097708A">
        <w:t>:</w:t>
      </w:r>
    </w:p>
    <w:p w14:paraId="5712283B" w14:textId="7A6FF14E" w:rsidR="000204DB" w:rsidRPr="0097708A" w:rsidRDefault="000204DB">
      <w:pPr>
        <w:pStyle w:val="BodyText"/>
        <w:numPr>
          <w:ilvl w:val="0"/>
          <w:numId w:val="20"/>
        </w:numPr>
      </w:pPr>
      <w:r w:rsidRPr="0097708A">
        <w:t>Instrument Categories</w:t>
      </w:r>
    </w:p>
    <w:p w14:paraId="5E796C1E" w14:textId="3D6A5D2D" w:rsidR="000204DB" w:rsidRPr="0097708A" w:rsidRDefault="000204DB">
      <w:pPr>
        <w:pStyle w:val="BodyText"/>
        <w:numPr>
          <w:ilvl w:val="0"/>
          <w:numId w:val="20"/>
        </w:numPr>
      </w:pPr>
      <w:r w:rsidRPr="0097708A">
        <w:t>Assignment Options</w:t>
      </w:r>
    </w:p>
    <w:p w14:paraId="08F43CFB" w14:textId="321825D1" w:rsidR="000204DB" w:rsidRPr="0097708A" w:rsidRDefault="000204DB">
      <w:pPr>
        <w:pStyle w:val="BodyText"/>
        <w:numPr>
          <w:ilvl w:val="0"/>
          <w:numId w:val="20"/>
        </w:numPr>
      </w:pPr>
      <w:r w:rsidRPr="0097708A">
        <w:t>Action Buttons</w:t>
      </w:r>
    </w:p>
    <w:p w14:paraId="6608C970" w14:textId="4000E758" w:rsidR="006E37CC" w:rsidRPr="0097708A" w:rsidRDefault="006E37CC" w:rsidP="00A7604E">
      <w:pPr>
        <w:pStyle w:val="Heading5"/>
      </w:pPr>
      <w:r w:rsidRPr="0097708A">
        <w:t>Instrument Categories</w:t>
      </w:r>
    </w:p>
    <w:p w14:paraId="7A24AD11" w14:textId="60A46B75" w:rsidR="006E37CC" w:rsidRPr="0097708A" w:rsidRDefault="006E37CC" w:rsidP="000265EA">
      <w:pPr>
        <w:pStyle w:val="BodyText"/>
        <w:rPr>
          <w:rStyle w:val="BodyTextChar"/>
        </w:rPr>
      </w:pPr>
      <w:r w:rsidRPr="0097708A">
        <w:t xml:space="preserve">The instruments </w:t>
      </w:r>
      <w:r w:rsidR="00F34BD8" w:rsidRPr="0097708A">
        <w:t>are</w:t>
      </w:r>
      <w:r w:rsidRPr="0097708A">
        <w:t xml:space="preserve"> sorted into defined categories.  If the user is unable to locate the desired instrument for the patient, the user can select the </w:t>
      </w:r>
      <w:r w:rsidRPr="0097708A">
        <w:rPr>
          <w:noProof/>
        </w:rPr>
        <w:drawing>
          <wp:inline distT="0" distB="0" distL="0" distR="0" wp14:anchorId="38989A0B" wp14:editId="515A78F4">
            <wp:extent cx="200025" cy="190500"/>
            <wp:effectExtent l="19050" t="19050" r="28575" b="19050"/>
            <wp:docPr id="98967558" name="Picture 98967558" descr="plu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plus sign"/>
                    <pic:cNvPicPr/>
                  </pic:nvPicPr>
                  <pic:blipFill>
                    <a:blip r:embed="rId54"/>
                    <a:stretch>
                      <a:fillRect/>
                    </a:stretch>
                  </pic:blipFill>
                  <pic:spPr>
                    <a:xfrm>
                      <a:off x="0" y="0"/>
                      <a:ext cx="200025" cy="190500"/>
                    </a:xfrm>
                    <a:prstGeom prst="rect">
                      <a:avLst/>
                    </a:prstGeom>
                    <a:ln>
                      <a:solidFill>
                        <a:schemeClr val="tx1"/>
                      </a:solidFill>
                    </a:ln>
                  </pic:spPr>
                </pic:pic>
              </a:graphicData>
            </a:graphic>
          </wp:inline>
        </w:drawing>
      </w:r>
      <w:r w:rsidRPr="0097708A">
        <w:t xml:space="preserve"> icon next to a category to expand the list of instruments within that category.  Inversely, if the user wants to reduce the list of instruments within a category, they need to select the </w:t>
      </w:r>
      <w:r w:rsidRPr="0097708A">
        <w:rPr>
          <w:noProof/>
        </w:rPr>
        <w:drawing>
          <wp:inline distT="0" distB="0" distL="0" distR="0" wp14:anchorId="16DF0422" wp14:editId="04AE3784">
            <wp:extent cx="228632" cy="161948"/>
            <wp:effectExtent l="19050" t="19050" r="19050" b="28575"/>
            <wp:docPr id="98967559" name="Picture 98967559" descr="minu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minus sign"/>
                    <pic:cNvPicPr/>
                  </pic:nvPicPr>
                  <pic:blipFill>
                    <a:blip r:embed="rId55">
                      <a:extLst>
                        <a:ext uri="{28A0092B-C50C-407E-A947-70E740481C1C}">
                          <a14:useLocalDpi xmlns:a14="http://schemas.microsoft.com/office/drawing/2010/main" val="0"/>
                        </a:ext>
                      </a:extLst>
                    </a:blip>
                    <a:stretch>
                      <a:fillRect/>
                    </a:stretch>
                  </pic:blipFill>
                  <pic:spPr>
                    <a:xfrm>
                      <a:off x="0" y="0"/>
                      <a:ext cx="228632" cy="161948"/>
                    </a:xfrm>
                    <a:prstGeom prst="rect">
                      <a:avLst/>
                    </a:prstGeom>
                    <a:ln>
                      <a:solidFill>
                        <a:schemeClr val="tx1"/>
                      </a:solidFill>
                    </a:ln>
                  </pic:spPr>
                </pic:pic>
              </a:graphicData>
            </a:graphic>
          </wp:inline>
        </w:drawing>
      </w:r>
      <w:r w:rsidRPr="0097708A">
        <w:t xml:space="preserve"> icon. </w:t>
      </w:r>
    </w:p>
    <w:p w14:paraId="4D5E5CC7" w14:textId="693998F6" w:rsidR="006E37CC" w:rsidRPr="0097708A" w:rsidRDefault="000A21C8" w:rsidP="000A21C8">
      <w:pPr>
        <w:pStyle w:val="Caption"/>
        <w:jc w:val="center"/>
      </w:pPr>
      <w:bookmarkStart w:id="206" w:name="_Toc142985402"/>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33</w:t>
      </w:r>
      <w:r w:rsidRPr="0097708A">
        <w:fldChar w:fldCharType="end"/>
      </w:r>
      <w:r w:rsidRPr="0097708A">
        <w:t>: Expanded Category</w:t>
      </w:r>
      <w:bookmarkEnd w:id="206"/>
    </w:p>
    <w:p w14:paraId="27F3829D" w14:textId="771B1980" w:rsidR="00806DF5" w:rsidRPr="0097708A" w:rsidRDefault="00806DF5" w:rsidP="00806DF5">
      <w:pPr>
        <w:pStyle w:val="BodyText"/>
        <w:jc w:val="center"/>
      </w:pPr>
      <w:r w:rsidRPr="0097708A">
        <w:rPr>
          <w:noProof/>
        </w:rPr>
        <w:drawing>
          <wp:inline distT="0" distB="0" distL="0" distR="0" wp14:anchorId="65AE43C6" wp14:editId="295BC349">
            <wp:extent cx="3017091" cy="2000250"/>
            <wp:effectExtent l="0" t="0" r="0" b="0"/>
            <wp:docPr id="2001960301" name="Picture 3" descr="Displays the Addiction-SUD category with an emphasis on the minus sign which reduces the list of instruments shown if selected. ">
              <a:extLst xmlns:a="http://schemas.openxmlformats.org/drawingml/2006/main">
                <a:ext uri="{FF2B5EF4-FFF2-40B4-BE49-F238E27FC236}">
                  <a16:creationId xmlns:a16="http://schemas.microsoft.com/office/drawing/2014/main" id="{AB350A01-5634-4B94-BE19-A654E1F18A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01" name="Picture 3" descr="Displays the Addiction-SUD category with an emphasis on the minus sign which reduces the list of instruments shown if selected. ">
                      <a:extLst>
                        <a:ext uri="{FF2B5EF4-FFF2-40B4-BE49-F238E27FC236}">
                          <a16:creationId xmlns:a16="http://schemas.microsoft.com/office/drawing/2014/main" id="{AB350A01-5634-4B94-BE19-A654E1F18A2A}"/>
                        </a:ext>
                      </a:extLst>
                    </pic:cNvPr>
                    <pic:cNvPicPr>
                      <a:picLocks noChangeAspect="1"/>
                    </pic:cNvPicPr>
                  </pic:nvPicPr>
                  <pic:blipFill rotWithShape="1">
                    <a:blip r:embed="rId56">
                      <a:extLst>
                        <a:ext uri="{28A0092B-C50C-407E-A947-70E740481C1C}">
                          <a14:useLocalDpi xmlns:a14="http://schemas.microsoft.com/office/drawing/2010/main" val="0"/>
                        </a:ext>
                      </a:extLst>
                    </a:blip>
                    <a:srcRect b="8563"/>
                    <a:stretch/>
                  </pic:blipFill>
                  <pic:spPr bwMode="auto">
                    <a:xfrm>
                      <a:off x="0" y="0"/>
                      <a:ext cx="3022915" cy="2004111"/>
                    </a:xfrm>
                    <a:prstGeom prst="rect">
                      <a:avLst/>
                    </a:prstGeom>
                    <a:ln>
                      <a:noFill/>
                    </a:ln>
                    <a:extLst>
                      <a:ext uri="{53640926-AAD7-44D8-BBD7-CCE9431645EC}">
                        <a14:shadowObscured xmlns:a14="http://schemas.microsoft.com/office/drawing/2010/main"/>
                      </a:ext>
                    </a:extLst>
                  </pic:spPr>
                </pic:pic>
              </a:graphicData>
            </a:graphic>
          </wp:inline>
        </w:drawing>
      </w:r>
    </w:p>
    <w:p w14:paraId="381A2851" w14:textId="77777777" w:rsidR="006E37CC" w:rsidRPr="0097708A" w:rsidRDefault="006E37CC" w:rsidP="00A7604E">
      <w:pPr>
        <w:pStyle w:val="Heading6"/>
      </w:pPr>
      <w:r w:rsidRPr="0097708A">
        <w:t>View All Instruments</w:t>
      </w:r>
    </w:p>
    <w:p w14:paraId="5E898616" w14:textId="77777777" w:rsidR="006E37CC" w:rsidRPr="0097708A" w:rsidRDefault="006E37CC" w:rsidP="000265EA">
      <w:pPr>
        <w:pStyle w:val="BodyText"/>
      </w:pPr>
      <w:r w:rsidRPr="0097708A">
        <w:t xml:space="preserve">If the user does not know which category the instrument(s) they are looking for are associated with, there is a </w:t>
      </w:r>
      <w:r w:rsidRPr="0097708A">
        <w:rPr>
          <w:b/>
          <w:bCs/>
        </w:rPr>
        <w:t>View All Instruments</w:t>
      </w:r>
      <w:r w:rsidRPr="0097708A">
        <w:t xml:space="preserve"> option at the bottom of the screen that allows the user to list all available instruments in alphabetical order.  To access the full list of available instruments, the user can use the scroll bar to move down the page to find the desired instrument(s).</w:t>
      </w:r>
    </w:p>
    <w:p w14:paraId="15F3F011" w14:textId="5741188E" w:rsidR="006E37CC" w:rsidRPr="0097708A" w:rsidRDefault="000A21C8" w:rsidP="000A21C8">
      <w:pPr>
        <w:pStyle w:val="Caption"/>
        <w:jc w:val="center"/>
      </w:pPr>
      <w:bookmarkStart w:id="207" w:name="_Toc142985403"/>
      <w:r w:rsidRPr="0097708A">
        <w:t xml:space="preserve">Figure </w:t>
      </w:r>
      <w:r w:rsidRPr="0097708A">
        <w:fldChar w:fldCharType="begin"/>
      </w:r>
      <w:r w:rsidRPr="0097708A">
        <w:instrText>SEQ Figure \* ARABIC</w:instrText>
      </w:r>
      <w:r w:rsidRPr="0097708A">
        <w:fldChar w:fldCharType="separate"/>
      </w:r>
      <w:r w:rsidR="00573211" w:rsidRPr="0097708A">
        <w:rPr>
          <w:noProof/>
        </w:rPr>
        <w:t>34</w:t>
      </w:r>
      <w:r w:rsidRPr="0097708A">
        <w:fldChar w:fldCharType="end"/>
      </w:r>
      <w:r w:rsidRPr="0097708A">
        <w:t>: View All Instruments</w:t>
      </w:r>
      <w:bookmarkEnd w:id="207"/>
    </w:p>
    <w:p w14:paraId="37F7A5C3" w14:textId="7B348C0A" w:rsidR="00806DF5" w:rsidRPr="0097708A" w:rsidRDefault="00806DF5" w:rsidP="00806DF5">
      <w:pPr>
        <w:pStyle w:val="BodyText"/>
        <w:jc w:val="center"/>
      </w:pPr>
      <w:r w:rsidRPr="0097708A">
        <w:rPr>
          <w:noProof/>
        </w:rPr>
        <w:drawing>
          <wp:inline distT="0" distB="0" distL="0" distR="0" wp14:anchorId="29ED5013" wp14:editId="5D07D8A1">
            <wp:extent cx="5011715" cy="2006600"/>
            <wp:effectExtent l="19050" t="19050" r="17780" b="12700"/>
            <wp:docPr id="2001960303" name="Picture 2001960303" descr="Displays the View All Instruments option which displays all available instruments when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03" name="Picture 2001960303" descr="Displays the View All Instruments option which displays all available instruments when selected. "/>
                    <pic:cNvPicPr/>
                  </pic:nvPicPr>
                  <pic:blipFill rotWithShape="1">
                    <a:blip r:embed="rId57">
                      <a:extLst>
                        <a:ext uri="{28A0092B-C50C-407E-A947-70E740481C1C}">
                          <a14:useLocalDpi xmlns:a14="http://schemas.microsoft.com/office/drawing/2010/main" val="0"/>
                        </a:ext>
                      </a:extLst>
                    </a:blip>
                    <a:srcRect l="4835" t="13437" r="3813" b="6931"/>
                    <a:stretch/>
                  </pic:blipFill>
                  <pic:spPr bwMode="auto">
                    <a:xfrm>
                      <a:off x="0" y="0"/>
                      <a:ext cx="5035507" cy="20161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6A1B846" w14:textId="4AE7F433" w:rsidR="006E37CC" w:rsidRPr="0097708A" w:rsidRDefault="000A21C8" w:rsidP="000A21C8">
      <w:pPr>
        <w:pStyle w:val="Caption"/>
        <w:jc w:val="center"/>
      </w:pPr>
      <w:bookmarkStart w:id="208" w:name="_Ref112229776"/>
      <w:bookmarkStart w:id="209" w:name="_Toc142985404"/>
      <w:r w:rsidRPr="0097708A">
        <w:lastRenderedPageBreak/>
        <w:t xml:space="preserve">Figure </w:t>
      </w:r>
      <w:r w:rsidR="00AE6138">
        <w:fldChar w:fldCharType="begin"/>
      </w:r>
      <w:r w:rsidR="00AE6138">
        <w:instrText xml:space="preserve"> SEQ Figure \* ARABIC </w:instrText>
      </w:r>
      <w:r w:rsidR="00AE6138">
        <w:fldChar w:fldCharType="separate"/>
      </w:r>
      <w:r w:rsidR="00573211" w:rsidRPr="0097708A">
        <w:rPr>
          <w:noProof/>
        </w:rPr>
        <w:t>35</w:t>
      </w:r>
      <w:r w:rsidR="00AE6138">
        <w:rPr>
          <w:noProof/>
        </w:rPr>
        <w:fldChar w:fldCharType="end"/>
      </w:r>
      <w:bookmarkEnd w:id="208"/>
      <w:r w:rsidRPr="0097708A">
        <w:t xml:space="preserve">: </w:t>
      </w:r>
      <w:r w:rsidR="00FD283C" w:rsidRPr="0097708A">
        <w:t xml:space="preserve">Staff Entry/Patient Entry </w:t>
      </w:r>
      <w:r w:rsidRPr="0097708A">
        <w:t xml:space="preserve">Create Assignment </w:t>
      </w:r>
      <w:r w:rsidR="00D17C10" w:rsidRPr="0097708A">
        <w:t>W</w:t>
      </w:r>
      <w:r w:rsidRPr="0097708A">
        <w:t xml:space="preserve">indow with </w:t>
      </w:r>
      <w:r w:rsidR="00D17C10" w:rsidRPr="0097708A">
        <w:t>A</w:t>
      </w:r>
      <w:r w:rsidRPr="0097708A">
        <w:t xml:space="preserve">ll </w:t>
      </w:r>
      <w:r w:rsidR="00D17C10" w:rsidRPr="0097708A">
        <w:t>I</w:t>
      </w:r>
      <w:r w:rsidRPr="0097708A">
        <w:t xml:space="preserve">nstruments </w:t>
      </w:r>
      <w:r w:rsidR="00D17C10" w:rsidRPr="0097708A">
        <w:t>S</w:t>
      </w:r>
      <w:r w:rsidRPr="0097708A">
        <w:t>howing</w:t>
      </w:r>
      <w:bookmarkEnd w:id="209"/>
    </w:p>
    <w:p w14:paraId="101DA327" w14:textId="7B3D15EF" w:rsidR="00806DF5" w:rsidRPr="0097708A" w:rsidRDefault="00806DF5" w:rsidP="00806DF5">
      <w:pPr>
        <w:pStyle w:val="BodyText"/>
        <w:jc w:val="center"/>
      </w:pPr>
      <w:r w:rsidRPr="0097708A">
        <w:rPr>
          <w:noProof/>
        </w:rPr>
        <w:drawing>
          <wp:inline distT="0" distB="0" distL="0" distR="0" wp14:anchorId="717F5B65" wp14:editId="20721974">
            <wp:extent cx="4503342" cy="3358942"/>
            <wp:effectExtent l="0" t="0" r="0" b="0"/>
            <wp:docPr id="2001960306" name="Picture 2001960306" descr="Staff Entry/Patient Entry Create Assignment Window with All Instru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06" name="Picture 2001960306" descr="Staff Entry/Patient Entry Create Assignment Window with All Instruments "/>
                    <pic:cNvPicPr/>
                  </pic:nvPicPr>
                  <pic:blipFill>
                    <a:blip r:embed="rId58">
                      <a:extLst>
                        <a:ext uri="{28A0092B-C50C-407E-A947-70E740481C1C}">
                          <a14:useLocalDpi xmlns:a14="http://schemas.microsoft.com/office/drawing/2010/main" val="0"/>
                        </a:ext>
                      </a:extLst>
                    </a:blip>
                    <a:stretch>
                      <a:fillRect/>
                    </a:stretch>
                  </pic:blipFill>
                  <pic:spPr>
                    <a:xfrm>
                      <a:off x="0" y="0"/>
                      <a:ext cx="4503342" cy="3358942"/>
                    </a:xfrm>
                    <a:prstGeom prst="rect">
                      <a:avLst/>
                    </a:prstGeom>
                  </pic:spPr>
                </pic:pic>
              </a:graphicData>
            </a:graphic>
          </wp:inline>
        </w:drawing>
      </w:r>
    </w:p>
    <w:p w14:paraId="552724ED" w14:textId="77777777" w:rsidR="006E37CC" w:rsidRPr="0097708A" w:rsidRDefault="006E37CC" w:rsidP="00A7604E">
      <w:pPr>
        <w:pStyle w:val="Heading6"/>
      </w:pPr>
      <w:r w:rsidRPr="0097708A">
        <w:t>View Instruments in Categories</w:t>
      </w:r>
    </w:p>
    <w:p w14:paraId="59C08D95" w14:textId="40378694" w:rsidR="006E37CC" w:rsidRPr="0097708A" w:rsidRDefault="006E37CC" w:rsidP="00941010">
      <w:pPr>
        <w:pStyle w:val="BodyText"/>
      </w:pPr>
      <w:r w:rsidRPr="0097708A">
        <w:t xml:space="preserve">If the user wants to return to the categorized view of the available instruments, they can select the </w:t>
      </w:r>
      <w:r w:rsidRPr="0097708A">
        <w:rPr>
          <w:b/>
          <w:bCs/>
        </w:rPr>
        <w:t>View Instrument Categories</w:t>
      </w:r>
      <w:r w:rsidRPr="0097708A">
        <w:t xml:space="preserve"> option and the modal return</w:t>
      </w:r>
      <w:r w:rsidR="002B6919" w:rsidRPr="0097708A">
        <w:t>s</w:t>
      </w:r>
      <w:r w:rsidRPr="0097708A">
        <w:t xml:space="preserve"> to the original display format.</w:t>
      </w:r>
    </w:p>
    <w:p w14:paraId="079AD3F8" w14:textId="083DA01D" w:rsidR="006E37CC" w:rsidRPr="0097708A" w:rsidRDefault="000A21C8">
      <w:pPr>
        <w:pStyle w:val="Caption"/>
        <w:jc w:val="center"/>
      </w:pPr>
      <w:bookmarkStart w:id="210" w:name="_Toc142985405"/>
      <w:r w:rsidRPr="0097708A">
        <w:t xml:space="preserve">Figure </w:t>
      </w:r>
      <w:r w:rsidRPr="0097708A">
        <w:fldChar w:fldCharType="begin"/>
      </w:r>
      <w:r w:rsidRPr="0097708A">
        <w:instrText>SEQ Figure \* ARABIC</w:instrText>
      </w:r>
      <w:r w:rsidRPr="0097708A">
        <w:fldChar w:fldCharType="separate"/>
      </w:r>
      <w:r w:rsidR="00573211" w:rsidRPr="0097708A">
        <w:rPr>
          <w:noProof/>
        </w:rPr>
        <w:t>36</w:t>
      </w:r>
      <w:r w:rsidRPr="0097708A">
        <w:fldChar w:fldCharType="end"/>
      </w:r>
      <w:r w:rsidRPr="0097708A">
        <w:t>: Add Instrument Grouping</w:t>
      </w:r>
      <w:bookmarkEnd w:id="210"/>
    </w:p>
    <w:p w14:paraId="604D1127" w14:textId="5F883FA0" w:rsidR="00806DF5" w:rsidRPr="0097708A" w:rsidRDefault="00806DF5" w:rsidP="00806DF5">
      <w:pPr>
        <w:pStyle w:val="BodyText"/>
        <w:jc w:val="center"/>
      </w:pPr>
      <w:r w:rsidRPr="0097708A">
        <w:rPr>
          <w:noProof/>
          <w:sz w:val="23"/>
          <w:szCs w:val="23"/>
        </w:rPr>
        <w:drawing>
          <wp:inline distT="0" distB="0" distL="0" distR="0" wp14:anchorId="08FDD4A4" wp14:editId="3267E39C">
            <wp:extent cx="3605167" cy="2781300"/>
            <wp:effectExtent l="0" t="0" r="0" b="0"/>
            <wp:docPr id="2001960307" name="Picture 2001960307" descr="Displays the View Instrument Categories option which returns user to the categorized view if chos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07" name="Picture 2001960307" descr="Displays the View Instrument Categories option which returns user to the categorized view if chosen. "/>
                    <pic:cNvPicPr/>
                  </pic:nvPicPr>
                  <pic:blipFill rotWithShape="1">
                    <a:blip r:embed="rId59"/>
                    <a:srcRect b="5420"/>
                    <a:stretch/>
                  </pic:blipFill>
                  <pic:spPr bwMode="auto">
                    <a:xfrm>
                      <a:off x="0" y="0"/>
                      <a:ext cx="3612153" cy="2786689"/>
                    </a:xfrm>
                    <a:prstGeom prst="rect">
                      <a:avLst/>
                    </a:prstGeom>
                    <a:ln>
                      <a:noFill/>
                    </a:ln>
                    <a:extLst>
                      <a:ext uri="{53640926-AAD7-44D8-BBD7-CCE9431645EC}">
                        <a14:shadowObscured xmlns:a14="http://schemas.microsoft.com/office/drawing/2010/main"/>
                      </a:ext>
                    </a:extLst>
                  </pic:spPr>
                </pic:pic>
              </a:graphicData>
            </a:graphic>
          </wp:inline>
        </w:drawing>
      </w:r>
    </w:p>
    <w:p w14:paraId="181F52CC" w14:textId="74A81354" w:rsidR="006E37CC" w:rsidRPr="0097708A" w:rsidRDefault="000A21C8" w:rsidP="00806DF5">
      <w:pPr>
        <w:pStyle w:val="Caption"/>
        <w:keepLines w:val="0"/>
        <w:jc w:val="center"/>
      </w:pPr>
      <w:bookmarkStart w:id="211" w:name="_Ref112229767"/>
      <w:bookmarkStart w:id="212" w:name="_Toc142985406"/>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37</w:t>
      </w:r>
      <w:r w:rsidRPr="0097708A">
        <w:fldChar w:fldCharType="end"/>
      </w:r>
      <w:bookmarkEnd w:id="211"/>
      <w:r w:rsidRPr="0097708A">
        <w:t xml:space="preserve">: Create Assignment Window with Groups </w:t>
      </w:r>
      <w:r w:rsidR="00876B1A" w:rsidRPr="0097708A">
        <w:t>S</w:t>
      </w:r>
      <w:r w:rsidRPr="0097708A">
        <w:t>howing</w:t>
      </w:r>
      <w:bookmarkEnd w:id="212"/>
    </w:p>
    <w:p w14:paraId="1E6F2FB1" w14:textId="404194D7" w:rsidR="00806DF5" w:rsidRPr="0097708A" w:rsidRDefault="00806DF5" w:rsidP="00806DF5">
      <w:pPr>
        <w:pStyle w:val="BodyText"/>
        <w:jc w:val="center"/>
      </w:pPr>
      <w:r w:rsidRPr="0097708A">
        <w:rPr>
          <w:noProof/>
        </w:rPr>
        <w:drawing>
          <wp:inline distT="0" distB="0" distL="0" distR="0" wp14:anchorId="2EF7E1B6" wp14:editId="6DAF4DC7">
            <wp:extent cx="4791311" cy="3577680"/>
            <wp:effectExtent l="0" t="0" r="9525" b="3810"/>
            <wp:docPr id="2001960308" name="Picture 2001960308" descr="Create Assignment Window with Groups Sh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08" name="Picture 2001960308" descr="Create Assignment Window with Groups Showing"/>
                    <pic:cNvPicPr/>
                  </pic:nvPicPr>
                  <pic:blipFill>
                    <a:blip r:embed="rId60">
                      <a:extLst>
                        <a:ext uri="{28A0092B-C50C-407E-A947-70E740481C1C}">
                          <a14:useLocalDpi xmlns:a14="http://schemas.microsoft.com/office/drawing/2010/main" val="0"/>
                        </a:ext>
                      </a:extLst>
                    </a:blip>
                    <a:stretch>
                      <a:fillRect/>
                    </a:stretch>
                  </pic:blipFill>
                  <pic:spPr>
                    <a:xfrm>
                      <a:off x="0" y="0"/>
                      <a:ext cx="4791311" cy="3577680"/>
                    </a:xfrm>
                    <a:prstGeom prst="rect">
                      <a:avLst/>
                    </a:prstGeom>
                  </pic:spPr>
                </pic:pic>
              </a:graphicData>
            </a:graphic>
          </wp:inline>
        </w:drawing>
      </w:r>
    </w:p>
    <w:p w14:paraId="337AD6B8" w14:textId="4F1DFF3E" w:rsidR="006E37CC" w:rsidRPr="0097708A" w:rsidRDefault="00C71E86" w:rsidP="00A7604E">
      <w:pPr>
        <w:pStyle w:val="Heading5"/>
      </w:pPr>
      <w:r w:rsidRPr="0097708A">
        <w:t xml:space="preserve">Staff Entry/Patient Entry </w:t>
      </w:r>
      <w:r w:rsidR="006E37CC" w:rsidRPr="0097708A">
        <w:t>Instrument Chosen Field</w:t>
      </w:r>
    </w:p>
    <w:p w14:paraId="0A8C27C4" w14:textId="77777777" w:rsidR="006E37CC" w:rsidRPr="0097708A" w:rsidRDefault="006E37CC" w:rsidP="00806DF5">
      <w:pPr>
        <w:pStyle w:val="BodyText"/>
        <w:rPr>
          <w:noProof/>
        </w:rPr>
      </w:pPr>
      <w:r w:rsidRPr="0097708A">
        <w:t xml:space="preserve">Once the instrument(s) are selected, the user can see those instruments in the </w:t>
      </w:r>
      <w:r w:rsidRPr="0097708A">
        <w:rPr>
          <w:b/>
          <w:bCs/>
        </w:rPr>
        <w:t>Instruments Chosen</w:t>
      </w:r>
      <w:r w:rsidRPr="0097708A">
        <w:t xml:space="preserve"> field on the right side of the </w:t>
      </w:r>
      <w:r w:rsidRPr="0097708A">
        <w:rPr>
          <w:b/>
          <w:bCs/>
        </w:rPr>
        <w:t>Create Assignment window</w:t>
      </w:r>
      <w:r w:rsidRPr="0097708A">
        <w:t>.</w:t>
      </w:r>
    </w:p>
    <w:p w14:paraId="103C218B" w14:textId="1F2784C9" w:rsidR="006E37CC" w:rsidRPr="0097708A" w:rsidRDefault="00932E7A" w:rsidP="00932E7A">
      <w:pPr>
        <w:pStyle w:val="Caption"/>
        <w:jc w:val="center"/>
      </w:pPr>
      <w:bookmarkStart w:id="213" w:name="_Toc142985407"/>
      <w:r w:rsidRPr="0097708A">
        <w:t xml:space="preserve">Figure </w:t>
      </w:r>
      <w:r w:rsidR="00AE6138">
        <w:fldChar w:fldCharType="begin"/>
      </w:r>
      <w:r w:rsidR="00AE6138">
        <w:instrText xml:space="preserve"> SEQ Figure \* ARABIC </w:instrText>
      </w:r>
      <w:r w:rsidR="00AE6138">
        <w:fldChar w:fldCharType="separate"/>
      </w:r>
      <w:r w:rsidR="00573211" w:rsidRPr="0097708A">
        <w:rPr>
          <w:noProof/>
        </w:rPr>
        <w:t>38</w:t>
      </w:r>
      <w:r w:rsidR="00AE6138">
        <w:rPr>
          <w:noProof/>
        </w:rPr>
        <w:fldChar w:fldCharType="end"/>
      </w:r>
      <w:r w:rsidRPr="0097708A">
        <w:t>: Instruments Chosen Field</w:t>
      </w:r>
      <w:bookmarkEnd w:id="213"/>
    </w:p>
    <w:p w14:paraId="4A245D65" w14:textId="70880FE0" w:rsidR="00806DF5" w:rsidRPr="0097708A" w:rsidRDefault="00806DF5" w:rsidP="00806DF5">
      <w:pPr>
        <w:pStyle w:val="BodyText"/>
        <w:jc w:val="center"/>
      </w:pPr>
      <w:r w:rsidRPr="0097708A">
        <w:rPr>
          <w:noProof/>
        </w:rPr>
        <w:drawing>
          <wp:inline distT="0" distB="0" distL="0" distR="0" wp14:anchorId="2ED5E6C2" wp14:editId="03422E47">
            <wp:extent cx="2734056" cy="1544652"/>
            <wp:effectExtent l="0" t="0" r="0" b="0"/>
            <wp:docPr id="98967560" name="Picture 98967560" descr="Instruments Chose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7560" name="Picture 98967560" descr="Instruments Chosen Field"/>
                    <pic:cNvPicPr/>
                  </pic:nvPicPr>
                  <pic:blipFill>
                    <a:blip r:embed="rId61">
                      <a:extLst>
                        <a:ext uri="{28A0092B-C50C-407E-A947-70E740481C1C}">
                          <a14:useLocalDpi xmlns:a14="http://schemas.microsoft.com/office/drawing/2010/main" val="0"/>
                        </a:ext>
                      </a:extLst>
                    </a:blip>
                    <a:srcRect t="1181" b="1181"/>
                    <a:stretch>
                      <a:fillRect/>
                    </a:stretch>
                  </pic:blipFill>
                  <pic:spPr bwMode="auto">
                    <a:xfrm>
                      <a:off x="0" y="0"/>
                      <a:ext cx="2734056" cy="1544652"/>
                    </a:xfrm>
                    <a:prstGeom prst="rect">
                      <a:avLst/>
                    </a:prstGeom>
                    <a:ln>
                      <a:noFill/>
                    </a:ln>
                    <a:extLst>
                      <a:ext uri="{53640926-AAD7-44D8-BBD7-CCE9431645EC}">
                        <a14:shadowObscured xmlns:a14="http://schemas.microsoft.com/office/drawing/2010/main"/>
                      </a:ext>
                    </a:extLst>
                  </pic:spPr>
                </pic:pic>
              </a:graphicData>
            </a:graphic>
          </wp:inline>
        </w:drawing>
      </w:r>
    </w:p>
    <w:p w14:paraId="6DDF911C" w14:textId="7A7BE3A1" w:rsidR="006E37CC" w:rsidRPr="0097708A" w:rsidRDefault="00C71E86" w:rsidP="00A7604E">
      <w:pPr>
        <w:pStyle w:val="Heading6"/>
      </w:pPr>
      <w:r w:rsidRPr="0097708A">
        <w:t xml:space="preserve">Staff Entry/Patient Entry </w:t>
      </w:r>
      <w:r w:rsidR="006E37CC" w:rsidRPr="0097708A">
        <w:t>Instrument Ordering</w:t>
      </w:r>
    </w:p>
    <w:p w14:paraId="34CEC12E" w14:textId="6DEE3FBA" w:rsidR="006E37CC" w:rsidRPr="0097708A" w:rsidRDefault="006E37CC" w:rsidP="00414E31">
      <w:pPr>
        <w:pStyle w:val="BodyText"/>
      </w:pPr>
      <w:r w:rsidRPr="0097708A">
        <w:t xml:space="preserve">The user is given the ability to adjust the order of the instruments by using the </w:t>
      </w:r>
      <w:r w:rsidRPr="0097708A">
        <w:rPr>
          <w:b/>
          <w:bCs/>
        </w:rPr>
        <w:t>Up</w:t>
      </w:r>
      <w:r w:rsidRPr="0097708A">
        <w:t xml:space="preserve"> and </w:t>
      </w:r>
      <w:r w:rsidRPr="0097708A">
        <w:rPr>
          <w:b/>
          <w:bCs/>
        </w:rPr>
        <w:t>Down</w:t>
      </w:r>
      <w:r w:rsidRPr="0097708A">
        <w:t xml:space="preserve"> arrows to prioritize the list of instruments in a multi-instrument assessment.  There is also a </w:t>
      </w:r>
      <w:r w:rsidRPr="0097708A">
        <w:rPr>
          <w:b/>
          <w:bCs/>
        </w:rPr>
        <w:t>Delete</w:t>
      </w:r>
      <w:r w:rsidRPr="0097708A">
        <w:t xml:space="preserve"> button that allows the user to remove instrument(s) from the list before creating the assignment.  The user needs to select the instrument(s) they do NOT want to include in the assessment (instrument(s) is/are highlighted), and then select the </w:t>
      </w:r>
      <w:r w:rsidRPr="0097708A">
        <w:rPr>
          <w:b/>
          <w:bCs/>
        </w:rPr>
        <w:t>Delete</w:t>
      </w:r>
      <w:r w:rsidRPr="0097708A">
        <w:t xml:space="preserve"> button.</w:t>
      </w:r>
    </w:p>
    <w:p w14:paraId="76F31D4F" w14:textId="7157B094" w:rsidR="006E37CC" w:rsidRPr="0097708A" w:rsidRDefault="00932E7A" w:rsidP="00932E7A">
      <w:pPr>
        <w:pStyle w:val="Caption"/>
        <w:jc w:val="center"/>
      </w:pPr>
      <w:bookmarkStart w:id="214" w:name="_Toc142985408"/>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39</w:t>
      </w:r>
      <w:r w:rsidRPr="0097708A">
        <w:fldChar w:fldCharType="end"/>
      </w:r>
      <w:r w:rsidRPr="0097708A">
        <w:t>: Instruments Chosen Field (Tools)</w:t>
      </w:r>
      <w:bookmarkEnd w:id="214"/>
    </w:p>
    <w:p w14:paraId="6EEA29AE" w14:textId="0E8D4747" w:rsidR="001728E8" w:rsidRPr="0097708A" w:rsidRDefault="001728E8" w:rsidP="001728E8">
      <w:pPr>
        <w:pStyle w:val="BodyText"/>
        <w:jc w:val="center"/>
      </w:pPr>
      <w:r w:rsidRPr="0097708A">
        <w:rPr>
          <w:noProof/>
          <w:sz w:val="23"/>
          <w:szCs w:val="23"/>
        </w:rPr>
        <w:drawing>
          <wp:inline distT="0" distB="0" distL="0" distR="0" wp14:anchorId="5CF43260" wp14:editId="1F3D86EF">
            <wp:extent cx="3828415" cy="1926590"/>
            <wp:effectExtent l="0" t="0" r="635" b="0"/>
            <wp:docPr id="98967561" name="Picture 98967561" descr="Displays close-up of the Instruments chosen field with arrows pointing to the up and down buttons and the delete button which appears as a garbage ca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splays close-up of the Instruments chosen field with arrows pointing to the up and down buttons and the delete button which appears as a garbage can ic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28415" cy="1926590"/>
                    </a:xfrm>
                    <a:prstGeom prst="rect">
                      <a:avLst/>
                    </a:prstGeom>
                    <a:noFill/>
                  </pic:spPr>
                </pic:pic>
              </a:graphicData>
            </a:graphic>
          </wp:inline>
        </w:drawing>
      </w:r>
    </w:p>
    <w:p w14:paraId="67B856E8" w14:textId="512612E7" w:rsidR="006E37CC" w:rsidRPr="0097708A" w:rsidRDefault="00C71E86" w:rsidP="00A7604E">
      <w:pPr>
        <w:pStyle w:val="Heading6"/>
      </w:pPr>
      <w:r w:rsidRPr="0097708A">
        <w:t xml:space="preserve">Staff Entry/Patient Entry </w:t>
      </w:r>
      <w:r w:rsidR="00465448" w:rsidRPr="0097708A">
        <w:t xml:space="preserve">Configure </w:t>
      </w:r>
      <w:r w:rsidR="006E37CC" w:rsidRPr="0097708A">
        <w:t>Favorites</w:t>
      </w:r>
    </w:p>
    <w:p w14:paraId="25EB0230" w14:textId="6969AFE6" w:rsidR="006E37CC" w:rsidRPr="0097708A" w:rsidRDefault="006E37CC" w:rsidP="005835AE">
      <w:pPr>
        <w:pStyle w:val="BodyText"/>
      </w:pPr>
      <w:r w:rsidRPr="0097708A">
        <w:t xml:space="preserve">MHA Web provides the functionality to add up to </w:t>
      </w:r>
      <w:r w:rsidR="005835AE" w:rsidRPr="0097708A">
        <w:t>8</w:t>
      </w:r>
      <w:r w:rsidRPr="0097708A">
        <w:t xml:space="preserve"> items to a Favorites list. </w:t>
      </w:r>
    </w:p>
    <w:p w14:paraId="43BFA13C" w14:textId="728F3362" w:rsidR="006E37CC" w:rsidRPr="0097708A" w:rsidRDefault="006E37CC">
      <w:pPr>
        <w:pStyle w:val="ListParagraph"/>
        <w:numPr>
          <w:ilvl w:val="0"/>
          <w:numId w:val="16"/>
        </w:numPr>
      </w:pPr>
      <w:r w:rsidRPr="0097708A">
        <w:t xml:space="preserve">To add items to the Favorites list, the user </w:t>
      </w:r>
      <w:r w:rsidR="00557F29" w:rsidRPr="0097708A">
        <w:t>must</w:t>
      </w:r>
      <w:r w:rsidRPr="0097708A">
        <w:t xml:space="preserve"> select the instruments from the </w:t>
      </w:r>
      <w:r w:rsidRPr="0097708A">
        <w:rPr>
          <w:b/>
        </w:rPr>
        <w:t xml:space="preserve">Create Assignment </w:t>
      </w:r>
      <w:r w:rsidRPr="0097708A">
        <w:rPr>
          <w:bCs/>
        </w:rPr>
        <w:t>window</w:t>
      </w:r>
      <w:r w:rsidRPr="0097708A">
        <w:rPr>
          <w:color w:val="auto"/>
        </w:rPr>
        <w:t xml:space="preserve"> which </w:t>
      </w:r>
      <w:r w:rsidRPr="0097708A">
        <w:t>add</w:t>
      </w:r>
      <w:r w:rsidR="00557F29" w:rsidRPr="0097708A">
        <w:t>s</w:t>
      </w:r>
      <w:r w:rsidRPr="0097708A">
        <w:t xml:space="preserve"> them to the </w:t>
      </w:r>
      <w:r w:rsidRPr="0097708A">
        <w:rPr>
          <w:b/>
        </w:rPr>
        <w:t>Instruments Chosen</w:t>
      </w:r>
      <w:r w:rsidRPr="0097708A">
        <w:rPr>
          <w:color w:val="auto"/>
        </w:rPr>
        <w:t xml:space="preserve"> </w:t>
      </w:r>
      <w:r w:rsidRPr="0097708A">
        <w:t>box. From the</w:t>
      </w:r>
      <w:r w:rsidRPr="0097708A">
        <w:rPr>
          <w:color w:val="auto"/>
        </w:rPr>
        <w:t xml:space="preserve"> </w:t>
      </w:r>
      <w:r w:rsidRPr="0097708A">
        <w:rPr>
          <w:b/>
        </w:rPr>
        <w:t>Instruments Chosen</w:t>
      </w:r>
      <w:r w:rsidRPr="0097708A">
        <w:rPr>
          <w:color w:val="auto"/>
        </w:rPr>
        <w:t xml:space="preserve"> </w:t>
      </w:r>
      <w:r w:rsidRPr="0097708A">
        <w:t>box, the user then needs to click</w:t>
      </w:r>
      <w:r w:rsidR="002B6919" w:rsidRPr="0097708A">
        <w:t xml:space="preserve"> the</w:t>
      </w:r>
      <w:r w:rsidRPr="0097708A">
        <w:t xml:space="preserve"> desired instrument (highlight) and click the</w:t>
      </w:r>
      <w:r w:rsidRPr="0097708A">
        <w:rPr>
          <w:color w:val="auto"/>
        </w:rPr>
        <w:t xml:space="preserve"> </w:t>
      </w:r>
      <w:r w:rsidRPr="0097708A">
        <w:rPr>
          <w:b/>
        </w:rPr>
        <w:t>Add to Favorites</w:t>
      </w:r>
      <w:r w:rsidRPr="0097708A">
        <w:rPr>
          <w:color w:val="auto"/>
        </w:rPr>
        <w:t xml:space="preserve"> </w:t>
      </w:r>
      <w:r w:rsidRPr="0097708A">
        <w:t xml:space="preserve">button. </w:t>
      </w:r>
    </w:p>
    <w:p w14:paraId="299964AC" w14:textId="14DEC88B" w:rsidR="006E37CC" w:rsidRPr="0097708A" w:rsidRDefault="006E37CC">
      <w:pPr>
        <w:pStyle w:val="ListParagraph"/>
        <w:numPr>
          <w:ilvl w:val="0"/>
          <w:numId w:val="16"/>
        </w:numPr>
      </w:pPr>
      <w:r w:rsidRPr="0097708A">
        <w:t xml:space="preserve">To delete instruments from the </w:t>
      </w:r>
      <w:r w:rsidRPr="0097708A">
        <w:rPr>
          <w:b/>
        </w:rPr>
        <w:t>Favorites</w:t>
      </w:r>
      <w:r w:rsidRPr="0097708A">
        <w:rPr>
          <w:color w:val="auto"/>
        </w:rPr>
        <w:t xml:space="preserve"> </w:t>
      </w:r>
      <w:r w:rsidRPr="0097708A">
        <w:t>list, the user must select the instrument</w:t>
      </w:r>
      <w:r w:rsidR="00513BC8" w:rsidRPr="0097708A">
        <w:t>s</w:t>
      </w:r>
      <w:r w:rsidRPr="0097708A">
        <w:t xml:space="preserve"> that already exist in the</w:t>
      </w:r>
      <w:r w:rsidRPr="0097708A">
        <w:rPr>
          <w:color w:val="auto"/>
        </w:rPr>
        <w:t xml:space="preserve"> </w:t>
      </w:r>
      <w:r w:rsidRPr="0097708A">
        <w:rPr>
          <w:b/>
        </w:rPr>
        <w:t xml:space="preserve">Favorites </w:t>
      </w:r>
      <w:r w:rsidRPr="0097708A">
        <w:t>group, which add</w:t>
      </w:r>
      <w:r w:rsidR="0075640C" w:rsidRPr="0097708A">
        <w:t>s</w:t>
      </w:r>
      <w:r w:rsidRPr="0097708A">
        <w:t xml:space="preserve"> the selection into the</w:t>
      </w:r>
      <w:r w:rsidRPr="0097708A">
        <w:rPr>
          <w:color w:val="auto"/>
        </w:rPr>
        <w:t xml:space="preserve"> </w:t>
      </w:r>
      <w:r w:rsidRPr="0097708A">
        <w:rPr>
          <w:b/>
        </w:rPr>
        <w:t>Instruments Chosen</w:t>
      </w:r>
      <w:r w:rsidRPr="0097708A">
        <w:rPr>
          <w:color w:val="auto"/>
        </w:rPr>
        <w:t xml:space="preserve"> </w:t>
      </w:r>
      <w:r w:rsidRPr="0097708A">
        <w:t>box. In the</w:t>
      </w:r>
      <w:r w:rsidRPr="0097708A">
        <w:rPr>
          <w:color w:val="auto"/>
        </w:rPr>
        <w:t xml:space="preserve"> </w:t>
      </w:r>
      <w:r w:rsidRPr="0097708A">
        <w:rPr>
          <w:b/>
        </w:rPr>
        <w:t>Instruments Chosen</w:t>
      </w:r>
      <w:r w:rsidRPr="0097708A">
        <w:rPr>
          <w:color w:val="auto"/>
        </w:rPr>
        <w:t xml:space="preserve"> </w:t>
      </w:r>
      <w:r w:rsidRPr="0097708A">
        <w:t>box, select (highlight) the instrument and click on the</w:t>
      </w:r>
      <w:r w:rsidRPr="0097708A">
        <w:rPr>
          <w:color w:val="auto"/>
        </w:rPr>
        <w:t xml:space="preserve"> </w:t>
      </w:r>
      <w:r w:rsidRPr="0097708A">
        <w:rPr>
          <w:b/>
        </w:rPr>
        <w:t>Remove from Favorites</w:t>
      </w:r>
      <w:r w:rsidRPr="0097708A">
        <w:rPr>
          <w:color w:val="auto"/>
        </w:rPr>
        <w:t xml:space="preserve"> </w:t>
      </w:r>
      <w:r w:rsidRPr="0097708A">
        <w:t xml:space="preserve">button to remove the instruments from the </w:t>
      </w:r>
      <w:r w:rsidRPr="0097708A">
        <w:rPr>
          <w:b/>
        </w:rPr>
        <w:t>Favorites</w:t>
      </w:r>
      <w:r w:rsidRPr="0097708A">
        <w:t xml:space="preserve"> section. </w:t>
      </w:r>
    </w:p>
    <w:p w14:paraId="7CB7E735" w14:textId="534CFE98" w:rsidR="006E37CC" w:rsidRPr="0097708A" w:rsidRDefault="006E37CC">
      <w:pPr>
        <w:pStyle w:val="ListParagraph"/>
        <w:numPr>
          <w:ilvl w:val="0"/>
          <w:numId w:val="16"/>
        </w:numPr>
      </w:pPr>
      <w:r w:rsidRPr="0097708A">
        <w:t>The user</w:t>
      </w:r>
      <w:r w:rsidR="00941010" w:rsidRPr="0097708A">
        <w:t xml:space="preserve"> can also</w:t>
      </w:r>
      <w:r w:rsidRPr="0097708A">
        <w:t xml:space="preserve"> access the </w:t>
      </w:r>
      <w:r w:rsidRPr="0097708A">
        <w:rPr>
          <w:b/>
        </w:rPr>
        <w:t>Favorites</w:t>
      </w:r>
      <w:r w:rsidRPr="0097708A">
        <w:t xml:space="preserve"> interface via the dropdown menu from the cog icon on the MHA Web Banner</w:t>
      </w:r>
      <w:r w:rsidR="00266FB0" w:rsidRPr="0097708A">
        <w:t>.</w:t>
      </w:r>
    </w:p>
    <w:p w14:paraId="362DDC75" w14:textId="423088CA" w:rsidR="006E37CC" w:rsidRPr="0097708A" w:rsidRDefault="006E37CC">
      <w:pPr>
        <w:pStyle w:val="ListParagraph"/>
        <w:numPr>
          <w:ilvl w:val="0"/>
          <w:numId w:val="16"/>
        </w:numPr>
      </w:pPr>
      <w:r w:rsidRPr="0097708A">
        <w:t>If the user attempts to add more than eight instruments to the Favorites list, an error message will be displayed</w:t>
      </w:r>
      <w:r w:rsidR="002B6919" w:rsidRPr="0097708A">
        <w:t xml:space="preserve"> </w:t>
      </w:r>
      <w:r w:rsidR="00941010" w:rsidRPr="0097708A">
        <w:t>(</w:t>
      </w:r>
      <w:r w:rsidR="002B6919" w:rsidRPr="0097708A">
        <w:fldChar w:fldCharType="begin"/>
      </w:r>
      <w:r w:rsidR="002B6919" w:rsidRPr="0097708A">
        <w:instrText xml:space="preserve"> REF _Ref111712827 \h  \* MERGEFORMAT </w:instrText>
      </w:r>
      <w:r w:rsidR="002B6919" w:rsidRPr="0097708A">
        <w:fldChar w:fldCharType="separate"/>
      </w:r>
      <w:r w:rsidR="00573211" w:rsidRPr="0097708A">
        <w:t xml:space="preserve">Figure </w:t>
      </w:r>
      <w:r w:rsidR="00573211" w:rsidRPr="0097708A">
        <w:rPr>
          <w:noProof/>
        </w:rPr>
        <w:t>40</w:t>
      </w:r>
      <w:r w:rsidR="002B6919" w:rsidRPr="0097708A">
        <w:fldChar w:fldCharType="end"/>
      </w:r>
      <w:r w:rsidR="00941010" w:rsidRPr="0097708A">
        <w:t>)</w:t>
      </w:r>
      <w:r w:rsidR="00266FB0" w:rsidRPr="0097708A">
        <w:t>.</w:t>
      </w:r>
    </w:p>
    <w:p w14:paraId="7FE6E59B" w14:textId="253E1E5F" w:rsidR="006E37CC" w:rsidRPr="0097708A" w:rsidRDefault="00932E7A" w:rsidP="00932E7A">
      <w:pPr>
        <w:pStyle w:val="Caption"/>
        <w:jc w:val="center"/>
      </w:pPr>
      <w:bookmarkStart w:id="215" w:name="_Ref111712827"/>
      <w:bookmarkStart w:id="216" w:name="_Toc142985409"/>
      <w:r w:rsidRPr="0097708A">
        <w:t xml:space="preserve">Figure </w:t>
      </w:r>
      <w:r w:rsidRPr="0097708A">
        <w:fldChar w:fldCharType="begin"/>
      </w:r>
      <w:r w:rsidRPr="0097708A">
        <w:instrText>SEQ Figure \* ARABIC</w:instrText>
      </w:r>
      <w:r w:rsidRPr="0097708A">
        <w:fldChar w:fldCharType="separate"/>
      </w:r>
      <w:r w:rsidR="00573211" w:rsidRPr="0097708A">
        <w:rPr>
          <w:noProof/>
        </w:rPr>
        <w:t>40</w:t>
      </w:r>
      <w:r w:rsidRPr="0097708A">
        <w:fldChar w:fldCharType="end"/>
      </w:r>
      <w:bookmarkEnd w:id="215"/>
      <w:r w:rsidRPr="0097708A">
        <w:t xml:space="preserve">: </w:t>
      </w:r>
      <w:r w:rsidR="00465448" w:rsidRPr="0097708A">
        <w:t xml:space="preserve">Staff Entry/Patient Entry - </w:t>
      </w:r>
      <w:r w:rsidRPr="0097708A">
        <w:t>Error Message - Maximum Number of Favorites</w:t>
      </w:r>
      <w:bookmarkEnd w:id="216"/>
    </w:p>
    <w:p w14:paraId="38197909" w14:textId="092A4DBE" w:rsidR="0075640C" w:rsidRPr="0097708A" w:rsidRDefault="0075640C" w:rsidP="0075640C">
      <w:pPr>
        <w:pStyle w:val="BodyText"/>
        <w:jc w:val="center"/>
      </w:pPr>
      <w:r w:rsidRPr="0097708A">
        <w:rPr>
          <w:noProof/>
        </w:rPr>
        <w:drawing>
          <wp:inline distT="0" distB="0" distL="0" distR="0" wp14:anchorId="36F52E0B" wp14:editId="76F4226D">
            <wp:extent cx="5870448" cy="1647825"/>
            <wp:effectExtent l="19050" t="19050" r="16510" b="9525"/>
            <wp:docPr id="98967562" name="Picture 98967562" descr="Displays the Error pop-up that appears if user attempts to add more than 8 favor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splays the Error pop-up that appears if user attempts to add more than 8 favorites."/>
                    <pic:cNvPicPr/>
                  </pic:nvPicPr>
                  <pic:blipFill rotWithShape="1">
                    <a:blip r:embed="rId63"/>
                    <a:srcRect l="1231"/>
                    <a:stretch/>
                  </pic:blipFill>
                  <pic:spPr bwMode="auto">
                    <a:xfrm>
                      <a:off x="0" y="0"/>
                      <a:ext cx="5870448" cy="16478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E4AD80" w14:textId="25AAA95B" w:rsidR="006E37CC" w:rsidRPr="0097708A" w:rsidRDefault="00932E7A" w:rsidP="00932E7A">
      <w:pPr>
        <w:pStyle w:val="Caption"/>
        <w:jc w:val="center"/>
      </w:pPr>
      <w:bookmarkStart w:id="217" w:name="_Toc142985410"/>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41</w:t>
      </w:r>
      <w:r w:rsidRPr="0097708A">
        <w:fldChar w:fldCharType="end"/>
      </w:r>
      <w:r w:rsidRPr="0097708A">
        <w:t xml:space="preserve">: </w:t>
      </w:r>
      <w:r w:rsidR="00465448" w:rsidRPr="0097708A">
        <w:t xml:space="preserve">Staff Entry/Patient Entry - </w:t>
      </w:r>
      <w:r w:rsidRPr="0097708A">
        <w:t>Favorites List – Expanded</w:t>
      </w:r>
      <w:bookmarkEnd w:id="217"/>
    </w:p>
    <w:p w14:paraId="6E4F4AE2" w14:textId="209A03FE" w:rsidR="0075640C" w:rsidRPr="0097708A" w:rsidRDefault="0075640C" w:rsidP="0075640C">
      <w:pPr>
        <w:pStyle w:val="BodyText"/>
        <w:spacing w:after="240"/>
        <w:jc w:val="center"/>
      </w:pPr>
      <w:r w:rsidRPr="0097708A">
        <w:rPr>
          <w:noProof/>
          <w:sz w:val="23"/>
          <w:szCs w:val="23"/>
        </w:rPr>
        <w:drawing>
          <wp:inline distT="0" distB="0" distL="0" distR="0" wp14:anchorId="4F97E0F8" wp14:editId="109E5EB1">
            <wp:extent cx="2048510" cy="2221510"/>
            <wp:effectExtent l="19050" t="19050" r="27940" b="26670"/>
            <wp:docPr id="98967563" name="Picture 98967563" descr="Displays a close-up of Favorites showing the maximum number of instruments chosen as favorites which 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splays a close-up of Favorites showing the maximum number of instruments chosen as favorites which is 8."/>
                    <pic:cNvPicPr>
                      <a:picLocks noChangeAspect="1" noChangeArrowheads="1"/>
                    </pic:cNvPicPr>
                  </pic:nvPicPr>
                  <pic:blipFill rotWithShape="1">
                    <a:blip r:embed="rId64">
                      <a:extLst>
                        <a:ext uri="{28A0092B-C50C-407E-A947-70E740481C1C}">
                          <a14:useLocalDpi xmlns:a14="http://schemas.microsoft.com/office/drawing/2010/main" val="0"/>
                        </a:ext>
                      </a:extLst>
                    </a:blip>
                    <a:srcRect t="8442"/>
                    <a:stretch/>
                  </pic:blipFill>
                  <pic:spPr bwMode="auto">
                    <a:xfrm>
                      <a:off x="0" y="0"/>
                      <a:ext cx="2048510" cy="222151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E24C78" w14:textId="50D59B64" w:rsidR="006E37CC" w:rsidRPr="0097708A" w:rsidRDefault="00932E7A" w:rsidP="00557F29">
      <w:pPr>
        <w:pStyle w:val="Caption"/>
        <w:jc w:val="center"/>
      </w:pPr>
      <w:bookmarkStart w:id="218" w:name="_Ref125446951"/>
      <w:bookmarkStart w:id="219" w:name="_Toc142985411"/>
      <w:r w:rsidRPr="0097708A">
        <w:t xml:space="preserve">Figure </w:t>
      </w:r>
      <w:r w:rsidRPr="0097708A">
        <w:fldChar w:fldCharType="begin"/>
      </w:r>
      <w:r w:rsidRPr="0097708A">
        <w:instrText>SEQ Figure \* ARABIC</w:instrText>
      </w:r>
      <w:r w:rsidRPr="0097708A">
        <w:fldChar w:fldCharType="separate"/>
      </w:r>
      <w:r w:rsidR="00573211" w:rsidRPr="0097708A">
        <w:rPr>
          <w:noProof/>
        </w:rPr>
        <w:t>42</w:t>
      </w:r>
      <w:r w:rsidRPr="0097708A">
        <w:fldChar w:fldCharType="end"/>
      </w:r>
      <w:bookmarkEnd w:id="218"/>
      <w:r w:rsidRPr="0097708A">
        <w:t>:</w:t>
      </w:r>
      <w:r w:rsidR="00465448" w:rsidRPr="0097708A">
        <w:t xml:space="preserve">Staff Entry/Patient Entry - </w:t>
      </w:r>
      <w:r w:rsidRPr="0097708A">
        <w:t xml:space="preserve">Favorites List - Collapsed </w:t>
      </w:r>
      <w:r w:rsidR="00513BC8" w:rsidRPr="0097708A">
        <w:t>V</w:t>
      </w:r>
      <w:r w:rsidRPr="0097708A">
        <w:t>iew</w:t>
      </w:r>
      <w:bookmarkEnd w:id="219"/>
    </w:p>
    <w:p w14:paraId="6327C644" w14:textId="6485AC5E" w:rsidR="0075640C" w:rsidRPr="0097708A" w:rsidRDefault="0075640C" w:rsidP="0075640C">
      <w:pPr>
        <w:pStyle w:val="BodyText"/>
        <w:jc w:val="center"/>
      </w:pPr>
      <w:r w:rsidRPr="0097708A">
        <w:rPr>
          <w:noProof/>
          <w:sz w:val="23"/>
          <w:szCs w:val="23"/>
        </w:rPr>
        <w:drawing>
          <wp:inline distT="0" distB="0" distL="0" distR="0" wp14:anchorId="77327A72" wp14:editId="6690619F">
            <wp:extent cx="1962785" cy="1326871"/>
            <wp:effectExtent l="19050" t="19050" r="18415" b="26035"/>
            <wp:docPr id="98967564" name="Picture 98967564" descr="Displays a close-up of Favorites list with four instruments cho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splays a close-up of Favorites list with four instruments chosen."/>
                    <pic:cNvPicPr>
                      <a:picLocks noChangeAspect="1" noChangeArrowheads="1"/>
                    </pic:cNvPicPr>
                  </pic:nvPicPr>
                  <pic:blipFill rotWithShape="1">
                    <a:blip r:embed="rId65">
                      <a:extLst>
                        <a:ext uri="{28A0092B-C50C-407E-A947-70E740481C1C}">
                          <a14:useLocalDpi xmlns:a14="http://schemas.microsoft.com/office/drawing/2010/main" val="0"/>
                        </a:ext>
                      </a:extLst>
                    </a:blip>
                    <a:srcRect t="10817"/>
                    <a:stretch/>
                  </pic:blipFill>
                  <pic:spPr bwMode="auto">
                    <a:xfrm>
                      <a:off x="0" y="0"/>
                      <a:ext cx="1962785" cy="13268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9A891E9" w14:textId="70F6D39C" w:rsidR="0016045C" w:rsidRPr="0097708A" w:rsidRDefault="004B5ED4" w:rsidP="00A7604E">
      <w:pPr>
        <w:pStyle w:val="Heading4"/>
      </w:pPr>
      <w:r w:rsidRPr="0097708A">
        <w:t xml:space="preserve">Staff Entry/Patient Entry - </w:t>
      </w:r>
      <w:r w:rsidR="0016045C" w:rsidRPr="0097708A">
        <w:t>Assignment Options</w:t>
      </w:r>
    </w:p>
    <w:p w14:paraId="1BF29A83" w14:textId="3297190B" w:rsidR="006E37CC" w:rsidRPr="0097708A" w:rsidRDefault="006E37CC" w:rsidP="00A7604E">
      <w:pPr>
        <w:pStyle w:val="Heading5"/>
      </w:pPr>
      <w:r w:rsidRPr="0097708A">
        <w:t>Ordered By (Instruments Ordered By)</w:t>
      </w:r>
    </w:p>
    <w:p w14:paraId="451E5274" w14:textId="77777777" w:rsidR="006E37CC" w:rsidRPr="0097708A" w:rsidRDefault="006E37CC" w:rsidP="0075640C">
      <w:pPr>
        <w:pStyle w:val="BodyText"/>
      </w:pPr>
      <w:r w:rsidRPr="0097708A">
        <w:t xml:space="preserve">The user must select the name of the person ordering the assessment and who will be responsible for signing any related </w:t>
      </w:r>
      <w:r w:rsidRPr="0097708A">
        <w:rPr>
          <w:b/>
          <w:bCs/>
        </w:rPr>
        <w:t>Progress Note</w:t>
      </w:r>
      <w:r w:rsidRPr="0097708A">
        <w:t xml:space="preserve">.  The text search for this field is dynamic, and as soon as the user has entered at least 2 letters into the field, a list of possible matches will be returned in a dropdown field.  Highlighting and selecting the name will finish the process of entering the </w:t>
      </w:r>
      <w:r w:rsidRPr="0097708A">
        <w:rPr>
          <w:b/>
          <w:bCs/>
        </w:rPr>
        <w:t>Ordered By</w:t>
      </w:r>
      <w:r w:rsidRPr="0097708A">
        <w:t xml:space="preserve"> name.  This is a required field.</w:t>
      </w:r>
    </w:p>
    <w:p w14:paraId="374E1531" w14:textId="4AEF6C68" w:rsidR="006E37CC" w:rsidRPr="0097708A" w:rsidRDefault="00E45789" w:rsidP="0075640C">
      <w:pPr>
        <w:pStyle w:val="BodyText"/>
      </w:pPr>
      <w:r w:rsidRPr="0097708A">
        <w:t>***</w:t>
      </w:r>
      <w:r w:rsidRPr="0097708A">
        <w:rPr>
          <w:b/>
        </w:rPr>
        <w:t>NOTE</w:t>
      </w:r>
      <w:r w:rsidRPr="0097708A">
        <w:t>***</w:t>
      </w:r>
      <w:r w:rsidR="006E37CC" w:rsidRPr="0097708A">
        <w:t xml:space="preserve"> The name is entered Last </w:t>
      </w:r>
      <w:proofErr w:type="spellStart"/>
      <w:proofErr w:type="gramStart"/>
      <w:r w:rsidR="006E37CC" w:rsidRPr="0097708A">
        <w:t>Name,First</w:t>
      </w:r>
      <w:proofErr w:type="spellEnd"/>
      <w:proofErr w:type="gramEnd"/>
      <w:r w:rsidR="006E37CC" w:rsidRPr="0097708A">
        <w:t xml:space="preserve"> Name with no space in between the </w:t>
      </w:r>
      <w:r w:rsidR="005A15AD" w:rsidRPr="0097708A">
        <w:t>names. *</w:t>
      </w:r>
      <w:r w:rsidRPr="0097708A">
        <w:t>**</w:t>
      </w:r>
    </w:p>
    <w:p w14:paraId="2B9C85C1" w14:textId="74427B73" w:rsidR="006E37CC" w:rsidRPr="0097708A" w:rsidRDefault="00932E7A" w:rsidP="00E45789">
      <w:pPr>
        <w:pStyle w:val="Caption"/>
        <w:jc w:val="center"/>
      </w:pPr>
      <w:bookmarkStart w:id="220" w:name="_Ref112229753"/>
      <w:bookmarkStart w:id="221" w:name="_Toc142985412"/>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43</w:t>
      </w:r>
      <w:r w:rsidRPr="0097708A">
        <w:fldChar w:fldCharType="end"/>
      </w:r>
      <w:bookmarkEnd w:id="220"/>
      <w:r w:rsidRPr="0097708A">
        <w:t>: Ordered By: Field</w:t>
      </w:r>
      <w:bookmarkEnd w:id="221"/>
    </w:p>
    <w:p w14:paraId="17B44F8F" w14:textId="786EE33A" w:rsidR="0075640C" w:rsidRPr="0097708A" w:rsidRDefault="0075640C" w:rsidP="0075640C">
      <w:pPr>
        <w:pStyle w:val="BodyText"/>
        <w:jc w:val="center"/>
      </w:pPr>
      <w:r w:rsidRPr="0097708A">
        <w:rPr>
          <w:noProof/>
          <w:sz w:val="23"/>
          <w:szCs w:val="23"/>
        </w:rPr>
        <w:drawing>
          <wp:inline distT="0" distB="0" distL="0" distR="0" wp14:anchorId="51100F52" wp14:editId="315FC92E">
            <wp:extent cx="3956050" cy="2873121"/>
            <wp:effectExtent l="0" t="0" r="6350" b="3810"/>
            <wp:docPr id="2001960310" name="Picture 2001960310" descr="Displays the Ordered By field and shows that it is a dynamic field and various options appear when text is en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10" name="Picture 2001960310" descr="Displays the Ordered By field and shows that it is a dynamic field and various options appear when text is entered."/>
                    <pic:cNvPicPr/>
                  </pic:nvPicPr>
                  <pic:blipFill rotWithShape="1">
                    <a:blip r:embed="rId66"/>
                    <a:srcRect t="8163"/>
                    <a:stretch/>
                  </pic:blipFill>
                  <pic:spPr bwMode="auto">
                    <a:xfrm>
                      <a:off x="0" y="0"/>
                      <a:ext cx="3978246" cy="2889241"/>
                    </a:xfrm>
                    <a:prstGeom prst="rect">
                      <a:avLst/>
                    </a:prstGeom>
                    <a:ln>
                      <a:noFill/>
                    </a:ln>
                    <a:extLst>
                      <a:ext uri="{53640926-AAD7-44D8-BBD7-CCE9431645EC}">
                        <a14:shadowObscured xmlns:a14="http://schemas.microsoft.com/office/drawing/2010/main"/>
                      </a:ext>
                    </a:extLst>
                  </pic:spPr>
                </pic:pic>
              </a:graphicData>
            </a:graphic>
          </wp:inline>
        </w:drawing>
      </w:r>
    </w:p>
    <w:p w14:paraId="11ACE063" w14:textId="7897F6B0" w:rsidR="006E37CC" w:rsidRPr="0097708A" w:rsidRDefault="00F14873" w:rsidP="00A7604E">
      <w:pPr>
        <w:pStyle w:val="Heading5"/>
      </w:pPr>
      <w:r w:rsidRPr="0097708A">
        <w:t xml:space="preserve">Staff Entry/Patient Entry </w:t>
      </w:r>
      <w:r w:rsidR="006E37CC" w:rsidRPr="0097708A">
        <w:t>Interviewer</w:t>
      </w:r>
    </w:p>
    <w:p w14:paraId="3028ED1D" w14:textId="78EFB7F7" w:rsidR="006E37CC" w:rsidRPr="0097708A" w:rsidRDefault="006E37CC" w:rsidP="00941010">
      <w:pPr>
        <w:pStyle w:val="BodyText"/>
      </w:pPr>
      <w:r w:rsidRPr="0097708A">
        <w:t xml:space="preserve">The user must select the name of the person interviewing the patient for the assessment.  The text search for this field is dynamic, and as soon as the user has entered at least 2 letters into the field, a list of possible matches </w:t>
      </w:r>
      <w:r w:rsidR="00557F29" w:rsidRPr="0097708A">
        <w:t>is</w:t>
      </w:r>
      <w:r w:rsidRPr="0097708A">
        <w:t xml:space="preserve"> returned in a dropdown field.  Highlighting and selecting the name finish</w:t>
      </w:r>
      <w:r w:rsidR="006F1220" w:rsidRPr="0097708A">
        <w:t>es</w:t>
      </w:r>
      <w:r w:rsidRPr="0097708A">
        <w:t xml:space="preserve"> the process of entering the </w:t>
      </w:r>
      <w:r w:rsidRPr="0097708A">
        <w:rPr>
          <w:b/>
          <w:bCs/>
        </w:rPr>
        <w:t>Interviewer</w:t>
      </w:r>
      <w:r w:rsidRPr="0097708A">
        <w:t xml:space="preserve"> name.  This is a required</w:t>
      </w:r>
      <w:r w:rsidR="001758BE" w:rsidRPr="0097708A">
        <w:t xml:space="preserve"> field</w:t>
      </w:r>
      <w:r w:rsidRPr="0097708A">
        <w:t>.</w:t>
      </w:r>
    </w:p>
    <w:p w14:paraId="2D1D3F63" w14:textId="77492526" w:rsidR="006E37CC" w:rsidRPr="0097708A" w:rsidRDefault="00E45789" w:rsidP="00941010">
      <w:pPr>
        <w:pStyle w:val="BodyText"/>
      </w:pPr>
      <w:r w:rsidRPr="0097708A">
        <w:t>***</w:t>
      </w:r>
      <w:r w:rsidRPr="0097708A">
        <w:rPr>
          <w:b/>
        </w:rPr>
        <w:t>NOTE</w:t>
      </w:r>
      <w:r w:rsidRPr="0097708A">
        <w:t>***</w:t>
      </w:r>
      <w:r w:rsidR="006E37CC" w:rsidRPr="0097708A">
        <w:t xml:space="preserve"> The name is entered Last </w:t>
      </w:r>
      <w:proofErr w:type="spellStart"/>
      <w:proofErr w:type="gramStart"/>
      <w:r w:rsidR="006E37CC" w:rsidRPr="0097708A">
        <w:t>Name,First</w:t>
      </w:r>
      <w:proofErr w:type="spellEnd"/>
      <w:proofErr w:type="gramEnd"/>
      <w:r w:rsidR="006E37CC" w:rsidRPr="0097708A">
        <w:t xml:space="preserve"> Name with no space in between the </w:t>
      </w:r>
      <w:r w:rsidR="005A15AD" w:rsidRPr="0097708A">
        <w:t>names. *</w:t>
      </w:r>
      <w:r w:rsidRPr="0097708A">
        <w:t>**</w:t>
      </w:r>
    </w:p>
    <w:p w14:paraId="13186CBF" w14:textId="7E35A063" w:rsidR="006E37CC" w:rsidRPr="0097708A" w:rsidRDefault="00932E7A" w:rsidP="0075640C">
      <w:pPr>
        <w:pStyle w:val="Caption"/>
        <w:jc w:val="center"/>
      </w:pPr>
      <w:bookmarkStart w:id="222" w:name="_Toc142985413"/>
      <w:r w:rsidRPr="0097708A">
        <w:t xml:space="preserve">Figure </w:t>
      </w:r>
      <w:r w:rsidRPr="0097708A">
        <w:fldChar w:fldCharType="begin"/>
      </w:r>
      <w:r w:rsidRPr="0097708A">
        <w:instrText>SEQ Figure \* ARABIC</w:instrText>
      </w:r>
      <w:r w:rsidRPr="0097708A">
        <w:fldChar w:fldCharType="separate"/>
      </w:r>
      <w:r w:rsidR="00573211" w:rsidRPr="0097708A">
        <w:rPr>
          <w:noProof/>
        </w:rPr>
        <w:t>44</w:t>
      </w:r>
      <w:r w:rsidRPr="0097708A">
        <w:fldChar w:fldCharType="end"/>
      </w:r>
      <w:r w:rsidRPr="0097708A">
        <w:t>: Interviewer Field</w:t>
      </w:r>
      <w:bookmarkEnd w:id="222"/>
    </w:p>
    <w:p w14:paraId="7EBC021D" w14:textId="05022DAA" w:rsidR="0075640C" w:rsidRPr="0097708A" w:rsidRDefault="0075640C" w:rsidP="0075640C">
      <w:pPr>
        <w:pStyle w:val="BodyText"/>
        <w:jc w:val="center"/>
      </w:pPr>
      <w:r w:rsidRPr="0097708A">
        <w:rPr>
          <w:noProof/>
          <w:sz w:val="23"/>
          <w:szCs w:val="23"/>
        </w:rPr>
        <w:drawing>
          <wp:inline distT="0" distB="0" distL="0" distR="0" wp14:anchorId="3F9E8A48" wp14:editId="489AA29D">
            <wp:extent cx="3885449" cy="2851150"/>
            <wp:effectExtent l="0" t="0" r="1270" b="6350"/>
            <wp:docPr id="2001960311" name="Picture 2001960311" descr="Displays the Interviewer field and shows that it is a dynamic field and various options appear when text is en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11" name="Picture 2001960311" descr="Displays the Interviewer field and shows that it is a dynamic field and various options appear when text is entered."/>
                    <pic:cNvPicPr/>
                  </pic:nvPicPr>
                  <pic:blipFill rotWithShape="1">
                    <a:blip r:embed="rId67"/>
                    <a:srcRect t="5224"/>
                    <a:stretch/>
                  </pic:blipFill>
                  <pic:spPr bwMode="auto">
                    <a:xfrm>
                      <a:off x="0" y="0"/>
                      <a:ext cx="3893101" cy="2856765"/>
                    </a:xfrm>
                    <a:prstGeom prst="rect">
                      <a:avLst/>
                    </a:prstGeom>
                    <a:ln>
                      <a:noFill/>
                    </a:ln>
                    <a:extLst>
                      <a:ext uri="{53640926-AAD7-44D8-BBD7-CCE9431645EC}">
                        <a14:shadowObscured xmlns:a14="http://schemas.microsoft.com/office/drawing/2010/main"/>
                      </a:ext>
                    </a:extLst>
                  </pic:spPr>
                </pic:pic>
              </a:graphicData>
            </a:graphic>
          </wp:inline>
        </w:drawing>
      </w:r>
    </w:p>
    <w:p w14:paraId="002B6BDA" w14:textId="275AA970" w:rsidR="006E37CC" w:rsidRPr="0097708A" w:rsidRDefault="00F14873" w:rsidP="00A7604E">
      <w:pPr>
        <w:pStyle w:val="Heading5"/>
      </w:pPr>
      <w:r w:rsidRPr="0097708A">
        <w:lastRenderedPageBreak/>
        <w:t xml:space="preserve">Staff Entry/Patient Entry - </w:t>
      </w:r>
      <w:r w:rsidR="006E37CC" w:rsidRPr="0097708A">
        <w:t>Location (Visit Location)</w:t>
      </w:r>
    </w:p>
    <w:p w14:paraId="1CD54BE9" w14:textId="4BCC87F9" w:rsidR="006E37CC" w:rsidRPr="0097708A" w:rsidRDefault="006E37CC" w:rsidP="00F45451">
      <w:pPr>
        <w:pStyle w:val="BodyText"/>
      </w:pPr>
      <w:r w:rsidRPr="0097708A">
        <w:t xml:space="preserve">The user must select the name of the location of the assessment.  The text search for this field is dynamic, and as soon as the user has entered at least 2 letters into the field, a list of possible matches </w:t>
      </w:r>
      <w:r w:rsidR="00941010" w:rsidRPr="0097708A">
        <w:t>is</w:t>
      </w:r>
      <w:r w:rsidRPr="0097708A">
        <w:t xml:space="preserve"> returned in a dropdown field.  Highlighting and selecting the name finish</w:t>
      </w:r>
      <w:r w:rsidR="006B07D2" w:rsidRPr="0097708A">
        <w:t>es</w:t>
      </w:r>
      <w:r w:rsidRPr="0097708A">
        <w:t xml:space="preserve"> the process of entering the </w:t>
      </w:r>
      <w:r w:rsidRPr="0097708A">
        <w:rPr>
          <w:b/>
          <w:bCs/>
        </w:rPr>
        <w:t>Location</w:t>
      </w:r>
      <w:r w:rsidRPr="0097708A">
        <w:t xml:space="preserve"> name.  This is a required field.</w:t>
      </w:r>
    </w:p>
    <w:p w14:paraId="1F609A89" w14:textId="2E2CD30C" w:rsidR="006E37CC" w:rsidRPr="0097708A" w:rsidRDefault="00932E7A" w:rsidP="00926D63">
      <w:pPr>
        <w:pStyle w:val="Caption"/>
        <w:jc w:val="center"/>
      </w:pPr>
      <w:bookmarkStart w:id="223" w:name="_Ref112229759"/>
      <w:bookmarkStart w:id="224" w:name="_Toc142985414"/>
      <w:r w:rsidRPr="0097708A">
        <w:t xml:space="preserve">Figure </w:t>
      </w:r>
      <w:r w:rsidRPr="0097708A">
        <w:fldChar w:fldCharType="begin"/>
      </w:r>
      <w:r w:rsidRPr="0097708A">
        <w:instrText>SEQ Figure \* ARABIC</w:instrText>
      </w:r>
      <w:r w:rsidRPr="0097708A">
        <w:fldChar w:fldCharType="separate"/>
      </w:r>
      <w:r w:rsidR="00573211" w:rsidRPr="0097708A">
        <w:rPr>
          <w:noProof/>
        </w:rPr>
        <w:t>45</w:t>
      </w:r>
      <w:r w:rsidRPr="0097708A">
        <w:fldChar w:fldCharType="end"/>
      </w:r>
      <w:bookmarkEnd w:id="223"/>
      <w:r w:rsidRPr="0097708A">
        <w:t>: Location Field</w:t>
      </w:r>
      <w:bookmarkEnd w:id="224"/>
    </w:p>
    <w:p w14:paraId="0D83CA53" w14:textId="094F4E49" w:rsidR="00F45451" w:rsidRPr="0097708A" w:rsidRDefault="00F45451" w:rsidP="00F45451">
      <w:pPr>
        <w:pStyle w:val="BodyText"/>
        <w:jc w:val="center"/>
      </w:pPr>
      <w:r w:rsidRPr="0097708A">
        <w:rPr>
          <w:noProof/>
          <w:sz w:val="23"/>
          <w:szCs w:val="23"/>
        </w:rPr>
        <w:drawing>
          <wp:inline distT="0" distB="0" distL="0" distR="0" wp14:anchorId="427AF653" wp14:editId="2A40709E">
            <wp:extent cx="3295650" cy="2656617"/>
            <wp:effectExtent l="0" t="0" r="0" b="0"/>
            <wp:docPr id="2001960312" name="Picture 2001960312" descr="Displays the Location field and shows that it is a dynamic field and various options appear when text is ent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12" name="Picture 2001960312" descr="Displays the Location field and shows that it is a dynamic field and various options appear when text is entered."/>
                    <pic:cNvPicPr/>
                  </pic:nvPicPr>
                  <pic:blipFill rotWithShape="1">
                    <a:blip r:embed="rId68"/>
                    <a:srcRect t="4446" b="2625"/>
                    <a:stretch/>
                  </pic:blipFill>
                  <pic:spPr bwMode="auto">
                    <a:xfrm>
                      <a:off x="0" y="0"/>
                      <a:ext cx="3319049" cy="2675479"/>
                    </a:xfrm>
                    <a:prstGeom prst="rect">
                      <a:avLst/>
                    </a:prstGeom>
                    <a:ln>
                      <a:noFill/>
                    </a:ln>
                    <a:extLst>
                      <a:ext uri="{53640926-AAD7-44D8-BBD7-CCE9431645EC}">
                        <a14:shadowObscured xmlns:a14="http://schemas.microsoft.com/office/drawing/2010/main"/>
                      </a:ext>
                    </a:extLst>
                  </pic:spPr>
                </pic:pic>
              </a:graphicData>
            </a:graphic>
          </wp:inline>
        </w:drawing>
      </w:r>
    </w:p>
    <w:p w14:paraId="741A2C64" w14:textId="038FB70F" w:rsidR="006E37CC" w:rsidRPr="0097708A" w:rsidRDefault="00F14873" w:rsidP="00A7604E">
      <w:pPr>
        <w:pStyle w:val="Heading5"/>
      </w:pPr>
      <w:r w:rsidRPr="0097708A">
        <w:t xml:space="preserve">Staff Entry/Patient Entry - </w:t>
      </w:r>
      <w:r w:rsidR="006E37CC" w:rsidRPr="0097708A">
        <w:t>Date (Date of Administration)</w:t>
      </w:r>
    </w:p>
    <w:p w14:paraId="2B25F23D" w14:textId="76626D27" w:rsidR="006E37CC" w:rsidRPr="0097708A" w:rsidRDefault="006E37CC" w:rsidP="00143483">
      <w:pPr>
        <w:pStyle w:val="BodyText"/>
      </w:pPr>
      <w:r w:rsidRPr="0097708A">
        <w:t xml:space="preserve">The user has the option to select a </w:t>
      </w:r>
      <w:r w:rsidRPr="0097708A">
        <w:rPr>
          <w:b/>
          <w:bCs/>
        </w:rPr>
        <w:t>Date</w:t>
      </w:r>
      <w:r w:rsidRPr="0097708A">
        <w:t xml:space="preserve"> for the date related to the assessment.  The </w:t>
      </w:r>
      <w:r w:rsidRPr="0097708A">
        <w:rPr>
          <w:b/>
          <w:bCs/>
        </w:rPr>
        <w:t xml:space="preserve">Date </w:t>
      </w:r>
      <w:r w:rsidRPr="0097708A">
        <w:t>can be selected b</w:t>
      </w:r>
      <w:r w:rsidR="00143483" w:rsidRPr="0097708A">
        <w:t>y</w:t>
      </w:r>
      <w:r w:rsidRPr="0097708A">
        <w:t xml:space="preserve"> clicking the field and selecting the appropriate date from the displayed list.  This is a required field.</w:t>
      </w:r>
      <w:r w:rsidR="000A7A8A" w:rsidRPr="0097708A">
        <w:t xml:space="preserve"> </w:t>
      </w:r>
    </w:p>
    <w:p w14:paraId="258138B6" w14:textId="430B3FF9" w:rsidR="006E37CC" w:rsidRPr="0097708A" w:rsidRDefault="00932E7A">
      <w:pPr>
        <w:pStyle w:val="Caption"/>
        <w:jc w:val="center"/>
      </w:pPr>
      <w:bookmarkStart w:id="225" w:name="_Toc142985415"/>
      <w:r w:rsidRPr="0097708A">
        <w:t xml:space="preserve">Figure </w:t>
      </w:r>
      <w:r w:rsidRPr="0097708A">
        <w:fldChar w:fldCharType="begin"/>
      </w:r>
      <w:r w:rsidRPr="0097708A">
        <w:instrText>SEQ Figure \* ARABIC</w:instrText>
      </w:r>
      <w:r w:rsidRPr="0097708A">
        <w:fldChar w:fldCharType="separate"/>
      </w:r>
      <w:r w:rsidR="00573211" w:rsidRPr="0097708A">
        <w:rPr>
          <w:noProof/>
        </w:rPr>
        <w:t>46</w:t>
      </w:r>
      <w:r w:rsidRPr="0097708A">
        <w:fldChar w:fldCharType="end"/>
      </w:r>
      <w:r w:rsidRPr="0097708A">
        <w:t>: Date Field</w:t>
      </w:r>
      <w:bookmarkEnd w:id="225"/>
    </w:p>
    <w:p w14:paraId="69696F1D" w14:textId="423D355F" w:rsidR="006E37CC" w:rsidRPr="0097708A" w:rsidRDefault="00143483" w:rsidP="00143483">
      <w:pPr>
        <w:pStyle w:val="BodyText"/>
        <w:jc w:val="center"/>
      </w:pPr>
      <w:r w:rsidRPr="0097708A">
        <w:rPr>
          <w:noProof/>
        </w:rPr>
        <w:drawing>
          <wp:inline distT="0" distB="0" distL="0" distR="0" wp14:anchorId="3D45DAC8" wp14:editId="0CC5296B">
            <wp:extent cx="2867443" cy="3067050"/>
            <wp:effectExtent l="0" t="0" r="9525" b="0"/>
            <wp:docPr id="2001960313" name="Picture 2001960313" descr="Displays the Date field, in which a date is chosen from a calendar and appears in the field below in MM/DD/YYYY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13" name="Picture 2001960313" descr="Displays the Date field, in which a date is chosen from a calendar and appears in the field below in MM/DD/YYYY format. "/>
                    <pic:cNvPicPr/>
                  </pic:nvPicPr>
                  <pic:blipFill rotWithShape="1">
                    <a:blip r:embed="rId69"/>
                    <a:srcRect t="3529"/>
                    <a:stretch/>
                  </pic:blipFill>
                  <pic:spPr bwMode="auto">
                    <a:xfrm>
                      <a:off x="0" y="0"/>
                      <a:ext cx="2880467" cy="3080981"/>
                    </a:xfrm>
                    <a:prstGeom prst="rect">
                      <a:avLst/>
                    </a:prstGeom>
                    <a:ln>
                      <a:noFill/>
                    </a:ln>
                    <a:extLst>
                      <a:ext uri="{53640926-AAD7-44D8-BBD7-CCE9431645EC}">
                        <a14:shadowObscured xmlns:a14="http://schemas.microsoft.com/office/drawing/2010/main"/>
                      </a:ext>
                    </a:extLst>
                  </pic:spPr>
                </pic:pic>
              </a:graphicData>
            </a:graphic>
          </wp:inline>
        </w:drawing>
      </w:r>
    </w:p>
    <w:p w14:paraId="0CD892F1" w14:textId="4372016E" w:rsidR="006E37CC" w:rsidRPr="0097708A" w:rsidRDefault="00F14873" w:rsidP="00A7604E">
      <w:pPr>
        <w:pStyle w:val="Heading5"/>
      </w:pPr>
      <w:r w:rsidRPr="0097708A">
        <w:lastRenderedPageBreak/>
        <w:t xml:space="preserve">Staff Entry/Patient Entry - </w:t>
      </w:r>
      <w:r w:rsidR="006E37CC" w:rsidRPr="0097708A">
        <w:t xml:space="preserve">Consult (Link </w:t>
      </w:r>
      <w:r w:rsidR="00384D2E" w:rsidRPr="0097708A">
        <w:t>w</w:t>
      </w:r>
      <w:r w:rsidR="006E37CC" w:rsidRPr="0097708A">
        <w:t>ith Consult)</w:t>
      </w:r>
    </w:p>
    <w:p w14:paraId="6B89CE23" w14:textId="77777777" w:rsidR="006E37CC" w:rsidRPr="0097708A" w:rsidRDefault="006E37CC" w:rsidP="00C33873">
      <w:pPr>
        <w:pStyle w:val="BodyText"/>
      </w:pPr>
      <w:r w:rsidRPr="0097708A">
        <w:t xml:space="preserve">The user has the option to select a consult if there is a consult related to the assessment.  The </w:t>
      </w:r>
      <w:r w:rsidRPr="0097708A">
        <w:rPr>
          <w:b/>
          <w:bCs/>
        </w:rPr>
        <w:t>Consult</w:t>
      </w:r>
      <w:r w:rsidRPr="0097708A">
        <w:t xml:space="preserve"> can be selected be clicking the dropdown arrow beside the </w:t>
      </w:r>
      <w:r w:rsidRPr="0097708A">
        <w:rPr>
          <w:b/>
          <w:bCs/>
        </w:rPr>
        <w:t>Consult</w:t>
      </w:r>
      <w:r w:rsidRPr="0097708A">
        <w:t xml:space="preserve"> field and selecting the appropriate consult from the displayed list.  This is an optional field and is NOT required.</w:t>
      </w:r>
    </w:p>
    <w:p w14:paraId="01AF8B54" w14:textId="3A00C5A0" w:rsidR="006E37CC" w:rsidRPr="0097708A" w:rsidRDefault="000231BD" w:rsidP="000231BD">
      <w:pPr>
        <w:pStyle w:val="Caption"/>
        <w:jc w:val="center"/>
      </w:pPr>
      <w:bookmarkStart w:id="226" w:name="_Ref125446952"/>
      <w:bookmarkStart w:id="227" w:name="_Toc142985416"/>
      <w:r w:rsidRPr="0097708A">
        <w:t xml:space="preserve">Figure </w:t>
      </w:r>
      <w:r w:rsidRPr="0097708A">
        <w:fldChar w:fldCharType="begin"/>
      </w:r>
      <w:r w:rsidRPr="0097708A">
        <w:instrText>SEQ Figure \* ARABIC</w:instrText>
      </w:r>
      <w:r w:rsidRPr="0097708A">
        <w:fldChar w:fldCharType="separate"/>
      </w:r>
      <w:r w:rsidR="00573211" w:rsidRPr="0097708A">
        <w:rPr>
          <w:noProof/>
        </w:rPr>
        <w:t>47</w:t>
      </w:r>
      <w:r w:rsidRPr="0097708A">
        <w:fldChar w:fldCharType="end"/>
      </w:r>
      <w:bookmarkEnd w:id="226"/>
      <w:r w:rsidRPr="0097708A">
        <w:t xml:space="preserve">: </w:t>
      </w:r>
      <w:r w:rsidR="00661E60" w:rsidRPr="0097708A">
        <w:t xml:space="preserve">Staff Entry/Patient Entry - </w:t>
      </w:r>
      <w:r w:rsidRPr="0097708A">
        <w:t>Create Assignment - Consult Field</w:t>
      </w:r>
      <w:bookmarkEnd w:id="227"/>
    </w:p>
    <w:p w14:paraId="3325E05F" w14:textId="5F13D8FC" w:rsidR="00143483" w:rsidRPr="0097708A" w:rsidRDefault="00143483" w:rsidP="00143483">
      <w:pPr>
        <w:pStyle w:val="BodyText"/>
        <w:jc w:val="center"/>
      </w:pPr>
      <w:r w:rsidRPr="0097708A">
        <w:rPr>
          <w:noProof/>
          <w:sz w:val="23"/>
          <w:szCs w:val="23"/>
        </w:rPr>
        <w:drawing>
          <wp:inline distT="0" distB="0" distL="0" distR="0" wp14:anchorId="1778129E" wp14:editId="1BD863F8">
            <wp:extent cx="3557554" cy="3194050"/>
            <wp:effectExtent l="0" t="0" r="5080" b="6350"/>
            <wp:docPr id="2001960315" name="Picture 2001960315" descr="Displays the Create Assignment with an emphasis on the Consult field which is a dropd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15" name="Picture 2001960315" descr="Displays the Create Assignment with an emphasis on the Consult field which is a dropdown. "/>
                    <pic:cNvPicPr/>
                  </pic:nvPicPr>
                  <pic:blipFill>
                    <a:blip r:embed="rId70"/>
                    <a:stretch>
                      <a:fillRect/>
                    </a:stretch>
                  </pic:blipFill>
                  <pic:spPr>
                    <a:xfrm>
                      <a:off x="0" y="0"/>
                      <a:ext cx="3567155" cy="3202670"/>
                    </a:xfrm>
                    <a:prstGeom prst="rect">
                      <a:avLst/>
                    </a:prstGeom>
                  </pic:spPr>
                </pic:pic>
              </a:graphicData>
            </a:graphic>
          </wp:inline>
        </w:drawing>
      </w:r>
    </w:p>
    <w:p w14:paraId="4CCB98C7" w14:textId="40D7B3F5" w:rsidR="0016045C" w:rsidRPr="0097708A" w:rsidRDefault="00C3232C" w:rsidP="00A7604E">
      <w:pPr>
        <w:pStyle w:val="Heading4"/>
      </w:pPr>
      <w:r w:rsidRPr="0097708A">
        <w:t xml:space="preserve">Staff Entry/Patient Entry </w:t>
      </w:r>
      <w:r w:rsidR="0016045C" w:rsidRPr="0097708A">
        <w:t>Action Buttons</w:t>
      </w:r>
    </w:p>
    <w:p w14:paraId="2E5C2E69" w14:textId="08EA97A6" w:rsidR="00306420" w:rsidRPr="0097708A" w:rsidRDefault="00557F29" w:rsidP="00B705FE">
      <w:pPr>
        <w:pStyle w:val="BodyText"/>
      </w:pPr>
      <w:r w:rsidRPr="0097708A">
        <w:t xml:space="preserve">The following paragraphs detail the action buttons. </w:t>
      </w:r>
    </w:p>
    <w:p w14:paraId="4680D79A" w14:textId="59DDF128" w:rsidR="006E37CC" w:rsidRPr="0097708A" w:rsidRDefault="00661E60" w:rsidP="00A7604E">
      <w:pPr>
        <w:pStyle w:val="Heading5"/>
      </w:pPr>
      <w:r w:rsidRPr="0097708A">
        <w:t xml:space="preserve">Staff Entry/Patient Entry </w:t>
      </w:r>
      <w:r w:rsidR="006E37CC" w:rsidRPr="0097708A">
        <w:t>Cancel</w:t>
      </w:r>
    </w:p>
    <w:p w14:paraId="57DC10BA" w14:textId="77777777" w:rsidR="006E37CC" w:rsidRPr="0097708A" w:rsidRDefault="006E37CC" w:rsidP="00290DFD">
      <w:pPr>
        <w:pStyle w:val="BodyText"/>
      </w:pPr>
      <w:r w:rsidRPr="0097708A">
        <w:t xml:space="preserve">If the user does not want to continue with the creation of an assignment, they can select the </w:t>
      </w:r>
      <w:r w:rsidRPr="0097708A">
        <w:rPr>
          <w:b/>
          <w:bCs/>
        </w:rPr>
        <w:t>Cancel</w:t>
      </w:r>
      <w:r w:rsidRPr="0097708A">
        <w:t xml:space="preserve"> button, which closes the </w:t>
      </w:r>
      <w:r w:rsidRPr="0097708A">
        <w:rPr>
          <w:b/>
          <w:bCs/>
        </w:rPr>
        <w:t>Create Assignment</w:t>
      </w:r>
      <w:r w:rsidRPr="0097708A">
        <w:t xml:space="preserve"> window and returns the user to the </w:t>
      </w:r>
      <w:r w:rsidRPr="0097708A">
        <w:rPr>
          <w:b/>
        </w:rPr>
        <w:t xml:space="preserve">MHA Web </w:t>
      </w:r>
      <w:r w:rsidRPr="0097708A">
        <w:t>landing page.</w:t>
      </w:r>
    </w:p>
    <w:p w14:paraId="6BA52865" w14:textId="1479ED7B" w:rsidR="006E37CC" w:rsidRPr="0097708A" w:rsidRDefault="00C043F9">
      <w:pPr>
        <w:pStyle w:val="Caption"/>
        <w:jc w:val="center"/>
      </w:pPr>
      <w:bookmarkStart w:id="228" w:name="_Toc142985417"/>
      <w:r w:rsidRPr="0097708A">
        <w:t xml:space="preserve">Figure </w:t>
      </w:r>
      <w:r w:rsidRPr="0097708A">
        <w:fldChar w:fldCharType="begin"/>
      </w:r>
      <w:r w:rsidRPr="0097708A">
        <w:instrText>SEQ Figure \* ARABIC</w:instrText>
      </w:r>
      <w:r w:rsidRPr="0097708A">
        <w:fldChar w:fldCharType="separate"/>
      </w:r>
      <w:r w:rsidR="00573211" w:rsidRPr="0097708A">
        <w:rPr>
          <w:noProof/>
        </w:rPr>
        <w:t>48</w:t>
      </w:r>
      <w:r w:rsidRPr="0097708A">
        <w:fldChar w:fldCharType="end"/>
      </w:r>
      <w:r w:rsidRPr="0097708A">
        <w:t>: Create Assignment - Action Buttons</w:t>
      </w:r>
      <w:bookmarkEnd w:id="228"/>
    </w:p>
    <w:p w14:paraId="3E167340" w14:textId="56F139A1" w:rsidR="00290DFD" w:rsidRPr="0097708A" w:rsidRDefault="00290DFD" w:rsidP="00290DFD">
      <w:pPr>
        <w:pStyle w:val="BodyText"/>
        <w:jc w:val="center"/>
      </w:pPr>
      <w:r w:rsidRPr="0097708A">
        <w:rPr>
          <w:noProof/>
          <w:sz w:val="23"/>
          <w:szCs w:val="23"/>
        </w:rPr>
        <w:drawing>
          <wp:inline distT="0" distB="0" distL="0" distR="0" wp14:anchorId="7F3CB7CA" wp14:editId="4C45CB34">
            <wp:extent cx="3289300" cy="960337"/>
            <wp:effectExtent l="0" t="0" r="6350" b="0"/>
            <wp:docPr id="2001960316" name="Picture 2001960316" descr="Displays the Cancel button as well as the Patient Entry and Staff Entry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16" name="Picture 2001960316" descr="Displays the Cancel button as well as the Patient Entry and Staff Entry buttons."/>
                    <pic:cNvPicPr/>
                  </pic:nvPicPr>
                  <pic:blipFill>
                    <a:blip r:embed="rId71"/>
                    <a:stretch>
                      <a:fillRect/>
                    </a:stretch>
                  </pic:blipFill>
                  <pic:spPr>
                    <a:xfrm>
                      <a:off x="0" y="0"/>
                      <a:ext cx="3376411" cy="985770"/>
                    </a:xfrm>
                    <a:prstGeom prst="rect">
                      <a:avLst/>
                    </a:prstGeom>
                  </pic:spPr>
                </pic:pic>
              </a:graphicData>
            </a:graphic>
          </wp:inline>
        </w:drawing>
      </w:r>
    </w:p>
    <w:p w14:paraId="395E8D53" w14:textId="77777777" w:rsidR="006E37CC" w:rsidRPr="0097708A" w:rsidRDefault="006E37CC" w:rsidP="00A7604E">
      <w:pPr>
        <w:pStyle w:val="Heading5"/>
      </w:pPr>
      <w:r w:rsidRPr="0097708A">
        <w:t>Patient Entry</w:t>
      </w:r>
    </w:p>
    <w:p w14:paraId="7B606A69" w14:textId="12730227" w:rsidR="006E37CC" w:rsidRPr="0097708A" w:rsidRDefault="006E37CC" w:rsidP="001E4672">
      <w:pPr>
        <w:pStyle w:val="BodyText"/>
        <w:spacing w:after="240"/>
        <w:rPr>
          <w:color w:val="auto"/>
          <w:sz w:val="23"/>
          <w:szCs w:val="23"/>
        </w:rPr>
      </w:pPr>
      <w:r w:rsidRPr="0097708A">
        <w:t xml:space="preserve">When selecting the </w:t>
      </w:r>
      <w:r w:rsidRPr="0097708A">
        <w:rPr>
          <w:b/>
          <w:bCs/>
        </w:rPr>
        <w:t>Patient Entry</w:t>
      </w:r>
      <w:r w:rsidRPr="0097708A">
        <w:t xml:space="preserve"> button, the application creates an Assignment ID that is displayed in a small window on the screen.  This number is the </w:t>
      </w:r>
      <w:r w:rsidRPr="0097708A">
        <w:rPr>
          <w:b/>
          <w:bCs/>
        </w:rPr>
        <w:t>PIN</w:t>
      </w:r>
      <w:r w:rsidRPr="0097708A">
        <w:t xml:space="preserve"> that is given to a patient so the patient can complete their assignment.  </w:t>
      </w:r>
      <w:r w:rsidRPr="0097708A">
        <w:rPr>
          <w:color w:val="auto"/>
        </w:rPr>
        <w:t xml:space="preserve">For a more detailed explanation of the process for </w:t>
      </w:r>
      <w:r w:rsidRPr="0097708A">
        <w:rPr>
          <w:color w:val="auto"/>
        </w:rPr>
        <w:lastRenderedPageBreak/>
        <w:t xml:space="preserve">using the Patient Entry application, reference the </w:t>
      </w:r>
      <w:r w:rsidR="00EC6828" w:rsidRPr="0097708A">
        <w:rPr>
          <w:b/>
          <w:bCs/>
          <w:color w:val="0000FF"/>
        </w:rPr>
        <w:fldChar w:fldCharType="begin"/>
      </w:r>
      <w:r w:rsidR="00EC6828" w:rsidRPr="0097708A">
        <w:rPr>
          <w:b/>
          <w:bCs/>
          <w:color w:val="0000FF"/>
        </w:rPr>
        <w:instrText xml:space="preserve"> REF _Ref112242134 \h  \* MERGEFORMAT </w:instrText>
      </w:r>
      <w:r w:rsidR="00EC6828" w:rsidRPr="0097708A">
        <w:rPr>
          <w:b/>
          <w:bCs/>
          <w:color w:val="0000FF"/>
        </w:rPr>
      </w:r>
      <w:r w:rsidR="00EC6828" w:rsidRPr="0097708A">
        <w:rPr>
          <w:b/>
          <w:bCs/>
          <w:color w:val="0000FF"/>
        </w:rPr>
        <w:fldChar w:fldCharType="separate"/>
      </w:r>
      <w:r w:rsidR="00573211" w:rsidRPr="0097708A">
        <w:rPr>
          <w:b/>
          <w:bCs/>
          <w:color w:val="0000FF"/>
        </w:rPr>
        <w:t>MHA Web</w:t>
      </w:r>
      <w:r w:rsidR="00573211" w:rsidRPr="0097708A">
        <w:t xml:space="preserve"> Patient Entry</w:t>
      </w:r>
      <w:r w:rsidR="00EC6828" w:rsidRPr="0097708A">
        <w:rPr>
          <w:b/>
          <w:bCs/>
          <w:color w:val="0000FF"/>
        </w:rPr>
        <w:fldChar w:fldCharType="end"/>
      </w:r>
      <w:r w:rsidRPr="0097708A">
        <w:rPr>
          <w:b/>
          <w:bCs/>
          <w:color w:val="auto"/>
        </w:rPr>
        <w:t xml:space="preserve"> </w:t>
      </w:r>
      <w:r w:rsidRPr="0097708A">
        <w:rPr>
          <w:color w:val="auto"/>
        </w:rPr>
        <w:t>section</w:t>
      </w:r>
      <w:r w:rsidRPr="0097708A">
        <w:rPr>
          <w:b/>
          <w:bCs/>
          <w:color w:val="auto"/>
        </w:rPr>
        <w:t xml:space="preserve"> </w:t>
      </w:r>
      <w:r w:rsidRPr="0097708A">
        <w:rPr>
          <w:color w:val="auto"/>
        </w:rPr>
        <w:t>in this document.</w:t>
      </w:r>
    </w:p>
    <w:p w14:paraId="4AFF37CB" w14:textId="03FE73AE" w:rsidR="006E37CC" w:rsidRPr="0097708A" w:rsidRDefault="00C043F9" w:rsidP="004B4E4E">
      <w:pPr>
        <w:pStyle w:val="Caption"/>
        <w:keepLines w:val="0"/>
        <w:spacing w:after="120"/>
        <w:jc w:val="center"/>
      </w:pPr>
      <w:bookmarkStart w:id="229" w:name="_Toc142985418"/>
      <w:r w:rsidRPr="0097708A">
        <w:t xml:space="preserve">Figure </w:t>
      </w:r>
      <w:r w:rsidRPr="0097708A">
        <w:fldChar w:fldCharType="begin"/>
      </w:r>
      <w:r w:rsidRPr="0097708A">
        <w:instrText>SEQ Figure \* ARABIC</w:instrText>
      </w:r>
      <w:r w:rsidRPr="0097708A">
        <w:fldChar w:fldCharType="separate"/>
      </w:r>
      <w:r w:rsidR="00573211" w:rsidRPr="0097708A">
        <w:rPr>
          <w:noProof/>
        </w:rPr>
        <w:t>49</w:t>
      </w:r>
      <w:r w:rsidRPr="0097708A">
        <w:fldChar w:fldCharType="end"/>
      </w:r>
      <w:r w:rsidRPr="0097708A">
        <w:t>: Create Assignment - Patient Entry Action Button</w:t>
      </w:r>
      <w:bookmarkEnd w:id="229"/>
    </w:p>
    <w:p w14:paraId="3F8DD967" w14:textId="4E193122" w:rsidR="00290DFD" w:rsidRPr="0097708A" w:rsidRDefault="00290DFD" w:rsidP="00FF134E">
      <w:pPr>
        <w:pStyle w:val="BodyText"/>
        <w:jc w:val="center"/>
      </w:pPr>
      <w:r w:rsidRPr="0097708A">
        <w:rPr>
          <w:noProof/>
          <w:sz w:val="23"/>
          <w:szCs w:val="23"/>
        </w:rPr>
        <w:drawing>
          <wp:inline distT="0" distB="0" distL="0" distR="0" wp14:anchorId="377EB1A1" wp14:editId="434C4308">
            <wp:extent cx="2279650" cy="1373709"/>
            <wp:effectExtent l="0" t="0" r="6350" b="0"/>
            <wp:docPr id="2001960317" name="Picture 2001960317" descr="Displays the Patient Entry button as well as the Cancel and Staff Entry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17" name="Picture 2001960317" descr="Displays the Patient Entry button as well as the Cancel and Staff Entry buttons."/>
                    <pic:cNvPicPr/>
                  </pic:nvPicPr>
                  <pic:blipFill>
                    <a:blip r:embed="rId72"/>
                    <a:stretch>
                      <a:fillRect/>
                    </a:stretch>
                  </pic:blipFill>
                  <pic:spPr>
                    <a:xfrm>
                      <a:off x="0" y="0"/>
                      <a:ext cx="2323635" cy="1400214"/>
                    </a:xfrm>
                    <a:prstGeom prst="rect">
                      <a:avLst/>
                    </a:prstGeom>
                  </pic:spPr>
                </pic:pic>
              </a:graphicData>
            </a:graphic>
          </wp:inline>
        </w:drawing>
      </w:r>
    </w:p>
    <w:p w14:paraId="401EA93F" w14:textId="733BA47A" w:rsidR="006E37CC" w:rsidRPr="0097708A" w:rsidRDefault="00C043F9" w:rsidP="00FF134E">
      <w:pPr>
        <w:pStyle w:val="Caption"/>
        <w:spacing w:before="240"/>
        <w:jc w:val="center"/>
      </w:pPr>
      <w:bookmarkStart w:id="230" w:name="_Toc142985419"/>
      <w:r w:rsidRPr="0097708A">
        <w:t xml:space="preserve">Figure </w:t>
      </w:r>
      <w:r w:rsidRPr="0097708A">
        <w:fldChar w:fldCharType="begin"/>
      </w:r>
      <w:r w:rsidRPr="0097708A">
        <w:instrText>SEQ Figure \* ARABIC</w:instrText>
      </w:r>
      <w:r w:rsidRPr="0097708A">
        <w:fldChar w:fldCharType="separate"/>
      </w:r>
      <w:r w:rsidR="00573211" w:rsidRPr="0097708A">
        <w:rPr>
          <w:noProof/>
        </w:rPr>
        <w:t>50</w:t>
      </w:r>
      <w:r w:rsidRPr="0097708A">
        <w:fldChar w:fldCharType="end"/>
      </w:r>
      <w:r w:rsidRPr="0097708A">
        <w:t>: Create Assignment - Patient Entry PIN</w:t>
      </w:r>
      <w:bookmarkEnd w:id="230"/>
    </w:p>
    <w:p w14:paraId="5CA84770" w14:textId="334283C6" w:rsidR="00290DFD" w:rsidRPr="0097708A" w:rsidRDefault="00290DFD" w:rsidP="00290DFD">
      <w:pPr>
        <w:pStyle w:val="BodyText"/>
        <w:jc w:val="center"/>
      </w:pPr>
      <w:r w:rsidRPr="0097708A">
        <w:rPr>
          <w:noProof/>
          <w:sz w:val="23"/>
          <w:szCs w:val="23"/>
        </w:rPr>
        <w:drawing>
          <wp:inline distT="0" distB="0" distL="0" distR="0" wp14:anchorId="19C61AC0" wp14:editId="13DFAE19">
            <wp:extent cx="4318000" cy="1204686"/>
            <wp:effectExtent l="19050" t="19050" r="25400" b="14605"/>
            <wp:docPr id="98967565" name="Picture 98967565" descr="Displays the pop-up that provides a PIN that is generated when the patient name is ver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 name="Picture 959" descr="Displays the pop-up that provides a PIN that is generated when the patient name is verified."/>
                    <pic:cNvPicPr/>
                  </pic:nvPicPr>
                  <pic:blipFill>
                    <a:blip r:embed="rId73">
                      <a:extLst>
                        <a:ext uri="{28A0092B-C50C-407E-A947-70E740481C1C}">
                          <a14:useLocalDpi xmlns:a14="http://schemas.microsoft.com/office/drawing/2010/main" val="0"/>
                        </a:ext>
                      </a:extLst>
                    </a:blip>
                    <a:stretch>
                      <a:fillRect/>
                    </a:stretch>
                  </pic:blipFill>
                  <pic:spPr bwMode="auto">
                    <a:xfrm>
                      <a:off x="0" y="0"/>
                      <a:ext cx="4355932" cy="12152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4FAF20" w14:textId="77777777" w:rsidR="006E37CC" w:rsidRPr="0097708A" w:rsidRDefault="006E37CC" w:rsidP="00A7604E">
      <w:pPr>
        <w:pStyle w:val="Heading5"/>
      </w:pPr>
      <w:r w:rsidRPr="0097708A">
        <w:t>Staff Entry</w:t>
      </w:r>
    </w:p>
    <w:p w14:paraId="6C86D831" w14:textId="2B1275E8" w:rsidR="00C87DDE" w:rsidRPr="0097708A" w:rsidRDefault="006E37CC" w:rsidP="0052242C">
      <w:pPr>
        <w:pStyle w:val="BodyText"/>
      </w:pPr>
      <w:r w:rsidRPr="0097708A">
        <w:t xml:space="preserve">When selecting the </w:t>
      </w:r>
      <w:r w:rsidRPr="0097708A">
        <w:rPr>
          <w:b/>
          <w:bCs/>
        </w:rPr>
        <w:t>Staff Entry</w:t>
      </w:r>
      <w:r w:rsidRPr="0097708A">
        <w:t xml:space="preserve"> button, the application immediately launches the assessment in </w:t>
      </w:r>
      <w:r w:rsidRPr="0097708A">
        <w:rPr>
          <w:b/>
          <w:bCs/>
        </w:rPr>
        <w:t>Staff Entry</w:t>
      </w:r>
      <w:r w:rsidRPr="0097708A">
        <w:t xml:space="preserve"> mode.  This is the mode the clinician uses to complete the patient assessment.  Further detailed information regarding this functionality can be found in the </w:t>
      </w:r>
      <w:hyperlink w:anchor="_Staff_Entry_1" w:history="1">
        <w:r w:rsidRPr="0097708A">
          <w:rPr>
            <w:rStyle w:val="Hyperlink"/>
            <w:b/>
            <w:bCs/>
          </w:rPr>
          <w:t>Executing a Staff Entry Assignment</w:t>
        </w:r>
      </w:hyperlink>
      <w:r w:rsidRPr="0097708A">
        <w:t xml:space="preserve"> section.  </w:t>
      </w:r>
    </w:p>
    <w:p w14:paraId="52FE4547" w14:textId="19F1A3DF" w:rsidR="006E37CC" w:rsidRPr="0097708A" w:rsidRDefault="009645A8" w:rsidP="002378CE">
      <w:pPr>
        <w:pStyle w:val="BodyText"/>
        <w:spacing w:after="240"/>
      </w:pPr>
      <w:r w:rsidRPr="0097708A">
        <w:rPr>
          <w:b/>
          <w:bCs/>
        </w:rPr>
        <w:t>***</w:t>
      </w:r>
      <w:r w:rsidR="00C87DDE" w:rsidRPr="0097708A">
        <w:rPr>
          <w:b/>
          <w:bCs/>
        </w:rPr>
        <w:t>NOTE</w:t>
      </w:r>
      <w:r w:rsidRPr="0097708A">
        <w:rPr>
          <w:b/>
          <w:bCs/>
        </w:rPr>
        <w:t>***</w:t>
      </w:r>
      <w:r w:rsidR="00C87DDE" w:rsidRPr="0097708A">
        <w:t xml:space="preserve"> </w:t>
      </w:r>
      <w:r w:rsidR="002378CE" w:rsidRPr="0097708A">
        <w:t>M</w:t>
      </w:r>
      <w:r w:rsidR="006E37CC" w:rsidRPr="0097708A">
        <w:rPr>
          <w:color w:val="auto"/>
        </w:rPr>
        <w:t xml:space="preserve">ulti-instrument Staff Entry assessment results will be consolidated into a single </w:t>
      </w:r>
      <w:r w:rsidR="00A67B7B" w:rsidRPr="0097708A">
        <w:rPr>
          <w:color w:val="auto"/>
        </w:rPr>
        <w:t>Progress Note</w:t>
      </w:r>
      <w:r w:rsidR="006E37CC" w:rsidRPr="0097708A">
        <w:rPr>
          <w:color w:val="auto"/>
        </w:rPr>
        <w:t xml:space="preserve"> upon </w:t>
      </w:r>
      <w:r w:rsidR="005A15AD" w:rsidRPr="0097708A">
        <w:rPr>
          <w:color w:val="auto"/>
        </w:rPr>
        <w:t>completion. *</w:t>
      </w:r>
      <w:r w:rsidRPr="0097708A">
        <w:rPr>
          <w:color w:val="auto"/>
        </w:rPr>
        <w:t>**</w:t>
      </w:r>
    </w:p>
    <w:p w14:paraId="7FB488EF" w14:textId="688C7028" w:rsidR="006E37CC" w:rsidRPr="0097708A" w:rsidRDefault="006E37CC" w:rsidP="006E37CC">
      <w:pPr>
        <w:pStyle w:val="Caption"/>
        <w:jc w:val="center"/>
      </w:pPr>
      <w:bookmarkStart w:id="231" w:name="_Toc142985420"/>
      <w:r w:rsidRPr="0097708A">
        <w:t xml:space="preserve">Figure </w:t>
      </w:r>
      <w:r w:rsidRPr="0097708A">
        <w:fldChar w:fldCharType="begin"/>
      </w:r>
      <w:r w:rsidRPr="0097708A">
        <w:instrText>SEQ Figure \* ARABIC</w:instrText>
      </w:r>
      <w:r w:rsidRPr="0097708A">
        <w:fldChar w:fldCharType="separate"/>
      </w:r>
      <w:r w:rsidR="00573211" w:rsidRPr="0097708A">
        <w:rPr>
          <w:noProof/>
        </w:rPr>
        <w:t>51</w:t>
      </w:r>
      <w:r w:rsidRPr="0097708A">
        <w:fldChar w:fldCharType="end"/>
      </w:r>
      <w:r w:rsidRPr="0097708A">
        <w:t>: Create Assignment – Staff Entry Action Button</w:t>
      </w:r>
      <w:bookmarkEnd w:id="231"/>
    </w:p>
    <w:p w14:paraId="4BF6385A" w14:textId="778AA5DC" w:rsidR="006E37CC" w:rsidRPr="0097708A" w:rsidRDefault="006E37CC" w:rsidP="006E37CC">
      <w:pPr>
        <w:jc w:val="center"/>
      </w:pPr>
      <w:r w:rsidRPr="0097708A">
        <w:rPr>
          <w:noProof/>
        </w:rPr>
        <w:drawing>
          <wp:inline distT="0" distB="0" distL="0" distR="0" wp14:anchorId="6DD2F14D" wp14:editId="3FA0AE96">
            <wp:extent cx="2429868" cy="1466850"/>
            <wp:effectExtent l="0" t="0" r="8890" b="0"/>
            <wp:docPr id="2001960318" name="Picture 2001960318" descr="Displays the Staff Entry button as well as the Patient Entry and Cancel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18" name="Picture 2001960318" descr="Displays the Staff Entry button as well as the Patient Entry and Cancel buttons."/>
                    <pic:cNvPicPr/>
                  </pic:nvPicPr>
                  <pic:blipFill>
                    <a:blip r:embed="rId74"/>
                    <a:stretch>
                      <a:fillRect/>
                    </a:stretch>
                  </pic:blipFill>
                  <pic:spPr>
                    <a:xfrm>
                      <a:off x="0" y="0"/>
                      <a:ext cx="2451174" cy="1479712"/>
                    </a:xfrm>
                    <a:prstGeom prst="rect">
                      <a:avLst/>
                    </a:prstGeom>
                  </pic:spPr>
                </pic:pic>
              </a:graphicData>
            </a:graphic>
          </wp:inline>
        </w:drawing>
      </w:r>
    </w:p>
    <w:p w14:paraId="3FDCB487" w14:textId="4987B3E8" w:rsidR="006E37CC" w:rsidRPr="0097708A" w:rsidRDefault="00D435D4" w:rsidP="00A7604E">
      <w:pPr>
        <w:pStyle w:val="Heading4"/>
      </w:pPr>
      <w:r w:rsidRPr="0097708A">
        <w:t xml:space="preserve">Create </w:t>
      </w:r>
      <w:r w:rsidR="006E37CC" w:rsidRPr="0097708A">
        <w:t>CAT Assignment</w:t>
      </w:r>
    </w:p>
    <w:p w14:paraId="7399EFD2" w14:textId="76F01C03" w:rsidR="00A5131A" w:rsidRPr="0097708A" w:rsidRDefault="00BC2DC4" w:rsidP="006E37CC">
      <w:pPr>
        <w:pStyle w:val="BodyText"/>
      </w:pPr>
      <w:r w:rsidRPr="0097708A">
        <w:t xml:space="preserve">CAT </w:t>
      </w:r>
      <w:r w:rsidR="0022070B" w:rsidRPr="0097708A">
        <w:t xml:space="preserve">assignments can only be used with Patient Entry or Staff Entry. </w:t>
      </w:r>
      <w:r w:rsidR="006E37CC" w:rsidRPr="0097708A">
        <w:t xml:space="preserve">The first step to creating a </w:t>
      </w:r>
      <w:r w:rsidR="003E6E18" w:rsidRPr="0097708A">
        <w:t>Computerized Adaptive Testing (</w:t>
      </w:r>
      <w:r w:rsidR="006E37CC" w:rsidRPr="0097708A">
        <w:t>CAT</w:t>
      </w:r>
      <w:r w:rsidR="003E6E18" w:rsidRPr="0097708A">
        <w:t>)</w:t>
      </w:r>
      <w:r w:rsidR="006E37CC" w:rsidRPr="0097708A">
        <w:t xml:space="preserve"> assignment for a patient is selecting the desired instrument(s) for that patient.  To select an instrument, the user must ‘check’ the box beside the </w:t>
      </w:r>
      <w:r w:rsidR="006E37CC" w:rsidRPr="0097708A">
        <w:lastRenderedPageBreak/>
        <w:t>instrument name.  If more than 1 instrument is desired, the user must ‘check’ the box</w:t>
      </w:r>
      <w:r w:rsidR="003E6E18" w:rsidRPr="0097708A">
        <w:t>es</w:t>
      </w:r>
      <w:r w:rsidR="006E37CC" w:rsidRPr="0097708A">
        <w:t xml:space="preserve"> beside all desired instruments.  </w:t>
      </w:r>
    </w:p>
    <w:p w14:paraId="11068519" w14:textId="7959A148" w:rsidR="006E37CC" w:rsidRPr="0097708A" w:rsidRDefault="008D67E9" w:rsidP="006E37CC">
      <w:pPr>
        <w:pStyle w:val="BodyText"/>
      </w:pPr>
      <w:r w:rsidRPr="0097708A">
        <w:t>***</w:t>
      </w:r>
      <w:r w:rsidRPr="0097708A">
        <w:rPr>
          <w:b/>
        </w:rPr>
        <w:t>NOTE</w:t>
      </w:r>
      <w:r w:rsidRPr="0097708A">
        <w:t>***</w:t>
      </w:r>
      <w:r w:rsidR="006E37CC" w:rsidRPr="0097708A">
        <w:t xml:space="preserve"> The selection of a CAT instrument disables all non-CAT instruments from </w:t>
      </w:r>
      <w:r w:rsidR="000A7A8A" w:rsidRPr="0097708A">
        <w:t>selection. *</w:t>
      </w:r>
      <w:r w:rsidR="00E45789" w:rsidRPr="0097708A">
        <w:t>**</w:t>
      </w:r>
    </w:p>
    <w:p w14:paraId="0D9B3912" w14:textId="37A79D29" w:rsidR="006E37CC" w:rsidRPr="0097708A" w:rsidRDefault="00192C8A" w:rsidP="00912B70">
      <w:pPr>
        <w:pStyle w:val="Caption"/>
        <w:jc w:val="center"/>
      </w:pPr>
      <w:bookmarkStart w:id="232" w:name="_Ref112229744"/>
      <w:bookmarkStart w:id="233" w:name="_Toc142985421"/>
      <w:r w:rsidRPr="0097708A">
        <w:t xml:space="preserve">Figure </w:t>
      </w:r>
      <w:r w:rsidRPr="0097708A">
        <w:fldChar w:fldCharType="begin"/>
      </w:r>
      <w:r w:rsidRPr="0097708A">
        <w:instrText>SEQ Figure \* ARABIC</w:instrText>
      </w:r>
      <w:r w:rsidRPr="0097708A">
        <w:fldChar w:fldCharType="separate"/>
      </w:r>
      <w:r w:rsidR="00573211" w:rsidRPr="0097708A">
        <w:rPr>
          <w:noProof/>
        </w:rPr>
        <w:t>52</w:t>
      </w:r>
      <w:r w:rsidRPr="0097708A">
        <w:fldChar w:fldCharType="end"/>
      </w:r>
      <w:bookmarkEnd w:id="232"/>
      <w:r w:rsidRPr="0097708A">
        <w:t xml:space="preserve">: Create Assignment </w:t>
      </w:r>
      <w:r w:rsidR="002378CE" w:rsidRPr="0097708A">
        <w:t>–</w:t>
      </w:r>
      <w:r w:rsidRPr="0097708A">
        <w:t xml:space="preserve"> CAT</w:t>
      </w:r>
      <w:bookmarkEnd w:id="233"/>
    </w:p>
    <w:p w14:paraId="67056FD1" w14:textId="1A273BD0" w:rsidR="002378CE" w:rsidRPr="0097708A" w:rsidRDefault="002378CE" w:rsidP="002378CE">
      <w:pPr>
        <w:pStyle w:val="BodyText"/>
        <w:jc w:val="center"/>
      </w:pPr>
      <w:r w:rsidRPr="0097708A">
        <w:rPr>
          <w:noProof/>
        </w:rPr>
        <w:drawing>
          <wp:inline distT="0" distB="0" distL="0" distR="0" wp14:anchorId="6E2E4C3D" wp14:editId="5EA16EEB">
            <wp:extent cx="4679950" cy="4157958"/>
            <wp:effectExtent l="0" t="0" r="6350" b="0"/>
            <wp:docPr id="2001960319" name="Picture 3" descr="Displays the Create Assignment window with CAD-MDD selected under the CAT/CAD category. ">
              <a:extLst xmlns:a="http://schemas.openxmlformats.org/drawingml/2006/main">
                <a:ext uri="{FF2B5EF4-FFF2-40B4-BE49-F238E27FC236}">
                  <a16:creationId xmlns:a16="http://schemas.microsoft.com/office/drawing/2014/main" id="{9E39DB2F-606A-456B-9AC7-C5BBDDE2FE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19" name="Picture 3" descr="Displays the Create Assignment window with CAD-MDD selected under the CAT/CAD category. ">
                      <a:extLst>
                        <a:ext uri="{FF2B5EF4-FFF2-40B4-BE49-F238E27FC236}">
                          <a16:creationId xmlns:a16="http://schemas.microsoft.com/office/drawing/2014/main" id="{9E39DB2F-606A-456B-9AC7-C5BBDDE2FE25}"/>
                        </a:ext>
                      </a:extLst>
                    </pic:cNvPr>
                    <pic:cNvPicPr>
                      <a:picLocks noChangeAspect="1"/>
                    </pic:cNvPicPr>
                  </pic:nvPicPr>
                  <pic:blipFill>
                    <a:blip r:embed="rId75"/>
                    <a:stretch>
                      <a:fillRect/>
                    </a:stretch>
                  </pic:blipFill>
                  <pic:spPr>
                    <a:xfrm>
                      <a:off x="0" y="0"/>
                      <a:ext cx="4715717" cy="4189736"/>
                    </a:xfrm>
                    <a:prstGeom prst="rect">
                      <a:avLst/>
                    </a:prstGeom>
                  </pic:spPr>
                </pic:pic>
              </a:graphicData>
            </a:graphic>
          </wp:inline>
        </w:drawing>
      </w:r>
    </w:p>
    <w:p w14:paraId="16E90E5B" w14:textId="77777777" w:rsidR="006E37CC" w:rsidRPr="0097708A" w:rsidRDefault="006E37CC" w:rsidP="00A7604E">
      <w:pPr>
        <w:pStyle w:val="Heading5"/>
      </w:pPr>
      <w:r w:rsidRPr="0097708A">
        <w:t>CAT Timeframe</w:t>
      </w:r>
    </w:p>
    <w:p w14:paraId="05D86FFC" w14:textId="1A8A1262" w:rsidR="006E37CC" w:rsidRPr="0097708A" w:rsidRDefault="006E37CC" w:rsidP="00912B70">
      <w:pPr>
        <w:pStyle w:val="BodyText"/>
        <w:spacing w:after="240"/>
      </w:pPr>
      <w:r w:rsidRPr="0097708A">
        <w:t xml:space="preserve">When administering a CAT instrument, the user is provided the opportunity to specify the timeframe related to the responses from the patient.  If the user desires the answers to be associated with the patient’s health over the past week, then the user can select </w:t>
      </w:r>
      <w:r w:rsidRPr="0097708A">
        <w:rPr>
          <w:b/>
          <w:bCs/>
        </w:rPr>
        <w:t>Past week</w:t>
      </w:r>
      <w:r w:rsidRPr="0097708A">
        <w:t xml:space="preserve">.  There are several options available to the user for selection, but the default is </w:t>
      </w:r>
      <w:r w:rsidRPr="0097708A">
        <w:rPr>
          <w:b/>
          <w:bCs/>
        </w:rPr>
        <w:t>Past 2 weeks</w:t>
      </w:r>
      <w:r w:rsidRPr="0097708A">
        <w:t>.</w:t>
      </w:r>
    </w:p>
    <w:p w14:paraId="5B4CCF7E" w14:textId="0AF911A0" w:rsidR="006E37CC" w:rsidRPr="0097708A" w:rsidRDefault="006E37CC" w:rsidP="006E37CC">
      <w:pPr>
        <w:pStyle w:val="Caption"/>
        <w:jc w:val="center"/>
      </w:pPr>
      <w:bookmarkStart w:id="234" w:name="_Toc142985422"/>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53</w:t>
      </w:r>
      <w:r w:rsidRPr="0097708A">
        <w:fldChar w:fldCharType="end"/>
      </w:r>
      <w:r w:rsidRPr="0097708A">
        <w:t>: Create Assessment – CAT Timeframe</w:t>
      </w:r>
      <w:bookmarkEnd w:id="234"/>
    </w:p>
    <w:p w14:paraId="2CC0F06A" w14:textId="77777777" w:rsidR="006E37CC" w:rsidRPr="0097708A" w:rsidRDefault="006E37CC" w:rsidP="006E37CC">
      <w:pPr>
        <w:pStyle w:val="BodyText"/>
        <w:jc w:val="center"/>
      </w:pPr>
      <w:r w:rsidRPr="0097708A">
        <w:rPr>
          <w:noProof/>
        </w:rPr>
        <w:drawing>
          <wp:inline distT="0" distB="0" distL="0" distR="0" wp14:anchorId="39DF3452" wp14:editId="42E6F56C">
            <wp:extent cx="2676899" cy="1543265"/>
            <wp:effectExtent l="19050" t="19050" r="28575" b="19050"/>
            <wp:docPr id="98967566" name="Picture 98967566" descr="Displays the options available when selecting the CAT Timeframe.  The default is &quot;Past 2 weeks&quot;; other options are: Past hour, Past day, Past week, Past 30 days, Past 12 months, and Life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Displays the options available when selecting the CAT Timeframe.  The default is &quot;Past 2 weeks&quot;; other options are: Past hour, Past day, Past week, Past 30 days, Past 12 months, and Lifetime."/>
                    <pic:cNvPicPr/>
                  </pic:nvPicPr>
                  <pic:blipFill>
                    <a:blip r:embed="rId76">
                      <a:extLst>
                        <a:ext uri="{28A0092B-C50C-407E-A947-70E740481C1C}">
                          <a14:useLocalDpi xmlns:a14="http://schemas.microsoft.com/office/drawing/2010/main" val="0"/>
                        </a:ext>
                      </a:extLst>
                    </a:blip>
                    <a:stretch>
                      <a:fillRect/>
                    </a:stretch>
                  </pic:blipFill>
                  <pic:spPr>
                    <a:xfrm>
                      <a:off x="0" y="0"/>
                      <a:ext cx="2676899" cy="1543265"/>
                    </a:xfrm>
                    <a:prstGeom prst="rect">
                      <a:avLst/>
                    </a:prstGeom>
                    <a:ln>
                      <a:solidFill>
                        <a:schemeClr val="tx1"/>
                      </a:solidFill>
                    </a:ln>
                  </pic:spPr>
                </pic:pic>
              </a:graphicData>
            </a:graphic>
          </wp:inline>
        </w:drawing>
      </w:r>
    </w:p>
    <w:p w14:paraId="00D3CB9B" w14:textId="77777777" w:rsidR="006E37CC" w:rsidRPr="0097708A" w:rsidRDefault="006E37CC" w:rsidP="00A7604E">
      <w:pPr>
        <w:pStyle w:val="Heading5"/>
      </w:pPr>
      <w:r w:rsidRPr="0097708A">
        <w:t>CAT Language</w:t>
      </w:r>
    </w:p>
    <w:p w14:paraId="5836BC85" w14:textId="4B9EBA9D" w:rsidR="006E37CC" w:rsidRPr="0097708A" w:rsidRDefault="006E37CC" w:rsidP="006E37CC">
      <w:pPr>
        <w:pStyle w:val="BodyText"/>
      </w:pPr>
      <w:r w:rsidRPr="0097708A">
        <w:t>When administering a CAT instrument, the user is provided the opportunity to specify the preferred language for the patient. Currently, only the English version is available</w:t>
      </w:r>
      <w:r w:rsidR="003E6E18" w:rsidRPr="0097708A">
        <w:t>,</w:t>
      </w:r>
      <w:r w:rsidRPr="0097708A">
        <w:t xml:space="preserve"> but Spanish is being investigated for a future release.</w:t>
      </w:r>
    </w:p>
    <w:p w14:paraId="46EB1189" w14:textId="3CEFDA57" w:rsidR="006E37CC" w:rsidRPr="0097708A" w:rsidRDefault="006E37CC" w:rsidP="006E37CC">
      <w:pPr>
        <w:pStyle w:val="Caption"/>
        <w:jc w:val="center"/>
      </w:pPr>
      <w:bookmarkStart w:id="235" w:name="_Toc142985423"/>
      <w:r w:rsidRPr="0097708A">
        <w:t xml:space="preserve">Figure </w:t>
      </w:r>
      <w:r w:rsidRPr="0097708A">
        <w:fldChar w:fldCharType="begin"/>
      </w:r>
      <w:r w:rsidRPr="0097708A">
        <w:instrText>SEQ Figure \* ARABIC</w:instrText>
      </w:r>
      <w:r w:rsidRPr="0097708A">
        <w:fldChar w:fldCharType="separate"/>
      </w:r>
      <w:r w:rsidR="00573211" w:rsidRPr="0097708A">
        <w:rPr>
          <w:noProof/>
        </w:rPr>
        <w:t>54</w:t>
      </w:r>
      <w:r w:rsidRPr="0097708A">
        <w:fldChar w:fldCharType="end"/>
      </w:r>
      <w:r w:rsidRPr="0097708A">
        <w:t>: Create Assessment – CAT Language</w:t>
      </w:r>
      <w:bookmarkEnd w:id="235"/>
    </w:p>
    <w:p w14:paraId="430C8432" w14:textId="065C9A22" w:rsidR="006E37CC" w:rsidRPr="0097708A" w:rsidRDefault="006E37CC" w:rsidP="00BC37BE">
      <w:pPr>
        <w:pStyle w:val="BodyText"/>
        <w:spacing w:after="240"/>
        <w:jc w:val="center"/>
      </w:pPr>
      <w:r w:rsidRPr="0097708A">
        <w:rPr>
          <w:noProof/>
        </w:rPr>
        <w:drawing>
          <wp:inline distT="0" distB="0" distL="0" distR="0" wp14:anchorId="3161FC96" wp14:editId="7455A913">
            <wp:extent cx="3143250" cy="1332963"/>
            <wp:effectExtent l="0" t="0" r="0" b="635"/>
            <wp:docPr id="1917888065" name="Picture 1917888065" descr="A closeup of the fields for CAT Timeframe and CAT Language. Both feature dropdown boxes of op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65" name="Picture 1917888065" descr="A closeup of the fields for CAT Timeframe and CAT Language. Both feature dropdown boxes of options. "/>
                    <pic:cNvPicPr/>
                  </pic:nvPicPr>
                  <pic:blipFill rotWithShape="1">
                    <a:blip r:embed="rId77"/>
                    <a:srcRect t="7607" b="9947"/>
                    <a:stretch/>
                  </pic:blipFill>
                  <pic:spPr bwMode="auto">
                    <a:xfrm>
                      <a:off x="0" y="0"/>
                      <a:ext cx="3153075" cy="1337129"/>
                    </a:xfrm>
                    <a:prstGeom prst="rect">
                      <a:avLst/>
                    </a:prstGeom>
                    <a:ln>
                      <a:noFill/>
                    </a:ln>
                    <a:extLst>
                      <a:ext uri="{53640926-AAD7-44D8-BBD7-CCE9431645EC}">
                        <a14:shadowObscured xmlns:a14="http://schemas.microsoft.com/office/drawing/2010/main"/>
                      </a:ext>
                    </a:extLst>
                  </pic:spPr>
                </pic:pic>
              </a:graphicData>
            </a:graphic>
          </wp:inline>
        </w:drawing>
      </w:r>
    </w:p>
    <w:p w14:paraId="25074620" w14:textId="7057C43A" w:rsidR="00BC5BB3" w:rsidRPr="0097708A" w:rsidRDefault="00BC5BB3" w:rsidP="00C622DC">
      <w:pPr>
        <w:pStyle w:val="Heading2"/>
      </w:pPr>
      <w:bookmarkStart w:id="236" w:name="_Creating_Assignment(s)_for"/>
      <w:bookmarkStart w:id="237" w:name="_Toc142985325"/>
      <w:bookmarkStart w:id="238" w:name="_Ref142985870"/>
      <w:bookmarkEnd w:id="236"/>
      <w:r w:rsidRPr="0097708A">
        <w:t xml:space="preserve">Creating Assignment(s) for </w:t>
      </w:r>
      <w:r w:rsidR="00176314" w:rsidRPr="0097708A">
        <w:t>MHC</w:t>
      </w:r>
      <w:r w:rsidR="00687651" w:rsidRPr="0097708A">
        <w:t xml:space="preserve"> – on a Veterans </w:t>
      </w:r>
      <w:r w:rsidR="00E83F06" w:rsidRPr="0097708A">
        <w:t>Personal Device</w:t>
      </w:r>
      <w:r w:rsidR="00994E4C" w:rsidRPr="0097708A">
        <w:t xml:space="preserve"> - Remote Administrations</w:t>
      </w:r>
      <w:bookmarkEnd w:id="237"/>
      <w:bookmarkEnd w:id="238"/>
    </w:p>
    <w:p w14:paraId="2319F0A0" w14:textId="372F434A" w:rsidR="00BC5BB3" w:rsidRPr="0097708A" w:rsidRDefault="008458CC" w:rsidP="00BC5BB3">
      <w:pPr>
        <w:pStyle w:val="BodyText"/>
      </w:pPr>
      <w:r w:rsidRPr="0097708A">
        <w:t xml:space="preserve">The merger of </w:t>
      </w:r>
      <w:r w:rsidR="00BC5BB3" w:rsidRPr="0097708A">
        <w:t xml:space="preserve">MHA Web </w:t>
      </w:r>
      <w:r w:rsidRPr="0097708A">
        <w:t xml:space="preserve">with MHC </w:t>
      </w:r>
      <w:r w:rsidR="00BC5BB3" w:rsidRPr="0097708A">
        <w:t xml:space="preserve">gives providers the ability to create assignments for </w:t>
      </w:r>
      <w:r w:rsidR="003013CB" w:rsidRPr="0097708A">
        <w:t>Veterans</w:t>
      </w:r>
      <w:r w:rsidR="00BC5BB3" w:rsidRPr="0097708A">
        <w:t xml:space="preserve"> to be completed via </w:t>
      </w:r>
      <w:r w:rsidR="00C0084F" w:rsidRPr="0097708A">
        <w:t xml:space="preserve">a </w:t>
      </w:r>
      <w:r w:rsidR="00BC5BB3" w:rsidRPr="0097708A">
        <w:t>Veterans Device</w:t>
      </w:r>
      <w:r w:rsidR="003013CB" w:rsidRPr="0097708A">
        <w:t xml:space="preserve"> outside of the Mental Health facility</w:t>
      </w:r>
      <w:r w:rsidR="00BC5BB3" w:rsidRPr="0097708A">
        <w:t xml:space="preserve">. </w:t>
      </w:r>
      <w:r w:rsidR="004C429A" w:rsidRPr="0097708A">
        <w:t xml:space="preserve"> To </w:t>
      </w:r>
      <w:r w:rsidR="003013CB" w:rsidRPr="0097708A">
        <w:t>generate an</w:t>
      </w:r>
      <w:r w:rsidR="004C429A" w:rsidRPr="0097708A">
        <w:t xml:space="preserve"> assignment, all required fields must be completed and then the Schedule button must be selected.</w:t>
      </w:r>
      <w:r w:rsidR="002D7007" w:rsidRPr="0097708A">
        <w:t xml:space="preserve">  The provider can determine how the </w:t>
      </w:r>
      <w:r w:rsidR="00785962" w:rsidRPr="0097708A">
        <w:t>assignment is communicated to the Veteran (email, text message or both).</w:t>
      </w:r>
    </w:p>
    <w:p w14:paraId="3530EA0A" w14:textId="2A15EF3D" w:rsidR="00BC5BB3" w:rsidRPr="0097708A" w:rsidRDefault="00BC5BB3" w:rsidP="00A7604E">
      <w:pPr>
        <w:pStyle w:val="Heading3"/>
      </w:pPr>
      <w:bookmarkStart w:id="239" w:name="_Toc142985326"/>
      <w:r w:rsidRPr="0097708A">
        <w:t xml:space="preserve">How to Create </w:t>
      </w:r>
      <w:r w:rsidR="00EA4899" w:rsidRPr="0097708A">
        <w:t>an</w:t>
      </w:r>
      <w:r w:rsidRPr="0097708A">
        <w:t xml:space="preserve"> </w:t>
      </w:r>
      <w:r w:rsidR="00615214" w:rsidRPr="0097708A">
        <w:t xml:space="preserve">MHC (Veterans Personal </w:t>
      </w:r>
      <w:r w:rsidR="006754E9" w:rsidRPr="0097708A">
        <w:t>Device) Assignment</w:t>
      </w:r>
      <w:bookmarkEnd w:id="239"/>
    </w:p>
    <w:p w14:paraId="308F5926" w14:textId="72014121" w:rsidR="00BC5BB3" w:rsidRPr="0097708A" w:rsidRDefault="00BC5BB3" w:rsidP="00BC5BB3">
      <w:pPr>
        <w:pStyle w:val="BodyText"/>
        <w:spacing w:before="0"/>
      </w:pPr>
      <w:r w:rsidRPr="0097708A">
        <w:t>To create an assignment</w:t>
      </w:r>
      <w:r w:rsidR="00E83F06" w:rsidRPr="0097708A">
        <w:t>,</w:t>
      </w:r>
      <w:r w:rsidRPr="0097708A">
        <w:t xml:space="preserve"> the user must select the </w:t>
      </w:r>
      <w:r w:rsidRPr="0097708A">
        <w:rPr>
          <w:b/>
          <w:bCs/>
        </w:rPr>
        <w:t>Add Assignment</w:t>
      </w:r>
      <w:r w:rsidRPr="0097708A">
        <w:t xml:space="preserve"> icon </w:t>
      </w:r>
      <w:r w:rsidRPr="0097708A">
        <w:rPr>
          <w:noProof/>
        </w:rPr>
        <w:drawing>
          <wp:inline distT="0" distB="0" distL="0" distR="0" wp14:anchorId="485FE489" wp14:editId="16CE4974">
            <wp:extent cx="340144" cy="219075"/>
            <wp:effectExtent l="0" t="0" r="3175" b="0"/>
            <wp:docPr id="98967571" name="Picture 98967571" descr="small icon of a white plus sign and down arrow within a blue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7571" name="Picture 98967571" descr="small icon of a white plus sign and down arrow within a blue box. "/>
                    <pic:cNvPicPr/>
                  </pic:nvPicPr>
                  <pic:blipFill>
                    <a:blip r:embed="rId51">
                      <a:extLst>
                        <a:ext uri="{28A0092B-C50C-407E-A947-70E740481C1C}">
                          <a14:useLocalDpi xmlns:a14="http://schemas.microsoft.com/office/drawing/2010/main" val="0"/>
                        </a:ext>
                      </a:extLst>
                    </a:blip>
                    <a:stretch>
                      <a:fillRect/>
                    </a:stretch>
                  </pic:blipFill>
                  <pic:spPr>
                    <a:xfrm>
                      <a:off x="0" y="0"/>
                      <a:ext cx="340144" cy="219075"/>
                    </a:xfrm>
                    <a:prstGeom prst="rect">
                      <a:avLst/>
                    </a:prstGeom>
                  </pic:spPr>
                </pic:pic>
              </a:graphicData>
            </a:graphic>
          </wp:inline>
        </w:drawing>
      </w:r>
      <w:r w:rsidRPr="0097708A">
        <w:t xml:space="preserve"> above the </w:t>
      </w:r>
      <w:r w:rsidRPr="0097708A">
        <w:rPr>
          <w:b/>
          <w:bCs/>
        </w:rPr>
        <w:t>Active Assignments</w:t>
      </w:r>
      <w:r w:rsidRPr="0097708A">
        <w:t xml:space="preserve"> table. </w:t>
      </w:r>
    </w:p>
    <w:p w14:paraId="065BE6A4" w14:textId="77777777" w:rsidR="00BC5BB3" w:rsidRPr="0097708A" w:rsidRDefault="00BC5BB3" w:rsidP="00BC5BB3">
      <w:pPr>
        <w:pStyle w:val="BodyText"/>
        <w:spacing w:before="0"/>
      </w:pPr>
      <w:r w:rsidRPr="0097708A">
        <w:t>There will be two choices:</w:t>
      </w:r>
    </w:p>
    <w:p w14:paraId="0EABE145" w14:textId="7B7EDA46" w:rsidR="00BC5BB3" w:rsidRPr="0097708A" w:rsidRDefault="00BC5BB3">
      <w:pPr>
        <w:pStyle w:val="BodyText"/>
        <w:numPr>
          <w:ilvl w:val="0"/>
          <w:numId w:val="26"/>
        </w:numPr>
        <w:spacing w:before="0"/>
      </w:pPr>
      <w:r w:rsidRPr="0097708A">
        <w:t>VA Device/Staff Entry – Assignments to be completed inside the VA facility</w:t>
      </w:r>
      <w:r w:rsidR="00E83F06" w:rsidRPr="0097708A">
        <w:t>.</w:t>
      </w:r>
    </w:p>
    <w:p w14:paraId="72EDD6AD" w14:textId="77777777" w:rsidR="00BC5BB3" w:rsidRPr="0097708A" w:rsidRDefault="00BC5BB3">
      <w:pPr>
        <w:pStyle w:val="BodyText"/>
        <w:numPr>
          <w:ilvl w:val="0"/>
          <w:numId w:val="26"/>
        </w:numPr>
        <w:spacing w:before="0"/>
      </w:pPr>
      <w:r w:rsidRPr="0097708A">
        <w:t>Veterans Device (MHC) – Assignments to be completed on the Veterans Device outside of a VA facility.</w:t>
      </w:r>
    </w:p>
    <w:p w14:paraId="2951970C" w14:textId="0EE36882" w:rsidR="00BC5BB3" w:rsidRPr="0097708A" w:rsidRDefault="00BC5BB3" w:rsidP="00BC5BB3">
      <w:pPr>
        <w:pStyle w:val="Caption"/>
        <w:jc w:val="center"/>
      </w:pPr>
      <w:bookmarkStart w:id="240" w:name="_Ref125446953"/>
      <w:bookmarkStart w:id="241" w:name="_Toc142985424"/>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55</w:t>
      </w:r>
      <w:r w:rsidRPr="0097708A">
        <w:fldChar w:fldCharType="end"/>
      </w:r>
      <w:bookmarkEnd w:id="240"/>
      <w:r w:rsidRPr="0097708A">
        <w:t>: Create Assignments Menu</w:t>
      </w:r>
      <w:bookmarkEnd w:id="241"/>
    </w:p>
    <w:p w14:paraId="3A1C65ED" w14:textId="3F467677" w:rsidR="00BC5BB3" w:rsidRPr="0097708A" w:rsidRDefault="00BC5BB3" w:rsidP="00BD2CE7">
      <w:pPr>
        <w:pStyle w:val="BodyText"/>
        <w:spacing w:before="0" w:after="240"/>
        <w:jc w:val="center"/>
      </w:pPr>
      <w:r w:rsidRPr="0097708A">
        <w:rPr>
          <w:noProof/>
          <w:bdr w:val="single" w:sz="6" w:space="0" w:color="auto"/>
        </w:rPr>
        <w:drawing>
          <wp:inline distT="0" distB="0" distL="0" distR="0" wp14:anchorId="20355B3C" wp14:editId="5A872CB0">
            <wp:extent cx="2310977" cy="1140267"/>
            <wp:effectExtent l="0" t="0" r="0" b="3175"/>
            <wp:docPr id="98967574" name="Picture 98967574" descr="VA Device/Staff Entry and Veteran's Device (MH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7574" name="Picture 98967574" descr="VA Device/Staff Entry and Veteran's Device (MHC)"/>
                    <pic:cNvPicPr>
                      <a:picLocks noChangeAspect="1" noChangeArrowheads="1"/>
                    </pic:cNvPicPr>
                  </pic:nvPicPr>
                  <pic:blipFill rotWithShape="1">
                    <a:blip r:embed="rId52">
                      <a:extLst>
                        <a:ext uri="{28A0092B-C50C-407E-A947-70E740481C1C}">
                          <a14:useLocalDpi xmlns:a14="http://schemas.microsoft.com/office/drawing/2010/main" val="0"/>
                        </a:ext>
                      </a:extLst>
                    </a:blip>
                    <a:srcRect l="6858" t="14846" r="11754" b="20618"/>
                    <a:stretch/>
                  </pic:blipFill>
                  <pic:spPr bwMode="auto">
                    <a:xfrm>
                      <a:off x="0" y="0"/>
                      <a:ext cx="2312225" cy="1140883"/>
                    </a:xfrm>
                    <a:prstGeom prst="rect">
                      <a:avLst/>
                    </a:prstGeom>
                    <a:noFill/>
                    <a:ln>
                      <a:noFill/>
                    </a:ln>
                    <a:extLst>
                      <a:ext uri="{53640926-AAD7-44D8-BBD7-CCE9431645EC}">
                        <a14:shadowObscured xmlns:a14="http://schemas.microsoft.com/office/drawing/2010/main"/>
                      </a:ext>
                    </a:extLst>
                  </pic:spPr>
                </pic:pic>
              </a:graphicData>
            </a:graphic>
          </wp:inline>
        </w:drawing>
      </w:r>
    </w:p>
    <w:p w14:paraId="6E7F0245" w14:textId="67EE67B2" w:rsidR="00BC5BB3" w:rsidRPr="0097708A" w:rsidRDefault="00BC5BB3" w:rsidP="00BC5BB3">
      <w:pPr>
        <w:pStyle w:val="BodyText"/>
        <w:spacing w:before="0"/>
      </w:pPr>
      <w:r w:rsidRPr="0097708A">
        <w:t>The</w:t>
      </w:r>
      <w:r w:rsidRPr="0097708A">
        <w:rPr>
          <w:b/>
        </w:rPr>
        <w:t xml:space="preserve"> Create Assignment</w:t>
      </w:r>
      <w:r w:rsidRPr="0097708A">
        <w:t xml:space="preserve"> </w:t>
      </w:r>
      <w:r w:rsidR="00615214" w:rsidRPr="0097708A">
        <w:rPr>
          <w:b/>
          <w:bCs/>
        </w:rPr>
        <w:t xml:space="preserve">Veteran’s Device (MHC) </w:t>
      </w:r>
      <w:r w:rsidRPr="0097708A">
        <w:t xml:space="preserve">window opens and displays a list of instruments </w:t>
      </w:r>
      <w:r w:rsidR="00242975" w:rsidRPr="0097708A">
        <w:t xml:space="preserve">available to be sent to a </w:t>
      </w:r>
      <w:r w:rsidR="00765AED" w:rsidRPr="0097708A">
        <w:t>Veteran</w:t>
      </w:r>
      <w:r w:rsidR="00951BE6" w:rsidRPr="0097708A">
        <w:t>,</w:t>
      </w:r>
      <w:r w:rsidR="00242975" w:rsidRPr="0097708A">
        <w:t xml:space="preserve"> </w:t>
      </w:r>
      <w:r w:rsidR="00951BE6" w:rsidRPr="0097708A">
        <w:t>as well as</w:t>
      </w:r>
      <w:r w:rsidRPr="0097708A">
        <w:t xml:space="preserve"> a section on information about the assignment.  The user can hover over an instrument to display the instrument’s full name and can navigate to </w:t>
      </w:r>
      <w:proofErr w:type="gramStart"/>
      <w:r w:rsidRPr="0097708A">
        <w:t xml:space="preserve">the </w:t>
      </w:r>
      <w:r w:rsidRPr="0097708A">
        <w:rPr>
          <w:b/>
          <w:bCs/>
        </w:rPr>
        <w:t>?</w:t>
      </w:r>
      <w:proofErr w:type="gramEnd"/>
      <w:r w:rsidRPr="0097708A">
        <w:t xml:space="preserve"> to display greater detail on the instrument.</w:t>
      </w:r>
    </w:p>
    <w:p w14:paraId="198714B8" w14:textId="65710E58" w:rsidR="00BC5BB3" w:rsidRPr="0097708A" w:rsidRDefault="00BC5BB3" w:rsidP="00BC5BB3">
      <w:pPr>
        <w:pStyle w:val="Caption"/>
        <w:jc w:val="center"/>
      </w:pPr>
      <w:bookmarkStart w:id="242" w:name="_Toc142985425"/>
      <w:r w:rsidRPr="0097708A">
        <w:t xml:space="preserve">Figure </w:t>
      </w:r>
      <w:r w:rsidRPr="0097708A">
        <w:fldChar w:fldCharType="begin"/>
      </w:r>
      <w:r w:rsidRPr="0097708A">
        <w:instrText>SEQ Figure \* ARABIC</w:instrText>
      </w:r>
      <w:r w:rsidRPr="0097708A">
        <w:fldChar w:fldCharType="separate"/>
      </w:r>
      <w:r w:rsidR="00573211" w:rsidRPr="0097708A">
        <w:rPr>
          <w:noProof/>
        </w:rPr>
        <w:t>56</w:t>
      </w:r>
      <w:r w:rsidRPr="0097708A">
        <w:fldChar w:fldCharType="end"/>
      </w:r>
      <w:r w:rsidRPr="0097708A">
        <w:t xml:space="preserve">: </w:t>
      </w:r>
      <w:r w:rsidR="00B52D15" w:rsidRPr="0097708A">
        <w:t xml:space="preserve">MHC </w:t>
      </w:r>
      <w:r w:rsidRPr="0097708A">
        <w:t>Create Assignment Window</w:t>
      </w:r>
      <w:bookmarkEnd w:id="242"/>
    </w:p>
    <w:p w14:paraId="6E328FDD" w14:textId="77777777" w:rsidR="00BC5BB3" w:rsidRPr="0097708A" w:rsidRDefault="00BC5BB3" w:rsidP="00BC5BB3">
      <w:pPr>
        <w:pStyle w:val="BodyText"/>
        <w:jc w:val="center"/>
      </w:pPr>
      <w:r w:rsidRPr="0097708A">
        <w:rPr>
          <w:noProof/>
        </w:rPr>
        <w:drawing>
          <wp:inline distT="0" distB="0" distL="0" distR="0" wp14:anchorId="41208343" wp14:editId="3BD42C6A">
            <wp:extent cx="6519816" cy="3152775"/>
            <wp:effectExtent l="0" t="0" r="0" b="0"/>
            <wp:docPr id="98967575" name="Picture 98967575" descr="Displays the Create Assignment Window with Step 1 – Select patient notification method and Step 2 – Select instru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7575" name="Picture 98967575" descr="Displays the Create Assignment Window with Step 1 – Select patient notification method and Step 2 – Select instrument.&#10;"/>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534997" cy="3160116"/>
                    </a:xfrm>
                    <a:prstGeom prst="rect">
                      <a:avLst/>
                    </a:prstGeom>
                  </pic:spPr>
                </pic:pic>
              </a:graphicData>
            </a:graphic>
          </wp:inline>
        </w:drawing>
      </w:r>
    </w:p>
    <w:p w14:paraId="24C5F3E5" w14:textId="0FD0915B" w:rsidR="00BC5BB3" w:rsidRPr="0097708A" w:rsidRDefault="00BC5BB3" w:rsidP="00A7604E">
      <w:pPr>
        <w:pStyle w:val="Heading4"/>
      </w:pPr>
      <w:r w:rsidRPr="0097708A">
        <w:t xml:space="preserve">Create </w:t>
      </w:r>
      <w:r w:rsidR="00597567" w:rsidRPr="0097708A">
        <w:t>MHC</w:t>
      </w:r>
      <w:r w:rsidRPr="0097708A">
        <w:t xml:space="preserve"> Assignment Window</w:t>
      </w:r>
    </w:p>
    <w:p w14:paraId="592A4D2A" w14:textId="0C3B1783" w:rsidR="00BC5BB3" w:rsidRPr="0097708A" w:rsidRDefault="00BC5BB3" w:rsidP="00BC5BB3">
      <w:pPr>
        <w:pStyle w:val="BodyText"/>
      </w:pPr>
      <w:r w:rsidRPr="0097708A">
        <w:t xml:space="preserve">The Create Assignment Window is broken into three </w:t>
      </w:r>
      <w:r w:rsidR="004D4F72" w:rsidRPr="0097708A">
        <w:t>steps</w:t>
      </w:r>
      <w:r w:rsidRPr="0097708A">
        <w:t>:</w:t>
      </w:r>
    </w:p>
    <w:p w14:paraId="52E07F5E" w14:textId="7DE58F96" w:rsidR="004D4F72" w:rsidRPr="0097708A" w:rsidRDefault="004D4F72">
      <w:pPr>
        <w:pStyle w:val="BodyText"/>
        <w:numPr>
          <w:ilvl w:val="0"/>
          <w:numId w:val="20"/>
        </w:numPr>
      </w:pPr>
      <w:r w:rsidRPr="0097708A">
        <w:t xml:space="preserve">Step 1 </w:t>
      </w:r>
      <w:r w:rsidR="00955AF5" w:rsidRPr="0097708A">
        <w:t>–</w:t>
      </w:r>
      <w:r w:rsidRPr="0097708A">
        <w:t xml:space="preserve"> Select patient notification method</w:t>
      </w:r>
    </w:p>
    <w:p w14:paraId="7AFC7AF2" w14:textId="2BC03F1F" w:rsidR="00BC5BB3" w:rsidRPr="0097708A" w:rsidRDefault="004D4F72">
      <w:pPr>
        <w:pStyle w:val="BodyText"/>
        <w:numPr>
          <w:ilvl w:val="0"/>
          <w:numId w:val="20"/>
        </w:numPr>
      </w:pPr>
      <w:r w:rsidRPr="0097708A">
        <w:t xml:space="preserve">Step 2 – Select instrument </w:t>
      </w:r>
    </w:p>
    <w:p w14:paraId="516FBFFD" w14:textId="456F3F45" w:rsidR="004D4F72" w:rsidRPr="0097708A" w:rsidRDefault="004D4F72">
      <w:pPr>
        <w:pStyle w:val="BodyText"/>
        <w:numPr>
          <w:ilvl w:val="0"/>
          <w:numId w:val="20"/>
        </w:numPr>
      </w:pPr>
      <w:r w:rsidRPr="0097708A">
        <w:t>Step 3 – Schedule instrument(s)</w:t>
      </w:r>
    </w:p>
    <w:p w14:paraId="47BEB5AF" w14:textId="65338341" w:rsidR="00BC5BB3" w:rsidRPr="0097708A" w:rsidRDefault="00A97BFE" w:rsidP="00A7604E">
      <w:pPr>
        <w:pStyle w:val="Heading5"/>
      </w:pPr>
      <w:r w:rsidRPr="0097708A">
        <w:t xml:space="preserve">Step 1: </w:t>
      </w:r>
      <w:r w:rsidR="004D4F72" w:rsidRPr="0097708A">
        <w:t>Selection Patient Notification Method</w:t>
      </w:r>
    </w:p>
    <w:p w14:paraId="11600174" w14:textId="2D90D420" w:rsidR="004D4F72" w:rsidRPr="0097708A" w:rsidRDefault="004D4F72" w:rsidP="004D4F72">
      <w:pPr>
        <w:pStyle w:val="BodyText"/>
      </w:pPr>
      <w:r w:rsidRPr="0097708A">
        <w:t xml:space="preserve">Notifications can be sent to a Veteran two ways, </w:t>
      </w:r>
      <w:r w:rsidR="00994E4C" w:rsidRPr="0097708A">
        <w:rPr>
          <w:rStyle w:val="normaltextrun"/>
          <w:color w:val="000000"/>
          <w:shd w:val="clear" w:color="auto" w:fill="FFFFFF"/>
        </w:rPr>
        <w:t xml:space="preserve">via </w:t>
      </w:r>
      <w:r w:rsidR="00994E4C" w:rsidRPr="00385DA5">
        <w:rPr>
          <w:rStyle w:val="normaltextrun"/>
          <w:color w:val="000000"/>
        </w:rPr>
        <w:t xml:space="preserve">email or via text message.  If </w:t>
      </w:r>
      <w:r w:rsidR="000A19A0" w:rsidRPr="00385DA5">
        <w:t>the Veteran has an email or phone number that is currently available</w:t>
      </w:r>
      <w:r w:rsidR="00885D21" w:rsidRPr="00385DA5">
        <w:t>, they will be displayed</w:t>
      </w:r>
      <w:r w:rsidR="00885D21" w:rsidRPr="0097708A">
        <w:t xml:space="preserve"> with those defaults displayed and boxes already checked</w:t>
      </w:r>
      <w:r w:rsidR="00C26167" w:rsidRPr="0097708A">
        <w:t>.</w:t>
      </w:r>
    </w:p>
    <w:p w14:paraId="7A15555D" w14:textId="0B2278D7" w:rsidR="00771EDF" w:rsidRPr="0097708A" w:rsidRDefault="00771EDF" w:rsidP="00BD2CE7">
      <w:pPr>
        <w:pStyle w:val="Caption"/>
        <w:jc w:val="center"/>
      </w:pPr>
      <w:bookmarkStart w:id="243" w:name="_Toc142985426"/>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57</w:t>
      </w:r>
      <w:r w:rsidRPr="0097708A">
        <w:fldChar w:fldCharType="end"/>
      </w:r>
      <w:r w:rsidRPr="0097708A">
        <w:t xml:space="preserve">: MHC - Select </w:t>
      </w:r>
      <w:r w:rsidR="00175BF1" w:rsidRPr="0097708A">
        <w:t>Patient Notification</w:t>
      </w:r>
      <w:bookmarkEnd w:id="243"/>
    </w:p>
    <w:p w14:paraId="32421292" w14:textId="638979C1" w:rsidR="004D4F72" w:rsidRPr="0097708A" w:rsidRDefault="00C26167" w:rsidP="00BD2CE7">
      <w:pPr>
        <w:pStyle w:val="BodyText"/>
        <w:jc w:val="center"/>
      </w:pPr>
      <w:r w:rsidRPr="0097708A">
        <w:rPr>
          <w:noProof/>
        </w:rPr>
        <w:drawing>
          <wp:inline distT="0" distB="0" distL="0" distR="0" wp14:anchorId="55BB0769" wp14:editId="77BB12F5">
            <wp:extent cx="4351219" cy="1744134"/>
            <wp:effectExtent l="0" t="0" r="0" b="8890"/>
            <wp:docPr id="1109" name="Picture 1109" descr="Displays the fields for Patient email and Patient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Picture 1109" descr="Displays the fields for Patient email and Patient phone."/>
                    <pic:cNvPicPr>
                      <a:picLocks noChangeAspect="1" noChangeArrowheads="1"/>
                    </pic:cNvPicPr>
                  </pic:nvPicPr>
                  <pic:blipFill rotWithShape="1">
                    <a:blip r:embed="rId79">
                      <a:extLst>
                        <a:ext uri="{28A0092B-C50C-407E-A947-70E740481C1C}">
                          <a14:useLocalDpi xmlns:a14="http://schemas.microsoft.com/office/drawing/2010/main" val="0"/>
                        </a:ext>
                      </a:extLst>
                    </a:blip>
                    <a:srcRect t="5665" b="4554"/>
                    <a:stretch/>
                  </pic:blipFill>
                  <pic:spPr bwMode="auto">
                    <a:xfrm>
                      <a:off x="0" y="0"/>
                      <a:ext cx="4355061" cy="1745674"/>
                    </a:xfrm>
                    <a:prstGeom prst="rect">
                      <a:avLst/>
                    </a:prstGeom>
                    <a:noFill/>
                    <a:ln>
                      <a:noFill/>
                    </a:ln>
                    <a:extLst>
                      <a:ext uri="{53640926-AAD7-44D8-BBD7-CCE9431645EC}">
                        <a14:shadowObscured xmlns:a14="http://schemas.microsoft.com/office/drawing/2010/main"/>
                      </a:ext>
                    </a:extLst>
                  </pic:spPr>
                </pic:pic>
              </a:graphicData>
            </a:graphic>
          </wp:inline>
        </w:drawing>
      </w:r>
    </w:p>
    <w:p w14:paraId="68B4D66E" w14:textId="0A278450" w:rsidR="001170F2" w:rsidRPr="0097708A" w:rsidRDefault="009621BC" w:rsidP="00A7604E">
      <w:pPr>
        <w:pStyle w:val="Heading5"/>
      </w:pPr>
      <w:r w:rsidRPr="0097708A">
        <w:t xml:space="preserve">MHC – </w:t>
      </w:r>
      <w:r w:rsidR="00A97BFE" w:rsidRPr="0097708A">
        <w:t xml:space="preserve">Step 2: </w:t>
      </w:r>
      <w:r w:rsidRPr="0097708A">
        <w:t xml:space="preserve">Select </w:t>
      </w:r>
      <w:r w:rsidR="00A97BFE" w:rsidRPr="0097708A">
        <w:t>I</w:t>
      </w:r>
      <w:r w:rsidRPr="0097708A">
        <w:t>nstrument</w:t>
      </w:r>
    </w:p>
    <w:p w14:paraId="1477AEA9" w14:textId="402C4C60" w:rsidR="006548DF" w:rsidRPr="0097708A" w:rsidRDefault="00BC5BB3" w:rsidP="00BC5BB3">
      <w:pPr>
        <w:pStyle w:val="BodyText"/>
        <w:rPr>
          <w:rStyle w:val="BodyTextChar"/>
        </w:rPr>
      </w:pPr>
      <w:r w:rsidRPr="0097708A">
        <w:t>The instruments are sorted into</w:t>
      </w:r>
      <w:r w:rsidR="00A97BFE" w:rsidRPr="0097708A">
        <w:t xml:space="preserve"> pre-</w:t>
      </w:r>
      <w:r w:rsidRPr="0097708A">
        <w:t xml:space="preserve">defined categories.  </w:t>
      </w:r>
      <w:r w:rsidR="00CD6120" w:rsidRPr="0097708A">
        <w:t xml:space="preserve">The instruments can </w:t>
      </w:r>
      <w:r w:rsidR="006D1A07" w:rsidRPr="0097708A">
        <w:t xml:space="preserve">also </w:t>
      </w:r>
      <w:r w:rsidR="00D748DD" w:rsidRPr="0097708A">
        <w:t>be displayed alphabetically</w:t>
      </w:r>
      <w:r w:rsidR="006D1A07" w:rsidRPr="0097708A">
        <w:t xml:space="preserve"> by clicking the View All Instruments </w:t>
      </w:r>
      <w:r w:rsidR="00D748DD" w:rsidRPr="0097708A">
        <w:t xml:space="preserve">link at the top of the </w:t>
      </w:r>
      <w:r w:rsidR="00A97BFE" w:rsidRPr="0097708A">
        <w:t>Select Instrument section. Instrument</w:t>
      </w:r>
      <w:r w:rsidR="00996801" w:rsidRPr="0097708A">
        <w:t xml:space="preserve">s can also be searched for by entering the first few letters </w:t>
      </w:r>
      <w:r w:rsidR="00FD0107" w:rsidRPr="0097708A">
        <w:t>of the instrument name.</w:t>
      </w:r>
      <w:r w:rsidR="008F4228" w:rsidRPr="0097708A">
        <w:t xml:space="preserve">  T</w:t>
      </w:r>
      <w:r w:rsidR="006548DF" w:rsidRPr="0097708A">
        <w:t xml:space="preserve">o add an instrument to the schedule, click on the checkbox next to the instrument name.  </w:t>
      </w:r>
    </w:p>
    <w:p w14:paraId="6FE55F08" w14:textId="7F601BA0" w:rsidR="00BC5BB3" w:rsidRPr="0097708A" w:rsidRDefault="00BC5BB3" w:rsidP="00BC5BB3">
      <w:pPr>
        <w:pStyle w:val="Caption"/>
        <w:jc w:val="center"/>
      </w:pPr>
      <w:bookmarkStart w:id="244" w:name="_Toc142985427"/>
      <w:r w:rsidRPr="0097708A">
        <w:t xml:space="preserve">Figure </w:t>
      </w:r>
      <w:r w:rsidRPr="0097708A">
        <w:fldChar w:fldCharType="begin"/>
      </w:r>
      <w:r w:rsidRPr="0097708A">
        <w:instrText>SEQ Figure \* ARABIC</w:instrText>
      </w:r>
      <w:r w:rsidRPr="0097708A">
        <w:fldChar w:fldCharType="separate"/>
      </w:r>
      <w:r w:rsidR="00573211" w:rsidRPr="0097708A">
        <w:rPr>
          <w:noProof/>
        </w:rPr>
        <w:t>58</w:t>
      </w:r>
      <w:r w:rsidRPr="0097708A">
        <w:fldChar w:fldCharType="end"/>
      </w:r>
      <w:r w:rsidRPr="0097708A">
        <w:t xml:space="preserve">: </w:t>
      </w:r>
      <w:r w:rsidR="009621BC" w:rsidRPr="0097708A">
        <w:t xml:space="preserve">MHC - Select </w:t>
      </w:r>
      <w:r w:rsidR="00F0066B" w:rsidRPr="0097708A">
        <w:t>I</w:t>
      </w:r>
      <w:r w:rsidR="009621BC" w:rsidRPr="0097708A">
        <w:t>nstrument</w:t>
      </w:r>
      <w:bookmarkEnd w:id="244"/>
    </w:p>
    <w:p w14:paraId="4D7BA9F8" w14:textId="700469DC" w:rsidR="00BC5BB3" w:rsidRPr="0097708A" w:rsidRDefault="009621BC" w:rsidP="00BC5BB3">
      <w:pPr>
        <w:pStyle w:val="BodyText"/>
        <w:jc w:val="center"/>
      </w:pPr>
      <w:r w:rsidRPr="0097708A">
        <w:rPr>
          <w:noProof/>
        </w:rPr>
        <w:drawing>
          <wp:inline distT="0" distB="0" distL="0" distR="0" wp14:anchorId="745E061E" wp14:editId="2D860D0C">
            <wp:extent cx="5764512" cy="1954530"/>
            <wp:effectExtent l="0" t="0" r="8255" b="7620"/>
            <wp:docPr id="1112" name="Picture 1112" descr="Displays the Select Instrument checklist with all Instruments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Picture 1112" descr="Displays the Select Instrument checklist with all Instruments visible."/>
                    <pic:cNvPicPr/>
                  </pic:nvPicPr>
                  <pic:blipFill>
                    <a:blip r:embed="rId80">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5764512" cy="1954530"/>
                    </a:xfrm>
                    <a:prstGeom prst="rect">
                      <a:avLst/>
                    </a:prstGeom>
                  </pic:spPr>
                </pic:pic>
              </a:graphicData>
            </a:graphic>
          </wp:inline>
        </w:drawing>
      </w:r>
    </w:p>
    <w:p w14:paraId="4BE6BE7C" w14:textId="52B6E357" w:rsidR="006548DF" w:rsidRPr="0097708A" w:rsidRDefault="006548DF" w:rsidP="00A7604E">
      <w:pPr>
        <w:pStyle w:val="Heading6"/>
      </w:pPr>
      <w:r w:rsidRPr="0097708A">
        <w:t>Add Favorites</w:t>
      </w:r>
    </w:p>
    <w:p w14:paraId="6B31ADEE" w14:textId="7F8F2BC4" w:rsidR="002250B7" w:rsidRPr="0097708A" w:rsidRDefault="002250B7" w:rsidP="002250B7">
      <w:pPr>
        <w:pStyle w:val="BodyText"/>
      </w:pPr>
      <w:r w:rsidRPr="0097708A">
        <w:t xml:space="preserve">Favorites can be </w:t>
      </w:r>
      <w:r w:rsidR="00E106D1" w:rsidRPr="0097708A">
        <w:t>added</w:t>
      </w:r>
      <w:r w:rsidRPr="0097708A">
        <w:t xml:space="preserve"> inside of the Select Instrument section.  To add an instrument to a favorite, click the checkbox beside the instrument and </w:t>
      </w:r>
      <w:r w:rsidR="00B737C5" w:rsidRPr="0097708A">
        <w:t>click the star beside the instrument name</w:t>
      </w:r>
      <w:r w:rsidR="00E106D1" w:rsidRPr="0097708A">
        <w:t>.</w:t>
      </w:r>
    </w:p>
    <w:p w14:paraId="5A76E120" w14:textId="74895B0F" w:rsidR="00BA53F8" w:rsidRPr="0097708A" w:rsidRDefault="00BA53F8" w:rsidP="00C11EC8">
      <w:pPr>
        <w:pStyle w:val="Caption"/>
        <w:jc w:val="center"/>
      </w:pPr>
      <w:bookmarkStart w:id="245" w:name="_Toc142985428"/>
      <w:r w:rsidRPr="0097708A">
        <w:t xml:space="preserve">Figure </w:t>
      </w:r>
      <w:r w:rsidRPr="0097708A">
        <w:fldChar w:fldCharType="begin"/>
      </w:r>
      <w:r w:rsidRPr="0097708A">
        <w:instrText>SEQ Figure \* ARABIC</w:instrText>
      </w:r>
      <w:r w:rsidRPr="0097708A">
        <w:fldChar w:fldCharType="separate"/>
      </w:r>
      <w:r w:rsidR="00573211" w:rsidRPr="0097708A">
        <w:rPr>
          <w:noProof/>
        </w:rPr>
        <w:t>59</w:t>
      </w:r>
      <w:r w:rsidRPr="0097708A">
        <w:fldChar w:fldCharType="end"/>
      </w:r>
      <w:r w:rsidRPr="0097708A">
        <w:t>: Add Favorites in MHC Create Assignment Screen</w:t>
      </w:r>
      <w:bookmarkEnd w:id="245"/>
    </w:p>
    <w:p w14:paraId="3D364D97" w14:textId="353D223D" w:rsidR="00B737C5" w:rsidRPr="0097708A" w:rsidRDefault="00B737C5">
      <w:pPr>
        <w:pStyle w:val="BodyText"/>
        <w:jc w:val="center"/>
      </w:pPr>
      <w:r w:rsidRPr="0097708A">
        <w:rPr>
          <w:noProof/>
        </w:rPr>
        <w:drawing>
          <wp:inline distT="0" distB="0" distL="0" distR="0" wp14:anchorId="05575CB9" wp14:editId="0863BCE2">
            <wp:extent cx="1171575" cy="1555998"/>
            <wp:effectExtent l="0" t="0" r="0" b="6350"/>
            <wp:docPr id="48" name="Picture 48" descr="Addiction-SUD checklist with AUDI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ddiction-SUD checklist with AUDIT selected."/>
                    <pic:cNvPicPr/>
                  </pic:nvPicPr>
                  <pic:blipFill rotWithShape="1">
                    <a:blip r:embed="rId82"/>
                    <a:srcRect t="38465" r="87499" b="11209"/>
                    <a:stretch/>
                  </pic:blipFill>
                  <pic:spPr bwMode="auto">
                    <a:xfrm>
                      <a:off x="0" y="0"/>
                      <a:ext cx="1182323" cy="1570273"/>
                    </a:xfrm>
                    <a:prstGeom prst="rect">
                      <a:avLst/>
                    </a:prstGeom>
                    <a:ln>
                      <a:noFill/>
                    </a:ln>
                    <a:extLst>
                      <a:ext uri="{53640926-AAD7-44D8-BBD7-CCE9431645EC}">
                        <a14:shadowObscured xmlns:a14="http://schemas.microsoft.com/office/drawing/2010/main"/>
                      </a:ext>
                    </a:extLst>
                  </pic:spPr>
                </pic:pic>
              </a:graphicData>
            </a:graphic>
          </wp:inline>
        </w:drawing>
      </w:r>
    </w:p>
    <w:p w14:paraId="39FFB80A" w14:textId="006AEB21" w:rsidR="00B737C5" w:rsidRPr="0097708A" w:rsidRDefault="00E106D1" w:rsidP="00A7604E">
      <w:pPr>
        <w:pStyle w:val="Heading6"/>
      </w:pPr>
      <w:r w:rsidRPr="0097708A">
        <w:lastRenderedPageBreak/>
        <w:t>Remove</w:t>
      </w:r>
      <w:r w:rsidR="00B737C5" w:rsidRPr="0097708A">
        <w:t xml:space="preserve"> Favorites</w:t>
      </w:r>
    </w:p>
    <w:p w14:paraId="03D54A81" w14:textId="30255514" w:rsidR="00E106D1" w:rsidRPr="0097708A" w:rsidRDefault="00E106D1" w:rsidP="00E106D1">
      <w:pPr>
        <w:pStyle w:val="BodyText"/>
      </w:pPr>
      <w:r w:rsidRPr="0097708A">
        <w:t xml:space="preserve">Favorites can also be removed inside of the Select Instrument section.  To remove an instrument from the Favorites list, click </w:t>
      </w:r>
      <w:r w:rsidR="00884295" w:rsidRPr="0097708A">
        <w:t xml:space="preserve">the Trash Can beside the instrument name in the Favorites list.  </w:t>
      </w:r>
    </w:p>
    <w:p w14:paraId="248E0E8A" w14:textId="77480EAF" w:rsidR="00BA53F8" w:rsidRPr="0097708A" w:rsidRDefault="00BA53F8" w:rsidP="00C11EC8">
      <w:pPr>
        <w:pStyle w:val="Caption"/>
        <w:jc w:val="center"/>
      </w:pPr>
      <w:bookmarkStart w:id="246" w:name="_Toc142985429"/>
      <w:r w:rsidRPr="0097708A">
        <w:t xml:space="preserve">Figure </w:t>
      </w:r>
      <w:r w:rsidRPr="0097708A">
        <w:fldChar w:fldCharType="begin"/>
      </w:r>
      <w:r w:rsidRPr="0097708A">
        <w:instrText>SEQ Figure \* ARABIC</w:instrText>
      </w:r>
      <w:r w:rsidRPr="0097708A">
        <w:fldChar w:fldCharType="separate"/>
      </w:r>
      <w:r w:rsidR="00573211" w:rsidRPr="0097708A">
        <w:rPr>
          <w:noProof/>
        </w:rPr>
        <w:t>60</w:t>
      </w:r>
      <w:r w:rsidRPr="0097708A">
        <w:fldChar w:fldCharType="end"/>
      </w:r>
      <w:r w:rsidRPr="0097708A">
        <w:t>: Remove Favorites in MHC Create Assignment Screen</w:t>
      </w:r>
      <w:bookmarkEnd w:id="246"/>
    </w:p>
    <w:p w14:paraId="72724A84" w14:textId="6061BE28" w:rsidR="00BA53F8" w:rsidRPr="0097708A" w:rsidRDefault="00BA53F8" w:rsidP="00C11EC8">
      <w:pPr>
        <w:pStyle w:val="BodyText"/>
        <w:jc w:val="center"/>
      </w:pPr>
      <w:r w:rsidRPr="0097708A">
        <w:rPr>
          <w:noProof/>
        </w:rPr>
        <w:drawing>
          <wp:inline distT="0" distB="0" distL="0" distR="0" wp14:anchorId="20C8FCA5" wp14:editId="49A5B220">
            <wp:extent cx="1267002" cy="828791"/>
            <wp:effectExtent l="0" t="0" r="9525" b="9525"/>
            <wp:docPr id="49" name="Picture 49" descr="Favorites list AUDC and D.ERS and two small red trash 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Favorites list AUDC and D.ERS and two small red trash cans."/>
                    <pic:cNvPicPr/>
                  </pic:nvPicPr>
                  <pic:blipFill>
                    <a:blip r:embed="rId83"/>
                    <a:stretch>
                      <a:fillRect/>
                    </a:stretch>
                  </pic:blipFill>
                  <pic:spPr>
                    <a:xfrm>
                      <a:off x="0" y="0"/>
                      <a:ext cx="1267002" cy="828791"/>
                    </a:xfrm>
                    <a:prstGeom prst="rect">
                      <a:avLst/>
                    </a:prstGeom>
                  </pic:spPr>
                </pic:pic>
              </a:graphicData>
            </a:graphic>
          </wp:inline>
        </w:drawing>
      </w:r>
    </w:p>
    <w:p w14:paraId="1C3476DF" w14:textId="1F7D2FB6" w:rsidR="00BC5BB3" w:rsidRPr="0097708A" w:rsidRDefault="00816AC1" w:rsidP="00A7604E">
      <w:pPr>
        <w:pStyle w:val="Heading6"/>
      </w:pPr>
      <w:r w:rsidRPr="0097708A">
        <w:t xml:space="preserve">MHC - </w:t>
      </w:r>
      <w:r w:rsidR="00CD6120" w:rsidRPr="0097708A">
        <w:t xml:space="preserve">Schedule </w:t>
      </w:r>
      <w:r w:rsidR="00C11EC8" w:rsidRPr="0097708A">
        <w:t>Instrument(S) Section</w:t>
      </w:r>
    </w:p>
    <w:p w14:paraId="23C11272" w14:textId="763B6986" w:rsidR="00BC5BB3" w:rsidRPr="0097708A" w:rsidRDefault="00BC5BB3" w:rsidP="00BC5BB3">
      <w:pPr>
        <w:pStyle w:val="BodyText"/>
      </w:pPr>
      <w:r w:rsidRPr="0097708A">
        <w:t xml:space="preserve">If the user does not know which category the instrument(s) they are looking for </w:t>
      </w:r>
      <w:r w:rsidR="00873B71" w:rsidRPr="0097708A">
        <w:t>is/</w:t>
      </w:r>
      <w:r w:rsidRPr="0097708A">
        <w:t xml:space="preserve">are associated with, there is a </w:t>
      </w:r>
      <w:r w:rsidRPr="0097708A">
        <w:rPr>
          <w:b/>
          <w:bCs/>
        </w:rPr>
        <w:t>View All Instruments</w:t>
      </w:r>
      <w:r w:rsidRPr="0097708A">
        <w:t xml:space="preserve"> option at the bottom of the screen that allows the user to list all available instruments in alphabetical order.  To access the full list of available instruments, the user can use the scroll bar to move down the page to find the desired instrument(s).</w:t>
      </w:r>
    </w:p>
    <w:p w14:paraId="40ED5331" w14:textId="314D55A8" w:rsidR="00BC5BB3" w:rsidRPr="0097708A" w:rsidRDefault="00BC5BB3" w:rsidP="00BC5BB3">
      <w:pPr>
        <w:pStyle w:val="Caption"/>
        <w:jc w:val="center"/>
      </w:pPr>
      <w:bookmarkStart w:id="247" w:name="_Toc142985430"/>
      <w:r w:rsidRPr="0097708A">
        <w:t xml:space="preserve">Figure </w:t>
      </w:r>
      <w:r w:rsidR="00AE6138">
        <w:fldChar w:fldCharType="begin"/>
      </w:r>
      <w:r w:rsidR="00AE6138">
        <w:instrText xml:space="preserve"> SEQ Figure \* ARABIC </w:instrText>
      </w:r>
      <w:r w:rsidR="00AE6138">
        <w:fldChar w:fldCharType="separate"/>
      </w:r>
      <w:r w:rsidR="00573211" w:rsidRPr="0097708A">
        <w:rPr>
          <w:noProof/>
        </w:rPr>
        <w:t>61</w:t>
      </w:r>
      <w:r w:rsidR="00AE6138">
        <w:rPr>
          <w:noProof/>
        </w:rPr>
        <w:fldChar w:fldCharType="end"/>
      </w:r>
      <w:r w:rsidRPr="0097708A">
        <w:t xml:space="preserve">: </w:t>
      </w:r>
      <w:r w:rsidR="00864B9B" w:rsidRPr="0097708A">
        <w:t>MHC - Schedule Instrument(s)</w:t>
      </w:r>
      <w:r w:rsidR="00681DB9" w:rsidRPr="0097708A">
        <w:t xml:space="preserve"> – No </w:t>
      </w:r>
      <w:r w:rsidR="00C11EC8" w:rsidRPr="0097708A">
        <w:t>Instrument Selected</w:t>
      </w:r>
      <w:bookmarkEnd w:id="247"/>
    </w:p>
    <w:p w14:paraId="6B9D45FB" w14:textId="161F3C20" w:rsidR="00BC5BB3" w:rsidRPr="0097708A" w:rsidRDefault="00864B9B" w:rsidP="00BC5BB3">
      <w:pPr>
        <w:pStyle w:val="BodyText"/>
        <w:jc w:val="center"/>
      </w:pPr>
      <w:r w:rsidRPr="0097708A">
        <w:rPr>
          <w:noProof/>
        </w:rPr>
        <w:drawing>
          <wp:inline distT="0" distB="0" distL="0" distR="0" wp14:anchorId="4752615B" wp14:editId="28CC2632">
            <wp:extent cx="6210227" cy="576119"/>
            <wp:effectExtent l="0" t="0" r="635" b="0"/>
            <wp:docPr id="1113" name="Picture 1113" descr="MHC - Schedule Instrument(s) – No Instrumen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 name="Picture 1113" descr="MHC - Schedule Instrument(s) – No Instrument Selected"/>
                    <pic:cNvPicPr/>
                  </pic:nvPicPr>
                  <pic:blipFill>
                    <a:blip r:embed="rId84">
                      <a:extLst>
                        <a:ext uri="{28A0092B-C50C-407E-A947-70E740481C1C}">
                          <a14:useLocalDpi xmlns:a14="http://schemas.microsoft.com/office/drawing/2010/main" val="0"/>
                        </a:ext>
                      </a:extLst>
                    </a:blip>
                    <a:stretch>
                      <a:fillRect/>
                    </a:stretch>
                  </pic:blipFill>
                  <pic:spPr>
                    <a:xfrm>
                      <a:off x="0" y="0"/>
                      <a:ext cx="6210227" cy="576119"/>
                    </a:xfrm>
                    <a:prstGeom prst="rect">
                      <a:avLst/>
                    </a:prstGeom>
                  </pic:spPr>
                </pic:pic>
              </a:graphicData>
            </a:graphic>
          </wp:inline>
        </w:drawing>
      </w:r>
    </w:p>
    <w:p w14:paraId="6774F42F" w14:textId="0BF63323" w:rsidR="00BC5BB3" w:rsidRPr="0097708A" w:rsidRDefault="006840F7" w:rsidP="00A7604E">
      <w:pPr>
        <w:pStyle w:val="Heading6"/>
      </w:pPr>
      <w:r w:rsidRPr="0097708A">
        <w:t xml:space="preserve">MHC - Schedule </w:t>
      </w:r>
      <w:r w:rsidR="00C11EC8" w:rsidRPr="0097708A">
        <w:t>Instrument(</w:t>
      </w:r>
      <w:r w:rsidR="00045BAD" w:rsidRPr="0097708A">
        <w:t>s</w:t>
      </w:r>
      <w:r w:rsidR="00C11EC8" w:rsidRPr="0097708A">
        <w:t>) Options</w:t>
      </w:r>
    </w:p>
    <w:p w14:paraId="0CC8979A" w14:textId="559D4F7D" w:rsidR="00BC5BB3" w:rsidRPr="0097708A" w:rsidRDefault="006840F7" w:rsidP="00BC5BB3">
      <w:pPr>
        <w:pStyle w:val="BodyText"/>
      </w:pPr>
      <w:r w:rsidRPr="0097708A">
        <w:t xml:space="preserve">There are multiple decisions that must be made when creating </w:t>
      </w:r>
      <w:r w:rsidR="00823931" w:rsidRPr="0097708A">
        <w:t>remote assignment</w:t>
      </w:r>
      <w:r w:rsidRPr="0097708A">
        <w:t>.</w:t>
      </w:r>
      <w:r w:rsidR="00626C09" w:rsidRPr="0097708A">
        <w:t xml:space="preserve">  These range from the instrument that is assigned to </w:t>
      </w:r>
      <w:r w:rsidR="00715DD9" w:rsidRPr="0097708A">
        <w:t>instructions that can be sent to the Veteran regarding completion of the assignment.</w:t>
      </w:r>
      <w:r w:rsidR="00745EA8" w:rsidRPr="0097708A">
        <w:t xml:space="preserve">  </w:t>
      </w:r>
      <w:r w:rsidR="00D80B9D" w:rsidRPr="0097708A">
        <w:t xml:space="preserve">The required field (fields </w:t>
      </w:r>
      <w:r w:rsidR="000500A9" w:rsidRPr="0097708A">
        <w:t>marked</w:t>
      </w:r>
      <w:r w:rsidR="00D80B9D" w:rsidRPr="0097708A">
        <w:t xml:space="preserve"> with an *) must be filled in to </w:t>
      </w:r>
      <w:r w:rsidR="000500A9" w:rsidRPr="0097708A">
        <w:t xml:space="preserve">schedule the assignment.  </w:t>
      </w:r>
      <w:r w:rsidR="00745EA8" w:rsidRPr="0097708A">
        <w:t>Each instrument in the assignment may have different selections for the parameter</w:t>
      </w:r>
      <w:r w:rsidR="001E6E9E" w:rsidRPr="0097708A">
        <w:t>s</w:t>
      </w:r>
      <w:r w:rsidR="00745EA8" w:rsidRPr="0097708A">
        <w:t>.</w:t>
      </w:r>
    </w:p>
    <w:p w14:paraId="62E9756A" w14:textId="4AF1DF58" w:rsidR="006840F7" w:rsidRPr="0097708A" w:rsidRDefault="00DD7E04">
      <w:pPr>
        <w:pStyle w:val="BodyText"/>
        <w:numPr>
          <w:ilvl w:val="0"/>
          <w:numId w:val="27"/>
        </w:numPr>
      </w:pPr>
      <w:r w:rsidRPr="0097708A">
        <w:t>Instrument – An individual instrument (measure</w:t>
      </w:r>
      <w:r w:rsidR="001E6E9E" w:rsidRPr="0097708A">
        <w:t>, test, etc.</w:t>
      </w:r>
      <w:r w:rsidRPr="0097708A">
        <w:t>) to be assigned to the Veteran</w:t>
      </w:r>
      <w:r w:rsidR="00BB5738" w:rsidRPr="0097708A">
        <w:t>.</w:t>
      </w:r>
    </w:p>
    <w:p w14:paraId="3B404AD2" w14:textId="75C0A6B5" w:rsidR="00626C09" w:rsidRPr="0097708A" w:rsidRDefault="00626C09">
      <w:pPr>
        <w:pStyle w:val="BodyText"/>
        <w:numPr>
          <w:ilvl w:val="0"/>
          <w:numId w:val="27"/>
        </w:numPr>
      </w:pPr>
      <w:r w:rsidRPr="0097708A">
        <w:t>Frequency</w:t>
      </w:r>
      <w:r w:rsidR="00BB5738" w:rsidRPr="0097708A">
        <w:t xml:space="preserve"> – How often should the instrument be sent to the Veteran</w:t>
      </w:r>
      <w:r w:rsidR="00BC37BE" w:rsidRPr="0097708A">
        <w:t>.</w:t>
      </w:r>
    </w:p>
    <w:p w14:paraId="7D388799" w14:textId="271BEFFB" w:rsidR="00626C09" w:rsidRPr="0097708A" w:rsidRDefault="00626C09">
      <w:pPr>
        <w:pStyle w:val="BodyText"/>
        <w:numPr>
          <w:ilvl w:val="0"/>
          <w:numId w:val="27"/>
        </w:numPr>
      </w:pPr>
      <w:r w:rsidRPr="0097708A">
        <w:t>Response Window</w:t>
      </w:r>
      <w:r w:rsidR="00BB5738" w:rsidRPr="0097708A">
        <w:t xml:space="preserve"> – How long after the Veteran receives the assignment does it need to be completed.</w:t>
      </w:r>
      <w:r w:rsidR="0006553F" w:rsidRPr="0097708A">
        <w:t xml:space="preserve">  The response window will vary depending upon the Frequency of the instrument.</w:t>
      </w:r>
    </w:p>
    <w:p w14:paraId="536C93BD" w14:textId="3567891F" w:rsidR="00626C09" w:rsidRPr="0097708A" w:rsidRDefault="00626C09">
      <w:pPr>
        <w:pStyle w:val="BodyText"/>
        <w:numPr>
          <w:ilvl w:val="0"/>
          <w:numId w:val="27"/>
        </w:numPr>
      </w:pPr>
      <w:r w:rsidRPr="0097708A">
        <w:t>How Many</w:t>
      </w:r>
      <w:r w:rsidR="00BB5738" w:rsidRPr="0097708A">
        <w:t xml:space="preserve"> – How many iterations of the instrument will be sent to the Veteran.</w:t>
      </w:r>
    </w:p>
    <w:p w14:paraId="41775291" w14:textId="7AC85214" w:rsidR="00626C09" w:rsidRPr="0097708A" w:rsidRDefault="00626C09">
      <w:pPr>
        <w:pStyle w:val="BodyText"/>
        <w:numPr>
          <w:ilvl w:val="0"/>
          <w:numId w:val="27"/>
        </w:numPr>
      </w:pPr>
      <w:r w:rsidRPr="0097708A">
        <w:t>Start Date</w:t>
      </w:r>
      <w:r w:rsidR="00BB5738" w:rsidRPr="0097708A">
        <w:t xml:space="preserve"> – When does the assignment begin.  Can be the current day or a future date</w:t>
      </w:r>
      <w:r w:rsidR="17200A75" w:rsidRPr="0097708A">
        <w:t xml:space="preserve"> up to a year</w:t>
      </w:r>
      <w:r w:rsidR="00BC37BE" w:rsidRPr="0097708A">
        <w:t>.</w:t>
      </w:r>
    </w:p>
    <w:p w14:paraId="169FE019" w14:textId="7201D1DB" w:rsidR="00626C09" w:rsidRPr="0097708A" w:rsidRDefault="00626C09">
      <w:pPr>
        <w:pStyle w:val="BodyText"/>
        <w:numPr>
          <w:ilvl w:val="0"/>
          <w:numId w:val="27"/>
        </w:numPr>
      </w:pPr>
      <w:r w:rsidRPr="0097708A">
        <w:t>Clinic</w:t>
      </w:r>
      <w:r w:rsidR="00BB5738" w:rsidRPr="0097708A">
        <w:t xml:space="preserve"> – The location that the assignment should be associated with.</w:t>
      </w:r>
      <w:r w:rsidR="00656A36" w:rsidRPr="0097708A">
        <w:t xml:space="preserve"> (Defaulted to the Location used in Staff Entry/Patient Entry assignments)</w:t>
      </w:r>
      <w:r w:rsidR="00BC37BE" w:rsidRPr="0097708A">
        <w:t>.</w:t>
      </w:r>
      <w:r w:rsidR="00656A36" w:rsidRPr="0097708A">
        <w:t xml:space="preserve"> </w:t>
      </w:r>
    </w:p>
    <w:p w14:paraId="0166E2EB" w14:textId="084ED668" w:rsidR="00626C09" w:rsidRPr="0097708A" w:rsidRDefault="00626C09">
      <w:pPr>
        <w:pStyle w:val="BodyText"/>
        <w:numPr>
          <w:ilvl w:val="0"/>
          <w:numId w:val="27"/>
        </w:numPr>
      </w:pPr>
      <w:r w:rsidRPr="0097708A">
        <w:t>Instructions</w:t>
      </w:r>
      <w:r w:rsidR="00BB5738" w:rsidRPr="0097708A">
        <w:t xml:space="preserve"> – Any specific instructions that the provider wants to send to the Veteran.</w:t>
      </w:r>
    </w:p>
    <w:p w14:paraId="5C6F6C1F" w14:textId="37F7162F" w:rsidR="59DE2264" w:rsidRPr="0097708A" w:rsidRDefault="59DE2264">
      <w:pPr>
        <w:pStyle w:val="BodyText"/>
        <w:numPr>
          <w:ilvl w:val="0"/>
          <w:numId w:val="27"/>
        </w:numPr>
        <w:spacing w:after="240"/>
      </w:pPr>
      <w:r w:rsidRPr="0097708A">
        <w:rPr>
          <w:szCs w:val="24"/>
        </w:rPr>
        <w:t>Schedule</w:t>
      </w:r>
      <w:r w:rsidR="00823931" w:rsidRPr="0097708A">
        <w:rPr>
          <w:szCs w:val="24"/>
        </w:rPr>
        <w:t xml:space="preserve"> </w:t>
      </w:r>
      <w:r w:rsidRPr="0097708A">
        <w:rPr>
          <w:szCs w:val="24"/>
        </w:rPr>
        <w:t xml:space="preserve">- To submit and schedule the </w:t>
      </w:r>
      <w:r w:rsidR="414C02DA" w:rsidRPr="0097708A">
        <w:rPr>
          <w:szCs w:val="24"/>
        </w:rPr>
        <w:t xml:space="preserve">instruments and create the </w:t>
      </w:r>
      <w:r w:rsidR="00823931" w:rsidRPr="0097708A">
        <w:rPr>
          <w:szCs w:val="24"/>
        </w:rPr>
        <w:t>assignments</w:t>
      </w:r>
      <w:r w:rsidR="00BC37BE" w:rsidRPr="0097708A">
        <w:rPr>
          <w:szCs w:val="24"/>
        </w:rPr>
        <w:t>.</w:t>
      </w:r>
    </w:p>
    <w:p w14:paraId="6B31E966" w14:textId="0B67D86A" w:rsidR="006840F7" w:rsidRPr="0097708A" w:rsidRDefault="006840F7" w:rsidP="006840F7">
      <w:pPr>
        <w:pStyle w:val="Caption"/>
        <w:jc w:val="center"/>
      </w:pPr>
      <w:bookmarkStart w:id="248" w:name="_Toc142985431"/>
      <w:r w:rsidRPr="0097708A">
        <w:lastRenderedPageBreak/>
        <w:t xml:space="preserve">Figure </w:t>
      </w:r>
      <w:r w:rsidR="00AE6138">
        <w:fldChar w:fldCharType="begin"/>
      </w:r>
      <w:r w:rsidR="00AE6138">
        <w:instrText xml:space="preserve"> SEQ Figure \* ARABIC </w:instrText>
      </w:r>
      <w:r w:rsidR="00AE6138">
        <w:fldChar w:fldCharType="separate"/>
      </w:r>
      <w:r w:rsidR="00573211" w:rsidRPr="0097708A">
        <w:rPr>
          <w:noProof/>
        </w:rPr>
        <w:t>62</w:t>
      </w:r>
      <w:r w:rsidR="00AE6138">
        <w:rPr>
          <w:noProof/>
        </w:rPr>
        <w:fldChar w:fldCharType="end"/>
      </w:r>
      <w:r w:rsidRPr="0097708A">
        <w:t xml:space="preserve">: MHC - Schedule Instrument(s) - Multiple </w:t>
      </w:r>
      <w:r w:rsidR="00C11EC8" w:rsidRPr="0097708A">
        <w:t>Instruments Selected</w:t>
      </w:r>
      <w:bookmarkEnd w:id="248"/>
    </w:p>
    <w:p w14:paraId="74D3DDB2" w14:textId="26302365" w:rsidR="006840F7" w:rsidRPr="0097708A" w:rsidRDefault="006840F7" w:rsidP="006840F7">
      <w:pPr>
        <w:pStyle w:val="BodyText"/>
        <w:jc w:val="center"/>
      </w:pPr>
      <w:r w:rsidRPr="0097708A">
        <w:rPr>
          <w:noProof/>
        </w:rPr>
        <w:drawing>
          <wp:inline distT="0" distB="0" distL="0" distR="0" wp14:anchorId="24625225" wp14:editId="0F299970">
            <wp:extent cx="6005664" cy="986004"/>
            <wp:effectExtent l="0" t="0" r="0" b="5080"/>
            <wp:docPr id="1114" name="Picture 1114" descr="MHC - Schedule Instrument(s) - Multiple Instrument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Picture 1114" descr="MHC - Schedule Instrument(s) - Multiple Instruments Selec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05664" cy="986004"/>
                    </a:xfrm>
                    <a:prstGeom prst="rect">
                      <a:avLst/>
                    </a:prstGeom>
                  </pic:spPr>
                </pic:pic>
              </a:graphicData>
            </a:graphic>
          </wp:inline>
        </w:drawing>
      </w:r>
    </w:p>
    <w:p w14:paraId="55E64742" w14:textId="6C8ACA8A" w:rsidR="00A802C7" w:rsidRPr="0097708A" w:rsidRDefault="00A802C7" w:rsidP="00A802C7">
      <w:pPr>
        <w:pStyle w:val="Heading6"/>
      </w:pPr>
      <w:r w:rsidRPr="0097708A">
        <w:t>MHC</w:t>
      </w:r>
      <w:r w:rsidR="001D244B" w:rsidRPr="0097708A">
        <w:t xml:space="preserve"> assessment completion</w:t>
      </w:r>
    </w:p>
    <w:p w14:paraId="1E64ABF7" w14:textId="77777777" w:rsidR="00C63FE8" w:rsidRPr="0097708A" w:rsidRDefault="00C63FE8" w:rsidP="00C63FE8">
      <w:pPr>
        <w:pStyle w:val="BodyText"/>
      </w:pPr>
      <w:r w:rsidRPr="0097708A">
        <w:t>When a Veteran completes an assessment, an email notification will always be sent to the responsible Provider.  If the Veteran assessment responses indicate suicidality, the email subject will state “MH Checkup Patient has indicated suicidality”.</w:t>
      </w:r>
    </w:p>
    <w:p w14:paraId="660C4B0D" w14:textId="1725F72D" w:rsidR="00D75ABF" w:rsidRPr="0097708A" w:rsidRDefault="00C63FE8" w:rsidP="00C63FE8">
      <w:pPr>
        <w:pStyle w:val="BodyText"/>
      </w:pPr>
      <w:r w:rsidRPr="0097708A">
        <w:t>When the Veteran sees the completion screen and suicidality is indicated, a message will appear recommending them to contact their provider or the Veteran Crisis Line</w:t>
      </w:r>
      <w:r w:rsidR="00C177F6" w:rsidRPr="0097708A">
        <w:t>.</w:t>
      </w:r>
    </w:p>
    <w:p w14:paraId="04F69716" w14:textId="51C106C8" w:rsidR="00C177F6" w:rsidRPr="0097708A" w:rsidRDefault="00C177F6" w:rsidP="00C177F6">
      <w:pPr>
        <w:pStyle w:val="Caption"/>
        <w:jc w:val="center"/>
      </w:pPr>
      <w:bookmarkStart w:id="249" w:name="_Toc142985432"/>
      <w:r w:rsidRPr="0097708A">
        <w:t xml:space="preserve">Figure </w:t>
      </w:r>
      <w:r w:rsidR="00AE6138">
        <w:fldChar w:fldCharType="begin"/>
      </w:r>
      <w:r w:rsidR="00AE6138">
        <w:instrText xml:space="preserve"> SEQ Figure \* ARABIC </w:instrText>
      </w:r>
      <w:r w:rsidR="00AE6138">
        <w:fldChar w:fldCharType="separate"/>
      </w:r>
      <w:r w:rsidR="00573211" w:rsidRPr="0097708A">
        <w:rPr>
          <w:noProof/>
        </w:rPr>
        <w:t>63</w:t>
      </w:r>
      <w:r w:rsidR="00AE6138">
        <w:rPr>
          <w:noProof/>
        </w:rPr>
        <w:fldChar w:fldCharType="end"/>
      </w:r>
      <w:r w:rsidRPr="0097708A">
        <w:t xml:space="preserve"> - MHA Patient Facing Application</w:t>
      </w:r>
      <w:bookmarkEnd w:id="249"/>
    </w:p>
    <w:p w14:paraId="6C6E1346" w14:textId="0615A0B0" w:rsidR="00A802C7" w:rsidRPr="0097708A" w:rsidRDefault="00C177F6" w:rsidP="00C177F6">
      <w:pPr>
        <w:pStyle w:val="BodyText"/>
        <w:jc w:val="center"/>
      </w:pPr>
      <w:r w:rsidRPr="0097708A">
        <w:rPr>
          <w:noProof/>
        </w:rPr>
        <w:drawing>
          <wp:inline distT="0" distB="0" distL="0" distR="0" wp14:anchorId="0B35420A" wp14:editId="50212A81">
            <wp:extent cx="5943600" cy="4699635"/>
            <wp:effectExtent l="0" t="0" r="0" b="5715"/>
            <wp:docPr id="9" name="Picture 9" descr="MHA Patient Facing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HA Patient Facing Application"/>
                    <pic:cNvPicPr/>
                  </pic:nvPicPr>
                  <pic:blipFill>
                    <a:blip r:embed="rId86"/>
                    <a:stretch>
                      <a:fillRect/>
                    </a:stretch>
                  </pic:blipFill>
                  <pic:spPr>
                    <a:xfrm>
                      <a:off x="0" y="0"/>
                      <a:ext cx="5943600" cy="4699635"/>
                    </a:xfrm>
                    <a:prstGeom prst="rect">
                      <a:avLst/>
                    </a:prstGeom>
                  </pic:spPr>
                </pic:pic>
              </a:graphicData>
            </a:graphic>
          </wp:inline>
        </w:drawing>
      </w:r>
    </w:p>
    <w:p w14:paraId="4A6D19F9" w14:textId="34115434" w:rsidR="000E2B3A" w:rsidRPr="0097708A" w:rsidRDefault="006E37CC" w:rsidP="00C622DC">
      <w:pPr>
        <w:pStyle w:val="Heading2"/>
      </w:pPr>
      <w:bookmarkStart w:id="250" w:name="_Toc142985327"/>
      <w:r w:rsidRPr="0097708A">
        <w:lastRenderedPageBreak/>
        <w:t>Staff Entry –</w:t>
      </w:r>
      <w:r w:rsidR="00192C8A" w:rsidRPr="0097708A">
        <w:t xml:space="preserve"> </w:t>
      </w:r>
      <w:r w:rsidR="000E2B3A" w:rsidRPr="0097708A">
        <w:t>Executing a Staff Entry Assignment</w:t>
      </w:r>
      <w:bookmarkEnd w:id="250"/>
    </w:p>
    <w:p w14:paraId="568A4BD4" w14:textId="7F7D6E16" w:rsidR="000E2B3A" w:rsidRPr="0097708A" w:rsidRDefault="000E2B3A" w:rsidP="0052242C">
      <w:pPr>
        <w:pStyle w:val="BodyText"/>
      </w:pPr>
      <w:r w:rsidRPr="0097708A">
        <w:t xml:space="preserve">Once the setup of an assignment has been completed and the user selects the </w:t>
      </w:r>
      <w:r w:rsidRPr="0097708A">
        <w:rPr>
          <w:b/>
          <w:bCs/>
        </w:rPr>
        <w:t>Staff Entry</w:t>
      </w:r>
      <w:r w:rsidRPr="0097708A">
        <w:t xml:space="preserve"> button, the </w:t>
      </w:r>
      <w:r w:rsidRPr="0097708A">
        <w:rPr>
          <w:b/>
          <w:bCs/>
        </w:rPr>
        <w:t>Staff Entry</w:t>
      </w:r>
      <w:r w:rsidRPr="0097708A">
        <w:t xml:space="preserve"> mode of MHA Web automatically launches and allows the user to begin completing assessment(s). </w:t>
      </w:r>
      <w:r w:rsidR="00B24226" w:rsidRPr="0097708A">
        <w:t>C</w:t>
      </w:r>
      <w:r w:rsidRPr="0097708A">
        <w:t xml:space="preserve">ompleting a multi-instrument assignment in </w:t>
      </w:r>
      <w:r w:rsidRPr="0097708A">
        <w:rPr>
          <w:b/>
          <w:bCs/>
        </w:rPr>
        <w:t>Staff Entry</w:t>
      </w:r>
      <w:r w:rsidRPr="0097708A">
        <w:t xml:space="preserve"> create</w:t>
      </w:r>
      <w:r w:rsidR="00470CDE" w:rsidRPr="0097708A">
        <w:t>s</w:t>
      </w:r>
      <w:r w:rsidRPr="0097708A">
        <w:t xml:space="preserve"> a single Progress Note in CPRS</w:t>
      </w:r>
      <w:r w:rsidR="00B24226" w:rsidRPr="0097708A">
        <w:t xml:space="preserve"> if </w:t>
      </w:r>
      <w:r w:rsidR="00B24226" w:rsidRPr="0097708A">
        <w:rPr>
          <w:b/>
          <w:bCs/>
        </w:rPr>
        <w:t>Save Note</w:t>
      </w:r>
      <w:r w:rsidR="00B24226" w:rsidRPr="0097708A">
        <w:t xml:space="preserve"> is selected after the administration is completed.</w:t>
      </w:r>
    </w:p>
    <w:p w14:paraId="1A4F51CB" w14:textId="31E97160" w:rsidR="000E2B3A" w:rsidRPr="0097708A" w:rsidRDefault="00B24226" w:rsidP="007E127F">
      <w:pPr>
        <w:pStyle w:val="Caption"/>
        <w:jc w:val="center"/>
      </w:pPr>
      <w:bookmarkStart w:id="251" w:name="_Ref125446954"/>
      <w:bookmarkStart w:id="252" w:name="_Toc142985433"/>
      <w:r w:rsidRPr="0097708A">
        <w:t xml:space="preserve">Figure </w:t>
      </w:r>
      <w:r w:rsidRPr="0097708A">
        <w:fldChar w:fldCharType="begin"/>
      </w:r>
      <w:r w:rsidRPr="0097708A">
        <w:instrText>SEQ Figure \* ARABIC</w:instrText>
      </w:r>
      <w:r w:rsidRPr="0097708A">
        <w:fldChar w:fldCharType="separate"/>
      </w:r>
      <w:r w:rsidR="00573211" w:rsidRPr="0097708A">
        <w:rPr>
          <w:noProof/>
        </w:rPr>
        <w:t>64</w:t>
      </w:r>
      <w:r w:rsidRPr="0097708A">
        <w:fldChar w:fldCharType="end"/>
      </w:r>
      <w:bookmarkEnd w:id="251"/>
      <w:r w:rsidRPr="0097708A">
        <w:t>: Staff Entry Execution Screen</w:t>
      </w:r>
      <w:bookmarkEnd w:id="252"/>
    </w:p>
    <w:p w14:paraId="2047CADF" w14:textId="0ED9BA02" w:rsidR="0023201B" w:rsidRPr="0097708A" w:rsidRDefault="0023201B" w:rsidP="00C11EC8">
      <w:pPr>
        <w:pStyle w:val="BodyText"/>
      </w:pPr>
      <w:r w:rsidRPr="0097708A">
        <w:rPr>
          <w:noProof/>
        </w:rPr>
        <w:drawing>
          <wp:inline distT="0" distB="0" distL="0" distR="0" wp14:anchorId="51C185FD" wp14:editId="204F134D">
            <wp:extent cx="5943600" cy="3883025"/>
            <wp:effectExtent l="0" t="0" r="0" b="3175"/>
            <wp:docPr id="932" name="Picture 932" descr="Displays the Staff Entry Execution Screen which includes three questions regarding alcohol int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Picture 932" descr="Displays the Staff Entry Execution Screen which includes three questions regarding alcohol intake."/>
                    <pic:cNvPicPr/>
                  </pic:nvPicPr>
                  <pic:blipFill>
                    <a:blip r:embed="rId87"/>
                    <a:stretch>
                      <a:fillRect/>
                    </a:stretch>
                  </pic:blipFill>
                  <pic:spPr>
                    <a:xfrm>
                      <a:off x="0" y="0"/>
                      <a:ext cx="5943600" cy="3883025"/>
                    </a:xfrm>
                    <a:prstGeom prst="rect">
                      <a:avLst/>
                    </a:prstGeom>
                  </pic:spPr>
                </pic:pic>
              </a:graphicData>
            </a:graphic>
          </wp:inline>
        </w:drawing>
      </w:r>
    </w:p>
    <w:p w14:paraId="7001A386" w14:textId="77777777" w:rsidR="000E2B3A" w:rsidRPr="0097708A" w:rsidRDefault="000E2B3A">
      <w:pPr>
        <w:pStyle w:val="Heading3"/>
        <w:numPr>
          <w:ilvl w:val="2"/>
          <w:numId w:val="19"/>
        </w:numPr>
      </w:pPr>
      <w:bookmarkStart w:id="253" w:name="_Ref112220295"/>
      <w:bookmarkStart w:id="254" w:name="_Toc142985328"/>
      <w:r w:rsidRPr="0097708A">
        <w:t>Delete</w:t>
      </w:r>
      <w:bookmarkEnd w:id="253"/>
      <w:bookmarkEnd w:id="254"/>
    </w:p>
    <w:p w14:paraId="09EB302A" w14:textId="0710FBBF" w:rsidR="000E2B3A" w:rsidRPr="0097708A" w:rsidRDefault="000E2B3A" w:rsidP="007E127F">
      <w:pPr>
        <w:pStyle w:val="BodyText"/>
      </w:pPr>
      <w:r w:rsidRPr="0097708A">
        <w:t xml:space="preserve">If the </w:t>
      </w:r>
      <w:r w:rsidR="00D97759" w:rsidRPr="0097708A">
        <w:t>provider</w:t>
      </w:r>
      <w:r w:rsidRPr="0097708A">
        <w:t xml:space="preserve"> decides they do not want to complete the assessment, they can select the </w:t>
      </w:r>
      <w:r w:rsidRPr="0097708A">
        <w:rPr>
          <w:b/>
          <w:bCs/>
        </w:rPr>
        <w:t>Delete</w:t>
      </w:r>
      <w:r w:rsidRPr="0097708A">
        <w:t xml:space="preserve"> button at the bottom of the </w:t>
      </w:r>
      <w:r w:rsidRPr="0097708A">
        <w:rPr>
          <w:b/>
          <w:bCs/>
        </w:rPr>
        <w:t>Staff Entry</w:t>
      </w:r>
      <w:r w:rsidRPr="0097708A">
        <w:t xml:space="preserve"> page.  The </w:t>
      </w:r>
      <w:r w:rsidR="008D74E2" w:rsidRPr="0097708A">
        <w:t>provider</w:t>
      </w:r>
      <w:r w:rsidRPr="0097708A">
        <w:t xml:space="preserve"> </w:t>
      </w:r>
      <w:r w:rsidR="00A5131A" w:rsidRPr="0097708A">
        <w:t>is</w:t>
      </w:r>
      <w:r w:rsidRPr="0097708A">
        <w:t xml:space="preserve"> returned to the MHA Web landing page and</w:t>
      </w:r>
      <w:r w:rsidR="008D74E2" w:rsidRPr="0097708A">
        <w:t xml:space="preserve"> </w:t>
      </w:r>
      <w:r w:rsidRPr="0097708A">
        <w:rPr>
          <w:b/>
          <w:bCs/>
        </w:rPr>
        <w:t>Staff</w:t>
      </w:r>
      <w:r w:rsidRPr="0097708A">
        <w:t xml:space="preserve"> assignment </w:t>
      </w:r>
      <w:r w:rsidR="00A5131A" w:rsidRPr="0097708A">
        <w:t xml:space="preserve">is </w:t>
      </w:r>
      <w:r w:rsidR="008D74E2" w:rsidRPr="0097708A">
        <w:t>not</w:t>
      </w:r>
      <w:r w:rsidRPr="0097708A">
        <w:t xml:space="preserve"> created in the </w:t>
      </w:r>
      <w:r w:rsidRPr="0097708A">
        <w:rPr>
          <w:b/>
          <w:bCs/>
        </w:rPr>
        <w:t>Active Assignments</w:t>
      </w:r>
      <w:r w:rsidRPr="0097708A">
        <w:t xml:space="preserve"> table.  In the event there are multiple instruments in the assignment, </w:t>
      </w:r>
      <w:r w:rsidRPr="0097708A">
        <w:rPr>
          <w:b/>
          <w:bCs/>
        </w:rPr>
        <w:t>Staff Entry</w:t>
      </w:r>
      <w:r w:rsidRPr="0097708A">
        <w:t xml:space="preserve"> take</w:t>
      </w:r>
      <w:r w:rsidR="005C7AF1" w:rsidRPr="0097708A">
        <w:t>s</w:t>
      </w:r>
      <w:r w:rsidRPr="0097708A">
        <w:t xml:space="preserve"> the user to the next instrument in the assignment after selecting </w:t>
      </w:r>
      <w:r w:rsidRPr="0097708A">
        <w:rPr>
          <w:b/>
          <w:bCs/>
        </w:rPr>
        <w:t>Delete</w:t>
      </w:r>
      <w:r w:rsidRPr="0097708A">
        <w:t>.  This continue</w:t>
      </w:r>
      <w:r w:rsidR="00A5131A" w:rsidRPr="0097708A">
        <w:t>s</w:t>
      </w:r>
      <w:r w:rsidRPr="0097708A">
        <w:t xml:space="preserve"> until the user has </w:t>
      </w:r>
      <w:r w:rsidR="00D97759" w:rsidRPr="0097708A">
        <w:t xml:space="preserve">deleted </w:t>
      </w:r>
      <w:r w:rsidRPr="0097708A">
        <w:t xml:space="preserve">all instruments in the </w:t>
      </w:r>
      <w:r w:rsidR="00D97759" w:rsidRPr="0097708A">
        <w:t xml:space="preserve">current </w:t>
      </w:r>
      <w:r w:rsidRPr="0097708A">
        <w:t>assignment</w:t>
      </w:r>
      <w:r w:rsidR="00A5131A" w:rsidRPr="0097708A">
        <w:t xml:space="preserve"> (</w:t>
      </w:r>
      <w:r w:rsidR="00A5131A" w:rsidRPr="0097708A">
        <w:fldChar w:fldCharType="begin"/>
      </w:r>
      <w:r w:rsidR="00A5131A" w:rsidRPr="0097708A">
        <w:instrText xml:space="preserve"> REF _Ref111794668 \h </w:instrText>
      </w:r>
      <w:r w:rsidR="00856105" w:rsidRPr="0097708A">
        <w:instrText xml:space="preserve"> \* MERGEFORMAT </w:instrText>
      </w:r>
      <w:r w:rsidR="00A5131A" w:rsidRPr="0097708A">
        <w:fldChar w:fldCharType="separate"/>
      </w:r>
      <w:r w:rsidR="00573211" w:rsidRPr="0097708A">
        <w:t xml:space="preserve">Figure </w:t>
      </w:r>
      <w:r w:rsidR="00573211" w:rsidRPr="0097708A">
        <w:rPr>
          <w:noProof/>
        </w:rPr>
        <w:t>65</w:t>
      </w:r>
      <w:r w:rsidR="00A5131A" w:rsidRPr="0097708A">
        <w:fldChar w:fldCharType="end"/>
      </w:r>
      <w:r w:rsidR="00A5131A" w:rsidRPr="0097708A">
        <w:t>)</w:t>
      </w:r>
      <w:r w:rsidRPr="0097708A">
        <w:t>.</w:t>
      </w:r>
    </w:p>
    <w:p w14:paraId="67A34A59" w14:textId="44C722F3" w:rsidR="00BA2E5B" w:rsidRPr="0097708A" w:rsidRDefault="00BA2E5B" w:rsidP="00BA2E5B">
      <w:pPr>
        <w:pStyle w:val="Caption"/>
        <w:jc w:val="center"/>
      </w:pPr>
      <w:bookmarkStart w:id="255" w:name="_Ref111794668"/>
      <w:bookmarkStart w:id="256" w:name="_Toc142985434"/>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65</w:t>
      </w:r>
      <w:r w:rsidRPr="0097708A">
        <w:fldChar w:fldCharType="end"/>
      </w:r>
      <w:bookmarkEnd w:id="255"/>
      <w:r w:rsidRPr="0097708A">
        <w:t>: Staff Entry Action Buttons</w:t>
      </w:r>
      <w:bookmarkEnd w:id="256"/>
    </w:p>
    <w:p w14:paraId="348D95F2" w14:textId="28A81F80" w:rsidR="00561D67" w:rsidRPr="0097708A" w:rsidRDefault="00561D67" w:rsidP="00561D67">
      <w:pPr>
        <w:pStyle w:val="BodyText"/>
        <w:jc w:val="center"/>
      </w:pPr>
      <w:r w:rsidRPr="0097708A">
        <w:rPr>
          <w:noProof/>
        </w:rPr>
        <w:drawing>
          <wp:inline distT="0" distB="0" distL="0" distR="0" wp14:anchorId="54CD3AB4" wp14:editId="0ED34DDA">
            <wp:extent cx="5308600" cy="3473844"/>
            <wp:effectExtent l="0" t="0" r="6350" b="0"/>
            <wp:docPr id="98967581" name="Picture 98967581" descr="Displays the Delete button at the bottom left of the screen and the Save and Exit button at the bottom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7581" name="Picture 98967581" descr="Displays the Delete button at the bottom left of the screen and the Save and Exit button at the bottom right of the screen."/>
                    <pic:cNvPicPr/>
                  </pic:nvPicPr>
                  <pic:blipFill>
                    <a:blip r:embed="rId88"/>
                    <a:stretch>
                      <a:fillRect/>
                    </a:stretch>
                  </pic:blipFill>
                  <pic:spPr>
                    <a:xfrm>
                      <a:off x="0" y="0"/>
                      <a:ext cx="5325613" cy="3484977"/>
                    </a:xfrm>
                    <a:prstGeom prst="rect">
                      <a:avLst/>
                    </a:prstGeom>
                  </pic:spPr>
                </pic:pic>
              </a:graphicData>
            </a:graphic>
          </wp:inline>
        </w:drawing>
      </w:r>
    </w:p>
    <w:p w14:paraId="06967A43" w14:textId="66B96FCB" w:rsidR="00462EEA" w:rsidRPr="0097708A" w:rsidRDefault="00462EEA">
      <w:pPr>
        <w:pStyle w:val="Heading3"/>
        <w:numPr>
          <w:ilvl w:val="2"/>
          <w:numId w:val="19"/>
        </w:numPr>
      </w:pPr>
      <w:bookmarkStart w:id="257" w:name="_Toc142985329"/>
      <w:r w:rsidRPr="0097708A">
        <w:t xml:space="preserve">Save </w:t>
      </w:r>
      <w:r w:rsidR="00557F29" w:rsidRPr="0097708A">
        <w:t>and</w:t>
      </w:r>
      <w:r w:rsidRPr="0097708A">
        <w:t xml:space="preserve"> Exit</w:t>
      </w:r>
      <w:bookmarkEnd w:id="257"/>
    </w:p>
    <w:p w14:paraId="4A5EA19A" w14:textId="39B6CEAE" w:rsidR="00494B7E" w:rsidRPr="0097708A" w:rsidRDefault="00462EEA" w:rsidP="0052242C">
      <w:pPr>
        <w:pStyle w:val="BodyText"/>
        <w:rPr>
          <w:rStyle w:val="BodyTextChar"/>
        </w:rPr>
      </w:pPr>
      <w:r w:rsidRPr="0097708A">
        <w:t xml:space="preserve">If the </w:t>
      </w:r>
      <w:r w:rsidR="00494B7E" w:rsidRPr="0097708A">
        <w:t>provider</w:t>
      </w:r>
      <w:r w:rsidRPr="0097708A">
        <w:t xml:space="preserve"> decides to leave the administration and w</w:t>
      </w:r>
      <w:r w:rsidR="003E6E0A" w:rsidRPr="0097708A">
        <w:t>ants</w:t>
      </w:r>
      <w:r w:rsidRPr="0097708A">
        <w:t xml:space="preserve"> to save </w:t>
      </w:r>
      <w:r w:rsidR="00494B7E" w:rsidRPr="0097708A">
        <w:t>the</w:t>
      </w:r>
      <w:r w:rsidRPr="0097708A">
        <w:t xml:space="preserve"> results entered, or save the administration for later completion, they can select the </w:t>
      </w:r>
      <w:r w:rsidRPr="0097708A">
        <w:rPr>
          <w:b/>
          <w:bCs/>
        </w:rPr>
        <w:t xml:space="preserve">Save </w:t>
      </w:r>
      <w:r w:rsidR="003E6E18" w:rsidRPr="0097708A">
        <w:rPr>
          <w:b/>
          <w:bCs/>
        </w:rPr>
        <w:t>and</w:t>
      </w:r>
      <w:r w:rsidRPr="0097708A">
        <w:rPr>
          <w:b/>
          <w:bCs/>
        </w:rPr>
        <w:t xml:space="preserve"> Exit</w:t>
      </w:r>
      <w:r w:rsidRPr="0097708A">
        <w:t xml:space="preserve"> button at the bottom of the page</w:t>
      </w:r>
      <w:r w:rsidR="00557F29" w:rsidRPr="0097708A">
        <w:t xml:space="preserve"> (</w:t>
      </w:r>
      <w:r w:rsidR="00557F29" w:rsidRPr="0097708A">
        <w:fldChar w:fldCharType="begin"/>
      </w:r>
      <w:r w:rsidR="00557F29" w:rsidRPr="0097708A">
        <w:instrText xml:space="preserve"> REF _Ref111794668 \h </w:instrText>
      </w:r>
      <w:r w:rsidR="00856105" w:rsidRPr="0097708A">
        <w:instrText xml:space="preserve"> \* MERGEFORMAT </w:instrText>
      </w:r>
      <w:r w:rsidR="00557F29" w:rsidRPr="0097708A">
        <w:fldChar w:fldCharType="separate"/>
      </w:r>
      <w:r w:rsidR="00573211" w:rsidRPr="0097708A">
        <w:t xml:space="preserve">Figure </w:t>
      </w:r>
      <w:r w:rsidR="00573211" w:rsidRPr="0097708A">
        <w:rPr>
          <w:noProof/>
        </w:rPr>
        <w:t>65</w:t>
      </w:r>
      <w:r w:rsidR="00557F29" w:rsidRPr="0097708A">
        <w:fldChar w:fldCharType="end"/>
      </w:r>
      <w:r w:rsidR="00557F29" w:rsidRPr="0097708A">
        <w:t>)</w:t>
      </w:r>
      <w:r w:rsidRPr="0097708A">
        <w:t xml:space="preserve">.  </w:t>
      </w:r>
      <w:r w:rsidR="00494B7E" w:rsidRPr="0097708A">
        <w:t>Staff Entry</w:t>
      </w:r>
      <w:r w:rsidRPr="0097708A">
        <w:t xml:space="preserve"> present</w:t>
      </w:r>
      <w:r w:rsidR="002C2048" w:rsidRPr="0097708A">
        <w:t>s</w:t>
      </w:r>
      <w:r w:rsidRPr="0097708A">
        <w:t xml:space="preserve"> the user with a warning </w:t>
      </w:r>
      <w:r w:rsidR="00BA2E5B" w:rsidRPr="0097708A">
        <w:t>popup</w:t>
      </w:r>
      <w:r w:rsidRPr="0097708A">
        <w:t xml:space="preserve"> outlining the time to finish the administration and provide them a choice to continue or cancel this action</w:t>
      </w:r>
      <w:r w:rsidR="00557F29" w:rsidRPr="0097708A">
        <w:t xml:space="preserve"> (</w:t>
      </w:r>
      <w:r w:rsidR="00557F29" w:rsidRPr="0097708A">
        <w:fldChar w:fldCharType="begin"/>
      </w:r>
      <w:r w:rsidR="00557F29" w:rsidRPr="0097708A">
        <w:instrText xml:space="preserve"> REF _Ref111794748 \h </w:instrText>
      </w:r>
      <w:r w:rsidR="00856105" w:rsidRPr="0097708A">
        <w:instrText xml:space="preserve"> \* MERGEFORMAT </w:instrText>
      </w:r>
      <w:r w:rsidR="00557F29" w:rsidRPr="0097708A">
        <w:fldChar w:fldCharType="separate"/>
      </w:r>
      <w:r w:rsidR="00573211" w:rsidRPr="0097708A">
        <w:t xml:space="preserve">Figure </w:t>
      </w:r>
      <w:r w:rsidR="00573211" w:rsidRPr="0097708A">
        <w:rPr>
          <w:noProof/>
        </w:rPr>
        <w:t>66</w:t>
      </w:r>
      <w:r w:rsidR="00557F29" w:rsidRPr="0097708A">
        <w:fldChar w:fldCharType="end"/>
      </w:r>
      <w:r w:rsidR="00557F29" w:rsidRPr="0097708A">
        <w:t>)</w:t>
      </w:r>
      <w:r w:rsidRPr="0097708A">
        <w:t xml:space="preserve">.  If the </w:t>
      </w:r>
      <w:r w:rsidR="00BA2E5B" w:rsidRPr="0097708A">
        <w:t>provider</w:t>
      </w:r>
      <w:r w:rsidRPr="0097708A">
        <w:t xml:space="preserve"> selects </w:t>
      </w:r>
      <w:r w:rsidRPr="0097708A">
        <w:rPr>
          <w:b/>
          <w:bCs/>
        </w:rPr>
        <w:t>No</w:t>
      </w:r>
      <w:r w:rsidRPr="0097708A">
        <w:t xml:space="preserve">, they remain in the administration.  If they select </w:t>
      </w:r>
      <w:r w:rsidRPr="0097708A">
        <w:rPr>
          <w:b/>
          <w:bCs/>
        </w:rPr>
        <w:t>Yes</w:t>
      </w:r>
      <w:r w:rsidRPr="0097708A">
        <w:t xml:space="preserve">, the </w:t>
      </w:r>
      <w:r w:rsidR="00BA2E5B" w:rsidRPr="0097708A">
        <w:t>provider</w:t>
      </w:r>
      <w:r w:rsidRPr="0097708A">
        <w:t xml:space="preserve"> </w:t>
      </w:r>
      <w:r w:rsidR="00A5131A" w:rsidRPr="0097708A">
        <w:t>is</w:t>
      </w:r>
      <w:r w:rsidRPr="0097708A">
        <w:t xml:space="preserve"> returned to the MHA Web landing page and a </w:t>
      </w:r>
      <w:r w:rsidRPr="0097708A">
        <w:rPr>
          <w:b/>
          <w:bCs/>
        </w:rPr>
        <w:t>Staff</w:t>
      </w:r>
      <w:r w:rsidRPr="0097708A">
        <w:t xml:space="preserve"> assignment ID </w:t>
      </w:r>
      <w:r w:rsidR="00A5131A" w:rsidRPr="0097708A">
        <w:t>is</w:t>
      </w:r>
      <w:r w:rsidRPr="0097708A">
        <w:t xml:space="preserve"> created in the </w:t>
      </w:r>
      <w:r w:rsidRPr="0097708A">
        <w:rPr>
          <w:b/>
          <w:bCs/>
        </w:rPr>
        <w:t>Active Assignments</w:t>
      </w:r>
      <w:r w:rsidRPr="0097708A">
        <w:t xml:space="preserve"> table.</w:t>
      </w:r>
    </w:p>
    <w:p w14:paraId="710A39F4" w14:textId="6F519322" w:rsidR="000E2B3A" w:rsidRPr="0097708A" w:rsidRDefault="00462EEA" w:rsidP="00351DB7">
      <w:pPr>
        <w:pStyle w:val="Caption"/>
        <w:jc w:val="center"/>
      </w:pPr>
      <w:bookmarkStart w:id="258" w:name="_Ref111794748"/>
      <w:bookmarkStart w:id="259" w:name="_Toc142985435"/>
      <w:r w:rsidRPr="0097708A">
        <w:t xml:space="preserve">Figure </w:t>
      </w:r>
      <w:r w:rsidRPr="0097708A">
        <w:fldChar w:fldCharType="begin"/>
      </w:r>
      <w:r w:rsidRPr="0097708A">
        <w:instrText>SEQ Figure \* ARABIC</w:instrText>
      </w:r>
      <w:r w:rsidRPr="0097708A">
        <w:fldChar w:fldCharType="separate"/>
      </w:r>
      <w:r w:rsidR="00573211" w:rsidRPr="0097708A">
        <w:rPr>
          <w:noProof/>
        </w:rPr>
        <w:t>66</w:t>
      </w:r>
      <w:r w:rsidRPr="0097708A">
        <w:fldChar w:fldCharType="end"/>
      </w:r>
      <w:bookmarkEnd w:id="258"/>
      <w:r w:rsidRPr="0097708A">
        <w:t xml:space="preserve">: Staff Entry Save </w:t>
      </w:r>
      <w:r w:rsidR="002C2048" w:rsidRPr="0097708A">
        <w:t>and</w:t>
      </w:r>
      <w:r w:rsidRPr="0097708A">
        <w:t xml:space="preserve"> Exit Warning Pop</w:t>
      </w:r>
      <w:r w:rsidR="00557F29" w:rsidRPr="0097708A">
        <w:t>u</w:t>
      </w:r>
      <w:r w:rsidRPr="0097708A">
        <w:t>p</w:t>
      </w:r>
      <w:bookmarkEnd w:id="259"/>
    </w:p>
    <w:p w14:paraId="2ECEE921" w14:textId="11B85C15" w:rsidR="00561D67" w:rsidRPr="0097708A" w:rsidRDefault="00561D67" w:rsidP="00561D67">
      <w:pPr>
        <w:pStyle w:val="BodyText"/>
        <w:jc w:val="center"/>
      </w:pPr>
      <w:r w:rsidRPr="0097708A">
        <w:rPr>
          <w:noProof/>
          <w:sz w:val="23"/>
          <w:szCs w:val="23"/>
        </w:rPr>
        <w:drawing>
          <wp:inline distT="0" distB="0" distL="0" distR="0" wp14:anchorId="68B14241" wp14:editId="7347B364">
            <wp:extent cx="4464050" cy="2105457"/>
            <wp:effectExtent l="0" t="0" r="0" b="9525"/>
            <wp:docPr id="98967573" name="Picture 98967573" descr="Displays the pop-up that appears when the Save &amp; Exit button is selected.  It reads &quot;Some questions have not been answered in the PHI and the instrument is incomplete. Questions: #1 - You have 2 days to finish, otherwise you will have to start over. Are you sure you are done for now?&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Displays the pop-up that appears when the Save &amp; Exit button is selected.  It reads &quot;Some questions have not been answered in the PHI and the instrument is incomplete. Questions: #1 - You have 2 days to finish, otherwise you will have to start over. Are you sure you are done for now?&quot;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75703" cy="2110953"/>
                    </a:xfrm>
                    <a:prstGeom prst="rect">
                      <a:avLst/>
                    </a:prstGeom>
                    <a:noFill/>
                  </pic:spPr>
                </pic:pic>
              </a:graphicData>
            </a:graphic>
          </wp:inline>
        </w:drawing>
      </w:r>
    </w:p>
    <w:p w14:paraId="4E98D1C8" w14:textId="77777777" w:rsidR="0062305C" w:rsidRPr="0097708A" w:rsidRDefault="0062305C">
      <w:pPr>
        <w:pStyle w:val="Heading3"/>
        <w:numPr>
          <w:ilvl w:val="2"/>
          <w:numId w:val="19"/>
        </w:numPr>
      </w:pPr>
      <w:bookmarkStart w:id="260" w:name="_Toc142985330"/>
      <w:r w:rsidRPr="0097708A">
        <w:lastRenderedPageBreak/>
        <w:t>CAT Specific Actions</w:t>
      </w:r>
      <w:bookmarkEnd w:id="260"/>
    </w:p>
    <w:p w14:paraId="1893B892" w14:textId="6ABB8C97" w:rsidR="003B36E7" w:rsidRPr="0097708A" w:rsidRDefault="00A5131A" w:rsidP="009B62C5">
      <w:pPr>
        <w:pStyle w:val="BodyText"/>
      </w:pPr>
      <w:r w:rsidRPr="0097708A">
        <w:t>The following paragraphs cover actions specific to the CAT administration.</w:t>
      </w:r>
    </w:p>
    <w:p w14:paraId="093E2731" w14:textId="053147B6" w:rsidR="0062305C" w:rsidRPr="0097708A" w:rsidRDefault="000E2B3A" w:rsidP="00A7604E">
      <w:pPr>
        <w:pStyle w:val="Heading4"/>
      </w:pPr>
      <w:r w:rsidRPr="0097708A">
        <w:t>Finish</w:t>
      </w:r>
      <w:r w:rsidR="00354323" w:rsidRPr="0097708A">
        <w:t xml:space="preserve"> </w:t>
      </w:r>
      <w:r w:rsidR="008D3F06" w:rsidRPr="0097708A">
        <w:t>Actions</w:t>
      </w:r>
      <w:r w:rsidR="0062305C" w:rsidRPr="0097708A">
        <w:t xml:space="preserve"> Staff Entry – CAT Terms of Service</w:t>
      </w:r>
    </w:p>
    <w:p w14:paraId="30722B1D" w14:textId="299B7839" w:rsidR="0062305C" w:rsidRPr="0097708A" w:rsidRDefault="0062305C" w:rsidP="00A8007F">
      <w:pPr>
        <w:pStyle w:val="BodyText"/>
        <w:spacing w:after="240"/>
      </w:pPr>
      <w:r w:rsidRPr="0097708A">
        <w:t xml:space="preserve">The Terms of Service for the CAT administration must be accepted before the administration can begin.  A detailed outline of the Terms of Service can be viewed by selecting the </w:t>
      </w:r>
      <w:r w:rsidRPr="0097708A">
        <w:rPr>
          <w:b/>
          <w:bCs/>
        </w:rPr>
        <w:t>HERE</w:t>
      </w:r>
      <w:r w:rsidRPr="0097708A">
        <w:t xml:space="preserve"> link in the webpage.  Click </w:t>
      </w:r>
      <w:r w:rsidR="003B2683" w:rsidRPr="0097708A">
        <w:t xml:space="preserve">the </w:t>
      </w:r>
      <w:r w:rsidRPr="0097708A">
        <w:rPr>
          <w:b/>
          <w:bCs/>
        </w:rPr>
        <w:t>I Agree</w:t>
      </w:r>
      <w:r w:rsidRPr="0097708A">
        <w:t xml:space="preserve"> button to continue to the CAT instrument administration.</w:t>
      </w:r>
    </w:p>
    <w:p w14:paraId="6490F3E9" w14:textId="6589A6AB" w:rsidR="0062305C" w:rsidRPr="0097708A" w:rsidRDefault="0062305C" w:rsidP="0062305C">
      <w:pPr>
        <w:pStyle w:val="Caption"/>
        <w:jc w:val="center"/>
      </w:pPr>
      <w:bookmarkStart w:id="261" w:name="_Toc142985436"/>
      <w:r w:rsidRPr="0097708A">
        <w:t xml:space="preserve">Figure </w:t>
      </w:r>
      <w:r w:rsidRPr="0097708A">
        <w:fldChar w:fldCharType="begin"/>
      </w:r>
      <w:r w:rsidRPr="0097708A">
        <w:instrText>SEQ Figure \* ARABIC</w:instrText>
      </w:r>
      <w:r w:rsidRPr="0097708A">
        <w:fldChar w:fldCharType="separate"/>
      </w:r>
      <w:r w:rsidR="00573211" w:rsidRPr="0097708A">
        <w:rPr>
          <w:noProof/>
        </w:rPr>
        <w:t>67</w:t>
      </w:r>
      <w:r w:rsidRPr="0097708A">
        <w:fldChar w:fldCharType="end"/>
      </w:r>
      <w:r w:rsidRPr="0097708A">
        <w:t>: Staff Entry - CAT Terms of Service</w:t>
      </w:r>
      <w:bookmarkEnd w:id="261"/>
    </w:p>
    <w:p w14:paraId="6CA46CCA" w14:textId="069CFA2C" w:rsidR="00293A00" w:rsidRPr="0097708A" w:rsidRDefault="00DF3B39" w:rsidP="00E67E36">
      <w:pPr>
        <w:pStyle w:val="BodyText"/>
        <w:jc w:val="center"/>
      </w:pPr>
      <w:r w:rsidRPr="0097708A">
        <w:rPr>
          <w:noProof/>
        </w:rPr>
        <w:drawing>
          <wp:inline distT="0" distB="0" distL="0" distR="0" wp14:anchorId="5331FB20" wp14:editId="68847F40">
            <wp:extent cx="5943600" cy="1358900"/>
            <wp:effectExtent l="0" t="0" r="0" b="0"/>
            <wp:docPr id="20" name="Picture 20" descr="Displays the Terms of Service for CAT-CAD Interview. The bottom of the screen has buttons for &quot;I Agree&quot; and &quot;I Decline&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splays the Terms of Service for CAT-CAD Interview. The bottom of the screen has buttons for &quot;I Agree&quot; and &quot;I Decline&quot; "/>
                    <pic:cNvPicPr>
                      <a:picLocks noChangeAspect="1" noChangeArrowheads="1"/>
                    </pic:cNvPicPr>
                  </pic:nvPicPr>
                  <pic:blipFill rotWithShape="1">
                    <a:blip r:embed="rId90">
                      <a:extLst>
                        <a:ext uri="{28A0092B-C50C-407E-A947-70E740481C1C}">
                          <a14:useLocalDpi xmlns:a14="http://schemas.microsoft.com/office/drawing/2010/main" val="0"/>
                        </a:ext>
                      </a:extLst>
                    </a:blip>
                    <a:srcRect b="8547"/>
                    <a:stretch/>
                  </pic:blipFill>
                  <pic:spPr bwMode="auto">
                    <a:xfrm>
                      <a:off x="0" y="0"/>
                      <a:ext cx="5943600" cy="1358900"/>
                    </a:xfrm>
                    <a:prstGeom prst="rect">
                      <a:avLst/>
                    </a:prstGeom>
                    <a:noFill/>
                    <a:ln>
                      <a:noFill/>
                    </a:ln>
                    <a:extLst>
                      <a:ext uri="{53640926-AAD7-44D8-BBD7-CCE9431645EC}">
                        <a14:shadowObscured xmlns:a14="http://schemas.microsoft.com/office/drawing/2010/main"/>
                      </a:ext>
                    </a:extLst>
                  </pic:spPr>
                </pic:pic>
              </a:graphicData>
            </a:graphic>
          </wp:inline>
        </w:drawing>
      </w:r>
    </w:p>
    <w:p w14:paraId="5A2BD5AE" w14:textId="77777777" w:rsidR="0062305C" w:rsidRPr="0097708A" w:rsidRDefault="0062305C" w:rsidP="00A7604E">
      <w:pPr>
        <w:pStyle w:val="Heading4"/>
      </w:pPr>
      <w:r w:rsidRPr="0097708A">
        <w:t>Staff Entry – CAT - Begin Questions</w:t>
      </w:r>
    </w:p>
    <w:p w14:paraId="5EB167AD" w14:textId="03578A0A" w:rsidR="0062305C" w:rsidRPr="0097708A" w:rsidRDefault="0062305C" w:rsidP="0062305C">
      <w:pPr>
        <w:pStyle w:val="BodyText"/>
      </w:pPr>
      <w:r w:rsidRPr="0097708A">
        <w:t>This window displays the instructions on the completion of the CAT assignment and should be reviewed thoroughly by the user before proceeding.  Click the</w:t>
      </w:r>
      <w:r w:rsidR="003E6E18" w:rsidRPr="0097708A">
        <w:t xml:space="preserve"> </w:t>
      </w:r>
      <w:r w:rsidRPr="0097708A">
        <w:rPr>
          <w:b/>
          <w:bCs/>
        </w:rPr>
        <w:t>Begin questions</w:t>
      </w:r>
      <w:r w:rsidR="003E6E18" w:rsidRPr="0097708A">
        <w:t xml:space="preserve"> button</w:t>
      </w:r>
      <w:r w:rsidRPr="0097708A">
        <w:t xml:space="preserve"> to continue</w:t>
      </w:r>
      <w:r w:rsidR="002C2048" w:rsidRPr="0097708A">
        <w:t xml:space="preserve"> (</w:t>
      </w:r>
      <w:r w:rsidR="002C2048" w:rsidRPr="0097708A">
        <w:fldChar w:fldCharType="begin"/>
      </w:r>
      <w:r w:rsidR="002C2048" w:rsidRPr="0097708A">
        <w:instrText xml:space="preserve"> REF _Ref111795745 \h </w:instrText>
      </w:r>
      <w:r w:rsidR="00F13190" w:rsidRPr="0097708A">
        <w:instrText xml:space="preserve"> \* MERGEFORMAT </w:instrText>
      </w:r>
      <w:r w:rsidR="002C2048" w:rsidRPr="0097708A">
        <w:fldChar w:fldCharType="separate"/>
      </w:r>
      <w:r w:rsidR="00573211" w:rsidRPr="0097708A">
        <w:t xml:space="preserve">Figure </w:t>
      </w:r>
      <w:r w:rsidR="00573211" w:rsidRPr="0097708A">
        <w:rPr>
          <w:noProof/>
        </w:rPr>
        <w:t>68</w:t>
      </w:r>
      <w:r w:rsidR="002C2048" w:rsidRPr="0097708A">
        <w:fldChar w:fldCharType="end"/>
      </w:r>
      <w:r w:rsidR="002C2048" w:rsidRPr="0097708A">
        <w:t>)</w:t>
      </w:r>
      <w:r w:rsidRPr="0097708A">
        <w:t>.</w:t>
      </w:r>
    </w:p>
    <w:p w14:paraId="646EE4B0" w14:textId="19102C09" w:rsidR="0062305C" w:rsidRPr="0097708A" w:rsidRDefault="0062305C" w:rsidP="00293A00">
      <w:pPr>
        <w:pStyle w:val="Caption"/>
        <w:jc w:val="center"/>
      </w:pPr>
      <w:bookmarkStart w:id="262" w:name="_Ref111795745"/>
      <w:bookmarkStart w:id="263" w:name="_Toc142985437"/>
      <w:r w:rsidRPr="0097708A">
        <w:t xml:space="preserve">Figure </w:t>
      </w:r>
      <w:r w:rsidRPr="0097708A">
        <w:fldChar w:fldCharType="begin"/>
      </w:r>
      <w:r w:rsidRPr="0097708A">
        <w:instrText>SEQ Figure \* ARABIC</w:instrText>
      </w:r>
      <w:r w:rsidRPr="0097708A">
        <w:fldChar w:fldCharType="separate"/>
      </w:r>
      <w:r w:rsidR="00573211" w:rsidRPr="0097708A">
        <w:rPr>
          <w:noProof/>
        </w:rPr>
        <w:t>68</w:t>
      </w:r>
      <w:r w:rsidRPr="0097708A">
        <w:fldChar w:fldCharType="end"/>
      </w:r>
      <w:bookmarkEnd w:id="262"/>
      <w:r w:rsidRPr="0097708A">
        <w:t>: CAT Begin Questions</w:t>
      </w:r>
      <w:bookmarkEnd w:id="263"/>
    </w:p>
    <w:p w14:paraId="554EFA6F" w14:textId="6879F8C1" w:rsidR="00013E1A" w:rsidRPr="0097708A" w:rsidRDefault="00E67E36" w:rsidP="00F13190">
      <w:pPr>
        <w:pStyle w:val="BodyText"/>
        <w:jc w:val="center"/>
      </w:pPr>
      <w:r w:rsidRPr="0097708A">
        <w:rPr>
          <w:noProof/>
        </w:rPr>
        <w:drawing>
          <wp:inline distT="0" distB="0" distL="0" distR="0" wp14:anchorId="13E74F12" wp14:editId="49378E7D">
            <wp:extent cx="6031906" cy="1028700"/>
            <wp:effectExtent l="0" t="0" r="6985" b="0"/>
            <wp:docPr id="28" name="Picture 28" descr="Displays the directions for beginning a CAT-CAT Interview. At the bottom of the screen is a &quot;Begin questions&qu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splays the directions for beginning a CAT-CAT Interview. At the bottom of the screen is a &quot;Begin questions&quot; button."/>
                    <pic:cNvPicPr>
                      <a:picLocks noChangeAspect="1" noChangeArrowheads="1"/>
                    </pic:cNvPicPr>
                  </pic:nvPicPr>
                  <pic:blipFill rotWithShape="1">
                    <a:blip r:embed="rId91">
                      <a:extLst>
                        <a:ext uri="{28A0092B-C50C-407E-A947-70E740481C1C}">
                          <a14:useLocalDpi xmlns:a14="http://schemas.microsoft.com/office/drawing/2010/main" val="0"/>
                        </a:ext>
                      </a:extLst>
                    </a:blip>
                    <a:srcRect b="8784"/>
                    <a:stretch/>
                  </pic:blipFill>
                  <pic:spPr bwMode="auto">
                    <a:xfrm>
                      <a:off x="0" y="0"/>
                      <a:ext cx="6037255" cy="1029612"/>
                    </a:xfrm>
                    <a:prstGeom prst="rect">
                      <a:avLst/>
                    </a:prstGeom>
                    <a:noFill/>
                    <a:ln>
                      <a:noFill/>
                    </a:ln>
                    <a:extLst>
                      <a:ext uri="{53640926-AAD7-44D8-BBD7-CCE9431645EC}">
                        <a14:shadowObscured xmlns:a14="http://schemas.microsoft.com/office/drawing/2010/main"/>
                      </a:ext>
                    </a:extLst>
                  </pic:spPr>
                </pic:pic>
              </a:graphicData>
            </a:graphic>
          </wp:inline>
        </w:drawing>
      </w:r>
    </w:p>
    <w:p w14:paraId="207BFA83" w14:textId="77777777" w:rsidR="0062305C" w:rsidRPr="0097708A" w:rsidRDefault="0062305C" w:rsidP="00A7604E">
      <w:pPr>
        <w:pStyle w:val="Heading4"/>
      </w:pPr>
      <w:r w:rsidRPr="0097708A">
        <w:t>Staff Entry – CAT - Timeframe Reminder</w:t>
      </w:r>
    </w:p>
    <w:p w14:paraId="4F46250B" w14:textId="48BD8D16" w:rsidR="0062305C" w:rsidRPr="0097708A" w:rsidRDefault="0062305C" w:rsidP="00080A82">
      <w:pPr>
        <w:pStyle w:val="BodyText"/>
      </w:pPr>
      <w:r w:rsidRPr="0097708A">
        <w:t>A timeframe reminder window appears which displays the timeframe selected during the creation of the CAT administration.  This is the timeframe to use when answering the questions</w:t>
      </w:r>
      <w:r w:rsidR="002C2048" w:rsidRPr="0097708A">
        <w:t xml:space="preserve"> (</w:t>
      </w:r>
      <w:r w:rsidR="002C2048" w:rsidRPr="0097708A">
        <w:fldChar w:fldCharType="begin"/>
      </w:r>
      <w:r w:rsidR="002C2048" w:rsidRPr="0097708A">
        <w:instrText xml:space="preserve"> REF _Ref111795799 \h </w:instrText>
      </w:r>
      <w:r w:rsidR="000103CF" w:rsidRPr="0097708A">
        <w:instrText xml:space="preserve"> \* MERGEFORMAT </w:instrText>
      </w:r>
      <w:r w:rsidR="002C2048" w:rsidRPr="0097708A">
        <w:fldChar w:fldCharType="separate"/>
      </w:r>
      <w:r w:rsidR="00573211" w:rsidRPr="0097708A">
        <w:t xml:space="preserve">Figure </w:t>
      </w:r>
      <w:r w:rsidR="00573211" w:rsidRPr="0097708A">
        <w:rPr>
          <w:noProof/>
        </w:rPr>
        <w:t>69</w:t>
      </w:r>
      <w:r w:rsidR="002C2048" w:rsidRPr="0097708A">
        <w:fldChar w:fldCharType="end"/>
      </w:r>
      <w:r w:rsidR="002C2048" w:rsidRPr="0097708A">
        <w:t>)</w:t>
      </w:r>
      <w:r w:rsidRPr="0097708A">
        <w:t>.</w:t>
      </w:r>
    </w:p>
    <w:p w14:paraId="38029B2D" w14:textId="35825F11" w:rsidR="0062305C" w:rsidRPr="0097708A" w:rsidRDefault="0062305C" w:rsidP="0062305C">
      <w:pPr>
        <w:pStyle w:val="Caption"/>
        <w:jc w:val="center"/>
      </w:pPr>
      <w:bookmarkStart w:id="264" w:name="_Ref111795799"/>
      <w:bookmarkStart w:id="265" w:name="_Toc142985438"/>
      <w:r w:rsidRPr="0097708A">
        <w:t xml:space="preserve">Figure </w:t>
      </w:r>
      <w:r w:rsidRPr="0097708A">
        <w:fldChar w:fldCharType="begin"/>
      </w:r>
      <w:r w:rsidRPr="0097708A">
        <w:instrText>SEQ Figure \* ARABIC</w:instrText>
      </w:r>
      <w:r w:rsidRPr="0097708A">
        <w:fldChar w:fldCharType="separate"/>
      </w:r>
      <w:r w:rsidR="00573211" w:rsidRPr="0097708A">
        <w:rPr>
          <w:noProof/>
        </w:rPr>
        <w:t>69</w:t>
      </w:r>
      <w:r w:rsidRPr="0097708A">
        <w:fldChar w:fldCharType="end"/>
      </w:r>
      <w:bookmarkEnd w:id="264"/>
      <w:r w:rsidRPr="0097708A">
        <w:t>: CAT Timeframe Reminder</w:t>
      </w:r>
      <w:bookmarkEnd w:id="265"/>
    </w:p>
    <w:p w14:paraId="67BBE67E" w14:textId="57F92793" w:rsidR="008C5EC7" w:rsidRPr="0097708A" w:rsidRDefault="008C5EC7" w:rsidP="00F13190">
      <w:pPr>
        <w:pStyle w:val="BodyText"/>
        <w:jc w:val="center"/>
      </w:pPr>
      <w:r w:rsidRPr="0097708A">
        <w:rPr>
          <w:noProof/>
        </w:rPr>
        <w:drawing>
          <wp:inline distT="0" distB="0" distL="0" distR="0" wp14:anchorId="0C700594" wp14:editId="6CE79ECB">
            <wp:extent cx="5559369" cy="1393825"/>
            <wp:effectExtent l="19050" t="19050" r="22860" b="15875"/>
            <wp:docPr id="22" name="Picture 22" descr="Displays the timeframe reminder that appears when you CAT-CAD Interview begins. It reads &quot;Answer the following questions based on you felt over the past 2 weeks unless otherwise specifi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splays the timeframe reminder that appears when you CAT-CAD Interview begins. It reads &quot;Answer the following questions based on you felt over the past 2 weeks unless otherwise specified&quot;."/>
                    <pic:cNvPicPr/>
                  </pic:nvPicPr>
                  <pic:blipFill>
                    <a:blip r:embed="rId92">
                      <a:extLst>
                        <a:ext uri="{28A0092B-C50C-407E-A947-70E740481C1C}">
                          <a14:useLocalDpi xmlns:a14="http://schemas.microsoft.com/office/drawing/2010/main" val="0"/>
                        </a:ext>
                      </a:extLst>
                    </a:blip>
                    <a:stretch>
                      <a:fillRect/>
                    </a:stretch>
                  </pic:blipFill>
                  <pic:spPr>
                    <a:xfrm>
                      <a:off x="0" y="0"/>
                      <a:ext cx="5559369" cy="1393825"/>
                    </a:xfrm>
                    <a:prstGeom prst="rect">
                      <a:avLst/>
                    </a:prstGeom>
                    <a:ln>
                      <a:solidFill>
                        <a:schemeClr val="tx1"/>
                      </a:solidFill>
                    </a:ln>
                  </pic:spPr>
                </pic:pic>
              </a:graphicData>
            </a:graphic>
          </wp:inline>
        </w:drawing>
      </w:r>
    </w:p>
    <w:p w14:paraId="61FB539D" w14:textId="77777777" w:rsidR="0062305C" w:rsidRPr="0097708A" w:rsidRDefault="0062305C" w:rsidP="00A7604E">
      <w:pPr>
        <w:pStyle w:val="Heading4"/>
      </w:pPr>
      <w:r w:rsidRPr="0097708A">
        <w:lastRenderedPageBreak/>
        <w:t>Staff Entry – CAT Administration Questions</w:t>
      </w:r>
    </w:p>
    <w:p w14:paraId="01C38D46" w14:textId="20E111DA" w:rsidR="0062305C" w:rsidRPr="0097708A" w:rsidRDefault="0062305C" w:rsidP="00080A82">
      <w:pPr>
        <w:pStyle w:val="BodyText"/>
      </w:pPr>
      <w:r w:rsidRPr="0097708A">
        <w:t xml:space="preserve">CAT administrations are always executed one question at a time.  Due to the complexity of the questions for multi-CAT administrations, neither question numbers </w:t>
      </w:r>
      <w:r w:rsidR="002C2048" w:rsidRPr="0097708A">
        <w:t>n</w:t>
      </w:r>
      <w:r w:rsidRPr="0097708A">
        <w:t>or progress status are displayed to the user and the ability to go backward and answer a previous question is not available to the user during a CAT administration</w:t>
      </w:r>
      <w:r w:rsidR="002C2048" w:rsidRPr="0097708A">
        <w:t xml:space="preserve"> (</w:t>
      </w:r>
      <w:r w:rsidR="002C2048" w:rsidRPr="0097708A">
        <w:fldChar w:fldCharType="begin"/>
      </w:r>
      <w:r w:rsidR="002C2048" w:rsidRPr="0097708A">
        <w:instrText xml:space="preserve"> REF _Ref111795942 \h </w:instrText>
      </w:r>
      <w:r w:rsidR="000103CF" w:rsidRPr="0097708A">
        <w:instrText xml:space="preserve"> \* MERGEFORMAT </w:instrText>
      </w:r>
      <w:r w:rsidR="002C2048" w:rsidRPr="0097708A">
        <w:fldChar w:fldCharType="separate"/>
      </w:r>
      <w:r w:rsidR="00573211" w:rsidRPr="0097708A">
        <w:t xml:space="preserve">Figure </w:t>
      </w:r>
      <w:r w:rsidR="00573211" w:rsidRPr="0097708A">
        <w:rPr>
          <w:noProof/>
        </w:rPr>
        <w:t>70</w:t>
      </w:r>
      <w:r w:rsidR="002C2048" w:rsidRPr="0097708A">
        <w:fldChar w:fldCharType="end"/>
      </w:r>
      <w:r w:rsidR="002C2048" w:rsidRPr="0097708A">
        <w:t>)</w:t>
      </w:r>
      <w:r w:rsidRPr="0097708A">
        <w:t>.</w:t>
      </w:r>
    </w:p>
    <w:p w14:paraId="579863E1" w14:textId="716EAE59" w:rsidR="0062305C" w:rsidRPr="0097708A" w:rsidRDefault="0062305C" w:rsidP="0062305C">
      <w:pPr>
        <w:pStyle w:val="Caption"/>
        <w:jc w:val="center"/>
      </w:pPr>
      <w:bookmarkStart w:id="266" w:name="_Ref111795942"/>
      <w:bookmarkStart w:id="267" w:name="_Toc142985439"/>
      <w:r w:rsidRPr="0097708A">
        <w:t xml:space="preserve">Figure </w:t>
      </w:r>
      <w:r w:rsidRPr="0097708A">
        <w:fldChar w:fldCharType="begin"/>
      </w:r>
      <w:r w:rsidRPr="0097708A">
        <w:instrText>SEQ Figure \* ARABIC</w:instrText>
      </w:r>
      <w:r w:rsidRPr="0097708A">
        <w:fldChar w:fldCharType="separate"/>
      </w:r>
      <w:r w:rsidR="00573211" w:rsidRPr="0097708A">
        <w:rPr>
          <w:noProof/>
        </w:rPr>
        <w:t>70</w:t>
      </w:r>
      <w:r w:rsidRPr="0097708A">
        <w:fldChar w:fldCharType="end"/>
      </w:r>
      <w:bookmarkEnd w:id="266"/>
      <w:r w:rsidRPr="0097708A">
        <w:t>: CAT Administration Questions</w:t>
      </w:r>
      <w:bookmarkEnd w:id="267"/>
    </w:p>
    <w:p w14:paraId="5018E947" w14:textId="039E56C3" w:rsidR="005D19A1" w:rsidRPr="0097708A" w:rsidRDefault="005D19A1" w:rsidP="005D19A1">
      <w:pPr>
        <w:pStyle w:val="BodyText"/>
        <w:spacing w:before="0"/>
        <w:jc w:val="center"/>
      </w:pPr>
      <w:bookmarkStart w:id="268" w:name="_Hlk112314389"/>
      <w:r w:rsidRPr="0097708A">
        <w:rPr>
          <w:noProof/>
        </w:rPr>
        <w:drawing>
          <wp:inline distT="0" distB="0" distL="0" distR="0" wp14:anchorId="6610DEE0" wp14:editId="0B46A732">
            <wp:extent cx="5854700" cy="1174750"/>
            <wp:effectExtent l="0" t="0" r="0" b="6350"/>
            <wp:docPr id="955" name="Picture 955" descr="A sample question in the CAT-CAD interview with the &quot;Timeframe past 2 weeks&quot; reminder. After the question, the &quot;Next Question&quot; button app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Picture 955" descr="A sample question in the CAT-CAD interview with the &quot;Timeframe past 2 weeks&quot; reminder. After the question, the &quot;Next Question&quot; button appears."/>
                    <pic:cNvPicPr>
                      <a:picLocks noChangeAspect="1" noChangeArrowheads="1"/>
                    </pic:cNvPicPr>
                  </pic:nvPicPr>
                  <pic:blipFill rotWithShape="1">
                    <a:blip r:embed="rId93">
                      <a:extLst>
                        <a:ext uri="{28A0092B-C50C-407E-A947-70E740481C1C}">
                          <a14:useLocalDpi xmlns:a14="http://schemas.microsoft.com/office/drawing/2010/main" val="0"/>
                        </a:ext>
                      </a:extLst>
                    </a:blip>
                    <a:srcRect t="3823" r="1495" b="7788"/>
                    <a:stretch/>
                  </pic:blipFill>
                  <pic:spPr bwMode="auto">
                    <a:xfrm>
                      <a:off x="0" y="0"/>
                      <a:ext cx="5854700" cy="1174750"/>
                    </a:xfrm>
                    <a:prstGeom prst="rect">
                      <a:avLst/>
                    </a:prstGeom>
                    <a:noFill/>
                    <a:ln>
                      <a:noFill/>
                    </a:ln>
                    <a:extLst>
                      <a:ext uri="{53640926-AAD7-44D8-BBD7-CCE9431645EC}">
                        <a14:shadowObscured xmlns:a14="http://schemas.microsoft.com/office/drawing/2010/main"/>
                      </a:ext>
                    </a:extLst>
                  </pic:spPr>
                </pic:pic>
              </a:graphicData>
            </a:graphic>
          </wp:inline>
        </w:drawing>
      </w:r>
    </w:p>
    <w:p w14:paraId="305E3117" w14:textId="024591FF" w:rsidR="000E2B3A" w:rsidRPr="0097708A" w:rsidRDefault="0062305C">
      <w:pPr>
        <w:pStyle w:val="Heading3"/>
        <w:numPr>
          <w:ilvl w:val="2"/>
          <w:numId w:val="19"/>
        </w:numPr>
      </w:pPr>
      <w:bookmarkStart w:id="269" w:name="_Toc142985331"/>
      <w:bookmarkEnd w:id="268"/>
      <w:r w:rsidRPr="0097708A">
        <w:t>Finishing an Admini</w:t>
      </w:r>
      <w:r w:rsidR="005450B5" w:rsidRPr="0097708A">
        <w:t>stration</w:t>
      </w:r>
      <w:bookmarkEnd w:id="269"/>
    </w:p>
    <w:p w14:paraId="288E051E" w14:textId="1B9192A8" w:rsidR="000E2B3A" w:rsidRPr="0097708A" w:rsidRDefault="000E2B3A" w:rsidP="000F4B86">
      <w:pPr>
        <w:pStyle w:val="BodyText"/>
        <w:rPr>
          <w:rStyle w:val="BodyTextChar"/>
        </w:rPr>
      </w:pPr>
      <w:r w:rsidRPr="0097708A">
        <w:t xml:space="preserve">Once an assessment </w:t>
      </w:r>
      <w:r w:rsidR="007A1813" w:rsidRPr="0097708A">
        <w:t>is</w:t>
      </w:r>
      <w:r w:rsidRPr="0097708A">
        <w:t xml:space="preserve"> complete, the user can select the </w:t>
      </w:r>
      <w:r w:rsidRPr="0097708A">
        <w:rPr>
          <w:b/>
          <w:bCs/>
        </w:rPr>
        <w:t>Finish</w:t>
      </w:r>
      <w:r w:rsidRPr="0097708A">
        <w:t xml:space="preserve"> button and </w:t>
      </w:r>
      <w:r w:rsidRPr="0097708A">
        <w:rPr>
          <w:b/>
          <w:bCs/>
        </w:rPr>
        <w:t>MHA Web</w:t>
      </w:r>
      <w:r w:rsidRPr="0097708A">
        <w:t xml:space="preserve"> open</w:t>
      </w:r>
      <w:r w:rsidR="007A1813" w:rsidRPr="0097708A">
        <w:t>s</w:t>
      </w:r>
      <w:r w:rsidRPr="0097708A">
        <w:t xml:space="preserve"> the </w:t>
      </w:r>
      <w:r w:rsidRPr="0097708A">
        <w:rPr>
          <w:b/>
          <w:bCs/>
        </w:rPr>
        <w:t>Progress Note</w:t>
      </w:r>
      <w:r w:rsidRPr="0097708A">
        <w:t xml:space="preserve"> window that allows the user to </w:t>
      </w:r>
      <w:r w:rsidRPr="0097708A">
        <w:rPr>
          <w:b/>
          <w:bCs/>
        </w:rPr>
        <w:t>Save Note</w:t>
      </w:r>
      <w:r w:rsidRPr="0097708A">
        <w:t xml:space="preserve">, </w:t>
      </w:r>
      <w:r w:rsidRPr="0097708A">
        <w:rPr>
          <w:b/>
          <w:bCs/>
        </w:rPr>
        <w:t>Do Not Save Note,</w:t>
      </w:r>
      <w:r w:rsidRPr="0097708A">
        <w:t xml:space="preserve"> or </w:t>
      </w:r>
      <w:r w:rsidRPr="0097708A">
        <w:rPr>
          <w:b/>
          <w:bCs/>
        </w:rPr>
        <w:t>Copy Text</w:t>
      </w:r>
      <w:r w:rsidR="005A7B4E" w:rsidRPr="0097708A">
        <w:rPr>
          <w:b/>
          <w:bCs/>
        </w:rPr>
        <w:t xml:space="preserve"> </w:t>
      </w:r>
      <w:r w:rsidR="005A7B4E" w:rsidRPr="0097708A">
        <w:t>(</w:t>
      </w:r>
      <w:r w:rsidR="005A7B4E" w:rsidRPr="0097708A">
        <w:rPr>
          <w:b/>
          <w:bCs/>
        </w:rPr>
        <w:fldChar w:fldCharType="begin"/>
      </w:r>
      <w:r w:rsidR="005A7B4E" w:rsidRPr="0097708A">
        <w:rPr>
          <w:b/>
          <w:bCs/>
        </w:rPr>
        <w:instrText xml:space="preserve"> REF _Ref111796169 \h </w:instrText>
      </w:r>
      <w:r w:rsidR="00553EFF" w:rsidRPr="0097708A">
        <w:rPr>
          <w:b/>
          <w:bCs/>
        </w:rPr>
        <w:instrText xml:space="preserve"> \* MERGEFORMAT </w:instrText>
      </w:r>
      <w:r w:rsidR="005A7B4E" w:rsidRPr="0097708A">
        <w:rPr>
          <w:b/>
          <w:bCs/>
        </w:rPr>
      </w:r>
      <w:r w:rsidR="005A7B4E" w:rsidRPr="0097708A">
        <w:rPr>
          <w:b/>
          <w:bCs/>
        </w:rPr>
        <w:fldChar w:fldCharType="separate"/>
      </w:r>
      <w:r w:rsidR="00573211" w:rsidRPr="0097708A">
        <w:t xml:space="preserve">Figure </w:t>
      </w:r>
      <w:r w:rsidR="00573211" w:rsidRPr="0097708A">
        <w:rPr>
          <w:noProof/>
        </w:rPr>
        <w:t>71</w:t>
      </w:r>
      <w:r w:rsidR="005A7B4E" w:rsidRPr="0097708A">
        <w:rPr>
          <w:b/>
          <w:bCs/>
        </w:rPr>
        <w:fldChar w:fldCharType="end"/>
      </w:r>
      <w:r w:rsidR="005A7B4E" w:rsidRPr="0097708A">
        <w:t>)</w:t>
      </w:r>
      <w:r w:rsidRPr="0097708A">
        <w:t>.</w:t>
      </w:r>
    </w:p>
    <w:p w14:paraId="0C06C819" w14:textId="2AA18135" w:rsidR="004759EC" w:rsidRPr="0097708A" w:rsidRDefault="008D3F06" w:rsidP="00AC1D94">
      <w:pPr>
        <w:pStyle w:val="Caption"/>
        <w:jc w:val="center"/>
      </w:pPr>
      <w:bookmarkStart w:id="270" w:name="_Ref111796169"/>
      <w:bookmarkStart w:id="271" w:name="_Toc142985440"/>
      <w:r w:rsidRPr="0097708A">
        <w:t xml:space="preserve">Figure </w:t>
      </w:r>
      <w:r w:rsidRPr="0097708A">
        <w:fldChar w:fldCharType="begin"/>
      </w:r>
      <w:r w:rsidRPr="0097708A">
        <w:instrText>SEQ Figure \* ARABIC</w:instrText>
      </w:r>
      <w:r w:rsidRPr="0097708A">
        <w:fldChar w:fldCharType="separate"/>
      </w:r>
      <w:r w:rsidR="00573211" w:rsidRPr="0097708A">
        <w:rPr>
          <w:noProof/>
        </w:rPr>
        <w:t>71</w:t>
      </w:r>
      <w:r w:rsidRPr="0097708A">
        <w:fldChar w:fldCharType="end"/>
      </w:r>
      <w:bookmarkEnd w:id="270"/>
      <w:r w:rsidRPr="0097708A">
        <w:t xml:space="preserve">: Finish </w:t>
      </w:r>
      <w:r w:rsidR="002640C6" w:rsidRPr="0097708A">
        <w:t>B</w:t>
      </w:r>
      <w:r w:rsidRPr="0097708A">
        <w:t>utton</w:t>
      </w:r>
      <w:bookmarkEnd w:id="271"/>
    </w:p>
    <w:p w14:paraId="7914291F" w14:textId="3FEDD5A7" w:rsidR="00CA29A9" w:rsidRPr="0097708A" w:rsidRDefault="00CA29A9" w:rsidP="00E11A43">
      <w:pPr>
        <w:pStyle w:val="BodyText"/>
        <w:jc w:val="center"/>
      </w:pPr>
      <w:r w:rsidRPr="0097708A">
        <w:rPr>
          <w:noProof/>
        </w:rPr>
        <w:drawing>
          <wp:inline distT="0" distB="0" distL="0" distR="0" wp14:anchorId="222A3D9D" wp14:editId="6228E0E2">
            <wp:extent cx="5943600" cy="3100070"/>
            <wp:effectExtent l="0" t="0" r="0" b="5080"/>
            <wp:docPr id="25" name="Picture 25" descr="Displays the Finish button in the bottom right of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splays the Finish button in the bottom right of the screen."/>
                    <pic:cNvPicPr/>
                  </pic:nvPicPr>
                  <pic:blipFill>
                    <a:blip r:embed="rId94"/>
                    <a:stretch>
                      <a:fillRect/>
                    </a:stretch>
                  </pic:blipFill>
                  <pic:spPr>
                    <a:xfrm>
                      <a:off x="0" y="0"/>
                      <a:ext cx="5943600" cy="3100070"/>
                    </a:xfrm>
                    <a:prstGeom prst="rect">
                      <a:avLst/>
                    </a:prstGeom>
                  </pic:spPr>
                </pic:pic>
              </a:graphicData>
            </a:graphic>
          </wp:inline>
        </w:drawing>
      </w:r>
    </w:p>
    <w:p w14:paraId="389E5F42" w14:textId="77777777" w:rsidR="000E2B3A" w:rsidRPr="0097708A" w:rsidRDefault="000E2B3A" w:rsidP="00A7604E">
      <w:pPr>
        <w:pStyle w:val="Heading4"/>
      </w:pPr>
      <w:r w:rsidRPr="0097708A">
        <w:t>Save Note</w:t>
      </w:r>
    </w:p>
    <w:p w14:paraId="28FDC4C8" w14:textId="0856E536" w:rsidR="008D3F06" w:rsidRPr="0097708A" w:rsidRDefault="000E2B3A" w:rsidP="00395F2E">
      <w:pPr>
        <w:pStyle w:val="BodyText"/>
      </w:pPr>
      <w:r w:rsidRPr="0097708A">
        <w:t xml:space="preserve">Selecting the </w:t>
      </w:r>
      <w:r w:rsidRPr="0097708A">
        <w:rPr>
          <w:b/>
          <w:bCs/>
        </w:rPr>
        <w:t>Save Note</w:t>
      </w:r>
      <w:r w:rsidRPr="0097708A">
        <w:t xml:space="preserve"> button creates a </w:t>
      </w:r>
      <w:r w:rsidR="00A67B7B" w:rsidRPr="0097708A">
        <w:t>Progress Note</w:t>
      </w:r>
      <w:r w:rsidRPr="0097708A">
        <w:t xml:space="preserve"> for the administration in CPRS</w:t>
      </w:r>
      <w:r w:rsidR="005A7B4E" w:rsidRPr="0097708A">
        <w:t xml:space="preserve"> (</w:t>
      </w:r>
      <w:r w:rsidR="005A7B4E" w:rsidRPr="0097708A">
        <w:fldChar w:fldCharType="begin"/>
      </w:r>
      <w:r w:rsidR="005A7B4E" w:rsidRPr="0097708A">
        <w:instrText xml:space="preserve"> REF _Ref111796259 \h </w:instrText>
      </w:r>
      <w:r w:rsidR="006960EC" w:rsidRPr="0097708A">
        <w:instrText xml:space="preserve"> \* MERGEFORMAT </w:instrText>
      </w:r>
      <w:r w:rsidR="005A7B4E" w:rsidRPr="0097708A">
        <w:fldChar w:fldCharType="separate"/>
      </w:r>
      <w:r w:rsidR="00573211" w:rsidRPr="0097708A">
        <w:t xml:space="preserve">Figure </w:t>
      </w:r>
      <w:r w:rsidR="00573211" w:rsidRPr="0097708A">
        <w:rPr>
          <w:noProof/>
        </w:rPr>
        <w:t>73</w:t>
      </w:r>
      <w:r w:rsidR="005A7B4E" w:rsidRPr="0097708A">
        <w:fldChar w:fldCharType="end"/>
      </w:r>
      <w:r w:rsidR="005A7B4E" w:rsidRPr="0097708A">
        <w:t>)</w:t>
      </w:r>
      <w:r w:rsidR="008D3F06" w:rsidRPr="0097708A">
        <w:t xml:space="preserve">. The report created from the completed administration is accessible in the </w:t>
      </w:r>
      <w:r w:rsidR="008D3F06" w:rsidRPr="0097708A">
        <w:rPr>
          <w:b/>
          <w:bCs/>
        </w:rPr>
        <w:t>Completed Instruments</w:t>
      </w:r>
      <w:r w:rsidR="008D3F06" w:rsidRPr="0097708A">
        <w:t xml:space="preserve"> section of MHA Web.</w:t>
      </w:r>
    </w:p>
    <w:p w14:paraId="681702D5" w14:textId="77777777" w:rsidR="000E2B3A" w:rsidRPr="0097708A" w:rsidRDefault="000E2B3A" w:rsidP="00A7604E">
      <w:pPr>
        <w:pStyle w:val="Heading4"/>
      </w:pPr>
      <w:r w:rsidRPr="0097708A">
        <w:lastRenderedPageBreak/>
        <w:t>Do Not Save Note</w:t>
      </w:r>
    </w:p>
    <w:p w14:paraId="0EE98519" w14:textId="742399BF" w:rsidR="00C63FE8" w:rsidRPr="0097708A" w:rsidRDefault="00C63FE8" w:rsidP="00C63FE8">
      <w:pPr>
        <w:pStyle w:val="BodyText"/>
      </w:pPr>
      <w:r w:rsidRPr="0097708A">
        <w:t xml:space="preserve">Selecting the </w:t>
      </w:r>
      <w:r w:rsidRPr="0097708A">
        <w:rPr>
          <w:b/>
          <w:bCs/>
        </w:rPr>
        <w:t>Do Not Save Note</w:t>
      </w:r>
      <w:r w:rsidRPr="0097708A">
        <w:t xml:space="preserve"> button will NOT create a Progress Note for the administration in CPRS (</w:t>
      </w:r>
      <w:r w:rsidRPr="0097708A">
        <w:fldChar w:fldCharType="begin"/>
      </w:r>
      <w:r w:rsidRPr="0097708A">
        <w:instrText xml:space="preserve"> REF _Ref111796259 \h  \* MERGEFORMAT </w:instrText>
      </w:r>
      <w:r w:rsidRPr="0097708A">
        <w:fldChar w:fldCharType="separate"/>
      </w:r>
      <w:r w:rsidR="00573211" w:rsidRPr="0097708A">
        <w:t xml:space="preserve">Figure </w:t>
      </w:r>
      <w:r w:rsidR="00573211" w:rsidRPr="0097708A">
        <w:rPr>
          <w:noProof/>
        </w:rPr>
        <w:t>73</w:t>
      </w:r>
      <w:r w:rsidRPr="0097708A">
        <w:fldChar w:fldCharType="end"/>
      </w:r>
      <w:r w:rsidRPr="0097708A">
        <w:t xml:space="preserve">).  However, the report created from the completed administration is accessible in the </w:t>
      </w:r>
      <w:r w:rsidRPr="0097708A">
        <w:rPr>
          <w:b/>
          <w:bCs/>
        </w:rPr>
        <w:t>Completed Instruments</w:t>
      </w:r>
      <w:r w:rsidRPr="0097708A">
        <w:t xml:space="preserve"> section of MHA Web.  Choosing to not save a Note will present a confirmation dialog allowing the decision to be reviewed.  Selecting “</w:t>
      </w:r>
      <w:r w:rsidRPr="0097708A">
        <w:rPr>
          <w:b/>
          <w:bCs/>
        </w:rPr>
        <w:t>Yes</w:t>
      </w:r>
      <w:r w:rsidRPr="0097708A">
        <w:t>” will file the results, but not create a Progress Note.  Selecting “</w:t>
      </w:r>
      <w:r w:rsidRPr="0097708A">
        <w:rPr>
          <w:b/>
          <w:bCs/>
        </w:rPr>
        <w:t>No</w:t>
      </w:r>
      <w:r w:rsidRPr="0097708A">
        <w:t>” will take the user back to the Progress Note window.</w:t>
      </w:r>
    </w:p>
    <w:p w14:paraId="3ED4EBBB" w14:textId="1CD01ABF" w:rsidR="006838C3" w:rsidRPr="0097708A" w:rsidRDefault="006838C3" w:rsidP="006838C3">
      <w:pPr>
        <w:pStyle w:val="Caption"/>
        <w:jc w:val="center"/>
      </w:pPr>
      <w:bookmarkStart w:id="272" w:name="_Toc142985441"/>
      <w:r w:rsidRPr="0097708A">
        <w:t xml:space="preserve">Figure </w:t>
      </w:r>
      <w:r w:rsidR="00AE6138">
        <w:fldChar w:fldCharType="begin"/>
      </w:r>
      <w:r w:rsidR="00AE6138">
        <w:instrText xml:space="preserve"> SEQ Figure \* ARABIC </w:instrText>
      </w:r>
      <w:r w:rsidR="00AE6138">
        <w:fldChar w:fldCharType="separate"/>
      </w:r>
      <w:r w:rsidR="00573211" w:rsidRPr="0097708A">
        <w:rPr>
          <w:noProof/>
        </w:rPr>
        <w:t>72</w:t>
      </w:r>
      <w:r w:rsidR="00AE6138">
        <w:rPr>
          <w:noProof/>
        </w:rPr>
        <w:fldChar w:fldCharType="end"/>
      </w:r>
      <w:r w:rsidRPr="0097708A">
        <w:t>: Do Not Save Progress Note</w:t>
      </w:r>
      <w:bookmarkEnd w:id="272"/>
    </w:p>
    <w:p w14:paraId="109DFD1A" w14:textId="3980AF50" w:rsidR="006838C3" w:rsidRPr="0097708A" w:rsidRDefault="006838C3" w:rsidP="006838C3">
      <w:pPr>
        <w:pStyle w:val="BodyText"/>
        <w:jc w:val="center"/>
      </w:pPr>
      <w:r w:rsidRPr="0097708A">
        <w:rPr>
          <w:noProof/>
        </w:rPr>
        <w:drawing>
          <wp:inline distT="0" distB="0" distL="0" distR="0" wp14:anchorId="18D26482" wp14:editId="74C9ADDE">
            <wp:extent cx="4982218" cy="1678305"/>
            <wp:effectExtent l="0" t="0" r="8890" b="0"/>
            <wp:docPr id="12" name="Picture 12" descr="View of the Do Not Save Progress Note allowing the provider to either continue (select Yes) or go back and save a note (select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View of the Do Not Save Progress Note allowing the provider to either continue (select Yes) or go back and save a note (select No)"/>
                    <pic:cNvPicPr/>
                  </pic:nvPicPr>
                  <pic:blipFill>
                    <a:blip r:embed="rId95"/>
                    <a:stretch>
                      <a:fillRect/>
                    </a:stretch>
                  </pic:blipFill>
                  <pic:spPr>
                    <a:xfrm>
                      <a:off x="0" y="0"/>
                      <a:ext cx="4983832" cy="1678849"/>
                    </a:xfrm>
                    <a:prstGeom prst="rect">
                      <a:avLst/>
                    </a:prstGeom>
                  </pic:spPr>
                </pic:pic>
              </a:graphicData>
            </a:graphic>
          </wp:inline>
        </w:drawing>
      </w:r>
    </w:p>
    <w:p w14:paraId="5F4D7486" w14:textId="77777777" w:rsidR="000E2B3A" w:rsidRPr="0097708A" w:rsidRDefault="000E2B3A" w:rsidP="00A7604E">
      <w:pPr>
        <w:pStyle w:val="Heading4"/>
      </w:pPr>
      <w:r w:rsidRPr="0097708A">
        <w:t>Copy Text</w:t>
      </w:r>
    </w:p>
    <w:p w14:paraId="397C161E" w14:textId="68980F8D" w:rsidR="000E2B3A" w:rsidRPr="0097708A" w:rsidRDefault="000E2B3A" w:rsidP="00AD32CA">
      <w:pPr>
        <w:pStyle w:val="BodyText"/>
        <w:spacing w:after="240"/>
      </w:pPr>
      <w:r w:rsidRPr="0097708A">
        <w:t xml:space="preserve">Selecting the </w:t>
      </w:r>
      <w:r w:rsidRPr="0097708A">
        <w:rPr>
          <w:b/>
          <w:bCs/>
        </w:rPr>
        <w:t>Copy Text</w:t>
      </w:r>
      <w:r w:rsidRPr="0097708A">
        <w:t xml:space="preserve"> button allows the user to copy the </w:t>
      </w:r>
      <w:r w:rsidR="00A67B7B" w:rsidRPr="0097708A">
        <w:t>Progress Note</w:t>
      </w:r>
      <w:r w:rsidRPr="0097708A">
        <w:t xml:space="preserve"> information to the clipboard for pasting into other applications</w:t>
      </w:r>
      <w:r w:rsidR="005A7B4E" w:rsidRPr="0097708A">
        <w:t xml:space="preserve"> (</w:t>
      </w:r>
      <w:r w:rsidR="005A7B4E" w:rsidRPr="0097708A">
        <w:fldChar w:fldCharType="begin"/>
      </w:r>
      <w:r w:rsidR="005A7B4E" w:rsidRPr="0097708A">
        <w:instrText xml:space="preserve"> REF _Ref111796259 \h </w:instrText>
      </w:r>
      <w:r w:rsidR="000103CF" w:rsidRPr="0097708A">
        <w:instrText xml:space="preserve"> \* MERGEFORMAT </w:instrText>
      </w:r>
      <w:r w:rsidR="005A7B4E" w:rsidRPr="0097708A">
        <w:fldChar w:fldCharType="separate"/>
      </w:r>
      <w:r w:rsidR="00573211" w:rsidRPr="0097708A">
        <w:t xml:space="preserve">Figure </w:t>
      </w:r>
      <w:r w:rsidR="00573211" w:rsidRPr="0097708A">
        <w:rPr>
          <w:noProof/>
        </w:rPr>
        <w:t>73</w:t>
      </w:r>
      <w:r w:rsidR="005A7B4E" w:rsidRPr="0097708A">
        <w:fldChar w:fldCharType="end"/>
      </w:r>
      <w:r w:rsidR="005A7B4E" w:rsidRPr="0097708A">
        <w:t>)</w:t>
      </w:r>
      <w:r w:rsidRPr="0097708A">
        <w:t>.</w:t>
      </w:r>
    </w:p>
    <w:p w14:paraId="2F3F1EAE" w14:textId="4F72C577" w:rsidR="005A4CE4" w:rsidRPr="0097708A" w:rsidRDefault="005A4CE4" w:rsidP="006960EC">
      <w:pPr>
        <w:pStyle w:val="Caption"/>
        <w:spacing w:after="120"/>
        <w:jc w:val="center"/>
      </w:pPr>
      <w:bookmarkStart w:id="273" w:name="_Ref111796259"/>
      <w:bookmarkStart w:id="274" w:name="_Toc142985442"/>
      <w:r w:rsidRPr="0097708A">
        <w:t xml:space="preserve">Figure </w:t>
      </w:r>
      <w:r w:rsidRPr="0097708A">
        <w:fldChar w:fldCharType="begin"/>
      </w:r>
      <w:r w:rsidRPr="0097708A">
        <w:instrText>SEQ Figure \* ARABIC</w:instrText>
      </w:r>
      <w:r w:rsidRPr="0097708A">
        <w:fldChar w:fldCharType="separate"/>
      </w:r>
      <w:r w:rsidR="00573211" w:rsidRPr="0097708A">
        <w:rPr>
          <w:noProof/>
        </w:rPr>
        <w:t>73</w:t>
      </w:r>
      <w:r w:rsidRPr="0097708A">
        <w:fldChar w:fldCharType="end"/>
      </w:r>
      <w:bookmarkEnd w:id="273"/>
      <w:r w:rsidRPr="0097708A">
        <w:t>: Save Progress Note Action Buttons</w:t>
      </w:r>
      <w:bookmarkEnd w:id="274"/>
    </w:p>
    <w:p w14:paraId="0509656B" w14:textId="0669550D" w:rsidR="00D92A7B" w:rsidRPr="0097708A" w:rsidRDefault="00D92A7B" w:rsidP="006960EC">
      <w:pPr>
        <w:pStyle w:val="BodyText"/>
        <w:jc w:val="center"/>
      </w:pPr>
      <w:r w:rsidRPr="0097708A">
        <w:rPr>
          <w:noProof/>
        </w:rPr>
        <w:drawing>
          <wp:inline distT="0" distB="0" distL="0" distR="0" wp14:anchorId="6E2D0C18" wp14:editId="5FA370B2">
            <wp:extent cx="5943600" cy="3270250"/>
            <wp:effectExtent l="0" t="0" r="0" b="6350"/>
            <wp:docPr id="24" name="Picture 24" descr="Displays the Progress Note Action buttons: Do Not Save Note, Copy Text, and Save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splays the Progress Note Action buttons: Do Not Save Note, Copy Text, and Save Note."/>
                    <pic:cNvPicPr>
                      <a:picLocks noChangeAspect="1" noChangeArrowheads="1"/>
                    </pic:cNvPicPr>
                  </pic:nvPicPr>
                  <pic:blipFill rotWithShape="1">
                    <a:blip r:embed="rId96">
                      <a:extLst>
                        <a:ext uri="{28A0092B-C50C-407E-A947-70E740481C1C}">
                          <a14:useLocalDpi xmlns:a14="http://schemas.microsoft.com/office/drawing/2010/main" val="0"/>
                        </a:ext>
                      </a:extLst>
                    </a:blip>
                    <a:srcRect b="3195"/>
                    <a:stretch/>
                  </pic:blipFill>
                  <pic:spPr bwMode="auto">
                    <a:xfrm>
                      <a:off x="0" y="0"/>
                      <a:ext cx="5943600" cy="3270250"/>
                    </a:xfrm>
                    <a:prstGeom prst="rect">
                      <a:avLst/>
                    </a:prstGeom>
                    <a:noFill/>
                    <a:ln>
                      <a:noFill/>
                    </a:ln>
                    <a:extLst>
                      <a:ext uri="{53640926-AAD7-44D8-BBD7-CCE9431645EC}">
                        <a14:shadowObscured xmlns:a14="http://schemas.microsoft.com/office/drawing/2010/main"/>
                      </a:ext>
                    </a:extLst>
                  </pic:spPr>
                </pic:pic>
              </a:graphicData>
            </a:graphic>
          </wp:inline>
        </w:drawing>
      </w:r>
    </w:p>
    <w:p w14:paraId="01FF89EF" w14:textId="77777777" w:rsidR="000E2B3A" w:rsidRPr="0097708A" w:rsidRDefault="000E2B3A">
      <w:pPr>
        <w:pStyle w:val="Heading3"/>
        <w:numPr>
          <w:ilvl w:val="2"/>
          <w:numId w:val="19"/>
        </w:numPr>
      </w:pPr>
      <w:bookmarkStart w:id="275" w:name="_Toc142985332"/>
      <w:r w:rsidRPr="0097708A">
        <w:lastRenderedPageBreak/>
        <w:t>Restricted Instrument(s)</w:t>
      </w:r>
      <w:bookmarkEnd w:id="275"/>
    </w:p>
    <w:p w14:paraId="435B51FE" w14:textId="2BFB79BC" w:rsidR="000E2B3A" w:rsidRPr="0097708A" w:rsidRDefault="000E2B3A" w:rsidP="006960EC">
      <w:pPr>
        <w:pStyle w:val="BodyText"/>
      </w:pPr>
      <w:r w:rsidRPr="0097708A">
        <w:t xml:space="preserve">If the instrument being completed in the assessment is a restricted instrument, </w:t>
      </w:r>
      <w:r w:rsidR="005A7B4E" w:rsidRPr="0097708A">
        <w:t xml:space="preserve">MHA Web will NOT create a Progress Note to be stored in VistA </w:t>
      </w:r>
      <w:r w:rsidRPr="0097708A">
        <w:t xml:space="preserve">when the </w:t>
      </w:r>
      <w:r w:rsidR="00751C9E" w:rsidRPr="0097708A">
        <w:t>provider</w:t>
      </w:r>
      <w:r w:rsidRPr="0097708A">
        <w:t xml:space="preserve"> selects </w:t>
      </w:r>
      <w:r w:rsidRPr="0097708A">
        <w:rPr>
          <w:b/>
          <w:bCs/>
        </w:rPr>
        <w:t>Finish</w:t>
      </w:r>
      <w:r w:rsidRPr="0097708A">
        <w:t xml:space="preserve"> and a </w:t>
      </w:r>
      <w:r w:rsidR="00751C9E" w:rsidRPr="0097708A">
        <w:t>popup</w:t>
      </w:r>
      <w:r w:rsidRPr="0097708A">
        <w:t xml:space="preserve"> will appear notifying</w:t>
      </w:r>
      <w:r w:rsidR="00751C9E" w:rsidRPr="0097708A">
        <w:t xml:space="preserve"> the provider</w:t>
      </w:r>
      <w:r w:rsidR="005A7B4E" w:rsidRPr="0097708A">
        <w:t xml:space="preserve"> of this (</w:t>
      </w:r>
      <w:r w:rsidR="005A7B4E" w:rsidRPr="0097708A">
        <w:fldChar w:fldCharType="begin"/>
      </w:r>
      <w:r w:rsidR="005A7B4E" w:rsidRPr="0097708A">
        <w:instrText xml:space="preserve"> REF _Ref111796487 \h </w:instrText>
      </w:r>
      <w:r w:rsidR="006960EC" w:rsidRPr="0097708A">
        <w:instrText xml:space="preserve"> \* MERGEFORMAT </w:instrText>
      </w:r>
      <w:r w:rsidR="005A7B4E" w:rsidRPr="0097708A">
        <w:fldChar w:fldCharType="separate"/>
      </w:r>
      <w:r w:rsidR="00573211" w:rsidRPr="0097708A">
        <w:t xml:space="preserve">Figure </w:t>
      </w:r>
      <w:r w:rsidR="00573211" w:rsidRPr="0097708A">
        <w:rPr>
          <w:noProof/>
        </w:rPr>
        <w:t>74</w:t>
      </w:r>
      <w:r w:rsidR="005A7B4E" w:rsidRPr="0097708A">
        <w:fldChar w:fldCharType="end"/>
      </w:r>
      <w:r w:rsidR="005A7B4E" w:rsidRPr="0097708A">
        <w:t>)</w:t>
      </w:r>
      <w:r w:rsidRPr="0097708A">
        <w:t xml:space="preserve">.  Selecting </w:t>
      </w:r>
      <w:r w:rsidRPr="0097708A">
        <w:rPr>
          <w:b/>
          <w:bCs/>
        </w:rPr>
        <w:t>Continue</w:t>
      </w:r>
      <w:r w:rsidRPr="0097708A">
        <w:t xml:space="preserve"> returns the user to the MHA Web main landing page where they can then select the instrument name and view the report for that date of completion.</w:t>
      </w:r>
    </w:p>
    <w:p w14:paraId="6AB88E14" w14:textId="0E1A315D" w:rsidR="004F4A65" w:rsidRPr="0097708A" w:rsidRDefault="005070F5" w:rsidP="00CD1ED3">
      <w:pPr>
        <w:pStyle w:val="Caption"/>
        <w:jc w:val="center"/>
      </w:pPr>
      <w:bookmarkStart w:id="276" w:name="_Ref111796487"/>
      <w:bookmarkStart w:id="277" w:name="_Toc142985443"/>
      <w:r w:rsidRPr="0097708A">
        <w:t xml:space="preserve">Figure </w:t>
      </w:r>
      <w:r w:rsidRPr="0097708A">
        <w:fldChar w:fldCharType="begin"/>
      </w:r>
      <w:r w:rsidRPr="0097708A">
        <w:instrText>SEQ Figure \* ARABIC</w:instrText>
      </w:r>
      <w:r w:rsidRPr="0097708A">
        <w:fldChar w:fldCharType="separate"/>
      </w:r>
      <w:r w:rsidR="00573211" w:rsidRPr="0097708A">
        <w:rPr>
          <w:noProof/>
        </w:rPr>
        <w:t>74</w:t>
      </w:r>
      <w:r w:rsidRPr="0097708A">
        <w:fldChar w:fldCharType="end"/>
      </w:r>
      <w:bookmarkEnd w:id="276"/>
      <w:r w:rsidRPr="0097708A">
        <w:t>: Restricted Instrument Warning Pop</w:t>
      </w:r>
      <w:r w:rsidR="005A7B4E" w:rsidRPr="0097708A">
        <w:t>u</w:t>
      </w:r>
      <w:r w:rsidRPr="0097708A">
        <w:t>p</w:t>
      </w:r>
      <w:bookmarkEnd w:id="277"/>
    </w:p>
    <w:p w14:paraId="77AF344A" w14:textId="3B9AF108" w:rsidR="00063773" w:rsidRPr="0097708A" w:rsidRDefault="00CA29A9" w:rsidP="006960EC">
      <w:pPr>
        <w:pStyle w:val="BodyText"/>
        <w:jc w:val="center"/>
      </w:pPr>
      <w:r w:rsidRPr="0097708A">
        <w:rPr>
          <w:noProof/>
          <w:sz w:val="23"/>
          <w:szCs w:val="23"/>
        </w:rPr>
        <w:drawing>
          <wp:inline distT="0" distB="0" distL="0" distR="0" wp14:anchorId="421D9447" wp14:editId="0388B3F0">
            <wp:extent cx="5122674" cy="1941224"/>
            <wp:effectExtent l="19050" t="19050" r="20955" b="20955"/>
            <wp:docPr id="2001960293" name="Picture 2001960293" descr="Displays the Instrument Warning Popup which reads: MMPI-2-RF data saved. A progress note was not written to VistA as this is a restricted instrume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293" name="Picture 2001960293" descr="Displays the Instrument Warning Popup which reads: MMPI-2-RF data saved. A progress note was not written to VistA as this is a restricted instrument&quot;."/>
                    <pic:cNvPicPr/>
                  </pic:nvPicPr>
                  <pic:blipFill>
                    <a:blip r:embed="rId97">
                      <a:extLst>
                        <a:ext uri="{28A0092B-C50C-407E-A947-70E740481C1C}">
                          <a14:useLocalDpi xmlns:a14="http://schemas.microsoft.com/office/drawing/2010/main" val="0"/>
                        </a:ext>
                      </a:extLst>
                    </a:blip>
                    <a:stretch>
                      <a:fillRect/>
                    </a:stretch>
                  </pic:blipFill>
                  <pic:spPr>
                    <a:xfrm>
                      <a:off x="0" y="0"/>
                      <a:ext cx="5122674" cy="1941224"/>
                    </a:xfrm>
                    <a:prstGeom prst="rect">
                      <a:avLst/>
                    </a:prstGeom>
                    <a:ln>
                      <a:solidFill>
                        <a:schemeClr val="tx1"/>
                      </a:solidFill>
                    </a:ln>
                  </pic:spPr>
                </pic:pic>
              </a:graphicData>
            </a:graphic>
          </wp:inline>
        </w:drawing>
      </w:r>
    </w:p>
    <w:p w14:paraId="43399FF0" w14:textId="46F9E3F1" w:rsidR="00817FA2" w:rsidRPr="0097708A" w:rsidRDefault="00434DB8" w:rsidP="00C622DC">
      <w:pPr>
        <w:pStyle w:val="Heading2"/>
      </w:pPr>
      <w:bookmarkStart w:id="278" w:name="_Toc110854625"/>
      <w:bookmarkStart w:id="279" w:name="_Toc110858082"/>
      <w:bookmarkStart w:id="280" w:name="_Toc110854626"/>
      <w:bookmarkStart w:id="281" w:name="_Toc110858083"/>
      <w:bookmarkStart w:id="282" w:name="_Toc110854627"/>
      <w:bookmarkStart w:id="283" w:name="_Toc110858084"/>
      <w:bookmarkStart w:id="284" w:name="_Toc110854628"/>
      <w:bookmarkStart w:id="285" w:name="_Toc110858085"/>
      <w:bookmarkStart w:id="286" w:name="_Toc110854629"/>
      <w:bookmarkStart w:id="287" w:name="_Toc110858086"/>
      <w:bookmarkStart w:id="288" w:name="_Toc110854630"/>
      <w:bookmarkStart w:id="289" w:name="_Toc110858087"/>
      <w:bookmarkStart w:id="290" w:name="_Toc110854631"/>
      <w:bookmarkStart w:id="291" w:name="_Toc110858088"/>
      <w:bookmarkStart w:id="292" w:name="_Toc110854632"/>
      <w:bookmarkStart w:id="293" w:name="_Toc110858089"/>
      <w:bookmarkStart w:id="294" w:name="_Toc110854633"/>
      <w:bookmarkStart w:id="295" w:name="_Toc110858090"/>
      <w:bookmarkStart w:id="296" w:name="_Toc110854634"/>
      <w:bookmarkStart w:id="297" w:name="_Toc110858091"/>
      <w:bookmarkStart w:id="298" w:name="_Toc110854635"/>
      <w:bookmarkStart w:id="299" w:name="_Toc110858092"/>
      <w:bookmarkStart w:id="300" w:name="_Toc110854636"/>
      <w:bookmarkStart w:id="301" w:name="_Toc110858093"/>
      <w:bookmarkStart w:id="302" w:name="_Toc110854637"/>
      <w:bookmarkStart w:id="303" w:name="_Toc110858094"/>
      <w:bookmarkStart w:id="304" w:name="_Toc110854638"/>
      <w:bookmarkStart w:id="305" w:name="_Toc110858095"/>
      <w:bookmarkStart w:id="306" w:name="_Toc110854639"/>
      <w:bookmarkStart w:id="307" w:name="_Toc110858096"/>
      <w:bookmarkStart w:id="308" w:name="_Toc110854640"/>
      <w:bookmarkStart w:id="309" w:name="_Toc110858097"/>
      <w:bookmarkStart w:id="310" w:name="_Toc110854641"/>
      <w:bookmarkStart w:id="311" w:name="_Toc110858098"/>
      <w:bookmarkStart w:id="312" w:name="_Toc142985333"/>
      <w:bookmarkEnd w:id="181"/>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r w:rsidRPr="0097708A">
        <w:t xml:space="preserve">Completed </w:t>
      </w:r>
      <w:r w:rsidR="00B6411B" w:rsidRPr="0097708A">
        <w:t>Instruments</w:t>
      </w:r>
      <w:bookmarkEnd w:id="312"/>
    </w:p>
    <w:p w14:paraId="14B98EA2" w14:textId="6A18B083" w:rsidR="00817FA2" w:rsidRPr="0097708A" w:rsidRDefault="00817FA2" w:rsidP="005D19A1">
      <w:pPr>
        <w:pStyle w:val="BodyText"/>
        <w:keepNext/>
      </w:pPr>
      <w:r w:rsidRPr="0097708A">
        <w:t xml:space="preserve">The </w:t>
      </w:r>
      <w:r w:rsidR="0020530A" w:rsidRPr="0097708A">
        <w:rPr>
          <w:b/>
          <w:bCs/>
        </w:rPr>
        <w:t xml:space="preserve">Completed </w:t>
      </w:r>
      <w:r w:rsidR="00B6411B" w:rsidRPr="0097708A">
        <w:rPr>
          <w:b/>
          <w:bCs/>
        </w:rPr>
        <w:t>Instruments</w:t>
      </w:r>
      <w:r w:rsidR="0020530A" w:rsidRPr="0097708A">
        <w:t xml:space="preserve"> section displays all instruments that have been completed </w:t>
      </w:r>
      <w:r w:rsidR="0062660C" w:rsidRPr="0097708A">
        <w:t>for a patient</w:t>
      </w:r>
      <w:r w:rsidR="00CB1F7E" w:rsidRPr="0097708A">
        <w:t xml:space="preserve"> from any </w:t>
      </w:r>
      <w:r w:rsidR="00CF07B7" w:rsidRPr="0097708A">
        <w:t>application</w:t>
      </w:r>
      <w:r w:rsidR="003F0FEE" w:rsidRPr="0097708A">
        <w:t xml:space="preserve"> that saves data to VistA</w:t>
      </w:r>
      <w:r w:rsidR="0020530A" w:rsidRPr="0097708A">
        <w:t xml:space="preserve">.  </w:t>
      </w:r>
      <w:r w:rsidR="00C34617" w:rsidRPr="0097708A">
        <w:t>To</w:t>
      </w:r>
      <w:r w:rsidR="0020530A" w:rsidRPr="0097708A">
        <w:t xml:space="preserve"> see the history of a specific instrument, </w:t>
      </w:r>
      <w:r w:rsidR="0020530A" w:rsidRPr="0097708A">
        <w:lastRenderedPageBreak/>
        <w:t>select the instrument and then select the desired date from the list of dates that appears on the left side of the instrument report field.</w:t>
      </w:r>
      <w:r w:rsidRPr="0097708A">
        <w:t xml:space="preserve"> </w:t>
      </w:r>
    </w:p>
    <w:p w14:paraId="4C8DD7B8" w14:textId="466A3A79" w:rsidR="001F3C3F" w:rsidRPr="0097708A" w:rsidRDefault="00C66064" w:rsidP="005927FB">
      <w:pPr>
        <w:pStyle w:val="Caption"/>
        <w:spacing w:after="120"/>
        <w:jc w:val="center"/>
      </w:pPr>
      <w:bookmarkStart w:id="313" w:name="_Toc142985444"/>
      <w:r w:rsidRPr="0097708A">
        <w:t xml:space="preserve">Figure </w:t>
      </w:r>
      <w:r w:rsidR="00AE6138">
        <w:fldChar w:fldCharType="begin"/>
      </w:r>
      <w:r w:rsidR="00AE6138">
        <w:instrText xml:space="preserve"> SEQ Figure \* ARABIC </w:instrText>
      </w:r>
      <w:r w:rsidR="00AE6138">
        <w:fldChar w:fldCharType="separate"/>
      </w:r>
      <w:r w:rsidR="00573211" w:rsidRPr="0097708A">
        <w:rPr>
          <w:noProof/>
        </w:rPr>
        <w:t>75</w:t>
      </w:r>
      <w:r w:rsidR="00AE6138">
        <w:rPr>
          <w:noProof/>
        </w:rPr>
        <w:fldChar w:fldCharType="end"/>
      </w:r>
      <w:r w:rsidR="001F3C3F" w:rsidRPr="0097708A">
        <w:t xml:space="preserve">: Completed </w:t>
      </w:r>
      <w:r w:rsidR="00B6411B" w:rsidRPr="0097708A">
        <w:t>Instruments</w:t>
      </w:r>
      <w:r w:rsidR="001F3C3F" w:rsidRPr="0097708A">
        <w:t xml:space="preserve"> Field</w:t>
      </w:r>
      <w:bookmarkEnd w:id="313"/>
    </w:p>
    <w:p w14:paraId="1C0BCE18" w14:textId="10ADC05D" w:rsidR="00CA29A9" w:rsidRPr="0097708A" w:rsidRDefault="00CA29A9" w:rsidP="006960EC">
      <w:pPr>
        <w:pStyle w:val="BodyText"/>
        <w:jc w:val="center"/>
      </w:pPr>
      <w:r w:rsidRPr="0097708A">
        <w:rPr>
          <w:noProof/>
        </w:rPr>
        <w:drawing>
          <wp:inline distT="0" distB="0" distL="0" distR="0" wp14:anchorId="74B95DDD" wp14:editId="4DDB1637">
            <wp:extent cx="5657850" cy="4351628"/>
            <wp:effectExtent l="0" t="0" r="0" b="0"/>
            <wp:docPr id="2001960300" name="Picture 2001960300" descr="Displays an example of a specific date chosen on the Completed Instruments tab of the BSL-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00" name="Picture 2001960300" descr="Displays an example of a specific date chosen on the Completed Instruments tab of the BSL-23. "/>
                    <pic:cNvPicPr/>
                  </pic:nvPicPr>
                  <pic:blipFill>
                    <a:blip r:embed="rId98">
                      <a:extLst>
                        <a:ext uri="{28A0092B-C50C-407E-A947-70E740481C1C}">
                          <a14:useLocalDpi xmlns:a14="http://schemas.microsoft.com/office/drawing/2010/main" val="0"/>
                        </a:ext>
                      </a:extLst>
                    </a:blip>
                    <a:stretch>
                      <a:fillRect/>
                    </a:stretch>
                  </pic:blipFill>
                  <pic:spPr>
                    <a:xfrm>
                      <a:off x="0" y="0"/>
                      <a:ext cx="5660276" cy="4353494"/>
                    </a:xfrm>
                    <a:prstGeom prst="rect">
                      <a:avLst/>
                    </a:prstGeom>
                  </pic:spPr>
                </pic:pic>
              </a:graphicData>
            </a:graphic>
          </wp:inline>
        </w:drawing>
      </w:r>
    </w:p>
    <w:p w14:paraId="4D6B533A" w14:textId="1A17DF7B" w:rsidR="00686F88" w:rsidRPr="0097708A" w:rsidRDefault="00686F88" w:rsidP="00A7604E">
      <w:pPr>
        <w:pStyle w:val="Heading3"/>
      </w:pPr>
      <w:bookmarkStart w:id="314" w:name="_Toc76719651"/>
      <w:bookmarkStart w:id="315" w:name="_Toc76741630"/>
      <w:bookmarkStart w:id="316" w:name="_Toc76719653"/>
      <w:bookmarkStart w:id="317" w:name="_Toc76741632"/>
      <w:bookmarkStart w:id="318" w:name="_Creating_an_Assignment"/>
      <w:bookmarkStart w:id="319" w:name="_Staff_Entry"/>
      <w:bookmarkStart w:id="320" w:name="_Staff_Entry_1"/>
      <w:bookmarkStart w:id="321" w:name="_Toc110854659"/>
      <w:bookmarkStart w:id="322" w:name="_Toc110858116"/>
      <w:bookmarkStart w:id="323" w:name="_Toc110854660"/>
      <w:bookmarkStart w:id="324" w:name="_Toc110858117"/>
      <w:bookmarkStart w:id="325" w:name="_Toc110854661"/>
      <w:bookmarkStart w:id="326" w:name="_Toc110858118"/>
      <w:bookmarkStart w:id="327" w:name="_Toc110854662"/>
      <w:bookmarkStart w:id="328" w:name="_Toc110858119"/>
      <w:bookmarkStart w:id="329" w:name="_Toc110854663"/>
      <w:bookmarkStart w:id="330" w:name="_Toc110858120"/>
      <w:bookmarkStart w:id="331" w:name="_Toc110854664"/>
      <w:bookmarkStart w:id="332" w:name="_Toc110858121"/>
      <w:bookmarkStart w:id="333" w:name="_Toc110854665"/>
      <w:bookmarkStart w:id="334" w:name="_Toc110858122"/>
      <w:bookmarkStart w:id="335" w:name="_Toc110854666"/>
      <w:bookmarkStart w:id="336" w:name="_Toc110858123"/>
      <w:bookmarkStart w:id="337" w:name="_Toc110854667"/>
      <w:bookmarkStart w:id="338" w:name="_Toc110858124"/>
      <w:bookmarkStart w:id="339" w:name="_Toc110854668"/>
      <w:bookmarkStart w:id="340" w:name="_Toc110858125"/>
      <w:bookmarkStart w:id="341" w:name="_Toc110854669"/>
      <w:bookmarkStart w:id="342" w:name="_Toc110858126"/>
      <w:bookmarkStart w:id="343" w:name="_Toc110854670"/>
      <w:bookmarkStart w:id="344" w:name="_Toc110858127"/>
      <w:bookmarkStart w:id="345" w:name="_Toc110854671"/>
      <w:bookmarkStart w:id="346" w:name="_Toc110858128"/>
      <w:bookmarkStart w:id="347" w:name="_Toc110854672"/>
      <w:bookmarkStart w:id="348" w:name="_Toc110858129"/>
      <w:bookmarkStart w:id="349" w:name="_Toc110854673"/>
      <w:bookmarkStart w:id="350" w:name="_Toc110858130"/>
      <w:bookmarkStart w:id="351" w:name="_Toc142985334"/>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r w:rsidRPr="0097708A">
        <w:t xml:space="preserve">Reviewing Completed </w:t>
      </w:r>
      <w:r w:rsidR="0042084E" w:rsidRPr="0097708A">
        <w:t>Instruments</w:t>
      </w:r>
      <w:r w:rsidRPr="0097708A">
        <w:t xml:space="preserve"> (Reports / Graphs)</w:t>
      </w:r>
      <w:bookmarkEnd w:id="351"/>
    </w:p>
    <w:p w14:paraId="2E2B9862" w14:textId="57DAFD1A" w:rsidR="00440FE2" w:rsidRPr="0097708A" w:rsidRDefault="00686F88" w:rsidP="00A7604E">
      <w:pPr>
        <w:pStyle w:val="Heading3"/>
        <w:rPr>
          <w:rStyle w:val="Emphasis"/>
          <w:i w:val="0"/>
          <w:szCs w:val="28"/>
        </w:rPr>
      </w:pPr>
      <w:bookmarkStart w:id="352" w:name="_Toc142985335"/>
      <w:r w:rsidRPr="0097708A">
        <w:t>Reports</w:t>
      </w:r>
      <w:bookmarkEnd w:id="352"/>
    </w:p>
    <w:p w14:paraId="00158491" w14:textId="28B8E34D" w:rsidR="00817FA2" w:rsidRPr="0097708A" w:rsidRDefault="00686F88" w:rsidP="008A3A4A">
      <w:pPr>
        <w:pStyle w:val="BodyText"/>
      </w:pPr>
      <w:r w:rsidRPr="0097708A">
        <w:rPr>
          <w:rStyle w:val="Emphasis"/>
          <w:i w:val="0"/>
          <w:iCs w:val="0"/>
        </w:rPr>
        <w:t xml:space="preserve">Upon the completion of an assessment by either the patient or a user, a report is generated for the completed assessment and is viewable in the </w:t>
      </w:r>
      <w:r w:rsidRPr="0097708A">
        <w:rPr>
          <w:rStyle w:val="Emphasis"/>
          <w:b/>
          <w:bCs/>
          <w:i w:val="0"/>
          <w:iCs w:val="0"/>
        </w:rPr>
        <w:t>Completed Instruments</w:t>
      </w:r>
      <w:r w:rsidRPr="0097708A">
        <w:rPr>
          <w:rStyle w:val="Emphasis"/>
          <w:i w:val="0"/>
          <w:iCs w:val="0"/>
        </w:rPr>
        <w:t xml:space="preserve"> section of the main MHA Web landing page.  </w:t>
      </w:r>
      <w:r w:rsidR="007863CA" w:rsidRPr="0097708A">
        <w:rPr>
          <w:rStyle w:val="Emphasis"/>
          <w:i w:val="0"/>
          <w:iCs w:val="0"/>
        </w:rPr>
        <w:t>To</w:t>
      </w:r>
      <w:r w:rsidRPr="0097708A">
        <w:rPr>
          <w:rStyle w:val="Emphasis"/>
          <w:i w:val="0"/>
          <w:iCs w:val="0"/>
        </w:rPr>
        <w:t xml:space="preserve"> view this report, the user needs to select the desired instrument name and then select the appropriate date for the report.  Once selected, MHA Web will display the details of the report for review</w:t>
      </w:r>
      <w:r w:rsidR="005A7B4E" w:rsidRPr="0097708A">
        <w:rPr>
          <w:rStyle w:val="Emphasis"/>
          <w:i w:val="0"/>
          <w:iCs w:val="0"/>
        </w:rPr>
        <w:t xml:space="preserve"> (</w:t>
      </w:r>
      <w:r w:rsidR="005A7B4E" w:rsidRPr="0097708A">
        <w:rPr>
          <w:rStyle w:val="Emphasis"/>
          <w:i w:val="0"/>
          <w:iCs w:val="0"/>
        </w:rPr>
        <w:fldChar w:fldCharType="begin"/>
      </w:r>
      <w:r w:rsidR="005A7B4E" w:rsidRPr="0097708A">
        <w:rPr>
          <w:rStyle w:val="Emphasis"/>
          <w:i w:val="0"/>
          <w:iCs w:val="0"/>
        </w:rPr>
        <w:instrText xml:space="preserve"> REF _Ref111796609 \h </w:instrText>
      </w:r>
      <w:r w:rsidR="006960EC" w:rsidRPr="0097708A">
        <w:rPr>
          <w:rStyle w:val="Emphasis"/>
          <w:i w:val="0"/>
          <w:iCs w:val="0"/>
        </w:rPr>
        <w:instrText xml:space="preserve"> \* MERGEFORMAT </w:instrText>
      </w:r>
      <w:r w:rsidR="005A7B4E" w:rsidRPr="0097708A">
        <w:rPr>
          <w:rStyle w:val="Emphasis"/>
          <w:i w:val="0"/>
          <w:iCs w:val="0"/>
        </w:rPr>
      </w:r>
      <w:r w:rsidR="005A7B4E" w:rsidRPr="0097708A">
        <w:rPr>
          <w:rStyle w:val="Emphasis"/>
          <w:i w:val="0"/>
          <w:iCs w:val="0"/>
        </w:rPr>
        <w:fldChar w:fldCharType="separate"/>
      </w:r>
      <w:r w:rsidR="00573211" w:rsidRPr="0097708A">
        <w:t xml:space="preserve">Figure </w:t>
      </w:r>
      <w:r w:rsidR="00573211" w:rsidRPr="0097708A">
        <w:rPr>
          <w:noProof/>
        </w:rPr>
        <w:t>76</w:t>
      </w:r>
      <w:r w:rsidR="005A7B4E" w:rsidRPr="0097708A">
        <w:rPr>
          <w:rStyle w:val="Emphasis"/>
          <w:i w:val="0"/>
          <w:iCs w:val="0"/>
        </w:rPr>
        <w:fldChar w:fldCharType="end"/>
      </w:r>
      <w:r w:rsidR="005A7B4E" w:rsidRPr="0097708A">
        <w:rPr>
          <w:rStyle w:val="Emphasis"/>
          <w:i w:val="0"/>
          <w:iCs w:val="0"/>
        </w:rPr>
        <w:t>)</w:t>
      </w:r>
      <w:r w:rsidRPr="0097708A">
        <w:t>.</w:t>
      </w:r>
    </w:p>
    <w:p w14:paraId="24474209" w14:textId="25B8A054" w:rsidR="00686F88" w:rsidRPr="0097708A" w:rsidRDefault="001A6BEF" w:rsidP="008A3A4A">
      <w:pPr>
        <w:pStyle w:val="Caption"/>
        <w:jc w:val="center"/>
      </w:pPr>
      <w:bookmarkStart w:id="353" w:name="_Ref111796609"/>
      <w:bookmarkStart w:id="354" w:name="_Toc142985445"/>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76</w:t>
      </w:r>
      <w:r w:rsidRPr="0097708A">
        <w:fldChar w:fldCharType="end"/>
      </w:r>
      <w:bookmarkEnd w:id="353"/>
      <w:r w:rsidRPr="0097708A">
        <w:t>: Completed Instruments - Displayed Report</w:t>
      </w:r>
      <w:bookmarkEnd w:id="354"/>
    </w:p>
    <w:p w14:paraId="44272B65" w14:textId="1B9DBDC5" w:rsidR="00CA29A9" w:rsidRPr="0097708A" w:rsidRDefault="00CA29A9" w:rsidP="006960EC">
      <w:pPr>
        <w:pStyle w:val="BodyText"/>
        <w:jc w:val="center"/>
      </w:pPr>
      <w:r w:rsidRPr="0097708A">
        <w:rPr>
          <w:rStyle w:val="Emphasis"/>
          <w:i w:val="0"/>
          <w:iCs w:val="0"/>
          <w:noProof/>
          <w:sz w:val="23"/>
          <w:szCs w:val="23"/>
        </w:rPr>
        <w:drawing>
          <wp:inline distT="0" distB="0" distL="0" distR="0" wp14:anchorId="0D85F108" wp14:editId="707060F4">
            <wp:extent cx="4705350" cy="3566477"/>
            <wp:effectExtent l="0" t="0" r="0" b="0"/>
            <wp:docPr id="2001960302" name="Picture 2001960302" descr="Displays the details of the dates shown in the left hand side of the screen corresponding to the date on the BSL-23 that was comple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02" name="Picture 2001960302" descr="Displays the details of the dates shown in the left hand side of the screen corresponding to the date on the BSL-23 that was completed."/>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4718294" cy="3576288"/>
                    </a:xfrm>
                    <a:prstGeom prst="rect">
                      <a:avLst/>
                    </a:prstGeom>
                    <a:noFill/>
                  </pic:spPr>
                </pic:pic>
              </a:graphicData>
            </a:graphic>
          </wp:inline>
        </w:drawing>
      </w:r>
    </w:p>
    <w:p w14:paraId="71D90ACE" w14:textId="77777777" w:rsidR="00B3578B" w:rsidRPr="0097708A" w:rsidRDefault="00B3578B" w:rsidP="006960EC">
      <w:pPr>
        <w:pStyle w:val="BodyText"/>
        <w:jc w:val="center"/>
      </w:pPr>
    </w:p>
    <w:p w14:paraId="11E639C3" w14:textId="209692BB" w:rsidR="00B3578B" w:rsidRPr="0097708A" w:rsidRDefault="00C63FE8" w:rsidP="00956EE1">
      <w:pPr>
        <w:pStyle w:val="BodyText"/>
      </w:pPr>
      <w:r w:rsidRPr="0097708A">
        <w:t xml:space="preserve">There are two icons that might appear on a Completed Instrument header, High Risk Response and Positive Response icons </w:t>
      </w:r>
      <w:r w:rsidRPr="0097708A">
        <w:rPr>
          <w:noProof/>
        </w:rPr>
        <w:drawing>
          <wp:inline distT="0" distB="0" distL="0" distR="0" wp14:anchorId="4B87E1FB" wp14:editId="36F5300D">
            <wp:extent cx="800100" cy="301792"/>
            <wp:effectExtent l="0" t="0" r="0" b="3175"/>
            <wp:docPr id="8" name="Picture 8" descr="Icon that alerts a provider that the assessment indicated a High-Risk and Positive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 that alerts a provider that the assessment indicated a High-Risk and Positive Response."/>
                    <pic:cNvPicPr/>
                  </pic:nvPicPr>
                  <pic:blipFill>
                    <a:blip r:embed="rId100">
                      <a:extLst>
                        <a:ext uri="{28A0092B-C50C-407E-A947-70E740481C1C}">
                          <a14:useLocalDpi xmlns:a14="http://schemas.microsoft.com/office/drawing/2010/main" val="0"/>
                        </a:ext>
                      </a:extLst>
                    </a:blip>
                    <a:stretch>
                      <a:fillRect/>
                    </a:stretch>
                  </pic:blipFill>
                  <pic:spPr>
                    <a:xfrm>
                      <a:off x="0" y="0"/>
                      <a:ext cx="805628" cy="303877"/>
                    </a:xfrm>
                    <a:prstGeom prst="rect">
                      <a:avLst/>
                    </a:prstGeom>
                  </pic:spPr>
                </pic:pic>
              </a:graphicData>
            </a:graphic>
          </wp:inline>
        </w:drawing>
      </w:r>
      <w:r w:rsidRPr="0097708A">
        <w:t xml:space="preserve">.  The High-Risk Response icon  </w:t>
      </w:r>
      <w:r w:rsidRPr="0097708A">
        <w:rPr>
          <w:noProof/>
        </w:rPr>
        <w:drawing>
          <wp:inline distT="0" distB="0" distL="0" distR="0" wp14:anchorId="774142B4" wp14:editId="1DA8E762">
            <wp:extent cx="251210" cy="351694"/>
            <wp:effectExtent l="0" t="0" r="0" b="0"/>
            <wp:docPr id="11" name="Picture 5" descr="Icon that alerts a provider that the assessment indicated a High-Risk response">
              <a:extLst xmlns:a="http://schemas.openxmlformats.org/drawingml/2006/main">
                <a:ext uri="{FF2B5EF4-FFF2-40B4-BE49-F238E27FC236}">
                  <a16:creationId xmlns:a16="http://schemas.microsoft.com/office/drawing/2014/main" id="{4A88FB5B-9658-549A-9E9D-026B135BC8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Icon that alerts a provider that the assessment indicated a High-Risk response">
                      <a:extLst>
                        <a:ext uri="{FF2B5EF4-FFF2-40B4-BE49-F238E27FC236}">
                          <a16:creationId xmlns:a16="http://schemas.microsoft.com/office/drawing/2014/main" id="{4A88FB5B-9658-549A-9E9D-026B135BC85F}"/>
                        </a:ext>
                      </a:extLst>
                    </pic:cNvPr>
                    <pic:cNvPicPr>
                      <a:picLocks noChangeAspect="1"/>
                    </pic:cNvPicPr>
                  </pic:nvPicPr>
                  <pic:blipFill rotWithShape="1">
                    <a:blip r:embed="rId100"/>
                    <a:srcRect l="46453" t="9729" r="30415" b="4414"/>
                    <a:stretch/>
                  </pic:blipFill>
                  <pic:spPr>
                    <a:xfrm>
                      <a:off x="0" y="0"/>
                      <a:ext cx="251210" cy="351694"/>
                    </a:xfrm>
                    <a:prstGeom prst="rect">
                      <a:avLst/>
                    </a:prstGeom>
                  </pic:spPr>
                </pic:pic>
              </a:graphicData>
            </a:graphic>
          </wp:inline>
        </w:drawing>
      </w:r>
      <w:r w:rsidRPr="0097708A">
        <w:t xml:space="preserve"> indicates that a patient has answered a question (or a set of questions) indicating suicidality.  The Positive Response icon  </w:t>
      </w:r>
      <w:r w:rsidRPr="0097708A">
        <w:rPr>
          <w:noProof/>
        </w:rPr>
        <w:drawing>
          <wp:inline distT="0" distB="0" distL="0" distR="0" wp14:anchorId="73C154F8" wp14:editId="5AE59B0A">
            <wp:extent cx="251210" cy="301451"/>
            <wp:effectExtent l="0" t="0" r="0" b="3810"/>
            <wp:docPr id="13" name="Picture 4" descr="Icon that alerts a provider that the assessment indicated a  Positive Response.">
              <a:extLst xmlns:a="http://schemas.openxmlformats.org/drawingml/2006/main">
                <a:ext uri="{FF2B5EF4-FFF2-40B4-BE49-F238E27FC236}">
                  <a16:creationId xmlns:a16="http://schemas.microsoft.com/office/drawing/2014/main" id="{290D64A5-DFBF-279D-F782-D8543F3128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Icon that alerts a provider that the assessment indicated a  Positive Response.">
                      <a:extLst>
                        <a:ext uri="{FF2B5EF4-FFF2-40B4-BE49-F238E27FC236}">
                          <a16:creationId xmlns:a16="http://schemas.microsoft.com/office/drawing/2014/main" id="{290D64A5-DFBF-279D-F782-D8543F31289C}"/>
                        </a:ext>
                      </a:extLst>
                    </pic:cNvPr>
                    <pic:cNvPicPr>
                      <a:picLocks noChangeAspect="1"/>
                    </pic:cNvPicPr>
                  </pic:nvPicPr>
                  <pic:blipFill rotWithShape="1">
                    <a:blip r:embed="rId100"/>
                    <a:srcRect l="67889" t="10138" r="8979" b="16271"/>
                    <a:stretch/>
                  </pic:blipFill>
                  <pic:spPr>
                    <a:xfrm>
                      <a:off x="0" y="0"/>
                      <a:ext cx="251210" cy="301451"/>
                    </a:xfrm>
                    <a:prstGeom prst="rect">
                      <a:avLst/>
                    </a:prstGeom>
                  </pic:spPr>
                </pic:pic>
              </a:graphicData>
            </a:graphic>
          </wp:inline>
        </w:drawing>
      </w:r>
      <w:r w:rsidRPr="0097708A">
        <w:t xml:space="preserve"> indicates that a patient has answered a question (or a set of questions) that indicate a positive direction to alert the provider that additional clinical assessment is indicated</w:t>
      </w:r>
      <w:r w:rsidR="003912CE" w:rsidRPr="0097708A">
        <w:t>.</w:t>
      </w:r>
    </w:p>
    <w:p w14:paraId="63156499" w14:textId="030AD84B" w:rsidR="00440FE2" w:rsidRPr="0097708A" w:rsidRDefault="00686F88" w:rsidP="00A7604E">
      <w:pPr>
        <w:pStyle w:val="Heading3"/>
      </w:pPr>
      <w:bookmarkStart w:id="355" w:name="_Toc142985336"/>
      <w:r w:rsidRPr="0097708A">
        <w:t>Graphs</w:t>
      </w:r>
      <w:bookmarkEnd w:id="355"/>
    </w:p>
    <w:p w14:paraId="5F8F8751" w14:textId="5CF83550" w:rsidR="00686F88" w:rsidRPr="0097708A" w:rsidRDefault="00686F88" w:rsidP="008A3A4A">
      <w:pPr>
        <w:pStyle w:val="BodyText"/>
      </w:pPr>
      <w:r w:rsidRPr="0097708A">
        <w:rPr>
          <w:rStyle w:val="Emphasis"/>
          <w:i w:val="0"/>
          <w:iCs w:val="0"/>
        </w:rPr>
        <w:t xml:space="preserve">The option to review the data within the report in a graphical format is also available to the user.  The user must select the </w:t>
      </w:r>
      <w:r w:rsidR="00363723" w:rsidRPr="0097708A">
        <w:rPr>
          <w:noProof/>
        </w:rPr>
        <w:drawing>
          <wp:inline distT="0" distB="0" distL="0" distR="0" wp14:anchorId="005A32FC" wp14:editId="4D2D1F79">
            <wp:extent cx="311728" cy="240476"/>
            <wp:effectExtent l="19050" t="19050" r="12700" b="26670"/>
            <wp:docPr id="5" name="Picture 5" descr="Small picture of graph which serves as the icon for displaying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Small picture of graph which serves as the icon for displaying data."/>
                    <pic:cNvPicPr/>
                  </pic:nvPicPr>
                  <pic:blipFill>
                    <a:blip r:embed="rId101">
                      <a:extLst>
                        <a:ext uri="{28A0092B-C50C-407E-A947-70E740481C1C}">
                          <a14:useLocalDpi xmlns:a14="http://schemas.microsoft.com/office/drawing/2010/main" val="0"/>
                        </a:ext>
                      </a:extLst>
                    </a:blip>
                    <a:stretch>
                      <a:fillRect/>
                    </a:stretch>
                  </pic:blipFill>
                  <pic:spPr bwMode="auto">
                    <a:xfrm>
                      <a:off x="0" y="0"/>
                      <a:ext cx="311728" cy="24047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97708A">
        <w:rPr>
          <w:rStyle w:val="Emphasis"/>
          <w:i w:val="0"/>
          <w:iCs w:val="0"/>
        </w:rPr>
        <w:t xml:space="preserve"> icon </w:t>
      </w:r>
      <w:r w:rsidR="005376B4" w:rsidRPr="0097708A">
        <w:rPr>
          <w:rStyle w:val="Emphasis"/>
          <w:i w:val="0"/>
          <w:iCs w:val="0"/>
        </w:rPr>
        <w:t>to</w:t>
      </w:r>
      <w:r w:rsidRPr="0097708A">
        <w:rPr>
          <w:rStyle w:val="Emphasis"/>
          <w:i w:val="0"/>
          <w:iCs w:val="0"/>
        </w:rPr>
        <w:t xml:space="preserve"> display the data.  The history of all assessments related to that selected instrument </w:t>
      </w:r>
      <w:r w:rsidR="004453FF" w:rsidRPr="0097708A">
        <w:rPr>
          <w:rStyle w:val="Emphasis"/>
          <w:i w:val="0"/>
          <w:iCs w:val="0"/>
        </w:rPr>
        <w:t>is</w:t>
      </w:r>
      <w:r w:rsidRPr="0097708A">
        <w:rPr>
          <w:rStyle w:val="Emphasis"/>
          <w:i w:val="0"/>
          <w:iCs w:val="0"/>
        </w:rPr>
        <w:t xml:space="preserve"> available for review, and a table of information </w:t>
      </w:r>
      <w:r w:rsidR="004453FF" w:rsidRPr="0097708A">
        <w:rPr>
          <w:rStyle w:val="Emphasis"/>
          <w:i w:val="0"/>
          <w:iCs w:val="0"/>
        </w:rPr>
        <w:t>is</w:t>
      </w:r>
      <w:r w:rsidRPr="0097708A">
        <w:rPr>
          <w:rStyle w:val="Emphasis"/>
          <w:i w:val="0"/>
          <w:iCs w:val="0"/>
        </w:rPr>
        <w:t xml:space="preserve"> provided for referen</w:t>
      </w:r>
      <w:r w:rsidRPr="0097708A">
        <w:t>ce</w:t>
      </w:r>
      <w:r w:rsidR="0089228E" w:rsidRPr="0097708A">
        <w:t xml:space="preserve"> (</w:t>
      </w:r>
      <w:r w:rsidR="0089228E" w:rsidRPr="0097708A">
        <w:fldChar w:fldCharType="begin"/>
      </w:r>
      <w:r w:rsidR="0089228E" w:rsidRPr="0097708A">
        <w:instrText xml:space="preserve"> REF _Ref111796667 \h </w:instrText>
      </w:r>
      <w:r w:rsidR="000103CF" w:rsidRPr="0097708A">
        <w:instrText xml:space="preserve"> \* MERGEFORMAT </w:instrText>
      </w:r>
      <w:r w:rsidR="0089228E" w:rsidRPr="0097708A">
        <w:fldChar w:fldCharType="separate"/>
      </w:r>
      <w:r w:rsidR="00573211" w:rsidRPr="0097708A">
        <w:t xml:space="preserve">Figure </w:t>
      </w:r>
      <w:r w:rsidR="00573211" w:rsidRPr="0097708A">
        <w:rPr>
          <w:noProof/>
        </w:rPr>
        <w:t>77</w:t>
      </w:r>
      <w:r w:rsidR="0089228E" w:rsidRPr="0097708A">
        <w:fldChar w:fldCharType="end"/>
      </w:r>
      <w:r w:rsidR="0089228E" w:rsidRPr="0097708A">
        <w:t>)</w:t>
      </w:r>
      <w:r w:rsidRPr="0097708A">
        <w:t xml:space="preserve">.  </w:t>
      </w:r>
    </w:p>
    <w:p w14:paraId="69E57699" w14:textId="752F529E" w:rsidR="00615EAF" w:rsidRPr="0097708A" w:rsidRDefault="00B91C0D" w:rsidP="003F4708">
      <w:pPr>
        <w:pStyle w:val="Caption"/>
        <w:spacing w:before="60" w:after="120"/>
        <w:jc w:val="center"/>
      </w:pPr>
      <w:bookmarkStart w:id="356" w:name="_Ref111796667"/>
      <w:bookmarkStart w:id="357" w:name="_Toc142985446"/>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77</w:t>
      </w:r>
      <w:r w:rsidRPr="0097708A">
        <w:fldChar w:fldCharType="end"/>
      </w:r>
      <w:bookmarkEnd w:id="356"/>
      <w:r w:rsidRPr="0097708A">
        <w:t>: Graphed Instrument Results</w:t>
      </w:r>
      <w:bookmarkEnd w:id="357"/>
    </w:p>
    <w:p w14:paraId="1EE2B476" w14:textId="59EB1F14" w:rsidR="00CA29A9" w:rsidRPr="0097708A" w:rsidRDefault="00CA29A9" w:rsidP="006960EC">
      <w:pPr>
        <w:pStyle w:val="BodyText"/>
        <w:jc w:val="center"/>
      </w:pPr>
      <w:r w:rsidRPr="0097708A">
        <w:rPr>
          <w:noProof/>
        </w:rPr>
        <w:drawing>
          <wp:inline distT="0" distB="0" distL="0" distR="0" wp14:anchorId="2C14344F" wp14:editId="24CB2F00">
            <wp:extent cx="6295450" cy="2749550"/>
            <wp:effectExtent l="0" t="0" r="0" b="0"/>
            <wp:docPr id="2001960304" name="Picture 2001960304" descr="Displays the legend to the right of the graphed instrument results.  A different color is assigned to each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04" name="Picture 2001960304" descr="Displays the legend to the right of the graphed instrument results.  A different color is assigned to each metric."/>
                    <pic:cNvPicPr/>
                  </pic:nvPicPr>
                  <pic:blipFill>
                    <a:blip r:embed="rId102">
                      <a:extLst>
                        <a:ext uri="{28A0092B-C50C-407E-A947-70E740481C1C}">
                          <a14:useLocalDpi xmlns:a14="http://schemas.microsoft.com/office/drawing/2010/main" val="0"/>
                        </a:ext>
                      </a:extLst>
                    </a:blip>
                    <a:stretch>
                      <a:fillRect/>
                    </a:stretch>
                  </pic:blipFill>
                  <pic:spPr>
                    <a:xfrm>
                      <a:off x="0" y="0"/>
                      <a:ext cx="6309768" cy="2755803"/>
                    </a:xfrm>
                    <a:prstGeom prst="rect">
                      <a:avLst/>
                    </a:prstGeom>
                  </pic:spPr>
                </pic:pic>
              </a:graphicData>
            </a:graphic>
          </wp:inline>
        </w:drawing>
      </w:r>
    </w:p>
    <w:p w14:paraId="15547A64" w14:textId="12B6D432" w:rsidR="006975DD" w:rsidRPr="0097708A" w:rsidRDefault="006975DD" w:rsidP="003F4708">
      <w:pPr>
        <w:pStyle w:val="BodyText"/>
      </w:pPr>
      <w:r w:rsidRPr="0097708A">
        <w:t xml:space="preserve">A legend is provided </w:t>
      </w:r>
      <w:r w:rsidR="003D3AB1" w:rsidRPr="0097708A">
        <w:t>to the right of</w:t>
      </w:r>
      <w:r w:rsidR="00B91C0D" w:rsidRPr="0097708A">
        <w:t xml:space="preserve"> </w:t>
      </w:r>
      <w:r w:rsidRPr="0097708A">
        <w:t xml:space="preserve">the graph </w:t>
      </w:r>
      <w:r w:rsidR="008B7F62" w:rsidRPr="0097708A">
        <w:t>which shows</w:t>
      </w:r>
      <w:r w:rsidRPr="0097708A">
        <w:t xml:space="preserve"> the metric </w:t>
      </w:r>
      <w:r w:rsidR="00C37AAA" w:rsidRPr="0097708A">
        <w:t xml:space="preserve">that is </w:t>
      </w:r>
      <w:r w:rsidR="00BE56AC" w:rsidRPr="0097708A">
        <w:t>displayed in the graph.  The lege</w:t>
      </w:r>
      <w:r w:rsidR="00F460A9" w:rsidRPr="0097708A">
        <w:t>n</w:t>
      </w:r>
      <w:r w:rsidR="00BE56AC" w:rsidRPr="0097708A">
        <w:t>d is color</w:t>
      </w:r>
      <w:r w:rsidR="00C37AAA" w:rsidRPr="0097708A">
        <w:t>-</w:t>
      </w:r>
      <w:r w:rsidR="00BE56AC" w:rsidRPr="0097708A">
        <w:t xml:space="preserve">coded for easier viewing </w:t>
      </w:r>
      <w:r w:rsidR="003F4708" w:rsidRPr="0097708A">
        <w:t>of</w:t>
      </w:r>
      <w:r w:rsidRPr="0097708A">
        <w:t xml:space="preserve"> assessments that have multi-value metrics.  This information comes directly from the data table below the graph</w:t>
      </w:r>
      <w:r w:rsidR="0089228E" w:rsidRPr="0097708A">
        <w:t xml:space="preserve"> (</w:t>
      </w:r>
      <w:r w:rsidR="0089228E" w:rsidRPr="0097708A">
        <w:fldChar w:fldCharType="begin"/>
      </w:r>
      <w:r w:rsidR="0089228E" w:rsidRPr="0097708A">
        <w:instrText xml:space="preserve"> REF _Ref111796667 \h </w:instrText>
      </w:r>
      <w:r w:rsidR="00701DD2" w:rsidRPr="0097708A">
        <w:instrText xml:space="preserve"> \* MERGEFORMAT </w:instrText>
      </w:r>
      <w:r w:rsidR="0089228E" w:rsidRPr="0097708A">
        <w:fldChar w:fldCharType="separate"/>
      </w:r>
      <w:r w:rsidR="00573211" w:rsidRPr="0097708A">
        <w:t xml:space="preserve">Figure </w:t>
      </w:r>
      <w:r w:rsidR="00573211" w:rsidRPr="0097708A">
        <w:rPr>
          <w:noProof/>
        </w:rPr>
        <w:t>77</w:t>
      </w:r>
      <w:r w:rsidR="0089228E" w:rsidRPr="0097708A">
        <w:fldChar w:fldCharType="end"/>
      </w:r>
      <w:r w:rsidR="0089228E" w:rsidRPr="0097708A">
        <w:t>)</w:t>
      </w:r>
      <w:r w:rsidRPr="0097708A">
        <w:t>.</w:t>
      </w:r>
    </w:p>
    <w:p w14:paraId="0C0D6D82" w14:textId="40872113" w:rsidR="006975DD" w:rsidRPr="0097708A" w:rsidRDefault="006975DD" w:rsidP="005D19A1">
      <w:pPr>
        <w:rPr>
          <w:rStyle w:val="BodyTextChar"/>
        </w:rPr>
      </w:pPr>
      <w:r w:rsidRPr="0097708A">
        <w:t xml:space="preserve">The user can also use the slider bar at the top of the graph to display data based on a </w:t>
      </w:r>
      <w:r w:rsidR="00205CB0" w:rsidRPr="0097708A">
        <w:t xml:space="preserve">desired </w:t>
      </w:r>
      <w:r w:rsidRPr="0097708A">
        <w:t>date range.  The user must use their mouse to click on the slide bar and then drag it right or left to gain the desired display of graphed</w:t>
      </w:r>
      <w:r w:rsidRPr="0097708A">
        <w:rPr>
          <w:rStyle w:val="BodyTextChar"/>
        </w:rPr>
        <w:t xml:space="preserve"> data</w:t>
      </w:r>
      <w:r w:rsidR="00370C06" w:rsidRPr="0097708A">
        <w:rPr>
          <w:rStyle w:val="BodyTextChar"/>
        </w:rPr>
        <w:t xml:space="preserve"> (</w:t>
      </w:r>
      <w:r w:rsidR="00370C06" w:rsidRPr="0097708A">
        <w:rPr>
          <w:rStyle w:val="BodyTextChar"/>
        </w:rPr>
        <w:fldChar w:fldCharType="begin"/>
      </w:r>
      <w:r w:rsidR="00370C06" w:rsidRPr="0097708A">
        <w:rPr>
          <w:rStyle w:val="BodyTextChar"/>
        </w:rPr>
        <w:instrText xml:space="preserve"> REF _Ref111797259 \h </w:instrText>
      </w:r>
      <w:r w:rsidR="00701DD2" w:rsidRPr="0097708A">
        <w:rPr>
          <w:rStyle w:val="BodyTextChar"/>
        </w:rPr>
        <w:instrText xml:space="preserve"> \* MERGEFORMAT </w:instrText>
      </w:r>
      <w:r w:rsidR="00370C06" w:rsidRPr="0097708A">
        <w:rPr>
          <w:rStyle w:val="BodyTextChar"/>
        </w:rPr>
      </w:r>
      <w:r w:rsidR="00370C06" w:rsidRPr="0097708A">
        <w:rPr>
          <w:rStyle w:val="BodyTextChar"/>
        </w:rPr>
        <w:fldChar w:fldCharType="separate"/>
      </w:r>
      <w:r w:rsidR="00573211" w:rsidRPr="0097708A">
        <w:t xml:space="preserve">Figure </w:t>
      </w:r>
      <w:r w:rsidR="00573211" w:rsidRPr="0097708A">
        <w:rPr>
          <w:noProof/>
        </w:rPr>
        <w:t>78</w:t>
      </w:r>
      <w:r w:rsidR="00370C06" w:rsidRPr="0097708A">
        <w:rPr>
          <w:rStyle w:val="BodyTextChar"/>
        </w:rPr>
        <w:fldChar w:fldCharType="end"/>
      </w:r>
      <w:r w:rsidR="00370C06" w:rsidRPr="0097708A">
        <w:rPr>
          <w:rStyle w:val="BodyTextChar"/>
        </w:rPr>
        <w:t xml:space="preserve"> and </w:t>
      </w:r>
      <w:r w:rsidR="00370C06" w:rsidRPr="0097708A">
        <w:rPr>
          <w:rStyle w:val="BodyTextChar"/>
        </w:rPr>
        <w:fldChar w:fldCharType="begin"/>
      </w:r>
      <w:r w:rsidR="00370C06" w:rsidRPr="0097708A">
        <w:rPr>
          <w:rStyle w:val="BodyTextChar"/>
        </w:rPr>
        <w:instrText xml:space="preserve"> REF _Ref111797312 \h </w:instrText>
      </w:r>
      <w:r w:rsidR="00701DD2" w:rsidRPr="0097708A">
        <w:rPr>
          <w:rStyle w:val="BodyTextChar"/>
        </w:rPr>
        <w:instrText xml:space="preserve"> \* MERGEFORMAT </w:instrText>
      </w:r>
      <w:r w:rsidR="00370C06" w:rsidRPr="0097708A">
        <w:rPr>
          <w:rStyle w:val="BodyTextChar"/>
        </w:rPr>
      </w:r>
      <w:r w:rsidR="00370C06" w:rsidRPr="0097708A">
        <w:rPr>
          <w:rStyle w:val="BodyTextChar"/>
        </w:rPr>
        <w:fldChar w:fldCharType="separate"/>
      </w:r>
      <w:r w:rsidR="00573211" w:rsidRPr="0097708A">
        <w:t xml:space="preserve">Figure </w:t>
      </w:r>
      <w:r w:rsidR="00573211" w:rsidRPr="0097708A">
        <w:rPr>
          <w:noProof/>
        </w:rPr>
        <w:t>79</w:t>
      </w:r>
      <w:r w:rsidR="00370C06" w:rsidRPr="0097708A">
        <w:rPr>
          <w:rStyle w:val="BodyTextChar"/>
        </w:rPr>
        <w:fldChar w:fldCharType="end"/>
      </w:r>
      <w:r w:rsidR="00370C06" w:rsidRPr="0097708A">
        <w:rPr>
          <w:rStyle w:val="BodyTextChar"/>
        </w:rPr>
        <w:t>)</w:t>
      </w:r>
      <w:r w:rsidRPr="0097708A">
        <w:rPr>
          <w:rStyle w:val="BodyTextChar"/>
        </w:rPr>
        <w:t>.</w:t>
      </w:r>
    </w:p>
    <w:p w14:paraId="2B373A33" w14:textId="3931A15F" w:rsidR="006975DD" w:rsidRPr="0097708A" w:rsidRDefault="005E3046" w:rsidP="00701DD2">
      <w:pPr>
        <w:pStyle w:val="Caption"/>
        <w:spacing w:after="120"/>
        <w:jc w:val="center"/>
      </w:pPr>
      <w:bookmarkStart w:id="358" w:name="_Ref111797259"/>
      <w:bookmarkStart w:id="359" w:name="_Toc142985447"/>
      <w:r w:rsidRPr="0097708A">
        <w:t xml:space="preserve">Figure </w:t>
      </w:r>
      <w:r w:rsidRPr="0097708A">
        <w:fldChar w:fldCharType="begin"/>
      </w:r>
      <w:r w:rsidRPr="0097708A">
        <w:instrText>SEQ Figure \* ARABIC</w:instrText>
      </w:r>
      <w:r w:rsidRPr="0097708A">
        <w:fldChar w:fldCharType="separate"/>
      </w:r>
      <w:r w:rsidR="00573211" w:rsidRPr="0097708A">
        <w:rPr>
          <w:noProof/>
        </w:rPr>
        <w:t>78</w:t>
      </w:r>
      <w:r w:rsidRPr="0097708A">
        <w:fldChar w:fldCharType="end"/>
      </w:r>
      <w:bookmarkEnd w:id="358"/>
      <w:r w:rsidRPr="0097708A">
        <w:t>: Graph Slider Bar Adjustments</w:t>
      </w:r>
      <w:r w:rsidR="00940C80" w:rsidRPr="0097708A">
        <w:t xml:space="preserve"> (Expanded Range)</w:t>
      </w:r>
      <w:bookmarkEnd w:id="359"/>
    </w:p>
    <w:p w14:paraId="227DB5C8" w14:textId="7B2ED226" w:rsidR="00CA29A9" w:rsidRPr="0097708A" w:rsidRDefault="00CA29A9" w:rsidP="00C7281A">
      <w:pPr>
        <w:pStyle w:val="BodyText"/>
        <w:jc w:val="center"/>
      </w:pPr>
      <w:r w:rsidRPr="0097708A">
        <w:rPr>
          <w:noProof/>
        </w:rPr>
        <w:drawing>
          <wp:inline distT="0" distB="0" distL="0" distR="0" wp14:anchorId="4E40F585" wp14:editId="00E75548">
            <wp:extent cx="5276850" cy="3150645"/>
            <wp:effectExtent l="0" t="0" r="0" b="0"/>
            <wp:docPr id="2001960309" name="Picture 2001960309" descr="Displays the slider bar at the top of the graph which can be used to adjust the desired date range being vie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09" name="Picture 2001960309" descr="Displays the slider bar at the top of the graph which can be used to adjust the desired date range being viewed."/>
                    <pic:cNvPicPr/>
                  </pic:nvPicPr>
                  <pic:blipFill rotWithShape="1">
                    <a:blip r:embed="rId103">
                      <a:extLst>
                        <a:ext uri="{28A0092B-C50C-407E-A947-70E740481C1C}">
                          <a14:useLocalDpi xmlns:a14="http://schemas.microsoft.com/office/drawing/2010/main" val="0"/>
                        </a:ext>
                      </a:extLst>
                    </a:blip>
                    <a:srcRect l="1170" t="1324" r="2636" b="6958"/>
                    <a:stretch/>
                  </pic:blipFill>
                  <pic:spPr bwMode="auto">
                    <a:xfrm>
                      <a:off x="0" y="0"/>
                      <a:ext cx="5304745" cy="3167300"/>
                    </a:xfrm>
                    <a:prstGeom prst="rect">
                      <a:avLst/>
                    </a:prstGeom>
                    <a:ln>
                      <a:noFill/>
                    </a:ln>
                    <a:extLst>
                      <a:ext uri="{53640926-AAD7-44D8-BBD7-CCE9431645EC}">
                        <a14:shadowObscured xmlns:a14="http://schemas.microsoft.com/office/drawing/2010/main"/>
                      </a:ext>
                    </a:extLst>
                  </pic:spPr>
                </pic:pic>
              </a:graphicData>
            </a:graphic>
          </wp:inline>
        </w:drawing>
      </w:r>
    </w:p>
    <w:p w14:paraId="67975480" w14:textId="417A62AD" w:rsidR="00127711" w:rsidRPr="0097708A" w:rsidRDefault="00314730" w:rsidP="00314730">
      <w:pPr>
        <w:pStyle w:val="Caption"/>
        <w:jc w:val="center"/>
      </w:pPr>
      <w:bookmarkStart w:id="360" w:name="_Ref111797312"/>
      <w:bookmarkStart w:id="361" w:name="_Toc142985448"/>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79</w:t>
      </w:r>
      <w:r w:rsidRPr="0097708A">
        <w:fldChar w:fldCharType="end"/>
      </w:r>
      <w:bookmarkEnd w:id="360"/>
      <w:r w:rsidRPr="0097708A">
        <w:t>: Graph Slider Bar Adjustments (Narrowed Range)</w:t>
      </w:r>
      <w:bookmarkEnd w:id="361"/>
    </w:p>
    <w:p w14:paraId="58E84664" w14:textId="7E27CB30" w:rsidR="00CA29A9" w:rsidRPr="0097708A" w:rsidRDefault="00CA29A9" w:rsidP="00C7281A">
      <w:pPr>
        <w:pStyle w:val="BodyText"/>
        <w:jc w:val="center"/>
      </w:pPr>
      <w:r w:rsidRPr="0097708A">
        <w:rPr>
          <w:noProof/>
        </w:rPr>
        <w:drawing>
          <wp:inline distT="0" distB="0" distL="0" distR="0" wp14:anchorId="57AAEC4B" wp14:editId="56F1B925">
            <wp:extent cx="4927600" cy="2874960"/>
            <wp:effectExtent l="0" t="0" r="6350" b="1905"/>
            <wp:docPr id="2001960305" name="Picture 2001960305" descr="Displays the slider bar at the top of the graph with a narrowed date range being view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05" name="Picture 2001960305" descr="Displays the slider bar at the top of the graph with a narrowed date range being viewed."/>
                    <pic:cNvPicPr/>
                  </pic:nvPicPr>
                  <pic:blipFill>
                    <a:blip r:embed="rId104"/>
                    <a:stretch>
                      <a:fillRect/>
                    </a:stretch>
                  </pic:blipFill>
                  <pic:spPr>
                    <a:xfrm>
                      <a:off x="0" y="0"/>
                      <a:ext cx="4960522" cy="2894168"/>
                    </a:xfrm>
                    <a:prstGeom prst="rect">
                      <a:avLst/>
                    </a:prstGeom>
                  </pic:spPr>
                </pic:pic>
              </a:graphicData>
            </a:graphic>
          </wp:inline>
        </w:drawing>
      </w:r>
    </w:p>
    <w:p w14:paraId="68BA6E29" w14:textId="053459F9" w:rsidR="006975DD" w:rsidRPr="0097708A" w:rsidRDefault="006975DD" w:rsidP="00817FA2">
      <w:pPr>
        <w:rPr>
          <w:rStyle w:val="BodyTextChar"/>
        </w:rPr>
      </w:pPr>
      <w:r w:rsidRPr="0097708A">
        <w:rPr>
          <w:rStyle w:val="Emphasis"/>
          <w:i w:val="0"/>
          <w:iCs w:val="0"/>
        </w:rPr>
        <w:t xml:space="preserve">The table can also be filtered for specific trending information if the user so desires.  This can be accomplished by selecting the </w:t>
      </w:r>
      <w:r w:rsidR="007E5609" w:rsidRPr="0097708A">
        <w:rPr>
          <w:noProof/>
        </w:rPr>
        <w:drawing>
          <wp:inline distT="0" distB="0" distL="0" distR="0" wp14:anchorId="0972AC38" wp14:editId="332469C3">
            <wp:extent cx="219106" cy="228632"/>
            <wp:effectExtent l="19050" t="19050" r="28575" b="19050"/>
            <wp:docPr id="7" name="Picture 7" descr="small picture of the plus 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mall picture of the plus sign icon."/>
                    <pic:cNvPicPr/>
                  </pic:nvPicPr>
                  <pic:blipFill>
                    <a:blip r:embed="rId105">
                      <a:extLst>
                        <a:ext uri="{28A0092B-C50C-407E-A947-70E740481C1C}">
                          <a14:useLocalDpi xmlns:a14="http://schemas.microsoft.com/office/drawing/2010/main" val="0"/>
                        </a:ext>
                      </a:extLst>
                    </a:blip>
                    <a:stretch>
                      <a:fillRect/>
                    </a:stretch>
                  </pic:blipFill>
                  <pic:spPr>
                    <a:xfrm>
                      <a:off x="0" y="0"/>
                      <a:ext cx="219106" cy="228632"/>
                    </a:xfrm>
                    <a:prstGeom prst="rect">
                      <a:avLst/>
                    </a:prstGeom>
                    <a:ln>
                      <a:solidFill>
                        <a:sysClr val="windowText" lastClr="000000"/>
                      </a:solidFill>
                    </a:ln>
                  </pic:spPr>
                </pic:pic>
              </a:graphicData>
            </a:graphic>
          </wp:inline>
        </w:drawing>
      </w:r>
      <w:r w:rsidR="007E5609" w:rsidRPr="0097708A">
        <w:rPr>
          <w:rStyle w:val="Emphasis"/>
          <w:i w:val="0"/>
          <w:iCs w:val="0"/>
        </w:rPr>
        <w:t xml:space="preserve"> icon beside a specific category </w:t>
      </w:r>
      <w:r w:rsidR="005376B4" w:rsidRPr="0097708A">
        <w:rPr>
          <w:rStyle w:val="Emphasis"/>
          <w:i w:val="0"/>
          <w:iCs w:val="0"/>
        </w:rPr>
        <w:t>to</w:t>
      </w:r>
      <w:r w:rsidR="007E5609" w:rsidRPr="0097708A">
        <w:rPr>
          <w:rStyle w:val="Emphasis"/>
          <w:i w:val="0"/>
          <w:iCs w:val="0"/>
        </w:rPr>
        <w:t xml:space="preserve"> expand the subcategories and review the results.  </w:t>
      </w:r>
      <w:r w:rsidR="001A4268" w:rsidRPr="0097708A">
        <w:rPr>
          <w:rStyle w:val="Emphasis"/>
          <w:i w:val="0"/>
          <w:iCs w:val="0"/>
        </w:rPr>
        <w:t>To</w:t>
      </w:r>
      <w:r w:rsidR="007E5609" w:rsidRPr="0097708A">
        <w:rPr>
          <w:rStyle w:val="Emphasis"/>
          <w:i w:val="0"/>
          <w:iCs w:val="0"/>
        </w:rPr>
        <w:t xml:space="preserve"> graph the results for this subcategory, select the </w:t>
      </w:r>
      <w:r w:rsidRPr="0097708A">
        <w:rPr>
          <w:rStyle w:val="Emphasis"/>
          <w:i w:val="0"/>
          <w:iCs w:val="0"/>
        </w:rPr>
        <w:t xml:space="preserve">checkbox beside the </w:t>
      </w:r>
      <w:r w:rsidR="007E5609" w:rsidRPr="0097708A">
        <w:rPr>
          <w:rStyle w:val="Emphasis"/>
          <w:i w:val="0"/>
          <w:iCs w:val="0"/>
        </w:rPr>
        <w:t>category</w:t>
      </w:r>
      <w:r w:rsidRPr="0097708A">
        <w:rPr>
          <w:rStyle w:val="Emphasis"/>
          <w:i w:val="0"/>
          <w:iCs w:val="0"/>
        </w:rPr>
        <w:t xml:space="preserve"> in the data reference table.  The graphical display automatically update</w:t>
      </w:r>
      <w:r w:rsidR="00BE79A9" w:rsidRPr="0097708A">
        <w:rPr>
          <w:rStyle w:val="Emphasis"/>
          <w:i w:val="0"/>
          <w:iCs w:val="0"/>
        </w:rPr>
        <w:t>s</w:t>
      </w:r>
      <w:r w:rsidRPr="0097708A">
        <w:rPr>
          <w:rStyle w:val="Emphasis"/>
          <w:i w:val="0"/>
          <w:iCs w:val="0"/>
        </w:rPr>
        <w:t xml:space="preserve"> based on the user selection</w:t>
      </w:r>
      <w:r w:rsidR="007E5609" w:rsidRPr="0097708A">
        <w:rPr>
          <w:rStyle w:val="Emphasis"/>
          <w:i w:val="0"/>
          <w:iCs w:val="0"/>
        </w:rPr>
        <w:t>, and the legend also update</w:t>
      </w:r>
      <w:r w:rsidR="00BE79A9" w:rsidRPr="0097708A">
        <w:rPr>
          <w:rStyle w:val="Emphasis"/>
          <w:i w:val="0"/>
          <w:iCs w:val="0"/>
        </w:rPr>
        <w:t>s</w:t>
      </w:r>
      <w:r w:rsidR="007E5609" w:rsidRPr="0097708A">
        <w:rPr>
          <w:rStyle w:val="Emphasis"/>
          <w:i w:val="0"/>
          <w:iCs w:val="0"/>
        </w:rPr>
        <w:t xml:space="preserve"> to reflect which colors are associated with each component of the subcategories.  Inversely, if the user wants to close the expanded category, they </w:t>
      </w:r>
      <w:r w:rsidR="0056219B" w:rsidRPr="0097708A">
        <w:rPr>
          <w:rStyle w:val="Emphasis"/>
          <w:i w:val="0"/>
          <w:iCs w:val="0"/>
        </w:rPr>
        <w:t>must</w:t>
      </w:r>
      <w:r w:rsidR="007E5609" w:rsidRPr="0097708A">
        <w:rPr>
          <w:rStyle w:val="Emphasis"/>
          <w:i w:val="0"/>
          <w:iCs w:val="0"/>
        </w:rPr>
        <w:t xml:space="preserve"> select the </w:t>
      </w:r>
      <w:r w:rsidR="007E5609" w:rsidRPr="0097708A">
        <w:rPr>
          <w:noProof/>
        </w:rPr>
        <w:drawing>
          <wp:inline distT="0" distB="0" distL="0" distR="0" wp14:anchorId="4736E080" wp14:editId="5561A047">
            <wp:extent cx="228632" cy="161948"/>
            <wp:effectExtent l="19050" t="19050" r="19050" b="28575"/>
            <wp:docPr id="10" name="Picture 10" descr="small picture of the minus sig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mall picture of the minus sign icon."/>
                    <pic:cNvPicPr/>
                  </pic:nvPicPr>
                  <pic:blipFill>
                    <a:blip r:embed="rId55">
                      <a:extLst>
                        <a:ext uri="{28A0092B-C50C-407E-A947-70E740481C1C}">
                          <a14:useLocalDpi xmlns:a14="http://schemas.microsoft.com/office/drawing/2010/main" val="0"/>
                        </a:ext>
                      </a:extLst>
                    </a:blip>
                    <a:stretch>
                      <a:fillRect/>
                    </a:stretch>
                  </pic:blipFill>
                  <pic:spPr>
                    <a:xfrm>
                      <a:off x="0" y="0"/>
                      <a:ext cx="228632" cy="161948"/>
                    </a:xfrm>
                    <a:prstGeom prst="rect">
                      <a:avLst/>
                    </a:prstGeom>
                    <a:ln>
                      <a:solidFill>
                        <a:sysClr val="windowText" lastClr="000000"/>
                      </a:solidFill>
                    </a:ln>
                  </pic:spPr>
                </pic:pic>
              </a:graphicData>
            </a:graphic>
          </wp:inline>
        </w:drawing>
      </w:r>
      <w:r w:rsidR="007E5609" w:rsidRPr="0097708A">
        <w:rPr>
          <w:rStyle w:val="Emphasis"/>
          <w:i w:val="0"/>
          <w:iCs w:val="0"/>
        </w:rPr>
        <w:t xml:space="preserve"> icon</w:t>
      </w:r>
      <w:r w:rsidR="00370C06" w:rsidRPr="0097708A">
        <w:rPr>
          <w:rStyle w:val="Emphasis"/>
          <w:i w:val="0"/>
          <w:iCs w:val="0"/>
        </w:rPr>
        <w:t xml:space="preserve"> (</w:t>
      </w:r>
      <w:r w:rsidR="00370C06" w:rsidRPr="0097708A">
        <w:rPr>
          <w:rStyle w:val="Emphasis"/>
          <w:i w:val="0"/>
          <w:iCs w:val="0"/>
        </w:rPr>
        <w:fldChar w:fldCharType="begin"/>
      </w:r>
      <w:r w:rsidR="00370C06" w:rsidRPr="0097708A">
        <w:rPr>
          <w:rStyle w:val="Emphasis"/>
          <w:i w:val="0"/>
          <w:iCs w:val="0"/>
        </w:rPr>
        <w:instrText xml:space="preserve"> REF _Ref111797372 \h </w:instrText>
      </w:r>
      <w:r w:rsidR="00C7281A" w:rsidRPr="0097708A">
        <w:rPr>
          <w:rStyle w:val="Emphasis"/>
          <w:i w:val="0"/>
          <w:iCs w:val="0"/>
        </w:rPr>
        <w:instrText xml:space="preserve"> \* MERGEFORMAT </w:instrText>
      </w:r>
      <w:r w:rsidR="00370C06" w:rsidRPr="0097708A">
        <w:rPr>
          <w:rStyle w:val="Emphasis"/>
          <w:i w:val="0"/>
          <w:iCs w:val="0"/>
        </w:rPr>
      </w:r>
      <w:r w:rsidR="00370C06" w:rsidRPr="0097708A">
        <w:rPr>
          <w:rStyle w:val="Emphasis"/>
          <w:i w:val="0"/>
          <w:iCs w:val="0"/>
        </w:rPr>
        <w:fldChar w:fldCharType="separate"/>
      </w:r>
      <w:r w:rsidR="00573211" w:rsidRPr="0097708A">
        <w:t xml:space="preserve">Figure </w:t>
      </w:r>
      <w:r w:rsidR="00573211" w:rsidRPr="0097708A">
        <w:rPr>
          <w:noProof/>
        </w:rPr>
        <w:t>80</w:t>
      </w:r>
      <w:r w:rsidR="00370C06" w:rsidRPr="0097708A">
        <w:rPr>
          <w:rStyle w:val="Emphasis"/>
          <w:i w:val="0"/>
          <w:iCs w:val="0"/>
        </w:rPr>
        <w:fldChar w:fldCharType="end"/>
      </w:r>
      <w:r w:rsidR="00370C06" w:rsidRPr="0097708A">
        <w:rPr>
          <w:rStyle w:val="Emphasis"/>
          <w:i w:val="0"/>
          <w:iCs w:val="0"/>
        </w:rPr>
        <w:t>)</w:t>
      </w:r>
      <w:r w:rsidR="007E5609" w:rsidRPr="0097708A">
        <w:rPr>
          <w:rStyle w:val="BodyTextChar"/>
        </w:rPr>
        <w:t>.</w:t>
      </w:r>
    </w:p>
    <w:p w14:paraId="60ABCBBD" w14:textId="75F4E192" w:rsidR="00494E4E" w:rsidRPr="0097708A" w:rsidRDefault="00873558" w:rsidP="00C7281A">
      <w:pPr>
        <w:pStyle w:val="Caption"/>
        <w:spacing w:after="120"/>
        <w:jc w:val="center"/>
      </w:pPr>
      <w:bookmarkStart w:id="362" w:name="_Ref111797372"/>
      <w:bookmarkStart w:id="363" w:name="_Toc142985449"/>
      <w:r w:rsidRPr="0097708A">
        <w:t xml:space="preserve">Figure </w:t>
      </w:r>
      <w:r w:rsidRPr="0097708A">
        <w:fldChar w:fldCharType="begin"/>
      </w:r>
      <w:r w:rsidRPr="0097708A">
        <w:instrText>SEQ Figure \* ARABIC</w:instrText>
      </w:r>
      <w:r w:rsidRPr="0097708A">
        <w:fldChar w:fldCharType="separate"/>
      </w:r>
      <w:r w:rsidR="00573211" w:rsidRPr="0097708A">
        <w:rPr>
          <w:noProof/>
        </w:rPr>
        <w:t>80</w:t>
      </w:r>
      <w:r w:rsidRPr="0097708A">
        <w:fldChar w:fldCharType="end"/>
      </w:r>
      <w:bookmarkEnd w:id="362"/>
      <w:r w:rsidRPr="0097708A">
        <w:t>: Data Table - Expanded Categories</w:t>
      </w:r>
      <w:bookmarkEnd w:id="363"/>
    </w:p>
    <w:p w14:paraId="5456DAC2" w14:textId="549D8866" w:rsidR="002165B8" w:rsidRPr="0097708A" w:rsidRDefault="002165B8" w:rsidP="00C7281A">
      <w:pPr>
        <w:pStyle w:val="BodyText"/>
        <w:jc w:val="center"/>
      </w:pPr>
      <w:r w:rsidRPr="0097708A">
        <w:rPr>
          <w:rFonts w:ascii="Segoe UI" w:hAnsi="Segoe UI" w:cs="Segoe UI"/>
          <w:noProof/>
          <w:color w:val="000000"/>
          <w:sz w:val="18"/>
          <w:szCs w:val="18"/>
        </w:rPr>
        <w:drawing>
          <wp:inline distT="0" distB="0" distL="0" distR="0" wp14:anchorId="3A868D38" wp14:editId="495A0456">
            <wp:extent cx="5264150" cy="3258599"/>
            <wp:effectExtent l="0" t="0" r="0" b="0"/>
            <wp:docPr id="2001960314" name="Picture 2001960314" descr="Displays a category and the subcategories beneath it. In this example, the category is User Items and the subcategories are: Days Alcohol Use, Days Heavy Alcohol User, and Days Other Drug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314" name="Picture 2001960314" descr="Displays a category and the subcategories beneath it. In this example, the category is User Items and the subcategories are: Days Alcohol Use, Days Heavy Alcohol User, and Days Other Drug Use."/>
                    <pic:cNvPicPr/>
                  </pic:nvPicPr>
                  <pic:blipFill rotWithShape="1">
                    <a:blip r:embed="rId106"/>
                    <a:srcRect t="855"/>
                    <a:stretch/>
                  </pic:blipFill>
                  <pic:spPr bwMode="auto">
                    <a:xfrm>
                      <a:off x="0" y="0"/>
                      <a:ext cx="5275744" cy="3265776"/>
                    </a:xfrm>
                    <a:prstGeom prst="rect">
                      <a:avLst/>
                    </a:prstGeom>
                    <a:ln>
                      <a:noFill/>
                    </a:ln>
                    <a:extLst>
                      <a:ext uri="{53640926-AAD7-44D8-BBD7-CCE9431645EC}">
                        <a14:shadowObscured xmlns:a14="http://schemas.microsoft.com/office/drawing/2010/main"/>
                      </a:ext>
                    </a:extLst>
                  </pic:spPr>
                </pic:pic>
              </a:graphicData>
            </a:graphic>
          </wp:inline>
        </w:drawing>
      </w:r>
    </w:p>
    <w:p w14:paraId="2E7D7765" w14:textId="77777777" w:rsidR="00E74E39" w:rsidRPr="0097708A" w:rsidRDefault="00E74E39" w:rsidP="00A7604E">
      <w:pPr>
        <w:pStyle w:val="Heading3"/>
      </w:pPr>
      <w:bookmarkStart w:id="364" w:name="_Ref84251620"/>
      <w:bookmarkStart w:id="365" w:name="_Toc142985337"/>
      <w:r w:rsidRPr="0097708A">
        <w:lastRenderedPageBreak/>
        <w:t>Append Comments</w:t>
      </w:r>
      <w:bookmarkEnd w:id="364"/>
      <w:bookmarkEnd w:id="365"/>
    </w:p>
    <w:p w14:paraId="47F1A933" w14:textId="77777777" w:rsidR="00C7281A" w:rsidRPr="0097708A" w:rsidRDefault="00E74E39" w:rsidP="00E74E39">
      <w:pPr>
        <w:spacing w:after="160" w:line="259" w:lineRule="auto"/>
        <w:rPr>
          <w:rStyle w:val="Emphasis"/>
          <w:i w:val="0"/>
          <w:iCs w:val="0"/>
        </w:rPr>
      </w:pPr>
      <w:r w:rsidRPr="0097708A">
        <w:rPr>
          <w:rStyle w:val="Emphasis"/>
          <w:i w:val="0"/>
          <w:iCs w:val="0"/>
        </w:rPr>
        <w:t xml:space="preserve">An additional option for appending comments to the patient report has been added to MHA Web.  By selecting the </w:t>
      </w:r>
      <w:r w:rsidRPr="0097708A">
        <w:rPr>
          <w:noProof/>
        </w:rPr>
        <w:drawing>
          <wp:inline distT="0" distB="0" distL="0" distR="0" wp14:anchorId="26FEB891" wp14:editId="598D6736">
            <wp:extent cx="266700" cy="226695"/>
            <wp:effectExtent l="0" t="0" r="0" b="1905"/>
            <wp:docPr id="233" name="Picture 233" descr="Displays a small icon that looks like a cartoon talking bubble.  When selected, it enables the user to append 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Displays a small icon that looks like a cartoon talking bubble.  When selected, it enables the user to append comments."/>
                    <pic:cNvPicPr/>
                  </pic:nvPicPr>
                  <pic:blipFill>
                    <a:blip r:embed="rId107"/>
                    <a:stretch>
                      <a:fillRect/>
                    </a:stretch>
                  </pic:blipFill>
                  <pic:spPr>
                    <a:xfrm>
                      <a:off x="0" y="0"/>
                      <a:ext cx="269365" cy="228960"/>
                    </a:xfrm>
                    <a:prstGeom prst="rect">
                      <a:avLst/>
                    </a:prstGeom>
                  </pic:spPr>
                </pic:pic>
              </a:graphicData>
            </a:graphic>
          </wp:inline>
        </w:drawing>
      </w:r>
      <w:r w:rsidRPr="0097708A">
        <w:rPr>
          <w:rStyle w:val="Emphasis"/>
          <w:i w:val="0"/>
          <w:iCs w:val="0"/>
        </w:rPr>
        <w:t xml:space="preserve"> icon, </w:t>
      </w:r>
      <w:r w:rsidR="00790F61" w:rsidRPr="0097708A">
        <w:rPr>
          <w:rStyle w:val="Emphasis"/>
          <w:i w:val="0"/>
          <w:iCs w:val="0"/>
        </w:rPr>
        <w:t>the screen update</w:t>
      </w:r>
      <w:r w:rsidR="00B77433" w:rsidRPr="0097708A">
        <w:rPr>
          <w:rStyle w:val="Emphasis"/>
          <w:i w:val="0"/>
          <w:iCs w:val="0"/>
        </w:rPr>
        <w:t>s</w:t>
      </w:r>
      <w:r w:rsidR="00790F61" w:rsidRPr="0097708A">
        <w:rPr>
          <w:rStyle w:val="Emphasis"/>
          <w:i w:val="0"/>
          <w:iCs w:val="0"/>
        </w:rPr>
        <w:t xml:space="preserve"> to display</w:t>
      </w:r>
      <w:r w:rsidRPr="0097708A">
        <w:rPr>
          <w:rStyle w:val="Emphasis"/>
          <w:i w:val="0"/>
          <w:iCs w:val="0"/>
        </w:rPr>
        <w:t xml:space="preserve"> </w:t>
      </w:r>
      <w:r w:rsidR="00790F61" w:rsidRPr="0097708A">
        <w:rPr>
          <w:rStyle w:val="Emphasis"/>
          <w:i w:val="0"/>
          <w:iCs w:val="0"/>
        </w:rPr>
        <w:t>two additional fields</w:t>
      </w:r>
      <w:r w:rsidRPr="0097708A">
        <w:rPr>
          <w:rStyle w:val="Emphasis"/>
          <w:i w:val="0"/>
          <w:iCs w:val="0"/>
        </w:rPr>
        <w:t xml:space="preserve">.  The first is </w:t>
      </w:r>
      <w:r w:rsidRPr="0097708A">
        <w:rPr>
          <w:rStyle w:val="Emphasis"/>
          <w:b/>
          <w:bCs/>
          <w:i w:val="0"/>
          <w:iCs w:val="0"/>
        </w:rPr>
        <w:t>Previous Comments</w:t>
      </w:r>
      <w:r w:rsidRPr="0097708A">
        <w:rPr>
          <w:rStyle w:val="Emphasis"/>
          <w:i w:val="0"/>
          <w:iCs w:val="0"/>
        </w:rPr>
        <w:t xml:space="preserve">, which allows the user to see comments that have already been added to the report.  The second is </w:t>
      </w:r>
      <w:r w:rsidRPr="0097708A">
        <w:rPr>
          <w:rStyle w:val="Emphasis"/>
          <w:b/>
          <w:bCs/>
          <w:i w:val="0"/>
          <w:iCs w:val="0"/>
        </w:rPr>
        <w:t>New Comment</w:t>
      </w:r>
      <w:r w:rsidRPr="0097708A">
        <w:rPr>
          <w:rStyle w:val="Emphasis"/>
          <w:i w:val="0"/>
          <w:iCs w:val="0"/>
        </w:rPr>
        <w:t xml:space="preserve">, which is a required field </w:t>
      </w:r>
      <w:r w:rsidR="00030BF5" w:rsidRPr="0097708A">
        <w:rPr>
          <w:rStyle w:val="Emphasis"/>
          <w:i w:val="0"/>
          <w:iCs w:val="0"/>
        </w:rPr>
        <w:t>to</w:t>
      </w:r>
      <w:r w:rsidRPr="0097708A">
        <w:rPr>
          <w:rStyle w:val="Emphasis"/>
          <w:i w:val="0"/>
          <w:iCs w:val="0"/>
        </w:rPr>
        <w:t xml:space="preserve"> save the changes and allows the user to add additional notes to the patient’s report.  After entering the desired information, the user can select </w:t>
      </w:r>
      <w:r w:rsidRPr="0097708A">
        <w:rPr>
          <w:rStyle w:val="Emphasis"/>
          <w:b/>
          <w:bCs/>
          <w:i w:val="0"/>
          <w:iCs w:val="0"/>
        </w:rPr>
        <w:t>Save</w:t>
      </w:r>
      <w:r w:rsidRPr="0097708A">
        <w:rPr>
          <w:rStyle w:val="Emphasis"/>
          <w:i w:val="0"/>
          <w:iCs w:val="0"/>
        </w:rPr>
        <w:t xml:space="preserve"> to add those changes to the report or </w:t>
      </w:r>
      <w:r w:rsidRPr="0097708A">
        <w:rPr>
          <w:rStyle w:val="Emphasis"/>
          <w:b/>
          <w:bCs/>
          <w:i w:val="0"/>
          <w:iCs w:val="0"/>
        </w:rPr>
        <w:t>Cancel</w:t>
      </w:r>
      <w:r w:rsidRPr="0097708A">
        <w:rPr>
          <w:rStyle w:val="Emphasis"/>
          <w:i w:val="0"/>
          <w:iCs w:val="0"/>
        </w:rPr>
        <w:t xml:space="preserve"> to discard the changes.  Once the changes have been made, they cannot be removed.  </w:t>
      </w:r>
    </w:p>
    <w:p w14:paraId="1E5A2A32" w14:textId="12102F43" w:rsidR="00E74E39" w:rsidRPr="0097708A" w:rsidDel="001477C3" w:rsidRDefault="00303373" w:rsidP="00E74E39">
      <w:pPr>
        <w:spacing w:after="160" w:line="259" w:lineRule="auto"/>
        <w:rPr>
          <w:rStyle w:val="BodyTextChar"/>
        </w:rPr>
      </w:pPr>
      <w:r w:rsidRPr="0097708A">
        <w:rPr>
          <w:rStyle w:val="Emphasis"/>
          <w:b/>
          <w:bCs/>
          <w:i w:val="0"/>
        </w:rPr>
        <w:t>***</w:t>
      </w:r>
      <w:r w:rsidR="00C7281A" w:rsidRPr="0097708A">
        <w:rPr>
          <w:rStyle w:val="Emphasis"/>
          <w:b/>
          <w:bCs/>
          <w:i w:val="0"/>
        </w:rPr>
        <w:t>NOTE</w:t>
      </w:r>
      <w:r w:rsidRPr="0097708A">
        <w:rPr>
          <w:rStyle w:val="Emphasis"/>
          <w:b/>
          <w:bCs/>
          <w:i w:val="0"/>
        </w:rPr>
        <w:t>***</w:t>
      </w:r>
      <w:r w:rsidR="0033086B" w:rsidRPr="0097708A">
        <w:rPr>
          <w:rStyle w:val="Emphasis"/>
          <w:b/>
          <w:bCs/>
          <w:i w:val="0"/>
        </w:rPr>
        <w:t xml:space="preserve"> </w:t>
      </w:r>
      <w:r w:rsidR="0033086B" w:rsidRPr="0097708A">
        <w:rPr>
          <w:rStyle w:val="Emphasis"/>
          <w:i w:val="0"/>
        </w:rPr>
        <w:t xml:space="preserve">Print functionality is not available from the </w:t>
      </w:r>
      <w:r w:rsidR="0033086B" w:rsidRPr="0097708A">
        <w:rPr>
          <w:rStyle w:val="Emphasis"/>
          <w:b/>
          <w:bCs/>
          <w:i w:val="0"/>
        </w:rPr>
        <w:t>Append Comments</w:t>
      </w:r>
      <w:r w:rsidR="0033086B" w:rsidRPr="0097708A">
        <w:rPr>
          <w:rStyle w:val="Emphasis"/>
          <w:i w:val="0"/>
        </w:rPr>
        <w:t xml:space="preserve"> view</w:t>
      </w:r>
      <w:r w:rsidR="00370C06" w:rsidRPr="0097708A">
        <w:rPr>
          <w:rStyle w:val="Emphasis"/>
          <w:i w:val="0"/>
        </w:rPr>
        <w:t xml:space="preserve"> (</w:t>
      </w:r>
      <w:r w:rsidR="00370C06" w:rsidRPr="0097708A">
        <w:rPr>
          <w:rStyle w:val="Emphasis"/>
          <w:i w:val="0"/>
        </w:rPr>
        <w:fldChar w:fldCharType="begin"/>
      </w:r>
      <w:r w:rsidR="00370C06" w:rsidRPr="0097708A">
        <w:rPr>
          <w:rStyle w:val="Emphasis"/>
          <w:i w:val="0"/>
        </w:rPr>
        <w:instrText xml:space="preserve"> REF _Ref111797493 \h </w:instrText>
      </w:r>
      <w:r w:rsidRPr="0097708A">
        <w:rPr>
          <w:rStyle w:val="Emphasis"/>
          <w:i w:val="0"/>
        </w:rPr>
        <w:instrText xml:space="preserve"> \* MERGEFORMAT </w:instrText>
      </w:r>
      <w:r w:rsidR="00370C06" w:rsidRPr="0097708A">
        <w:rPr>
          <w:rStyle w:val="Emphasis"/>
          <w:i w:val="0"/>
        </w:rPr>
      </w:r>
      <w:r w:rsidR="00370C06" w:rsidRPr="0097708A">
        <w:rPr>
          <w:rStyle w:val="Emphasis"/>
          <w:i w:val="0"/>
        </w:rPr>
        <w:fldChar w:fldCharType="separate"/>
      </w:r>
      <w:r w:rsidR="00573211" w:rsidRPr="0097708A">
        <w:t xml:space="preserve">Figure </w:t>
      </w:r>
      <w:r w:rsidR="00573211" w:rsidRPr="0097708A">
        <w:rPr>
          <w:noProof/>
        </w:rPr>
        <w:t>81</w:t>
      </w:r>
      <w:r w:rsidR="00370C06" w:rsidRPr="0097708A">
        <w:rPr>
          <w:rStyle w:val="Emphasis"/>
          <w:i w:val="0"/>
        </w:rPr>
        <w:fldChar w:fldCharType="end"/>
      </w:r>
      <w:r w:rsidR="005A15AD" w:rsidRPr="0097708A">
        <w:rPr>
          <w:rStyle w:val="Emphasis"/>
          <w:i w:val="0"/>
        </w:rPr>
        <w:t>)</w:t>
      </w:r>
      <w:r w:rsidR="005A15AD" w:rsidRPr="0097708A">
        <w:rPr>
          <w:rStyle w:val="Emphasis"/>
          <w:i w:val="0"/>
          <w:iCs w:val="0"/>
        </w:rPr>
        <w:t>. *</w:t>
      </w:r>
      <w:r w:rsidR="00670693" w:rsidRPr="0097708A">
        <w:rPr>
          <w:rStyle w:val="Emphasis"/>
          <w:i w:val="0"/>
          <w:iCs w:val="0"/>
        </w:rPr>
        <w:t>**</w:t>
      </w:r>
    </w:p>
    <w:p w14:paraId="0D7D9D0D" w14:textId="12D84C9A" w:rsidR="00E74E39" w:rsidRPr="0097708A" w:rsidRDefault="00AE6BE9" w:rsidP="00314E5B">
      <w:pPr>
        <w:pStyle w:val="Caption"/>
        <w:jc w:val="center"/>
      </w:pPr>
      <w:bookmarkStart w:id="366" w:name="_Ref111797493"/>
      <w:bookmarkStart w:id="367" w:name="_Toc142985450"/>
      <w:r w:rsidRPr="0097708A">
        <w:t xml:space="preserve">Figure </w:t>
      </w:r>
      <w:r w:rsidRPr="0097708A">
        <w:fldChar w:fldCharType="begin"/>
      </w:r>
      <w:r w:rsidRPr="0097708A">
        <w:instrText>SEQ Figure \* ARABIC</w:instrText>
      </w:r>
      <w:r w:rsidRPr="0097708A">
        <w:fldChar w:fldCharType="separate"/>
      </w:r>
      <w:r w:rsidR="00573211" w:rsidRPr="0097708A">
        <w:rPr>
          <w:noProof/>
        </w:rPr>
        <w:t>81</w:t>
      </w:r>
      <w:r w:rsidRPr="0097708A">
        <w:fldChar w:fldCharType="end"/>
      </w:r>
      <w:bookmarkEnd w:id="366"/>
      <w:r w:rsidRPr="0097708A">
        <w:t>: Append Comments Screen</w:t>
      </w:r>
      <w:bookmarkEnd w:id="367"/>
    </w:p>
    <w:p w14:paraId="15954221" w14:textId="57715AEB" w:rsidR="002165B8" w:rsidRPr="0097708A" w:rsidRDefault="002165B8" w:rsidP="00303373">
      <w:pPr>
        <w:pStyle w:val="BodyText"/>
        <w:jc w:val="center"/>
      </w:pPr>
      <w:r w:rsidRPr="0097708A">
        <w:rPr>
          <w:noProof/>
          <w:sz w:val="22"/>
          <w:szCs w:val="22"/>
        </w:rPr>
        <w:drawing>
          <wp:inline distT="0" distB="0" distL="0" distR="0" wp14:anchorId="32B9CF6D" wp14:editId="25D5E117">
            <wp:extent cx="5943600" cy="3736975"/>
            <wp:effectExtent l="0" t="0" r="0" b="0"/>
            <wp:docPr id="1917888064" name="Picture 1917888064" descr="Displays the Comments screen which is two fields: Previous Comments and New Com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64" name="Picture 1917888064" descr="Displays the Comments screen which is two fields: Previous Comments and New Comment.  "/>
                    <pic:cNvPicPr/>
                  </pic:nvPicPr>
                  <pic:blipFill>
                    <a:blip r:embed="rId108"/>
                    <a:stretch>
                      <a:fillRect/>
                    </a:stretch>
                  </pic:blipFill>
                  <pic:spPr>
                    <a:xfrm>
                      <a:off x="0" y="0"/>
                      <a:ext cx="5943600" cy="3736975"/>
                    </a:xfrm>
                    <a:prstGeom prst="rect">
                      <a:avLst/>
                    </a:prstGeom>
                  </pic:spPr>
                </pic:pic>
              </a:graphicData>
            </a:graphic>
          </wp:inline>
        </w:drawing>
      </w:r>
    </w:p>
    <w:p w14:paraId="72DB6373" w14:textId="77777777" w:rsidR="00654A57" w:rsidRPr="0097708A" w:rsidRDefault="00654A57">
      <w:pPr>
        <w:keepNext/>
        <w:numPr>
          <w:ilvl w:val="2"/>
          <w:numId w:val="18"/>
        </w:numPr>
        <w:tabs>
          <w:tab w:val="left" w:pos="1080"/>
        </w:tabs>
        <w:autoSpaceDE w:val="0"/>
        <w:autoSpaceDN w:val="0"/>
        <w:adjustRightInd w:val="0"/>
        <w:spacing w:before="240"/>
        <w:ind w:left="1080" w:hanging="1080"/>
        <w:outlineLvl w:val="2"/>
        <w:rPr>
          <w:rFonts w:ascii="Arial" w:eastAsia="Calibri" w:hAnsi="Arial" w:cs="Arial"/>
          <w:b/>
          <w:kern w:val="32"/>
          <w:sz w:val="28"/>
          <w:szCs w:val="26"/>
        </w:rPr>
      </w:pPr>
      <w:bookmarkStart w:id="368" w:name="_Ref94089512"/>
      <w:bookmarkStart w:id="369" w:name="_Toc94103385"/>
      <w:bookmarkStart w:id="370" w:name="_Toc94697938"/>
      <w:bookmarkStart w:id="371" w:name="_Toc142985338"/>
      <w:r w:rsidRPr="0097708A">
        <w:rPr>
          <w:rFonts w:ascii="Arial" w:eastAsia="Calibri" w:hAnsi="Arial" w:cs="Arial"/>
          <w:b/>
          <w:kern w:val="32"/>
          <w:sz w:val="28"/>
          <w:szCs w:val="26"/>
        </w:rPr>
        <w:t>Delete Assignment</w:t>
      </w:r>
      <w:bookmarkEnd w:id="368"/>
      <w:bookmarkEnd w:id="369"/>
      <w:bookmarkEnd w:id="370"/>
      <w:bookmarkEnd w:id="371"/>
    </w:p>
    <w:p w14:paraId="4759CE6C" w14:textId="4B736157" w:rsidR="00732FBC" w:rsidRPr="0097708A" w:rsidRDefault="00654A57" w:rsidP="00654A57">
      <w:pPr>
        <w:tabs>
          <w:tab w:val="left" w:pos="720"/>
        </w:tabs>
        <w:rPr>
          <w:rFonts w:eastAsia="Calibri"/>
          <w:szCs w:val="20"/>
        </w:rPr>
      </w:pPr>
      <w:r w:rsidRPr="0097708A">
        <w:rPr>
          <w:rFonts w:eastAsia="Calibri"/>
          <w:szCs w:val="20"/>
        </w:rPr>
        <w:t xml:space="preserve">By selecting the </w:t>
      </w:r>
      <w:r w:rsidRPr="0097708A">
        <w:rPr>
          <w:rFonts w:eastAsia="Calibri"/>
          <w:noProof/>
          <w:szCs w:val="20"/>
        </w:rPr>
        <w:drawing>
          <wp:inline distT="0" distB="0" distL="0" distR="0" wp14:anchorId="59825647" wp14:editId="7834D268">
            <wp:extent cx="278874" cy="241189"/>
            <wp:effectExtent l="0" t="0" r="6985" b="6985"/>
            <wp:docPr id="954" name="Picture 954" descr="Small icon which looks like a picture of a garbage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mall icon which looks like a picture of a garbage can."/>
                    <pic:cNvPicPr/>
                  </pic:nvPicPr>
                  <pic:blipFill>
                    <a:blip r:embed="rId109">
                      <a:extLst>
                        <a:ext uri="{28A0092B-C50C-407E-A947-70E740481C1C}">
                          <a14:useLocalDpi xmlns:a14="http://schemas.microsoft.com/office/drawing/2010/main" val="0"/>
                        </a:ext>
                      </a:extLst>
                    </a:blip>
                    <a:stretch>
                      <a:fillRect/>
                    </a:stretch>
                  </pic:blipFill>
                  <pic:spPr>
                    <a:xfrm>
                      <a:off x="0" y="0"/>
                      <a:ext cx="283027" cy="244781"/>
                    </a:xfrm>
                    <a:prstGeom prst="rect">
                      <a:avLst/>
                    </a:prstGeom>
                  </pic:spPr>
                </pic:pic>
              </a:graphicData>
            </a:graphic>
          </wp:inline>
        </w:drawing>
      </w:r>
      <w:r w:rsidRPr="0097708A">
        <w:rPr>
          <w:rFonts w:eastAsia="Calibri"/>
          <w:szCs w:val="20"/>
        </w:rPr>
        <w:t xml:space="preserve"> icon, the user will be prompted with the </w:t>
      </w:r>
      <w:r w:rsidR="009C4C3C" w:rsidRPr="0097708A">
        <w:rPr>
          <w:rFonts w:eastAsia="Calibri"/>
          <w:b/>
          <w:bCs/>
          <w:szCs w:val="20"/>
        </w:rPr>
        <w:t>Warning</w:t>
      </w:r>
      <w:r w:rsidRPr="0097708A">
        <w:rPr>
          <w:rFonts w:eastAsia="Calibri"/>
          <w:szCs w:val="20"/>
        </w:rPr>
        <w:t xml:space="preserve"> </w:t>
      </w:r>
      <w:r w:rsidR="007105E2" w:rsidRPr="0097708A">
        <w:rPr>
          <w:rFonts w:eastAsia="Calibri"/>
          <w:szCs w:val="20"/>
        </w:rPr>
        <w:t>p</w:t>
      </w:r>
      <w:r w:rsidR="00520BFF" w:rsidRPr="0097708A">
        <w:rPr>
          <w:rFonts w:eastAsia="Calibri"/>
          <w:szCs w:val="20"/>
        </w:rPr>
        <w:t>opup</w:t>
      </w:r>
      <w:r w:rsidRPr="0097708A">
        <w:rPr>
          <w:rFonts w:eastAsia="Calibri"/>
          <w:szCs w:val="20"/>
        </w:rPr>
        <w:t>. The user can select</w:t>
      </w:r>
      <w:r w:rsidR="00D04DED" w:rsidRPr="0097708A">
        <w:rPr>
          <w:rFonts w:eastAsia="Calibri"/>
          <w:szCs w:val="20"/>
        </w:rPr>
        <w:t xml:space="preserve"> either</w:t>
      </w:r>
      <w:r w:rsidRPr="0097708A">
        <w:rPr>
          <w:rFonts w:eastAsia="Calibri"/>
          <w:szCs w:val="20"/>
        </w:rPr>
        <w:t xml:space="preserve"> the </w:t>
      </w:r>
      <w:r w:rsidRPr="0097708A">
        <w:rPr>
          <w:rFonts w:eastAsia="Calibri"/>
          <w:b/>
          <w:bCs/>
          <w:szCs w:val="20"/>
        </w:rPr>
        <w:t>Cancel</w:t>
      </w:r>
      <w:r w:rsidRPr="0097708A">
        <w:rPr>
          <w:rFonts w:eastAsia="Calibri"/>
          <w:szCs w:val="20"/>
        </w:rPr>
        <w:t xml:space="preserve"> or </w:t>
      </w:r>
      <w:r w:rsidRPr="0097708A">
        <w:rPr>
          <w:rFonts w:eastAsia="Calibri"/>
          <w:b/>
          <w:bCs/>
          <w:szCs w:val="20"/>
        </w:rPr>
        <w:t>Confirm</w:t>
      </w:r>
      <w:r w:rsidR="00D04DED" w:rsidRPr="0097708A">
        <w:rPr>
          <w:rFonts w:eastAsia="Calibri"/>
          <w:szCs w:val="20"/>
        </w:rPr>
        <w:t xml:space="preserve"> button</w:t>
      </w:r>
      <w:r w:rsidRPr="0097708A">
        <w:rPr>
          <w:rFonts w:eastAsia="Calibri"/>
          <w:szCs w:val="20"/>
        </w:rPr>
        <w:t xml:space="preserve">. Selecting </w:t>
      </w:r>
      <w:r w:rsidRPr="0097708A">
        <w:rPr>
          <w:rFonts w:eastAsia="Calibri"/>
          <w:b/>
          <w:bCs/>
          <w:szCs w:val="20"/>
        </w:rPr>
        <w:t>Cancel</w:t>
      </w:r>
      <w:r w:rsidRPr="0097708A">
        <w:rPr>
          <w:rFonts w:eastAsia="Calibri"/>
          <w:szCs w:val="20"/>
        </w:rPr>
        <w:t xml:space="preserve"> will exit the </w:t>
      </w:r>
      <w:r w:rsidR="00520BFF" w:rsidRPr="0097708A">
        <w:rPr>
          <w:rFonts w:eastAsia="Calibri"/>
          <w:szCs w:val="20"/>
        </w:rPr>
        <w:t xml:space="preserve">popup </w:t>
      </w:r>
      <w:r w:rsidRPr="0097708A">
        <w:rPr>
          <w:rFonts w:eastAsia="Calibri"/>
          <w:szCs w:val="20"/>
        </w:rPr>
        <w:t>without deleting an assignment</w:t>
      </w:r>
      <w:r w:rsidR="00B421B6" w:rsidRPr="0097708A">
        <w:rPr>
          <w:rFonts w:eastAsia="Calibri"/>
          <w:szCs w:val="20"/>
        </w:rPr>
        <w:t>;</w:t>
      </w:r>
      <w:r w:rsidRPr="0097708A">
        <w:rPr>
          <w:rFonts w:eastAsia="Calibri"/>
          <w:szCs w:val="20"/>
        </w:rPr>
        <w:t xml:space="preserve"> </w:t>
      </w:r>
      <w:r w:rsidR="00B421B6" w:rsidRPr="0097708A">
        <w:rPr>
          <w:rFonts w:eastAsia="Calibri"/>
          <w:szCs w:val="20"/>
        </w:rPr>
        <w:t>s</w:t>
      </w:r>
      <w:r w:rsidRPr="0097708A">
        <w:rPr>
          <w:rFonts w:eastAsia="Calibri"/>
          <w:szCs w:val="20"/>
        </w:rPr>
        <w:t xml:space="preserve">electing the </w:t>
      </w:r>
      <w:r w:rsidRPr="0097708A">
        <w:rPr>
          <w:rFonts w:eastAsia="Calibri"/>
          <w:b/>
          <w:bCs/>
          <w:szCs w:val="20"/>
        </w:rPr>
        <w:t>Confirm</w:t>
      </w:r>
      <w:r w:rsidRPr="0097708A">
        <w:rPr>
          <w:rFonts w:eastAsia="Calibri"/>
          <w:szCs w:val="20"/>
        </w:rPr>
        <w:t xml:space="preserve"> button will prompt another modal stating </w:t>
      </w:r>
      <w:r w:rsidR="00994E4C" w:rsidRPr="0097708A">
        <w:rPr>
          <w:rFonts w:eastAsia="Calibri"/>
          <w:b/>
          <w:bCs/>
          <w:szCs w:val="20"/>
        </w:rPr>
        <w:t>Information</w:t>
      </w:r>
      <w:r w:rsidR="00994E4C" w:rsidRPr="0097708A">
        <w:rPr>
          <w:rFonts w:eastAsia="Calibri"/>
          <w:szCs w:val="20"/>
        </w:rPr>
        <w:t xml:space="preserve">. </w:t>
      </w:r>
      <w:r w:rsidRPr="0097708A">
        <w:rPr>
          <w:rFonts w:eastAsia="Calibri"/>
          <w:szCs w:val="20"/>
        </w:rPr>
        <w:t xml:space="preserve"> The user can then close the </w:t>
      </w:r>
      <w:r w:rsidR="00520BFF" w:rsidRPr="0097708A">
        <w:rPr>
          <w:rFonts w:eastAsia="Calibri"/>
          <w:szCs w:val="20"/>
        </w:rPr>
        <w:t xml:space="preserve">popup </w:t>
      </w:r>
      <w:r w:rsidRPr="0097708A">
        <w:rPr>
          <w:rFonts w:eastAsia="Calibri"/>
          <w:szCs w:val="20"/>
        </w:rPr>
        <w:t xml:space="preserve">and the </w:t>
      </w:r>
      <w:r w:rsidR="00520BFF" w:rsidRPr="0097708A">
        <w:rPr>
          <w:rFonts w:eastAsia="Calibri"/>
          <w:szCs w:val="20"/>
        </w:rPr>
        <w:t xml:space="preserve">completed report </w:t>
      </w:r>
      <w:r w:rsidRPr="0097708A">
        <w:rPr>
          <w:rFonts w:eastAsia="Calibri"/>
          <w:szCs w:val="20"/>
        </w:rPr>
        <w:t>will be deleted from MHA Web. The</w:t>
      </w:r>
      <w:r w:rsidR="009F4200" w:rsidRPr="0097708A">
        <w:rPr>
          <w:rFonts w:eastAsia="Calibri"/>
          <w:szCs w:val="20"/>
        </w:rPr>
        <w:t xml:space="preserve"> </w:t>
      </w:r>
      <w:r w:rsidR="009F4200" w:rsidRPr="0097708A">
        <w:rPr>
          <w:rFonts w:eastAsia="Calibri"/>
          <w:b/>
          <w:bCs/>
          <w:szCs w:val="20"/>
        </w:rPr>
        <w:t>Reports</w:t>
      </w:r>
      <w:r w:rsidR="009F4200" w:rsidRPr="0097708A">
        <w:rPr>
          <w:rFonts w:eastAsia="Calibri"/>
          <w:szCs w:val="20"/>
        </w:rPr>
        <w:t xml:space="preserve"> </w:t>
      </w:r>
      <w:r w:rsidRPr="0097708A">
        <w:rPr>
          <w:rFonts w:eastAsia="Calibri"/>
          <w:szCs w:val="20"/>
        </w:rPr>
        <w:t xml:space="preserve">window </w:t>
      </w:r>
      <w:r w:rsidR="00370C06" w:rsidRPr="0097708A">
        <w:rPr>
          <w:rFonts w:eastAsia="Calibri"/>
          <w:szCs w:val="20"/>
        </w:rPr>
        <w:t xml:space="preserve">refreshes </w:t>
      </w:r>
      <w:r w:rsidRPr="0097708A">
        <w:rPr>
          <w:rFonts w:eastAsia="Calibri"/>
          <w:szCs w:val="20"/>
        </w:rPr>
        <w:t>automatically and display</w:t>
      </w:r>
      <w:r w:rsidR="00370C06" w:rsidRPr="0097708A">
        <w:rPr>
          <w:rFonts w:eastAsia="Calibri"/>
          <w:szCs w:val="20"/>
        </w:rPr>
        <w:t>s</w:t>
      </w:r>
      <w:r w:rsidRPr="0097708A">
        <w:rPr>
          <w:rFonts w:eastAsia="Calibri"/>
          <w:szCs w:val="20"/>
        </w:rPr>
        <w:t xml:space="preserve"> the most recently completed report.</w:t>
      </w:r>
    </w:p>
    <w:p w14:paraId="58342121" w14:textId="330CF777" w:rsidR="00616FAC" w:rsidRPr="0097708A" w:rsidRDefault="00616FAC" w:rsidP="00BC37BE">
      <w:pPr>
        <w:tabs>
          <w:tab w:val="left" w:pos="720"/>
        </w:tabs>
        <w:spacing w:after="240"/>
        <w:rPr>
          <w:rStyle w:val="BodyTextChar"/>
        </w:rPr>
      </w:pPr>
      <w:r w:rsidRPr="0097708A">
        <w:rPr>
          <w:rFonts w:eastAsia="Calibri"/>
          <w:b/>
          <w:bCs/>
          <w:szCs w:val="20"/>
        </w:rPr>
        <w:lastRenderedPageBreak/>
        <w:t>NOTE:</w:t>
      </w:r>
      <w:r w:rsidRPr="0097708A">
        <w:rPr>
          <w:rFonts w:eastAsia="Calibri"/>
          <w:szCs w:val="20"/>
        </w:rPr>
        <w:t xml:space="preserve"> *** The option to delete an assignment has been granted to users with the required VistA keys. If the user does not have the appropriate permissions to delete a report, then a message will appear stating: You do not have VistA permission to delete Completed Reports.  Please contact your supervisor or ADPAC/CAC for assistance (</w:t>
      </w:r>
      <w:r w:rsidR="00A74E3B" w:rsidRPr="0097708A">
        <w:rPr>
          <w:rFonts w:eastAsia="Calibri"/>
          <w:szCs w:val="20"/>
        </w:rPr>
        <w:fldChar w:fldCharType="begin"/>
      </w:r>
      <w:r w:rsidR="00A74E3B" w:rsidRPr="0097708A">
        <w:rPr>
          <w:rFonts w:eastAsia="Calibri"/>
          <w:szCs w:val="20"/>
        </w:rPr>
        <w:instrText xml:space="preserve"> REF _Ref125445518 \h </w:instrText>
      </w:r>
      <w:r w:rsidR="000103CF" w:rsidRPr="0097708A">
        <w:rPr>
          <w:rFonts w:eastAsia="Calibri"/>
          <w:szCs w:val="20"/>
        </w:rPr>
        <w:instrText xml:space="preserve"> \* MERGEFORMAT </w:instrText>
      </w:r>
      <w:r w:rsidR="00A74E3B" w:rsidRPr="0097708A">
        <w:rPr>
          <w:rFonts w:eastAsia="Calibri"/>
          <w:szCs w:val="20"/>
        </w:rPr>
      </w:r>
      <w:r w:rsidR="00A74E3B" w:rsidRPr="0097708A">
        <w:rPr>
          <w:rFonts w:eastAsia="Calibri"/>
          <w:szCs w:val="20"/>
        </w:rPr>
        <w:fldChar w:fldCharType="separate"/>
      </w:r>
      <w:r w:rsidR="00573211" w:rsidRPr="0097708A">
        <w:t xml:space="preserve">Figure </w:t>
      </w:r>
      <w:r w:rsidR="00573211" w:rsidRPr="0097708A">
        <w:rPr>
          <w:noProof/>
        </w:rPr>
        <w:t>84</w:t>
      </w:r>
      <w:r w:rsidR="00A74E3B" w:rsidRPr="0097708A">
        <w:rPr>
          <w:rFonts w:eastAsia="Calibri"/>
          <w:szCs w:val="20"/>
        </w:rPr>
        <w:fldChar w:fldCharType="end"/>
      </w:r>
      <w:r w:rsidRPr="0097708A">
        <w:rPr>
          <w:rFonts w:eastAsia="Calibri"/>
          <w:szCs w:val="20"/>
        </w:rPr>
        <w:t>) ***</w:t>
      </w:r>
    </w:p>
    <w:p w14:paraId="6E81736F" w14:textId="3D9E410C" w:rsidR="00654A57" w:rsidRPr="0097708A" w:rsidRDefault="00654A57" w:rsidP="001A7019">
      <w:pPr>
        <w:pStyle w:val="Caption"/>
        <w:spacing w:after="120"/>
        <w:jc w:val="center"/>
      </w:pPr>
      <w:bookmarkStart w:id="372" w:name="_Ref125446955"/>
      <w:bookmarkStart w:id="373" w:name="_Toc142985451"/>
      <w:r w:rsidRPr="0097708A">
        <w:t xml:space="preserve">Figure </w:t>
      </w:r>
      <w:r w:rsidRPr="0097708A">
        <w:fldChar w:fldCharType="begin"/>
      </w:r>
      <w:r w:rsidRPr="0097708A">
        <w:instrText>SEQ Figure \* ARABIC</w:instrText>
      </w:r>
      <w:r w:rsidRPr="0097708A">
        <w:fldChar w:fldCharType="separate"/>
      </w:r>
      <w:r w:rsidR="00573211" w:rsidRPr="0097708A">
        <w:rPr>
          <w:noProof/>
        </w:rPr>
        <w:t>82</w:t>
      </w:r>
      <w:r w:rsidRPr="0097708A">
        <w:fldChar w:fldCharType="end"/>
      </w:r>
      <w:bookmarkEnd w:id="372"/>
      <w:r w:rsidR="006F422A" w:rsidRPr="0097708A">
        <w:t>: Delete Assignment Pop</w:t>
      </w:r>
      <w:r w:rsidR="00370C06" w:rsidRPr="0097708A">
        <w:t>u</w:t>
      </w:r>
      <w:r w:rsidR="006F422A" w:rsidRPr="0097708A">
        <w:t>p</w:t>
      </w:r>
      <w:bookmarkEnd w:id="373"/>
    </w:p>
    <w:p w14:paraId="79F59636" w14:textId="7A1C713D" w:rsidR="009D358F" w:rsidRPr="0097708A" w:rsidRDefault="00736204" w:rsidP="00C374C0">
      <w:pPr>
        <w:pStyle w:val="BodyText"/>
        <w:jc w:val="center"/>
      </w:pPr>
      <w:r w:rsidRPr="0097708A">
        <w:rPr>
          <w:noProof/>
        </w:rPr>
        <w:drawing>
          <wp:inline distT="0" distB="0" distL="0" distR="0" wp14:anchorId="3C02A236" wp14:editId="6C988FC2">
            <wp:extent cx="3562350" cy="2229881"/>
            <wp:effectExtent l="0" t="0" r="0" b="0"/>
            <wp:docPr id="52" name="Picture 52" descr="Displays the Warning popup which reads: 1. This operation cannot be reversed later. 2. Only the data are removed from VistA; any progress note, consults, etc. based on these data are not deleted or changed by this action. Are you sure you want to permanently delete the results of the PHQ-2 administered on Jan 18, 2023@08:04:27?&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Displays the Warning popup which reads: 1. This operation cannot be reversed later. 2. Only the data are removed from VistA; any progress note, consults, etc. based on these data are not deleted or changed by this action. Are you sure you want to permanently delete the results of the PHQ-2 administered on Jan 18, 2023@08:04:27?&quo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68855" cy="2233953"/>
                    </a:xfrm>
                    <a:prstGeom prst="rect">
                      <a:avLst/>
                    </a:prstGeom>
                    <a:noFill/>
                  </pic:spPr>
                </pic:pic>
              </a:graphicData>
            </a:graphic>
          </wp:inline>
        </w:drawing>
      </w:r>
    </w:p>
    <w:p w14:paraId="78CC87CA" w14:textId="6DB0F987" w:rsidR="00654A57" w:rsidRPr="0097708A" w:rsidRDefault="001D191F" w:rsidP="00314E5B">
      <w:pPr>
        <w:pStyle w:val="Caption"/>
        <w:jc w:val="center"/>
      </w:pPr>
      <w:bookmarkStart w:id="374" w:name="_Toc142985452"/>
      <w:r w:rsidRPr="0097708A">
        <w:t xml:space="preserve">Figure </w:t>
      </w:r>
      <w:r w:rsidRPr="0097708A">
        <w:fldChar w:fldCharType="begin"/>
      </w:r>
      <w:r w:rsidRPr="0097708A">
        <w:instrText>SEQ Figure \* ARABIC</w:instrText>
      </w:r>
      <w:r w:rsidRPr="0097708A">
        <w:fldChar w:fldCharType="separate"/>
      </w:r>
      <w:r w:rsidR="00573211" w:rsidRPr="0097708A">
        <w:rPr>
          <w:noProof/>
        </w:rPr>
        <w:t>83</w:t>
      </w:r>
      <w:r w:rsidRPr="0097708A">
        <w:fldChar w:fldCharType="end"/>
      </w:r>
      <w:r w:rsidRPr="0097708A">
        <w:t>: Assignment Deleted Pop</w:t>
      </w:r>
      <w:r w:rsidR="00370C06" w:rsidRPr="0097708A">
        <w:t>u</w:t>
      </w:r>
      <w:r w:rsidRPr="0097708A">
        <w:t>p</w:t>
      </w:r>
      <w:bookmarkEnd w:id="374"/>
    </w:p>
    <w:p w14:paraId="3025B212" w14:textId="0B3629BC" w:rsidR="009D358F" w:rsidRPr="0097708A" w:rsidRDefault="009D358F" w:rsidP="00C374C0">
      <w:pPr>
        <w:pStyle w:val="BodyText"/>
        <w:jc w:val="center"/>
      </w:pPr>
      <w:r w:rsidRPr="0097708A">
        <w:rPr>
          <w:noProof/>
        </w:rPr>
        <w:drawing>
          <wp:inline distT="0" distB="0" distL="0" distR="0" wp14:anchorId="37EBB723" wp14:editId="44AB7EDE">
            <wp:extent cx="3755130" cy="1857375"/>
            <wp:effectExtent l="19050" t="19050" r="17145" b="9525"/>
            <wp:docPr id="1917888072" name="Picture 1917888072" descr="Displays the Information popup which reads: The data were deleted. Remember that progress notes, consults, etc. are not deleted or changed by this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72" name="Picture 1917888072" descr="Displays the Information popup which reads: The data were deleted. Remember that progress notes, consults, etc. are not deleted or changed by this process."/>
                    <pic:cNvPicPr/>
                  </pic:nvPicPr>
                  <pic:blipFill>
                    <a:blip r:embed="rId111">
                      <a:extLst>
                        <a:ext uri="{28A0092B-C50C-407E-A947-70E740481C1C}">
                          <a14:useLocalDpi xmlns:a14="http://schemas.microsoft.com/office/drawing/2010/main" val="0"/>
                        </a:ext>
                      </a:extLst>
                    </a:blip>
                    <a:stretch>
                      <a:fillRect/>
                    </a:stretch>
                  </pic:blipFill>
                  <pic:spPr>
                    <a:xfrm>
                      <a:off x="0" y="0"/>
                      <a:ext cx="3773052" cy="1866240"/>
                    </a:xfrm>
                    <a:prstGeom prst="rect">
                      <a:avLst/>
                    </a:prstGeom>
                    <a:ln>
                      <a:solidFill>
                        <a:sysClr val="windowText" lastClr="000000"/>
                      </a:solidFill>
                    </a:ln>
                  </pic:spPr>
                </pic:pic>
              </a:graphicData>
            </a:graphic>
          </wp:inline>
        </w:drawing>
      </w:r>
    </w:p>
    <w:p w14:paraId="015AE485" w14:textId="4A0BA395" w:rsidR="00616FAC" w:rsidRPr="0097708A" w:rsidRDefault="00616FAC" w:rsidP="00850B02">
      <w:pPr>
        <w:pStyle w:val="Caption"/>
        <w:jc w:val="center"/>
      </w:pPr>
      <w:bookmarkStart w:id="375" w:name="_Ref125445518"/>
      <w:bookmarkStart w:id="376" w:name="_Toc142985453"/>
      <w:r w:rsidRPr="0097708A">
        <w:t xml:space="preserve">Figure </w:t>
      </w:r>
      <w:r w:rsidRPr="0097708A">
        <w:fldChar w:fldCharType="begin"/>
      </w:r>
      <w:r w:rsidRPr="0097708A">
        <w:instrText>SEQ Figure \* ARABIC</w:instrText>
      </w:r>
      <w:r w:rsidRPr="0097708A">
        <w:fldChar w:fldCharType="separate"/>
      </w:r>
      <w:r w:rsidR="00573211" w:rsidRPr="0097708A">
        <w:rPr>
          <w:noProof/>
        </w:rPr>
        <w:t>84</w:t>
      </w:r>
      <w:r w:rsidRPr="0097708A">
        <w:fldChar w:fldCharType="end"/>
      </w:r>
      <w:bookmarkEnd w:id="375"/>
      <w:r w:rsidRPr="0097708A">
        <w:t>: Permission Notification</w:t>
      </w:r>
      <w:bookmarkEnd w:id="376"/>
    </w:p>
    <w:p w14:paraId="175F7C56" w14:textId="6EF218C0" w:rsidR="00616FAC" w:rsidRPr="0097708A" w:rsidRDefault="00616FAC" w:rsidP="00C374C0">
      <w:pPr>
        <w:pStyle w:val="BodyText"/>
        <w:jc w:val="center"/>
      </w:pPr>
      <w:r w:rsidRPr="0097708A">
        <w:rPr>
          <w:noProof/>
        </w:rPr>
        <w:drawing>
          <wp:inline distT="0" distB="0" distL="0" distR="0" wp14:anchorId="58AC6513" wp14:editId="7087B528">
            <wp:extent cx="4041140" cy="1638300"/>
            <wp:effectExtent l="0" t="0" r="0" b="0"/>
            <wp:docPr id="53" name="Picture 53" descr="VistALink Communications Error ! You do not have VistA permission to delete Completed Reports. Please contract your supervisor or ADPAC/CAC for as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VistALink Communications Error ! You do not have VistA permission to delete Completed Reports. Please contract your supervisor or ADPAC/CAC for assistance."/>
                    <pic:cNvPicPr/>
                  </pic:nvPicPr>
                  <pic:blipFill>
                    <a:blip r:embed="rId112"/>
                    <a:stretch>
                      <a:fillRect/>
                    </a:stretch>
                  </pic:blipFill>
                  <pic:spPr>
                    <a:xfrm>
                      <a:off x="0" y="0"/>
                      <a:ext cx="4041708" cy="1638530"/>
                    </a:xfrm>
                    <a:prstGeom prst="rect">
                      <a:avLst/>
                    </a:prstGeom>
                  </pic:spPr>
                </pic:pic>
              </a:graphicData>
            </a:graphic>
          </wp:inline>
        </w:drawing>
      </w:r>
    </w:p>
    <w:p w14:paraId="505A9C8E" w14:textId="62CCE33E" w:rsidR="00487C46" w:rsidRPr="0097708A" w:rsidRDefault="00487C46">
      <w:pPr>
        <w:keepNext/>
        <w:numPr>
          <w:ilvl w:val="2"/>
          <w:numId w:val="18"/>
        </w:numPr>
        <w:tabs>
          <w:tab w:val="left" w:pos="1080"/>
        </w:tabs>
        <w:autoSpaceDE w:val="0"/>
        <w:autoSpaceDN w:val="0"/>
        <w:adjustRightInd w:val="0"/>
        <w:ind w:left="1080" w:hanging="1080"/>
        <w:outlineLvl w:val="2"/>
        <w:rPr>
          <w:rFonts w:ascii="Arial" w:eastAsia="Calibri" w:hAnsi="Arial" w:cs="Arial"/>
          <w:b/>
          <w:kern w:val="32"/>
          <w:sz w:val="28"/>
          <w:szCs w:val="26"/>
        </w:rPr>
      </w:pPr>
      <w:bookmarkStart w:id="377" w:name="_Ref94089562"/>
      <w:bookmarkStart w:id="378" w:name="_Toc94103386"/>
      <w:bookmarkStart w:id="379" w:name="_Toc94697939"/>
      <w:bookmarkStart w:id="380" w:name="_Toc142985339"/>
      <w:r w:rsidRPr="0097708A">
        <w:rPr>
          <w:rFonts w:ascii="Arial" w:eastAsia="Calibri" w:hAnsi="Arial" w:cs="Arial"/>
          <w:b/>
          <w:kern w:val="32"/>
          <w:sz w:val="28"/>
          <w:szCs w:val="26"/>
        </w:rPr>
        <w:lastRenderedPageBreak/>
        <w:t>Printing</w:t>
      </w:r>
      <w:bookmarkEnd w:id="377"/>
      <w:bookmarkEnd w:id="378"/>
      <w:bookmarkEnd w:id="379"/>
      <w:bookmarkEnd w:id="380"/>
    </w:p>
    <w:p w14:paraId="3F34D3DF" w14:textId="3F9B2B8C" w:rsidR="00487C46" w:rsidRPr="0097708A" w:rsidRDefault="00487C46" w:rsidP="00850B02">
      <w:pPr>
        <w:tabs>
          <w:tab w:val="left" w:pos="720"/>
        </w:tabs>
        <w:spacing w:before="0" w:after="240"/>
        <w:rPr>
          <w:rStyle w:val="BodyTextChar"/>
        </w:rPr>
      </w:pPr>
      <w:r w:rsidRPr="0097708A">
        <w:rPr>
          <w:rFonts w:eastAsia="Calibri"/>
          <w:szCs w:val="20"/>
        </w:rPr>
        <w:t xml:space="preserve">The user can print the current report or graph that is selected. </w:t>
      </w:r>
      <w:r w:rsidR="001D191F" w:rsidRPr="0097708A">
        <w:rPr>
          <w:rFonts w:eastAsia="Calibri"/>
          <w:szCs w:val="20"/>
        </w:rPr>
        <w:t xml:space="preserve">Depending on what </w:t>
      </w:r>
      <w:r w:rsidR="00912BC4" w:rsidRPr="0097708A">
        <w:rPr>
          <w:rFonts w:eastAsia="Calibri"/>
          <w:szCs w:val="20"/>
        </w:rPr>
        <w:t>is being displayed (report or graph), clicking</w:t>
      </w:r>
      <w:r w:rsidRPr="0097708A">
        <w:rPr>
          <w:rFonts w:eastAsia="Calibri"/>
          <w:szCs w:val="20"/>
        </w:rPr>
        <w:t xml:space="preserve"> the </w:t>
      </w:r>
      <w:r w:rsidRPr="0097708A">
        <w:rPr>
          <w:rFonts w:eastAsia="Calibri"/>
          <w:noProof/>
          <w:szCs w:val="20"/>
        </w:rPr>
        <w:drawing>
          <wp:inline distT="0" distB="0" distL="0" distR="0" wp14:anchorId="455DA706" wp14:editId="34DD5D9C">
            <wp:extent cx="371527" cy="304843"/>
            <wp:effectExtent l="0" t="0" r="9525" b="0"/>
            <wp:docPr id="295" name="Picture 295" descr="small icon which looks like a pr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small icon which looks like a printer."/>
                    <pic:cNvPicPr/>
                  </pic:nvPicPr>
                  <pic:blipFill>
                    <a:blip r:embed="rId48">
                      <a:extLst>
                        <a:ext uri="{28A0092B-C50C-407E-A947-70E740481C1C}">
                          <a14:useLocalDpi xmlns:a14="http://schemas.microsoft.com/office/drawing/2010/main" val="0"/>
                        </a:ext>
                      </a:extLst>
                    </a:blip>
                    <a:stretch>
                      <a:fillRect/>
                    </a:stretch>
                  </pic:blipFill>
                  <pic:spPr>
                    <a:xfrm>
                      <a:off x="0" y="0"/>
                      <a:ext cx="371527" cy="304843"/>
                    </a:xfrm>
                    <a:prstGeom prst="rect">
                      <a:avLst/>
                    </a:prstGeom>
                  </pic:spPr>
                </pic:pic>
              </a:graphicData>
            </a:graphic>
          </wp:inline>
        </w:drawing>
      </w:r>
      <w:r w:rsidRPr="0097708A">
        <w:rPr>
          <w:rFonts w:eastAsia="Calibri"/>
          <w:szCs w:val="20"/>
        </w:rPr>
        <w:t xml:space="preserve"> button </w:t>
      </w:r>
      <w:r w:rsidR="00F27F8B" w:rsidRPr="0097708A">
        <w:rPr>
          <w:rFonts w:eastAsia="Calibri"/>
          <w:szCs w:val="20"/>
        </w:rPr>
        <w:t>take</w:t>
      </w:r>
      <w:r w:rsidR="00421272" w:rsidRPr="0097708A">
        <w:rPr>
          <w:rFonts w:eastAsia="Calibri"/>
          <w:szCs w:val="20"/>
        </w:rPr>
        <w:t>s</w:t>
      </w:r>
      <w:r w:rsidRPr="0097708A">
        <w:rPr>
          <w:rFonts w:eastAsia="Calibri"/>
          <w:szCs w:val="20"/>
        </w:rPr>
        <w:t xml:space="preserve"> the </w:t>
      </w:r>
      <w:r w:rsidR="00912BC4" w:rsidRPr="0097708A">
        <w:rPr>
          <w:rFonts w:eastAsia="Calibri"/>
          <w:szCs w:val="20"/>
        </w:rPr>
        <w:t xml:space="preserve">provider </w:t>
      </w:r>
      <w:r w:rsidRPr="0097708A">
        <w:rPr>
          <w:rFonts w:eastAsia="Calibri"/>
          <w:szCs w:val="20"/>
        </w:rPr>
        <w:t>to a print screen to confirm the selection. This works for the different graphing options Column and Lin</w:t>
      </w:r>
      <w:r w:rsidRPr="0097708A">
        <w:rPr>
          <w:rStyle w:val="BodyTextChar"/>
        </w:rPr>
        <w:t>e Graph</w:t>
      </w:r>
      <w:r w:rsidR="00370C06" w:rsidRPr="0097708A">
        <w:rPr>
          <w:rStyle w:val="BodyTextChar"/>
        </w:rPr>
        <w:t xml:space="preserve"> (</w:t>
      </w:r>
      <w:r w:rsidR="00370C06" w:rsidRPr="0097708A">
        <w:rPr>
          <w:rStyle w:val="BodyTextChar"/>
        </w:rPr>
        <w:fldChar w:fldCharType="begin"/>
      </w:r>
      <w:r w:rsidR="00370C06" w:rsidRPr="0097708A">
        <w:rPr>
          <w:rStyle w:val="BodyTextChar"/>
        </w:rPr>
        <w:instrText xml:space="preserve"> REF _Ref111797701 \h </w:instrText>
      </w:r>
      <w:r w:rsidR="00C374C0" w:rsidRPr="0097708A">
        <w:rPr>
          <w:rStyle w:val="BodyTextChar"/>
        </w:rPr>
        <w:instrText xml:space="preserve"> \* MERGEFORMAT </w:instrText>
      </w:r>
      <w:r w:rsidR="00370C06" w:rsidRPr="0097708A">
        <w:rPr>
          <w:rStyle w:val="BodyTextChar"/>
        </w:rPr>
      </w:r>
      <w:r w:rsidR="00370C06" w:rsidRPr="0097708A">
        <w:rPr>
          <w:rStyle w:val="BodyTextChar"/>
        </w:rPr>
        <w:fldChar w:fldCharType="separate"/>
      </w:r>
      <w:r w:rsidR="00573211" w:rsidRPr="0097708A">
        <w:t xml:space="preserve">Figure </w:t>
      </w:r>
      <w:r w:rsidR="00573211" w:rsidRPr="0097708A">
        <w:rPr>
          <w:noProof/>
        </w:rPr>
        <w:t>85</w:t>
      </w:r>
      <w:r w:rsidR="00370C06" w:rsidRPr="0097708A">
        <w:rPr>
          <w:rStyle w:val="BodyTextChar"/>
        </w:rPr>
        <w:fldChar w:fldCharType="end"/>
      </w:r>
      <w:r w:rsidR="00370C06" w:rsidRPr="0097708A">
        <w:rPr>
          <w:rStyle w:val="BodyTextChar"/>
        </w:rPr>
        <w:t xml:space="preserve">, </w:t>
      </w:r>
      <w:r w:rsidR="00370C06" w:rsidRPr="0097708A">
        <w:rPr>
          <w:rStyle w:val="BodyTextChar"/>
        </w:rPr>
        <w:fldChar w:fldCharType="begin"/>
      </w:r>
      <w:r w:rsidR="00370C06" w:rsidRPr="0097708A">
        <w:rPr>
          <w:rStyle w:val="BodyTextChar"/>
        </w:rPr>
        <w:instrText xml:space="preserve"> REF _Ref111797705 \h </w:instrText>
      </w:r>
      <w:r w:rsidR="00C374C0" w:rsidRPr="0097708A">
        <w:rPr>
          <w:rStyle w:val="BodyTextChar"/>
        </w:rPr>
        <w:instrText xml:space="preserve"> \* MERGEFORMAT </w:instrText>
      </w:r>
      <w:r w:rsidR="00370C06" w:rsidRPr="0097708A">
        <w:rPr>
          <w:rStyle w:val="BodyTextChar"/>
        </w:rPr>
      </w:r>
      <w:r w:rsidR="00370C06" w:rsidRPr="0097708A">
        <w:rPr>
          <w:rStyle w:val="BodyTextChar"/>
        </w:rPr>
        <w:fldChar w:fldCharType="separate"/>
      </w:r>
      <w:r w:rsidR="00573211" w:rsidRPr="0097708A">
        <w:t xml:space="preserve">Figure </w:t>
      </w:r>
      <w:r w:rsidR="00573211" w:rsidRPr="0097708A">
        <w:rPr>
          <w:noProof/>
        </w:rPr>
        <w:t>86</w:t>
      </w:r>
      <w:r w:rsidR="00370C06" w:rsidRPr="0097708A">
        <w:rPr>
          <w:rStyle w:val="BodyTextChar"/>
        </w:rPr>
        <w:fldChar w:fldCharType="end"/>
      </w:r>
      <w:r w:rsidR="00370C06" w:rsidRPr="0097708A">
        <w:rPr>
          <w:rStyle w:val="BodyTextChar"/>
        </w:rPr>
        <w:t xml:space="preserve">, </w:t>
      </w:r>
      <w:r w:rsidR="00370C06" w:rsidRPr="0097708A">
        <w:rPr>
          <w:rStyle w:val="BodyTextChar"/>
        </w:rPr>
        <w:fldChar w:fldCharType="begin"/>
      </w:r>
      <w:r w:rsidR="00370C06" w:rsidRPr="0097708A">
        <w:rPr>
          <w:rStyle w:val="BodyTextChar"/>
        </w:rPr>
        <w:instrText xml:space="preserve"> REF _Ref111797708 \h </w:instrText>
      </w:r>
      <w:r w:rsidR="00C374C0" w:rsidRPr="0097708A">
        <w:rPr>
          <w:rStyle w:val="BodyTextChar"/>
        </w:rPr>
        <w:instrText xml:space="preserve"> \* MERGEFORMAT </w:instrText>
      </w:r>
      <w:r w:rsidR="00370C06" w:rsidRPr="0097708A">
        <w:rPr>
          <w:rStyle w:val="BodyTextChar"/>
        </w:rPr>
      </w:r>
      <w:r w:rsidR="00370C06" w:rsidRPr="0097708A">
        <w:rPr>
          <w:rStyle w:val="BodyTextChar"/>
        </w:rPr>
        <w:fldChar w:fldCharType="separate"/>
      </w:r>
      <w:r w:rsidR="00573211" w:rsidRPr="0097708A">
        <w:t xml:space="preserve">Figure </w:t>
      </w:r>
      <w:r w:rsidR="00573211" w:rsidRPr="0097708A">
        <w:rPr>
          <w:noProof/>
        </w:rPr>
        <w:t>87</w:t>
      </w:r>
      <w:r w:rsidR="00370C06" w:rsidRPr="0097708A">
        <w:rPr>
          <w:rStyle w:val="BodyTextChar"/>
        </w:rPr>
        <w:fldChar w:fldCharType="end"/>
      </w:r>
      <w:r w:rsidR="00370C06" w:rsidRPr="0097708A">
        <w:rPr>
          <w:rStyle w:val="BodyTextChar"/>
        </w:rPr>
        <w:t>)</w:t>
      </w:r>
      <w:r w:rsidRPr="0097708A">
        <w:rPr>
          <w:rStyle w:val="BodyTextChar"/>
        </w:rPr>
        <w:t>.</w:t>
      </w:r>
      <w:r w:rsidR="004D3F5E" w:rsidRPr="0097708A">
        <w:rPr>
          <w:rStyle w:val="BodyTextChar"/>
        </w:rPr>
        <w:t xml:space="preserve">  When printing a report, the last 4 of </w:t>
      </w:r>
      <w:r w:rsidR="00A74E3B" w:rsidRPr="0097708A">
        <w:rPr>
          <w:rStyle w:val="BodyTextChar"/>
        </w:rPr>
        <w:t xml:space="preserve">the patient </w:t>
      </w:r>
      <w:r w:rsidR="004D3F5E" w:rsidRPr="0097708A">
        <w:rPr>
          <w:rStyle w:val="BodyTextChar"/>
        </w:rPr>
        <w:t>SSN will be removed.</w:t>
      </w:r>
    </w:p>
    <w:p w14:paraId="19463C88" w14:textId="62414479" w:rsidR="00026A6B" w:rsidRPr="0097708A" w:rsidRDefault="00C937C7" w:rsidP="00850B02">
      <w:pPr>
        <w:pStyle w:val="Caption"/>
        <w:spacing w:after="120"/>
        <w:jc w:val="center"/>
      </w:pPr>
      <w:bookmarkStart w:id="381" w:name="_Ref111797701"/>
      <w:bookmarkStart w:id="382" w:name="_Toc142985454"/>
      <w:r w:rsidRPr="0097708A">
        <w:t xml:space="preserve">Figure </w:t>
      </w:r>
      <w:r w:rsidRPr="0097708A">
        <w:fldChar w:fldCharType="begin"/>
      </w:r>
      <w:r w:rsidRPr="0097708A">
        <w:instrText>SEQ Figure \* ARABIC</w:instrText>
      </w:r>
      <w:r w:rsidRPr="0097708A">
        <w:fldChar w:fldCharType="separate"/>
      </w:r>
      <w:r w:rsidR="00573211" w:rsidRPr="0097708A">
        <w:rPr>
          <w:noProof/>
        </w:rPr>
        <w:t>85</w:t>
      </w:r>
      <w:r w:rsidRPr="0097708A">
        <w:fldChar w:fldCharType="end"/>
      </w:r>
      <w:bookmarkEnd w:id="381"/>
      <w:r w:rsidRPr="0097708A">
        <w:t>: Printing - Report Screen</w:t>
      </w:r>
      <w:bookmarkEnd w:id="382"/>
    </w:p>
    <w:p w14:paraId="623C9448" w14:textId="30DE9F73" w:rsidR="00436E9D" w:rsidRPr="0097708A" w:rsidRDefault="00AD579B" w:rsidP="00850B02">
      <w:pPr>
        <w:pStyle w:val="BodyText"/>
        <w:spacing w:before="0"/>
      </w:pPr>
      <w:r w:rsidRPr="0097708A">
        <w:rPr>
          <w:rFonts w:eastAsia="Times New Roman"/>
          <w:noProof/>
          <w:szCs w:val="24"/>
        </w:rPr>
        <w:drawing>
          <wp:inline distT="0" distB="0" distL="0" distR="0" wp14:anchorId="5682FFE9" wp14:editId="6F2B0CE0">
            <wp:extent cx="5939274" cy="5492750"/>
            <wp:effectExtent l="0" t="0" r="4445" b="0"/>
            <wp:docPr id="57" name="Picture 57" descr="Displays a sample PCL-5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Displays a sample PCL-5 repor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587" cy="5496739"/>
                    </a:xfrm>
                    <a:prstGeom prst="rect">
                      <a:avLst/>
                    </a:prstGeom>
                    <a:noFill/>
                  </pic:spPr>
                </pic:pic>
              </a:graphicData>
            </a:graphic>
          </wp:inline>
        </w:drawing>
      </w:r>
    </w:p>
    <w:p w14:paraId="4F3F396B" w14:textId="3C94B88C" w:rsidR="00487C46" w:rsidRPr="0097708A" w:rsidRDefault="00C937C7" w:rsidP="00C374C0">
      <w:pPr>
        <w:pStyle w:val="Caption"/>
        <w:keepLines w:val="0"/>
        <w:jc w:val="center"/>
      </w:pPr>
      <w:bookmarkStart w:id="383" w:name="_Ref111797705"/>
      <w:bookmarkStart w:id="384" w:name="_Toc142985455"/>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86</w:t>
      </w:r>
      <w:r w:rsidRPr="0097708A">
        <w:fldChar w:fldCharType="end"/>
      </w:r>
      <w:bookmarkEnd w:id="383"/>
      <w:r w:rsidRPr="0097708A">
        <w:t>: Printing - Column Graph</w:t>
      </w:r>
      <w:bookmarkEnd w:id="384"/>
    </w:p>
    <w:p w14:paraId="78DCB4B7" w14:textId="75A038DC" w:rsidR="00436E9D" w:rsidRPr="0097708A" w:rsidRDefault="00436E9D" w:rsidP="00C374C0">
      <w:pPr>
        <w:pStyle w:val="BodyText"/>
      </w:pPr>
      <w:r w:rsidRPr="0097708A">
        <w:rPr>
          <w:noProof/>
        </w:rPr>
        <w:drawing>
          <wp:inline distT="0" distB="0" distL="0" distR="0" wp14:anchorId="38D3E1E9" wp14:editId="1EB24F3A">
            <wp:extent cx="5943600" cy="2901950"/>
            <wp:effectExtent l="19050" t="19050" r="19050" b="12700"/>
            <wp:docPr id="1917888079" name="Picture 1917888079" descr="Displays the Print Screen when the Column Graph option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79" name="Picture 1917888079" descr="Displays the Print Screen when the Column Graph option is selec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2901950"/>
                    </a:xfrm>
                    <a:prstGeom prst="rect">
                      <a:avLst/>
                    </a:prstGeom>
                    <a:ln>
                      <a:solidFill>
                        <a:sysClr val="windowText" lastClr="000000"/>
                      </a:solidFill>
                    </a:ln>
                  </pic:spPr>
                </pic:pic>
              </a:graphicData>
            </a:graphic>
          </wp:inline>
        </w:drawing>
      </w:r>
    </w:p>
    <w:p w14:paraId="2D7D352D" w14:textId="095A87A9" w:rsidR="00487C46" w:rsidRPr="0097708A" w:rsidRDefault="002E282F" w:rsidP="004A25A0">
      <w:pPr>
        <w:pStyle w:val="Caption"/>
        <w:jc w:val="center"/>
      </w:pPr>
      <w:bookmarkStart w:id="385" w:name="_Ref111797708"/>
      <w:bookmarkStart w:id="386" w:name="_Toc142985456"/>
      <w:r w:rsidRPr="0097708A">
        <w:t xml:space="preserve">Figure </w:t>
      </w:r>
      <w:r w:rsidRPr="0097708A">
        <w:fldChar w:fldCharType="begin"/>
      </w:r>
      <w:r w:rsidRPr="0097708A">
        <w:instrText>SEQ Figure \* ARABIC</w:instrText>
      </w:r>
      <w:r w:rsidRPr="0097708A">
        <w:fldChar w:fldCharType="separate"/>
      </w:r>
      <w:r w:rsidR="00573211" w:rsidRPr="0097708A">
        <w:rPr>
          <w:noProof/>
        </w:rPr>
        <w:t>87</w:t>
      </w:r>
      <w:r w:rsidRPr="0097708A">
        <w:fldChar w:fldCharType="end"/>
      </w:r>
      <w:bookmarkEnd w:id="385"/>
      <w:r w:rsidRPr="0097708A">
        <w:t>: Printing - Line Graph</w:t>
      </w:r>
      <w:bookmarkEnd w:id="386"/>
    </w:p>
    <w:p w14:paraId="14B10F0D" w14:textId="468211D1" w:rsidR="00436E9D" w:rsidRPr="0097708A" w:rsidRDefault="00436E9D" w:rsidP="00C374C0">
      <w:pPr>
        <w:pStyle w:val="BodyText"/>
      </w:pPr>
      <w:r w:rsidRPr="0097708A">
        <w:rPr>
          <w:noProof/>
        </w:rPr>
        <w:drawing>
          <wp:inline distT="0" distB="0" distL="0" distR="0" wp14:anchorId="06F25A91" wp14:editId="06A2C864">
            <wp:extent cx="5943600" cy="2875915"/>
            <wp:effectExtent l="19050" t="19050" r="19050" b="19685"/>
            <wp:docPr id="1917888080" name="Picture 1917888080" descr="Displays the Print Screen when the Line Graph option is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80" name="Picture 1917888080" descr="Displays the Print Screen when the Line Graph option is selec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2875915"/>
                    </a:xfrm>
                    <a:prstGeom prst="rect">
                      <a:avLst/>
                    </a:prstGeom>
                    <a:ln>
                      <a:solidFill>
                        <a:sysClr val="windowText" lastClr="000000"/>
                      </a:solidFill>
                    </a:ln>
                  </pic:spPr>
                </pic:pic>
              </a:graphicData>
            </a:graphic>
          </wp:inline>
        </w:drawing>
      </w:r>
    </w:p>
    <w:p w14:paraId="18A6E797" w14:textId="77777777" w:rsidR="00114F31" w:rsidRPr="0097708A" w:rsidRDefault="00114F31" w:rsidP="00A7604E">
      <w:pPr>
        <w:pStyle w:val="Heading3"/>
      </w:pPr>
      <w:bookmarkStart w:id="387" w:name="_Toc142985340"/>
      <w:r w:rsidRPr="0097708A">
        <w:t>Special Reports</w:t>
      </w:r>
      <w:bookmarkEnd w:id="387"/>
    </w:p>
    <w:p w14:paraId="3539C5F6" w14:textId="05ACAE37" w:rsidR="00620362" w:rsidRPr="0097708A" w:rsidRDefault="00114F31" w:rsidP="00A5157A">
      <w:pPr>
        <w:pStyle w:val="BodyText"/>
      </w:pPr>
      <w:r w:rsidRPr="0097708A">
        <w:rPr>
          <w:b/>
        </w:rPr>
        <w:t xml:space="preserve">Special </w:t>
      </w:r>
      <w:r w:rsidR="002B1FFB" w:rsidRPr="0097708A">
        <w:rPr>
          <w:b/>
          <w:bCs/>
        </w:rPr>
        <w:t>R</w:t>
      </w:r>
      <w:r w:rsidRPr="0097708A">
        <w:rPr>
          <w:b/>
          <w:bCs/>
        </w:rPr>
        <w:t>eports</w:t>
      </w:r>
      <w:r w:rsidRPr="0097708A">
        <w:t xml:space="preserve"> allow</w:t>
      </w:r>
      <w:r w:rsidR="00D679A8" w:rsidRPr="0097708A">
        <w:t>s</w:t>
      </w:r>
      <w:r w:rsidRPr="0097708A">
        <w:t xml:space="preserve"> the </w:t>
      </w:r>
      <w:r w:rsidR="002635CD" w:rsidRPr="0097708A">
        <w:t xml:space="preserve">provider </w:t>
      </w:r>
      <w:r w:rsidRPr="0097708A">
        <w:t xml:space="preserve">to view and compare graphs for </w:t>
      </w:r>
      <w:r w:rsidR="001930BC" w:rsidRPr="0097708A">
        <w:t>up to eight</w:t>
      </w:r>
      <w:r w:rsidRPr="0097708A" w:rsidDel="001930BC">
        <w:t xml:space="preserve"> </w:t>
      </w:r>
      <w:r w:rsidRPr="0097708A">
        <w:t>different instruments simultaneously</w:t>
      </w:r>
      <w:r w:rsidR="004C02DE" w:rsidRPr="0097708A">
        <w:t xml:space="preserve"> </w:t>
      </w:r>
      <w:r w:rsidR="002635CD" w:rsidRPr="0097708A">
        <w:t xml:space="preserve">on a single page view.  It also allows the creation of a </w:t>
      </w:r>
      <w:r w:rsidR="001930BC" w:rsidRPr="0097708A">
        <w:t xml:space="preserve">single graph </w:t>
      </w:r>
      <w:r w:rsidR="00620362" w:rsidRPr="0097708A">
        <w:t>using</w:t>
      </w:r>
      <w:r w:rsidR="001930BC" w:rsidRPr="0097708A">
        <w:t xml:space="preserve"> up to </w:t>
      </w:r>
      <w:r w:rsidR="004C02DE" w:rsidRPr="0097708A">
        <w:t xml:space="preserve">4 scales </w:t>
      </w:r>
      <w:r w:rsidR="00620362" w:rsidRPr="0097708A">
        <w:t>to compare disparate instrument results</w:t>
      </w:r>
      <w:r w:rsidRPr="0097708A">
        <w:t xml:space="preserve">. </w:t>
      </w:r>
    </w:p>
    <w:p w14:paraId="539570B5" w14:textId="6B06C184" w:rsidR="00825D77" w:rsidRPr="0097708A" w:rsidRDefault="004A0444" w:rsidP="00A7604E">
      <w:pPr>
        <w:pStyle w:val="Heading4"/>
      </w:pPr>
      <w:r w:rsidRPr="0097708A">
        <w:t>Special Reports – Multiple Graphs</w:t>
      </w:r>
    </w:p>
    <w:p w14:paraId="560F385D" w14:textId="46E5F15D" w:rsidR="00114F31" w:rsidRPr="0097708A" w:rsidRDefault="007F5FA7" w:rsidP="00114F31">
      <w:pPr>
        <w:pStyle w:val="BodyText"/>
      </w:pPr>
      <w:r w:rsidRPr="0097708A">
        <w:t>To configure multiple graphs on a single page, s</w:t>
      </w:r>
      <w:r w:rsidR="00114F31" w:rsidRPr="0097708A">
        <w:t xml:space="preserve">elect the </w:t>
      </w:r>
      <w:r w:rsidR="00114F31" w:rsidRPr="0097708A">
        <w:rPr>
          <w:b/>
          <w:color w:val="0070C0"/>
        </w:rPr>
        <w:t>+/-</w:t>
      </w:r>
      <w:r w:rsidR="00114F31" w:rsidRPr="0097708A">
        <w:t xml:space="preserve"> symbol to </w:t>
      </w:r>
      <w:r w:rsidRPr="0097708A">
        <w:t>display the instrument list</w:t>
      </w:r>
      <w:r w:rsidR="00114F31" w:rsidRPr="0097708A">
        <w:t xml:space="preserve">. Up to 8 </w:t>
      </w:r>
      <w:r w:rsidR="004C02DE" w:rsidRPr="0097708A">
        <w:t>instruments</w:t>
      </w:r>
      <w:r w:rsidR="00114F31" w:rsidRPr="0097708A">
        <w:t xml:space="preserve"> can be selected at one time. The </w:t>
      </w:r>
      <w:r w:rsidR="00114F31" w:rsidRPr="0097708A">
        <w:rPr>
          <w:b/>
          <w:bCs/>
        </w:rPr>
        <w:t xml:space="preserve">Show Line Graph </w:t>
      </w:r>
      <w:r w:rsidR="00114F31" w:rsidRPr="0097708A">
        <w:t xml:space="preserve">button can also be </w:t>
      </w:r>
      <w:r w:rsidR="00114F31" w:rsidRPr="0097708A">
        <w:lastRenderedPageBreak/>
        <w:t xml:space="preserve">selected to change all bar graphs to line graphs. A slider is active above each graph to zoom in on specific points within each graph. The user can swap the order of the displayed graphs using the </w:t>
      </w:r>
      <w:r w:rsidR="00114F31" w:rsidRPr="0097708A">
        <w:rPr>
          <w:noProof/>
        </w:rPr>
        <w:drawing>
          <wp:inline distT="0" distB="0" distL="0" distR="0" wp14:anchorId="6364792E" wp14:editId="5C9A5A6C">
            <wp:extent cx="190831" cy="213732"/>
            <wp:effectExtent l="0" t="0" r="0" b="0"/>
            <wp:docPr id="2001960288" name="Picture 2001960288" descr="A small icon of two blue arrows on top of each other, one pointing left, the other pointing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60288" name="Picture 2001960288" descr="A small icon of two blue arrows on top of each other, one pointing left, the other pointing right."/>
                    <pic:cNvPicPr/>
                  </pic:nvPicPr>
                  <pic:blipFill>
                    <a:blip r:embed="rId116">
                      <a:extLst>
                        <a:ext uri="{28A0092B-C50C-407E-A947-70E740481C1C}">
                          <a14:useLocalDpi xmlns:a14="http://schemas.microsoft.com/office/drawing/2010/main" val="0"/>
                        </a:ext>
                      </a:extLst>
                    </a:blip>
                    <a:stretch>
                      <a:fillRect/>
                    </a:stretch>
                  </pic:blipFill>
                  <pic:spPr>
                    <a:xfrm>
                      <a:off x="0" y="0"/>
                      <a:ext cx="196921" cy="220553"/>
                    </a:xfrm>
                    <a:prstGeom prst="rect">
                      <a:avLst/>
                    </a:prstGeom>
                  </pic:spPr>
                </pic:pic>
              </a:graphicData>
            </a:graphic>
          </wp:inline>
        </w:drawing>
      </w:r>
      <w:r w:rsidR="00114F31" w:rsidRPr="0097708A">
        <w:t xml:space="preserve"> button.</w:t>
      </w:r>
      <w:r w:rsidR="00352ED2" w:rsidRPr="0097708A">
        <w:t xml:space="preserve"> </w:t>
      </w:r>
    </w:p>
    <w:p w14:paraId="03658FC9" w14:textId="31CC9E27" w:rsidR="00114F31" w:rsidRPr="0097708A" w:rsidRDefault="003525FC">
      <w:pPr>
        <w:pStyle w:val="Caption"/>
        <w:jc w:val="center"/>
      </w:pPr>
      <w:bookmarkStart w:id="388" w:name="_Toc142985457"/>
      <w:r w:rsidRPr="0097708A">
        <w:t xml:space="preserve">Figure </w:t>
      </w:r>
      <w:r w:rsidRPr="0097708A">
        <w:fldChar w:fldCharType="begin"/>
      </w:r>
      <w:r w:rsidRPr="0097708A">
        <w:instrText>SEQ Figure \* ARABIC</w:instrText>
      </w:r>
      <w:r w:rsidRPr="0097708A">
        <w:fldChar w:fldCharType="separate"/>
      </w:r>
      <w:r w:rsidR="00573211" w:rsidRPr="0097708A">
        <w:rPr>
          <w:noProof/>
        </w:rPr>
        <w:t>88</w:t>
      </w:r>
      <w:r w:rsidRPr="0097708A">
        <w:fldChar w:fldCharType="end"/>
      </w:r>
      <w:r w:rsidR="00114F31" w:rsidRPr="0097708A">
        <w:t xml:space="preserve">: Special Reports </w:t>
      </w:r>
      <w:r w:rsidR="000D517A" w:rsidRPr="0097708A">
        <w:t>-</w:t>
      </w:r>
      <w:r w:rsidR="00114F31" w:rsidRPr="0097708A">
        <w:t xml:space="preserve"> No </w:t>
      </w:r>
      <w:r w:rsidR="0009250F" w:rsidRPr="0097708A">
        <w:t>Instruments</w:t>
      </w:r>
      <w:bookmarkEnd w:id="388"/>
    </w:p>
    <w:p w14:paraId="78180BAB" w14:textId="2B4A5ED3" w:rsidR="005D1F5E" w:rsidRPr="0097708A" w:rsidRDefault="005D1F5E" w:rsidP="00E02B62">
      <w:pPr>
        <w:pStyle w:val="BodyText"/>
        <w:jc w:val="center"/>
      </w:pPr>
      <w:r w:rsidRPr="0097708A">
        <w:rPr>
          <w:noProof/>
        </w:rPr>
        <w:drawing>
          <wp:inline distT="0" distB="0" distL="0" distR="0" wp14:anchorId="5F249340" wp14:editId="231C466E">
            <wp:extent cx="6009265" cy="3835400"/>
            <wp:effectExtent l="19050" t="19050" r="10795" b="12700"/>
            <wp:docPr id="1917888081" name="Picture 1917888081" descr="Displays the Show Line Graph option instrument selection. In this example, no instruments have been selected, therefore the graph is bl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81" name="Picture 1917888081" descr="Displays the Show Line Graph option instrument selection. In this example, no instruments have been selected, therefore the graph is blank."/>
                    <pic:cNvPicPr/>
                  </pic:nvPicPr>
                  <pic:blipFill>
                    <a:blip r:embed="rId117"/>
                    <a:stretch>
                      <a:fillRect/>
                    </a:stretch>
                  </pic:blipFill>
                  <pic:spPr>
                    <a:xfrm>
                      <a:off x="0" y="0"/>
                      <a:ext cx="6018479" cy="3841281"/>
                    </a:xfrm>
                    <a:prstGeom prst="rect">
                      <a:avLst/>
                    </a:prstGeom>
                    <a:ln>
                      <a:solidFill>
                        <a:schemeClr val="tx1"/>
                      </a:solidFill>
                    </a:ln>
                  </pic:spPr>
                </pic:pic>
              </a:graphicData>
            </a:graphic>
          </wp:inline>
        </w:drawing>
      </w:r>
    </w:p>
    <w:p w14:paraId="29F3F8C7" w14:textId="25A7D63D" w:rsidR="00114F31" w:rsidRPr="0097708A" w:rsidRDefault="000D517A" w:rsidP="0041765A">
      <w:pPr>
        <w:pStyle w:val="Caption"/>
        <w:jc w:val="center"/>
      </w:pPr>
      <w:bookmarkStart w:id="389" w:name="_Toc142985458"/>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89</w:t>
      </w:r>
      <w:r w:rsidRPr="0097708A">
        <w:fldChar w:fldCharType="end"/>
      </w:r>
      <w:r w:rsidRPr="0097708A">
        <w:t xml:space="preserve">: Special Reports - </w:t>
      </w:r>
      <w:r w:rsidR="004C3EE9" w:rsidRPr="0097708A">
        <w:t>I</w:t>
      </w:r>
      <w:r w:rsidRPr="0097708A">
        <w:t>nstrument Selection</w:t>
      </w:r>
      <w:bookmarkEnd w:id="389"/>
    </w:p>
    <w:p w14:paraId="6EC09EFD" w14:textId="6ED663E3" w:rsidR="005D1F5E" w:rsidRPr="0097708A" w:rsidRDefault="005D1F5E" w:rsidP="00C374C0">
      <w:pPr>
        <w:pStyle w:val="BodyText"/>
        <w:jc w:val="center"/>
      </w:pPr>
      <w:r w:rsidRPr="0097708A">
        <w:rPr>
          <w:noProof/>
        </w:rPr>
        <w:drawing>
          <wp:inline distT="0" distB="0" distL="0" distR="0" wp14:anchorId="31C2F24D" wp14:editId="6545E290">
            <wp:extent cx="5519154" cy="5086350"/>
            <wp:effectExtent l="19050" t="19050" r="24765" b="19050"/>
            <wp:docPr id="1917888082" name="Picture 1917888082" descr="Displays the Select Instruments screen. Every available instrument is shown under their respective headings and checkboxes are provided next to them in order to select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82" name="Picture 1917888082" descr="Displays the Select Instruments screen. Every available instrument is shown under their respective headings and checkboxes are provided next to them in order to select them."/>
                    <pic:cNvPicPr/>
                  </pic:nvPicPr>
                  <pic:blipFill>
                    <a:blip r:embed="rId118"/>
                    <a:stretch>
                      <a:fillRect/>
                    </a:stretch>
                  </pic:blipFill>
                  <pic:spPr>
                    <a:xfrm>
                      <a:off x="0" y="0"/>
                      <a:ext cx="5552535" cy="5117114"/>
                    </a:xfrm>
                    <a:prstGeom prst="rect">
                      <a:avLst/>
                    </a:prstGeom>
                    <a:ln>
                      <a:solidFill>
                        <a:schemeClr val="tx1"/>
                      </a:solidFill>
                    </a:ln>
                  </pic:spPr>
                </pic:pic>
              </a:graphicData>
            </a:graphic>
          </wp:inline>
        </w:drawing>
      </w:r>
    </w:p>
    <w:p w14:paraId="66CB19BA" w14:textId="0B85D1B9" w:rsidR="00114F31" w:rsidRPr="0097708A" w:rsidRDefault="000D517A" w:rsidP="00060EC4">
      <w:pPr>
        <w:pStyle w:val="Caption"/>
        <w:keepLines w:val="0"/>
        <w:jc w:val="center"/>
      </w:pPr>
      <w:bookmarkStart w:id="390" w:name="_Toc142985459"/>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90</w:t>
      </w:r>
      <w:r w:rsidRPr="0097708A">
        <w:fldChar w:fldCharType="end"/>
      </w:r>
      <w:r w:rsidRPr="0097708A">
        <w:t>: Special Reports - Multiple Instruments</w:t>
      </w:r>
      <w:bookmarkEnd w:id="390"/>
    </w:p>
    <w:p w14:paraId="7E6D700A" w14:textId="297EAA1E" w:rsidR="00FE2085" w:rsidRPr="0097708A" w:rsidRDefault="00FE2085" w:rsidP="00060EC4">
      <w:pPr>
        <w:pStyle w:val="BodyText"/>
        <w:jc w:val="center"/>
      </w:pPr>
      <w:r w:rsidRPr="0097708A">
        <w:rPr>
          <w:noProof/>
        </w:rPr>
        <w:drawing>
          <wp:inline distT="0" distB="0" distL="0" distR="0" wp14:anchorId="7B50F81E" wp14:editId="05CDEE1F">
            <wp:extent cx="5547097" cy="3562350"/>
            <wp:effectExtent l="19050" t="19050" r="15875" b="19050"/>
            <wp:docPr id="1917888083" name="Picture 1917888083" descr="Displays two sample graphs, one for AUDC and the other for BAM-C.  Beneath them are two more graphs for AUDIT and BAM-IOP which could be seen if the slider on the right is moved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83" name="Picture 1917888083" descr="Displays two sample graphs, one for AUDC and the other for BAM-C.  Beneath them are two more graphs for AUDIT and BAM-IOP which could be seen if the slider on the right is moved down."/>
                    <pic:cNvPicPr/>
                  </pic:nvPicPr>
                  <pic:blipFill>
                    <a:blip r:embed="rId119"/>
                    <a:stretch>
                      <a:fillRect/>
                    </a:stretch>
                  </pic:blipFill>
                  <pic:spPr>
                    <a:xfrm>
                      <a:off x="0" y="0"/>
                      <a:ext cx="5552399" cy="3565755"/>
                    </a:xfrm>
                    <a:prstGeom prst="rect">
                      <a:avLst/>
                    </a:prstGeom>
                    <a:ln>
                      <a:solidFill>
                        <a:schemeClr val="tx1"/>
                      </a:solidFill>
                    </a:ln>
                  </pic:spPr>
                </pic:pic>
              </a:graphicData>
            </a:graphic>
          </wp:inline>
        </w:drawing>
      </w:r>
    </w:p>
    <w:p w14:paraId="4B6647B6" w14:textId="77777777" w:rsidR="00C7018B" w:rsidRPr="0097708A" w:rsidRDefault="00C7018B" w:rsidP="00A7604E">
      <w:pPr>
        <w:pStyle w:val="Heading4"/>
      </w:pPr>
      <w:r w:rsidRPr="0097708A">
        <w:t>Special Reports – Single Graph</w:t>
      </w:r>
    </w:p>
    <w:p w14:paraId="2DD9F24D" w14:textId="613ABD4B" w:rsidR="00C7018B" w:rsidRPr="0097708A" w:rsidRDefault="00C7018B" w:rsidP="00C7018B">
      <w:pPr>
        <w:pStyle w:val="BodyText"/>
      </w:pPr>
      <w:r w:rsidRPr="0097708A">
        <w:t xml:space="preserve">Selecting the </w:t>
      </w:r>
      <w:r w:rsidRPr="0097708A">
        <w:rPr>
          <w:b/>
          <w:bCs/>
        </w:rPr>
        <w:t>Single Graph</w:t>
      </w:r>
      <w:r w:rsidRPr="0097708A">
        <w:t xml:space="preserve"> button allows the user to view </w:t>
      </w:r>
      <w:r w:rsidR="00C7181E" w:rsidRPr="0097708A">
        <w:t>different measures from the</w:t>
      </w:r>
      <w:r w:rsidRPr="0097708A">
        <w:t xml:space="preserve"> selected instruments on a single graph. Up to 4 different scales can be selected from </w:t>
      </w:r>
      <w:r w:rsidR="00C7181E" w:rsidRPr="0097708A">
        <w:t>the instruments displayed in Multi</w:t>
      </w:r>
      <w:r w:rsidR="00EB3088" w:rsidRPr="0097708A">
        <w:t>ple Graphs tab</w:t>
      </w:r>
      <w:r w:rsidRPr="0097708A">
        <w:t>. The scales of the selected instruments can be chosen by using the carat to expand the scales next to the instrument name</w:t>
      </w:r>
      <w:r w:rsidR="00EB3088" w:rsidRPr="0097708A">
        <w:t xml:space="preserve"> and clicking the checkbox beside the desired scale.</w:t>
      </w:r>
    </w:p>
    <w:p w14:paraId="5969C024" w14:textId="0C7702A4" w:rsidR="005E1B13" w:rsidRPr="0097708A" w:rsidRDefault="000D517A" w:rsidP="00DB1CC6">
      <w:pPr>
        <w:pStyle w:val="Caption"/>
        <w:keepLines w:val="0"/>
        <w:jc w:val="center"/>
      </w:pPr>
      <w:bookmarkStart w:id="391" w:name="_Toc142985460"/>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91</w:t>
      </w:r>
      <w:r w:rsidRPr="0097708A">
        <w:fldChar w:fldCharType="end"/>
      </w:r>
      <w:r w:rsidRPr="0097708A">
        <w:t xml:space="preserve">: Special Reports - Single Graph with </w:t>
      </w:r>
      <w:r w:rsidR="00EC0DE4" w:rsidRPr="0097708A">
        <w:t>N</w:t>
      </w:r>
      <w:r w:rsidRPr="0097708A">
        <w:t>o Scales</w:t>
      </w:r>
      <w:bookmarkEnd w:id="391"/>
    </w:p>
    <w:p w14:paraId="54B4CC73" w14:textId="71C06F1A" w:rsidR="00665D58" w:rsidRPr="0097708A" w:rsidRDefault="00665D58" w:rsidP="00DB1CC6">
      <w:pPr>
        <w:pStyle w:val="BodyText"/>
        <w:jc w:val="center"/>
      </w:pPr>
      <w:r w:rsidRPr="0097708A">
        <w:rPr>
          <w:noProof/>
        </w:rPr>
        <w:drawing>
          <wp:inline distT="0" distB="0" distL="0" distR="0" wp14:anchorId="7E73350C" wp14:editId="1D9CE1A3">
            <wp:extent cx="5634305" cy="3632200"/>
            <wp:effectExtent l="19050" t="19050" r="24130" b="25400"/>
            <wp:docPr id="1917888087" name="Picture 1917888087" descr="Displays the Special Reports tab with the Single Graph tab within it chosen. The options beneath Single Graph are: AUDC, BAM-C, AUDIT, BAM-IOP, BARTHEL INDEX, and CASE M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87" name="Picture 1917888087" descr="Displays the Special Reports tab with the Single Graph tab within it chosen. The options beneath Single Graph are: AUDC, BAM-C, AUDIT, BAM-IOP, BARTHEL INDEX, and CASE MIX."/>
                    <pic:cNvPicPr/>
                  </pic:nvPicPr>
                  <pic:blipFill>
                    <a:blip r:embed="rId120"/>
                    <a:stretch>
                      <a:fillRect/>
                    </a:stretch>
                  </pic:blipFill>
                  <pic:spPr>
                    <a:xfrm>
                      <a:off x="0" y="0"/>
                      <a:ext cx="5643372" cy="3638045"/>
                    </a:xfrm>
                    <a:prstGeom prst="rect">
                      <a:avLst/>
                    </a:prstGeom>
                    <a:ln>
                      <a:solidFill>
                        <a:schemeClr val="tx1"/>
                      </a:solidFill>
                    </a:ln>
                  </pic:spPr>
                </pic:pic>
              </a:graphicData>
            </a:graphic>
          </wp:inline>
        </w:drawing>
      </w:r>
    </w:p>
    <w:p w14:paraId="64C3212F" w14:textId="030A8927" w:rsidR="00F05126" w:rsidRPr="0097708A" w:rsidRDefault="000D517A" w:rsidP="009115E5">
      <w:pPr>
        <w:pStyle w:val="Caption"/>
        <w:jc w:val="center"/>
      </w:pPr>
      <w:bookmarkStart w:id="392" w:name="_Toc142985461"/>
      <w:r w:rsidRPr="0097708A">
        <w:t xml:space="preserve">Figure </w:t>
      </w:r>
      <w:r w:rsidRPr="0097708A">
        <w:fldChar w:fldCharType="begin"/>
      </w:r>
      <w:r w:rsidRPr="0097708A">
        <w:instrText>SEQ Figure \* ARABIC</w:instrText>
      </w:r>
      <w:r w:rsidRPr="0097708A">
        <w:fldChar w:fldCharType="separate"/>
      </w:r>
      <w:r w:rsidR="00573211" w:rsidRPr="0097708A">
        <w:rPr>
          <w:noProof/>
        </w:rPr>
        <w:t>92</w:t>
      </w:r>
      <w:r w:rsidRPr="0097708A">
        <w:fldChar w:fldCharType="end"/>
      </w:r>
      <w:r w:rsidRPr="0097708A">
        <w:t>: Special Reports - Single Graph with Multiple Scales</w:t>
      </w:r>
      <w:bookmarkEnd w:id="392"/>
    </w:p>
    <w:p w14:paraId="26E765AB" w14:textId="62E514CA" w:rsidR="00665D58" w:rsidRPr="0097708A" w:rsidRDefault="00665D58" w:rsidP="000501C0">
      <w:pPr>
        <w:pStyle w:val="BodyText"/>
        <w:jc w:val="center"/>
      </w:pPr>
      <w:r w:rsidRPr="0097708A">
        <w:rPr>
          <w:rFonts w:ascii="Arial" w:hAnsi="Arial" w:cs="Arial"/>
          <w:b/>
          <w:bCs/>
          <w:noProof/>
          <w:sz w:val="20"/>
        </w:rPr>
        <w:drawing>
          <wp:inline distT="0" distB="0" distL="0" distR="0" wp14:anchorId="095B8039" wp14:editId="167CAB5F">
            <wp:extent cx="5943600" cy="3590925"/>
            <wp:effectExtent l="19050" t="19050" r="19050" b="28575"/>
            <wp:docPr id="32" name="Picture 32" descr="Displays a single graph with the following options chosen: BAM-C/Use Items/Days Other Drug Use, AUDIT/AUDIT, BARTHEL INDEX/Index, CASE MIX/Case Mix/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splays a single graph with the following options chosen: BAM-C/Use Items/Days Other Drug Use, AUDIT/AUDIT, BARTHEL INDEX/Index, CASE MIX/Case Mix/LEVEL."/>
                    <pic:cNvPicPr/>
                  </pic:nvPicPr>
                  <pic:blipFill>
                    <a:blip r:embed="rId121">
                      <a:extLst>
                        <a:ext uri="{28A0092B-C50C-407E-A947-70E740481C1C}">
                          <a14:useLocalDpi xmlns:a14="http://schemas.microsoft.com/office/drawing/2010/main" val="0"/>
                        </a:ext>
                      </a:extLst>
                    </a:blip>
                    <a:stretch>
                      <a:fillRect/>
                    </a:stretch>
                  </pic:blipFill>
                  <pic:spPr>
                    <a:xfrm>
                      <a:off x="0" y="0"/>
                      <a:ext cx="5943600" cy="3590925"/>
                    </a:xfrm>
                    <a:prstGeom prst="rect">
                      <a:avLst/>
                    </a:prstGeom>
                    <a:ln>
                      <a:solidFill>
                        <a:schemeClr val="tx1"/>
                      </a:solidFill>
                    </a:ln>
                  </pic:spPr>
                </pic:pic>
              </a:graphicData>
            </a:graphic>
          </wp:inline>
        </w:drawing>
      </w:r>
    </w:p>
    <w:p w14:paraId="6B4A4B56" w14:textId="6C9C39D9" w:rsidR="00844DE2" w:rsidRPr="0097708A" w:rsidRDefault="00D74D00" w:rsidP="00C622DC">
      <w:pPr>
        <w:pStyle w:val="Heading2"/>
      </w:pPr>
      <w:bookmarkStart w:id="393" w:name="_Toc142985341"/>
      <w:r w:rsidRPr="0097708A">
        <w:lastRenderedPageBreak/>
        <w:t>MHA Web Server Timeout</w:t>
      </w:r>
      <w:bookmarkEnd w:id="393"/>
    </w:p>
    <w:p w14:paraId="21CD58D4" w14:textId="24C8260C" w:rsidR="00512D7B" w:rsidRPr="0097708A" w:rsidRDefault="00C94684" w:rsidP="00512D7B">
      <w:pPr>
        <w:tabs>
          <w:tab w:val="left" w:pos="720"/>
        </w:tabs>
        <w:spacing w:after="240"/>
        <w:rPr>
          <w:szCs w:val="20"/>
        </w:rPr>
      </w:pPr>
      <w:r w:rsidRPr="0097708A">
        <w:rPr>
          <w:szCs w:val="20"/>
        </w:rPr>
        <w:t xml:space="preserve">The MHA Web user will receive the timeout </w:t>
      </w:r>
      <w:r w:rsidR="00387824" w:rsidRPr="0097708A">
        <w:rPr>
          <w:szCs w:val="20"/>
        </w:rPr>
        <w:t>notification</w:t>
      </w:r>
      <w:r w:rsidRPr="0097708A">
        <w:rPr>
          <w:szCs w:val="20"/>
        </w:rPr>
        <w:t xml:space="preserve"> at the </w:t>
      </w:r>
      <w:r w:rsidR="00387824" w:rsidRPr="0097708A">
        <w:rPr>
          <w:szCs w:val="20"/>
        </w:rPr>
        <w:t>value</w:t>
      </w:r>
      <w:r w:rsidRPr="0097708A">
        <w:rPr>
          <w:szCs w:val="20"/>
        </w:rPr>
        <w:t xml:space="preserve"> specified in VistA.</w:t>
      </w:r>
      <w:r w:rsidR="00F75DC4" w:rsidRPr="0097708A">
        <w:rPr>
          <w:szCs w:val="20"/>
        </w:rPr>
        <w:t xml:space="preserve">  At the timeout -5-minute mark, a warning modal appears allowing the user to continue the session or be automatically logged out of the session</w:t>
      </w:r>
      <w:r w:rsidR="00387824" w:rsidRPr="0097708A">
        <w:rPr>
          <w:szCs w:val="20"/>
        </w:rPr>
        <w:t xml:space="preserve">. </w:t>
      </w:r>
      <w:r w:rsidR="00F75DC4" w:rsidRPr="0097708A">
        <w:rPr>
          <w:szCs w:val="20"/>
        </w:rPr>
        <w:t xml:space="preserve"> If the Continue button is not selected</w:t>
      </w:r>
      <w:r w:rsidR="00820CD6" w:rsidRPr="0097708A">
        <w:rPr>
          <w:szCs w:val="20"/>
        </w:rPr>
        <w:t xml:space="preserve">, </w:t>
      </w:r>
      <w:r w:rsidR="00512D7B" w:rsidRPr="0097708A">
        <w:rPr>
          <w:szCs w:val="20"/>
        </w:rPr>
        <w:t xml:space="preserve">MHA Web automatically ends that session and logs the user out of the </w:t>
      </w:r>
      <w:r w:rsidR="00530053" w:rsidRPr="0097708A">
        <w:rPr>
          <w:szCs w:val="20"/>
        </w:rPr>
        <w:t>application</w:t>
      </w:r>
      <w:r w:rsidR="00053948" w:rsidRPr="0097708A">
        <w:rPr>
          <w:szCs w:val="20"/>
        </w:rPr>
        <w:t xml:space="preserve"> (</w:t>
      </w:r>
      <w:r w:rsidR="00053948" w:rsidRPr="0097708A">
        <w:rPr>
          <w:szCs w:val="20"/>
        </w:rPr>
        <w:fldChar w:fldCharType="begin"/>
      </w:r>
      <w:r w:rsidR="00053948" w:rsidRPr="0097708A">
        <w:rPr>
          <w:szCs w:val="20"/>
        </w:rPr>
        <w:instrText xml:space="preserve"> REF _Ref111798174 \h  \* MERGEFORMAT </w:instrText>
      </w:r>
      <w:r w:rsidR="00053948" w:rsidRPr="0097708A">
        <w:rPr>
          <w:szCs w:val="20"/>
        </w:rPr>
      </w:r>
      <w:r w:rsidR="00053948" w:rsidRPr="0097708A">
        <w:rPr>
          <w:szCs w:val="20"/>
        </w:rPr>
        <w:fldChar w:fldCharType="separate"/>
      </w:r>
      <w:r w:rsidR="00573211" w:rsidRPr="0097708A">
        <w:t xml:space="preserve">Figure </w:t>
      </w:r>
      <w:r w:rsidR="00573211" w:rsidRPr="0097708A">
        <w:rPr>
          <w:noProof/>
        </w:rPr>
        <w:t>93</w:t>
      </w:r>
      <w:r w:rsidR="00053948" w:rsidRPr="0097708A">
        <w:rPr>
          <w:szCs w:val="20"/>
        </w:rPr>
        <w:fldChar w:fldCharType="end"/>
      </w:r>
      <w:r w:rsidR="00053948" w:rsidRPr="0097708A">
        <w:rPr>
          <w:szCs w:val="20"/>
        </w:rPr>
        <w:t>)</w:t>
      </w:r>
      <w:r w:rsidR="00512D7B" w:rsidRPr="0097708A">
        <w:rPr>
          <w:szCs w:val="20"/>
        </w:rPr>
        <w:t>.</w:t>
      </w:r>
    </w:p>
    <w:p w14:paraId="628B2973" w14:textId="4E80BE53" w:rsidR="00512D7B" w:rsidRPr="0097708A" w:rsidRDefault="002C5FA4" w:rsidP="00DB1CC6">
      <w:pPr>
        <w:pStyle w:val="Caption"/>
        <w:spacing w:after="0"/>
        <w:jc w:val="center"/>
      </w:pPr>
      <w:bookmarkStart w:id="394" w:name="_Ref111798174"/>
      <w:bookmarkStart w:id="395" w:name="_Toc142985462"/>
      <w:r w:rsidRPr="0097708A">
        <w:t xml:space="preserve">Figure </w:t>
      </w:r>
      <w:r w:rsidRPr="0097708A">
        <w:fldChar w:fldCharType="begin"/>
      </w:r>
      <w:r w:rsidRPr="0097708A">
        <w:instrText>SEQ Figure \* ARABIC</w:instrText>
      </w:r>
      <w:r w:rsidRPr="0097708A">
        <w:fldChar w:fldCharType="separate"/>
      </w:r>
      <w:r w:rsidR="00573211" w:rsidRPr="0097708A">
        <w:rPr>
          <w:noProof/>
        </w:rPr>
        <w:t>93</w:t>
      </w:r>
      <w:r w:rsidRPr="0097708A">
        <w:fldChar w:fldCharType="end"/>
      </w:r>
      <w:bookmarkEnd w:id="394"/>
      <w:r w:rsidR="001838DB" w:rsidRPr="0097708A">
        <w:t>: Timeout Pop</w:t>
      </w:r>
      <w:r w:rsidR="00053948" w:rsidRPr="0097708A">
        <w:t>u</w:t>
      </w:r>
      <w:r w:rsidR="001838DB" w:rsidRPr="0097708A">
        <w:t>p</w:t>
      </w:r>
      <w:bookmarkEnd w:id="395"/>
    </w:p>
    <w:p w14:paraId="485BA096" w14:textId="083F6CD7" w:rsidR="00F0781C" w:rsidRPr="0097708A" w:rsidRDefault="00F0781C" w:rsidP="00DB1CC6">
      <w:pPr>
        <w:pStyle w:val="BodyText"/>
        <w:jc w:val="center"/>
      </w:pPr>
      <w:r w:rsidRPr="0097708A">
        <w:rPr>
          <w:noProof/>
        </w:rPr>
        <w:drawing>
          <wp:inline distT="0" distB="0" distL="0" distR="0" wp14:anchorId="043F3A9E" wp14:editId="2C1B2055">
            <wp:extent cx="4637695" cy="1596811"/>
            <wp:effectExtent l="0" t="0" r="0" b="3810"/>
            <wp:docPr id="33" name="Picture 33" descr="Displays Warning! Session Idle. This session will time out due to inactivity in 1:04 minutes. Please click to Continue to continue your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splays Warning! Session Idle. This session will time out due to inactivity in 1:04 minutes. Please click to Continue to continue your session."/>
                    <pic:cNvPicPr/>
                  </pic:nvPicPr>
                  <pic:blipFill>
                    <a:blip r:embed="rId122">
                      <a:extLst>
                        <a:ext uri="{28A0092B-C50C-407E-A947-70E740481C1C}">
                          <a14:useLocalDpi xmlns:a14="http://schemas.microsoft.com/office/drawing/2010/main" val="0"/>
                        </a:ext>
                      </a:extLst>
                    </a:blip>
                    <a:stretch>
                      <a:fillRect/>
                    </a:stretch>
                  </pic:blipFill>
                  <pic:spPr>
                    <a:xfrm>
                      <a:off x="0" y="0"/>
                      <a:ext cx="4637695" cy="1596811"/>
                    </a:xfrm>
                    <a:prstGeom prst="rect">
                      <a:avLst/>
                    </a:prstGeom>
                  </pic:spPr>
                </pic:pic>
              </a:graphicData>
            </a:graphic>
          </wp:inline>
        </w:drawing>
      </w:r>
    </w:p>
    <w:p w14:paraId="2D078F62" w14:textId="77777777" w:rsidR="00634B70" w:rsidRPr="0097708A" w:rsidRDefault="00634B70" w:rsidP="00C622DC">
      <w:pPr>
        <w:pStyle w:val="Heading2"/>
      </w:pPr>
      <w:bookmarkStart w:id="396" w:name="_Toc142985342"/>
      <w:r w:rsidRPr="0097708A">
        <w:t>Special Instrument Notification in Staff Entry</w:t>
      </w:r>
      <w:bookmarkEnd w:id="396"/>
    </w:p>
    <w:p w14:paraId="161467EA" w14:textId="54CDDB62" w:rsidR="00634B70" w:rsidRPr="0097708A" w:rsidRDefault="00634B70" w:rsidP="000C0501">
      <w:pPr>
        <w:keepLines/>
        <w:tabs>
          <w:tab w:val="left" w:pos="720"/>
        </w:tabs>
        <w:spacing w:after="240"/>
        <w:rPr>
          <w:szCs w:val="20"/>
        </w:rPr>
      </w:pPr>
      <w:r w:rsidRPr="0097708A">
        <w:rPr>
          <w:szCs w:val="20"/>
        </w:rPr>
        <w:t xml:space="preserve">Certain instruments require special training/certification before they can be executed by a clinician.  When a clinician attempts to complete any of the </w:t>
      </w:r>
      <w:r w:rsidR="00166450" w:rsidRPr="0097708A">
        <w:rPr>
          <w:szCs w:val="20"/>
        </w:rPr>
        <w:t>Montreal Cognitive Assessment (</w:t>
      </w:r>
      <w:r w:rsidRPr="0097708A">
        <w:rPr>
          <w:szCs w:val="20"/>
        </w:rPr>
        <w:t>M</w:t>
      </w:r>
      <w:r w:rsidR="00BC45FC" w:rsidRPr="0097708A">
        <w:rPr>
          <w:szCs w:val="20"/>
        </w:rPr>
        <w:t>o</w:t>
      </w:r>
      <w:r w:rsidRPr="0097708A">
        <w:rPr>
          <w:szCs w:val="20"/>
        </w:rPr>
        <w:t>CA</w:t>
      </w:r>
      <w:r w:rsidR="00166450" w:rsidRPr="0097708A">
        <w:rPr>
          <w:szCs w:val="20"/>
        </w:rPr>
        <w:t>)</w:t>
      </w:r>
      <w:r w:rsidRPr="0097708A">
        <w:rPr>
          <w:szCs w:val="20"/>
        </w:rPr>
        <w:t xml:space="preserve"> instruments, a warning modal appear</w:t>
      </w:r>
      <w:r w:rsidR="00BE79A9" w:rsidRPr="0097708A">
        <w:rPr>
          <w:szCs w:val="20"/>
        </w:rPr>
        <w:t>s</w:t>
      </w:r>
      <w:r w:rsidRPr="0097708A">
        <w:rPr>
          <w:szCs w:val="20"/>
        </w:rPr>
        <w:t xml:space="preserve"> that informs them of the requirement for the certification training required </w:t>
      </w:r>
      <w:r w:rsidR="007E0B2C" w:rsidRPr="0097708A">
        <w:rPr>
          <w:szCs w:val="20"/>
        </w:rPr>
        <w:t>to</w:t>
      </w:r>
      <w:r w:rsidRPr="0097708A">
        <w:rPr>
          <w:szCs w:val="20"/>
        </w:rPr>
        <w:t xml:space="preserve"> administer the instrument, this modal must be acknowledged before the clinician can proceed with the administration.</w:t>
      </w:r>
      <w:r w:rsidR="00EE2070" w:rsidRPr="0097708A">
        <w:rPr>
          <w:szCs w:val="20"/>
        </w:rPr>
        <w:t xml:space="preserve">  If the provider answers No to the Attestation, the assignment will be deleted, and the provider will be returned to the Landing Page.</w:t>
      </w:r>
    </w:p>
    <w:p w14:paraId="51BB588E" w14:textId="61F067E9" w:rsidR="000C0501" w:rsidRPr="0097708A" w:rsidRDefault="002C5FA4" w:rsidP="00330B7F">
      <w:pPr>
        <w:pStyle w:val="Caption"/>
        <w:jc w:val="center"/>
      </w:pPr>
      <w:bookmarkStart w:id="397" w:name="_Toc142985463"/>
      <w:r w:rsidRPr="0097708A">
        <w:t xml:space="preserve">Figure </w:t>
      </w:r>
      <w:r w:rsidRPr="0097708A">
        <w:fldChar w:fldCharType="begin"/>
      </w:r>
      <w:r w:rsidRPr="0097708A">
        <w:instrText>SEQ Figure \* ARABIC</w:instrText>
      </w:r>
      <w:r w:rsidRPr="0097708A">
        <w:fldChar w:fldCharType="separate"/>
      </w:r>
      <w:r w:rsidR="00573211" w:rsidRPr="0097708A">
        <w:rPr>
          <w:noProof/>
        </w:rPr>
        <w:t>94</w:t>
      </w:r>
      <w:r w:rsidRPr="0097708A">
        <w:fldChar w:fldCharType="end"/>
      </w:r>
      <w:r w:rsidR="001838DB" w:rsidRPr="0097708A">
        <w:t xml:space="preserve">: MoCA </w:t>
      </w:r>
      <w:r w:rsidR="00EE2070" w:rsidRPr="0097708A">
        <w:t xml:space="preserve">Attestation </w:t>
      </w:r>
      <w:r w:rsidR="001838DB" w:rsidRPr="0097708A">
        <w:t>Pop</w:t>
      </w:r>
      <w:r w:rsidR="00053948" w:rsidRPr="0097708A">
        <w:t>u</w:t>
      </w:r>
      <w:r w:rsidR="001838DB" w:rsidRPr="0097708A">
        <w:t>p</w:t>
      </w:r>
      <w:bookmarkEnd w:id="397"/>
    </w:p>
    <w:p w14:paraId="405F20B4" w14:textId="075E70E9" w:rsidR="00F0781C" w:rsidRPr="0097708A" w:rsidRDefault="00F0781C" w:rsidP="00DB1CC6">
      <w:pPr>
        <w:pStyle w:val="BodyText"/>
        <w:jc w:val="center"/>
      </w:pPr>
      <w:r w:rsidRPr="0097708A">
        <w:rPr>
          <w:noProof/>
          <w:sz w:val="23"/>
          <w:szCs w:val="23"/>
        </w:rPr>
        <w:drawing>
          <wp:inline distT="0" distB="0" distL="0" distR="0" wp14:anchorId="4D1E5C0E" wp14:editId="24609FA8">
            <wp:extent cx="4490113" cy="2820712"/>
            <wp:effectExtent l="0" t="0" r="5715" b="0"/>
            <wp:docPr id="34" name="Picture 34" descr="Displays the MoCA warning modal which reads: &quot;By proceeding with this administration of the MoCA, I attest that either: a. I have completed MoCA certification training required by the published, or b. I am exempt from the publisher's certification requirement based on specialist exemption guidelines outlined by the publisher (see mocatest.org), or c. I am a clinician-in-training working under the supervision of a clinician who is qualified to use the MoCA based on criterion a or b.&quot; Beneath this are Yes and No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splays the MoCA warning modal which reads: &quot;By proceeding with this administration of the MoCA, I attest that either: a. I have completed MoCA certification training required by the published, or b. I am exempt from the publisher's certification requirement based on specialist exemption guidelines outlined by the publisher (see mocatest.org), or c. I am a clinician-in-training working under the supervision of a clinician who is qualified to use the MoCA based on criterion a or b.&quot; Beneath this are Yes and No buttons."/>
                    <pic:cNvPicPr/>
                  </pic:nvPicPr>
                  <pic:blipFill>
                    <a:blip r:embed="rId123"/>
                    <a:stretch>
                      <a:fillRect/>
                    </a:stretch>
                  </pic:blipFill>
                  <pic:spPr>
                    <a:xfrm>
                      <a:off x="0" y="0"/>
                      <a:ext cx="4504228" cy="2829579"/>
                    </a:xfrm>
                    <a:prstGeom prst="rect">
                      <a:avLst/>
                    </a:prstGeom>
                  </pic:spPr>
                </pic:pic>
              </a:graphicData>
            </a:graphic>
          </wp:inline>
        </w:drawing>
      </w:r>
    </w:p>
    <w:p w14:paraId="49952971" w14:textId="335200BA" w:rsidR="00A62348" w:rsidRPr="0097708A" w:rsidRDefault="00A62348" w:rsidP="00C622DC">
      <w:pPr>
        <w:pStyle w:val="Heading2"/>
      </w:pPr>
      <w:bookmarkStart w:id="398" w:name="_Logout"/>
      <w:bookmarkStart w:id="399" w:name="_Toc142985343"/>
      <w:bookmarkEnd w:id="398"/>
      <w:r w:rsidRPr="0097708A">
        <w:lastRenderedPageBreak/>
        <w:t>Logout</w:t>
      </w:r>
      <w:bookmarkEnd w:id="399"/>
    </w:p>
    <w:p w14:paraId="7A63AC03" w14:textId="7FA38D13" w:rsidR="00A62348" w:rsidRPr="0097708A" w:rsidRDefault="00A62348" w:rsidP="00A5157A">
      <w:pPr>
        <w:pStyle w:val="BodyText"/>
      </w:pPr>
      <w:r w:rsidRPr="0097708A">
        <w:t xml:space="preserve">The MHA Web footer contains a </w:t>
      </w:r>
      <w:r w:rsidRPr="0097708A">
        <w:rPr>
          <w:b/>
          <w:bCs/>
        </w:rPr>
        <w:t>Logout</w:t>
      </w:r>
      <w:r w:rsidRPr="0097708A">
        <w:t xml:space="preserve"> button that should be used every time the provider is leaving the application.  This redirects the user to the Identity and Access Management (IAM) logout page, click </w:t>
      </w:r>
      <w:r w:rsidRPr="0097708A">
        <w:rPr>
          <w:b/>
          <w:bCs/>
        </w:rPr>
        <w:t>Logout</w:t>
      </w:r>
      <w:r w:rsidRPr="0097708A">
        <w:t xml:space="preserve"> on this page as well.  Do NOT close the browser using the </w:t>
      </w:r>
      <w:r w:rsidRPr="0097708A">
        <w:rPr>
          <w:b/>
          <w:bCs/>
        </w:rPr>
        <w:t>X</w:t>
      </w:r>
      <w:r w:rsidRPr="0097708A">
        <w:t xml:space="preserve"> / </w:t>
      </w:r>
      <w:r w:rsidRPr="0097708A">
        <w:rPr>
          <w:b/>
          <w:bCs/>
        </w:rPr>
        <w:t>Close</w:t>
      </w:r>
      <w:r w:rsidRPr="0097708A">
        <w:t xml:space="preserve"> button in the upper-right corner from within MHA Web.  This ensures the user is logged completely out of Identity Management.</w:t>
      </w:r>
    </w:p>
    <w:p w14:paraId="71B511B2" w14:textId="7EA30784" w:rsidR="00A62348" w:rsidRPr="0097708A" w:rsidRDefault="00A62348" w:rsidP="00A62348">
      <w:pPr>
        <w:pStyle w:val="Caption"/>
        <w:jc w:val="center"/>
      </w:pPr>
      <w:bookmarkStart w:id="400" w:name="_Ref125446980"/>
      <w:bookmarkStart w:id="401" w:name="_Toc142985464"/>
      <w:r w:rsidRPr="0097708A">
        <w:t xml:space="preserve">Figure </w:t>
      </w:r>
      <w:r w:rsidRPr="0097708A">
        <w:fldChar w:fldCharType="begin"/>
      </w:r>
      <w:r w:rsidRPr="0097708A">
        <w:instrText>SEQ Figure \* ARABIC</w:instrText>
      </w:r>
      <w:r w:rsidRPr="0097708A">
        <w:fldChar w:fldCharType="separate"/>
      </w:r>
      <w:r w:rsidR="00573211" w:rsidRPr="0097708A">
        <w:rPr>
          <w:noProof/>
        </w:rPr>
        <w:t>95</w:t>
      </w:r>
      <w:r w:rsidRPr="0097708A">
        <w:fldChar w:fldCharType="end"/>
      </w:r>
      <w:bookmarkEnd w:id="400"/>
      <w:r w:rsidRPr="0097708A">
        <w:t>: MHA Web Logout Button</w:t>
      </w:r>
      <w:bookmarkEnd w:id="401"/>
    </w:p>
    <w:p w14:paraId="3229D2A5" w14:textId="25598170" w:rsidR="0010394F" w:rsidRPr="0097708A" w:rsidRDefault="00573885" w:rsidP="00DB1CC6">
      <w:pPr>
        <w:pStyle w:val="BodyText"/>
        <w:jc w:val="center"/>
      </w:pPr>
      <w:r w:rsidRPr="0097708A">
        <w:rPr>
          <w:noProof/>
        </w:rPr>
        <w:drawing>
          <wp:inline distT="0" distB="0" distL="0" distR="0" wp14:anchorId="71993AB9" wp14:editId="7AC6B0D7">
            <wp:extent cx="5943600" cy="2873775"/>
            <wp:effectExtent l="0" t="0" r="0" b="3175"/>
            <wp:docPr id="30" name="Picture 30" descr="Displays the Logout button on the bottom right of the MHA Web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splays the Logout button on the bottom right of the MHA Web screen."/>
                    <pic:cNvPicPr>
                      <a:picLocks noChangeAspect="1" noChangeArrowheads="1"/>
                    </pic:cNvPicPr>
                  </pic:nvPicPr>
                  <pic:blipFill>
                    <a:blip r:embed="rId124">
                      <a:extLst>
                        <a:ext uri="{28A0092B-C50C-407E-A947-70E740481C1C}">
                          <a14:useLocalDpi xmlns:a14="http://schemas.microsoft.com/office/drawing/2010/main" val="0"/>
                        </a:ext>
                      </a:extLst>
                    </a:blip>
                    <a:stretch>
                      <a:fillRect/>
                    </a:stretch>
                  </pic:blipFill>
                  <pic:spPr bwMode="auto">
                    <a:xfrm>
                      <a:off x="0" y="0"/>
                      <a:ext cx="5943600" cy="2873775"/>
                    </a:xfrm>
                    <a:prstGeom prst="rect">
                      <a:avLst/>
                    </a:prstGeom>
                    <a:noFill/>
                    <a:ln>
                      <a:noFill/>
                    </a:ln>
                  </pic:spPr>
                </pic:pic>
              </a:graphicData>
            </a:graphic>
          </wp:inline>
        </w:drawing>
      </w:r>
    </w:p>
    <w:p w14:paraId="139AF72E" w14:textId="77777777" w:rsidR="004D547F" w:rsidRPr="0097708A" w:rsidRDefault="004D547F" w:rsidP="00A62348">
      <w:pPr>
        <w:pStyle w:val="Caption"/>
        <w:jc w:val="center"/>
      </w:pPr>
    </w:p>
    <w:p w14:paraId="25E6572C" w14:textId="0B54F81F" w:rsidR="00A62348" w:rsidRPr="0097708A" w:rsidRDefault="00A62348" w:rsidP="00A62348">
      <w:pPr>
        <w:pStyle w:val="Caption"/>
        <w:jc w:val="center"/>
      </w:pPr>
      <w:bookmarkStart w:id="402" w:name="_Toc142985465"/>
      <w:r w:rsidRPr="0097708A">
        <w:t xml:space="preserve">Figure </w:t>
      </w:r>
      <w:r w:rsidRPr="0097708A">
        <w:fldChar w:fldCharType="begin"/>
      </w:r>
      <w:r w:rsidRPr="0097708A">
        <w:instrText>SEQ Figure \* ARABIC</w:instrText>
      </w:r>
      <w:r w:rsidRPr="0097708A">
        <w:fldChar w:fldCharType="separate"/>
      </w:r>
      <w:r w:rsidR="00573211" w:rsidRPr="0097708A">
        <w:rPr>
          <w:noProof/>
        </w:rPr>
        <w:t>96</w:t>
      </w:r>
      <w:r w:rsidRPr="0097708A">
        <w:fldChar w:fldCharType="end"/>
      </w:r>
      <w:r w:rsidRPr="0097708A">
        <w:t>: IAM (SSOi) Logout Button</w:t>
      </w:r>
      <w:bookmarkEnd w:id="402"/>
    </w:p>
    <w:p w14:paraId="600C0807" w14:textId="724FA055" w:rsidR="00CF308F" w:rsidRPr="0097708A" w:rsidRDefault="00CF308F" w:rsidP="00DB1CC6">
      <w:pPr>
        <w:pStyle w:val="BodyText"/>
      </w:pPr>
      <w:r w:rsidRPr="0097708A">
        <w:rPr>
          <w:noProof/>
        </w:rPr>
        <w:drawing>
          <wp:inline distT="0" distB="0" distL="0" distR="0" wp14:anchorId="73C6CD7E" wp14:editId="66EED87A">
            <wp:extent cx="5943600" cy="2383608"/>
            <wp:effectExtent l="19050" t="19050" r="19050" b="17145"/>
            <wp:docPr id="37" name="Picture 37" descr="Shows the Logout button as well as the text alerting user that they have been logged out of MHA Web. Includes a note stating: You can navigate to another application protected by VA Single Sign-On without logging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hows the Logout button as well as the text alerting user that they have been logged out of MHA Web. Includes a note stating: You can navigate to another application protected by VA Single Sign-On without logging in."/>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2383608"/>
                    </a:xfrm>
                    <a:prstGeom prst="rect">
                      <a:avLst/>
                    </a:prstGeom>
                    <a:ln>
                      <a:solidFill>
                        <a:schemeClr val="tx1"/>
                      </a:solidFill>
                    </a:ln>
                  </pic:spPr>
                </pic:pic>
              </a:graphicData>
            </a:graphic>
          </wp:inline>
        </w:drawing>
      </w:r>
    </w:p>
    <w:p w14:paraId="3E79C2A9" w14:textId="2E4E2384" w:rsidR="00A62348" w:rsidRPr="0097708A" w:rsidRDefault="00A62348" w:rsidP="00DB1CC6">
      <w:pPr>
        <w:pStyle w:val="Caption"/>
        <w:spacing w:before="240"/>
        <w:jc w:val="center"/>
      </w:pPr>
      <w:bookmarkStart w:id="403" w:name="_Toc142985466"/>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97</w:t>
      </w:r>
      <w:r w:rsidRPr="0097708A">
        <w:fldChar w:fldCharType="end"/>
      </w:r>
      <w:r w:rsidRPr="0097708A">
        <w:t>: Logged Out Screen</w:t>
      </w:r>
      <w:bookmarkEnd w:id="403"/>
    </w:p>
    <w:p w14:paraId="381726C6" w14:textId="321547A6" w:rsidR="00CF308F" w:rsidRPr="0097708A" w:rsidRDefault="00CF308F" w:rsidP="00DB1CC6">
      <w:pPr>
        <w:pStyle w:val="BodyText"/>
      </w:pPr>
      <w:r w:rsidRPr="0097708A">
        <w:rPr>
          <w:noProof/>
        </w:rPr>
        <w:drawing>
          <wp:inline distT="0" distB="0" distL="0" distR="0" wp14:anchorId="756A7F26" wp14:editId="158A1C27">
            <wp:extent cx="5943600" cy="2557497"/>
            <wp:effectExtent l="19050" t="19050" r="19050" b="14605"/>
            <wp:docPr id="38" name="Picture 38" descr="Displays a screen stating - You have been logged out of VA Single Sign-On. To protect your privacy, please close your web browser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splays a screen stating - You have been logged out of VA Single Sign-On. To protect your privacy, please close your web browser now."/>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2557497"/>
                    </a:xfrm>
                    <a:prstGeom prst="rect">
                      <a:avLst/>
                    </a:prstGeom>
                    <a:ln>
                      <a:solidFill>
                        <a:schemeClr val="tx1"/>
                      </a:solidFill>
                    </a:ln>
                  </pic:spPr>
                </pic:pic>
              </a:graphicData>
            </a:graphic>
          </wp:inline>
        </w:drawing>
      </w:r>
    </w:p>
    <w:p w14:paraId="7B181D8F" w14:textId="7E245452" w:rsidR="00D54081" w:rsidRPr="0097708A" w:rsidRDefault="00195046" w:rsidP="00C622DC">
      <w:pPr>
        <w:pStyle w:val="Heading1"/>
      </w:pPr>
      <w:bookmarkStart w:id="404" w:name="_Toc110854694"/>
      <w:bookmarkStart w:id="405" w:name="_Toc110858151"/>
      <w:bookmarkStart w:id="406" w:name="_Toc110854695"/>
      <w:bookmarkStart w:id="407" w:name="_Toc110858152"/>
      <w:bookmarkStart w:id="408" w:name="_Toc110854696"/>
      <w:bookmarkStart w:id="409" w:name="_Toc110858153"/>
      <w:bookmarkStart w:id="410" w:name="_Toc110854697"/>
      <w:bookmarkStart w:id="411" w:name="_Toc110858154"/>
      <w:bookmarkStart w:id="412" w:name="_Toc110854698"/>
      <w:bookmarkStart w:id="413" w:name="_Toc110858155"/>
      <w:bookmarkStart w:id="414" w:name="_Toc110854699"/>
      <w:bookmarkStart w:id="415" w:name="_Toc110858156"/>
      <w:bookmarkStart w:id="416" w:name="_Toc110854700"/>
      <w:bookmarkStart w:id="417" w:name="_Toc110858157"/>
      <w:bookmarkStart w:id="418" w:name="_Toc110854701"/>
      <w:bookmarkStart w:id="419" w:name="_Toc110858158"/>
      <w:bookmarkStart w:id="420" w:name="_Toc110854702"/>
      <w:bookmarkStart w:id="421" w:name="_Toc110858159"/>
      <w:bookmarkStart w:id="422" w:name="_Toc110854703"/>
      <w:bookmarkStart w:id="423" w:name="_Toc110858160"/>
      <w:bookmarkStart w:id="424" w:name="_Toc110854704"/>
      <w:bookmarkStart w:id="425" w:name="_Toc110858161"/>
      <w:bookmarkStart w:id="426" w:name="_Toc110854705"/>
      <w:bookmarkStart w:id="427" w:name="_Toc110858162"/>
      <w:bookmarkStart w:id="428" w:name="_Toc110854706"/>
      <w:bookmarkStart w:id="429" w:name="_Toc110858163"/>
      <w:bookmarkStart w:id="430" w:name="_MHA_Web_Dashboard"/>
      <w:bookmarkStart w:id="431" w:name="_Ref112227525"/>
      <w:bookmarkStart w:id="432" w:name="_Toc142985344"/>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r w:rsidRPr="0097708A">
        <w:t xml:space="preserve">MHA Web </w:t>
      </w:r>
      <w:r w:rsidR="00D54081" w:rsidRPr="0097708A">
        <w:t>Dashboard</w:t>
      </w:r>
      <w:bookmarkEnd w:id="431"/>
      <w:bookmarkEnd w:id="432"/>
    </w:p>
    <w:p w14:paraId="6482C9DD" w14:textId="151956A8" w:rsidR="008365F2" w:rsidRPr="0097708A" w:rsidRDefault="00EF6766" w:rsidP="008365F2">
      <w:pPr>
        <w:pStyle w:val="BodyText"/>
      </w:pPr>
      <w:r w:rsidRPr="0097708A">
        <w:t>The following paragraph</w:t>
      </w:r>
      <w:r w:rsidR="00AA3042" w:rsidRPr="0097708A">
        <w:t>s provide details on accessing and using Dashboard.</w:t>
      </w:r>
      <w:r w:rsidR="009B67D5" w:rsidRPr="0097708A">
        <w:t xml:space="preserve">  The Dashboard consists of two views, Review Assessment(s</w:t>
      </w:r>
      <w:proofErr w:type="gramStart"/>
      <w:r w:rsidR="009B67D5" w:rsidRPr="0097708A">
        <w:t>)</w:t>
      </w:r>
      <w:proofErr w:type="gramEnd"/>
      <w:r w:rsidR="009B67D5" w:rsidRPr="0097708A">
        <w:t xml:space="preserve"> and High-Risk Patients.</w:t>
      </w:r>
    </w:p>
    <w:p w14:paraId="606B938E" w14:textId="77777777" w:rsidR="0025555E" w:rsidRPr="0097708A" w:rsidRDefault="0025555E" w:rsidP="00C622DC">
      <w:pPr>
        <w:pStyle w:val="Heading2"/>
      </w:pPr>
      <w:bookmarkStart w:id="433" w:name="_Toc142985345"/>
      <w:r w:rsidRPr="0097708A">
        <w:t>Accessing Dashboard</w:t>
      </w:r>
      <w:bookmarkEnd w:id="433"/>
    </w:p>
    <w:p w14:paraId="20197C4C" w14:textId="6C296839" w:rsidR="0025555E" w:rsidRPr="0097708A" w:rsidRDefault="0025555E" w:rsidP="0025555E">
      <w:pPr>
        <w:pStyle w:val="BodyText"/>
      </w:pPr>
      <w:r w:rsidRPr="0097708A">
        <w:t xml:space="preserve">Once successfully logged into MHA Web, select the </w:t>
      </w:r>
      <w:r w:rsidRPr="0097708A">
        <w:rPr>
          <w:b/>
        </w:rPr>
        <w:t>Dashboard</w:t>
      </w:r>
      <w:r w:rsidRPr="0097708A">
        <w:t xml:space="preserve"> </w:t>
      </w:r>
      <w:r w:rsidRPr="0097708A">
        <w:rPr>
          <w:noProof/>
        </w:rPr>
        <w:drawing>
          <wp:inline distT="0" distB="0" distL="0" distR="0" wp14:anchorId="0CC24362" wp14:editId="4643447C">
            <wp:extent cx="676665" cy="228600"/>
            <wp:effectExtent l="0" t="0" r="9525" b="0"/>
            <wp:docPr id="1917888085" name="Picture 229" descr="Image of the Dashboard icon.  Clicking this icon will take the user to the Dashboard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85" name="Picture 229" descr="Image of the Dashboard icon.  Clicking this icon will take the user to the Dashboard view."/>
                    <pic:cNvPicPr/>
                  </pic:nvPicPr>
                  <pic:blipFill>
                    <a:blip r:embed="rId127">
                      <a:extLst>
                        <a:ext uri="{28A0092B-C50C-407E-A947-70E740481C1C}">
                          <a14:useLocalDpi xmlns:a14="http://schemas.microsoft.com/office/drawing/2010/main" val="0"/>
                        </a:ext>
                      </a:extLst>
                    </a:blip>
                    <a:stretch>
                      <a:fillRect/>
                    </a:stretch>
                  </pic:blipFill>
                  <pic:spPr>
                    <a:xfrm>
                      <a:off x="0" y="0"/>
                      <a:ext cx="680987" cy="230060"/>
                    </a:xfrm>
                    <a:prstGeom prst="rect">
                      <a:avLst/>
                    </a:prstGeom>
                  </pic:spPr>
                </pic:pic>
              </a:graphicData>
            </a:graphic>
          </wp:inline>
        </w:drawing>
      </w:r>
      <w:r w:rsidRPr="0097708A">
        <w:t xml:space="preserve"> to open th</w:t>
      </w:r>
      <w:r w:rsidR="009B67D5" w:rsidRPr="0097708A">
        <w:t>e Dashboard view</w:t>
      </w:r>
      <w:r w:rsidRPr="0097708A">
        <w:t xml:space="preserve">.  </w:t>
      </w:r>
    </w:p>
    <w:p w14:paraId="2863A5B8" w14:textId="6AC31D1B" w:rsidR="0025555E" w:rsidRPr="0097708A" w:rsidRDefault="0025555E" w:rsidP="0025555E">
      <w:pPr>
        <w:pStyle w:val="Caption"/>
        <w:jc w:val="center"/>
      </w:pPr>
      <w:bookmarkStart w:id="434" w:name="_Ref111798570"/>
      <w:bookmarkStart w:id="435" w:name="_Toc142985467"/>
      <w:r w:rsidRPr="0097708A">
        <w:t xml:space="preserve">Figure </w:t>
      </w:r>
      <w:r w:rsidRPr="0097708A">
        <w:fldChar w:fldCharType="begin"/>
      </w:r>
      <w:r w:rsidRPr="0097708A">
        <w:instrText>SEQ Figure \* ARABIC</w:instrText>
      </w:r>
      <w:r w:rsidRPr="0097708A">
        <w:fldChar w:fldCharType="separate"/>
      </w:r>
      <w:r w:rsidR="00573211" w:rsidRPr="0097708A">
        <w:rPr>
          <w:noProof/>
        </w:rPr>
        <w:t>98</w:t>
      </w:r>
      <w:r w:rsidRPr="0097708A">
        <w:fldChar w:fldCharType="end"/>
      </w:r>
      <w:bookmarkEnd w:id="434"/>
      <w:r w:rsidRPr="0097708A">
        <w:t>: Accessing Dashboard from MHA Web</w:t>
      </w:r>
      <w:bookmarkEnd w:id="435"/>
    </w:p>
    <w:p w14:paraId="1534679D" w14:textId="638D8280" w:rsidR="006A5376" w:rsidRPr="0097708A" w:rsidRDefault="006A5376" w:rsidP="00700311">
      <w:pPr>
        <w:pStyle w:val="BodyText"/>
        <w:jc w:val="center"/>
      </w:pPr>
      <w:r w:rsidRPr="0097708A">
        <w:rPr>
          <w:noProof/>
        </w:rPr>
        <w:drawing>
          <wp:inline distT="0" distB="0" distL="0" distR="0" wp14:anchorId="08A999F7" wp14:editId="06EACB67">
            <wp:extent cx="6127750" cy="2938062"/>
            <wp:effectExtent l="0" t="0" r="6350" b="0"/>
            <wp:docPr id="4" name="Picture 4" descr="Image of MHA Web displaying the navigation icons for accessing the Dashboard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of MHA Web displaying the navigation icons for accessing the Dashboard feature."/>
                    <pic:cNvPicPr>
                      <a:picLocks noChangeAspect="1" noChangeArrowheads="1"/>
                    </pic:cNvPicPr>
                  </pic:nvPicPr>
                  <pic:blipFill>
                    <a:blip r:embed="rId128">
                      <a:extLst>
                        <a:ext uri="{28A0092B-C50C-407E-A947-70E740481C1C}">
                          <a14:useLocalDpi xmlns:a14="http://schemas.microsoft.com/office/drawing/2010/main" val="0"/>
                        </a:ext>
                      </a:extLst>
                    </a:blip>
                    <a:srcRect t="415" b="415"/>
                    <a:stretch>
                      <a:fillRect/>
                    </a:stretch>
                  </pic:blipFill>
                  <pic:spPr bwMode="auto">
                    <a:xfrm>
                      <a:off x="0" y="0"/>
                      <a:ext cx="6132671" cy="2940421"/>
                    </a:xfrm>
                    <a:prstGeom prst="rect">
                      <a:avLst/>
                    </a:prstGeom>
                    <a:noFill/>
                    <a:ln>
                      <a:noFill/>
                    </a:ln>
                    <a:extLst>
                      <a:ext uri="{53640926-AAD7-44D8-BBD7-CCE9431645EC}">
                        <a14:shadowObscured xmlns:a14="http://schemas.microsoft.com/office/drawing/2010/main"/>
                      </a:ext>
                    </a:extLst>
                  </pic:spPr>
                </pic:pic>
              </a:graphicData>
            </a:graphic>
          </wp:inline>
        </w:drawing>
      </w:r>
    </w:p>
    <w:p w14:paraId="3FC87812" w14:textId="018B94E7" w:rsidR="002B14A8" w:rsidRPr="0097708A" w:rsidRDefault="0066547E" w:rsidP="00C622DC">
      <w:pPr>
        <w:pStyle w:val="Heading2"/>
      </w:pPr>
      <w:bookmarkStart w:id="436" w:name="_Toc142985346"/>
      <w:bookmarkStart w:id="437" w:name="_Toc174855017"/>
      <w:bookmarkStart w:id="438" w:name="_Toc361320481"/>
      <w:bookmarkStart w:id="439" w:name="_Toc43540748"/>
      <w:r w:rsidRPr="0097708A">
        <w:lastRenderedPageBreak/>
        <w:t>Review Assessment(s)</w:t>
      </w:r>
      <w:r w:rsidR="002B14A8" w:rsidRPr="0097708A">
        <w:t xml:space="preserve"> </w:t>
      </w:r>
      <w:r w:rsidR="00E021F0" w:rsidRPr="0097708A">
        <w:t xml:space="preserve">Dashboard </w:t>
      </w:r>
      <w:r w:rsidR="002B14A8" w:rsidRPr="0097708A">
        <w:t>View</w:t>
      </w:r>
      <w:bookmarkEnd w:id="436"/>
    </w:p>
    <w:p w14:paraId="3C7D9EEF" w14:textId="1B308D8E" w:rsidR="00D97D18" w:rsidRPr="0097708A" w:rsidRDefault="0066547E" w:rsidP="00D97D18">
      <w:pPr>
        <w:pStyle w:val="BodyText"/>
      </w:pPr>
      <w:r w:rsidRPr="0097708A">
        <w:t xml:space="preserve">The Review Assessment(s) </w:t>
      </w:r>
      <w:r w:rsidR="00A74E3B" w:rsidRPr="0097708A">
        <w:t>v</w:t>
      </w:r>
      <w:r w:rsidRPr="0097708A">
        <w:t xml:space="preserve">iew is designed to allow Providers to see quickly what assessments </w:t>
      </w:r>
      <w:r w:rsidR="003068D6" w:rsidRPr="0097708A">
        <w:t xml:space="preserve">assigned through the MHC Assignment window </w:t>
      </w:r>
      <w:r w:rsidRPr="0097708A">
        <w:t>have been completed by Veterans</w:t>
      </w:r>
      <w:r w:rsidR="003068D6" w:rsidRPr="0097708A">
        <w:t>.</w:t>
      </w:r>
      <w:r w:rsidRPr="0097708A">
        <w:t xml:space="preserve"> </w:t>
      </w:r>
      <w:r w:rsidR="003068D6" w:rsidRPr="0097708A">
        <w:t>There are two sub-views underneath, the currently logged in Providers view and the Site Assessment(s) view.</w:t>
      </w:r>
    </w:p>
    <w:p w14:paraId="64F1E186" w14:textId="2F1E5E39" w:rsidR="00BA3C00" w:rsidRPr="0097708A" w:rsidRDefault="00BA3C00" w:rsidP="00A74E3B">
      <w:pPr>
        <w:pStyle w:val="Caption"/>
        <w:jc w:val="center"/>
      </w:pPr>
      <w:bookmarkStart w:id="440" w:name="_Ref142986064"/>
      <w:bookmarkStart w:id="441" w:name="_Toc142985468"/>
      <w:r w:rsidRPr="0097708A">
        <w:t xml:space="preserve">Figure </w:t>
      </w:r>
      <w:r w:rsidRPr="0097708A">
        <w:fldChar w:fldCharType="begin"/>
      </w:r>
      <w:r w:rsidRPr="0097708A">
        <w:instrText>SEQ Figure \* ARABIC</w:instrText>
      </w:r>
      <w:r w:rsidRPr="0097708A">
        <w:fldChar w:fldCharType="separate"/>
      </w:r>
      <w:r w:rsidR="00573211" w:rsidRPr="0097708A">
        <w:rPr>
          <w:noProof/>
        </w:rPr>
        <w:t>99</w:t>
      </w:r>
      <w:r w:rsidRPr="0097708A">
        <w:fldChar w:fldCharType="end"/>
      </w:r>
      <w:bookmarkEnd w:id="440"/>
      <w:r w:rsidRPr="0097708A">
        <w:t>: Review Assessment(s) Dashboard</w:t>
      </w:r>
      <w:bookmarkEnd w:id="441"/>
    </w:p>
    <w:p w14:paraId="4BE6E0F9" w14:textId="52E9155F" w:rsidR="00BA3C00" w:rsidRPr="0097708A" w:rsidRDefault="00BA3C00" w:rsidP="00D97D18">
      <w:pPr>
        <w:pStyle w:val="BodyText"/>
      </w:pPr>
      <w:r w:rsidRPr="0097708A">
        <w:rPr>
          <w:noProof/>
        </w:rPr>
        <w:drawing>
          <wp:inline distT="0" distB="0" distL="0" distR="0" wp14:anchorId="52E5BB65" wp14:editId="43B7060E">
            <wp:extent cx="5943600" cy="2574687"/>
            <wp:effectExtent l="0" t="0" r="0" b="0"/>
            <wp:docPr id="319" name="Picture 319" descr="Image of MHA Web displaying the Review Assessments Dashboard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Image of MHA Web displaying the Review Assessments Dashboard tab."/>
                    <pic:cNvPicPr/>
                  </pic:nvPicPr>
                  <pic:blipFill>
                    <a:blip r:embed="rId129">
                      <a:extLst>
                        <a:ext uri="{28A0092B-C50C-407E-A947-70E740481C1C}">
                          <a14:useLocalDpi xmlns:a14="http://schemas.microsoft.com/office/drawing/2010/main" val="0"/>
                        </a:ext>
                      </a:extLst>
                    </a:blip>
                    <a:stretch>
                      <a:fillRect/>
                    </a:stretch>
                  </pic:blipFill>
                  <pic:spPr>
                    <a:xfrm>
                      <a:off x="0" y="0"/>
                      <a:ext cx="5943600" cy="2574687"/>
                    </a:xfrm>
                    <a:prstGeom prst="rect">
                      <a:avLst/>
                    </a:prstGeom>
                  </pic:spPr>
                </pic:pic>
              </a:graphicData>
            </a:graphic>
          </wp:inline>
        </w:drawing>
      </w:r>
    </w:p>
    <w:p w14:paraId="078E1826" w14:textId="141379BC" w:rsidR="00D54081" w:rsidRPr="0097708A" w:rsidRDefault="001F338D" w:rsidP="00A7604E">
      <w:pPr>
        <w:pStyle w:val="Heading3"/>
      </w:pPr>
      <w:bookmarkStart w:id="442" w:name="_Toc142985347"/>
      <w:r w:rsidRPr="0097708A">
        <w:t xml:space="preserve">View Assessment(s) </w:t>
      </w:r>
      <w:r w:rsidR="00D54081" w:rsidRPr="0097708A">
        <w:t>Overview</w:t>
      </w:r>
      <w:bookmarkEnd w:id="437"/>
      <w:bookmarkEnd w:id="438"/>
      <w:bookmarkEnd w:id="439"/>
      <w:bookmarkEnd w:id="442"/>
    </w:p>
    <w:p w14:paraId="40CF3339" w14:textId="5C1F29E9" w:rsidR="00954223" w:rsidRPr="0097708A" w:rsidRDefault="003068D6" w:rsidP="0099581F">
      <w:pPr>
        <w:pStyle w:val="BodyText"/>
        <w:rPr>
          <w:rStyle w:val="BodyTextChar"/>
        </w:rPr>
      </w:pPr>
      <w:bookmarkStart w:id="443" w:name="_Ref98508569"/>
      <w:r w:rsidRPr="0097708A">
        <w:rPr>
          <w:rStyle w:val="BodyTextChar"/>
        </w:rPr>
        <w:t>The View Assessment(</w:t>
      </w:r>
      <w:r w:rsidR="00736506" w:rsidRPr="0097708A">
        <w:rPr>
          <w:rStyle w:val="BodyTextChar"/>
        </w:rPr>
        <w:t>s) Dashboard</w:t>
      </w:r>
      <w:r w:rsidR="001F338D" w:rsidRPr="0097708A">
        <w:rPr>
          <w:rStyle w:val="BodyTextChar"/>
        </w:rPr>
        <w:t xml:space="preserve"> displays all </w:t>
      </w:r>
      <w:r w:rsidR="001E0305" w:rsidRPr="0097708A">
        <w:rPr>
          <w:rStyle w:val="BodyTextChar"/>
        </w:rPr>
        <w:t xml:space="preserve">completed </w:t>
      </w:r>
      <w:r w:rsidR="00C60E53" w:rsidRPr="0097708A">
        <w:rPr>
          <w:rStyle w:val="BodyTextChar"/>
        </w:rPr>
        <w:t>assessments</w:t>
      </w:r>
      <w:r w:rsidR="001F338D" w:rsidRPr="0097708A">
        <w:rPr>
          <w:rStyle w:val="BodyTextChar"/>
        </w:rPr>
        <w:t xml:space="preserve"> that were </w:t>
      </w:r>
      <w:r w:rsidR="003D4B8F" w:rsidRPr="0097708A">
        <w:rPr>
          <w:rStyle w:val="BodyTextChar"/>
        </w:rPr>
        <w:t>performed by the Veteran</w:t>
      </w:r>
      <w:r w:rsidR="00736506" w:rsidRPr="0097708A">
        <w:rPr>
          <w:rStyle w:val="BodyTextChar"/>
        </w:rPr>
        <w:t xml:space="preserve"> through the MHC </w:t>
      </w:r>
      <w:r w:rsidR="003D4B8F" w:rsidRPr="0097708A">
        <w:rPr>
          <w:rStyle w:val="BodyTextChar"/>
        </w:rPr>
        <w:t xml:space="preserve">Patient </w:t>
      </w:r>
      <w:r w:rsidR="00B93540" w:rsidRPr="0097708A">
        <w:rPr>
          <w:rStyle w:val="BodyTextChar"/>
        </w:rPr>
        <w:t>A</w:t>
      </w:r>
      <w:r w:rsidR="003D4B8F" w:rsidRPr="0097708A">
        <w:rPr>
          <w:rStyle w:val="BodyTextChar"/>
        </w:rPr>
        <w:t>pplication</w:t>
      </w:r>
      <w:r w:rsidR="00736506" w:rsidRPr="0097708A">
        <w:rPr>
          <w:rStyle w:val="BodyTextChar"/>
        </w:rPr>
        <w:t xml:space="preserve">.  By default, it is filtered to assessment statuses that require a </w:t>
      </w:r>
      <w:r w:rsidR="00E021F0" w:rsidRPr="0097708A">
        <w:rPr>
          <w:rStyle w:val="BodyTextChar"/>
        </w:rPr>
        <w:t>provider’s</w:t>
      </w:r>
      <w:r w:rsidR="00736506" w:rsidRPr="0097708A">
        <w:rPr>
          <w:rStyle w:val="BodyTextChar"/>
        </w:rPr>
        <w:t xml:space="preserve"> attention</w:t>
      </w:r>
      <w:r w:rsidR="003D4B8F" w:rsidRPr="0097708A">
        <w:rPr>
          <w:rStyle w:val="BodyTextChar"/>
        </w:rPr>
        <w:t xml:space="preserve"> (Needs Review &amp; Overdue)</w:t>
      </w:r>
      <w:r w:rsidR="008E509C" w:rsidRPr="0097708A">
        <w:rPr>
          <w:rStyle w:val="BodyTextChar"/>
        </w:rPr>
        <w:t>.  This filter can be changed by selecting the desired Review Status (if more than one is desired, use CTRL + Click to select).</w:t>
      </w:r>
      <w:r w:rsidR="00156580" w:rsidRPr="0097708A">
        <w:rPr>
          <w:rStyle w:val="BodyTextChar"/>
        </w:rPr>
        <w:t xml:space="preserve"> </w:t>
      </w:r>
    </w:p>
    <w:p w14:paraId="2428845D" w14:textId="156676B4" w:rsidR="00F73503" w:rsidRPr="0097708A" w:rsidRDefault="003D3BBA" w:rsidP="00A7604E">
      <w:pPr>
        <w:pStyle w:val="Heading4"/>
      </w:pPr>
      <w:bookmarkStart w:id="444" w:name="_Toc111717045"/>
      <w:bookmarkEnd w:id="443"/>
      <w:bookmarkEnd w:id="444"/>
      <w:r w:rsidRPr="0097708A">
        <w:t>View Assessment(s) Columns</w:t>
      </w:r>
    </w:p>
    <w:p w14:paraId="679351A9" w14:textId="0C091F7E" w:rsidR="00BA3C00" w:rsidRPr="0097708A" w:rsidRDefault="006B7537" w:rsidP="00BA3C00">
      <w:pPr>
        <w:pStyle w:val="BodyText"/>
      </w:pPr>
      <w:r w:rsidRPr="0097708A">
        <w:t xml:space="preserve">The View Assessment(s) Dashboard limits the data displayed to the currently logged in provider. </w:t>
      </w:r>
      <w:r w:rsidR="00BA3C00" w:rsidRPr="0097708A">
        <w:t xml:space="preserve">There are </w:t>
      </w:r>
      <w:r w:rsidR="007C5A59" w:rsidRPr="0097708A">
        <w:t>nine columns in the View Assessment(s) Dashboard.</w:t>
      </w:r>
      <w:r w:rsidR="00156580" w:rsidRPr="0097708A">
        <w:t xml:space="preserve">  Each column can be filtered by typing into the text entry box to limit the </w:t>
      </w:r>
      <w:r w:rsidR="004D0ACF" w:rsidRPr="0097708A">
        <w:t>data displayed.  Deleting the filter will display all data again.</w:t>
      </w:r>
    </w:p>
    <w:p w14:paraId="2810F799" w14:textId="458536E4" w:rsidR="007C5A59" w:rsidRPr="0097708A" w:rsidRDefault="007C5A59">
      <w:pPr>
        <w:pStyle w:val="ListParagraph"/>
        <w:numPr>
          <w:ilvl w:val="0"/>
          <w:numId w:val="28"/>
        </w:numPr>
      </w:pPr>
      <w:r w:rsidRPr="0097708A">
        <w:t>Patient - The name of the patient that completed the assessment</w:t>
      </w:r>
      <w:r w:rsidR="00F14547" w:rsidRPr="0097708A">
        <w:t>.</w:t>
      </w:r>
    </w:p>
    <w:p w14:paraId="7F938CDE" w14:textId="29DD5AA7" w:rsidR="007C5A59" w:rsidRPr="0097708A" w:rsidRDefault="007C5A59">
      <w:pPr>
        <w:pStyle w:val="ListParagraph"/>
        <w:numPr>
          <w:ilvl w:val="0"/>
          <w:numId w:val="28"/>
        </w:numPr>
      </w:pPr>
      <w:r w:rsidRPr="0097708A">
        <w:t xml:space="preserve">Provider – The provider that ordered the assessment.  </w:t>
      </w:r>
      <w:r w:rsidR="00F14547" w:rsidRPr="0097708A">
        <w:t>Also,</w:t>
      </w:r>
      <w:r w:rsidRPr="0097708A">
        <w:t xml:space="preserve"> the person responsible for signing the Progress Note</w:t>
      </w:r>
      <w:r w:rsidR="00B93540" w:rsidRPr="0097708A">
        <w:t xml:space="preserve"> (if desired)</w:t>
      </w:r>
      <w:r w:rsidR="00F14547" w:rsidRPr="0097708A">
        <w:t>.</w:t>
      </w:r>
    </w:p>
    <w:p w14:paraId="0FEBA44A" w14:textId="64A37556" w:rsidR="007C5A59" w:rsidRPr="0097708A" w:rsidRDefault="007C5A59">
      <w:pPr>
        <w:pStyle w:val="ListParagraph"/>
        <w:numPr>
          <w:ilvl w:val="0"/>
          <w:numId w:val="28"/>
        </w:numPr>
      </w:pPr>
      <w:r w:rsidRPr="0097708A">
        <w:t>Instrument</w:t>
      </w:r>
      <w:r w:rsidR="00F14547" w:rsidRPr="0097708A">
        <w:t xml:space="preserve"> – The instrument that was completed in the assessment.</w:t>
      </w:r>
    </w:p>
    <w:p w14:paraId="3717ED8A" w14:textId="05DAA404" w:rsidR="00F14547" w:rsidRPr="0097708A" w:rsidRDefault="00F14547">
      <w:pPr>
        <w:pStyle w:val="ListParagraph"/>
        <w:numPr>
          <w:ilvl w:val="0"/>
          <w:numId w:val="28"/>
        </w:numPr>
      </w:pPr>
      <w:r w:rsidRPr="0097708A">
        <w:t>Score – If a score is calculated, it will be displayed in this column.  Instruments that do not have a score will display a 0 for the value</w:t>
      </w:r>
      <w:r w:rsidR="00850B02" w:rsidRPr="0097708A">
        <w:t>.</w:t>
      </w:r>
    </w:p>
    <w:p w14:paraId="57B146B9" w14:textId="203C786F" w:rsidR="00F14547" w:rsidRPr="0097708A" w:rsidRDefault="00F14547">
      <w:pPr>
        <w:pStyle w:val="ListParagraph"/>
        <w:numPr>
          <w:ilvl w:val="0"/>
          <w:numId w:val="28"/>
        </w:numPr>
      </w:pPr>
      <w:r w:rsidRPr="0097708A">
        <w:t xml:space="preserve">Severity – The calculated severity of the assessment based upon the supplied responses.  </w:t>
      </w:r>
      <w:r w:rsidR="00BE5941" w:rsidRPr="0097708A">
        <w:t xml:space="preserve">This will vary from instrument to instrument.  </w:t>
      </w:r>
      <w:r w:rsidR="00DE2715" w:rsidRPr="0097708A">
        <w:t xml:space="preserve">There will be times when a severity is </w:t>
      </w:r>
      <w:r w:rsidR="00DE2715" w:rsidRPr="0097708A">
        <w:lastRenderedPageBreak/>
        <w:t>None but a warning for Positive Response is displayed due to the way a particular question was answered in the assessment.</w:t>
      </w:r>
    </w:p>
    <w:p w14:paraId="4EE89ADF" w14:textId="4D45B26B" w:rsidR="00DE2715" w:rsidRPr="0097708A" w:rsidRDefault="00DE2715">
      <w:pPr>
        <w:pStyle w:val="ListParagraph"/>
        <w:numPr>
          <w:ilvl w:val="0"/>
          <w:numId w:val="28"/>
        </w:numPr>
      </w:pPr>
      <w:r w:rsidRPr="0097708A">
        <w:t>Completed Date – The date the Veteran completed the assignment through the MHC Patient Application</w:t>
      </w:r>
      <w:r w:rsidR="00850B02" w:rsidRPr="0097708A">
        <w:t>.</w:t>
      </w:r>
    </w:p>
    <w:p w14:paraId="15611386" w14:textId="6DC829CB" w:rsidR="00DE2715" w:rsidRPr="0097708A" w:rsidRDefault="00DE2715">
      <w:pPr>
        <w:pStyle w:val="ListParagraph"/>
        <w:numPr>
          <w:ilvl w:val="0"/>
          <w:numId w:val="28"/>
        </w:numPr>
      </w:pPr>
      <w:r w:rsidRPr="0097708A">
        <w:t>Review By – The date the assessment must be reviewed according to the Office of Mental Health and Suicide Prevention guidance.</w:t>
      </w:r>
    </w:p>
    <w:p w14:paraId="31B8C34A" w14:textId="2FD2EB92" w:rsidR="00DE2715" w:rsidRPr="0097708A" w:rsidRDefault="00AA40D4">
      <w:pPr>
        <w:pStyle w:val="ListParagraph"/>
        <w:numPr>
          <w:ilvl w:val="1"/>
          <w:numId w:val="28"/>
        </w:numPr>
      </w:pPr>
      <w:r w:rsidRPr="0097708A">
        <w:t>Results with a potential for critical score require review within one business day</w:t>
      </w:r>
      <w:r w:rsidR="00850B02" w:rsidRPr="0097708A">
        <w:t>.</w:t>
      </w:r>
    </w:p>
    <w:p w14:paraId="6EA17DC2" w14:textId="1F94612A" w:rsidR="00AA40D4" w:rsidRPr="0097708A" w:rsidRDefault="00AA40D4">
      <w:pPr>
        <w:pStyle w:val="ListParagraph"/>
        <w:numPr>
          <w:ilvl w:val="1"/>
          <w:numId w:val="28"/>
        </w:numPr>
      </w:pPr>
      <w:r w:rsidRPr="0097708A">
        <w:t>Results without a potential for critical score require review within three business days.</w:t>
      </w:r>
    </w:p>
    <w:p w14:paraId="788FF096" w14:textId="7942160D" w:rsidR="00AA40D4" w:rsidRPr="0097708A" w:rsidRDefault="00AA40D4">
      <w:pPr>
        <w:pStyle w:val="ListParagraph"/>
        <w:numPr>
          <w:ilvl w:val="0"/>
          <w:numId w:val="28"/>
        </w:numPr>
      </w:pPr>
      <w:r w:rsidRPr="0097708A">
        <w:t>Review Status – The current review status of the assessment.  There are four possible states</w:t>
      </w:r>
      <w:r w:rsidR="00850B02" w:rsidRPr="0097708A">
        <w:t>:</w:t>
      </w:r>
    </w:p>
    <w:p w14:paraId="06F062B8" w14:textId="7754F56B" w:rsidR="00AA40D4" w:rsidRPr="0097708A" w:rsidRDefault="00AA40D4">
      <w:pPr>
        <w:pStyle w:val="ListParagraph"/>
        <w:numPr>
          <w:ilvl w:val="1"/>
          <w:numId w:val="28"/>
        </w:numPr>
      </w:pPr>
      <w:r w:rsidRPr="0097708A">
        <w:t>Reviewed – Has already been reviewed by the Provider</w:t>
      </w:r>
      <w:r w:rsidR="00850B02" w:rsidRPr="0097708A">
        <w:t>.</w:t>
      </w:r>
    </w:p>
    <w:p w14:paraId="1AAD33AC" w14:textId="020E6CFD" w:rsidR="00AA40D4" w:rsidRPr="0097708A" w:rsidRDefault="00AA40D4">
      <w:pPr>
        <w:pStyle w:val="ListParagraph"/>
        <w:numPr>
          <w:ilvl w:val="1"/>
          <w:numId w:val="28"/>
        </w:numPr>
      </w:pPr>
      <w:r w:rsidRPr="0097708A">
        <w:t xml:space="preserve">Needs </w:t>
      </w:r>
      <w:r w:rsidR="0089736A" w:rsidRPr="0097708A">
        <w:t>Reviewed</w:t>
      </w:r>
      <w:r w:rsidRPr="0097708A">
        <w:t xml:space="preserve"> – Still in the queue to be reviewed.</w:t>
      </w:r>
    </w:p>
    <w:p w14:paraId="4613855B" w14:textId="55065700" w:rsidR="00AA40D4" w:rsidRPr="0097708A" w:rsidRDefault="00AA40D4">
      <w:pPr>
        <w:pStyle w:val="ListParagraph"/>
        <w:numPr>
          <w:ilvl w:val="1"/>
          <w:numId w:val="28"/>
        </w:numPr>
      </w:pPr>
      <w:r w:rsidRPr="0097708A">
        <w:t xml:space="preserve">Overdue – The review date has </w:t>
      </w:r>
      <w:r w:rsidR="0089736A" w:rsidRPr="0097708A">
        <w:t>passed,</w:t>
      </w:r>
      <w:r w:rsidRPr="0097708A">
        <w:t xml:space="preserve"> and the assessment review is now overdue</w:t>
      </w:r>
      <w:r w:rsidR="00C60E53" w:rsidRPr="0097708A">
        <w:t>. The row will be highlighted in a pink color.</w:t>
      </w:r>
    </w:p>
    <w:p w14:paraId="1F2D04C5" w14:textId="3D7A7F0C" w:rsidR="00AA40D4" w:rsidRPr="0097708A" w:rsidRDefault="00AA40D4">
      <w:pPr>
        <w:pStyle w:val="ListParagraph"/>
        <w:numPr>
          <w:ilvl w:val="1"/>
          <w:numId w:val="28"/>
        </w:numPr>
      </w:pPr>
      <w:r w:rsidRPr="0097708A">
        <w:t xml:space="preserve">Historical – Assessments that were done </w:t>
      </w:r>
      <w:r w:rsidR="0089736A" w:rsidRPr="0097708A">
        <w:t xml:space="preserve">in the past before the standards were created for MHC.  These are available for completeness. </w:t>
      </w:r>
    </w:p>
    <w:p w14:paraId="18EC0137" w14:textId="28C2C845" w:rsidR="00491410" w:rsidRPr="0097708A" w:rsidRDefault="00491410">
      <w:pPr>
        <w:pStyle w:val="ListParagraph"/>
        <w:numPr>
          <w:ilvl w:val="0"/>
          <w:numId w:val="28"/>
        </w:numPr>
      </w:pPr>
      <w:r w:rsidRPr="0097708A">
        <w:t>Action</w:t>
      </w:r>
    </w:p>
    <w:p w14:paraId="7E99E223" w14:textId="521AAD3E" w:rsidR="00CE1309" w:rsidRPr="0097708A" w:rsidRDefault="00491410">
      <w:pPr>
        <w:pStyle w:val="ListParagraph"/>
        <w:numPr>
          <w:ilvl w:val="1"/>
          <w:numId w:val="28"/>
        </w:numPr>
      </w:pPr>
      <w:r w:rsidRPr="0097708A">
        <w:t xml:space="preserve">View Report </w:t>
      </w:r>
      <w:r w:rsidR="00A55339" w:rsidRPr="0097708A">
        <w:t xml:space="preserve">icon </w:t>
      </w:r>
      <w:r w:rsidRPr="0097708A">
        <w:t xml:space="preserve">– </w:t>
      </w:r>
      <w:r w:rsidR="00B334A4" w:rsidRPr="0097708A">
        <w:rPr>
          <w:noProof/>
        </w:rPr>
        <w:drawing>
          <wp:inline distT="0" distB="0" distL="0" distR="0" wp14:anchorId="6568675E" wp14:editId="79CC6673">
            <wp:extent cx="219106" cy="247685"/>
            <wp:effectExtent l="0" t="0" r="9525" b="0"/>
            <wp:docPr id="58" name="Picture 58" descr="small icon of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mall icon of a magnifying glass."/>
                    <pic:cNvPicPr/>
                  </pic:nvPicPr>
                  <pic:blipFill>
                    <a:blip r:embed="rId130"/>
                    <a:stretch>
                      <a:fillRect/>
                    </a:stretch>
                  </pic:blipFill>
                  <pic:spPr>
                    <a:xfrm>
                      <a:off x="0" y="0"/>
                      <a:ext cx="219106" cy="247685"/>
                    </a:xfrm>
                    <a:prstGeom prst="rect">
                      <a:avLst/>
                    </a:prstGeom>
                  </pic:spPr>
                </pic:pic>
              </a:graphicData>
            </a:graphic>
          </wp:inline>
        </w:drawing>
      </w:r>
      <w:r w:rsidR="00B334A4" w:rsidRPr="0097708A">
        <w:t xml:space="preserve"> </w:t>
      </w:r>
      <w:r w:rsidRPr="0097708A">
        <w:t xml:space="preserve">This icon will bring up a window displaying </w:t>
      </w:r>
      <w:r w:rsidR="00C77781" w:rsidRPr="0097708A">
        <w:t xml:space="preserve">a view of the selected assessment.  </w:t>
      </w:r>
      <w:r w:rsidR="00A57E86" w:rsidRPr="0097708A">
        <w:t>Clicking View Report will mark the assessment as Reviewed</w:t>
      </w:r>
      <w:r w:rsidR="000C7C85" w:rsidRPr="0097708A">
        <w:t xml:space="preserve"> (Figure 97)</w:t>
      </w:r>
      <w:r w:rsidR="00A57E86" w:rsidRPr="0097708A">
        <w:t xml:space="preserve">.  </w:t>
      </w:r>
    </w:p>
    <w:p w14:paraId="2A60C21B" w14:textId="7B24F671" w:rsidR="0065258E" w:rsidRPr="0097708A" w:rsidRDefault="00CE1309">
      <w:pPr>
        <w:pStyle w:val="ListParagraph"/>
        <w:numPr>
          <w:ilvl w:val="2"/>
          <w:numId w:val="28"/>
        </w:numPr>
      </w:pPr>
      <w:r w:rsidRPr="0097708A">
        <w:t xml:space="preserve">View Report Window - </w:t>
      </w:r>
      <w:r w:rsidR="00050404" w:rsidRPr="0097708A">
        <w:t xml:space="preserve">The View Report window </w:t>
      </w:r>
      <w:r w:rsidR="00A937CF" w:rsidRPr="0097708A">
        <w:t xml:space="preserve">will have the </w:t>
      </w:r>
      <w:r w:rsidR="00C77781" w:rsidRPr="0097708A">
        <w:t xml:space="preserve">same tools available </w:t>
      </w:r>
      <w:r w:rsidR="00A937CF" w:rsidRPr="0097708A">
        <w:t xml:space="preserve">as </w:t>
      </w:r>
      <w:r w:rsidR="00C77781" w:rsidRPr="0097708A">
        <w:t xml:space="preserve">in the Patient Plan </w:t>
      </w:r>
      <w:r w:rsidR="00A937CF" w:rsidRPr="0097708A">
        <w:t>Completed Instruments along with a</w:t>
      </w:r>
      <w:r w:rsidRPr="0097708A">
        <w:t xml:space="preserve">n additional </w:t>
      </w:r>
      <w:r w:rsidR="00A937CF" w:rsidRPr="0097708A">
        <w:t>Create Note icon.  The user will be able to view all assessments of the current instruments, view graphs</w:t>
      </w:r>
      <w:r w:rsidR="00A57E86" w:rsidRPr="0097708A">
        <w:t>, append comments and print the report/graphs.</w:t>
      </w:r>
      <w:r w:rsidR="00226DEC" w:rsidRPr="0097708A">
        <w:t xml:space="preserve"> </w:t>
      </w:r>
      <w:r w:rsidRPr="0097708A">
        <w:t>Clicking the Create Note icon</w:t>
      </w:r>
      <w:r w:rsidR="009B2E63" w:rsidRPr="0097708A">
        <w:t xml:space="preserve"> </w:t>
      </w:r>
      <w:r w:rsidR="00661D27" w:rsidRPr="0097708A">
        <w:rPr>
          <w:noProof/>
        </w:rPr>
        <w:drawing>
          <wp:inline distT="0" distB="0" distL="0" distR="0" wp14:anchorId="07A3F5D2" wp14:editId="71400CA9">
            <wp:extent cx="257175" cy="238125"/>
            <wp:effectExtent l="0" t="0" r="9525" b="9525"/>
            <wp:docPr id="72" name="Picture 72" descr="small icon of a page and a plu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mall icon of a page and a plus sig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pic:spPr>
                </pic:pic>
              </a:graphicData>
            </a:graphic>
          </wp:inline>
        </w:drawing>
      </w:r>
      <w:r w:rsidR="00661D27" w:rsidRPr="0097708A">
        <w:t xml:space="preserve"> </w:t>
      </w:r>
      <w:r w:rsidR="009B2E63" w:rsidRPr="0097708A">
        <w:t xml:space="preserve">will display </w:t>
      </w:r>
      <w:r w:rsidR="00DF289E" w:rsidRPr="0097708A">
        <w:t>a Progress Note window that will allow the user to edit the progress note and then Save the Note.  Click</w:t>
      </w:r>
      <w:r w:rsidR="00DD4C6C" w:rsidRPr="0097708A">
        <w:t>ing</w:t>
      </w:r>
      <w:r w:rsidR="00DF289E" w:rsidRPr="0097708A">
        <w:t xml:space="preserve"> Do Not Save Note, will still save the assessment, </w:t>
      </w:r>
      <w:r w:rsidR="00F836F9" w:rsidRPr="0097708A">
        <w:t xml:space="preserve">just will not create a Progress </w:t>
      </w:r>
      <w:r w:rsidR="000C7C85" w:rsidRPr="0097708A">
        <w:t>Note.</w:t>
      </w:r>
      <w:r w:rsidR="009B2E63" w:rsidRPr="0097708A">
        <w:t xml:space="preserve">  </w:t>
      </w:r>
      <w:r w:rsidR="00661D27" w:rsidRPr="0097708A">
        <w:t>This is the same window that will appear if the Create</w:t>
      </w:r>
      <w:r w:rsidR="00CB2FF3" w:rsidRPr="0097708A">
        <w:t xml:space="preserve"> Note button is selected from the </w:t>
      </w:r>
      <w:r w:rsidR="00522878" w:rsidRPr="0097708A">
        <w:t>Dashboard</w:t>
      </w:r>
      <w:r w:rsidR="00CB2FF3" w:rsidRPr="0097708A">
        <w:t>.</w:t>
      </w:r>
    </w:p>
    <w:p w14:paraId="71FB33A9" w14:textId="1E319BA3" w:rsidR="00F836F9" w:rsidRPr="0097708A" w:rsidRDefault="00F836F9" w:rsidP="00A74E3B">
      <w:pPr>
        <w:pStyle w:val="Caption"/>
        <w:jc w:val="center"/>
      </w:pPr>
      <w:bookmarkStart w:id="445" w:name="_Toc142985469"/>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100</w:t>
      </w:r>
      <w:r w:rsidRPr="0097708A">
        <w:fldChar w:fldCharType="end"/>
      </w:r>
      <w:r w:rsidR="00922ECF" w:rsidRPr="0097708A">
        <w:t>:</w:t>
      </w:r>
      <w:r w:rsidRPr="0097708A">
        <w:t xml:space="preserve"> </w:t>
      </w:r>
      <w:r w:rsidR="0083724C" w:rsidRPr="0097708A">
        <w:t>View Report</w:t>
      </w:r>
      <w:r w:rsidRPr="0097708A">
        <w:t xml:space="preserve"> </w:t>
      </w:r>
      <w:r w:rsidR="00DD4C6C" w:rsidRPr="0097708A">
        <w:t>W</w:t>
      </w:r>
      <w:r w:rsidRPr="0097708A">
        <w:t>indow</w:t>
      </w:r>
      <w:bookmarkEnd w:id="445"/>
    </w:p>
    <w:p w14:paraId="688C8A66" w14:textId="72C5C3C8" w:rsidR="00CE74B8" w:rsidRPr="0097708A" w:rsidRDefault="00CE74B8" w:rsidP="006F609E">
      <w:pPr>
        <w:ind w:left="360"/>
      </w:pPr>
      <w:r w:rsidRPr="0097708A">
        <w:rPr>
          <w:noProof/>
        </w:rPr>
        <w:drawing>
          <wp:inline distT="0" distB="0" distL="0" distR="0" wp14:anchorId="27F4D2DC" wp14:editId="513A8C30">
            <wp:extent cx="5537200" cy="3464115"/>
            <wp:effectExtent l="0" t="0" r="6350" b="3175"/>
            <wp:docPr id="65" name="Picture 65" descr="Displays the location of the Create Progress Note icon in the upper right corner of the AU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Displays the location of the Create Progress Note icon in the upper right corner of the AUDC."/>
                    <pic:cNvPicPr/>
                  </pic:nvPicPr>
                  <pic:blipFill>
                    <a:blip r:embed="rId132">
                      <a:extLst>
                        <a:ext uri="{28A0092B-C50C-407E-A947-70E740481C1C}">
                          <a14:useLocalDpi xmlns:a14="http://schemas.microsoft.com/office/drawing/2010/main" val="0"/>
                        </a:ext>
                      </a:extLst>
                    </a:blip>
                    <a:stretch>
                      <a:fillRect/>
                    </a:stretch>
                  </pic:blipFill>
                  <pic:spPr>
                    <a:xfrm>
                      <a:off x="0" y="0"/>
                      <a:ext cx="5539417" cy="3465502"/>
                    </a:xfrm>
                    <a:prstGeom prst="rect">
                      <a:avLst/>
                    </a:prstGeom>
                  </pic:spPr>
                </pic:pic>
              </a:graphicData>
            </a:graphic>
          </wp:inline>
        </w:drawing>
      </w:r>
    </w:p>
    <w:p w14:paraId="72D466B9" w14:textId="0580683C" w:rsidR="00D878B6" w:rsidRPr="0097708A" w:rsidRDefault="00D878B6">
      <w:pPr>
        <w:pStyle w:val="ListParagraph"/>
        <w:numPr>
          <w:ilvl w:val="1"/>
          <w:numId w:val="28"/>
        </w:numPr>
      </w:pPr>
      <w:r w:rsidRPr="0097708A">
        <w:t xml:space="preserve">Create Note icon – </w:t>
      </w:r>
      <w:r w:rsidRPr="0097708A">
        <w:rPr>
          <w:noProof/>
        </w:rPr>
        <w:drawing>
          <wp:inline distT="0" distB="0" distL="0" distR="0" wp14:anchorId="5975BE58" wp14:editId="2468CC9C">
            <wp:extent cx="257175" cy="238125"/>
            <wp:effectExtent l="0" t="0" r="9525" b="9525"/>
            <wp:docPr id="60" name="Picture 60" descr="small icon of a page and a plu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small icon of a page and a plus sig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pic:spPr>
                </pic:pic>
              </a:graphicData>
            </a:graphic>
          </wp:inline>
        </w:drawing>
      </w:r>
      <w:r w:rsidRPr="0097708A">
        <w:t xml:space="preserve">This icon will display the </w:t>
      </w:r>
      <w:r w:rsidR="00FD2F54" w:rsidRPr="0097708A">
        <w:t xml:space="preserve">same template as clicking Create Note from inside of the View Report screen.  </w:t>
      </w:r>
      <w:r w:rsidRPr="0097708A">
        <w:t>This will also mark the assessment as Reviewed.</w:t>
      </w:r>
    </w:p>
    <w:p w14:paraId="58F0E299" w14:textId="3C0F5BC1" w:rsidR="006F609E" w:rsidRPr="0097708A" w:rsidRDefault="006F609E" w:rsidP="00A74E3B">
      <w:pPr>
        <w:pStyle w:val="Caption"/>
        <w:jc w:val="center"/>
      </w:pPr>
      <w:bookmarkStart w:id="446" w:name="_Toc142985470"/>
      <w:r w:rsidRPr="0097708A">
        <w:t xml:space="preserve">Figure </w:t>
      </w:r>
      <w:r w:rsidRPr="0097708A">
        <w:fldChar w:fldCharType="begin"/>
      </w:r>
      <w:r w:rsidRPr="0097708A">
        <w:instrText>SEQ Figure \* ARABIC</w:instrText>
      </w:r>
      <w:r w:rsidRPr="0097708A">
        <w:fldChar w:fldCharType="separate"/>
      </w:r>
      <w:r w:rsidR="00573211" w:rsidRPr="0097708A">
        <w:rPr>
          <w:noProof/>
        </w:rPr>
        <w:t>101</w:t>
      </w:r>
      <w:r w:rsidRPr="0097708A">
        <w:fldChar w:fldCharType="end"/>
      </w:r>
      <w:r w:rsidR="00922ECF" w:rsidRPr="0097708A">
        <w:t>:</w:t>
      </w:r>
      <w:r w:rsidRPr="0097708A">
        <w:t xml:space="preserve"> Create Progress Note </w:t>
      </w:r>
      <w:r w:rsidR="00DD4C6C" w:rsidRPr="0097708A">
        <w:t>W</w:t>
      </w:r>
      <w:r w:rsidRPr="0097708A">
        <w:t>indow</w:t>
      </w:r>
      <w:bookmarkEnd w:id="446"/>
    </w:p>
    <w:p w14:paraId="7538A502" w14:textId="246A1103" w:rsidR="009B2E63" w:rsidRPr="0097708A" w:rsidRDefault="006F609E" w:rsidP="00A74E3B">
      <w:pPr>
        <w:jc w:val="center"/>
      </w:pPr>
      <w:r w:rsidRPr="0097708A">
        <w:rPr>
          <w:noProof/>
        </w:rPr>
        <w:drawing>
          <wp:inline distT="0" distB="0" distL="0" distR="0" wp14:anchorId="727D89B7" wp14:editId="20E9A182">
            <wp:extent cx="5431155" cy="3392151"/>
            <wp:effectExtent l="0" t="0" r="0" b="0"/>
            <wp:docPr id="66" name="Picture 66" descr="Displays a sample Progress Note of an AU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Displays a sample Progress Note of an AUDC."/>
                    <pic:cNvPicPr/>
                  </pic:nvPicPr>
                  <pic:blipFill>
                    <a:blip r:embed="rId133"/>
                    <a:stretch>
                      <a:fillRect/>
                    </a:stretch>
                  </pic:blipFill>
                  <pic:spPr>
                    <a:xfrm>
                      <a:off x="0" y="0"/>
                      <a:ext cx="5434340" cy="3394140"/>
                    </a:xfrm>
                    <a:prstGeom prst="rect">
                      <a:avLst/>
                    </a:prstGeom>
                  </pic:spPr>
                </pic:pic>
              </a:graphicData>
            </a:graphic>
          </wp:inline>
        </w:drawing>
      </w:r>
    </w:p>
    <w:p w14:paraId="141B61BB" w14:textId="38B25A25" w:rsidR="00994E4C" w:rsidRPr="009F0DA3" w:rsidRDefault="00994E4C">
      <w:pPr>
        <w:pStyle w:val="ListParagraph"/>
        <w:numPr>
          <w:ilvl w:val="1"/>
          <w:numId w:val="28"/>
        </w:numPr>
      </w:pPr>
      <w:r w:rsidRPr="009F0DA3">
        <w:lastRenderedPageBreak/>
        <w:t xml:space="preserve">Send Patient Feedback icon – </w:t>
      </w:r>
      <w:r w:rsidRPr="009F0DA3">
        <w:rPr>
          <w:noProof/>
        </w:rPr>
        <w:drawing>
          <wp:inline distT="0" distB="0" distL="0" distR="0" wp14:anchorId="7CC179C5" wp14:editId="08321A5C">
            <wp:extent cx="457200" cy="353695"/>
            <wp:effectExtent l="0" t="0" r="0" b="8255"/>
            <wp:docPr id="23" name="Picture 23" descr="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log Box"/>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7200" cy="353695"/>
                    </a:xfrm>
                    <a:prstGeom prst="rect">
                      <a:avLst/>
                    </a:prstGeom>
                    <a:noFill/>
                    <a:ln>
                      <a:noFill/>
                    </a:ln>
                  </pic:spPr>
                </pic:pic>
              </a:graphicData>
            </a:graphic>
          </wp:inline>
        </w:drawing>
      </w:r>
      <w:r w:rsidRPr="009F0DA3">
        <w:t xml:space="preserve">This icon </w:t>
      </w:r>
      <w:proofErr w:type="gramStart"/>
      <w:r w:rsidRPr="009F0DA3">
        <w:t>open</w:t>
      </w:r>
      <w:proofErr w:type="gramEnd"/>
      <w:r w:rsidRPr="009F0DA3">
        <w:t xml:space="preserve"> a dialog which will allow the provider to send feedback to the Veteran.   </w:t>
      </w:r>
    </w:p>
    <w:p w14:paraId="275342C7" w14:textId="015AD970" w:rsidR="00573211" w:rsidRPr="0097708A" w:rsidRDefault="00573211" w:rsidP="00573211">
      <w:pPr>
        <w:pStyle w:val="Caption"/>
        <w:jc w:val="center"/>
      </w:pPr>
      <w:bookmarkStart w:id="447" w:name="_Ref142986252"/>
      <w:bookmarkStart w:id="448" w:name="_Toc142985471"/>
      <w:r w:rsidRPr="0097708A">
        <w:t xml:space="preserve">Figure </w:t>
      </w:r>
      <w:r w:rsidR="00AE6138">
        <w:fldChar w:fldCharType="begin"/>
      </w:r>
      <w:r w:rsidR="00AE6138">
        <w:instrText xml:space="preserve"> SEQ Figure \* ARABIC </w:instrText>
      </w:r>
      <w:r w:rsidR="00AE6138">
        <w:fldChar w:fldCharType="separate"/>
      </w:r>
      <w:r w:rsidRPr="0097708A">
        <w:rPr>
          <w:noProof/>
        </w:rPr>
        <w:t>102</w:t>
      </w:r>
      <w:r w:rsidR="00AE6138">
        <w:rPr>
          <w:noProof/>
        </w:rPr>
        <w:fldChar w:fldCharType="end"/>
      </w:r>
      <w:bookmarkEnd w:id="447"/>
      <w:r w:rsidRPr="0097708A">
        <w:t xml:space="preserve"> Send Feedback to Veteran</w:t>
      </w:r>
      <w:bookmarkEnd w:id="448"/>
    </w:p>
    <w:p w14:paraId="4B87D838" w14:textId="2025000C" w:rsidR="00994E4C" w:rsidRPr="0097708A" w:rsidRDefault="00D920F1" w:rsidP="00A74E3B">
      <w:pPr>
        <w:jc w:val="center"/>
      </w:pPr>
      <w:r w:rsidRPr="0097708A">
        <w:rPr>
          <w:noProof/>
        </w:rPr>
        <w:drawing>
          <wp:inline distT="0" distB="0" distL="0" distR="0" wp14:anchorId="6AFCF439" wp14:editId="2CE42D67">
            <wp:extent cx="5943600" cy="3716655"/>
            <wp:effectExtent l="0" t="0" r="0" b="0"/>
            <wp:docPr id="236" name="Picture 236" descr="Send Feedback to Vete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Send Feedback to Vetera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943600" cy="3716655"/>
                    </a:xfrm>
                    <a:prstGeom prst="rect">
                      <a:avLst/>
                    </a:prstGeom>
                    <a:noFill/>
                    <a:ln>
                      <a:noFill/>
                    </a:ln>
                  </pic:spPr>
                </pic:pic>
              </a:graphicData>
            </a:graphic>
          </wp:inline>
        </w:drawing>
      </w:r>
      <w:r w:rsidRPr="0097708A">
        <w:rPr>
          <w:color w:val="000000"/>
          <w:shd w:val="clear" w:color="auto" w:fill="FFFFFF"/>
        </w:rPr>
        <w:br/>
      </w:r>
    </w:p>
    <w:p w14:paraId="562DB95C" w14:textId="6F3DB6A4" w:rsidR="00835CD0" w:rsidRPr="0097708A" w:rsidRDefault="006B7537" w:rsidP="00A7604E">
      <w:pPr>
        <w:pStyle w:val="Heading3"/>
      </w:pPr>
      <w:bookmarkStart w:id="449" w:name="_Toc122353793"/>
      <w:bookmarkStart w:id="450" w:name="_Toc122359393"/>
      <w:bookmarkStart w:id="451" w:name="_Toc122360042"/>
      <w:bookmarkStart w:id="452" w:name="_Toc122353794"/>
      <w:bookmarkStart w:id="453" w:name="_Toc122359394"/>
      <w:bookmarkStart w:id="454" w:name="_Toc122360043"/>
      <w:bookmarkStart w:id="455" w:name="_Toc122353795"/>
      <w:bookmarkStart w:id="456" w:name="_Toc122359395"/>
      <w:bookmarkStart w:id="457" w:name="_Toc122360044"/>
      <w:bookmarkStart w:id="458" w:name="_Toc122353796"/>
      <w:bookmarkStart w:id="459" w:name="_Toc122359396"/>
      <w:bookmarkStart w:id="460" w:name="_Toc122360045"/>
      <w:bookmarkStart w:id="461" w:name="_Toc122353797"/>
      <w:bookmarkStart w:id="462" w:name="_Toc122359397"/>
      <w:bookmarkStart w:id="463" w:name="_Toc122360046"/>
      <w:bookmarkStart w:id="464" w:name="_Toc122353798"/>
      <w:bookmarkStart w:id="465" w:name="_Toc122359398"/>
      <w:bookmarkStart w:id="466" w:name="_Toc122360047"/>
      <w:bookmarkStart w:id="467" w:name="_Toc122353799"/>
      <w:bookmarkStart w:id="468" w:name="_Toc122359399"/>
      <w:bookmarkStart w:id="469" w:name="_Toc122360048"/>
      <w:bookmarkStart w:id="470" w:name="_Toc122353800"/>
      <w:bookmarkStart w:id="471" w:name="_Toc122359400"/>
      <w:bookmarkStart w:id="472" w:name="_Toc122360049"/>
      <w:bookmarkStart w:id="473" w:name="_Toc122353801"/>
      <w:bookmarkStart w:id="474" w:name="_Toc122359401"/>
      <w:bookmarkStart w:id="475" w:name="_Toc122360050"/>
      <w:bookmarkStart w:id="476" w:name="_Toc122353802"/>
      <w:bookmarkStart w:id="477" w:name="_Toc122359402"/>
      <w:bookmarkStart w:id="478" w:name="_Toc122360051"/>
      <w:bookmarkStart w:id="479" w:name="_Toc122353803"/>
      <w:bookmarkStart w:id="480" w:name="_Toc122359403"/>
      <w:bookmarkStart w:id="481" w:name="_Toc122360052"/>
      <w:bookmarkStart w:id="482" w:name="_Toc122353813"/>
      <w:bookmarkStart w:id="483" w:name="_Toc122359413"/>
      <w:bookmarkStart w:id="484" w:name="_Toc122360062"/>
      <w:bookmarkStart w:id="485" w:name="_Toc122353814"/>
      <w:bookmarkStart w:id="486" w:name="_Toc122359414"/>
      <w:bookmarkStart w:id="487" w:name="_Toc122360063"/>
      <w:bookmarkStart w:id="488" w:name="_Toc122353815"/>
      <w:bookmarkStart w:id="489" w:name="_Toc122359415"/>
      <w:bookmarkStart w:id="490" w:name="_Toc122360064"/>
      <w:bookmarkStart w:id="491" w:name="_Toc122353816"/>
      <w:bookmarkStart w:id="492" w:name="_Toc122359416"/>
      <w:bookmarkStart w:id="493" w:name="_Toc122360065"/>
      <w:bookmarkStart w:id="494" w:name="_Toc122353817"/>
      <w:bookmarkStart w:id="495" w:name="_Toc122359417"/>
      <w:bookmarkStart w:id="496" w:name="_Toc122360066"/>
      <w:bookmarkStart w:id="497" w:name="_Toc122353818"/>
      <w:bookmarkStart w:id="498" w:name="_Toc122359418"/>
      <w:bookmarkStart w:id="499" w:name="_Toc122360067"/>
      <w:bookmarkStart w:id="500" w:name="_Toc122353819"/>
      <w:bookmarkStart w:id="501" w:name="_Toc122359419"/>
      <w:bookmarkStart w:id="502" w:name="_Toc122360068"/>
      <w:bookmarkStart w:id="503" w:name="_Toc122353820"/>
      <w:bookmarkStart w:id="504" w:name="_Toc122359420"/>
      <w:bookmarkStart w:id="505" w:name="_Toc122360069"/>
      <w:bookmarkStart w:id="506" w:name="_Toc122353821"/>
      <w:bookmarkStart w:id="507" w:name="_Toc122359421"/>
      <w:bookmarkStart w:id="508" w:name="_Toc122360070"/>
      <w:bookmarkStart w:id="509" w:name="_Toc122353822"/>
      <w:bookmarkStart w:id="510" w:name="_Toc122359422"/>
      <w:bookmarkStart w:id="511" w:name="_Toc122360071"/>
      <w:bookmarkStart w:id="512" w:name="_Toc122353823"/>
      <w:bookmarkStart w:id="513" w:name="_Toc122359423"/>
      <w:bookmarkStart w:id="514" w:name="_Toc122360072"/>
      <w:bookmarkStart w:id="515" w:name="_Toc122353824"/>
      <w:bookmarkStart w:id="516" w:name="_Toc122359424"/>
      <w:bookmarkStart w:id="517" w:name="_Toc122360073"/>
      <w:bookmarkStart w:id="518" w:name="_Toc122353825"/>
      <w:bookmarkStart w:id="519" w:name="_Toc122359425"/>
      <w:bookmarkStart w:id="520" w:name="_Toc122360074"/>
      <w:bookmarkStart w:id="521" w:name="_Toc122353826"/>
      <w:bookmarkStart w:id="522" w:name="_Toc122359426"/>
      <w:bookmarkStart w:id="523" w:name="_Toc122360075"/>
      <w:bookmarkStart w:id="524" w:name="_Toc122353827"/>
      <w:bookmarkStart w:id="525" w:name="_Toc122359427"/>
      <w:bookmarkStart w:id="526" w:name="_Toc122360076"/>
      <w:bookmarkStart w:id="527" w:name="_Toc122353828"/>
      <w:bookmarkStart w:id="528" w:name="_Toc122359428"/>
      <w:bookmarkStart w:id="529" w:name="_Toc122360077"/>
      <w:bookmarkStart w:id="530" w:name="_Toc122353829"/>
      <w:bookmarkStart w:id="531" w:name="_Toc122359429"/>
      <w:bookmarkStart w:id="532" w:name="_Toc122360078"/>
      <w:bookmarkStart w:id="533" w:name="_Toc122353830"/>
      <w:bookmarkStart w:id="534" w:name="_Toc122359430"/>
      <w:bookmarkStart w:id="535" w:name="_Toc122360079"/>
      <w:bookmarkStart w:id="536" w:name="_Toc122353831"/>
      <w:bookmarkStart w:id="537" w:name="_Toc122359431"/>
      <w:bookmarkStart w:id="538" w:name="_Toc122360080"/>
      <w:bookmarkStart w:id="539" w:name="_Toc122353832"/>
      <w:bookmarkStart w:id="540" w:name="_Toc122359432"/>
      <w:bookmarkStart w:id="541" w:name="_Toc122360081"/>
      <w:bookmarkStart w:id="542" w:name="_Toc122353833"/>
      <w:bookmarkStart w:id="543" w:name="_Toc122359433"/>
      <w:bookmarkStart w:id="544" w:name="_Toc122360082"/>
      <w:bookmarkStart w:id="545" w:name="_Toc122353834"/>
      <w:bookmarkStart w:id="546" w:name="_Toc122359434"/>
      <w:bookmarkStart w:id="547" w:name="_Toc122360083"/>
      <w:bookmarkStart w:id="548" w:name="_Toc122353835"/>
      <w:bookmarkStart w:id="549" w:name="_Toc122359435"/>
      <w:bookmarkStart w:id="550" w:name="_Toc122360084"/>
      <w:bookmarkStart w:id="551" w:name="_Toc122353842"/>
      <w:bookmarkStart w:id="552" w:name="_Toc122359442"/>
      <w:bookmarkStart w:id="553" w:name="_Toc122360091"/>
      <w:bookmarkStart w:id="554" w:name="_Toc122353843"/>
      <w:bookmarkStart w:id="555" w:name="_Toc122359443"/>
      <w:bookmarkStart w:id="556" w:name="_Toc122360092"/>
      <w:bookmarkStart w:id="557" w:name="_Toc122353844"/>
      <w:bookmarkStart w:id="558" w:name="_Toc122359444"/>
      <w:bookmarkStart w:id="559" w:name="_Toc122360093"/>
      <w:bookmarkStart w:id="560" w:name="_Toc122353845"/>
      <w:bookmarkStart w:id="561" w:name="_Toc122359445"/>
      <w:bookmarkStart w:id="562" w:name="_Toc122360094"/>
      <w:bookmarkStart w:id="563" w:name="_Toc122353846"/>
      <w:bookmarkStart w:id="564" w:name="_Toc122359446"/>
      <w:bookmarkStart w:id="565" w:name="_Toc122360095"/>
      <w:bookmarkStart w:id="566" w:name="_Toc122353847"/>
      <w:bookmarkStart w:id="567" w:name="_Toc122359447"/>
      <w:bookmarkStart w:id="568" w:name="_Toc122360096"/>
      <w:bookmarkStart w:id="569" w:name="_Toc122353848"/>
      <w:bookmarkStart w:id="570" w:name="_Toc122359448"/>
      <w:bookmarkStart w:id="571" w:name="_Toc122360097"/>
      <w:bookmarkStart w:id="572" w:name="_Toc122353849"/>
      <w:bookmarkStart w:id="573" w:name="_Toc122359449"/>
      <w:bookmarkStart w:id="574" w:name="_Toc122360098"/>
      <w:bookmarkStart w:id="575" w:name="_Toc122353850"/>
      <w:bookmarkStart w:id="576" w:name="_Toc122359450"/>
      <w:bookmarkStart w:id="577" w:name="_Toc122360099"/>
      <w:bookmarkStart w:id="578" w:name="_Toc122353851"/>
      <w:bookmarkStart w:id="579" w:name="_Toc122359451"/>
      <w:bookmarkStart w:id="580" w:name="_Toc122360100"/>
      <w:bookmarkStart w:id="581" w:name="_Toc122353852"/>
      <w:bookmarkStart w:id="582" w:name="_Toc122359452"/>
      <w:bookmarkStart w:id="583" w:name="_Toc122360101"/>
      <w:bookmarkStart w:id="584" w:name="_Toc122353853"/>
      <w:bookmarkStart w:id="585" w:name="_Toc122359453"/>
      <w:bookmarkStart w:id="586" w:name="_Toc122360102"/>
      <w:bookmarkStart w:id="587" w:name="_Toc122353854"/>
      <w:bookmarkStart w:id="588" w:name="_Toc122359454"/>
      <w:bookmarkStart w:id="589" w:name="_Toc122360103"/>
      <w:bookmarkStart w:id="590" w:name="_Toc122353855"/>
      <w:bookmarkStart w:id="591" w:name="_Toc122359455"/>
      <w:bookmarkStart w:id="592" w:name="_Toc122360104"/>
      <w:bookmarkStart w:id="593" w:name="_Toc122353871"/>
      <w:bookmarkStart w:id="594" w:name="_Toc122359471"/>
      <w:bookmarkStart w:id="595" w:name="_Toc122360120"/>
      <w:bookmarkStart w:id="596" w:name="_Toc122353872"/>
      <w:bookmarkStart w:id="597" w:name="_Toc122359472"/>
      <w:bookmarkStart w:id="598" w:name="_Toc122360121"/>
      <w:bookmarkStart w:id="599" w:name="_Toc122353873"/>
      <w:bookmarkStart w:id="600" w:name="_Toc122359473"/>
      <w:bookmarkStart w:id="601" w:name="_Toc122360122"/>
      <w:bookmarkStart w:id="602" w:name="_Toc122353874"/>
      <w:bookmarkStart w:id="603" w:name="_Toc122359474"/>
      <w:bookmarkStart w:id="604" w:name="_Toc122360123"/>
      <w:bookmarkStart w:id="605" w:name="_Toc122353875"/>
      <w:bookmarkStart w:id="606" w:name="_Toc122359475"/>
      <w:bookmarkStart w:id="607" w:name="_Toc122360124"/>
      <w:bookmarkStart w:id="608" w:name="_Toc122353876"/>
      <w:bookmarkStart w:id="609" w:name="_Toc122359476"/>
      <w:bookmarkStart w:id="610" w:name="_Toc122360125"/>
      <w:bookmarkStart w:id="611" w:name="_Toc122353877"/>
      <w:bookmarkStart w:id="612" w:name="_Toc122359477"/>
      <w:bookmarkStart w:id="613" w:name="_Toc122360126"/>
      <w:bookmarkStart w:id="614" w:name="_Toc122353878"/>
      <w:bookmarkStart w:id="615" w:name="_Toc122359478"/>
      <w:bookmarkStart w:id="616" w:name="_Toc122360127"/>
      <w:bookmarkStart w:id="617" w:name="_Toc122353879"/>
      <w:bookmarkStart w:id="618" w:name="_Toc122359479"/>
      <w:bookmarkStart w:id="619" w:name="_Toc122360128"/>
      <w:bookmarkStart w:id="620" w:name="_Toc122353880"/>
      <w:bookmarkStart w:id="621" w:name="_Toc122359480"/>
      <w:bookmarkStart w:id="622" w:name="_Toc122360129"/>
      <w:bookmarkStart w:id="623" w:name="_Toc122353881"/>
      <w:bookmarkStart w:id="624" w:name="_Toc122359481"/>
      <w:bookmarkStart w:id="625" w:name="_Toc122360130"/>
      <w:bookmarkStart w:id="626" w:name="_Toc122353882"/>
      <w:bookmarkStart w:id="627" w:name="_Toc122359482"/>
      <w:bookmarkStart w:id="628" w:name="_Toc122360131"/>
      <w:bookmarkStart w:id="629" w:name="_Toc122353883"/>
      <w:bookmarkStart w:id="630" w:name="_Toc122359483"/>
      <w:bookmarkStart w:id="631" w:name="_Toc122360132"/>
      <w:bookmarkStart w:id="632" w:name="_Toc122353884"/>
      <w:bookmarkStart w:id="633" w:name="_Toc122359484"/>
      <w:bookmarkStart w:id="634" w:name="_Toc122360133"/>
      <w:bookmarkStart w:id="635" w:name="_Toc122353885"/>
      <w:bookmarkStart w:id="636" w:name="_Toc122359485"/>
      <w:bookmarkStart w:id="637" w:name="_Toc122360134"/>
      <w:bookmarkStart w:id="638" w:name="_Toc122353886"/>
      <w:bookmarkStart w:id="639" w:name="_Toc122359486"/>
      <w:bookmarkStart w:id="640" w:name="_Toc122360135"/>
      <w:bookmarkStart w:id="641" w:name="_Toc122353887"/>
      <w:bookmarkStart w:id="642" w:name="_Toc122359487"/>
      <w:bookmarkStart w:id="643" w:name="_Toc122360136"/>
      <w:bookmarkStart w:id="644" w:name="_Toc122353888"/>
      <w:bookmarkStart w:id="645" w:name="_Toc122359488"/>
      <w:bookmarkStart w:id="646" w:name="_Toc122360137"/>
      <w:bookmarkStart w:id="647" w:name="_Toc122353889"/>
      <w:bookmarkStart w:id="648" w:name="_Toc122359489"/>
      <w:bookmarkStart w:id="649" w:name="_Toc122360138"/>
      <w:bookmarkStart w:id="650" w:name="_Toc122353890"/>
      <w:bookmarkStart w:id="651" w:name="_Toc122359490"/>
      <w:bookmarkStart w:id="652" w:name="_Toc122360139"/>
      <w:bookmarkStart w:id="653" w:name="_Toc122353891"/>
      <w:bookmarkStart w:id="654" w:name="_Toc122359491"/>
      <w:bookmarkStart w:id="655" w:name="_Toc122360140"/>
      <w:bookmarkStart w:id="656" w:name="_Toc122353892"/>
      <w:bookmarkStart w:id="657" w:name="_Toc122359492"/>
      <w:bookmarkStart w:id="658" w:name="_Toc122360141"/>
      <w:bookmarkStart w:id="659" w:name="_Toc122353893"/>
      <w:bookmarkStart w:id="660" w:name="_Toc122359493"/>
      <w:bookmarkStart w:id="661" w:name="_Toc122360142"/>
      <w:bookmarkStart w:id="662" w:name="_Toc122353894"/>
      <w:bookmarkStart w:id="663" w:name="_Toc122359494"/>
      <w:bookmarkStart w:id="664" w:name="_Toc122360143"/>
      <w:bookmarkStart w:id="665" w:name="_Toc122353895"/>
      <w:bookmarkStart w:id="666" w:name="_Toc122359495"/>
      <w:bookmarkStart w:id="667" w:name="_Toc122360144"/>
      <w:bookmarkStart w:id="668" w:name="_Toc122353896"/>
      <w:bookmarkStart w:id="669" w:name="_Toc122359496"/>
      <w:bookmarkStart w:id="670" w:name="_Toc122360145"/>
      <w:bookmarkStart w:id="671" w:name="_Toc122353897"/>
      <w:bookmarkStart w:id="672" w:name="_Toc122359497"/>
      <w:bookmarkStart w:id="673" w:name="_Toc122360146"/>
      <w:bookmarkStart w:id="674" w:name="_Toc122353898"/>
      <w:bookmarkStart w:id="675" w:name="_Toc122359498"/>
      <w:bookmarkStart w:id="676" w:name="_Toc122360147"/>
      <w:bookmarkStart w:id="677" w:name="_Toc122353899"/>
      <w:bookmarkStart w:id="678" w:name="_Toc122359499"/>
      <w:bookmarkStart w:id="679" w:name="_Toc122360148"/>
      <w:bookmarkStart w:id="680" w:name="_Toc122353900"/>
      <w:bookmarkStart w:id="681" w:name="_Toc122359500"/>
      <w:bookmarkStart w:id="682" w:name="_Toc122360149"/>
      <w:bookmarkStart w:id="683" w:name="_Toc122353901"/>
      <w:bookmarkStart w:id="684" w:name="_Toc122359501"/>
      <w:bookmarkStart w:id="685" w:name="_Toc122360150"/>
      <w:bookmarkStart w:id="686" w:name="_Toc122353902"/>
      <w:bookmarkStart w:id="687" w:name="_Toc122359502"/>
      <w:bookmarkStart w:id="688" w:name="_Toc122360151"/>
      <w:bookmarkStart w:id="689" w:name="_Toc122353903"/>
      <w:bookmarkStart w:id="690" w:name="_Toc122359503"/>
      <w:bookmarkStart w:id="691" w:name="_Toc122360152"/>
      <w:bookmarkStart w:id="692" w:name="_Toc122353904"/>
      <w:bookmarkStart w:id="693" w:name="_Toc122359504"/>
      <w:bookmarkStart w:id="694" w:name="_Toc122360153"/>
      <w:bookmarkStart w:id="695" w:name="_Toc122353905"/>
      <w:bookmarkStart w:id="696" w:name="_Toc122359505"/>
      <w:bookmarkStart w:id="697" w:name="_Toc122360154"/>
      <w:bookmarkStart w:id="698" w:name="_Toc122353906"/>
      <w:bookmarkStart w:id="699" w:name="_Toc122359506"/>
      <w:bookmarkStart w:id="700" w:name="_Toc122360155"/>
      <w:bookmarkStart w:id="701" w:name="_Toc122353907"/>
      <w:bookmarkStart w:id="702" w:name="_Toc122359507"/>
      <w:bookmarkStart w:id="703" w:name="_Toc122360156"/>
      <w:bookmarkStart w:id="704" w:name="_Toc122353908"/>
      <w:bookmarkStart w:id="705" w:name="_Toc122359508"/>
      <w:bookmarkStart w:id="706" w:name="_Toc122360157"/>
      <w:bookmarkStart w:id="707" w:name="_Toc122353909"/>
      <w:bookmarkStart w:id="708" w:name="_Toc122359509"/>
      <w:bookmarkStart w:id="709" w:name="_Toc122360158"/>
      <w:bookmarkStart w:id="710" w:name="_Toc122353910"/>
      <w:bookmarkStart w:id="711" w:name="_Toc122359510"/>
      <w:bookmarkStart w:id="712" w:name="_Toc122360159"/>
      <w:bookmarkStart w:id="713" w:name="_Toc122353911"/>
      <w:bookmarkStart w:id="714" w:name="_Toc122359511"/>
      <w:bookmarkStart w:id="715" w:name="_Toc122360160"/>
      <w:bookmarkStart w:id="716" w:name="_Toc122353912"/>
      <w:bookmarkStart w:id="717" w:name="_Toc122359512"/>
      <w:bookmarkStart w:id="718" w:name="_Toc122360161"/>
      <w:bookmarkStart w:id="719" w:name="_Toc122353913"/>
      <w:bookmarkStart w:id="720" w:name="_Toc122359513"/>
      <w:bookmarkStart w:id="721" w:name="_Toc122360162"/>
      <w:bookmarkStart w:id="722" w:name="_Toc122353914"/>
      <w:bookmarkStart w:id="723" w:name="_Toc122359514"/>
      <w:bookmarkStart w:id="724" w:name="_Toc122360163"/>
      <w:bookmarkStart w:id="725" w:name="_Toc122353915"/>
      <w:bookmarkStart w:id="726" w:name="_Toc122359515"/>
      <w:bookmarkStart w:id="727" w:name="_Toc122360164"/>
      <w:bookmarkStart w:id="728" w:name="_Toc1429853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r w:rsidRPr="0097708A">
        <w:t>View Site Assessment(s) Dashboard View</w:t>
      </w:r>
      <w:bookmarkEnd w:id="728"/>
    </w:p>
    <w:p w14:paraId="1F45372C" w14:textId="454DA85A" w:rsidR="00E7201C" w:rsidRPr="0097708A" w:rsidRDefault="006B7537" w:rsidP="00835B87">
      <w:pPr>
        <w:pStyle w:val="BodyText"/>
      </w:pPr>
      <w:r w:rsidRPr="0097708A">
        <w:t xml:space="preserve">The View Site Assessment(s) </w:t>
      </w:r>
      <w:r w:rsidR="000C0E8C" w:rsidRPr="0097708A">
        <w:t xml:space="preserve">Dashboard displays all assessments </w:t>
      </w:r>
      <w:r w:rsidR="002A0641" w:rsidRPr="0097708A">
        <w:t xml:space="preserve">completed on a Veterans device </w:t>
      </w:r>
      <w:r w:rsidR="000C0E8C" w:rsidRPr="0097708A">
        <w:t xml:space="preserve">that are available in the entire site.  This will include all </w:t>
      </w:r>
      <w:r w:rsidR="00354A37" w:rsidRPr="0097708A">
        <w:t xml:space="preserve">patients </w:t>
      </w:r>
      <w:r w:rsidR="00CC6400" w:rsidRPr="0097708A">
        <w:t>that have completed an assessment, regardless of the provider</w:t>
      </w:r>
      <w:r w:rsidR="00354A37" w:rsidRPr="0097708A">
        <w:t>.  When clicking on this link, a warning will appear verifying the provider has a need to know before viewing the data.</w:t>
      </w:r>
    </w:p>
    <w:p w14:paraId="7017F119" w14:textId="3A25109C" w:rsidR="002A0641" w:rsidRPr="0097708A" w:rsidRDefault="002A0641" w:rsidP="00A74E3B">
      <w:pPr>
        <w:pStyle w:val="Caption"/>
        <w:jc w:val="center"/>
      </w:pPr>
      <w:bookmarkStart w:id="729" w:name="_Toc142985472"/>
      <w:r w:rsidRPr="0097708A">
        <w:t xml:space="preserve">Figure </w:t>
      </w:r>
      <w:r w:rsidRPr="0097708A">
        <w:fldChar w:fldCharType="begin"/>
      </w:r>
      <w:r w:rsidRPr="0097708A">
        <w:instrText>SEQ Figure \* ARABIC</w:instrText>
      </w:r>
      <w:r w:rsidRPr="0097708A">
        <w:fldChar w:fldCharType="separate"/>
      </w:r>
      <w:r w:rsidR="00573211" w:rsidRPr="0097708A">
        <w:rPr>
          <w:noProof/>
        </w:rPr>
        <w:t>103</w:t>
      </w:r>
      <w:r w:rsidRPr="0097708A">
        <w:fldChar w:fldCharType="end"/>
      </w:r>
      <w:r w:rsidR="00922ECF" w:rsidRPr="0097708A">
        <w:t>:</w:t>
      </w:r>
      <w:r w:rsidRPr="0097708A">
        <w:t xml:space="preserve"> View Site Assessment(s) Warning</w:t>
      </w:r>
      <w:bookmarkEnd w:id="729"/>
    </w:p>
    <w:p w14:paraId="7256FF96" w14:textId="337345F1" w:rsidR="005E587E" w:rsidRPr="0097708A" w:rsidRDefault="005E587E" w:rsidP="005E587E">
      <w:pPr>
        <w:pStyle w:val="BodyText"/>
        <w:jc w:val="center"/>
      </w:pPr>
      <w:r w:rsidRPr="0097708A">
        <w:rPr>
          <w:noProof/>
        </w:rPr>
        <w:drawing>
          <wp:inline distT="0" distB="0" distL="0" distR="0" wp14:anchorId="4B61CEAA" wp14:editId="4EED08C8">
            <wp:extent cx="4917079" cy="1878102"/>
            <wp:effectExtent l="0" t="0" r="0" b="8255"/>
            <wp:docPr id="1917888068" name="Picture 1917888068" descr="Displays a warning &quot;You are requesting to view the site-level report. This will show data for all clinicians and their respective patients within the facility. By clicking &quot;View Site-Level Report&quot; below, I confirm that I have a need to view facility-wid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88068" name="Picture 1917888068" descr="Displays a warning &quot;You are requesting to view the site-level report. This will show data for all clinicians and their respective patients within the facility. By clicking &quot;View Site-Level Report&quot; below, I confirm that I have a need to view facility-wide data."/>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4917079" cy="1878102"/>
                    </a:xfrm>
                    <a:prstGeom prst="rect">
                      <a:avLst/>
                    </a:prstGeom>
                    <a:noFill/>
                  </pic:spPr>
                </pic:pic>
              </a:graphicData>
            </a:graphic>
          </wp:inline>
        </w:drawing>
      </w:r>
    </w:p>
    <w:p w14:paraId="669C3E75" w14:textId="0D7F5A01" w:rsidR="00AD7405" w:rsidRPr="0097708A" w:rsidRDefault="00AD7405" w:rsidP="00A74E3B">
      <w:pPr>
        <w:pStyle w:val="Caption"/>
        <w:jc w:val="center"/>
      </w:pPr>
      <w:bookmarkStart w:id="730" w:name="_Toc142985473"/>
      <w:r w:rsidRPr="0097708A">
        <w:lastRenderedPageBreak/>
        <w:t xml:space="preserve">Figure </w:t>
      </w:r>
      <w:r w:rsidR="00AE6138">
        <w:fldChar w:fldCharType="begin"/>
      </w:r>
      <w:r w:rsidR="00AE6138">
        <w:instrText xml:space="preserve"> SEQ Figure \* ARABIC </w:instrText>
      </w:r>
      <w:r w:rsidR="00AE6138">
        <w:fldChar w:fldCharType="separate"/>
      </w:r>
      <w:r w:rsidR="00573211" w:rsidRPr="0097708A">
        <w:rPr>
          <w:noProof/>
        </w:rPr>
        <w:t>104</w:t>
      </w:r>
      <w:r w:rsidR="00AE6138">
        <w:rPr>
          <w:noProof/>
        </w:rPr>
        <w:fldChar w:fldCharType="end"/>
      </w:r>
      <w:r w:rsidR="00922ECF" w:rsidRPr="0097708A">
        <w:t>:</w:t>
      </w:r>
      <w:r w:rsidRPr="0097708A">
        <w:t xml:space="preserve"> View Site </w:t>
      </w:r>
      <w:r w:rsidR="00380491" w:rsidRPr="0097708A">
        <w:t>Assessment</w:t>
      </w:r>
      <w:r w:rsidRPr="0097708A">
        <w:t>(s) Dashboard</w:t>
      </w:r>
      <w:bookmarkEnd w:id="730"/>
    </w:p>
    <w:p w14:paraId="30744D12" w14:textId="20268CC9" w:rsidR="00AD7405" w:rsidRPr="0097708A" w:rsidRDefault="00DC16CF" w:rsidP="005E587E">
      <w:pPr>
        <w:pStyle w:val="BodyText"/>
        <w:jc w:val="center"/>
      </w:pPr>
      <w:r w:rsidRPr="0097708A">
        <w:rPr>
          <w:noProof/>
        </w:rPr>
        <w:drawing>
          <wp:inline distT="0" distB="0" distL="0" distR="0" wp14:anchorId="01F3AFFF" wp14:editId="3F021B1E">
            <wp:extent cx="5385816" cy="3291840"/>
            <wp:effectExtent l="0" t="0" r="5715" b="3810"/>
            <wp:docPr id="26" name="Picture 26" descr="Site Assessment(s)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ite Assessment(s) Dashboard"/>
                    <pic:cNvPicPr/>
                  </pic:nvPicPr>
                  <pic:blipFill>
                    <a:blip r:embed="rId137"/>
                    <a:stretch>
                      <a:fillRect/>
                    </a:stretch>
                  </pic:blipFill>
                  <pic:spPr>
                    <a:xfrm>
                      <a:off x="0" y="0"/>
                      <a:ext cx="5385816" cy="3291840"/>
                    </a:xfrm>
                    <a:prstGeom prst="rect">
                      <a:avLst/>
                    </a:prstGeom>
                  </pic:spPr>
                </pic:pic>
              </a:graphicData>
            </a:graphic>
          </wp:inline>
        </w:drawing>
      </w:r>
    </w:p>
    <w:p w14:paraId="493B2610" w14:textId="486BA64B" w:rsidR="002A0641" w:rsidRPr="0097708A" w:rsidRDefault="002A0641" w:rsidP="00A7604E">
      <w:pPr>
        <w:pStyle w:val="Heading4"/>
      </w:pPr>
      <w:r w:rsidRPr="0097708A">
        <w:t xml:space="preserve">View </w:t>
      </w:r>
      <w:r w:rsidR="00380491" w:rsidRPr="0097708A">
        <w:t xml:space="preserve">Site </w:t>
      </w:r>
      <w:r w:rsidRPr="0097708A">
        <w:t>Assessment(s) Columns</w:t>
      </w:r>
    </w:p>
    <w:p w14:paraId="7D301A16" w14:textId="1E99ADBD" w:rsidR="002A0641" w:rsidRPr="0097708A" w:rsidRDefault="002A0641" w:rsidP="002A0641">
      <w:pPr>
        <w:pStyle w:val="BodyText"/>
      </w:pPr>
      <w:r w:rsidRPr="0097708A">
        <w:t xml:space="preserve">The View Assessment(s) Dashboard </w:t>
      </w:r>
      <w:r w:rsidR="002E1E4F" w:rsidRPr="0097708A">
        <w:t xml:space="preserve">displays all assessment reports for all patients and all providers.  </w:t>
      </w:r>
    </w:p>
    <w:p w14:paraId="3965BBDF" w14:textId="77777777" w:rsidR="002A0641" w:rsidRPr="0097708A" w:rsidRDefault="002A0641">
      <w:pPr>
        <w:pStyle w:val="ListParagraph"/>
        <w:numPr>
          <w:ilvl w:val="0"/>
          <w:numId w:val="28"/>
        </w:numPr>
      </w:pPr>
      <w:r w:rsidRPr="0097708A">
        <w:t>Patient - The name of the patient that completed the assessment.</w:t>
      </w:r>
    </w:p>
    <w:p w14:paraId="0EE539D9" w14:textId="77777777" w:rsidR="002A0641" w:rsidRPr="0097708A" w:rsidRDefault="002A0641">
      <w:pPr>
        <w:pStyle w:val="ListParagraph"/>
        <w:numPr>
          <w:ilvl w:val="0"/>
          <w:numId w:val="28"/>
        </w:numPr>
      </w:pPr>
      <w:r w:rsidRPr="0097708A">
        <w:t>Provider – The provider that ordered the assessment.  Also, the person responsible for signing the Progress Note.</w:t>
      </w:r>
    </w:p>
    <w:p w14:paraId="0AE8F986" w14:textId="77777777" w:rsidR="002A0641" w:rsidRPr="0097708A" w:rsidRDefault="002A0641">
      <w:pPr>
        <w:pStyle w:val="ListParagraph"/>
        <w:numPr>
          <w:ilvl w:val="0"/>
          <w:numId w:val="28"/>
        </w:numPr>
      </w:pPr>
      <w:r w:rsidRPr="0097708A">
        <w:t>Instrument – The instrument that was completed in the assessment.</w:t>
      </w:r>
    </w:p>
    <w:p w14:paraId="26B94C4B" w14:textId="77777777" w:rsidR="002A0641" w:rsidRPr="0097708A" w:rsidRDefault="002A0641">
      <w:pPr>
        <w:pStyle w:val="ListParagraph"/>
        <w:numPr>
          <w:ilvl w:val="0"/>
          <w:numId w:val="28"/>
        </w:numPr>
      </w:pPr>
      <w:r w:rsidRPr="0097708A">
        <w:t>Score – If a score is calculated, it will be displayed in this column.  Instruments that do not have a score will display a 0 for the value</w:t>
      </w:r>
    </w:p>
    <w:p w14:paraId="2DB09F15" w14:textId="77777777" w:rsidR="002A0641" w:rsidRPr="0097708A" w:rsidRDefault="002A0641">
      <w:pPr>
        <w:pStyle w:val="ListParagraph"/>
        <w:numPr>
          <w:ilvl w:val="0"/>
          <w:numId w:val="28"/>
        </w:numPr>
      </w:pPr>
      <w:r w:rsidRPr="0097708A">
        <w:t>Severity – The calculated severity of the assessment based upon the supplied responses.  This will vary from instrument to instrument.  There will be times when a severity is None but a warning for Positive Response is displayed due to the way a particular question was answered in the assessment.</w:t>
      </w:r>
    </w:p>
    <w:p w14:paraId="6BD3A731" w14:textId="77777777" w:rsidR="002A0641" w:rsidRPr="0097708A" w:rsidRDefault="002A0641">
      <w:pPr>
        <w:pStyle w:val="ListParagraph"/>
        <w:numPr>
          <w:ilvl w:val="0"/>
          <w:numId w:val="28"/>
        </w:numPr>
      </w:pPr>
      <w:r w:rsidRPr="0097708A">
        <w:t>Completed Date – The date the Veteran completed the assignment through the MHC Patient Application</w:t>
      </w:r>
    </w:p>
    <w:p w14:paraId="31C1F657" w14:textId="77777777" w:rsidR="002A0641" w:rsidRPr="0097708A" w:rsidRDefault="002A0641">
      <w:pPr>
        <w:pStyle w:val="ListParagraph"/>
        <w:numPr>
          <w:ilvl w:val="0"/>
          <w:numId w:val="28"/>
        </w:numPr>
      </w:pPr>
      <w:r w:rsidRPr="0097708A">
        <w:t>Review By – The date the assessment must be reviewed according to the Office of Mental Health and Suicide Prevention guidance.</w:t>
      </w:r>
    </w:p>
    <w:p w14:paraId="7914450A" w14:textId="77777777" w:rsidR="002A0641" w:rsidRPr="0097708A" w:rsidRDefault="002A0641">
      <w:pPr>
        <w:pStyle w:val="ListParagraph"/>
        <w:numPr>
          <w:ilvl w:val="1"/>
          <w:numId w:val="28"/>
        </w:numPr>
      </w:pPr>
      <w:r w:rsidRPr="0097708A">
        <w:t>Results with a potential for critical score require review within one business day</w:t>
      </w:r>
    </w:p>
    <w:p w14:paraId="19A97DE2" w14:textId="77777777" w:rsidR="002A0641" w:rsidRPr="0097708A" w:rsidRDefault="002A0641">
      <w:pPr>
        <w:pStyle w:val="ListParagraph"/>
        <w:numPr>
          <w:ilvl w:val="1"/>
          <w:numId w:val="28"/>
        </w:numPr>
      </w:pPr>
      <w:r w:rsidRPr="0097708A">
        <w:t>Results without a potential for critical score require review within three business days.</w:t>
      </w:r>
    </w:p>
    <w:p w14:paraId="164EF449" w14:textId="77777777" w:rsidR="002A0641" w:rsidRPr="0097708A" w:rsidRDefault="002A0641">
      <w:pPr>
        <w:pStyle w:val="ListParagraph"/>
        <w:numPr>
          <w:ilvl w:val="0"/>
          <w:numId w:val="28"/>
        </w:numPr>
      </w:pPr>
      <w:r w:rsidRPr="0097708A">
        <w:lastRenderedPageBreak/>
        <w:t>Review Status – The current review status of the assessment.  There are four possible states</w:t>
      </w:r>
    </w:p>
    <w:p w14:paraId="6DFE5C4C" w14:textId="77777777" w:rsidR="002A0641" w:rsidRPr="0097708A" w:rsidRDefault="002A0641">
      <w:pPr>
        <w:pStyle w:val="ListParagraph"/>
        <w:numPr>
          <w:ilvl w:val="1"/>
          <w:numId w:val="28"/>
        </w:numPr>
      </w:pPr>
      <w:r w:rsidRPr="0097708A">
        <w:t>Reviewed – Has already been reviewed by the Provider</w:t>
      </w:r>
    </w:p>
    <w:p w14:paraId="5227D043" w14:textId="77777777" w:rsidR="002A0641" w:rsidRPr="0097708A" w:rsidRDefault="002A0641">
      <w:pPr>
        <w:pStyle w:val="ListParagraph"/>
        <w:numPr>
          <w:ilvl w:val="1"/>
          <w:numId w:val="28"/>
        </w:numPr>
      </w:pPr>
      <w:r w:rsidRPr="0097708A">
        <w:t>Needs Reviewed – Still in the queue to be reviewed.</w:t>
      </w:r>
    </w:p>
    <w:p w14:paraId="5C6D6F88" w14:textId="77777777" w:rsidR="002A0641" w:rsidRPr="0097708A" w:rsidRDefault="002A0641">
      <w:pPr>
        <w:pStyle w:val="ListParagraph"/>
        <w:numPr>
          <w:ilvl w:val="1"/>
          <w:numId w:val="28"/>
        </w:numPr>
      </w:pPr>
      <w:r w:rsidRPr="0097708A">
        <w:t>Overdue – The review date has passed, and the assessment review is now overdue</w:t>
      </w:r>
    </w:p>
    <w:p w14:paraId="6D5CA266" w14:textId="77777777" w:rsidR="002A0641" w:rsidRPr="0097708A" w:rsidRDefault="002A0641">
      <w:pPr>
        <w:pStyle w:val="ListParagraph"/>
        <w:numPr>
          <w:ilvl w:val="1"/>
          <w:numId w:val="28"/>
        </w:numPr>
      </w:pPr>
      <w:r w:rsidRPr="0097708A">
        <w:t xml:space="preserve">Historical – Assessments that were done in the past before the standards were created for MHC.  These are available for completeness. </w:t>
      </w:r>
    </w:p>
    <w:p w14:paraId="15CF15C6" w14:textId="77777777" w:rsidR="002A0641" w:rsidRPr="0097708A" w:rsidRDefault="002A0641">
      <w:pPr>
        <w:pStyle w:val="ListParagraph"/>
        <w:numPr>
          <w:ilvl w:val="0"/>
          <w:numId w:val="28"/>
        </w:numPr>
      </w:pPr>
      <w:r w:rsidRPr="0097708A">
        <w:t>Action</w:t>
      </w:r>
    </w:p>
    <w:p w14:paraId="1C1CDC49" w14:textId="77777777" w:rsidR="00522878" w:rsidRPr="0097708A" w:rsidRDefault="00522878">
      <w:pPr>
        <w:pStyle w:val="ListParagraph"/>
        <w:numPr>
          <w:ilvl w:val="1"/>
          <w:numId w:val="28"/>
        </w:numPr>
      </w:pPr>
      <w:r w:rsidRPr="0097708A">
        <w:t xml:space="preserve">View Report icon – </w:t>
      </w:r>
      <w:r w:rsidRPr="0097708A">
        <w:rPr>
          <w:noProof/>
        </w:rPr>
        <w:drawing>
          <wp:inline distT="0" distB="0" distL="0" distR="0" wp14:anchorId="7B9F8954" wp14:editId="2D75C0AD">
            <wp:extent cx="219106" cy="247685"/>
            <wp:effectExtent l="0" t="0" r="9525" b="0"/>
            <wp:docPr id="73" name="Picture 73" descr="small icon of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small icon of a magnifying glass"/>
                    <pic:cNvPicPr/>
                  </pic:nvPicPr>
                  <pic:blipFill>
                    <a:blip r:embed="rId130"/>
                    <a:stretch>
                      <a:fillRect/>
                    </a:stretch>
                  </pic:blipFill>
                  <pic:spPr>
                    <a:xfrm>
                      <a:off x="0" y="0"/>
                      <a:ext cx="219106" cy="247685"/>
                    </a:xfrm>
                    <a:prstGeom prst="rect">
                      <a:avLst/>
                    </a:prstGeom>
                  </pic:spPr>
                </pic:pic>
              </a:graphicData>
            </a:graphic>
          </wp:inline>
        </w:drawing>
      </w:r>
      <w:r w:rsidRPr="0097708A">
        <w:t xml:space="preserve"> This icon will bring up a window displaying a view of the selected assessment.  Clicking View Report will mark the assessment as Reviewed (Figure 97).  </w:t>
      </w:r>
    </w:p>
    <w:p w14:paraId="1A3B9A6A" w14:textId="61EB5A40" w:rsidR="00522878" w:rsidRPr="0097708A" w:rsidRDefault="00522878">
      <w:pPr>
        <w:pStyle w:val="ListParagraph"/>
        <w:numPr>
          <w:ilvl w:val="2"/>
          <w:numId w:val="28"/>
        </w:numPr>
      </w:pPr>
      <w:r w:rsidRPr="0097708A">
        <w:t xml:space="preserve">View Report Window - The View Report window will have the same tools available as in the Patient Plan Completed Instruments along with an additional Create Note icon.  The user will be able to view all assessments of the current instruments, view graphs, append comments and print the report/graphs. Clicking the Create Note icon </w:t>
      </w:r>
      <w:r w:rsidRPr="0097708A">
        <w:rPr>
          <w:noProof/>
        </w:rPr>
        <w:drawing>
          <wp:inline distT="0" distB="0" distL="0" distR="0" wp14:anchorId="4F72CFC4" wp14:editId="6E745354">
            <wp:extent cx="257175" cy="238125"/>
            <wp:effectExtent l="0" t="0" r="9525" b="9525"/>
            <wp:docPr id="74" name="Picture 74" descr="small icon of a page and a plus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small icon of a page and a plus sig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pic:spPr>
                </pic:pic>
              </a:graphicData>
            </a:graphic>
          </wp:inline>
        </w:drawing>
      </w:r>
      <w:r w:rsidRPr="0097708A">
        <w:t xml:space="preserve"> will display a Progress Note window that will allow the user to edit the progress note and then Save the Note.  Click Do Not Save Note, will still save the assessment, just will not create a Progress Note.</w:t>
      </w:r>
    </w:p>
    <w:p w14:paraId="0E01EB62" w14:textId="561F5752" w:rsidR="003447E2" w:rsidRPr="0097708A" w:rsidRDefault="00C63FE8">
      <w:pPr>
        <w:pStyle w:val="ListParagraph"/>
        <w:numPr>
          <w:ilvl w:val="2"/>
          <w:numId w:val="28"/>
        </w:numPr>
      </w:pPr>
      <w:r w:rsidRPr="0097708A">
        <w:t xml:space="preserve">Message – Clicking the Message icon </w:t>
      </w:r>
      <w:r w:rsidRPr="0097708A">
        <w:rPr>
          <w:noProof/>
        </w:rPr>
        <w:drawing>
          <wp:inline distT="0" distB="0" distL="0" distR="0" wp14:anchorId="0B65B86A" wp14:editId="586062E5">
            <wp:extent cx="257175" cy="211015"/>
            <wp:effectExtent l="0" t="0" r="0" b="0"/>
            <wp:docPr id="6" name="Picture 6" descr="Message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essage icon "/>
                    <pic:cNvPicPr/>
                  </pic:nvPicPr>
                  <pic:blipFill>
                    <a:blip r:embed="rId138"/>
                    <a:stretch>
                      <a:fillRect/>
                    </a:stretch>
                  </pic:blipFill>
                  <pic:spPr>
                    <a:xfrm>
                      <a:off x="0" y="0"/>
                      <a:ext cx="259921" cy="213268"/>
                    </a:xfrm>
                    <a:prstGeom prst="rect">
                      <a:avLst/>
                    </a:prstGeom>
                  </pic:spPr>
                </pic:pic>
              </a:graphicData>
            </a:graphic>
          </wp:inline>
        </w:drawing>
      </w:r>
      <w:r w:rsidRPr="0097708A">
        <w:t xml:space="preserve"> will open a Teams message to the responsible provider</w:t>
      </w:r>
      <w:r w:rsidR="003447E2" w:rsidRPr="0097708A">
        <w:t>.</w:t>
      </w:r>
    </w:p>
    <w:p w14:paraId="0264B4D7" w14:textId="23D9AB6E" w:rsidR="006305DE" w:rsidRPr="0097708A" w:rsidRDefault="006305DE" w:rsidP="00C622DC">
      <w:pPr>
        <w:pStyle w:val="Heading2"/>
      </w:pPr>
      <w:bookmarkStart w:id="731" w:name="_Toc122353917"/>
      <w:bookmarkStart w:id="732" w:name="_Toc122359517"/>
      <w:bookmarkStart w:id="733" w:name="_Toc122360166"/>
      <w:bookmarkStart w:id="734" w:name="_Toc122353918"/>
      <w:bookmarkStart w:id="735" w:name="_Toc122359518"/>
      <w:bookmarkStart w:id="736" w:name="_Toc122360167"/>
      <w:bookmarkStart w:id="737" w:name="_Toc122353919"/>
      <w:bookmarkStart w:id="738" w:name="_Toc122359519"/>
      <w:bookmarkStart w:id="739" w:name="_Toc122360168"/>
      <w:bookmarkStart w:id="740" w:name="_Toc122353920"/>
      <w:bookmarkStart w:id="741" w:name="_Toc122359520"/>
      <w:bookmarkStart w:id="742" w:name="_Toc122360169"/>
      <w:bookmarkStart w:id="743" w:name="_Toc122353921"/>
      <w:bookmarkStart w:id="744" w:name="_Toc122359521"/>
      <w:bookmarkStart w:id="745" w:name="_Toc122360170"/>
      <w:bookmarkStart w:id="746" w:name="_Toc122353922"/>
      <w:bookmarkStart w:id="747" w:name="_Toc122359522"/>
      <w:bookmarkStart w:id="748" w:name="_Toc122360171"/>
      <w:bookmarkStart w:id="749" w:name="_Toc122353923"/>
      <w:bookmarkStart w:id="750" w:name="_Toc122359523"/>
      <w:bookmarkStart w:id="751" w:name="_Toc122360172"/>
      <w:bookmarkStart w:id="752" w:name="_Toc122353924"/>
      <w:bookmarkStart w:id="753" w:name="_Toc122359524"/>
      <w:bookmarkStart w:id="754" w:name="_Toc122360173"/>
      <w:bookmarkStart w:id="755" w:name="_Toc122353925"/>
      <w:bookmarkStart w:id="756" w:name="_Toc122359525"/>
      <w:bookmarkStart w:id="757" w:name="_Toc122360174"/>
      <w:bookmarkStart w:id="758" w:name="_Toc122353926"/>
      <w:bookmarkStart w:id="759" w:name="_Toc122359526"/>
      <w:bookmarkStart w:id="760" w:name="_Toc122360175"/>
      <w:bookmarkStart w:id="761" w:name="_Toc122353927"/>
      <w:bookmarkStart w:id="762" w:name="_Toc122359527"/>
      <w:bookmarkStart w:id="763" w:name="_Toc122360176"/>
      <w:bookmarkStart w:id="764" w:name="_Toc122353928"/>
      <w:bookmarkStart w:id="765" w:name="_Toc122359528"/>
      <w:bookmarkStart w:id="766" w:name="_Toc122360177"/>
      <w:bookmarkStart w:id="767" w:name="_Toc122353929"/>
      <w:bookmarkStart w:id="768" w:name="_Toc122359529"/>
      <w:bookmarkStart w:id="769" w:name="_Toc122360178"/>
      <w:bookmarkStart w:id="770" w:name="_Toc122353930"/>
      <w:bookmarkStart w:id="771" w:name="_Toc122359530"/>
      <w:bookmarkStart w:id="772" w:name="_Toc122360179"/>
      <w:bookmarkStart w:id="773" w:name="_Toc122353931"/>
      <w:bookmarkStart w:id="774" w:name="_Toc122359531"/>
      <w:bookmarkStart w:id="775" w:name="_Toc122360180"/>
      <w:bookmarkStart w:id="776" w:name="_Toc122353932"/>
      <w:bookmarkStart w:id="777" w:name="_Toc122359532"/>
      <w:bookmarkStart w:id="778" w:name="_Toc122360181"/>
      <w:bookmarkStart w:id="779" w:name="_Toc122353933"/>
      <w:bookmarkStart w:id="780" w:name="_Toc122359533"/>
      <w:bookmarkStart w:id="781" w:name="_Toc122360182"/>
      <w:bookmarkStart w:id="782" w:name="_Toc122353934"/>
      <w:bookmarkStart w:id="783" w:name="_Toc122359534"/>
      <w:bookmarkStart w:id="784" w:name="_Toc122360183"/>
      <w:bookmarkStart w:id="785" w:name="_Toc122353935"/>
      <w:bookmarkStart w:id="786" w:name="_Toc122359535"/>
      <w:bookmarkStart w:id="787" w:name="_Toc122360184"/>
      <w:bookmarkStart w:id="788" w:name="_Toc122353936"/>
      <w:bookmarkStart w:id="789" w:name="_Toc122359536"/>
      <w:bookmarkStart w:id="790" w:name="_Toc122360185"/>
      <w:bookmarkStart w:id="791" w:name="_Toc122353937"/>
      <w:bookmarkStart w:id="792" w:name="_Toc122359537"/>
      <w:bookmarkStart w:id="793" w:name="_Toc122360186"/>
      <w:bookmarkStart w:id="794" w:name="_Toc122353938"/>
      <w:bookmarkStart w:id="795" w:name="_Toc122359538"/>
      <w:bookmarkStart w:id="796" w:name="_Toc122360187"/>
      <w:bookmarkStart w:id="797" w:name="_Toc122353939"/>
      <w:bookmarkStart w:id="798" w:name="_Toc122359539"/>
      <w:bookmarkStart w:id="799" w:name="_Toc122360188"/>
      <w:bookmarkStart w:id="800" w:name="_Toc122353940"/>
      <w:bookmarkStart w:id="801" w:name="_Toc122359540"/>
      <w:bookmarkStart w:id="802" w:name="_Toc122360189"/>
      <w:bookmarkStart w:id="803" w:name="_Toc122353950"/>
      <w:bookmarkStart w:id="804" w:name="_Toc122359550"/>
      <w:bookmarkStart w:id="805" w:name="_Toc122360199"/>
      <w:bookmarkStart w:id="806" w:name="_Toc122353951"/>
      <w:bookmarkStart w:id="807" w:name="_Toc122359551"/>
      <w:bookmarkStart w:id="808" w:name="_Toc122360200"/>
      <w:bookmarkStart w:id="809" w:name="_Toc122353952"/>
      <w:bookmarkStart w:id="810" w:name="_Toc122359552"/>
      <w:bookmarkStart w:id="811" w:name="_Toc122360201"/>
      <w:bookmarkStart w:id="812" w:name="_Toc122353953"/>
      <w:bookmarkStart w:id="813" w:name="_Toc122359553"/>
      <w:bookmarkStart w:id="814" w:name="_Toc122360202"/>
      <w:bookmarkStart w:id="815" w:name="_Toc122353954"/>
      <w:bookmarkStart w:id="816" w:name="_Toc122359554"/>
      <w:bookmarkStart w:id="817" w:name="_Toc122360203"/>
      <w:bookmarkStart w:id="818" w:name="_Toc122353955"/>
      <w:bookmarkStart w:id="819" w:name="_Toc122359555"/>
      <w:bookmarkStart w:id="820" w:name="_Toc122360204"/>
      <w:bookmarkStart w:id="821" w:name="_Toc122353956"/>
      <w:bookmarkStart w:id="822" w:name="_Toc122359556"/>
      <w:bookmarkStart w:id="823" w:name="_Toc122360205"/>
      <w:bookmarkStart w:id="824" w:name="_Toc122353957"/>
      <w:bookmarkStart w:id="825" w:name="_Toc122359557"/>
      <w:bookmarkStart w:id="826" w:name="_Toc122360206"/>
      <w:bookmarkStart w:id="827" w:name="_Toc122353958"/>
      <w:bookmarkStart w:id="828" w:name="_Toc122359558"/>
      <w:bookmarkStart w:id="829" w:name="_Toc122360207"/>
      <w:bookmarkStart w:id="830" w:name="_Toc122353959"/>
      <w:bookmarkStart w:id="831" w:name="_Toc122359559"/>
      <w:bookmarkStart w:id="832" w:name="_Toc122360208"/>
      <w:bookmarkStart w:id="833" w:name="_Toc122353960"/>
      <w:bookmarkStart w:id="834" w:name="_Toc122359560"/>
      <w:bookmarkStart w:id="835" w:name="_Toc122360209"/>
      <w:bookmarkStart w:id="836" w:name="_Toc122353961"/>
      <w:bookmarkStart w:id="837" w:name="_Toc122359561"/>
      <w:bookmarkStart w:id="838" w:name="_Toc122360210"/>
      <w:bookmarkStart w:id="839" w:name="_Toc122353962"/>
      <w:bookmarkStart w:id="840" w:name="_Toc122359562"/>
      <w:bookmarkStart w:id="841" w:name="_Toc122360211"/>
      <w:bookmarkStart w:id="842" w:name="_Toc122353963"/>
      <w:bookmarkStart w:id="843" w:name="_Toc122359563"/>
      <w:bookmarkStart w:id="844" w:name="_Toc122360212"/>
      <w:bookmarkStart w:id="845" w:name="_Toc122353964"/>
      <w:bookmarkStart w:id="846" w:name="_Toc122359564"/>
      <w:bookmarkStart w:id="847" w:name="_Toc122360213"/>
      <w:bookmarkStart w:id="848" w:name="_Toc122353965"/>
      <w:bookmarkStart w:id="849" w:name="_Toc122359565"/>
      <w:bookmarkStart w:id="850" w:name="_Toc122360214"/>
      <w:bookmarkStart w:id="851" w:name="_Toc122353966"/>
      <w:bookmarkStart w:id="852" w:name="_Toc122359566"/>
      <w:bookmarkStart w:id="853" w:name="_Toc122360215"/>
      <w:bookmarkStart w:id="854" w:name="_Toc122353967"/>
      <w:bookmarkStart w:id="855" w:name="_Toc122359567"/>
      <w:bookmarkStart w:id="856" w:name="_Toc122360216"/>
      <w:bookmarkStart w:id="857" w:name="_Toc122353968"/>
      <w:bookmarkStart w:id="858" w:name="_Toc122359568"/>
      <w:bookmarkStart w:id="859" w:name="_Toc122360217"/>
      <w:bookmarkStart w:id="860" w:name="_Toc122353969"/>
      <w:bookmarkStart w:id="861" w:name="_Toc122359569"/>
      <w:bookmarkStart w:id="862" w:name="_Toc122360218"/>
      <w:bookmarkStart w:id="863" w:name="_Toc122353970"/>
      <w:bookmarkStart w:id="864" w:name="_Toc122359570"/>
      <w:bookmarkStart w:id="865" w:name="_Toc122360219"/>
      <w:bookmarkStart w:id="866" w:name="_Toc122353971"/>
      <w:bookmarkStart w:id="867" w:name="_Toc122359571"/>
      <w:bookmarkStart w:id="868" w:name="_Toc122360220"/>
      <w:bookmarkStart w:id="869" w:name="_Toc122353972"/>
      <w:bookmarkStart w:id="870" w:name="_Toc122359572"/>
      <w:bookmarkStart w:id="871" w:name="_Toc122360221"/>
      <w:bookmarkStart w:id="872" w:name="_Toc122353973"/>
      <w:bookmarkStart w:id="873" w:name="_Toc122359573"/>
      <w:bookmarkStart w:id="874" w:name="_Toc122360222"/>
      <w:bookmarkStart w:id="875" w:name="_Toc122353974"/>
      <w:bookmarkStart w:id="876" w:name="_Toc122359574"/>
      <w:bookmarkStart w:id="877" w:name="_Toc122360223"/>
      <w:bookmarkStart w:id="878" w:name="_Toc122353975"/>
      <w:bookmarkStart w:id="879" w:name="_Toc122359575"/>
      <w:bookmarkStart w:id="880" w:name="_Toc122360224"/>
      <w:bookmarkStart w:id="881" w:name="_Toc122353976"/>
      <w:bookmarkStart w:id="882" w:name="_Toc122359576"/>
      <w:bookmarkStart w:id="883" w:name="_Toc122360225"/>
      <w:bookmarkStart w:id="884" w:name="_Toc122353977"/>
      <w:bookmarkStart w:id="885" w:name="_Toc122359577"/>
      <w:bookmarkStart w:id="886" w:name="_Toc122360226"/>
      <w:bookmarkStart w:id="887" w:name="_Toc122353978"/>
      <w:bookmarkStart w:id="888" w:name="_Toc122359578"/>
      <w:bookmarkStart w:id="889" w:name="_Toc122360227"/>
      <w:bookmarkStart w:id="890" w:name="_Toc122353979"/>
      <w:bookmarkStart w:id="891" w:name="_Toc122359579"/>
      <w:bookmarkStart w:id="892" w:name="_Toc122360228"/>
      <w:bookmarkStart w:id="893" w:name="_Toc122353980"/>
      <w:bookmarkStart w:id="894" w:name="_Toc122359580"/>
      <w:bookmarkStart w:id="895" w:name="_Toc122360229"/>
      <w:bookmarkStart w:id="896" w:name="_Toc122353981"/>
      <w:bookmarkStart w:id="897" w:name="_Toc122359581"/>
      <w:bookmarkStart w:id="898" w:name="_Toc122360230"/>
      <w:bookmarkStart w:id="899" w:name="_Toc122353982"/>
      <w:bookmarkStart w:id="900" w:name="_Toc122359582"/>
      <w:bookmarkStart w:id="901" w:name="_Toc122360231"/>
      <w:bookmarkStart w:id="902" w:name="_Toc122353983"/>
      <w:bookmarkStart w:id="903" w:name="_Toc122359583"/>
      <w:bookmarkStart w:id="904" w:name="_Toc122360232"/>
      <w:bookmarkStart w:id="905" w:name="_Toc122353984"/>
      <w:bookmarkStart w:id="906" w:name="_Toc122359584"/>
      <w:bookmarkStart w:id="907" w:name="_Toc122360233"/>
      <w:bookmarkStart w:id="908" w:name="_Toc122353985"/>
      <w:bookmarkStart w:id="909" w:name="_Toc122359585"/>
      <w:bookmarkStart w:id="910" w:name="_Toc122360234"/>
      <w:bookmarkStart w:id="911" w:name="_Toc122353986"/>
      <w:bookmarkStart w:id="912" w:name="_Toc122359586"/>
      <w:bookmarkStart w:id="913" w:name="_Toc122360235"/>
      <w:bookmarkStart w:id="914" w:name="_Toc122353987"/>
      <w:bookmarkStart w:id="915" w:name="_Toc122359587"/>
      <w:bookmarkStart w:id="916" w:name="_Toc122360236"/>
      <w:bookmarkStart w:id="917" w:name="_Toc122353988"/>
      <w:bookmarkStart w:id="918" w:name="_Toc122359588"/>
      <w:bookmarkStart w:id="919" w:name="_Toc122360237"/>
      <w:bookmarkStart w:id="920" w:name="_Toc122353995"/>
      <w:bookmarkStart w:id="921" w:name="_Toc122359595"/>
      <w:bookmarkStart w:id="922" w:name="_Toc122360244"/>
      <w:bookmarkStart w:id="923" w:name="_Toc122353996"/>
      <w:bookmarkStart w:id="924" w:name="_Toc122359596"/>
      <w:bookmarkStart w:id="925" w:name="_Toc122360245"/>
      <w:bookmarkStart w:id="926" w:name="_Toc122353997"/>
      <w:bookmarkStart w:id="927" w:name="_Toc122359597"/>
      <w:bookmarkStart w:id="928" w:name="_Toc122360246"/>
      <w:bookmarkStart w:id="929" w:name="_Toc122353998"/>
      <w:bookmarkStart w:id="930" w:name="_Toc122359598"/>
      <w:bookmarkStart w:id="931" w:name="_Toc122360247"/>
      <w:bookmarkStart w:id="932" w:name="_Toc122353999"/>
      <w:bookmarkStart w:id="933" w:name="_Toc122359599"/>
      <w:bookmarkStart w:id="934" w:name="_Toc122360248"/>
      <w:bookmarkStart w:id="935" w:name="_Toc122354000"/>
      <w:bookmarkStart w:id="936" w:name="_Toc122359600"/>
      <w:bookmarkStart w:id="937" w:name="_Toc122360249"/>
      <w:bookmarkStart w:id="938" w:name="_Toc122354013"/>
      <w:bookmarkStart w:id="939" w:name="_Toc122359613"/>
      <w:bookmarkStart w:id="940" w:name="_Toc122360262"/>
      <w:bookmarkStart w:id="941" w:name="_Toc122354014"/>
      <w:bookmarkStart w:id="942" w:name="_Toc122359614"/>
      <w:bookmarkStart w:id="943" w:name="_Toc122360263"/>
      <w:bookmarkStart w:id="944" w:name="_Toc122354015"/>
      <w:bookmarkStart w:id="945" w:name="_Toc122359615"/>
      <w:bookmarkStart w:id="946" w:name="_Toc122360264"/>
      <w:bookmarkStart w:id="947" w:name="_Toc122354016"/>
      <w:bookmarkStart w:id="948" w:name="_Toc122359616"/>
      <w:bookmarkStart w:id="949" w:name="_Toc122360265"/>
      <w:bookmarkStart w:id="950" w:name="_Toc122354017"/>
      <w:bookmarkStart w:id="951" w:name="_Toc122359617"/>
      <w:bookmarkStart w:id="952" w:name="_Toc122360266"/>
      <w:bookmarkStart w:id="953" w:name="_Toc122354018"/>
      <w:bookmarkStart w:id="954" w:name="_Toc122359618"/>
      <w:bookmarkStart w:id="955" w:name="_Toc122360267"/>
      <w:bookmarkStart w:id="956" w:name="_Toc122354019"/>
      <w:bookmarkStart w:id="957" w:name="_Toc122359619"/>
      <w:bookmarkStart w:id="958" w:name="_Toc122360268"/>
      <w:bookmarkStart w:id="959" w:name="_Toc122354020"/>
      <w:bookmarkStart w:id="960" w:name="_Toc122359620"/>
      <w:bookmarkStart w:id="961" w:name="_Toc122360269"/>
      <w:bookmarkStart w:id="962" w:name="_Toc122354021"/>
      <w:bookmarkStart w:id="963" w:name="_Toc122359621"/>
      <w:bookmarkStart w:id="964" w:name="_Toc122360270"/>
      <w:bookmarkStart w:id="965" w:name="_Toc122354022"/>
      <w:bookmarkStart w:id="966" w:name="_Toc122359622"/>
      <w:bookmarkStart w:id="967" w:name="_Toc122360271"/>
      <w:bookmarkStart w:id="968" w:name="_Toc122354023"/>
      <w:bookmarkStart w:id="969" w:name="_Toc122359623"/>
      <w:bookmarkStart w:id="970" w:name="_Toc122360272"/>
      <w:bookmarkStart w:id="971" w:name="_Toc122354024"/>
      <w:bookmarkStart w:id="972" w:name="_Toc122359624"/>
      <w:bookmarkStart w:id="973" w:name="_Toc122360273"/>
      <w:bookmarkStart w:id="974" w:name="_Toc122354025"/>
      <w:bookmarkStart w:id="975" w:name="_Toc122359625"/>
      <w:bookmarkStart w:id="976" w:name="_Toc122360274"/>
      <w:bookmarkStart w:id="977" w:name="_Toc122354026"/>
      <w:bookmarkStart w:id="978" w:name="_Toc122359626"/>
      <w:bookmarkStart w:id="979" w:name="_Toc122360275"/>
      <w:bookmarkStart w:id="980" w:name="_Toc122354027"/>
      <w:bookmarkStart w:id="981" w:name="_Toc122359627"/>
      <w:bookmarkStart w:id="982" w:name="_Toc122360276"/>
      <w:bookmarkStart w:id="983" w:name="_Toc122354028"/>
      <w:bookmarkStart w:id="984" w:name="_Toc122359628"/>
      <w:bookmarkStart w:id="985" w:name="_Toc122360277"/>
      <w:bookmarkStart w:id="986" w:name="_Toc122354029"/>
      <w:bookmarkStart w:id="987" w:name="_Toc122359629"/>
      <w:bookmarkStart w:id="988" w:name="_Toc122360278"/>
      <w:bookmarkStart w:id="989" w:name="_Toc122354030"/>
      <w:bookmarkStart w:id="990" w:name="_Toc122359630"/>
      <w:bookmarkStart w:id="991" w:name="_Toc122360279"/>
      <w:bookmarkStart w:id="992" w:name="_Toc122354031"/>
      <w:bookmarkStart w:id="993" w:name="_Toc122359631"/>
      <w:bookmarkStart w:id="994" w:name="_Toc122360280"/>
      <w:bookmarkStart w:id="995" w:name="_Toc122354032"/>
      <w:bookmarkStart w:id="996" w:name="_Toc122359632"/>
      <w:bookmarkStart w:id="997" w:name="_Toc122360281"/>
      <w:bookmarkStart w:id="998" w:name="_Toc142985349"/>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r w:rsidRPr="0097708A">
        <w:t>High-Risk Patient View</w:t>
      </w:r>
      <w:bookmarkEnd w:id="998"/>
    </w:p>
    <w:p w14:paraId="6C7A4D42" w14:textId="77777777" w:rsidR="006305DE" w:rsidRPr="0097708A" w:rsidRDefault="006305DE" w:rsidP="006305DE">
      <w:pPr>
        <w:pStyle w:val="BodyText"/>
      </w:pPr>
      <w:r w:rsidRPr="0097708A">
        <w:t xml:space="preserve">The following paragraphs detail the </w:t>
      </w:r>
      <w:r w:rsidRPr="0097708A">
        <w:rPr>
          <w:rStyle w:val="BodyTextChar"/>
        </w:rPr>
        <w:t>High-Risk Patient (HRP) view.</w:t>
      </w:r>
    </w:p>
    <w:p w14:paraId="2AF2BCD0" w14:textId="77777777" w:rsidR="006305DE" w:rsidRPr="0097708A" w:rsidRDefault="006305DE" w:rsidP="00A7604E">
      <w:pPr>
        <w:pStyle w:val="Heading3"/>
      </w:pPr>
      <w:bookmarkStart w:id="999" w:name="_Toc142985350"/>
      <w:r w:rsidRPr="0097708A">
        <w:t>Overview</w:t>
      </w:r>
      <w:bookmarkEnd w:id="999"/>
    </w:p>
    <w:p w14:paraId="36463150" w14:textId="77777777" w:rsidR="00F81AF0" w:rsidRPr="0097708A" w:rsidRDefault="006305DE" w:rsidP="006305DE">
      <w:pPr>
        <w:pStyle w:val="BodyText"/>
      </w:pPr>
      <w:r w:rsidRPr="0097708A">
        <w:rPr>
          <w:rStyle w:val="BodyTextChar"/>
        </w:rPr>
        <w:t>The HRP view allows the user to view a cohort of Veterans who are currently flagged as High Risk for Suicide (Cat I Patient Record Flag (PRF) active). The data is "living" data which means that a user action, such as a browser refresh, results in an update of the data contained in the widget.</w:t>
      </w:r>
      <w:r w:rsidR="00F81AF0" w:rsidRPr="0097708A">
        <w:rPr>
          <w:noProof/>
        </w:rPr>
        <w:t xml:space="preserve"> </w:t>
      </w:r>
    </w:p>
    <w:p w14:paraId="3DDE87CE" w14:textId="32A9E863" w:rsidR="00F81AF0" w:rsidRPr="0097708A" w:rsidRDefault="00F81AF0" w:rsidP="00A74E3B">
      <w:pPr>
        <w:pStyle w:val="Caption"/>
        <w:jc w:val="center"/>
      </w:pPr>
      <w:bookmarkStart w:id="1000" w:name="_Ref125446309"/>
      <w:bookmarkStart w:id="1001" w:name="_Toc142985474"/>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105</w:t>
      </w:r>
      <w:r w:rsidRPr="0097708A">
        <w:fldChar w:fldCharType="end"/>
      </w:r>
      <w:bookmarkEnd w:id="1000"/>
      <w:r w:rsidR="00922ECF" w:rsidRPr="0097708A">
        <w:t>:</w:t>
      </w:r>
      <w:r w:rsidRPr="0097708A">
        <w:t xml:space="preserve"> High-Risk Patient View</w:t>
      </w:r>
      <w:bookmarkEnd w:id="1001"/>
    </w:p>
    <w:p w14:paraId="3D424E41" w14:textId="2128D37D" w:rsidR="006305DE" w:rsidRPr="0097708A" w:rsidRDefault="00F81AF0" w:rsidP="00A74E3B">
      <w:pPr>
        <w:pStyle w:val="BodyText"/>
        <w:jc w:val="center"/>
        <w:rPr>
          <w:rStyle w:val="BodyTextChar"/>
          <w:b/>
          <w:bCs/>
        </w:rPr>
      </w:pPr>
      <w:r w:rsidRPr="0097708A">
        <w:rPr>
          <w:rStyle w:val="BodyTextChar"/>
          <w:noProof/>
        </w:rPr>
        <w:drawing>
          <wp:inline distT="0" distB="0" distL="0" distR="0" wp14:anchorId="61C34F32" wp14:editId="6E4A2CD4">
            <wp:extent cx="5939690" cy="2893695"/>
            <wp:effectExtent l="0" t="0" r="4445" b="1905"/>
            <wp:docPr id="75" name="Picture 75" descr="High-Risk Patien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High-Risk Patient View"/>
                    <pic:cNvPicPr/>
                  </pic:nvPicPr>
                  <pic:blipFill>
                    <a:blip r:embed="rId139">
                      <a:extLst>
                        <a:ext uri="{28A0092B-C50C-407E-A947-70E740481C1C}">
                          <a14:useLocalDpi xmlns:a14="http://schemas.microsoft.com/office/drawing/2010/main" val="0"/>
                        </a:ext>
                      </a:extLst>
                    </a:blip>
                    <a:stretch>
                      <a:fillRect/>
                    </a:stretch>
                  </pic:blipFill>
                  <pic:spPr>
                    <a:xfrm>
                      <a:off x="0" y="0"/>
                      <a:ext cx="5939690" cy="2893695"/>
                    </a:xfrm>
                    <a:prstGeom prst="rect">
                      <a:avLst/>
                    </a:prstGeom>
                  </pic:spPr>
                </pic:pic>
              </a:graphicData>
            </a:graphic>
          </wp:inline>
        </w:drawing>
      </w:r>
    </w:p>
    <w:p w14:paraId="33C0F386" w14:textId="77777777" w:rsidR="006305DE" w:rsidRPr="0097708A" w:rsidRDefault="006305DE" w:rsidP="00A7604E">
      <w:pPr>
        <w:pStyle w:val="Heading3"/>
      </w:pPr>
      <w:bookmarkStart w:id="1002" w:name="_Toc142985351"/>
      <w:r w:rsidRPr="0097708A">
        <w:t>HRP - View/Hide Columns</w:t>
      </w:r>
      <w:bookmarkEnd w:id="1002"/>
    </w:p>
    <w:p w14:paraId="0C4B2257" w14:textId="77777777" w:rsidR="006305DE" w:rsidRPr="0097708A" w:rsidRDefault="006305DE" w:rsidP="006305DE">
      <w:pPr>
        <w:pStyle w:val="BodyText"/>
      </w:pPr>
      <w:r w:rsidRPr="0097708A">
        <w:t xml:space="preserve">The </w:t>
      </w:r>
      <w:r w:rsidRPr="0097708A">
        <w:rPr>
          <w:b/>
        </w:rPr>
        <w:t xml:space="preserve">View Columns </w:t>
      </w:r>
      <w:r w:rsidRPr="0097708A">
        <w:rPr>
          <w:b/>
          <w:noProof/>
        </w:rPr>
        <w:drawing>
          <wp:inline distT="0" distB="0" distL="0" distR="0" wp14:anchorId="7AB17F26" wp14:editId="0667C37A">
            <wp:extent cx="352474" cy="209579"/>
            <wp:effectExtent l="0" t="0" r="9525" b="0"/>
            <wp:docPr id="235" name="Picture 7" descr="A small blue icon with white columns and a small downward facing arrow.">
              <a:extLst xmlns:a="http://schemas.openxmlformats.org/drawingml/2006/main">
                <a:ext uri="{FF2B5EF4-FFF2-40B4-BE49-F238E27FC236}">
                  <a16:creationId xmlns:a16="http://schemas.microsoft.com/office/drawing/2014/main" id="{7AAD516C-398B-4F93-833D-8DCCF969B7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mall blue icon with white columns and a small downward facing arrow.">
                      <a:extLst>
                        <a:ext uri="{FF2B5EF4-FFF2-40B4-BE49-F238E27FC236}">
                          <a16:creationId xmlns:a16="http://schemas.microsoft.com/office/drawing/2014/main" id="{7AAD516C-398B-4F93-833D-8DCCF969B7CA}"/>
                        </a:ext>
                      </a:extLst>
                    </pic:cNvPr>
                    <pic:cNvPicPr>
                      <a:picLocks noChangeAspect="1"/>
                    </pic:cNvPicPr>
                  </pic:nvPicPr>
                  <pic:blipFill>
                    <a:blip r:embed="rId140"/>
                    <a:stretch>
                      <a:fillRect/>
                    </a:stretch>
                  </pic:blipFill>
                  <pic:spPr>
                    <a:xfrm>
                      <a:off x="0" y="0"/>
                      <a:ext cx="352474" cy="209579"/>
                    </a:xfrm>
                    <a:prstGeom prst="rect">
                      <a:avLst/>
                    </a:prstGeom>
                  </pic:spPr>
                </pic:pic>
              </a:graphicData>
            </a:graphic>
          </wp:inline>
        </w:drawing>
      </w:r>
      <w:r w:rsidRPr="0097708A">
        <w:t xml:space="preserve"> icon allows the user to customize which columns they want to show or hide.</w:t>
      </w:r>
    </w:p>
    <w:p w14:paraId="39712219" w14:textId="3CE274E5" w:rsidR="006305DE" w:rsidRPr="0097708A" w:rsidRDefault="006305DE" w:rsidP="006305DE">
      <w:pPr>
        <w:pStyle w:val="BodyText"/>
      </w:pPr>
      <w:r w:rsidRPr="0097708A">
        <w:t>***</w:t>
      </w:r>
      <w:r w:rsidRPr="0097708A">
        <w:rPr>
          <w:b/>
        </w:rPr>
        <w:t>NOTE</w:t>
      </w:r>
      <w:r w:rsidRPr="0097708A">
        <w:t xml:space="preserve">*** The </w:t>
      </w:r>
      <w:r w:rsidRPr="0097708A">
        <w:rPr>
          <w:b/>
          <w:bCs/>
        </w:rPr>
        <w:t>Name</w:t>
      </w:r>
      <w:r w:rsidRPr="0097708A">
        <w:t xml:space="preserve"> column cannot be hidden from </w:t>
      </w:r>
      <w:r w:rsidR="005A15AD" w:rsidRPr="0097708A">
        <w:t>view. *</w:t>
      </w:r>
      <w:r w:rsidRPr="0097708A">
        <w:t>**</w:t>
      </w:r>
    </w:p>
    <w:p w14:paraId="4435DF4A" w14:textId="4445AA08" w:rsidR="006305DE" w:rsidRPr="0097708A" w:rsidRDefault="006305DE" w:rsidP="006305DE">
      <w:pPr>
        <w:pStyle w:val="Caption"/>
        <w:spacing w:after="120"/>
        <w:jc w:val="center"/>
      </w:pPr>
      <w:bookmarkStart w:id="1003" w:name="_Ref125448052"/>
      <w:bookmarkStart w:id="1004" w:name="_Toc142985475"/>
      <w:r w:rsidRPr="0097708A">
        <w:t xml:space="preserve">Figure </w:t>
      </w:r>
      <w:r w:rsidRPr="0097708A">
        <w:fldChar w:fldCharType="begin"/>
      </w:r>
      <w:r w:rsidRPr="0097708A">
        <w:instrText>SEQ Figure \* ARABIC</w:instrText>
      </w:r>
      <w:r w:rsidRPr="0097708A">
        <w:fldChar w:fldCharType="separate"/>
      </w:r>
      <w:r w:rsidR="00573211" w:rsidRPr="0097708A">
        <w:rPr>
          <w:noProof/>
        </w:rPr>
        <w:t>106</w:t>
      </w:r>
      <w:r w:rsidRPr="0097708A">
        <w:fldChar w:fldCharType="end"/>
      </w:r>
      <w:bookmarkEnd w:id="1003"/>
      <w:r w:rsidRPr="0097708A">
        <w:t>: HRP View – Columns</w:t>
      </w:r>
      <w:bookmarkEnd w:id="1004"/>
    </w:p>
    <w:p w14:paraId="61C3FB4A" w14:textId="6EDA8933" w:rsidR="006305DE" w:rsidRPr="0097708A" w:rsidRDefault="00EC69C1" w:rsidP="006305DE">
      <w:pPr>
        <w:pStyle w:val="BodyText"/>
        <w:jc w:val="center"/>
      </w:pPr>
      <w:r w:rsidRPr="0097708A">
        <w:rPr>
          <w:noProof/>
        </w:rPr>
        <w:drawing>
          <wp:inline distT="0" distB="0" distL="0" distR="0" wp14:anchorId="50CE53ED" wp14:editId="41E002BB">
            <wp:extent cx="5839971" cy="3166745"/>
            <wp:effectExtent l="0" t="0" r="8890" b="0"/>
            <wp:docPr id="76" name="Picture 76" descr="Displays the location of the View/Select Columns icon, which is immediately to the left of the Search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Displays the location of the View/Select Columns icon, which is immediately to the left of the Search box."/>
                    <pic:cNvPicPr/>
                  </pic:nvPicPr>
                  <pic:blipFill>
                    <a:blip r:embed="rId141">
                      <a:extLst>
                        <a:ext uri="{28A0092B-C50C-407E-A947-70E740481C1C}">
                          <a14:useLocalDpi xmlns:a14="http://schemas.microsoft.com/office/drawing/2010/main" val="0"/>
                        </a:ext>
                      </a:extLst>
                    </a:blip>
                    <a:stretch>
                      <a:fillRect/>
                    </a:stretch>
                  </pic:blipFill>
                  <pic:spPr>
                    <a:xfrm>
                      <a:off x="0" y="0"/>
                      <a:ext cx="5839971" cy="3166745"/>
                    </a:xfrm>
                    <a:prstGeom prst="rect">
                      <a:avLst/>
                    </a:prstGeom>
                  </pic:spPr>
                </pic:pic>
              </a:graphicData>
            </a:graphic>
          </wp:inline>
        </w:drawing>
      </w:r>
    </w:p>
    <w:p w14:paraId="368C24D1" w14:textId="6422D534" w:rsidR="006305DE" w:rsidRPr="0097708A" w:rsidRDefault="006305DE" w:rsidP="006305DE">
      <w:pPr>
        <w:pStyle w:val="Caption"/>
        <w:jc w:val="center"/>
      </w:pPr>
      <w:bookmarkStart w:id="1005" w:name="_Toc142985476"/>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107</w:t>
      </w:r>
      <w:r w:rsidRPr="0097708A">
        <w:fldChar w:fldCharType="end"/>
      </w:r>
      <w:r w:rsidRPr="0097708A">
        <w:t>: HRP View - List of Columns</w:t>
      </w:r>
      <w:bookmarkEnd w:id="1005"/>
    </w:p>
    <w:p w14:paraId="396D4516" w14:textId="77777777" w:rsidR="006305DE" w:rsidRPr="0097708A" w:rsidRDefault="006305DE" w:rsidP="006305DE">
      <w:pPr>
        <w:pStyle w:val="BodyText"/>
        <w:jc w:val="center"/>
      </w:pPr>
      <w:r w:rsidRPr="0097708A">
        <w:rPr>
          <w:noProof/>
        </w:rPr>
        <w:drawing>
          <wp:inline distT="0" distB="0" distL="0" distR="0" wp14:anchorId="27C90F16" wp14:editId="67547730">
            <wp:extent cx="990889" cy="3530379"/>
            <wp:effectExtent l="0" t="0" r="0" b="0"/>
            <wp:docPr id="237" name="Picture 237" descr="Displays the list of columns for the HRP View check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splays the list of columns for the HRP View checklist. "/>
                    <pic:cNvPicPr/>
                  </pic:nvPicPr>
                  <pic:blipFill>
                    <a:blip r:embed="rId142"/>
                    <a:stretch>
                      <a:fillRect/>
                    </a:stretch>
                  </pic:blipFill>
                  <pic:spPr>
                    <a:xfrm>
                      <a:off x="0" y="0"/>
                      <a:ext cx="1000364" cy="3564136"/>
                    </a:xfrm>
                    <a:prstGeom prst="rect">
                      <a:avLst/>
                    </a:prstGeom>
                  </pic:spPr>
                </pic:pic>
              </a:graphicData>
            </a:graphic>
          </wp:inline>
        </w:drawing>
      </w:r>
    </w:p>
    <w:p w14:paraId="30002AB2" w14:textId="77777777" w:rsidR="006305DE" w:rsidRPr="0097708A" w:rsidRDefault="006305DE" w:rsidP="00A7604E">
      <w:pPr>
        <w:pStyle w:val="Heading3"/>
      </w:pPr>
      <w:bookmarkStart w:id="1006" w:name="_Toc142985352"/>
      <w:r w:rsidRPr="0097708A">
        <w:t>HRP Search</w:t>
      </w:r>
      <w:bookmarkEnd w:id="1006"/>
    </w:p>
    <w:p w14:paraId="1172B001" w14:textId="0FF4B9C6" w:rsidR="006305DE" w:rsidRPr="0097708A" w:rsidRDefault="006305DE" w:rsidP="006305DE">
      <w:pPr>
        <w:pStyle w:val="BodyText"/>
      </w:pPr>
      <w:r w:rsidRPr="0097708A">
        <w:t>A search capability is provided to allow for locating data based on a text string. To access the search feature, click on the search box in the upper right-hand corner which opens a text field where the search parameters can be entered as shown in screen below (</w:t>
      </w:r>
      <w:r w:rsidR="00384D2E" w:rsidRPr="0097708A">
        <w:fldChar w:fldCharType="begin"/>
      </w:r>
      <w:r w:rsidR="00384D2E" w:rsidRPr="0097708A">
        <w:instrText xml:space="preserve"> REF _Ref125448053 \h </w:instrText>
      </w:r>
      <w:r w:rsidR="000103CF" w:rsidRPr="0097708A">
        <w:instrText xml:space="preserve"> \* MERGEFORMAT </w:instrText>
      </w:r>
      <w:r w:rsidR="00384D2E" w:rsidRPr="0097708A">
        <w:fldChar w:fldCharType="separate"/>
      </w:r>
      <w:r w:rsidR="00573211" w:rsidRPr="0097708A">
        <w:t xml:space="preserve">Figure </w:t>
      </w:r>
      <w:r w:rsidR="00573211" w:rsidRPr="0097708A">
        <w:rPr>
          <w:noProof/>
        </w:rPr>
        <w:t>108</w:t>
      </w:r>
      <w:r w:rsidR="00384D2E" w:rsidRPr="0097708A">
        <w:fldChar w:fldCharType="end"/>
      </w:r>
      <w:r w:rsidRPr="0097708A">
        <w:t>).</w:t>
      </w:r>
    </w:p>
    <w:p w14:paraId="77D6D8D2" w14:textId="2B6932CE" w:rsidR="006305DE" w:rsidRPr="0097708A" w:rsidRDefault="006305DE" w:rsidP="006305DE">
      <w:pPr>
        <w:pStyle w:val="Caption"/>
        <w:jc w:val="center"/>
      </w:pPr>
      <w:bookmarkStart w:id="1007" w:name="_Ref125448053"/>
      <w:bookmarkStart w:id="1008" w:name="_Toc142985477"/>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108</w:t>
      </w:r>
      <w:r w:rsidRPr="0097708A">
        <w:fldChar w:fldCharType="end"/>
      </w:r>
      <w:bookmarkEnd w:id="1007"/>
      <w:r w:rsidRPr="0097708A">
        <w:t>: HRP View Search</w:t>
      </w:r>
      <w:bookmarkEnd w:id="1008"/>
    </w:p>
    <w:p w14:paraId="0848F4EA" w14:textId="120C6F71" w:rsidR="006305DE" w:rsidRPr="0097708A" w:rsidRDefault="003221A9" w:rsidP="006305DE">
      <w:pPr>
        <w:pStyle w:val="BodyText"/>
      </w:pPr>
      <w:r w:rsidRPr="0097708A">
        <w:rPr>
          <w:noProof/>
        </w:rPr>
        <w:drawing>
          <wp:inline distT="0" distB="0" distL="0" distR="0" wp14:anchorId="18A42DBB" wp14:editId="3A87E289">
            <wp:extent cx="6114822" cy="3296285"/>
            <wp:effectExtent l="0" t="0" r="635" b="0"/>
            <wp:docPr id="77" name="Picture 77" descr="Displays the Search box at the top right of the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Displays the Search box at the top right of the screen.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5273" cy="3301919"/>
                    </a:xfrm>
                    <a:prstGeom prst="rect">
                      <a:avLst/>
                    </a:prstGeom>
                    <a:noFill/>
                  </pic:spPr>
                </pic:pic>
              </a:graphicData>
            </a:graphic>
          </wp:inline>
        </w:drawing>
      </w:r>
    </w:p>
    <w:p w14:paraId="71E87BF6" w14:textId="77777777" w:rsidR="006305DE" w:rsidRPr="0097708A" w:rsidRDefault="006305DE" w:rsidP="00A7604E">
      <w:pPr>
        <w:pStyle w:val="Heading3"/>
      </w:pPr>
      <w:bookmarkStart w:id="1009" w:name="_Toc142985353"/>
      <w:r w:rsidRPr="0097708A">
        <w:t>HRP Cohort Selection Criteria</w:t>
      </w:r>
      <w:bookmarkEnd w:id="1009"/>
    </w:p>
    <w:p w14:paraId="7EE88D17" w14:textId="77777777" w:rsidR="006305DE" w:rsidRPr="0097708A" w:rsidRDefault="006305DE" w:rsidP="006305DE">
      <w:pPr>
        <w:pStyle w:val="BodyText"/>
      </w:pPr>
      <w:r w:rsidRPr="0097708A">
        <w:t>The HRP Cohort will include veterans who currently have an active High Risk Patient record flag where the division owning the record flag matches the user’s division.</w:t>
      </w:r>
    </w:p>
    <w:p w14:paraId="3A79ADF5" w14:textId="77777777" w:rsidR="006305DE" w:rsidRPr="0097708A" w:rsidRDefault="006305DE" w:rsidP="00A7604E">
      <w:pPr>
        <w:pStyle w:val="Heading3"/>
      </w:pPr>
      <w:bookmarkStart w:id="1010" w:name="_Toc142985354"/>
      <w:r w:rsidRPr="0097708A">
        <w:t>HRP Available Columns</w:t>
      </w:r>
      <w:bookmarkEnd w:id="1010"/>
    </w:p>
    <w:p w14:paraId="69135A8E" w14:textId="003BEE79" w:rsidR="006305DE" w:rsidRPr="0097708A" w:rsidRDefault="006305DE" w:rsidP="006305DE">
      <w:pPr>
        <w:pStyle w:val="BodyText"/>
      </w:pPr>
      <w:r w:rsidRPr="0097708A">
        <w:t xml:space="preserve">Within the columns, each row in the columns is clickable and will provide more in-depth information regarding the patient. Listed in the following sections are the names, description/purpose, data source and considerations for each column. </w:t>
      </w:r>
      <w:r w:rsidR="00573211" w:rsidRPr="0097708A">
        <w:t xml:space="preserve"> </w:t>
      </w:r>
      <w:r w:rsidR="00573211" w:rsidRPr="009F0DA3">
        <w:t>Each column has a hover over that displays information about the contents of the column.</w:t>
      </w:r>
    </w:p>
    <w:p w14:paraId="2685EF86" w14:textId="77777777" w:rsidR="006305DE" w:rsidRPr="0097708A" w:rsidRDefault="006305DE" w:rsidP="00A7604E">
      <w:pPr>
        <w:pStyle w:val="Heading4"/>
      </w:pPr>
      <w:r w:rsidRPr="0097708A">
        <w:t>Name</w:t>
      </w:r>
    </w:p>
    <w:p w14:paraId="7B42BDC5" w14:textId="77777777" w:rsidR="006305DE" w:rsidRPr="0097708A" w:rsidRDefault="006305DE" w:rsidP="006305DE">
      <w:pPr>
        <w:pStyle w:val="BodyText"/>
      </w:pPr>
      <w:r w:rsidRPr="0097708A">
        <w:t xml:space="preserve">The column </w:t>
      </w:r>
      <w:r w:rsidRPr="0097708A">
        <w:rPr>
          <w:b/>
        </w:rPr>
        <w:t>Name</w:t>
      </w:r>
      <w:r w:rsidRPr="0097708A">
        <w:t xml:space="preserve"> displays the patient’s name in the format LAST NAME, FIRST NAME.  This column supports the ability to click on a given status value and display the High-Risk drilldown with the High-Risk Patient Profile tab on the left side of the window selected to provide additional details.</w:t>
      </w:r>
    </w:p>
    <w:p w14:paraId="4A772374" w14:textId="089F089B" w:rsidR="006305DE" w:rsidRPr="0097708A" w:rsidRDefault="006305DE" w:rsidP="006305DE">
      <w:pPr>
        <w:pStyle w:val="Caption"/>
        <w:spacing w:after="120"/>
        <w:jc w:val="center"/>
      </w:pPr>
      <w:bookmarkStart w:id="1011" w:name="_Toc142985478"/>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109</w:t>
      </w:r>
      <w:r w:rsidRPr="0097708A">
        <w:fldChar w:fldCharType="end"/>
      </w:r>
      <w:r w:rsidRPr="0097708A">
        <w:t>: HRP View - Name Column</w:t>
      </w:r>
      <w:bookmarkEnd w:id="1011"/>
    </w:p>
    <w:p w14:paraId="579800C4" w14:textId="270F922D" w:rsidR="006305DE" w:rsidRPr="0097708A" w:rsidRDefault="006F6126" w:rsidP="006305DE">
      <w:pPr>
        <w:pStyle w:val="BodyText"/>
      </w:pPr>
      <w:r w:rsidRPr="0097708A">
        <w:rPr>
          <w:noProof/>
        </w:rPr>
        <w:drawing>
          <wp:inline distT="0" distB="0" distL="0" distR="0" wp14:anchorId="1B678D36" wp14:editId="4482F72B">
            <wp:extent cx="5943600" cy="2009775"/>
            <wp:effectExtent l="0" t="0" r="0" b="9525"/>
            <wp:docPr id="90" name="Picture 90" descr="Displays the location of the Name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Displays the location of the Name column"/>
                    <pic:cNvPicPr/>
                  </pic:nvPicPr>
                  <pic:blipFill rotWithShape="1">
                    <a:blip r:embed="rId144"/>
                    <a:srcRect b="38026"/>
                    <a:stretch/>
                  </pic:blipFill>
                  <pic:spPr bwMode="auto">
                    <a:xfrm>
                      <a:off x="0" y="0"/>
                      <a:ext cx="5943600" cy="2009775"/>
                    </a:xfrm>
                    <a:prstGeom prst="rect">
                      <a:avLst/>
                    </a:prstGeom>
                    <a:ln>
                      <a:noFill/>
                    </a:ln>
                    <a:extLst>
                      <a:ext uri="{53640926-AAD7-44D8-BBD7-CCE9431645EC}">
                        <a14:shadowObscured xmlns:a14="http://schemas.microsoft.com/office/drawing/2010/main"/>
                      </a:ext>
                    </a:extLst>
                  </pic:spPr>
                </pic:pic>
              </a:graphicData>
            </a:graphic>
          </wp:inline>
        </w:drawing>
      </w:r>
    </w:p>
    <w:p w14:paraId="2A349974" w14:textId="77777777" w:rsidR="006F6126" w:rsidRPr="0097708A" w:rsidRDefault="006F6126" w:rsidP="006305DE">
      <w:pPr>
        <w:pStyle w:val="BodyText"/>
      </w:pPr>
    </w:p>
    <w:p w14:paraId="7D62410E" w14:textId="77777777" w:rsidR="006305DE" w:rsidRPr="0097708A" w:rsidRDefault="006305DE" w:rsidP="00A7604E">
      <w:pPr>
        <w:pStyle w:val="Heading4"/>
      </w:pPr>
      <w:r w:rsidRPr="0097708A">
        <w:t>High Risk PRF</w:t>
      </w:r>
    </w:p>
    <w:p w14:paraId="3D66BED5" w14:textId="5108D018" w:rsidR="006305DE" w:rsidRPr="0097708A" w:rsidRDefault="006305DE" w:rsidP="006305DE">
      <w:pPr>
        <w:pStyle w:val="BodyText"/>
      </w:pPr>
      <w:r w:rsidRPr="0097708A">
        <w:t xml:space="preserve">Only patients that have an active High Risk for Suicide flag will be displayed in the HRP View, therefore, the column </w:t>
      </w:r>
      <w:r w:rsidRPr="0097708A">
        <w:rPr>
          <w:b/>
        </w:rPr>
        <w:t>High Risk PRF</w:t>
      </w:r>
      <w:r w:rsidRPr="0097708A">
        <w:t xml:space="preserve"> will always display </w:t>
      </w:r>
      <w:r w:rsidRPr="0097708A">
        <w:rPr>
          <w:b/>
        </w:rPr>
        <w:t>YES</w:t>
      </w:r>
      <w:r w:rsidRPr="0097708A">
        <w:t xml:space="preserve">.  This column supports the ability to click on a given status value and display the High-Risk Widget drilldown with the </w:t>
      </w:r>
      <w:r w:rsidR="006F6126" w:rsidRPr="0097708A">
        <w:t>High-Risk</w:t>
      </w:r>
      <w:r w:rsidRPr="0097708A">
        <w:t xml:space="preserve"> Patient Profile tab on the left side of the window selected to provide additional details.</w:t>
      </w:r>
    </w:p>
    <w:p w14:paraId="29B3B7E3" w14:textId="589140B1" w:rsidR="006305DE" w:rsidRPr="0097708A" w:rsidRDefault="006305DE" w:rsidP="006305DE">
      <w:pPr>
        <w:pStyle w:val="Caption"/>
        <w:jc w:val="center"/>
      </w:pPr>
      <w:bookmarkStart w:id="1012" w:name="_Toc142985479"/>
      <w:r w:rsidRPr="0097708A">
        <w:t xml:space="preserve">Figure </w:t>
      </w:r>
      <w:r w:rsidRPr="0097708A">
        <w:fldChar w:fldCharType="begin"/>
      </w:r>
      <w:r w:rsidRPr="0097708A">
        <w:instrText>SEQ Figure \* ARABIC</w:instrText>
      </w:r>
      <w:r w:rsidRPr="0097708A">
        <w:fldChar w:fldCharType="separate"/>
      </w:r>
      <w:r w:rsidR="00573211" w:rsidRPr="0097708A">
        <w:rPr>
          <w:noProof/>
        </w:rPr>
        <w:t>110</w:t>
      </w:r>
      <w:r w:rsidRPr="0097708A">
        <w:fldChar w:fldCharType="end"/>
      </w:r>
      <w:r w:rsidRPr="0097708A">
        <w:t>: HRP View - High Risk PRF Column</w:t>
      </w:r>
      <w:bookmarkEnd w:id="1012"/>
    </w:p>
    <w:p w14:paraId="6EA25661" w14:textId="77777777" w:rsidR="006305DE" w:rsidRPr="0097708A" w:rsidRDefault="006305DE" w:rsidP="006305DE">
      <w:pPr>
        <w:pStyle w:val="BodyText"/>
        <w:jc w:val="center"/>
      </w:pPr>
      <w:r w:rsidRPr="0097708A">
        <w:rPr>
          <w:noProof/>
        </w:rPr>
        <w:drawing>
          <wp:inline distT="0" distB="0" distL="0" distR="0" wp14:anchorId="21548535" wp14:editId="1D4F0344">
            <wp:extent cx="6037604" cy="1208925"/>
            <wp:effectExtent l="0" t="0" r="1270" b="0"/>
            <wp:docPr id="240" name="Picture 240" descr="Displays the location of the High Risk PRF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Displays the location of the High Risk PRF column"/>
                    <pic:cNvPicPr>
                      <a:picLocks noChangeAspect="1" noChangeArrowheads="1"/>
                    </pic:cNvPicPr>
                  </pic:nvPicPr>
                  <pic:blipFill>
                    <a:blip r:embed="rId145">
                      <a:extLst>
                        <a:ext uri="{28A0092B-C50C-407E-A947-70E740481C1C}">
                          <a14:useLocalDpi xmlns:a14="http://schemas.microsoft.com/office/drawing/2010/main" val="0"/>
                        </a:ext>
                      </a:extLst>
                    </a:blip>
                    <a:srcRect t="3063" b="3063"/>
                    <a:stretch>
                      <a:fillRect/>
                    </a:stretch>
                  </pic:blipFill>
                  <pic:spPr bwMode="auto">
                    <a:xfrm>
                      <a:off x="0" y="0"/>
                      <a:ext cx="6037604" cy="1208925"/>
                    </a:xfrm>
                    <a:prstGeom prst="rect">
                      <a:avLst/>
                    </a:prstGeom>
                    <a:noFill/>
                    <a:ln>
                      <a:noFill/>
                    </a:ln>
                    <a:extLst>
                      <a:ext uri="{53640926-AAD7-44D8-BBD7-CCE9431645EC}">
                        <a14:shadowObscured xmlns:a14="http://schemas.microsoft.com/office/drawing/2010/main"/>
                      </a:ext>
                    </a:extLst>
                  </pic:spPr>
                </pic:pic>
              </a:graphicData>
            </a:graphic>
          </wp:inline>
        </w:drawing>
      </w:r>
    </w:p>
    <w:p w14:paraId="64D8BC0D" w14:textId="77777777" w:rsidR="006305DE" w:rsidRPr="0097708A" w:rsidRDefault="006305DE" w:rsidP="00A7604E">
      <w:pPr>
        <w:pStyle w:val="Heading4"/>
      </w:pPr>
      <w:r w:rsidRPr="0097708A">
        <w:t>Division</w:t>
      </w:r>
    </w:p>
    <w:p w14:paraId="69B31F74" w14:textId="5EE74485" w:rsidR="006305DE" w:rsidRPr="0097708A" w:rsidRDefault="006305DE" w:rsidP="006305DE">
      <w:pPr>
        <w:pStyle w:val="BodyText"/>
        <w:rPr>
          <w:strike/>
        </w:rPr>
      </w:pPr>
      <w:r w:rsidRPr="0097708A">
        <w:t xml:space="preserve">The column </w:t>
      </w:r>
      <w:r w:rsidRPr="0097708A">
        <w:rPr>
          <w:b/>
        </w:rPr>
        <w:t>Division</w:t>
      </w:r>
      <w:r w:rsidRPr="0097708A">
        <w:t xml:space="preserve"> displays the division that was used when assigning or updating the High</w:t>
      </w:r>
      <w:r w:rsidR="006F6126" w:rsidRPr="0097708A">
        <w:t xml:space="preserve"> </w:t>
      </w:r>
      <w:r w:rsidRPr="0097708A">
        <w:t>Risk PRF in VistA. This column supports the ability to click on the Division and have the HRP drilldown display with the HRP Profile tab on the left side of the window selected to provide additional details.</w:t>
      </w:r>
    </w:p>
    <w:p w14:paraId="17CA9217" w14:textId="19EAB0F8" w:rsidR="006305DE" w:rsidRPr="0097708A" w:rsidRDefault="006305DE" w:rsidP="006305DE">
      <w:pPr>
        <w:pStyle w:val="Caption"/>
        <w:spacing w:after="120"/>
        <w:jc w:val="center"/>
      </w:pPr>
      <w:bookmarkStart w:id="1013" w:name="_Toc142985480"/>
      <w:r w:rsidRPr="0097708A">
        <w:t xml:space="preserve">Figure </w:t>
      </w:r>
      <w:r w:rsidRPr="0097708A">
        <w:fldChar w:fldCharType="begin"/>
      </w:r>
      <w:r w:rsidRPr="0097708A">
        <w:instrText>SEQ Figure \* ARABIC</w:instrText>
      </w:r>
      <w:r w:rsidRPr="0097708A">
        <w:fldChar w:fldCharType="separate"/>
      </w:r>
      <w:r w:rsidR="00573211" w:rsidRPr="0097708A">
        <w:rPr>
          <w:noProof/>
        </w:rPr>
        <w:t>111</w:t>
      </w:r>
      <w:r w:rsidRPr="0097708A">
        <w:fldChar w:fldCharType="end"/>
      </w:r>
      <w:r w:rsidRPr="0097708A">
        <w:t>: HRP View - Division Column</w:t>
      </w:r>
      <w:bookmarkEnd w:id="1013"/>
    </w:p>
    <w:p w14:paraId="515333E0" w14:textId="77777777" w:rsidR="006305DE" w:rsidRPr="0097708A" w:rsidRDefault="006305DE" w:rsidP="006305DE">
      <w:pPr>
        <w:pStyle w:val="BodyText"/>
        <w:jc w:val="center"/>
      </w:pPr>
      <w:r w:rsidRPr="0097708A">
        <w:rPr>
          <w:noProof/>
        </w:rPr>
        <w:drawing>
          <wp:inline distT="0" distB="0" distL="0" distR="0" wp14:anchorId="500C2768" wp14:editId="036A7722">
            <wp:extent cx="6140591" cy="1195911"/>
            <wp:effectExtent l="0" t="0" r="0" b="4445"/>
            <wp:docPr id="241" name="Picture 241" descr="Displays the location of the Division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Displays the location of the Division column"/>
                    <pic:cNvPicPr>
                      <a:picLocks noChangeAspect="1" noChangeArrowheads="1"/>
                    </pic:cNvPicPr>
                  </pic:nvPicPr>
                  <pic:blipFill>
                    <a:blip r:embed="rId146">
                      <a:extLst>
                        <a:ext uri="{28A0092B-C50C-407E-A947-70E740481C1C}">
                          <a14:useLocalDpi xmlns:a14="http://schemas.microsoft.com/office/drawing/2010/main" val="0"/>
                        </a:ext>
                      </a:extLst>
                    </a:blip>
                    <a:srcRect t="4229" b="4229"/>
                    <a:stretch>
                      <a:fillRect/>
                    </a:stretch>
                  </pic:blipFill>
                  <pic:spPr bwMode="auto">
                    <a:xfrm>
                      <a:off x="0" y="0"/>
                      <a:ext cx="6140591" cy="1195911"/>
                    </a:xfrm>
                    <a:prstGeom prst="rect">
                      <a:avLst/>
                    </a:prstGeom>
                    <a:noFill/>
                    <a:ln>
                      <a:noFill/>
                    </a:ln>
                    <a:extLst>
                      <a:ext uri="{53640926-AAD7-44D8-BBD7-CCE9431645EC}">
                        <a14:shadowObscured xmlns:a14="http://schemas.microsoft.com/office/drawing/2010/main"/>
                      </a:ext>
                    </a:extLst>
                  </pic:spPr>
                </pic:pic>
              </a:graphicData>
            </a:graphic>
          </wp:inline>
        </w:drawing>
      </w:r>
    </w:p>
    <w:p w14:paraId="7FFA0910" w14:textId="77777777" w:rsidR="006305DE" w:rsidRPr="0097708A" w:rsidRDefault="006305DE" w:rsidP="00A7604E">
      <w:pPr>
        <w:pStyle w:val="Heading4"/>
      </w:pPr>
      <w:r w:rsidRPr="0097708A">
        <w:lastRenderedPageBreak/>
        <w:t>Review Date</w:t>
      </w:r>
    </w:p>
    <w:p w14:paraId="363AB235" w14:textId="77777777" w:rsidR="006305DE" w:rsidRPr="0097708A" w:rsidRDefault="006305DE" w:rsidP="006305DE">
      <w:pPr>
        <w:pStyle w:val="BodyText"/>
      </w:pPr>
      <w:r w:rsidRPr="0097708A">
        <w:t xml:space="preserve">The column </w:t>
      </w:r>
      <w:r w:rsidRPr="0097708A">
        <w:rPr>
          <w:b/>
        </w:rPr>
        <w:t>Review Date</w:t>
      </w:r>
      <w:r w:rsidRPr="0097708A">
        <w:t xml:space="preserve"> displays the date that the High Risk for Suicide flag is scheduled to be reviewed in the format of MM/DD/YYYY.  This column supports the ability to click on a given status value and the HRP drilldown will be displayed with the HRP Profile tab on the left side of the window selected to provide additional details.</w:t>
      </w:r>
    </w:p>
    <w:p w14:paraId="04D37DCA" w14:textId="5097F597" w:rsidR="006305DE" w:rsidRPr="0097708A" w:rsidRDefault="006305DE" w:rsidP="006305DE">
      <w:pPr>
        <w:pStyle w:val="Caption"/>
        <w:jc w:val="center"/>
      </w:pPr>
      <w:bookmarkStart w:id="1014" w:name="_Toc142985481"/>
      <w:r w:rsidRPr="0097708A">
        <w:t xml:space="preserve">Figure </w:t>
      </w:r>
      <w:r w:rsidRPr="0097708A">
        <w:fldChar w:fldCharType="begin"/>
      </w:r>
      <w:r w:rsidRPr="0097708A">
        <w:instrText>SEQ Figure \* ARABIC</w:instrText>
      </w:r>
      <w:r w:rsidRPr="0097708A">
        <w:fldChar w:fldCharType="separate"/>
      </w:r>
      <w:r w:rsidR="00573211" w:rsidRPr="0097708A">
        <w:rPr>
          <w:noProof/>
        </w:rPr>
        <w:t>112</w:t>
      </w:r>
      <w:r w:rsidRPr="0097708A">
        <w:fldChar w:fldCharType="end"/>
      </w:r>
      <w:r w:rsidRPr="0097708A">
        <w:t>: HRP View - Review Date Column</w:t>
      </w:r>
      <w:bookmarkEnd w:id="1014"/>
    </w:p>
    <w:p w14:paraId="408D5C64" w14:textId="77777777" w:rsidR="006305DE" w:rsidRPr="0097708A" w:rsidRDefault="006305DE" w:rsidP="006305DE">
      <w:pPr>
        <w:pStyle w:val="BodyText"/>
      </w:pPr>
      <w:r w:rsidRPr="0097708A">
        <w:rPr>
          <w:noProof/>
        </w:rPr>
        <w:drawing>
          <wp:inline distT="0" distB="0" distL="0" distR="0" wp14:anchorId="1690CB39" wp14:editId="737EB91F">
            <wp:extent cx="6153147" cy="1269727"/>
            <wp:effectExtent l="0" t="0" r="635" b="6985"/>
            <wp:docPr id="242" name="Picture 242" descr="Displays the location of the Review Date PRF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Displays the location of the Review Date PRF column"/>
                    <pic:cNvPicPr>
                      <a:picLocks noChangeAspect="1" noChangeArrowheads="1"/>
                    </pic:cNvPicPr>
                  </pic:nvPicPr>
                  <pic:blipFill>
                    <a:blip r:embed="rId147">
                      <a:extLst>
                        <a:ext uri="{28A0092B-C50C-407E-A947-70E740481C1C}">
                          <a14:useLocalDpi xmlns:a14="http://schemas.microsoft.com/office/drawing/2010/main" val="0"/>
                        </a:ext>
                      </a:extLst>
                    </a:blip>
                    <a:srcRect t="1473" b="1473"/>
                    <a:stretch>
                      <a:fillRect/>
                    </a:stretch>
                  </pic:blipFill>
                  <pic:spPr bwMode="auto">
                    <a:xfrm>
                      <a:off x="0" y="0"/>
                      <a:ext cx="6153147" cy="1269727"/>
                    </a:xfrm>
                    <a:prstGeom prst="rect">
                      <a:avLst/>
                    </a:prstGeom>
                    <a:noFill/>
                    <a:ln>
                      <a:noFill/>
                    </a:ln>
                    <a:extLst>
                      <a:ext uri="{53640926-AAD7-44D8-BBD7-CCE9431645EC}">
                        <a14:shadowObscured xmlns:a14="http://schemas.microsoft.com/office/drawing/2010/main"/>
                      </a:ext>
                    </a:extLst>
                  </pic:spPr>
                </pic:pic>
              </a:graphicData>
            </a:graphic>
          </wp:inline>
        </w:drawing>
      </w:r>
    </w:p>
    <w:p w14:paraId="0A1E300A" w14:textId="77777777" w:rsidR="006305DE" w:rsidRPr="0097708A" w:rsidRDefault="006305DE" w:rsidP="00A7604E">
      <w:pPr>
        <w:pStyle w:val="Heading4"/>
      </w:pPr>
      <w:r w:rsidRPr="0097708A">
        <w:t>Due/Overdue</w:t>
      </w:r>
    </w:p>
    <w:p w14:paraId="43259C97" w14:textId="77777777" w:rsidR="006305DE" w:rsidRPr="0097708A" w:rsidRDefault="006305DE" w:rsidP="006305DE">
      <w:pPr>
        <w:pStyle w:val="BodyText"/>
      </w:pPr>
      <w:r w:rsidRPr="0097708A">
        <w:t xml:space="preserve">The column </w:t>
      </w:r>
      <w:r w:rsidRPr="0097708A">
        <w:rPr>
          <w:b/>
        </w:rPr>
        <w:t xml:space="preserve">Due/Overdue </w:t>
      </w:r>
      <w:r w:rsidRPr="0097708A">
        <w:t>displays an icon indicating the status for the review of the High Risk for Suicide flag.  This column supports the ability to click on a given status value and the HRP drilldown will be displayed with the HRP Profile tab on the left side of the window selected to provide additional details.</w:t>
      </w:r>
    </w:p>
    <w:p w14:paraId="14F52619" w14:textId="77777777" w:rsidR="006305DE" w:rsidRPr="0097708A" w:rsidRDefault="006305DE" w:rsidP="006305DE">
      <w:pPr>
        <w:pStyle w:val="BodyText"/>
        <w:keepNext/>
      </w:pPr>
      <w:r w:rsidRPr="0097708A">
        <w:t>The icons are as follows.</w:t>
      </w:r>
    </w:p>
    <w:tbl>
      <w:tblPr>
        <w:tblStyle w:val="TableGrid"/>
        <w:tblW w:w="0" w:type="auto"/>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6305"/>
      </w:tblGrid>
      <w:tr w:rsidR="006305DE" w:rsidRPr="0097708A" w14:paraId="67858B74" w14:textId="77777777" w:rsidTr="00492992">
        <w:tc>
          <w:tcPr>
            <w:tcW w:w="715" w:type="dxa"/>
          </w:tcPr>
          <w:p w14:paraId="1BC34D5F" w14:textId="77777777" w:rsidR="006305DE" w:rsidRPr="0097708A" w:rsidRDefault="006305DE" w:rsidP="00492992">
            <w:pPr>
              <w:keepNext/>
            </w:pPr>
            <w:r w:rsidRPr="0097708A">
              <w:rPr>
                <w:noProof/>
              </w:rPr>
              <w:drawing>
                <wp:inline distT="0" distB="0" distL="0" distR="0" wp14:anchorId="2E00698E" wp14:editId="60DE35F0">
                  <wp:extent cx="304800" cy="295275"/>
                  <wp:effectExtent l="0" t="0" r="0" b="9525"/>
                  <wp:docPr id="243" name="Picture 243" descr="Small white checkmark icon inside a green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pic:cNvPicPr/>
                        </pic:nvPicPr>
                        <pic:blipFill>
                          <a:blip r:embed="rId148">
                            <a:extLst>
                              <a:ext uri="{28A0092B-C50C-407E-A947-70E740481C1C}">
                                <a14:useLocalDpi xmlns:a14="http://schemas.microsoft.com/office/drawing/2010/main" val="0"/>
                              </a:ext>
                            </a:extLst>
                          </a:blip>
                          <a:stretch>
                            <a:fillRect/>
                          </a:stretch>
                        </pic:blipFill>
                        <pic:spPr>
                          <a:xfrm>
                            <a:off x="0" y="0"/>
                            <a:ext cx="304800" cy="295275"/>
                          </a:xfrm>
                          <a:prstGeom prst="rect">
                            <a:avLst/>
                          </a:prstGeom>
                        </pic:spPr>
                      </pic:pic>
                    </a:graphicData>
                  </a:graphic>
                </wp:inline>
              </w:drawing>
            </w:r>
          </w:p>
        </w:tc>
        <w:tc>
          <w:tcPr>
            <w:tcW w:w="6305" w:type="dxa"/>
            <w:vAlign w:val="center"/>
          </w:tcPr>
          <w:p w14:paraId="2E7C0982" w14:textId="77777777" w:rsidR="006305DE" w:rsidRPr="0097708A" w:rsidRDefault="006305DE" w:rsidP="00492992">
            <w:pPr>
              <w:keepNext/>
            </w:pPr>
            <w:r w:rsidRPr="0097708A">
              <w:t>Indicates the review status is current</w:t>
            </w:r>
          </w:p>
        </w:tc>
      </w:tr>
      <w:tr w:rsidR="006305DE" w:rsidRPr="0097708A" w14:paraId="01086E66" w14:textId="77777777" w:rsidTr="00492992">
        <w:tc>
          <w:tcPr>
            <w:tcW w:w="715" w:type="dxa"/>
          </w:tcPr>
          <w:p w14:paraId="0943C912" w14:textId="39060D43" w:rsidR="006305DE" w:rsidRPr="0097708A" w:rsidRDefault="006305DE" w:rsidP="00492992">
            <w:pPr>
              <w:keepNext/>
            </w:pPr>
            <w:r w:rsidRPr="0097708A">
              <w:rPr>
                <w:noProof/>
              </w:rPr>
              <w:drawing>
                <wp:inline distT="0" distB="0" distL="0" distR="0" wp14:anchorId="47C831B9" wp14:editId="66285182">
                  <wp:extent cx="304800" cy="276225"/>
                  <wp:effectExtent l="0" t="0" r="0" b="9525"/>
                  <wp:docPr id="244" name="Picture 244" descr="Small white exclamation point icon inside a yellow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pic:cNvPicPr/>
                        </pic:nvPicPr>
                        <pic:blipFill>
                          <a:blip r:embed="rId149">
                            <a:extLst>
                              <a:ext uri="{28A0092B-C50C-407E-A947-70E740481C1C}">
                                <a14:useLocalDpi xmlns:a14="http://schemas.microsoft.com/office/drawing/2010/main" val="0"/>
                              </a:ext>
                            </a:extLst>
                          </a:blip>
                          <a:stretch>
                            <a:fillRect/>
                          </a:stretch>
                        </pic:blipFill>
                        <pic:spPr>
                          <a:xfrm>
                            <a:off x="0" y="0"/>
                            <a:ext cx="304800" cy="276225"/>
                          </a:xfrm>
                          <a:prstGeom prst="rect">
                            <a:avLst/>
                          </a:prstGeom>
                        </pic:spPr>
                      </pic:pic>
                    </a:graphicData>
                  </a:graphic>
                </wp:inline>
              </w:drawing>
            </w:r>
          </w:p>
        </w:tc>
        <w:tc>
          <w:tcPr>
            <w:tcW w:w="6305" w:type="dxa"/>
            <w:vAlign w:val="center"/>
          </w:tcPr>
          <w:p w14:paraId="0885688C" w14:textId="77777777" w:rsidR="006305DE" w:rsidRPr="0097708A" w:rsidRDefault="006305DE" w:rsidP="00492992">
            <w:pPr>
              <w:keepNext/>
            </w:pPr>
            <w:r w:rsidRPr="0097708A">
              <w:t>Indicates the review status is due within the next 2 weeks.</w:t>
            </w:r>
          </w:p>
        </w:tc>
      </w:tr>
      <w:tr w:rsidR="006305DE" w:rsidRPr="0097708A" w14:paraId="2B139141" w14:textId="77777777" w:rsidTr="00492992">
        <w:tc>
          <w:tcPr>
            <w:tcW w:w="715" w:type="dxa"/>
          </w:tcPr>
          <w:p w14:paraId="3B7FE0A0" w14:textId="1864E5FB" w:rsidR="006305DE" w:rsidRPr="0097708A" w:rsidRDefault="006305DE" w:rsidP="00492992">
            <w:r w:rsidRPr="0097708A">
              <w:rPr>
                <w:noProof/>
              </w:rPr>
              <w:drawing>
                <wp:inline distT="0" distB="0" distL="0" distR="0" wp14:anchorId="33CBD71F" wp14:editId="2E089382">
                  <wp:extent cx="295275" cy="276225"/>
                  <wp:effectExtent l="0" t="0" r="9525" b="9525"/>
                  <wp:docPr id="245" name="Picture 245" descr="Small white exclamation point icon inside a red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0"/>
                          <pic:cNvPicPr/>
                        </pic:nvPicPr>
                        <pic:blipFill>
                          <a:blip r:embed="rId150">
                            <a:extLst>
                              <a:ext uri="{28A0092B-C50C-407E-A947-70E740481C1C}">
                                <a14:useLocalDpi xmlns:a14="http://schemas.microsoft.com/office/drawing/2010/main" val="0"/>
                              </a:ext>
                            </a:extLst>
                          </a:blip>
                          <a:stretch>
                            <a:fillRect/>
                          </a:stretch>
                        </pic:blipFill>
                        <pic:spPr>
                          <a:xfrm>
                            <a:off x="0" y="0"/>
                            <a:ext cx="295275" cy="276225"/>
                          </a:xfrm>
                          <a:prstGeom prst="rect">
                            <a:avLst/>
                          </a:prstGeom>
                        </pic:spPr>
                      </pic:pic>
                    </a:graphicData>
                  </a:graphic>
                </wp:inline>
              </w:drawing>
            </w:r>
          </w:p>
        </w:tc>
        <w:tc>
          <w:tcPr>
            <w:tcW w:w="6305" w:type="dxa"/>
            <w:vAlign w:val="center"/>
          </w:tcPr>
          <w:p w14:paraId="33D91BFD" w14:textId="77777777" w:rsidR="006305DE" w:rsidRPr="0097708A" w:rsidRDefault="006305DE" w:rsidP="00492992">
            <w:r w:rsidRPr="0097708A">
              <w:t>Indicates the review status is overdue</w:t>
            </w:r>
          </w:p>
        </w:tc>
      </w:tr>
    </w:tbl>
    <w:p w14:paraId="28B82403" w14:textId="6DDC52CB" w:rsidR="006305DE" w:rsidRPr="0097708A" w:rsidRDefault="006305DE" w:rsidP="006305DE">
      <w:pPr>
        <w:pStyle w:val="Caption"/>
        <w:spacing w:before="240" w:after="120"/>
        <w:jc w:val="center"/>
      </w:pPr>
      <w:bookmarkStart w:id="1015" w:name="_Toc142985482"/>
      <w:r w:rsidRPr="0097708A">
        <w:t xml:space="preserve">Figure </w:t>
      </w:r>
      <w:r w:rsidRPr="0097708A">
        <w:fldChar w:fldCharType="begin"/>
      </w:r>
      <w:r w:rsidRPr="0097708A">
        <w:instrText>SEQ Figure \* ARABIC</w:instrText>
      </w:r>
      <w:r w:rsidRPr="0097708A">
        <w:fldChar w:fldCharType="separate"/>
      </w:r>
      <w:r w:rsidR="00573211" w:rsidRPr="0097708A">
        <w:rPr>
          <w:noProof/>
        </w:rPr>
        <w:t>113</w:t>
      </w:r>
      <w:r w:rsidRPr="0097708A">
        <w:fldChar w:fldCharType="end"/>
      </w:r>
      <w:r w:rsidRPr="0097708A">
        <w:t>: HRP View - Due/Overdue Column</w:t>
      </w:r>
      <w:bookmarkEnd w:id="1015"/>
    </w:p>
    <w:p w14:paraId="3B4A3FD0" w14:textId="675F9960" w:rsidR="006305DE" w:rsidRPr="0097708A" w:rsidRDefault="006305DE" w:rsidP="006305DE">
      <w:pPr>
        <w:pStyle w:val="BodyText"/>
      </w:pPr>
      <w:r w:rsidRPr="0097708A">
        <w:rPr>
          <w:noProof/>
        </w:rPr>
        <w:drawing>
          <wp:inline distT="0" distB="0" distL="0" distR="0" wp14:anchorId="1A0FB480" wp14:editId="34D6075B">
            <wp:extent cx="5943600" cy="1200592"/>
            <wp:effectExtent l="0" t="0" r="0" b="0"/>
            <wp:docPr id="246" name="Picture 246" descr="Displays the location of the Due/Overdue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Displays the location of the Due/Overdue column"/>
                    <pic:cNvPicPr>
                      <a:picLocks noChangeAspect="1" noChangeArrowheads="1"/>
                    </pic:cNvPicPr>
                  </pic:nvPicPr>
                  <pic:blipFill>
                    <a:blip r:embed="rId151">
                      <a:extLst>
                        <a:ext uri="{28A0092B-C50C-407E-A947-70E740481C1C}">
                          <a14:useLocalDpi xmlns:a14="http://schemas.microsoft.com/office/drawing/2010/main" val="0"/>
                        </a:ext>
                      </a:extLst>
                    </a:blip>
                    <a:srcRect t="2386" b="2386"/>
                    <a:stretch>
                      <a:fillRect/>
                    </a:stretch>
                  </pic:blipFill>
                  <pic:spPr bwMode="auto">
                    <a:xfrm>
                      <a:off x="0" y="0"/>
                      <a:ext cx="5943600" cy="1200592"/>
                    </a:xfrm>
                    <a:prstGeom prst="rect">
                      <a:avLst/>
                    </a:prstGeom>
                    <a:noFill/>
                    <a:ln>
                      <a:noFill/>
                    </a:ln>
                    <a:extLst>
                      <a:ext uri="{53640926-AAD7-44D8-BBD7-CCE9431645EC}">
                        <a14:shadowObscured xmlns:a14="http://schemas.microsoft.com/office/drawing/2010/main"/>
                      </a:ext>
                    </a:extLst>
                  </pic:spPr>
                </pic:pic>
              </a:graphicData>
            </a:graphic>
          </wp:inline>
        </w:drawing>
      </w:r>
    </w:p>
    <w:p w14:paraId="2A7ED54C" w14:textId="77777777" w:rsidR="006305DE" w:rsidRPr="0097708A" w:rsidRDefault="006305DE" w:rsidP="00A7604E">
      <w:pPr>
        <w:pStyle w:val="Heading4"/>
      </w:pPr>
      <w:r w:rsidRPr="0097708A">
        <w:t>Last D/C</w:t>
      </w:r>
    </w:p>
    <w:p w14:paraId="5EC98A11" w14:textId="55C9574C" w:rsidR="006305DE" w:rsidRPr="0097708A" w:rsidRDefault="006305DE" w:rsidP="006305DE">
      <w:pPr>
        <w:pStyle w:val="BodyText"/>
      </w:pPr>
      <w:r w:rsidRPr="0097708A">
        <w:t xml:space="preserve">The column </w:t>
      </w:r>
      <w:r w:rsidRPr="0097708A">
        <w:rPr>
          <w:b/>
        </w:rPr>
        <w:t>Last D/C</w:t>
      </w:r>
      <w:r w:rsidRPr="0097708A">
        <w:t xml:space="preserve"> displays the date when the patient was last discharged from a Mental Health Facility in the format of MM/DD/YYYY</w:t>
      </w:r>
    </w:p>
    <w:p w14:paraId="74C2969F" w14:textId="77777777" w:rsidR="006305DE" w:rsidRPr="0097708A" w:rsidRDefault="006305DE" w:rsidP="006305DE">
      <w:pPr>
        <w:pStyle w:val="BodyText"/>
      </w:pPr>
      <w:r w:rsidRPr="0097708A">
        <w:t xml:space="preserve">If the patient is currently admitted to an inpatient Mental Health Facility, then the column will display </w:t>
      </w:r>
      <w:r w:rsidRPr="0097708A">
        <w:rPr>
          <w:b/>
        </w:rPr>
        <w:t>INPT</w:t>
      </w:r>
      <w:r w:rsidRPr="0097708A">
        <w:t>.</w:t>
      </w:r>
    </w:p>
    <w:p w14:paraId="681959E8" w14:textId="77777777" w:rsidR="006305DE" w:rsidRPr="0097708A" w:rsidRDefault="006305DE" w:rsidP="006305DE">
      <w:pPr>
        <w:pStyle w:val="BodyText"/>
      </w:pPr>
      <w:r w:rsidRPr="0097708A">
        <w:lastRenderedPageBreak/>
        <w:t xml:space="preserve">If the patient has never been admitted to an inpatient Mental Health Facility, then the column will display </w:t>
      </w:r>
      <w:r w:rsidRPr="0097708A">
        <w:rPr>
          <w:b/>
        </w:rPr>
        <w:t>N/A</w:t>
      </w:r>
      <w:r w:rsidRPr="0097708A">
        <w:t>.</w:t>
      </w:r>
    </w:p>
    <w:p w14:paraId="2F9AF4C5" w14:textId="77777777" w:rsidR="006305DE" w:rsidRPr="0097708A" w:rsidRDefault="006305DE" w:rsidP="006305DE">
      <w:pPr>
        <w:pStyle w:val="BodyText"/>
      </w:pPr>
      <w:r w:rsidRPr="0097708A">
        <w:t>This column supports the ability to click on a given status value and the HRP drilldown is displayed with the HRP Profile tab on the left side of the window selected to provide additional details.</w:t>
      </w:r>
    </w:p>
    <w:p w14:paraId="66ACFB16" w14:textId="143C76F5" w:rsidR="006305DE" w:rsidRPr="0097708A" w:rsidRDefault="006305DE" w:rsidP="006305DE">
      <w:pPr>
        <w:pStyle w:val="Caption"/>
        <w:spacing w:before="240"/>
        <w:jc w:val="center"/>
      </w:pPr>
      <w:bookmarkStart w:id="1016" w:name="_Toc142985483"/>
      <w:r w:rsidRPr="0097708A">
        <w:t xml:space="preserve">Figure </w:t>
      </w:r>
      <w:r w:rsidRPr="0097708A">
        <w:fldChar w:fldCharType="begin"/>
      </w:r>
      <w:r w:rsidRPr="0097708A">
        <w:instrText>SEQ Figure \* ARABIC</w:instrText>
      </w:r>
      <w:r w:rsidRPr="0097708A">
        <w:fldChar w:fldCharType="separate"/>
      </w:r>
      <w:r w:rsidR="00573211" w:rsidRPr="0097708A">
        <w:rPr>
          <w:noProof/>
        </w:rPr>
        <w:t>114</w:t>
      </w:r>
      <w:r w:rsidRPr="0097708A">
        <w:fldChar w:fldCharType="end"/>
      </w:r>
      <w:r w:rsidRPr="0097708A">
        <w:t>: HRP View - Last Discharge Date</w:t>
      </w:r>
      <w:bookmarkEnd w:id="1016"/>
    </w:p>
    <w:p w14:paraId="15296CD0" w14:textId="77777777" w:rsidR="006305DE" w:rsidRPr="0097708A" w:rsidRDefault="006305DE" w:rsidP="008559DC">
      <w:pPr>
        <w:pStyle w:val="BodyText"/>
        <w:spacing w:after="240"/>
      </w:pPr>
      <w:r w:rsidRPr="0097708A">
        <w:rPr>
          <w:noProof/>
        </w:rPr>
        <w:drawing>
          <wp:inline distT="0" distB="0" distL="0" distR="0" wp14:anchorId="0DEEFC45" wp14:editId="3245AA4E">
            <wp:extent cx="5977617" cy="1220453"/>
            <wp:effectExtent l="0" t="0" r="4445" b="0"/>
            <wp:docPr id="247" name="Picture 247" descr="Displays the location of the Last D/C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Displays the location of the Last D/C column"/>
                    <pic:cNvPicPr>
                      <a:picLocks noChangeAspect="1" noChangeArrowheads="1"/>
                    </pic:cNvPicPr>
                  </pic:nvPicPr>
                  <pic:blipFill>
                    <a:blip r:embed="rId152">
                      <a:extLst>
                        <a:ext uri="{28A0092B-C50C-407E-A947-70E740481C1C}">
                          <a14:useLocalDpi xmlns:a14="http://schemas.microsoft.com/office/drawing/2010/main" val="0"/>
                        </a:ext>
                      </a:extLst>
                    </a:blip>
                    <a:srcRect t="2168" b="2168"/>
                    <a:stretch>
                      <a:fillRect/>
                    </a:stretch>
                  </pic:blipFill>
                  <pic:spPr bwMode="auto">
                    <a:xfrm>
                      <a:off x="0" y="0"/>
                      <a:ext cx="5977617" cy="1220453"/>
                    </a:xfrm>
                    <a:prstGeom prst="rect">
                      <a:avLst/>
                    </a:prstGeom>
                    <a:noFill/>
                    <a:ln>
                      <a:noFill/>
                    </a:ln>
                    <a:extLst>
                      <a:ext uri="{53640926-AAD7-44D8-BBD7-CCE9431645EC}">
                        <a14:shadowObscured xmlns:a14="http://schemas.microsoft.com/office/drawing/2010/main"/>
                      </a:ext>
                    </a:extLst>
                  </pic:spPr>
                </pic:pic>
              </a:graphicData>
            </a:graphic>
          </wp:inline>
        </w:drawing>
      </w:r>
    </w:p>
    <w:p w14:paraId="714017AA" w14:textId="77777777" w:rsidR="006305DE" w:rsidRPr="0097708A" w:rsidRDefault="006305DE" w:rsidP="00A7604E">
      <w:pPr>
        <w:pStyle w:val="Heading4"/>
      </w:pPr>
      <w:r w:rsidRPr="0097708A">
        <w:t>Last MH Visit</w:t>
      </w:r>
    </w:p>
    <w:p w14:paraId="42D8C620" w14:textId="77777777" w:rsidR="006305DE" w:rsidRPr="0097708A" w:rsidRDefault="006305DE" w:rsidP="006305DE">
      <w:pPr>
        <w:pStyle w:val="BodyText"/>
      </w:pPr>
      <w:r w:rsidRPr="0097708A">
        <w:t xml:space="preserve">The column </w:t>
      </w:r>
      <w:r w:rsidRPr="0097708A">
        <w:rPr>
          <w:b/>
        </w:rPr>
        <w:t>Last MH Visit</w:t>
      </w:r>
      <w:r w:rsidRPr="0097708A">
        <w:t xml:space="preserve"> displays the most recent mental health appointment in the format MM/DD/YYYY.</w:t>
      </w:r>
    </w:p>
    <w:p w14:paraId="11358CB9" w14:textId="77777777" w:rsidR="006305DE" w:rsidRPr="0097708A" w:rsidDel="00630F91" w:rsidRDefault="006305DE" w:rsidP="006305DE">
      <w:pPr>
        <w:pStyle w:val="BodyText"/>
      </w:pPr>
      <w:r w:rsidRPr="0097708A">
        <w:t xml:space="preserve">If the patient has no previous mental health appointments, the text </w:t>
      </w:r>
      <w:r w:rsidRPr="0097708A">
        <w:rPr>
          <w:i/>
        </w:rPr>
        <w:t>N/A</w:t>
      </w:r>
      <w:r w:rsidRPr="0097708A">
        <w:t xml:space="preserve"> is displayed.  This column supports the ability to click on a given status value and the HRP drilldown is displayed with the HRP Profile tab on the left side of the window selected to provide additional details.</w:t>
      </w:r>
    </w:p>
    <w:p w14:paraId="4E64598B" w14:textId="072D8545" w:rsidR="006305DE" w:rsidRPr="0097708A" w:rsidRDefault="006305DE" w:rsidP="006305DE">
      <w:pPr>
        <w:pStyle w:val="Caption"/>
        <w:spacing w:after="120"/>
        <w:jc w:val="center"/>
      </w:pPr>
      <w:bookmarkStart w:id="1017" w:name="_Toc142985484"/>
      <w:r w:rsidRPr="0097708A">
        <w:t xml:space="preserve">Figure </w:t>
      </w:r>
      <w:r w:rsidRPr="0097708A">
        <w:fldChar w:fldCharType="begin"/>
      </w:r>
      <w:r w:rsidRPr="0097708A">
        <w:instrText>SEQ Figure \* ARABIC</w:instrText>
      </w:r>
      <w:r w:rsidRPr="0097708A">
        <w:fldChar w:fldCharType="separate"/>
      </w:r>
      <w:r w:rsidR="00573211" w:rsidRPr="0097708A">
        <w:rPr>
          <w:noProof/>
        </w:rPr>
        <w:t>115</w:t>
      </w:r>
      <w:r w:rsidRPr="0097708A">
        <w:fldChar w:fldCharType="end"/>
      </w:r>
      <w:r w:rsidRPr="0097708A">
        <w:t>: HRP View - Last MH Visit Column</w:t>
      </w:r>
      <w:bookmarkEnd w:id="1017"/>
    </w:p>
    <w:p w14:paraId="7ACBF625" w14:textId="603635F5" w:rsidR="006305DE" w:rsidRPr="0097708A" w:rsidRDefault="00483056" w:rsidP="006305DE">
      <w:pPr>
        <w:pStyle w:val="BodyText"/>
        <w:jc w:val="center"/>
      </w:pPr>
      <w:r w:rsidRPr="0097708A">
        <w:rPr>
          <w:noProof/>
        </w:rPr>
        <w:drawing>
          <wp:inline distT="0" distB="0" distL="0" distR="0" wp14:anchorId="1AC0D451" wp14:editId="0597BD33">
            <wp:extent cx="5943600" cy="2019300"/>
            <wp:effectExtent l="0" t="0" r="0" b="0"/>
            <wp:docPr id="91" name="Picture 91" descr="Displays the location of the Last MH Visi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splays the location of the Last MH Visit column"/>
                    <pic:cNvPicPr/>
                  </pic:nvPicPr>
                  <pic:blipFill rotWithShape="1">
                    <a:blip r:embed="rId153"/>
                    <a:srcRect b="38396"/>
                    <a:stretch/>
                  </pic:blipFill>
                  <pic:spPr bwMode="auto">
                    <a:xfrm>
                      <a:off x="0" y="0"/>
                      <a:ext cx="5943600" cy="2019300"/>
                    </a:xfrm>
                    <a:prstGeom prst="rect">
                      <a:avLst/>
                    </a:prstGeom>
                    <a:ln>
                      <a:noFill/>
                    </a:ln>
                    <a:extLst>
                      <a:ext uri="{53640926-AAD7-44D8-BBD7-CCE9431645EC}">
                        <a14:shadowObscured xmlns:a14="http://schemas.microsoft.com/office/drawing/2010/main"/>
                      </a:ext>
                    </a:extLst>
                  </pic:spPr>
                </pic:pic>
              </a:graphicData>
            </a:graphic>
          </wp:inline>
        </w:drawing>
      </w:r>
    </w:p>
    <w:p w14:paraId="7DAEE2AC" w14:textId="77777777" w:rsidR="006305DE" w:rsidRPr="0097708A" w:rsidRDefault="006305DE" w:rsidP="00A7604E">
      <w:pPr>
        <w:pStyle w:val="Heading4"/>
      </w:pPr>
      <w:r w:rsidRPr="0097708A">
        <w:t>Next MH Appt.</w:t>
      </w:r>
    </w:p>
    <w:p w14:paraId="393ADCCB" w14:textId="77777777" w:rsidR="006305DE" w:rsidRPr="0097708A" w:rsidRDefault="006305DE" w:rsidP="006305DE">
      <w:pPr>
        <w:pStyle w:val="BodyText"/>
      </w:pPr>
      <w:r w:rsidRPr="0097708A">
        <w:t xml:space="preserve">The column </w:t>
      </w:r>
      <w:r w:rsidRPr="0097708A">
        <w:rPr>
          <w:b/>
        </w:rPr>
        <w:t>Next MH Appt.</w:t>
      </w:r>
      <w:r w:rsidRPr="0097708A">
        <w:t xml:space="preserve"> displays the next upcoming mental health visit in the format MM/DD/YYYY.</w:t>
      </w:r>
    </w:p>
    <w:p w14:paraId="22351869" w14:textId="77777777" w:rsidR="006305DE" w:rsidRPr="0097708A" w:rsidRDefault="006305DE" w:rsidP="006305DE">
      <w:pPr>
        <w:pStyle w:val="BodyText"/>
      </w:pPr>
      <w:r w:rsidRPr="0097708A">
        <w:t xml:space="preserve">If the patient has no upcoming mental health appointments, the text </w:t>
      </w:r>
      <w:r w:rsidRPr="0097708A">
        <w:rPr>
          <w:i/>
        </w:rPr>
        <w:t>Not Scheduled</w:t>
      </w:r>
      <w:r w:rsidRPr="0097708A">
        <w:t xml:space="preserve"> is displayed.</w:t>
      </w:r>
    </w:p>
    <w:p w14:paraId="69F6449E" w14:textId="77777777" w:rsidR="006305DE" w:rsidRPr="0097708A" w:rsidRDefault="006305DE" w:rsidP="006305DE">
      <w:pPr>
        <w:pStyle w:val="BodyText"/>
      </w:pPr>
      <w:r w:rsidRPr="0097708A">
        <w:t>This column supports the ability to click on a given status value and the HRP drilldown will be displayed with the HRP Profile tab on the left side of the window selected to provide additional details.</w:t>
      </w:r>
    </w:p>
    <w:p w14:paraId="27B33E63" w14:textId="4377ABE1" w:rsidR="006305DE" w:rsidRPr="0097708A" w:rsidRDefault="006305DE" w:rsidP="006305DE">
      <w:pPr>
        <w:pStyle w:val="Caption"/>
        <w:spacing w:after="120"/>
        <w:jc w:val="center"/>
      </w:pPr>
      <w:bookmarkStart w:id="1018" w:name="_Toc142985485"/>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116</w:t>
      </w:r>
      <w:r w:rsidRPr="0097708A">
        <w:fldChar w:fldCharType="end"/>
      </w:r>
      <w:r w:rsidRPr="0097708A">
        <w:t>: HRP View - Next MH Appt. Column</w:t>
      </w:r>
      <w:bookmarkEnd w:id="1018"/>
    </w:p>
    <w:p w14:paraId="226D1F67" w14:textId="77777777" w:rsidR="006305DE" w:rsidRPr="0097708A" w:rsidRDefault="006305DE" w:rsidP="006305DE">
      <w:pPr>
        <w:pStyle w:val="BodyText"/>
      </w:pPr>
      <w:r w:rsidRPr="0097708A">
        <w:rPr>
          <w:noProof/>
        </w:rPr>
        <w:drawing>
          <wp:inline distT="0" distB="0" distL="0" distR="0" wp14:anchorId="31CF664F" wp14:editId="7FDD46EE">
            <wp:extent cx="5930714" cy="1210106"/>
            <wp:effectExtent l="0" t="0" r="0" b="9525"/>
            <wp:docPr id="249" name="Picture 249" descr="Displays the location of the Next MH Appt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Displays the location of the Next MH Appt column"/>
                    <pic:cNvPicPr>
                      <a:picLocks noChangeAspect="1" noChangeArrowheads="1"/>
                    </pic:cNvPicPr>
                  </pic:nvPicPr>
                  <pic:blipFill>
                    <a:blip r:embed="rId154">
                      <a:extLst>
                        <a:ext uri="{28A0092B-C50C-407E-A947-70E740481C1C}">
                          <a14:useLocalDpi xmlns:a14="http://schemas.microsoft.com/office/drawing/2010/main" val="0"/>
                        </a:ext>
                      </a:extLst>
                    </a:blip>
                    <a:srcRect t="1934" b="1934"/>
                    <a:stretch>
                      <a:fillRect/>
                    </a:stretch>
                  </pic:blipFill>
                  <pic:spPr bwMode="auto">
                    <a:xfrm>
                      <a:off x="0" y="0"/>
                      <a:ext cx="5930714" cy="1210106"/>
                    </a:xfrm>
                    <a:prstGeom prst="rect">
                      <a:avLst/>
                    </a:prstGeom>
                    <a:noFill/>
                    <a:ln>
                      <a:noFill/>
                    </a:ln>
                    <a:extLst>
                      <a:ext uri="{53640926-AAD7-44D8-BBD7-CCE9431645EC}">
                        <a14:shadowObscured xmlns:a14="http://schemas.microsoft.com/office/drawing/2010/main"/>
                      </a:ext>
                    </a:extLst>
                  </pic:spPr>
                </pic:pic>
              </a:graphicData>
            </a:graphic>
          </wp:inline>
        </w:drawing>
      </w:r>
    </w:p>
    <w:p w14:paraId="4F5A782D" w14:textId="77777777" w:rsidR="006305DE" w:rsidRPr="0097708A" w:rsidRDefault="006305DE" w:rsidP="00A7604E">
      <w:pPr>
        <w:pStyle w:val="Heading4"/>
      </w:pPr>
      <w:r w:rsidRPr="0097708A">
        <w:t>On Track</w:t>
      </w:r>
    </w:p>
    <w:p w14:paraId="5CC1344E" w14:textId="4F066AD9" w:rsidR="006305DE" w:rsidRPr="0097708A" w:rsidRDefault="006305DE" w:rsidP="006305DE">
      <w:pPr>
        <w:pStyle w:val="BodyText"/>
      </w:pPr>
      <w:r w:rsidRPr="0097708A">
        <w:t xml:space="preserve">The column </w:t>
      </w:r>
      <w:r w:rsidRPr="0097708A">
        <w:rPr>
          <w:b/>
        </w:rPr>
        <w:t>On Track</w:t>
      </w:r>
      <w:r w:rsidRPr="0097708A">
        <w:t xml:space="preserve"> displays an icon indicating if the patient’s treatment is on track by having a combination of 4 completed appointments and/or upcoming appointments within 30 days of being discharged from a Mental Health facility.  This column supports the ability to click on a given status value and the HRP drilldown will be displayed with the HRP Profile tab on the left side of the window selected to provide additional details (</w:t>
      </w:r>
      <w:r w:rsidR="00384D2E" w:rsidRPr="0097708A">
        <w:fldChar w:fldCharType="begin"/>
      </w:r>
      <w:r w:rsidR="00384D2E" w:rsidRPr="0097708A">
        <w:instrText xml:space="preserve"> REF _Ref125450017 \h </w:instrText>
      </w:r>
      <w:r w:rsidR="000103CF" w:rsidRPr="0097708A">
        <w:instrText xml:space="preserve"> \* MERGEFORMAT </w:instrText>
      </w:r>
      <w:r w:rsidR="00384D2E" w:rsidRPr="0097708A">
        <w:fldChar w:fldCharType="separate"/>
      </w:r>
      <w:r w:rsidR="00573211" w:rsidRPr="0097708A">
        <w:t xml:space="preserve">Figure </w:t>
      </w:r>
      <w:r w:rsidR="00573211" w:rsidRPr="0097708A">
        <w:rPr>
          <w:noProof/>
        </w:rPr>
        <w:t>117</w:t>
      </w:r>
      <w:r w:rsidR="00384D2E" w:rsidRPr="0097708A">
        <w:fldChar w:fldCharType="end"/>
      </w:r>
      <w:r w:rsidRPr="0097708A">
        <w:t>).</w:t>
      </w:r>
    </w:p>
    <w:p w14:paraId="7B008BFE" w14:textId="77777777" w:rsidR="006305DE" w:rsidRPr="0097708A" w:rsidRDefault="006305DE" w:rsidP="006305DE">
      <w:pPr>
        <w:pStyle w:val="BodyText"/>
      </w:pPr>
      <w:r w:rsidRPr="0097708A">
        <w:t>The icons are as follows: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6305"/>
      </w:tblGrid>
      <w:tr w:rsidR="006305DE" w:rsidRPr="0097708A" w14:paraId="1EFE3B2F" w14:textId="77777777" w:rsidTr="00492992">
        <w:trPr>
          <w:jc w:val="center"/>
        </w:trPr>
        <w:tc>
          <w:tcPr>
            <w:tcW w:w="715" w:type="dxa"/>
            <w:vAlign w:val="center"/>
          </w:tcPr>
          <w:p w14:paraId="5F07928C" w14:textId="77777777" w:rsidR="006305DE" w:rsidRPr="0097708A" w:rsidRDefault="006305DE" w:rsidP="00492992">
            <w:r w:rsidRPr="0097708A">
              <w:rPr>
                <w:noProof/>
              </w:rPr>
              <w:drawing>
                <wp:inline distT="0" distB="0" distL="0" distR="0" wp14:anchorId="6CE0B988" wp14:editId="043A951D">
                  <wp:extent cx="304800" cy="295275"/>
                  <wp:effectExtent l="0" t="0" r="0" b="9525"/>
                  <wp:docPr id="250" name="Picture 250" descr="Small white checkmark icon inside a green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2056" descr="Small white checkmark icon inside a green circle."/>
                          <pic:cNvPicPr/>
                        </pic:nvPicPr>
                        <pic:blipFill>
                          <a:blip r:embed="rId148"/>
                          <a:stretch>
                            <a:fillRect/>
                          </a:stretch>
                        </pic:blipFill>
                        <pic:spPr>
                          <a:xfrm>
                            <a:off x="0" y="0"/>
                            <a:ext cx="304800" cy="295275"/>
                          </a:xfrm>
                          <a:prstGeom prst="rect">
                            <a:avLst/>
                          </a:prstGeom>
                        </pic:spPr>
                      </pic:pic>
                    </a:graphicData>
                  </a:graphic>
                </wp:inline>
              </w:drawing>
            </w:r>
          </w:p>
        </w:tc>
        <w:tc>
          <w:tcPr>
            <w:tcW w:w="6305" w:type="dxa"/>
            <w:vAlign w:val="center"/>
          </w:tcPr>
          <w:p w14:paraId="408DE7B1" w14:textId="77777777" w:rsidR="006305DE" w:rsidRPr="0097708A" w:rsidRDefault="006305DE" w:rsidP="00492992">
            <w:r w:rsidRPr="0097708A">
              <w:t>Indicates the patient’s treatment is on track and the patient has a combination of 4 completed and/or scheduled appointments within 30 days of being discharged from a Mental Health Facility.</w:t>
            </w:r>
          </w:p>
        </w:tc>
      </w:tr>
      <w:tr w:rsidR="006305DE" w:rsidRPr="0097708A" w14:paraId="7C06181C" w14:textId="77777777" w:rsidTr="00492992">
        <w:trPr>
          <w:cantSplit/>
          <w:jc w:val="center"/>
        </w:trPr>
        <w:tc>
          <w:tcPr>
            <w:tcW w:w="715" w:type="dxa"/>
            <w:vAlign w:val="center"/>
          </w:tcPr>
          <w:p w14:paraId="1A31314D" w14:textId="77777777" w:rsidR="006305DE" w:rsidRPr="0097708A" w:rsidRDefault="006305DE" w:rsidP="00492992">
            <w:r w:rsidRPr="0097708A">
              <w:rPr>
                <w:noProof/>
              </w:rPr>
              <w:drawing>
                <wp:inline distT="0" distB="0" distL="0" distR="0" wp14:anchorId="56773301" wp14:editId="35EC936B">
                  <wp:extent cx="276225" cy="285750"/>
                  <wp:effectExtent l="0" t="0" r="9525" b="0"/>
                  <wp:docPr id="251" name="Picture 251" descr="Small white &quot;x&quot; icon inside a red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2057" descr="Small white &quot;x&quot; icon inside a red circle."/>
                          <pic:cNvPicPr/>
                        </pic:nvPicPr>
                        <pic:blipFill>
                          <a:blip r:embed="rId155"/>
                          <a:stretch>
                            <a:fillRect/>
                          </a:stretch>
                        </pic:blipFill>
                        <pic:spPr>
                          <a:xfrm>
                            <a:off x="0" y="0"/>
                            <a:ext cx="276225" cy="285750"/>
                          </a:xfrm>
                          <a:prstGeom prst="rect">
                            <a:avLst/>
                          </a:prstGeom>
                        </pic:spPr>
                      </pic:pic>
                    </a:graphicData>
                  </a:graphic>
                </wp:inline>
              </w:drawing>
            </w:r>
          </w:p>
        </w:tc>
        <w:tc>
          <w:tcPr>
            <w:tcW w:w="6305" w:type="dxa"/>
            <w:vAlign w:val="center"/>
          </w:tcPr>
          <w:p w14:paraId="6C3D056D" w14:textId="77777777" w:rsidR="006305DE" w:rsidRPr="0097708A" w:rsidRDefault="006305DE" w:rsidP="00492992">
            <w:r w:rsidRPr="0097708A">
              <w:t>Indicates the patient’s treatment is NOT on track and the patient does NOT have a combination of 4 completed and/or scheduled appointments within 30 days of being discharged from a Mental Health Facility.</w:t>
            </w:r>
          </w:p>
        </w:tc>
      </w:tr>
    </w:tbl>
    <w:p w14:paraId="10D7F192" w14:textId="77777777" w:rsidR="006305DE" w:rsidRPr="0097708A" w:rsidRDefault="006305DE" w:rsidP="006305DE">
      <w:pPr>
        <w:pStyle w:val="BodyText"/>
        <w:spacing w:after="240"/>
      </w:pPr>
      <w:r w:rsidRPr="0097708A">
        <w:t xml:space="preserve">If the patient is currently admitted to a Mental Health facility, or if the patient has never been admitted to a Mental Health facility, </w:t>
      </w:r>
      <w:r w:rsidRPr="0097708A">
        <w:rPr>
          <w:i/>
        </w:rPr>
        <w:t>N/A</w:t>
      </w:r>
      <w:r w:rsidRPr="0097708A">
        <w:t xml:space="preserve"> is displayed.</w:t>
      </w:r>
    </w:p>
    <w:p w14:paraId="475B2A35" w14:textId="2FC21DD4" w:rsidR="006305DE" w:rsidRPr="0097708A" w:rsidRDefault="006305DE" w:rsidP="006305DE">
      <w:pPr>
        <w:pStyle w:val="Caption"/>
        <w:spacing w:after="120"/>
        <w:jc w:val="center"/>
      </w:pPr>
      <w:bookmarkStart w:id="1019" w:name="_Ref125450017"/>
      <w:bookmarkStart w:id="1020" w:name="_Toc142985486"/>
      <w:r w:rsidRPr="0097708A">
        <w:t xml:space="preserve">Figure </w:t>
      </w:r>
      <w:r w:rsidRPr="0097708A">
        <w:fldChar w:fldCharType="begin"/>
      </w:r>
      <w:r w:rsidRPr="0097708A">
        <w:instrText>SEQ Figure \* ARABIC</w:instrText>
      </w:r>
      <w:r w:rsidRPr="0097708A">
        <w:fldChar w:fldCharType="separate"/>
      </w:r>
      <w:r w:rsidR="00573211" w:rsidRPr="0097708A">
        <w:rPr>
          <w:noProof/>
        </w:rPr>
        <w:t>117</w:t>
      </w:r>
      <w:r w:rsidRPr="0097708A">
        <w:fldChar w:fldCharType="end"/>
      </w:r>
      <w:bookmarkEnd w:id="1019"/>
      <w:r w:rsidRPr="0097708A">
        <w:t>: HRP View - On Track Column</w:t>
      </w:r>
      <w:bookmarkEnd w:id="1020"/>
    </w:p>
    <w:p w14:paraId="0F6F07A0" w14:textId="77777777" w:rsidR="006305DE" w:rsidRPr="0097708A" w:rsidRDefault="006305DE" w:rsidP="006305DE">
      <w:pPr>
        <w:pStyle w:val="BodyText"/>
        <w:spacing w:after="240"/>
      </w:pPr>
      <w:r w:rsidRPr="0097708A">
        <w:rPr>
          <w:noProof/>
        </w:rPr>
        <w:drawing>
          <wp:inline distT="0" distB="0" distL="0" distR="0" wp14:anchorId="4FE0327B" wp14:editId="3271521E">
            <wp:extent cx="5951965" cy="1213424"/>
            <wp:effectExtent l="0" t="0" r="0" b="6350"/>
            <wp:docPr id="252" name="Picture 252" descr="Displays the location of the On Track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Displays the location of the On Track Column"/>
                    <pic:cNvPicPr>
                      <a:picLocks noChangeAspect="1" noChangeArrowheads="1"/>
                    </pic:cNvPicPr>
                  </pic:nvPicPr>
                  <pic:blipFill>
                    <a:blip r:embed="rId156">
                      <a:extLst>
                        <a:ext uri="{28A0092B-C50C-407E-A947-70E740481C1C}">
                          <a14:useLocalDpi xmlns:a14="http://schemas.microsoft.com/office/drawing/2010/main" val="0"/>
                        </a:ext>
                      </a:extLst>
                    </a:blip>
                    <a:srcRect t="2553" b="2553"/>
                    <a:stretch>
                      <a:fillRect/>
                    </a:stretch>
                  </pic:blipFill>
                  <pic:spPr bwMode="auto">
                    <a:xfrm>
                      <a:off x="0" y="0"/>
                      <a:ext cx="5951965" cy="1213424"/>
                    </a:xfrm>
                    <a:prstGeom prst="rect">
                      <a:avLst/>
                    </a:prstGeom>
                    <a:noFill/>
                    <a:ln>
                      <a:noFill/>
                    </a:ln>
                    <a:extLst>
                      <a:ext uri="{53640926-AAD7-44D8-BBD7-CCE9431645EC}">
                        <a14:shadowObscured xmlns:a14="http://schemas.microsoft.com/office/drawing/2010/main"/>
                      </a:ext>
                    </a:extLst>
                  </pic:spPr>
                </pic:pic>
              </a:graphicData>
            </a:graphic>
          </wp:inline>
        </w:drawing>
      </w:r>
    </w:p>
    <w:p w14:paraId="31844CD5" w14:textId="77777777" w:rsidR="006305DE" w:rsidRPr="0097708A" w:rsidRDefault="006305DE" w:rsidP="00A7604E">
      <w:pPr>
        <w:pStyle w:val="Heading4"/>
      </w:pPr>
      <w:r w:rsidRPr="0097708A">
        <w:t>Last Safety Plan</w:t>
      </w:r>
    </w:p>
    <w:p w14:paraId="3B845AB3" w14:textId="77777777" w:rsidR="006305DE" w:rsidRPr="0097708A" w:rsidRDefault="006305DE" w:rsidP="006305DE">
      <w:pPr>
        <w:pStyle w:val="BodyText"/>
      </w:pPr>
      <w:r w:rsidRPr="0097708A">
        <w:t xml:space="preserve">The column </w:t>
      </w:r>
      <w:r w:rsidRPr="0097708A">
        <w:rPr>
          <w:b/>
        </w:rPr>
        <w:t>Last Safety Plan</w:t>
      </w:r>
      <w:r w:rsidRPr="0097708A">
        <w:t xml:space="preserve"> displays the date the last Safety Plan was completed in the format MM/DD/YYYY.</w:t>
      </w:r>
    </w:p>
    <w:p w14:paraId="5F985E44" w14:textId="77777777" w:rsidR="006305DE" w:rsidRPr="0097708A" w:rsidRDefault="006305DE" w:rsidP="006305DE">
      <w:pPr>
        <w:pStyle w:val="BodyText"/>
      </w:pPr>
      <w:r w:rsidRPr="0097708A">
        <w:t xml:space="preserve">If a Safety Plan does not exist, the text </w:t>
      </w:r>
      <w:r w:rsidRPr="0097708A">
        <w:rPr>
          <w:i/>
        </w:rPr>
        <w:t>NOT DONE</w:t>
      </w:r>
      <w:r w:rsidRPr="0097708A">
        <w:t xml:space="preserve"> is displayed.</w:t>
      </w:r>
    </w:p>
    <w:p w14:paraId="73653D5A" w14:textId="77777777" w:rsidR="006305DE" w:rsidRPr="0097708A" w:rsidRDefault="006305DE" w:rsidP="006305DE">
      <w:pPr>
        <w:pStyle w:val="BodyText"/>
      </w:pPr>
      <w:r w:rsidRPr="0097708A">
        <w:t xml:space="preserve">If the patient declined to complete a Safety Plan, the text </w:t>
      </w:r>
      <w:r w:rsidRPr="0097708A">
        <w:rPr>
          <w:i/>
        </w:rPr>
        <w:t>DECLINED</w:t>
      </w:r>
      <w:r w:rsidRPr="0097708A">
        <w:t xml:space="preserve"> is displayed.</w:t>
      </w:r>
    </w:p>
    <w:p w14:paraId="0DEFA00E" w14:textId="100EC34A" w:rsidR="006305DE" w:rsidRPr="0097708A" w:rsidRDefault="006305DE" w:rsidP="006305DE">
      <w:pPr>
        <w:pStyle w:val="BodyText"/>
      </w:pPr>
      <w:r w:rsidRPr="0097708A">
        <w:lastRenderedPageBreak/>
        <w:t>***</w:t>
      </w:r>
      <w:r w:rsidRPr="0097708A">
        <w:rPr>
          <w:b/>
        </w:rPr>
        <w:t>NOTE</w:t>
      </w:r>
      <w:r w:rsidRPr="0097708A">
        <w:t xml:space="preserve">*** ONLY Safety Plans that are part of a SIGNED Progress Note will be displayed in this </w:t>
      </w:r>
      <w:r w:rsidR="005A15AD" w:rsidRPr="0097708A">
        <w:t>column. *</w:t>
      </w:r>
      <w:r w:rsidRPr="0097708A">
        <w:t xml:space="preserve">** </w:t>
      </w:r>
    </w:p>
    <w:p w14:paraId="3CDC0464" w14:textId="77777777" w:rsidR="006305DE" w:rsidRPr="0097708A" w:rsidRDefault="006305DE" w:rsidP="006305DE">
      <w:pPr>
        <w:pStyle w:val="BodyText"/>
        <w:rPr>
          <w:b/>
        </w:rPr>
      </w:pPr>
      <w:r w:rsidRPr="0097708A">
        <w:t xml:space="preserve">This column supports the ability to click on a given status value and the HRP drilldown will be displayed with the </w:t>
      </w:r>
      <w:proofErr w:type="gramStart"/>
      <w:r w:rsidRPr="0097708A">
        <w:t>High Risk</w:t>
      </w:r>
      <w:proofErr w:type="gramEnd"/>
      <w:r w:rsidRPr="0097708A">
        <w:t xml:space="preserve"> Patient Profile tab on the left side of the window selected to provide additional details.</w:t>
      </w:r>
    </w:p>
    <w:p w14:paraId="5FA138DB" w14:textId="166415E5" w:rsidR="006305DE" w:rsidRPr="0097708A" w:rsidRDefault="006305DE" w:rsidP="006305DE">
      <w:pPr>
        <w:pStyle w:val="Caption"/>
        <w:spacing w:after="120"/>
        <w:jc w:val="center"/>
      </w:pPr>
      <w:bookmarkStart w:id="1021" w:name="_Toc142985487"/>
      <w:r w:rsidRPr="0097708A">
        <w:t xml:space="preserve">Figure </w:t>
      </w:r>
      <w:r w:rsidRPr="0097708A">
        <w:fldChar w:fldCharType="begin"/>
      </w:r>
      <w:r w:rsidRPr="0097708A">
        <w:instrText>SEQ Figure \* ARABIC</w:instrText>
      </w:r>
      <w:r w:rsidRPr="0097708A">
        <w:fldChar w:fldCharType="separate"/>
      </w:r>
      <w:r w:rsidR="00573211" w:rsidRPr="0097708A">
        <w:rPr>
          <w:noProof/>
        </w:rPr>
        <w:t>118</w:t>
      </w:r>
      <w:r w:rsidRPr="0097708A">
        <w:fldChar w:fldCharType="end"/>
      </w:r>
      <w:r w:rsidRPr="0097708A">
        <w:t>: HRP View - Last Safety Plan Column</w:t>
      </w:r>
      <w:bookmarkEnd w:id="1021"/>
    </w:p>
    <w:p w14:paraId="470F232B" w14:textId="77777777" w:rsidR="006305DE" w:rsidRPr="0097708A" w:rsidRDefault="006305DE" w:rsidP="006305DE">
      <w:pPr>
        <w:pStyle w:val="BodyText"/>
        <w:jc w:val="center"/>
      </w:pPr>
      <w:r w:rsidRPr="0097708A">
        <w:rPr>
          <w:noProof/>
        </w:rPr>
        <w:drawing>
          <wp:inline distT="0" distB="0" distL="0" distR="0" wp14:anchorId="26DF90AB" wp14:editId="313CF07F">
            <wp:extent cx="5943600" cy="1259367"/>
            <wp:effectExtent l="0" t="0" r="0" b="0"/>
            <wp:docPr id="253" name="Picture 253" descr="Displays the location of the  Last Safety Plan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Displays the location of the  Last Safety Plan Column"/>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0" y="0"/>
                      <a:ext cx="5943600" cy="1259367"/>
                    </a:xfrm>
                    <a:prstGeom prst="rect">
                      <a:avLst/>
                    </a:prstGeom>
                    <a:noFill/>
                    <a:ln>
                      <a:noFill/>
                    </a:ln>
                  </pic:spPr>
                </pic:pic>
              </a:graphicData>
            </a:graphic>
          </wp:inline>
        </w:drawing>
      </w:r>
    </w:p>
    <w:p w14:paraId="2AC4FAE5" w14:textId="77777777" w:rsidR="006305DE" w:rsidRPr="0097708A" w:rsidRDefault="006305DE" w:rsidP="00A7604E">
      <w:pPr>
        <w:pStyle w:val="Heading4"/>
      </w:pPr>
      <w:r w:rsidRPr="0097708A">
        <w:t>Done in 7 Days</w:t>
      </w:r>
    </w:p>
    <w:p w14:paraId="61D9E799" w14:textId="77777777" w:rsidR="006305DE" w:rsidRPr="0097708A" w:rsidRDefault="006305DE" w:rsidP="006305DE">
      <w:pPr>
        <w:pStyle w:val="BodyText"/>
      </w:pPr>
      <w:r w:rsidRPr="0097708A">
        <w:t xml:space="preserve">The column </w:t>
      </w:r>
      <w:r w:rsidRPr="0097708A">
        <w:rPr>
          <w:b/>
        </w:rPr>
        <w:t>Done in 7 Days</w:t>
      </w:r>
      <w:r w:rsidRPr="0097708A">
        <w:t xml:space="preserve"> indicates if the patient completed a Safety Plan within 7 days of the High Risk for Suicide flag being activated.  This column supports the ability to click on a given status value and the HRP drilldown will be displayed with the HRP Profile tab on the left side of the window selected to provide additional details.</w:t>
      </w:r>
    </w:p>
    <w:p w14:paraId="7F96D290" w14:textId="77777777" w:rsidR="006305DE" w:rsidRPr="0097708A" w:rsidRDefault="006305DE" w:rsidP="006305DE">
      <w:pPr>
        <w:pStyle w:val="BodyText"/>
        <w:keepNext/>
      </w:pPr>
      <w:r w:rsidRPr="0097708A">
        <w:t>The indicators are as follows: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5562"/>
      </w:tblGrid>
      <w:tr w:rsidR="006305DE" w:rsidRPr="0097708A" w14:paraId="356C5E91" w14:textId="77777777" w:rsidTr="00492992">
        <w:trPr>
          <w:jc w:val="center"/>
        </w:trPr>
        <w:tc>
          <w:tcPr>
            <w:tcW w:w="1728" w:type="dxa"/>
          </w:tcPr>
          <w:p w14:paraId="5818D36D" w14:textId="77777777" w:rsidR="006305DE" w:rsidRPr="0097708A" w:rsidRDefault="006305DE" w:rsidP="00492992">
            <w:r w:rsidRPr="0097708A">
              <w:t>Completed</w:t>
            </w:r>
          </w:p>
        </w:tc>
        <w:tc>
          <w:tcPr>
            <w:tcW w:w="5562" w:type="dxa"/>
            <w:vAlign w:val="center"/>
          </w:tcPr>
          <w:p w14:paraId="4B73D2D7" w14:textId="77777777" w:rsidR="006305DE" w:rsidRPr="0097708A" w:rsidRDefault="006305DE" w:rsidP="00492992">
            <w:r w:rsidRPr="0097708A">
              <w:t>Indicates the Safety Plan was completed within 7 days of the High Risk for Suicide flag activation.</w:t>
            </w:r>
          </w:p>
        </w:tc>
      </w:tr>
      <w:tr w:rsidR="006305DE" w:rsidRPr="0097708A" w14:paraId="1D050E6D" w14:textId="77777777" w:rsidTr="00492992">
        <w:trPr>
          <w:jc w:val="center"/>
        </w:trPr>
        <w:tc>
          <w:tcPr>
            <w:tcW w:w="1728" w:type="dxa"/>
          </w:tcPr>
          <w:p w14:paraId="1974C010" w14:textId="77777777" w:rsidR="006305DE" w:rsidRPr="0097708A" w:rsidRDefault="006305DE" w:rsidP="00492992">
            <w:r w:rsidRPr="0097708A">
              <w:t>Pending</w:t>
            </w:r>
          </w:p>
        </w:tc>
        <w:tc>
          <w:tcPr>
            <w:tcW w:w="5562" w:type="dxa"/>
            <w:vAlign w:val="center"/>
          </w:tcPr>
          <w:p w14:paraId="2EF8E20E" w14:textId="77777777" w:rsidR="006305DE" w:rsidRPr="0097708A" w:rsidRDefault="006305DE" w:rsidP="00492992">
            <w:r w:rsidRPr="0097708A">
              <w:t>Indicates the Safety Plan has NOT been completed but is still within the 7 days of the High Risk for Suicide flag activation.</w:t>
            </w:r>
          </w:p>
        </w:tc>
      </w:tr>
      <w:tr w:rsidR="006305DE" w:rsidRPr="0097708A" w14:paraId="5EACE848" w14:textId="77777777" w:rsidTr="00492992">
        <w:trPr>
          <w:jc w:val="center"/>
        </w:trPr>
        <w:tc>
          <w:tcPr>
            <w:tcW w:w="1728" w:type="dxa"/>
          </w:tcPr>
          <w:p w14:paraId="66072F2E" w14:textId="77777777" w:rsidR="006305DE" w:rsidRPr="0097708A" w:rsidRDefault="006305DE" w:rsidP="00492992">
            <w:r w:rsidRPr="0097708A">
              <w:t>Overdue</w:t>
            </w:r>
          </w:p>
        </w:tc>
        <w:tc>
          <w:tcPr>
            <w:tcW w:w="5562" w:type="dxa"/>
          </w:tcPr>
          <w:p w14:paraId="3CA9F1C5" w14:textId="77777777" w:rsidR="006305DE" w:rsidRPr="0097708A" w:rsidRDefault="006305DE" w:rsidP="00492992">
            <w:r w:rsidRPr="0097708A">
              <w:t>Indicates the Safety Plan has NOT been completed and it has been more than 7 days of the High Risk for Suicide flag activation.</w:t>
            </w:r>
          </w:p>
        </w:tc>
      </w:tr>
      <w:tr w:rsidR="006305DE" w:rsidRPr="0097708A" w14:paraId="4C91DE7B" w14:textId="77777777" w:rsidTr="00492992">
        <w:trPr>
          <w:jc w:val="center"/>
        </w:trPr>
        <w:tc>
          <w:tcPr>
            <w:tcW w:w="1728" w:type="dxa"/>
          </w:tcPr>
          <w:p w14:paraId="2A580A91" w14:textId="77777777" w:rsidR="006305DE" w:rsidRPr="0097708A" w:rsidRDefault="006305DE" w:rsidP="00492992">
            <w:r w:rsidRPr="0097708A">
              <w:t>Done Late</w:t>
            </w:r>
          </w:p>
        </w:tc>
        <w:tc>
          <w:tcPr>
            <w:tcW w:w="5562" w:type="dxa"/>
          </w:tcPr>
          <w:p w14:paraId="0E9A328C" w14:textId="77777777" w:rsidR="006305DE" w:rsidRPr="0097708A" w:rsidRDefault="006305DE" w:rsidP="00492992">
            <w:r w:rsidRPr="0097708A">
              <w:t>Indicates the Safety Plan was completed in more than 7 days of the High Risk for Suicide flag activation.</w:t>
            </w:r>
          </w:p>
        </w:tc>
      </w:tr>
      <w:tr w:rsidR="006305DE" w:rsidRPr="0097708A" w14:paraId="2B5D55E9" w14:textId="77777777" w:rsidTr="00492992">
        <w:trPr>
          <w:jc w:val="center"/>
        </w:trPr>
        <w:tc>
          <w:tcPr>
            <w:tcW w:w="1728" w:type="dxa"/>
          </w:tcPr>
          <w:p w14:paraId="1310E250" w14:textId="77777777" w:rsidR="006305DE" w:rsidRPr="0097708A" w:rsidRDefault="006305DE" w:rsidP="00492992">
            <w:r w:rsidRPr="0097708A">
              <w:t>Declined</w:t>
            </w:r>
          </w:p>
        </w:tc>
        <w:tc>
          <w:tcPr>
            <w:tcW w:w="5562" w:type="dxa"/>
            <w:vAlign w:val="center"/>
          </w:tcPr>
          <w:p w14:paraId="09C6D16F" w14:textId="77777777" w:rsidR="006305DE" w:rsidRPr="0097708A" w:rsidRDefault="006305DE" w:rsidP="00492992">
            <w:r w:rsidRPr="0097708A">
              <w:t>Indicates the patient has declined to complete a Safety Plan.</w:t>
            </w:r>
          </w:p>
        </w:tc>
      </w:tr>
    </w:tbl>
    <w:p w14:paraId="36B5832B" w14:textId="043194E2" w:rsidR="006305DE" w:rsidRPr="0097708A" w:rsidRDefault="006305DE" w:rsidP="006305DE">
      <w:pPr>
        <w:pStyle w:val="Caption"/>
        <w:spacing w:after="120"/>
        <w:jc w:val="center"/>
      </w:pPr>
      <w:bookmarkStart w:id="1022" w:name="_Toc142985488"/>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119</w:t>
      </w:r>
      <w:r w:rsidRPr="0097708A">
        <w:fldChar w:fldCharType="end"/>
      </w:r>
      <w:r w:rsidRPr="0097708A">
        <w:t>: HRP View - Done in 7 Days Column</w:t>
      </w:r>
      <w:bookmarkEnd w:id="1022"/>
    </w:p>
    <w:p w14:paraId="6C75D2F3" w14:textId="77777777" w:rsidR="006305DE" w:rsidRPr="0097708A" w:rsidRDefault="006305DE" w:rsidP="006305DE">
      <w:pPr>
        <w:pStyle w:val="BodyText"/>
        <w:jc w:val="center"/>
      </w:pPr>
      <w:r w:rsidRPr="0097708A">
        <w:rPr>
          <w:noProof/>
        </w:rPr>
        <w:drawing>
          <wp:inline distT="0" distB="0" distL="0" distR="0" wp14:anchorId="2F13E9E5" wp14:editId="6B8024CB">
            <wp:extent cx="6124536" cy="1265173"/>
            <wp:effectExtent l="0" t="0" r="0" b="0"/>
            <wp:docPr id="254" name="Picture 254" descr="Displays the location of the Done in 7 Days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Displays the location of the Done in 7 Days Column"/>
                    <pic:cNvPicPr>
                      <a:picLocks noChangeAspect="1" noChangeArrowheads="1"/>
                    </pic:cNvPicPr>
                  </pic:nvPicPr>
                  <pic:blipFill>
                    <a:blip r:embed="rId158">
                      <a:extLst>
                        <a:ext uri="{28A0092B-C50C-407E-A947-70E740481C1C}">
                          <a14:useLocalDpi xmlns:a14="http://schemas.microsoft.com/office/drawing/2010/main" val="0"/>
                        </a:ext>
                      </a:extLst>
                    </a:blip>
                    <a:srcRect t="2471" b="2471"/>
                    <a:stretch>
                      <a:fillRect/>
                    </a:stretch>
                  </pic:blipFill>
                  <pic:spPr bwMode="auto">
                    <a:xfrm>
                      <a:off x="0" y="0"/>
                      <a:ext cx="6124536" cy="1265173"/>
                    </a:xfrm>
                    <a:prstGeom prst="rect">
                      <a:avLst/>
                    </a:prstGeom>
                    <a:noFill/>
                    <a:ln>
                      <a:noFill/>
                    </a:ln>
                    <a:extLst>
                      <a:ext uri="{53640926-AAD7-44D8-BBD7-CCE9431645EC}">
                        <a14:shadowObscured xmlns:a14="http://schemas.microsoft.com/office/drawing/2010/main"/>
                      </a:ext>
                    </a:extLst>
                  </pic:spPr>
                </pic:pic>
              </a:graphicData>
            </a:graphic>
          </wp:inline>
        </w:drawing>
      </w:r>
    </w:p>
    <w:p w14:paraId="7F2A954E" w14:textId="77777777" w:rsidR="006305DE" w:rsidRPr="0097708A" w:rsidRDefault="006305DE" w:rsidP="00A7604E">
      <w:pPr>
        <w:pStyle w:val="Heading4"/>
      </w:pPr>
      <w:r w:rsidRPr="0097708A">
        <w:t>Last CSRE</w:t>
      </w:r>
    </w:p>
    <w:p w14:paraId="1FAEDA3B" w14:textId="77777777" w:rsidR="006305DE" w:rsidRPr="0097708A" w:rsidRDefault="006305DE" w:rsidP="006305DE">
      <w:pPr>
        <w:pStyle w:val="BodyText"/>
      </w:pPr>
      <w:r w:rsidRPr="0097708A">
        <w:t xml:space="preserve">The column </w:t>
      </w:r>
      <w:r w:rsidRPr="0097708A">
        <w:rPr>
          <w:b/>
        </w:rPr>
        <w:t>Last CSRE</w:t>
      </w:r>
      <w:r w:rsidRPr="0097708A">
        <w:t xml:space="preserve"> displays the date the last Comprehensive Suicide Risk Evaluation (CSRE) was completed in the format MM/DD/YYYY.</w:t>
      </w:r>
    </w:p>
    <w:p w14:paraId="11F6DDE2" w14:textId="77777777" w:rsidR="006305DE" w:rsidRPr="0097708A" w:rsidRDefault="006305DE" w:rsidP="006305DE">
      <w:pPr>
        <w:pStyle w:val="BodyText"/>
      </w:pPr>
      <w:r w:rsidRPr="0097708A">
        <w:t xml:space="preserve">If a CSRE has never been completed, the text </w:t>
      </w:r>
      <w:r w:rsidRPr="0097708A">
        <w:rPr>
          <w:i/>
        </w:rPr>
        <w:t>NOT DONE</w:t>
      </w:r>
      <w:r w:rsidRPr="0097708A">
        <w:t xml:space="preserve"> is displayed.</w:t>
      </w:r>
    </w:p>
    <w:p w14:paraId="46AACF6A" w14:textId="77777777" w:rsidR="006305DE" w:rsidRPr="0097708A" w:rsidDel="00F407C7" w:rsidRDefault="006305DE" w:rsidP="006305DE">
      <w:pPr>
        <w:pStyle w:val="BodyText"/>
      </w:pPr>
      <w:r w:rsidRPr="0097708A">
        <w:t xml:space="preserve">This column supports the ability to click on a given date or the text </w:t>
      </w:r>
      <w:r w:rsidRPr="0097708A">
        <w:rPr>
          <w:i/>
          <w:iCs/>
        </w:rPr>
        <w:t>NOT DONE,</w:t>
      </w:r>
      <w:r w:rsidRPr="0097708A">
        <w:t xml:space="preserve"> and the HRP Profile drilldown will be displayed to provide additional details.</w:t>
      </w:r>
    </w:p>
    <w:p w14:paraId="21E3E4B6" w14:textId="416238B5" w:rsidR="006305DE" w:rsidRPr="0097708A" w:rsidDel="00F32C8D" w:rsidRDefault="006305DE" w:rsidP="006305DE">
      <w:pPr>
        <w:pStyle w:val="BodyText"/>
      </w:pPr>
      <w:r w:rsidRPr="0097708A">
        <w:t>***</w:t>
      </w:r>
      <w:r w:rsidRPr="0097708A">
        <w:rPr>
          <w:b/>
        </w:rPr>
        <w:t>NOTE</w:t>
      </w:r>
      <w:r w:rsidRPr="0097708A">
        <w:t xml:space="preserve">*** ONLY a CSRE that is part of a SIGNED Progress Note will be displayed in this </w:t>
      </w:r>
      <w:r w:rsidR="007E7F77" w:rsidRPr="0097708A">
        <w:t>column. *</w:t>
      </w:r>
      <w:r w:rsidRPr="0097708A">
        <w:t xml:space="preserve">** </w:t>
      </w:r>
    </w:p>
    <w:p w14:paraId="3EC9CD5E" w14:textId="543CF307" w:rsidR="006305DE" w:rsidRPr="0097708A" w:rsidRDefault="006305DE" w:rsidP="006305DE">
      <w:pPr>
        <w:pStyle w:val="Caption"/>
        <w:spacing w:after="120"/>
        <w:jc w:val="center"/>
      </w:pPr>
      <w:bookmarkStart w:id="1023" w:name="_Toc142985489"/>
      <w:r w:rsidRPr="0097708A">
        <w:t xml:space="preserve">Figure </w:t>
      </w:r>
      <w:r w:rsidRPr="0097708A">
        <w:fldChar w:fldCharType="begin"/>
      </w:r>
      <w:r w:rsidRPr="0097708A">
        <w:instrText>SEQ Figure \* ARABIC</w:instrText>
      </w:r>
      <w:r w:rsidRPr="0097708A">
        <w:fldChar w:fldCharType="separate"/>
      </w:r>
      <w:r w:rsidR="00573211" w:rsidRPr="0097708A">
        <w:rPr>
          <w:noProof/>
        </w:rPr>
        <w:t>120</w:t>
      </w:r>
      <w:r w:rsidRPr="0097708A">
        <w:fldChar w:fldCharType="end"/>
      </w:r>
      <w:r w:rsidRPr="0097708A">
        <w:t>: HRP View - Last CSRE Column</w:t>
      </w:r>
      <w:bookmarkEnd w:id="1023"/>
    </w:p>
    <w:p w14:paraId="5ED87247" w14:textId="77777777" w:rsidR="006305DE" w:rsidRPr="0097708A" w:rsidRDefault="006305DE" w:rsidP="006305DE">
      <w:pPr>
        <w:pStyle w:val="BodyText"/>
      </w:pPr>
      <w:r w:rsidRPr="0097708A">
        <w:rPr>
          <w:noProof/>
        </w:rPr>
        <w:drawing>
          <wp:inline distT="0" distB="0" distL="0" distR="0" wp14:anchorId="7D0B6B22" wp14:editId="37C00151">
            <wp:extent cx="6301158" cy="1266714"/>
            <wp:effectExtent l="0" t="0" r="4445" b="0"/>
            <wp:docPr id="255" name="Picture 255" descr="Displays the location of the Last CSRE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Displays the location of the Last CSRE Column"/>
                    <pic:cNvPicPr>
                      <a:picLocks noChangeAspect="1" noChangeArrowheads="1"/>
                    </pic:cNvPicPr>
                  </pic:nvPicPr>
                  <pic:blipFill>
                    <a:blip r:embed="rId159">
                      <a:extLst>
                        <a:ext uri="{28A0092B-C50C-407E-A947-70E740481C1C}">
                          <a14:useLocalDpi xmlns:a14="http://schemas.microsoft.com/office/drawing/2010/main" val="0"/>
                        </a:ext>
                      </a:extLst>
                    </a:blip>
                    <a:srcRect t="2836" b="2836"/>
                    <a:stretch>
                      <a:fillRect/>
                    </a:stretch>
                  </pic:blipFill>
                  <pic:spPr bwMode="auto">
                    <a:xfrm>
                      <a:off x="0" y="0"/>
                      <a:ext cx="6301158" cy="1266714"/>
                    </a:xfrm>
                    <a:prstGeom prst="rect">
                      <a:avLst/>
                    </a:prstGeom>
                    <a:noFill/>
                    <a:ln>
                      <a:noFill/>
                    </a:ln>
                    <a:extLst>
                      <a:ext uri="{53640926-AAD7-44D8-BBD7-CCE9431645EC}">
                        <a14:shadowObscured xmlns:a14="http://schemas.microsoft.com/office/drawing/2010/main"/>
                      </a:ext>
                    </a:extLst>
                  </pic:spPr>
                </pic:pic>
              </a:graphicData>
            </a:graphic>
          </wp:inline>
        </w:drawing>
      </w:r>
    </w:p>
    <w:p w14:paraId="30A4F38C" w14:textId="77777777" w:rsidR="006305DE" w:rsidRPr="0097708A" w:rsidRDefault="006305DE" w:rsidP="00A7604E">
      <w:pPr>
        <w:pStyle w:val="Heading4"/>
      </w:pPr>
      <w:r w:rsidRPr="0097708A">
        <w:t>PHQ-9</w:t>
      </w:r>
    </w:p>
    <w:p w14:paraId="43200EF6" w14:textId="77777777" w:rsidR="006305DE" w:rsidRPr="0097708A" w:rsidRDefault="006305DE" w:rsidP="006305DE">
      <w:pPr>
        <w:pStyle w:val="BodyText"/>
      </w:pPr>
      <w:r w:rsidRPr="0097708A">
        <w:t xml:space="preserve">The column </w:t>
      </w:r>
      <w:r w:rsidRPr="0097708A">
        <w:rPr>
          <w:b/>
        </w:rPr>
        <w:t>PHQ-9</w:t>
      </w:r>
      <w:r w:rsidRPr="0097708A">
        <w:t xml:space="preserve"> displays the score of the last PHQ-9 administration.</w:t>
      </w:r>
    </w:p>
    <w:p w14:paraId="3FEAC9AF" w14:textId="77777777" w:rsidR="006305DE" w:rsidRPr="0097708A" w:rsidRDefault="006305DE" w:rsidP="006305DE">
      <w:pPr>
        <w:pStyle w:val="BodyText"/>
      </w:pPr>
      <w:r w:rsidRPr="0097708A">
        <w:t xml:space="preserve">If the patient has never been administered a PHQ-9, the text </w:t>
      </w:r>
      <w:r w:rsidRPr="0097708A">
        <w:rPr>
          <w:i/>
        </w:rPr>
        <w:t>N/A</w:t>
      </w:r>
      <w:r w:rsidRPr="0097708A">
        <w:t xml:space="preserve"> is displayed.</w:t>
      </w:r>
    </w:p>
    <w:p w14:paraId="2D482201" w14:textId="77777777" w:rsidR="006305DE" w:rsidRPr="0097708A" w:rsidRDefault="006305DE" w:rsidP="006305DE">
      <w:pPr>
        <w:pStyle w:val="BodyText"/>
      </w:pPr>
      <w:r w:rsidRPr="0097708A">
        <w:t xml:space="preserve">This column supports the ability to click on the score or the text </w:t>
      </w:r>
      <w:r w:rsidRPr="0097708A">
        <w:rPr>
          <w:i/>
        </w:rPr>
        <w:t>N/A</w:t>
      </w:r>
      <w:r w:rsidRPr="0097708A">
        <w:t xml:space="preserve"> and the HRP Profile drilldown HRP drilldown is displayed with the HRP Profile tab on the left side of the window selected.  Click the PHQ-9 tab to view additional details.</w:t>
      </w:r>
    </w:p>
    <w:p w14:paraId="434D5BA0" w14:textId="43C34BD3" w:rsidR="006305DE" w:rsidRPr="0097708A" w:rsidRDefault="006305DE" w:rsidP="006305DE">
      <w:pPr>
        <w:pStyle w:val="Caption"/>
        <w:spacing w:after="120"/>
        <w:jc w:val="center"/>
      </w:pPr>
      <w:bookmarkStart w:id="1024" w:name="_Toc142985490"/>
      <w:r w:rsidRPr="0097708A">
        <w:t xml:space="preserve">Figure </w:t>
      </w:r>
      <w:r w:rsidRPr="0097708A">
        <w:fldChar w:fldCharType="begin"/>
      </w:r>
      <w:r w:rsidRPr="0097708A">
        <w:instrText>SEQ Figure \* ARABIC</w:instrText>
      </w:r>
      <w:r w:rsidRPr="0097708A">
        <w:fldChar w:fldCharType="separate"/>
      </w:r>
      <w:r w:rsidR="00573211" w:rsidRPr="0097708A">
        <w:rPr>
          <w:noProof/>
        </w:rPr>
        <w:t>121</w:t>
      </w:r>
      <w:r w:rsidRPr="0097708A">
        <w:fldChar w:fldCharType="end"/>
      </w:r>
      <w:r w:rsidRPr="0097708A">
        <w:t>: HRP View - PHQ-9 Column</w:t>
      </w:r>
      <w:bookmarkEnd w:id="1024"/>
    </w:p>
    <w:p w14:paraId="09C0EC1C" w14:textId="77777777" w:rsidR="006305DE" w:rsidRPr="0097708A" w:rsidRDefault="006305DE" w:rsidP="006305DE">
      <w:pPr>
        <w:pStyle w:val="BodyText"/>
        <w:jc w:val="center"/>
      </w:pPr>
      <w:r w:rsidRPr="0097708A">
        <w:rPr>
          <w:noProof/>
        </w:rPr>
        <w:drawing>
          <wp:inline distT="0" distB="0" distL="0" distR="0" wp14:anchorId="12126AB6" wp14:editId="1BBEB24C">
            <wp:extent cx="6298090" cy="1309551"/>
            <wp:effectExtent l="0" t="0" r="7620" b="5080"/>
            <wp:docPr id="288" name="Picture 288" descr="Displays the location of the PHQ-9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Displays the location of the PHQ-9 Column"/>
                    <pic:cNvPicPr>
                      <a:picLocks noChangeAspect="1" noChangeArrowheads="1"/>
                    </pic:cNvPicPr>
                  </pic:nvPicPr>
                  <pic:blipFill>
                    <a:blip r:embed="rId160">
                      <a:extLst>
                        <a:ext uri="{28A0092B-C50C-407E-A947-70E740481C1C}">
                          <a14:useLocalDpi xmlns:a14="http://schemas.microsoft.com/office/drawing/2010/main" val="0"/>
                        </a:ext>
                      </a:extLst>
                    </a:blip>
                    <a:srcRect t="776" b="776"/>
                    <a:stretch>
                      <a:fillRect/>
                    </a:stretch>
                  </pic:blipFill>
                  <pic:spPr bwMode="auto">
                    <a:xfrm>
                      <a:off x="0" y="0"/>
                      <a:ext cx="6298090" cy="1309551"/>
                    </a:xfrm>
                    <a:prstGeom prst="rect">
                      <a:avLst/>
                    </a:prstGeom>
                    <a:noFill/>
                    <a:ln>
                      <a:noFill/>
                    </a:ln>
                    <a:extLst>
                      <a:ext uri="{53640926-AAD7-44D8-BBD7-CCE9431645EC}">
                        <a14:shadowObscured xmlns:a14="http://schemas.microsoft.com/office/drawing/2010/main"/>
                      </a:ext>
                    </a:extLst>
                  </pic:spPr>
                </pic:pic>
              </a:graphicData>
            </a:graphic>
          </wp:inline>
        </w:drawing>
      </w:r>
    </w:p>
    <w:p w14:paraId="492E9FA0" w14:textId="77777777" w:rsidR="006305DE" w:rsidRPr="0097708A" w:rsidRDefault="006305DE" w:rsidP="00A7604E">
      <w:pPr>
        <w:pStyle w:val="Heading4"/>
      </w:pPr>
      <w:r w:rsidRPr="0097708A">
        <w:lastRenderedPageBreak/>
        <w:t>PHQ-9 Date</w:t>
      </w:r>
    </w:p>
    <w:p w14:paraId="1CAE9279" w14:textId="77777777" w:rsidR="006305DE" w:rsidRPr="0097708A" w:rsidRDefault="006305DE" w:rsidP="006305DE">
      <w:pPr>
        <w:pStyle w:val="BodyText"/>
      </w:pPr>
      <w:r w:rsidRPr="0097708A">
        <w:t xml:space="preserve">The column </w:t>
      </w:r>
      <w:r w:rsidRPr="0097708A">
        <w:rPr>
          <w:b/>
        </w:rPr>
        <w:t>PHQ-9 Date</w:t>
      </w:r>
      <w:r w:rsidRPr="0097708A">
        <w:t xml:space="preserve"> displays the date the last PHQ-9 was completed in the format of MM/DD/YYYY.</w:t>
      </w:r>
    </w:p>
    <w:p w14:paraId="7035DB29" w14:textId="77777777" w:rsidR="006305DE" w:rsidRPr="0097708A" w:rsidRDefault="006305DE" w:rsidP="006305DE">
      <w:pPr>
        <w:pStyle w:val="BodyText"/>
      </w:pPr>
      <w:r w:rsidRPr="0097708A">
        <w:t xml:space="preserve">If the patient has never been administered a PHQ-9, the text </w:t>
      </w:r>
      <w:r w:rsidRPr="0097708A">
        <w:rPr>
          <w:i/>
        </w:rPr>
        <w:t>N/A</w:t>
      </w:r>
      <w:r w:rsidRPr="0097708A">
        <w:t xml:space="preserve"> is displayed.</w:t>
      </w:r>
    </w:p>
    <w:p w14:paraId="5D259E5E" w14:textId="77777777" w:rsidR="006305DE" w:rsidRPr="0097708A" w:rsidRDefault="006305DE" w:rsidP="006305DE">
      <w:pPr>
        <w:pStyle w:val="BodyText"/>
        <w:spacing w:after="240"/>
      </w:pPr>
      <w:r w:rsidRPr="0097708A">
        <w:t xml:space="preserve">This column supports the ability to click on a given date or the text </w:t>
      </w:r>
      <w:r w:rsidRPr="0097708A">
        <w:rPr>
          <w:i/>
        </w:rPr>
        <w:t>N/A</w:t>
      </w:r>
      <w:r w:rsidRPr="0097708A">
        <w:t xml:space="preserve"> and the HRP drilldown is displayed with the High Risk Patient Profile tab on the left side of the window selected. Click the </w:t>
      </w:r>
      <w:r w:rsidRPr="0097708A">
        <w:rPr>
          <w:b/>
          <w:bCs/>
        </w:rPr>
        <w:t>PHQ-9</w:t>
      </w:r>
      <w:r w:rsidRPr="0097708A">
        <w:t xml:space="preserve"> tab to view additional details.</w:t>
      </w:r>
    </w:p>
    <w:p w14:paraId="07395A56" w14:textId="34A7FA98" w:rsidR="006305DE" w:rsidRPr="0097708A" w:rsidRDefault="006305DE" w:rsidP="006305DE">
      <w:pPr>
        <w:pStyle w:val="Caption"/>
        <w:spacing w:after="120"/>
        <w:jc w:val="center"/>
      </w:pPr>
      <w:bookmarkStart w:id="1025" w:name="_Toc142985491"/>
      <w:r w:rsidRPr="0097708A">
        <w:t xml:space="preserve">Figure </w:t>
      </w:r>
      <w:r w:rsidRPr="0097708A">
        <w:fldChar w:fldCharType="begin"/>
      </w:r>
      <w:r w:rsidRPr="0097708A">
        <w:instrText>SEQ Figure \* ARABIC</w:instrText>
      </w:r>
      <w:r w:rsidRPr="0097708A">
        <w:fldChar w:fldCharType="separate"/>
      </w:r>
      <w:r w:rsidR="00573211" w:rsidRPr="0097708A">
        <w:rPr>
          <w:noProof/>
        </w:rPr>
        <w:t>122</w:t>
      </w:r>
      <w:r w:rsidRPr="0097708A">
        <w:fldChar w:fldCharType="end"/>
      </w:r>
      <w:r w:rsidRPr="0097708A">
        <w:t>: HRP View - PHQ-9 Date Column</w:t>
      </w:r>
      <w:bookmarkEnd w:id="1025"/>
    </w:p>
    <w:p w14:paraId="3E4B5515" w14:textId="77777777" w:rsidR="006305DE" w:rsidRPr="0097708A" w:rsidRDefault="006305DE" w:rsidP="006305DE">
      <w:pPr>
        <w:pStyle w:val="BodyText"/>
        <w:jc w:val="center"/>
      </w:pPr>
      <w:r w:rsidRPr="0097708A">
        <w:rPr>
          <w:noProof/>
        </w:rPr>
        <w:drawing>
          <wp:inline distT="0" distB="0" distL="0" distR="0" wp14:anchorId="4808545D" wp14:editId="686F8530">
            <wp:extent cx="5943600" cy="1252657"/>
            <wp:effectExtent l="0" t="0" r="0" b="5080"/>
            <wp:docPr id="289" name="Picture 289" descr="Displays the location of the PHQ-9 Date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Displays the location of the PHQ-9 Date Column"/>
                    <pic:cNvPicPr>
                      <a:picLocks noChangeAspect="1" noChangeArrowheads="1"/>
                    </pic:cNvPicPr>
                  </pic:nvPicPr>
                  <pic:blipFill>
                    <a:blip r:embed="rId161">
                      <a:extLst>
                        <a:ext uri="{28A0092B-C50C-407E-A947-70E740481C1C}">
                          <a14:useLocalDpi xmlns:a14="http://schemas.microsoft.com/office/drawing/2010/main" val="0"/>
                        </a:ext>
                      </a:extLst>
                    </a:blip>
                    <a:srcRect l="1382" r="1382"/>
                    <a:stretch>
                      <a:fillRect/>
                    </a:stretch>
                  </pic:blipFill>
                  <pic:spPr bwMode="auto">
                    <a:xfrm>
                      <a:off x="0" y="0"/>
                      <a:ext cx="5943600" cy="1252657"/>
                    </a:xfrm>
                    <a:prstGeom prst="rect">
                      <a:avLst/>
                    </a:prstGeom>
                    <a:noFill/>
                    <a:ln>
                      <a:noFill/>
                    </a:ln>
                    <a:extLst>
                      <a:ext uri="{53640926-AAD7-44D8-BBD7-CCE9431645EC}">
                        <a14:shadowObscured xmlns:a14="http://schemas.microsoft.com/office/drawing/2010/main"/>
                      </a:ext>
                    </a:extLst>
                  </pic:spPr>
                </pic:pic>
              </a:graphicData>
            </a:graphic>
          </wp:inline>
        </w:drawing>
      </w:r>
    </w:p>
    <w:p w14:paraId="6B0BD72D" w14:textId="77777777" w:rsidR="006305DE" w:rsidRPr="0097708A" w:rsidRDefault="006305DE" w:rsidP="00A7604E">
      <w:pPr>
        <w:pStyle w:val="Heading4"/>
      </w:pPr>
      <w:r w:rsidRPr="0097708A">
        <w:t>PHQ-9 Trends</w:t>
      </w:r>
    </w:p>
    <w:p w14:paraId="404ABD4D" w14:textId="77777777" w:rsidR="006305DE" w:rsidRPr="0097708A" w:rsidRDefault="006305DE" w:rsidP="006305DE">
      <w:pPr>
        <w:pStyle w:val="BodyText"/>
      </w:pPr>
      <w:r w:rsidRPr="0097708A">
        <w:t xml:space="preserve">The column </w:t>
      </w:r>
      <w:r w:rsidRPr="0097708A">
        <w:rPr>
          <w:b/>
        </w:rPr>
        <w:t>PHQ-9 Trends</w:t>
      </w:r>
      <w:r w:rsidRPr="0097708A">
        <w:t xml:space="preserve"> displays spark lines to show the trend of up to the last 10 PHQ-9 administrations.</w:t>
      </w:r>
    </w:p>
    <w:p w14:paraId="0E4D18CE" w14:textId="77777777" w:rsidR="006305DE" w:rsidRPr="0097708A" w:rsidRDefault="006305DE" w:rsidP="006305DE">
      <w:pPr>
        <w:pStyle w:val="BodyText"/>
      </w:pPr>
      <w:r w:rsidRPr="0097708A">
        <w:t xml:space="preserve">If the patient has never been administered a PHQ-9, the text </w:t>
      </w:r>
      <w:r w:rsidRPr="0097708A">
        <w:rPr>
          <w:i/>
        </w:rPr>
        <w:t>N/A</w:t>
      </w:r>
      <w:r w:rsidRPr="0097708A">
        <w:t xml:space="preserve"> is displayed.</w:t>
      </w:r>
    </w:p>
    <w:p w14:paraId="3EBD448B" w14:textId="77777777" w:rsidR="006305DE" w:rsidRPr="0097708A" w:rsidRDefault="006305DE" w:rsidP="006305DE">
      <w:pPr>
        <w:pStyle w:val="BodyText"/>
        <w:rPr>
          <w:noProof/>
        </w:rPr>
      </w:pPr>
      <w:r w:rsidRPr="0097708A">
        <w:t xml:space="preserve">This column supports the ability to click on the spark lines or the text </w:t>
      </w:r>
      <w:r w:rsidRPr="0097708A">
        <w:rPr>
          <w:i/>
        </w:rPr>
        <w:t>N/A</w:t>
      </w:r>
      <w:r w:rsidRPr="0097708A">
        <w:t xml:space="preserve"> and the HRP drilldown will be displayed with the High Risk Patient Profile tab on the left side of the window selected. Click the PHQ-9 tab to view additional details</w:t>
      </w:r>
      <w:r w:rsidRPr="0097708A">
        <w:rPr>
          <w:rFonts w:hint="eastAsia"/>
        </w:rPr>
        <w:t>.</w:t>
      </w:r>
    </w:p>
    <w:p w14:paraId="7DFB5AB0" w14:textId="7ABFDC20" w:rsidR="006305DE" w:rsidRPr="0097708A" w:rsidRDefault="006305DE" w:rsidP="006305DE">
      <w:pPr>
        <w:pStyle w:val="Caption"/>
        <w:spacing w:after="120"/>
        <w:jc w:val="center"/>
      </w:pPr>
      <w:bookmarkStart w:id="1026" w:name="_Toc142985492"/>
      <w:r w:rsidRPr="0097708A">
        <w:t xml:space="preserve">Figure </w:t>
      </w:r>
      <w:r w:rsidRPr="0097708A">
        <w:fldChar w:fldCharType="begin"/>
      </w:r>
      <w:r w:rsidRPr="0097708A">
        <w:instrText>SEQ Figure \* ARABIC</w:instrText>
      </w:r>
      <w:r w:rsidRPr="0097708A">
        <w:fldChar w:fldCharType="separate"/>
      </w:r>
      <w:r w:rsidR="00573211" w:rsidRPr="0097708A">
        <w:rPr>
          <w:noProof/>
        </w:rPr>
        <w:t>123</w:t>
      </w:r>
      <w:r w:rsidRPr="0097708A">
        <w:fldChar w:fldCharType="end"/>
      </w:r>
      <w:r w:rsidRPr="0097708A">
        <w:t>: HRP View - PHQ-9 Trends Column</w:t>
      </w:r>
      <w:bookmarkEnd w:id="1026"/>
    </w:p>
    <w:p w14:paraId="2ED31C1B" w14:textId="77777777" w:rsidR="006305DE" w:rsidRPr="0097708A" w:rsidRDefault="006305DE" w:rsidP="00DD4073">
      <w:pPr>
        <w:pStyle w:val="BodyText"/>
        <w:spacing w:after="240"/>
      </w:pPr>
      <w:r w:rsidRPr="0097708A">
        <w:rPr>
          <w:noProof/>
        </w:rPr>
        <w:drawing>
          <wp:inline distT="0" distB="0" distL="0" distR="0" wp14:anchorId="4CEDB430" wp14:editId="3A65A542">
            <wp:extent cx="6187778" cy="1277177"/>
            <wp:effectExtent l="0" t="0" r="3810" b="0"/>
            <wp:docPr id="290" name="Picture 290" descr="Displays the location of the PHQ-9 Trends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Displays the location of the PHQ-9 Trends Column"/>
                    <pic:cNvPicPr>
                      <a:picLocks noChangeAspect="1" noChangeArrowheads="1"/>
                    </pic:cNvPicPr>
                  </pic:nvPicPr>
                  <pic:blipFill>
                    <a:blip r:embed="rId162">
                      <a:extLst>
                        <a:ext uri="{28A0092B-C50C-407E-A947-70E740481C1C}">
                          <a14:useLocalDpi xmlns:a14="http://schemas.microsoft.com/office/drawing/2010/main" val="0"/>
                        </a:ext>
                      </a:extLst>
                    </a:blip>
                    <a:srcRect t="1000" b="1000"/>
                    <a:stretch>
                      <a:fillRect/>
                    </a:stretch>
                  </pic:blipFill>
                  <pic:spPr bwMode="auto">
                    <a:xfrm>
                      <a:off x="0" y="0"/>
                      <a:ext cx="6187778" cy="1277177"/>
                    </a:xfrm>
                    <a:prstGeom prst="rect">
                      <a:avLst/>
                    </a:prstGeom>
                    <a:noFill/>
                    <a:ln>
                      <a:noFill/>
                    </a:ln>
                    <a:extLst>
                      <a:ext uri="{53640926-AAD7-44D8-BBD7-CCE9431645EC}">
                        <a14:shadowObscured xmlns:a14="http://schemas.microsoft.com/office/drawing/2010/main"/>
                      </a:ext>
                    </a:extLst>
                  </pic:spPr>
                </pic:pic>
              </a:graphicData>
            </a:graphic>
          </wp:inline>
        </w:drawing>
      </w:r>
    </w:p>
    <w:p w14:paraId="73EA0F8C" w14:textId="77777777" w:rsidR="006305DE" w:rsidRPr="0097708A" w:rsidRDefault="006305DE" w:rsidP="00A7604E">
      <w:pPr>
        <w:pStyle w:val="Heading4"/>
      </w:pPr>
      <w:r w:rsidRPr="0097708A">
        <w:t>PHQ-9 I9</w:t>
      </w:r>
    </w:p>
    <w:p w14:paraId="75636298" w14:textId="77777777" w:rsidR="006305DE" w:rsidRPr="0097708A" w:rsidRDefault="006305DE" w:rsidP="006305DE">
      <w:pPr>
        <w:pStyle w:val="BodyText"/>
      </w:pPr>
      <w:r w:rsidRPr="0097708A">
        <w:t xml:space="preserve">The column </w:t>
      </w:r>
      <w:r w:rsidRPr="0097708A">
        <w:rPr>
          <w:b/>
        </w:rPr>
        <w:t>PHQ-9 I9</w:t>
      </w:r>
      <w:r w:rsidRPr="0097708A">
        <w:t xml:space="preserve"> displays the results of Question 9 from the PHQ-9. </w:t>
      </w:r>
    </w:p>
    <w:p w14:paraId="00CA616D" w14:textId="77777777" w:rsidR="006305DE" w:rsidRPr="0097708A" w:rsidRDefault="006305DE" w:rsidP="006305DE">
      <w:pPr>
        <w:pStyle w:val="BodyText"/>
      </w:pPr>
      <w:r w:rsidRPr="0097708A">
        <w:t xml:space="preserve">If the patient has never been administered a PHQ-9, the text </w:t>
      </w:r>
      <w:r w:rsidRPr="0097708A">
        <w:rPr>
          <w:i/>
        </w:rPr>
        <w:t>N/A</w:t>
      </w:r>
      <w:r w:rsidRPr="0097708A">
        <w:t xml:space="preserve"> is displayed.</w:t>
      </w:r>
    </w:p>
    <w:p w14:paraId="6F083DFB" w14:textId="77777777" w:rsidR="006305DE" w:rsidRPr="0097708A" w:rsidRDefault="006305DE" w:rsidP="006305DE">
      <w:pPr>
        <w:pStyle w:val="BodyText"/>
        <w:rPr>
          <w:noProof/>
        </w:rPr>
      </w:pPr>
      <w:r w:rsidRPr="0097708A">
        <w:t xml:space="preserve">This column supports the ability </w:t>
      </w:r>
      <w:r w:rsidRPr="0097708A" w:rsidDel="00BC2002">
        <w:t xml:space="preserve">to </w:t>
      </w:r>
      <w:r w:rsidRPr="0097708A">
        <w:t xml:space="preserve">click on the score or the text </w:t>
      </w:r>
      <w:r w:rsidRPr="0097708A">
        <w:rPr>
          <w:i/>
          <w:iCs/>
        </w:rPr>
        <w:t xml:space="preserve">N/A </w:t>
      </w:r>
      <w:r w:rsidRPr="0097708A">
        <w:t>and the HRP drilldown will be displayed with the HRP Profile tab on the left side of the window selected. Click the PHQ-9 tab to view additional details.</w:t>
      </w:r>
      <w:r w:rsidRPr="0097708A">
        <w:rPr>
          <w:noProof/>
        </w:rPr>
        <w:t xml:space="preserve"> </w:t>
      </w:r>
    </w:p>
    <w:p w14:paraId="2A3EA68B" w14:textId="4BD25441" w:rsidR="006305DE" w:rsidRPr="0097708A" w:rsidRDefault="006305DE" w:rsidP="006305DE">
      <w:pPr>
        <w:pStyle w:val="Caption"/>
        <w:spacing w:after="120"/>
        <w:jc w:val="center"/>
      </w:pPr>
      <w:bookmarkStart w:id="1027" w:name="_Toc142985493"/>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124</w:t>
      </w:r>
      <w:r w:rsidRPr="0097708A">
        <w:fldChar w:fldCharType="end"/>
      </w:r>
      <w:r w:rsidRPr="0097708A">
        <w:t>: HRP View - PHQ-9 I9 Column</w:t>
      </w:r>
      <w:bookmarkEnd w:id="1027"/>
    </w:p>
    <w:p w14:paraId="4087F824" w14:textId="77777777" w:rsidR="006305DE" w:rsidRPr="0097708A" w:rsidRDefault="006305DE" w:rsidP="006305DE">
      <w:pPr>
        <w:pStyle w:val="BodyText"/>
        <w:jc w:val="center"/>
      </w:pPr>
      <w:r w:rsidRPr="0097708A">
        <w:rPr>
          <w:noProof/>
        </w:rPr>
        <w:drawing>
          <wp:inline distT="0" distB="0" distL="0" distR="0" wp14:anchorId="1A378E9A" wp14:editId="71473155">
            <wp:extent cx="5921152" cy="1216021"/>
            <wp:effectExtent l="0" t="0" r="3810" b="3810"/>
            <wp:docPr id="291" name="Picture 291" descr="HRP View - PHQ-9 I9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HRP View - PHQ-9 I9 Column"/>
                    <pic:cNvPicPr>
                      <a:picLocks noChangeAspect="1" noChangeArrowheads="1"/>
                    </pic:cNvPicPr>
                  </pic:nvPicPr>
                  <pic:blipFill>
                    <a:blip r:embed="rId163">
                      <a:extLst>
                        <a:ext uri="{28A0092B-C50C-407E-A947-70E740481C1C}">
                          <a14:useLocalDpi xmlns:a14="http://schemas.microsoft.com/office/drawing/2010/main" val="0"/>
                        </a:ext>
                      </a:extLst>
                    </a:blip>
                    <a:srcRect t="1817" b="1817"/>
                    <a:stretch>
                      <a:fillRect/>
                    </a:stretch>
                  </pic:blipFill>
                  <pic:spPr bwMode="auto">
                    <a:xfrm>
                      <a:off x="0" y="0"/>
                      <a:ext cx="5921152" cy="1216021"/>
                    </a:xfrm>
                    <a:prstGeom prst="rect">
                      <a:avLst/>
                    </a:prstGeom>
                    <a:noFill/>
                    <a:ln>
                      <a:noFill/>
                    </a:ln>
                    <a:extLst>
                      <a:ext uri="{53640926-AAD7-44D8-BBD7-CCE9431645EC}">
                        <a14:shadowObscured xmlns:a14="http://schemas.microsoft.com/office/drawing/2010/main"/>
                      </a:ext>
                    </a:extLst>
                  </pic:spPr>
                </pic:pic>
              </a:graphicData>
            </a:graphic>
          </wp:inline>
        </w:drawing>
      </w:r>
    </w:p>
    <w:p w14:paraId="3B474828" w14:textId="77777777" w:rsidR="006305DE" w:rsidRPr="0097708A" w:rsidRDefault="006305DE" w:rsidP="00A7604E">
      <w:pPr>
        <w:pStyle w:val="Heading4"/>
      </w:pPr>
      <w:r w:rsidRPr="0097708A">
        <w:t>C-SSRS</w:t>
      </w:r>
    </w:p>
    <w:p w14:paraId="38A80085" w14:textId="77777777" w:rsidR="006305DE" w:rsidRPr="0097708A" w:rsidRDefault="006305DE" w:rsidP="006305DE">
      <w:pPr>
        <w:pStyle w:val="BodyText"/>
      </w:pPr>
      <w:r w:rsidRPr="0097708A">
        <w:t xml:space="preserve">The column </w:t>
      </w:r>
      <w:r w:rsidRPr="0097708A">
        <w:rPr>
          <w:b/>
        </w:rPr>
        <w:t>C-SSRS</w:t>
      </w:r>
      <w:r w:rsidRPr="0097708A">
        <w:t xml:space="preserve"> displays whether the last administration of the C-SSRS was Positive or Negative.</w:t>
      </w:r>
    </w:p>
    <w:p w14:paraId="2028CDED" w14:textId="77777777" w:rsidR="006305DE" w:rsidRPr="0097708A" w:rsidRDefault="006305DE" w:rsidP="006305DE">
      <w:pPr>
        <w:pStyle w:val="BodyText"/>
      </w:pPr>
      <w:r w:rsidRPr="0097708A">
        <w:t xml:space="preserve">If the patient has never been administered a C-SSRS, the text </w:t>
      </w:r>
      <w:r w:rsidRPr="0097708A">
        <w:rPr>
          <w:i/>
        </w:rPr>
        <w:t>N/A</w:t>
      </w:r>
      <w:r w:rsidRPr="0097708A">
        <w:t xml:space="preserve"> is displayed.</w:t>
      </w:r>
    </w:p>
    <w:p w14:paraId="5870CE3E" w14:textId="77777777" w:rsidR="006305DE" w:rsidRPr="0097708A" w:rsidRDefault="006305DE" w:rsidP="006305DE">
      <w:pPr>
        <w:pStyle w:val="BodyText"/>
      </w:pPr>
      <w:r w:rsidRPr="0097708A">
        <w:t xml:space="preserve">This column supports the ability to click on the text Positive, Negative or </w:t>
      </w:r>
      <w:r w:rsidRPr="0097708A">
        <w:rPr>
          <w:i/>
        </w:rPr>
        <w:t>N/A</w:t>
      </w:r>
      <w:r w:rsidRPr="0097708A">
        <w:t xml:space="preserve"> and the HRP drilldown will be displayed with the </w:t>
      </w:r>
      <w:r w:rsidRPr="0097708A" w:rsidDel="00CA6B20">
        <w:t>High</w:t>
      </w:r>
      <w:r w:rsidRPr="0097708A">
        <w:t xml:space="preserve"> Risk Patient Profile tab on the left side of the window selected. Click the C-SSRS tab to view additional details.</w:t>
      </w:r>
    </w:p>
    <w:p w14:paraId="7AA515DC" w14:textId="67660619" w:rsidR="006305DE" w:rsidRPr="0097708A" w:rsidRDefault="006305DE" w:rsidP="006305DE">
      <w:pPr>
        <w:pStyle w:val="Caption"/>
        <w:spacing w:after="120"/>
        <w:jc w:val="center"/>
      </w:pPr>
      <w:bookmarkStart w:id="1028" w:name="_Toc142985494"/>
      <w:r w:rsidRPr="0097708A">
        <w:t xml:space="preserve">Figure </w:t>
      </w:r>
      <w:r w:rsidRPr="0097708A">
        <w:fldChar w:fldCharType="begin"/>
      </w:r>
      <w:r w:rsidRPr="0097708A">
        <w:instrText>SEQ Figure \* ARABIC</w:instrText>
      </w:r>
      <w:r w:rsidRPr="0097708A">
        <w:fldChar w:fldCharType="separate"/>
      </w:r>
      <w:r w:rsidR="00573211" w:rsidRPr="0097708A">
        <w:rPr>
          <w:noProof/>
        </w:rPr>
        <w:t>125</w:t>
      </w:r>
      <w:r w:rsidRPr="0097708A">
        <w:fldChar w:fldCharType="end"/>
      </w:r>
      <w:r w:rsidRPr="0097708A">
        <w:t>: HRP View - C-SSRS Column</w:t>
      </w:r>
      <w:bookmarkEnd w:id="1028"/>
    </w:p>
    <w:p w14:paraId="2A4483FF" w14:textId="77777777" w:rsidR="006305DE" w:rsidRPr="0097708A" w:rsidRDefault="006305DE" w:rsidP="006305DE">
      <w:pPr>
        <w:pStyle w:val="BodyText"/>
      </w:pPr>
      <w:r w:rsidRPr="0097708A">
        <w:rPr>
          <w:noProof/>
        </w:rPr>
        <w:drawing>
          <wp:inline distT="0" distB="0" distL="0" distR="0" wp14:anchorId="53F234B2" wp14:editId="1CFC8551">
            <wp:extent cx="6244718" cy="1319545"/>
            <wp:effectExtent l="0" t="0" r="3810" b="0"/>
            <wp:docPr id="292" name="Picture 292" descr="HRP View - C-SSRS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descr="HRP View - C-SSRS Column"/>
                    <pic:cNvPicPr>
                      <a:picLocks noChangeAspect="1" noChangeArrowheads="1"/>
                    </pic:cNvPicPr>
                  </pic:nvPicPr>
                  <pic:blipFill>
                    <a:blip r:embed="rId164">
                      <a:extLst>
                        <a:ext uri="{28A0092B-C50C-407E-A947-70E740481C1C}">
                          <a14:useLocalDpi xmlns:a14="http://schemas.microsoft.com/office/drawing/2010/main" val="0"/>
                        </a:ext>
                      </a:extLst>
                    </a:blip>
                    <a:srcRect l="227" r="227"/>
                    <a:stretch>
                      <a:fillRect/>
                    </a:stretch>
                  </pic:blipFill>
                  <pic:spPr bwMode="auto">
                    <a:xfrm>
                      <a:off x="0" y="0"/>
                      <a:ext cx="6244718" cy="1319545"/>
                    </a:xfrm>
                    <a:prstGeom prst="rect">
                      <a:avLst/>
                    </a:prstGeom>
                    <a:noFill/>
                    <a:ln>
                      <a:noFill/>
                    </a:ln>
                    <a:extLst>
                      <a:ext uri="{53640926-AAD7-44D8-BBD7-CCE9431645EC}">
                        <a14:shadowObscured xmlns:a14="http://schemas.microsoft.com/office/drawing/2010/main"/>
                      </a:ext>
                    </a:extLst>
                  </pic:spPr>
                </pic:pic>
              </a:graphicData>
            </a:graphic>
          </wp:inline>
        </w:drawing>
      </w:r>
    </w:p>
    <w:p w14:paraId="218896D8" w14:textId="77777777" w:rsidR="006305DE" w:rsidRPr="0097708A" w:rsidRDefault="006305DE" w:rsidP="00A7604E">
      <w:pPr>
        <w:pStyle w:val="Heading4"/>
      </w:pPr>
      <w:r w:rsidRPr="0097708A">
        <w:t>C-SSRS Date</w:t>
      </w:r>
    </w:p>
    <w:p w14:paraId="100FA1B5" w14:textId="77777777" w:rsidR="006305DE" w:rsidRPr="0097708A" w:rsidRDefault="006305DE" w:rsidP="006305DE">
      <w:pPr>
        <w:pStyle w:val="BodyText"/>
      </w:pPr>
      <w:r w:rsidRPr="0097708A">
        <w:t>The</w:t>
      </w:r>
      <w:r w:rsidRPr="0097708A">
        <w:rPr>
          <w:rFonts w:hint="eastAsia"/>
        </w:rPr>
        <w:t xml:space="preserve"> column </w:t>
      </w:r>
      <w:r w:rsidRPr="0097708A">
        <w:rPr>
          <w:b/>
        </w:rPr>
        <w:t>C-SSRS Date</w:t>
      </w:r>
      <w:r w:rsidRPr="0097708A">
        <w:t xml:space="preserve"> displays the date the last C-SSRS was completed in the format MM/DD/YYYY.</w:t>
      </w:r>
    </w:p>
    <w:p w14:paraId="42BB49F0" w14:textId="77777777" w:rsidR="006305DE" w:rsidRPr="0097708A" w:rsidRDefault="006305DE" w:rsidP="006305DE">
      <w:pPr>
        <w:pStyle w:val="BodyText"/>
      </w:pPr>
      <w:r w:rsidRPr="0097708A">
        <w:t xml:space="preserve">If the patient has never been administered a C-SSRS, the text </w:t>
      </w:r>
      <w:r w:rsidRPr="0097708A">
        <w:rPr>
          <w:i/>
        </w:rPr>
        <w:t>N/A</w:t>
      </w:r>
      <w:r w:rsidRPr="0097708A">
        <w:t xml:space="preserve"> is displayed.</w:t>
      </w:r>
    </w:p>
    <w:p w14:paraId="261043F9" w14:textId="77777777" w:rsidR="006305DE" w:rsidRPr="0097708A" w:rsidDel="00B02889" w:rsidRDefault="006305DE" w:rsidP="006305DE">
      <w:pPr>
        <w:pStyle w:val="BodyText"/>
      </w:pPr>
      <w:r w:rsidRPr="0097708A">
        <w:t xml:space="preserve">This column supports the ability to click on the date or the text </w:t>
      </w:r>
      <w:r w:rsidRPr="0097708A">
        <w:rPr>
          <w:i/>
        </w:rPr>
        <w:t>N/A</w:t>
      </w:r>
      <w:r w:rsidRPr="0097708A">
        <w:t xml:space="preserve"> and the</w:t>
      </w:r>
      <w:r w:rsidRPr="0097708A" w:rsidDel="00335D05">
        <w:t xml:space="preserve"> </w:t>
      </w:r>
      <w:r w:rsidRPr="0097708A">
        <w:t xml:space="preserve">HRP drilldown will be displayed with the HRP Profile tab on the left side of the window selected. Click the </w:t>
      </w:r>
      <w:r w:rsidRPr="0097708A">
        <w:rPr>
          <w:b/>
          <w:bCs/>
        </w:rPr>
        <w:t>C-SSRS</w:t>
      </w:r>
      <w:r w:rsidRPr="0097708A">
        <w:t xml:space="preserve"> tab to view additional details.</w:t>
      </w:r>
    </w:p>
    <w:p w14:paraId="590C5B62" w14:textId="1FE2A463" w:rsidR="006305DE" w:rsidRPr="0097708A" w:rsidRDefault="006305DE" w:rsidP="006305DE">
      <w:pPr>
        <w:pStyle w:val="Caption"/>
        <w:jc w:val="center"/>
      </w:pPr>
      <w:bookmarkStart w:id="1029" w:name="_Toc142985495"/>
      <w:r w:rsidRPr="0097708A">
        <w:t xml:space="preserve">Figure </w:t>
      </w:r>
      <w:r w:rsidRPr="0097708A">
        <w:fldChar w:fldCharType="begin"/>
      </w:r>
      <w:r w:rsidRPr="0097708A">
        <w:instrText>SEQ Figure \* ARABIC</w:instrText>
      </w:r>
      <w:r w:rsidRPr="0097708A">
        <w:fldChar w:fldCharType="separate"/>
      </w:r>
      <w:r w:rsidR="00573211" w:rsidRPr="0097708A">
        <w:rPr>
          <w:noProof/>
        </w:rPr>
        <w:t>126</w:t>
      </w:r>
      <w:r w:rsidRPr="0097708A">
        <w:fldChar w:fldCharType="end"/>
      </w:r>
      <w:r w:rsidRPr="0097708A">
        <w:t>: HRP View - C-SSRS Date Column</w:t>
      </w:r>
      <w:bookmarkEnd w:id="1029"/>
    </w:p>
    <w:p w14:paraId="4A1A93B8" w14:textId="77777777" w:rsidR="006305DE" w:rsidRPr="0097708A" w:rsidRDefault="006305DE" w:rsidP="006305DE">
      <w:pPr>
        <w:pStyle w:val="BodyText"/>
      </w:pPr>
      <w:r w:rsidRPr="0097708A">
        <w:rPr>
          <w:noProof/>
        </w:rPr>
        <w:drawing>
          <wp:inline distT="0" distB="0" distL="0" distR="0" wp14:anchorId="5E10CFF6" wp14:editId="1CFE4335">
            <wp:extent cx="5950149" cy="1247801"/>
            <wp:effectExtent l="0" t="0" r="0" b="0"/>
            <wp:docPr id="293" name="Picture 293" descr="HRP View - C-SSRS Date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descr="HRP View - C-SSRS Date Column"/>
                    <pic:cNvPicPr>
                      <a:picLocks noChangeAspect="1" noChangeArrowheads="1"/>
                    </pic:cNvPicPr>
                  </pic:nvPicPr>
                  <pic:blipFill>
                    <a:blip r:embed="rId165">
                      <a:extLst>
                        <a:ext uri="{28A0092B-C50C-407E-A947-70E740481C1C}">
                          <a14:useLocalDpi xmlns:a14="http://schemas.microsoft.com/office/drawing/2010/main" val="0"/>
                        </a:ext>
                      </a:extLst>
                    </a:blip>
                    <a:srcRect t="955" b="955"/>
                    <a:stretch>
                      <a:fillRect/>
                    </a:stretch>
                  </pic:blipFill>
                  <pic:spPr bwMode="auto">
                    <a:xfrm>
                      <a:off x="0" y="0"/>
                      <a:ext cx="5950149" cy="1247801"/>
                    </a:xfrm>
                    <a:prstGeom prst="rect">
                      <a:avLst/>
                    </a:prstGeom>
                    <a:noFill/>
                    <a:ln>
                      <a:noFill/>
                    </a:ln>
                    <a:extLst>
                      <a:ext uri="{53640926-AAD7-44D8-BBD7-CCE9431645EC}">
                        <a14:shadowObscured xmlns:a14="http://schemas.microsoft.com/office/drawing/2010/main"/>
                      </a:ext>
                    </a:extLst>
                  </pic:spPr>
                </pic:pic>
              </a:graphicData>
            </a:graphic>
          </wp:inline>
        </w:drawing>
      </w:r>
    </w:p>
    <w:p w14:paraId="78A1E0DE" w14:textId="77777777" w:rsidR="006305DE" w:rsidRPr="0097708A" w:rsidRDefault="006305DE" w:rsidP="00A7604E">
      <w:pPr>
        <w:pStyle w:val="Heading3"/>
      </w:pPr>
      <w:bookmarkStart w:id="1030" w:name="_Toc142985355"/>
      <w:r w:rsidRPr="0097708A">
        <w:rPr>
          <w:szCs w:val="20"/>
        </w:rPr>
        <w:lastRenderedPageBreak/>
        <w:t>HRP</w:t>
      </w:r>
      <w:r w:rsidRPr="0097708A">
        <w:t xml:space="preserve"> Drilldowns</w:t>
      </w:r>
      <w:bookmarkEnd w:id="1030"/>
    </w:p>
    <w:p w14:paraId="753C9B7B" w14:textId="77777777" w:rsidR="006305DE" w:rsidRPr="0097708A" w:rsidRDefault="006305DE" w:rsidP="006305DE">
      <w:pPr>
        <w:pStyle w:val="BodyText"/>
      </w:pPr>
      <w:r w:rsidRPr="0097708A">
        <w:t>The following paragraphs provide details on the HRP Profile drilldown.</w:t>
      </w:r>
    </w:p>
    <w:p w14:paraId="3125C12F" w14:textId="77777777" w:rsidR="006305DE" w:rsidRPr="0097708A" w:rsidRDefault="006305DE" w:rsidP="00A7604E">
      <w:pPr>
        <w:pStyle w:val="Heading4"/>
      </w:pPr>
      <w:r w:rsidRPr="0097708A">
        <w:t>High Risk Patient Profile</w:t>
      </w:r>
    </w:p>
    <w:p w14:paraId="1070F986" w14:textId="0A9286F9" w:rsidR="006305DE" w:rsidRPr="0097708A" w:rsidRDefault="006305DE" w:rsidP="006305DE">
      <w:pPr>
        <w:pStyle w:val="BodyText"/>
      </w:pPr>
      <w:r w:rsidRPr="0097708A">
        <w:t xml:space="preserve">The </w:t>
      </w:r>
      <w:r w:rsidR="0016201E" w:rsidRPr="0097708A">
        <w:t>HRP Profile drilldown can be accessed by clicking the specific cell in the HRP View.</w:t>
      </w:r>
    </w:p>
    <w:p w14:paraId="59214E2A" w14:textId="698FB712" w:rsidR="006305DE" w:rsidRPr="0097708A" w:rsidRDefault="006305DE" w:rsidP="006305DE">
      <w:pPr>
        <w:pStyle w:val="Caption"/>
        <w:keepNext w:val="0"/>
        <w:keepLines w:val="0"/>
        <w:spacing w:after="120"/>
        <w:jc w:val="center"/>
      </w:pPr>
      <w:bookmarkStart w:id="1031" w:name="_Ref125448054"/>
      <w:bookmarkStart w:id="1032" w:name="_Toc142985496"/>
      <w:r w:rsidRPr="0097708A">
        <w:t xml:space="preserve">Figure </w:t>
      </w:r>
      <w:r w:rsidRPr="0097708A">
        <w:fldChar w:fldCharType="begin"/>
      </w:r>
      <w:r w:rsidRPr="0097708A">
        <w:instrText>SEQ Figure \* ARABIC</w:instrText>
      </w:r>
      <w:r w:rsidRPr="0097708A">
        <w:fldChar w:fldCharType="separate"/>
      </w:r>
      <w:r w:rsidR="00573211" w:rsidRPr="0097708A">
        <w:rPr>
          <w:noProof/>
        </w:rPr>
        <w:t>127</w:t>
      </w:r>
      <w:r w:rsidRPr="0097708A">
        <w:fldChar w:fldCharType="end"/>
      </w:r>
      <w:bookmarkEnd w:id="1031"/>
      <w:r w:rsidRPr="0097708A">
        <w:t>: HRP View - Accessing the Drilldown</w:t>
      </w:r>
      <w:bookmarkEnd w:id="1032"/>
    </w:p>
    <w:p w14:paraId="6DC07BD8" w14:textId="77777777" w:rsidR="006305DE" w:rsidRPr="0097708A" w:rsidRDefault="006305DE" w:rsidP="006305DE">
      <w:pPr>
        <w:pStyle w:val="BodyText"/>
        <w:spacing w:before="0"/>
        <w:jc w:val="center"/>
      </w:pPr>
      <w:r w:rsidRPr="0097708A">
        <w:rPr>
          <w:noProof/>
        </w:rPr>
        <w:drawing>
          <wp:inline distT="0" distB="0" distL="0" distR="0" wp14:anchorId="15A69EA6" wp14:editId="4BBBB4A2">
            <wp:extent cx="6018618" cy="925568"/>
            <wp:effectExtent l="0" t="0" r="1270" b="8255"/>
            <wp:docPr id="294" name="Picture 294" descr="HRP View - Accessing the Drill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HRP View - Accessing the Drilldown"/>
                    <pic:cNvPicPr>
                      <a:picLocks noChangeAspect="1" noChangeArrowheads="1"/>
                    </pic:cNvPicPr>
                  </pic:nvPicPr>
                  <pic:blipFill>
                    <a:blip r:embed="rId166">
                      <a:extLst>
                        <a:ext uri="{28A0092B-C50C-407E-A947-70E740481C1C}">
                          <a14:useLocalDpi xmlns:a14="http://schemas.microsoft.com/office/drawing/2010/main" val="0"/>
                        </a:ext>
                      </a:extLst>
                    </a:blip>
                    <a:srcRect t="509" b="509"/>
                    <a:stretch>
                      <a:fillRect/>
                    </a:stretch>
                  </pic:blipFill>
                  <pic:spPr bwMode="auto">
                    <a:xfrm>
                      <a:off x="0" y="0"/>
                      <a:ext cx="6018618" cy="925568"/>
                    </a:xfrm>
                    <a:prstGeom prst="rect">
                      <a:avLst/>
                    </a:prstGeom>
                    <a:noFill/>
                    <a:ln>
                      <a:noFill/>
                    </a:ln>
                    <a:extLst>
                      <a:ext uri="{53640926-AAD7-44D8-BBD7-CCE9431645EC}">
                        <a14:shadowObscured xmlns:a14="http://schemas.microsoft.com/office/drawing/2010/main"/>
                      </a:ext>
                    </a:extLst>
                  </pic:spPr>
                </pic:pic>
              </a:graphicData>
            </a:graphic>
          </wp:inline>
        </w:drawing>
      </w:r>
    </w:p>
    <w:p w14:paraId="0C5BFE77" w14:textId="77777777" w:rsidR="006305DE" w:rsidRPr="0097708A" w:rsidRDefault="006305DE" w:rsidP="006305DE">
      <w:pPr>
        <w:pStyle w:val="BodyText"/>
      </w:pPr>
      <w:r w:rsidRPr="0097708A">
        <w:t>The HRP View drilldown provides a thorough view of a patient’s care. It includes information for:</w:t>
      </w:r>
    </w:p>
    <w:p w14:paraId="403DCB69" w14:textId="77777777" w:rsidR="006305DE" w:rsidRPr="0097708A" w:rsidRDefault="006305DE">
      <w:pPr>
        <w:pStyle w:val="ListParagraph"/>
        <w:numPr>
          <w:ilvl w:val="0"/>
          <w:numId w:val="14"/>
        </w:numPr>
      </w:pPr>
      <w:r w:rsidRPr="0097708A">
        <w:t>High Risk for Suicide Patient Record Flag</w:t>
      </w:r>
    </w:p>
    <w:p w14:paraId="1DB14D1E" w14:textId="77777777" w:rsidR="006305DE" w:rsidRPr="0097708A" w:rsidRDefault="006305DE">
      <w:pPr>
        <w:pStyle w:val="ListParagraph"/>
        <w:numPr>
          <w:ilvl w:val="0"/>
          <w:numId w:val="14"/>
        </w:numPr>
      </w:pPr>
      <w:r w:rsidRPr="0097708A">
        <w:t>Missing Patient Record Flag</w:t>
      </w:r>
    </w:p>
    <w:p w14:paraId="35E846CD" w14:textId="77777777" w:rsidR="006305DE" w:rsidRPr="0097708A" w:rsidRDefault="006305DE">
      <w:pPr>
        <w:pStyle w:val="ListParagraph"/>
        <w:numPr>
          <w:ilvl w:val="0"/>
          <w:numId w:val="14"/>
        </w:numPr>
      </w:pPr>
      <w:r w:rsidRPr="0097708A">
        <w:t>Behavioral Patient Record Flag</w:t>
      </w:r>
    </w:p>
    <w:p w14:paraId="2AF0E437" w14:textId="77777777" w:rsidR="006305DE" w:rsidRPr="0097708A" w:rsidRDefault="006305DE">
      <w:pPr>
        <w:pStyle w:val="ListParagraph"/>
        <w:numPr>
          <w:ilvl w:val="0"/>
          <w:numId w:val="14"/>
        </w:numPr>
      </w:pPr>
      <w:r w:rsidRPr="0097708A">
        <w:t>Previous Appointments</w:t>
      </w:r>
    </w:p>
    <w:p w14:paraId="766FDF3B" w14:textId="77777777" w:rsidR="006305DE" w:rsidRPr="0097708A" w:rsidRDefault="006305DE">
      <w:pPr>
        <w:pStyle w:val="ListParagraph"/>
        <w:numPr>
          <w:ilvl w:val="0"/>
          <w:numId w:val="14"/>
        </w:numPr>
      </w:pPr>
      <w:r w:rsidRPr="0097708A">
        <w:t>Future appointments</w:t>
      </w:r>
    </w:p>
    <w:p w14:paraId="3CD3BEB0" w14:textId="77777777" w:rsidR="006305DE" w:rsidRPr="0097708A" w:rsidRDefault="006305DE">
      <w:pPr>
        <w:pStyle w:val="ListParagraph"/>
        <w:numPr>
          <w:ilvl w:val="0"/>
          <w:numId w:val="14"/>
        </w:numPr>
      </w:pPr>
      <w:r w:rsidRPr="0097708A">
        <w:t>Safety Plan</w:t>
      </w:r>
    </w:p>
    <w:p w14:paraId="22474147" w14:textId="77777777" w:rsidR="006305DE" w:rsidRPr="0097708A" w:rsidRDefault="006305DE">
      <w:pPr>
        <w:pStyle w:val="ListParagraph"/>
        <w:numPr>
          <w:ilvl w:val="0"/>
          <w:numId w:val="14"/>
        </w:numPr>
      </w:pPr>
      <w:r w:rsidRPr="0097708A">
        <w:t>CSRE</w:t>
      </w:r>
    </w:p>
    <w:p w14:paraId="22A00461" w14:textId="77777777" w:rsidR="006305DE" w:rsidRPr="0097708A" w:rsidRDefault="006305DE">
      <w:pPr>
        <w:pStyle w:val="ListParagraph"/>
        <w:numPr>
          <w:ilvl w:val="0"/>
          <w:numId w:val="14"/>
        </w:numPr>
      </w:pPr>
      <w:r w:rsidRPr="0097708A">
        <w:t xml:space="preserve">Review status </w:t>
      </w:r>
    </w:p>
    <w:p w14:paraId="6FD4D0EE" w14:textId="77777777" w:rsidR="006305DE" w:rsidRPr="0097708A" w:rsidRDefault="006305DE" w:rsidP="006305DE">
      <w:pPr>
        <w:pStyle w:val="BodyText"/>
      </w:pPr>
      <w:r w:rsidRPr="0097708A">
        <w:t xml:space="preserve">Some content can be further expanded to see applicable notes and, if applicable, will be accessible via the link provided within the given windows. </w:t>
      </w:r>
    </w:p>
    <w:p w14:paraId="5260368B" w14:textId="77777777" w:rsidR="006305DE" w:rsidRPr="0097708A" w:rsidRDefault="006305DE" w:rsidP="00A7604E">
      <w:pPr>
        <w:pStyle w:val="Heading4"/>
      </w:pPr>
      <w:r w:rsidRPr="0097708A">
        <w:t>HRP Profile</w:t>
      </w:r>
    </w:p>
    <w:p w14:paraId="5019448B" w14:textId="77777777" w:rsidR="006305DE" w:rsidRPr="0097708A" w:rsidRDefault="006305DE" w:rsidP="006305DE">
      <w:pPr>
        <w:pStyle w:val="BodyText"/>
      </w:pPr>
      <w:r w:rsidRPr="0097708A">
        <w:t xml:space="preserve">The HRP Profile contains multiple sections for Patient Flag Records, Previous and Future Mental Health appointments, Patient Record Flags and Review Status.  </w:t>
      </w:r>
    </w:p>
    <w:p w14:paraId="74675E5C" w14:textId="77777777" w:rsidR="006305DE" w:rsidRPr="0097708A" w:rsidRDefault="006305DE" w:rsidP="00A7604E">
      <w:pPr>
        <w:pStyle w:val="Heading5"/>
      </w:pPr>
      <w:r w:rsidRPr="0097708A">
        <w:t>Patient Record Flags</w:t>
      </w:r>
    </w:p>
    <w:p w14:paraId="3C9BF5C5" w14:textId="77777777" w:rsidR="006305DE" w:rsidRPr="0097708A" w:rsidRDefault="006305DE" w:rsidP="006305DE">
      <w:pPr>
        <w:pStyle w:val="BodyText"/>
      </w:pPr>
      <w:r w:rsidRPr="0097708A">
        <w:t>The PRF window displays the history for the High Risk for Suicide PRF, Missing PRF and Behavioral PRF.</w:t>
      </w:r>
    </w:p>
    <w:p w14:paraId="46305444" w14:textId="42BD6716" w:rsidR="006305DE" w:rsidRPr="0097708A" w:rsidRDefault="006305DE" w:rsidP="006305DE">
      <w:pPr>
        <w:pStyle w:val="Caption"/>
        <w:spacing w:before="0"/>
        <w:jc w:val="center"/>
      </w:pPr>
      <w:bookmarkStart w:id="1033" w:name="_Toc142985497"/>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128</w:t>
      </w:r>
      <w:r w:rsidRPr="0097708A">
        <w:fldChar w:fldCharType="end"/>
      </w:r>
      <w:r w:rsidRPr="0097708A">
        <w:t>: HRP View Drilldown – PRFs</w:t>
      </w:r>
      <w:bookmarkEnd w:id="1033"/>
    </w:p>
    <w:p w14:paraId="471D9C67" w14:textId="77777777" w:rsidR="006305DE" w:rsidRPr="0097708A" w:rsidRDefault="006305DE" w:rsidP="006305DE">
      <w:pPr>
        <w:pStyle w:val="BodyText"/>
        <w:jc w:val="center"/>
      </w:pPr>
      <w:r w:rsidRPr="0097708A">
        <w:rPr>
          <w:noProof/>
        </w:rPr>
        <w:drawing>
          <wp:inline distT="0" distB="0" distL="0" distR="0" wp14:anchorId="7134F2A7" wp14:editId="174DDC31">
            <wp:extent cx="5560397" cy="3377821"/>
            <wp:effectExtent l="0" t="0" r="2540" b="0"/>
            <wp:docPr id="296" name="Picture 296" descr="Displays the High Risk Widget Drilldown/High Risk Patient Profile tab which includes sections for High Risk for Suicide Patient Record Flag, Missing Patient Record Flag, and Behavioral Patient Record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isplays the High Risk Widget Drilldown/High Risk Patient Profile tab which includes sections for High Risk for Suicide Patient Record Flag, Missing Patient Record Flag, and Behavioral Patient Record Flag."/>
                    <pic:cNvPicPr/>
                  </pic:nvPicPr>
                  <pic:blipFill>
                    <a:blip r:embed="rId167"/>
                    <a:stretch>
                      <a:fillRect/>
                    </a:stretch>
                  </pic:blipFill>
                  <pic:spPr>
                    <a:xfrm>
                      <a:off x="0" y="0"/>
                      <a:ext cx="5599789" cy="3401751"/>
                    </a:xfrm>
                    <a:prstGeom prst="rect">
                      <a:avLst/>
                    </a:prstGeom>
                  </pic:spPr>
                </pic:pic>
              </a:graphicData>
            </a:graphic>
          </wp:inline>
        </w:drawing>
      </w:r>
    </w:p>
    <w:p w14:paraId="5606043E" w14:textId="77777777" w:rsidR="006305DE" w:rsidRPr="0097708A" w:rsidRDefault="006305DE" w:rsidP="006305DE">
      <w:pPr>
        <w:pStyle w:val="BodyText"/>
      </w:pPr>
      <w:r w:rsidRPr="0097708A">
        <w:t>The columns include the following information:</w:t>
      </w:r>
    </w:p>
    <w:p w14:paraId="3FDD9CC9" w14:textId="77777777" w:rsidR="006305DE" w:rsidRPr="0097708A" w:rsidRDefault="006305DE">
      <w:pPr>
        <w:pStyle w:val="ListParagraph"/>
        <w:numPr>
          <w:ilvl w:val="0"/>
          <w:numId w:val="15"/>
        </w:numPr>
      </w:pPr>
      <w:r w:rsidRPr="0097708A">
        <w:t xml:space="preserve">Review Date – Displays the date the flag is scheduled to be reviewed. If no review date has been assigned, the text </w:t>
      </w:r>
      <w:r w:rsidRPr="0097708A">
        <w:rPr>
          <w:b/>
        </w:rPr>
        <w:t>N/A</w:t>
      </w:r>
      <w:r w:rsidRPr="0097708A">
        <w:t xml:space="preserve"> is displayed.</w:t>
      </w:r>
      <w:r w:rsidRPr="0097708A">
        <w:br/>
      </w:r>
      <w:r w:rsidRPr="0097708A">
        <w:br/>
        <w:t xml:space="preserve">If a PRF is inactivated, the review date for the previous PRF action will be displayed as </w:t>
      </w:r>
      <w:r w:rsidRPr="0097708A">
        <w:rPr>
          <w:b/>
        </w:rPr>
        <w:t>UNK</w:t>
      </w:r>
      <w:r w:rsidRPr="0097708A">
        <w:t>.</w:t>
      </w:r>
    </w:p>
    <w:p w14:paraId="33D491D4" w14:textId="77777777" w:rsidR="006305DE" w:rsidRPr="0097708A" w:rsidRDefault="006305DE">
      <w:pPr>
        <w:pStyle w:val="ListParagraph"/>
        <w:numPr>
          <w:ilvl w:val="0"/>
          <w:numId w:val="15"/>
        </w:numPr>
      </w:pPr>
      <w:r w:rsidRPr="0097708A">
        <w:t xml:space="preserve">Due/Overdue – displays an icon indicating the status for the review of the High Risk for Suicide flag. </w:t>
      </w:r>
    </w:p>
    <w:p w14:paraId="7CEB3E70" w14:textId="77777777" w:rsidR="006305DE" w:rsidRPr="0097708A" w:rsidRDefault="006305DE" w:rsidP="006305DE">
      <w:pPr>
        <w:spacing w:after="60"/>
        <w:ind w:left="1440"/>
      </w:pPr>
      <w:r w:rsidRPr="0097708A">
        <w:t>The icons are as follows:</w:t>
      </w:r>
    </w:p>
    <w:tbl>
      <w:tblPr>
        <w:tblStyle w:val="TableGrid"/>
        <w:tblW w:w="0" w:type="auto"/>
        <w:tblInd w:w="13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6305"/>
      </w:tblGrid>
      <w:tr w:rsidR="006305DE" w:rsidRPr="0097708A" w14:paraId="15309A75" w14:textId="77777777" w:rsidTr="00492992">
        <w:tc>
          <w:tcPr>
            <w:tcW w:w="715" w:type="dxa"/>
          </w:tcPr>
          <w:p w14:paraId="67C75961" w14:textId="77777777" w:rsidR="006305DE" w:rsidRPr="0097708A" w:rsidRDefault="006305DE" w:rsidP="00492992">
            <w:pPr>
              <w:rPr>
                <w:sz w:val="22"/>
                <w:szCs w:val="22"/>
              </w:rPr>
            </w:pPr>
            <w:r w:rsidRPr="0097708A">
              <w:rPr>
                <w:noProof/>
              </w:rPr>
              <w:drawing>
                <wp:inline distT="0" distB="0" distL="0" distR="0" wp14:anchorId="21051074" wp14:editId="5A550503">
                  <wp:extent cx="304800" cy="295275"/>
                  <wp:effectExtent l="0" t="0" r="0" b="9525"/>
                  <wp:docPr id="297" name="Picture 297" descr="Small white checkmark inside a green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mall white checkmark inside a green circle."/>
                          <pic:cNvPicPr/>
                        </pic:nvPicPr>
                        <pic:blipFill>
                          <a:blip r:embed="rId148">
                            <a:extLst>
                              <a:ext uri="{C183D7F6-B498-43B3-948B-1728B52AA6E4}">
                                <adec:decorative xmlns:arto="http://schemas.microsoft.com/office/word/2006/arto" xmlns:adec="http://schemas.microsoft.com/office/drawing/2017/decorative" xmlns:ask="http://schemas.microsoft.com/office/drawing/2018/sketchyshapes"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asvg="http://schemas.microsoft.com/office/drawing/2016/SVG/main" val="1"/>
                              </a:ext>
                            </a:extLst>
                          </a:blip>
                          <a:stretch>
                            <a:fillRect/>
                          </a:stretch>
                        </pic:blipFill>
                        <pic:spPr>
                          <a:xfrm>
                            <a:off x="0" y="0"/>
                            <a:ext cx="304800" cy="295275"/>
                          </a:xfrm>
                          <a:prstGeom prst="rect">
                            <a:avLst/>
                          </a:prstGeom>
                        </pic:spPr>
                      </pic:pic>
                    </a:graphicData>
                  </a:graphic>
                </wp:inline>
              </w:drawing>
            </w:r>
          </w:p>
        </w:tc>
        <w:tc>
          <w:tcPr>
            <w:tcW w:w="6305" w:type="dxa"/>
            <w:vAlign w:val="center"/>
          </w:tcPr>
          <w:p w14:paraId="65BCC078" w14:textId="77777777" w:rsidR="006305DE" w:rsidRPr="0097708A" w:rsidRDefault="006305DE" w:rsidP="00492992">
            <w:pPr>
              <w:rPr>
                <w:sz w:val="22"/>
                <w:szCs w:val="22"/>
              </w:rPr>
            </w:pPr>
            <w:r w:rsidRPr="0097708A">
              <w:rPr>
                <w:sz w:val="22"/>
                <w:szCs w:val="22"/>
              </w:rPr>
              <w:t>Indicates the review status is current</w:t>
            </w:r>
          </w:p>
        </w:tc>
      </w:tr>
      <w:tr w:rsidR="006305DE" w:rsidRPr="0097708A" w14:paraId="7054DC5A" w14:textId="77777777" w:rsidTr="00492992">
        <w:tc>
          <w:tcPr>
            <w:tcW w:w="715" w:type="dxa"/>
          </w:tcPr>
          <w:p w14:paraId="04A22C56" w14:textId="77777777" w:rsidR="006305DE" w:rsidRPr="0097708A" w:rsidRDefault="006305DE" w:rsidP="00492992">
            <w:pPr>
              <w:rPr>
                <w:sz w:val="22"/>
                <w:szCs w:val="22"/>
              </w:rPr>
            </w:pPr>
            <w:r w:rsidRPr="0097708A">
              <w:rPr>
                <w:noProof/>
              </w:rPr>
              <w:drawing>
                <wp:inline distT="0" distB="0" distL="0" distR="0" wp14:anchorId="0AAE19E3" wp14:editId="5423CC1E">
                  <wp:extent cx="304800" cy="276225"/>
                  <wp:effectExtent l="0" t="0" r="0" b="9525"/>
                  <wp:docPr id="298" name="Picture 298" descr="Small white exclamation point inside an orange tria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Small white exclamation point inside an orange triangle."/>
                          <pic:cNvPicPr/>
                        </pic:nvPicPr>
                        <pic:blipFill>
                          <a:blip r:embed="rId149">
                            <a:extLst>
                              <a:ext uri="{C183D7F6-B498-43B3-948B-1728B52AA6E4}">
                                <adec:decorative xmlns:arto="http://schemas.microsoft.com/office/word/2006/arto" xmlns:adec="http://schemas.microsoft.com/office/drawing/2017/decorative" xmlns:ask="http://schemas.microsoft.com/office/drawing/2018/sketchyshapes"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asvg="http://schemas.microsoft.com/office/drawing/2016/SVG/main" val="1"/>
                              </a:ext>
                            </a:extLst>
                          </a:blip>
                          <a:stretch>
                            <a:fillRect/>
                          </a:stretch>
                        </pic:blipFill>
                        <pic:spPr>
                          <a:xfrm>
                            <a:off x="0" y="0"/>
                            <a:ext cx="304800" cy="276225"/>
                          </a:xfrm>
                          <a:prstGeom prst="rect">
                            <a:avLst/>
                          </a:prstGeom>
                        </pic:spPr>
                      </pic:pic>
                    </a:graphicData>
                  </a:graphic>
                </wp:inline>
              </w:drawing>
            </w:r>
          </w:p>
        </w:tc>
        <w:tc>
          <w:tcPr>
            <w:tcW w:w="6305" w:type="dxa"/>
            <w:vAlign w:val="center"/>
          </w:tcPr>
          <w:p w14:paraId="5C8B8AB3" w14:textId="77777777" w:rsidR="006305DE" w:rsidRPr="0097708A" w:rsidRDefault="006305DE" w:rsidP="00492992">
            <w:pPr>
              <w:rPr>
                <w:sz w:val="22"/>
                <w:szCs w:val="22"/>
              </w:rPr>
            </w:pPr>
            <w:r w:rsidRPr="0097708A">
              <w:rPr>
                <w:sz w:val="22"/>
                <w:szCs w:val="22"/>
              </w:rPr>
              <w:t>Indicates the review status is due within the next 2 weeks.</w:t>
            </w:r>
          </w:p>
        </w:tc>
      </w:tr>
      <w:tr w:rsidR="006305DE" w:rsidRPr="0097708A" w14:paraId="041ADA2F" w14:textId="77777777" w:rsidTr="00492992">
        <w:tc>
          <w:tcPr>
            <w:tcW w:w="715" w:type="dxa"/>
          </w:tcPr>
          <w:p w14:paraId="0296550C" w14:textId="77777777" w:rsidR="006305DE" w:rsidRPr="0097708A" w:rsidRDefault="006305DE" w:rsidP="00492992">
            <w:pPr>
              <w:rPr>
                <w:sz w:val="22"/>
                <w:szCs w:val="22"/>
              </w:rPr>
            </w:pPr>
            <w:r w:rsidRPr="0097708A">
              <w:rPr>
                <w:noProof/>
              </w:rPr>
              <w:drawing>
                <wp:inline distT="0" distB="0" distL="0" distR="0" wp14:anchorId="7C5A6CA4" wp14:editId="3406D64D">
                  <wp:extent cx="295275" cy="276225"/>
                  <wp:effectExtent l="0" t="0" r="9525" b="9525"/>
                  <wp:docPr id="299" name="Picture 299" descr="Small white exclamation point inside a red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Small white exclamation point inside a red circle."/>
                          <pic:cNvPicPr/>
                        </pic:nvPicPr>
                        <pic:blipFill>
                          <a:blip r:embed="rId150">
                            <a:extLst>
                              <a:ext uri="{C183D7F6-B498-43B3-948B-1728B52AA6E4}">
                                <adec:decorative xmlns:arto="http://schemas.microsoft.com/office/word/2006/arto" xmlns:adec="http://schemas.microsoft.com/office/drawing/2017/decorative" xmlns:ask="http://schemas.microsoft.com/office/drawing/2018/sketchyshapes"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asvg="http://schemas.microsoft.com/office/drawing/2016/SVG/main" val="1"/>
                              </a:ext>
                            </a:extLst>
                          </a:blip>
                          <a:stretch>
                            <a:fillRect/>
                          </a:stretch>
                        </pic:blipFill>
                        <pic:spPr>
                          <a:xfrm>
                            <a:off x="0" y="0"/>
                            <a:ext cx="295275" cy="276225"/>
                          </a:xfrm>
                          <a:prstGeom prst="rect">
                            <a:avLst/>
                          </a:prstGeom>
                        </pic:spPr>
                      </pic:pic>
                    </a:graphicData>
                  </a:graphic>
                </wp:inline>
              </w:drawing>
            </w:r>
          </w:p>
        </w:tc>
        <w:tc>
          <w:tcPr>
            <w:tcW w:w="6305" w:type="dxa"/>
            <w:vAlign w:val="center"/>
          </w:tcPr>
          <w:p w14:paraId="5C4953A5" w14:textId="77777777" w:rsidR="006305DE" w:rsidRPr="0097708A" w:rsidRDefault="006305DE" w:rsidP="00492992">
            <w:pPr>
              <w:rPr>
                <w:sz w:val="22"/>
                <w:szCs w:val="22"/>
              </w:rPr>
            </w:pPr>
            <w:r w:rsidRPr="0097708A">
              <w:rPr>
                <w:sz w:val="22"/>
                <w:szCs w:val="22"/>
              </w:rPr>
              <w:t>Indicates the review status is overdue</w:t>
            </w:r>
          </w:p>
        </w:tc>
      </w:tr>
    </w:tbl>
    <w:p w14:paraId="1530DD25" w14:textId="77777777" w:rsidR="006305DE" w:rsidRPr="0097708A" w:rsidRDefault="006305DE">
      <w:pPr>
        <w:pStyle w:val="ListParagraph"/>
        <w:numPr>
          <w:ilvl w:val="0"/>
          <w:numId w:val="15"/>
        </w:numPr>
        <w:spacing w:before="120"/>
      </w:pPr>
      <w:r w:rsidRPr="0097708A">
        <w:t>PRF Actions – Displays the Action taken on the flag.</w:t>
      </w:r>
    </w:p>
    <w:p w14:paraId="0EA0A465" w14:textId="77777777" w:rsidR="006305DE" w:rsidRPr="0097708A" w:rsidRDefault="006305DE">
      <w:pPr>
        <w:pStyle w:val="ListParagraph"/>
        <w:numPr>
          <w:ilvl w:val="0"/>
          <w:numId w:val="15"/>
        </w:numPr>
      </w:pPr>
      <w:r w:rsidRPr="0097708A">
        <w:t>Action Date – Displays the date the Action on the flag was taken.</w:t>
      </w:r>
    </w:p>
    <w:p w14:paraId="43CF62E6" w14:textId="77777777" w:rsidR="006305DE" w:rsidRPr="0097708A" w:rsidRDefault="006305DE" w:rsidP="00A7604E">
      <w:pPr>
        <w:pStyle w:val="Heading4"/>
      </w:pPr>
      <w:r w:rsidRPr="0097708A">
        <w:lastRenderedPageBreak/>
        <w:t>Previous Appointments</w:t>
      </w:r>
    </w:p>
    <w:p w14:paraId="0611F1D7" w14:textId="77777777" w:rsidR="006305DE" w:rsidRPr="0097708A" w:rsidRDefault="006305DE" w:rsidP="006305DE">
      <w:pPr>
        <w:pStyle w:val="BodyText"/>
      </w:pPr>
      <w:r w:rsidRPr="0097708A">
        <w:t xml:space="preserve">The </w:t>
      </w:r>
      <w:r w:rsidRPr="0097708A">
        <w:rPr>
          <w:b/>
        </w:rPr>
        <w:t>Previous Appointments</w:t>
      </w:r>
      <w:r w:rsidRPr="0097708A">
        <w:t xml:space="preserve"> window displays the selected patient’s past Mental Health appointments. It displays the location of the clinic, the date of the previous appointment, the provider, and the status of the visit.</w:t>
      </w:r>
    </w:p>
    <w:p w14:paraId="7977883D" w14:textId="77777777" w:rsidR="006305DE" w:rsidRPr="0097708A" w:rsidDel="00A02148" w:rsidRDefault="006305DE" w:rsidP="006305DE">
      <w:pPr>
        <w:pStyle w:val="BodyText"/>
      </w:pPr>
      <w:r w:rsidRPr="0097708A">
        <w:t xml:space="preserve">If there is a </w:t>
      </w:r>
      <w:r w:rsidRPr="0097708A">
        <w:rPr>
          <w:b/>
          <w:bCs/>
        </w:rPr>
        <w:t>Progress Note</w:t>
      </w:r>
      <w:r w:rsidRPr="0097708A">
        <w:t xml:space="preserve"> associated with the visit, a link will be provided in the </w:t>
      </w:r>
      <w:r w:rsidRPr="0097708A">
        <w:rPr>
          <w:b/>
        </w:rPr>
        <w:t>Status</w:t>
      </w:r>
      <w:r w:rsidRPr="0097708A">
        <w:t xml:space="preserve"> column to view the note.</w:t>
      </w:r>
    </w:p>
    <w:p w14:paraId="79B282C5" w14:textId="2271772C" w:rsidR="006305DE" w:rsidRPr="0097708A" w:rsidRDefault="006305DE" w:rsidP="006305DE">
      <w:pPr>
        <w:pStyle w:val="Caption"/>
        <w:jc w:val="center"/>
      </w:pPr>
      <w:bookmarkStart w:id="1034" w:name="_Toc142985498"/>
      <w:r w:rsidRPr="0097708A">
        <w:t xml:space="preserve">Figure </w:t>
      </w:r>
      <w:r w:rsidRPr="0097708A">
        <w:fldChar w:fldCharType="begin"/>
      </w:r>
      <w:r w:rsidRPr="0097708A">
        <w:instrText>SEQ Figure \* ARABIC</w:instrText>
      </w:r>
      <w:r w:rsidRPr="0097708A">
        <w:fldChar w:fldCharType="separate"/>
      </w:r>
      <w:r w:rsidR="00573211" w:rsidRPr="0097708A">
        <w:rPr>
          <w:noProof/>
        </w:rPr>
        <w:t>129</w:t>
      </w:r>
      <w:r w:rsidRPr="0097708A">
        <w:fldChar w:fldCharType="end"/>
      </w:r>
      <w:r w:rsidRPr="0097708A">
        <w:t xml:space="preserve">: </w:t>
      </w:r>
      <w:r w:rsidRPr="0097708A" w:rsidDel="00B81798">
        <w:fldChar w:fldCharType="begin"/>
      </w:r>
      <w:r w:rsidRPr="0097708A" w:rsidDel="00B81798">
        <w:fldChar w:fldCharType="separate"/>
      </w:r>
      <w:r w:rsidRPr="0097708A">
        <w:rPr>
          <w:b w:val="0"/>
          <w:bCs w:val="0"/>
          <w:noProof/>
        </w:rPr>
        <w:t>Error! No sequence specified.</w:t>
      </w:r>
      <w:r w:rsidRPr="0097708A" w:rsidDel="00B81798">
        <w:fldChar w:fldCharType="end"/>
      </w:r>
      <w:r w:rsidRPr="0097708A">
        <w:t>HRP View Drilldown - Previous Appointments</w:t>
      </w:r>
      <w:bookmarkEnd w:id="1034"/>
    </w:p>
    <w:p w14:paraId="504FAE16" w14:textId="77777777" w:rsidR="006305DE" w:rsidRPr="0097708A" w:rsidRDefault="006305DE" w:rsidP="006305DE">
      <w:pPr>
        <w:pStyle w:val="BodyText"/>
        <w:jc w:val="center"/>
      </w:pPr>
      <w:r w:rsidRPr="0097708A">
        <w:rPr>
          <w:noProof/>
        </w:rPr>
        <w:drawing>
          <wp:inline distT="0" distB="0" distL="0" distR="0" wp14:anchorId="0558123B" wp14:editId="1EC01523">
            <wp:extent cx="5581650" cy="2613705"/>
            <wp:effectExtent l="0" t="0" r="0" b="0"/>
            <wp:docPr id="300" name="Picture 300" descr="Displays examples of Previous Appointments with a focus on the links that appear in the Status column which lead to a Progress Note if one is associa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Displays examples of Previous Appointments with a focus on the links that appear in the Status column which lead to a Progress Note if one is associated. "/>
                    <pic:cNvPicPr/>
                  </pic:nvPicPr>
                  <pic:blipFill>
                    <a:blip r:embed="rId168"/>
                    <a:stretch>
                      <a:fillRect/>
                    </a:stretch>
                  </pic:blipFill>
                  <pic:spPr>
                    <a:xfrm>
                      <a:off x="0" y="0"/>
                      <a:ext cx="5639466" cy="2640778"/>
                    </a:xfrm>
                    <a:prstGeom prst="rect">
                      <a:avLst/>
                    </a:prstGeom>
                  </pic:spPr>
                </pic:pic>
              </a:graphicData>
            </a:graphic>
          </wp:inline>
        </w:drawing>
      </w:r>
    </w:p>
    <w:p w14:paraId="1BD658D6" w14:textId="77777777" w:rsidR="006305DE" w:rsidRPr="0097708A" w:rsidRDefault="006305DE" w:rsidP="006305DE">
      <w:pPr>
        <w:pStyle w:val="BodyText"/>
        <w:keepNext/>
      </w:pPr>
      <w:r w:rsidRPr="0097708A">
        <w:t xml:space="preserve">Clicking the link invokes a </w:t>
      </w:r>
      <w:r w:rsidRPr="0097708A" w:rsidDel="00DD4908">
        <w:rPr>
          <w:b/>
        </w:rPr>
        <w:t>Progress Note</w:t>
      </w:r>
      <w:r w:rsidRPr="0097708A">
        <w:t xml:space="preserve"> display.</w:t>
      </w:r>
    </w:p>
    <w:p w14:paraId="091AD13A" w14:textId="61399C29" w:rsidR="006305DE" w:rsidRPr="0097708A" w:rsidRDefault="006305DE" w:rsidP="006305DE">
      <w:pPr>
        <w:pStyle w:val="Caption"/>
        <w:spacing w:after="120"/>
        <w:jc w:val="center"/>
      </w:pPr>
      <w:bookmarkStart w:id="1035" w:name="_Toc142985499"/>
      <w:r w:rsidRPr="0097708A">
        <w:t xml:space="preserve">Figure </w:t>
      </w:r>
      <w:r w:rsidRPr="0097708A">
        <w:fldChar w:fldCharType="begin"/>
      </w:r>
      <w:r w:rsidRPr="0097708A">
        <w:instrText>SEQ Figure \* ARABIC</w:instrText>
      </w:r>
      <w:r w:rsidRPr="0097708A">
        <w:fldChar w:fldCharType="separate"/>
      </w:r>
      <w:r w:rsidR="00573211" w:rsidRPr="0097708A">
        <w:rPr>
          <w:noProof/>
        </w:rPr>
        <w:t>130</w:t>
      </w:r>
      <w:r w:rsidRPr="0097708A">
        <w:fldChar w:fldCharType="end"/>
      </w:r>
      <w:r w:rsidRPr="0097708A">
        <w:t>: HRP View - Drilldown Progress Note</w:t>
      </w:r>
      <w:bookmarkEnd w:id="1035"/>
    </w:p>
    <w:p w14:paraId="64D95C7C" w14:textId="77777777" w:rsidR="006305DE" w:rsidRPr="0097708A" w:rsidRDefault="006305DE" w:rsidP="006305DE">
      <w:pPr>
        <w:pStyle w:val="BodyText"/>
        <w:spacing w:before="0"/>
        <w:jc w:val="center"/>
      </w:pPr>
      <w:r w:rsidRPr="0097708A">
        <w:rPr>
          <w:noProof/>
        </w:rPr>
        <w:drawing>
          <wp:inline distT="0" distB="0" distL="0" distR="0" wp14:anchorId="49F79FEE" wp14:editId="3BBF3A7D">
            <wp:extent cx="3164850" cy="3486150"/>
            <wp:effectExtent l="0" t="0" r="0" b="0"/>
            <wp:docPr id="301" name="Picture 301" descr="Displays an example of a Progres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Displays an example of a Progress Note."/>
                    <pic:cNvPicPr/>
                  </pic:nvPicPr>
                  <pic:blipFill rotWithShape="1">
                    <a:blip r:embed="rId169"/>
                    <a:srcRect t="774"/>
                    <a:stretch/>
                  </pic:blipFill>
                  <pic:spPr bwMode="auto">
                    <a:xfrm>
                      <a:off x="0" y="0"/>
                      <a:ext cx="3224678" cy="3552052"/>
                    </a:xfrm>
                    <a:prstGeom prst="rect">
                      <a:avLst/>
                    </a:prstGeom>
                    <a:ln>
                      <a:noFill/>
                    </a:ln>
                    <a:extLst>
                      <a:ext uri="{53640926-AAD7-44D8-BBD7-CCE9431645EC}">
                        <a14:shadowObscured xmlns:a14="http://schemas.microsoft.com/office/drawing/2010/main"/>
                      </a:ext>
                    </a:extLst>
                  </pic:spPr>
                </pic:pic>
              </a:graphicData>
            </a:graphic>
          </wp:inline>
        </w:drawing>
      </w:r>
    </w:p>
    <w:p w14:paraId="01BDE6A7" w14:textId="77777777" w:rsidR="006305DE" w:rsidRPr="0097708A" w:rsidRDefault="006305DE" w:rsidP="00A7604E">
      <w:pPr>
        <w:pStyle w:val="Heading4"/>
      </w:pPr>
      <w:r w:rsidRPr="0097708A">
        <w:lastRenderedPageBreak/>
        <w:t>Future Appointments</w:t>
      </w:r>
    </w:p>
    <w:p w14:paraId="6D4653D5" w14:textId="77777777" w:rsidR="006305DE" w:rsidRPr="0097708A" w:rsidRDefault="006305DE" w:rsidP="006305DE">
      <w:pPr>
        <w:pStyle w:val="BodyText"/>
      </w:pPr>
      <w:r w:rsidRPr="0097708A">
        <w:t xml:space="preserve">The </w:t>
      </w:r>
      <w:r w:rsidRPr="0097708A">
        <w:rPr>
          <w:b/>
        </w:rPr>
        <w:t>Future Appointments</w:t>
      </w:r>
      <w:r w:rsidRPr="0097708A">
        <w:t xml:space="preserve"> window displays the selected patient’s future Mental Health appointments. It displays the location of the clinic and the date of the future appointment.</w:t>
      </w:r>
    </w:p>
    <w:p w14:paraId="3E0AF0F1" w14:textId="352562C9" w:rsidR="006305DE" w:rsidRPr="0097708A" w:rsidRDefault="006305DE" w:rsidP="006305DE">
      <w:pPr>
        <w:pStyle w:val="Caption"/>
        <w:keepLines w:val="0"/>
        <w:spacing w:after="120"/>
        <w:jc w:val="center"/>
      </w:pPr>
      <w:bookmarkStart w:id="1036" w:name="_Toc142985500"/>
      <w:r w:rsidRPr="0097708A">
        <w:t xml:space="preserve">Figure </w:t>
      </w:r>
      <w:r w:rsidRPr="0097708A">
        <w:fldChar w:fldCharType="begin"/>
      </w:r>
      <w:r w:rsidRPr="0097708A">
        <w:instrText>SEQ Figure \* ARABIC</w:instrText>
      </w:r>
      <w:r w:rsidRPr="0097708A">
        <w:fldChar w:fldCharType="separate"/>
      </w:r>
      <w:r w:rsidR="00573211" w:rsidRPr="0097708A">
        <w:rPr>
          <w:noProof/>
        </w:rPr>
        <w:t>131</w:t>
      </w:r>
      <w:r w:rsidRPr="0097708A">
        <w:fldChar w:fldCharType="end"/>
      </w:r>
      <w:r w:rsidRPr="0097708A">
        <w:t>: HRP View - Drilldown Future Appointments</w:t>
      </w:r>
      <w:bookmarkEnd w:id="1036"/>
    </w:p>
    <w:p w14:paraId="44CA20F2" w14:textId="77777777" w:rsidR="006305DE" w:rsidRPr="0097708A" w:rsidRDefault="006305DE" w:rsidP="006305DE">
      <w:pPr>
        <w:pStyle w:val="BodyText"/>
        <w:jc w:val="center"/>
      </w:pPr>
      <w:r w:rsidRPr="0097708A">
        <w:rPr>
          <w:noProof/>
        </w:rPr>
        <w:drawing>
          <wp:inline distT="0" distB="0" distL="0" distR="0" wp14:anchorId="32339CC3" wp14:editId="0111A608">
            <wp:extent cx="3258606" cy="1612900"/>
            <wp:effectExtent l="0" t="0" r="0" b="6350"/>
            <wp:docPr id="302" name="Picture 302" descr="Displays Future Appointments for the selected patient.  This includes columns for Location and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Displays Future Appointments for the selected patient.  This includes columns for Location and Date."/>
                    <pic:cNvPicPr/>
                  </pic:nvPicPr>
                  <pic:blipFill rotWithShape="1">
                    <a:blip r:embed="rId170"/>
                    <a:srcRect l="4636" t="11728" r="3043" b="2815"/>
                    <a:stretch/>
                  </pic:blipFill>
                  <pic:spPr bwMode="auto">
                    <a:xfrm>
                      <a:off x="0" y="0"/>
                      <a:ext cx="3297380" cy="1632092"/>
                    </a:xfrm>
                    <a:prstGeom prst="rect">
                      <a:avLst/>
                    </a:prstGeom>
                    <a:ln>
                      <a:noFill/>
                    </a:ln>
                    <a:extLst>
                      <a:ext uri="{53640926-AAD7-44D8-BBD7-CCE9431645EC}">
                        <a14:shadowObscured xmlns:a14="http://schemas.microsoft.com/office/drawing/2010/main"/>
                      </a:ext>
                    </a:extLst>
                  </pic:spPr>
                </pic:pic>
              </a:graphicData>
            </a:graphic>
          </wp:inline>
        </w:drawing>
      </w:r>
    </w:p>
    <w:p w14:paraId="195EC420" w14:textId="77777777" w:rsidR="006305DE" w:rsidRPr="0097708A" w:rsidRDefault="006305DE" w:rsidP="00A7604E">
      <w:pPr>
        <w:pStyle w:val="Heading4"/>
      </w:pPr>
      <w:r w:rsidRPr="0097708A">
        <w:t>Safety Plan</w:t>
      </w:r>
    </w:p>
    <w:p w14:paraId="6396BBCA" w14:textId="77777777" w:rsidR="006305DE" w:rsidRPr="0097708A" w:rsidRDefault="006305DE" w:rsidP="006305DE">
      <w:pPr>
        <w:pStyle w:val="BodyText"/>
      </w:pPr>
      <w:r w:rsidRPr="0097708A">
        <w:t xml:space="preserve">The </w:t>
      </w:r>
      <w:r w:rsidRPr="0097708A">
        <w:rPr>
          <w:b/>
        </w:rPr>
        <w:t>Safety Plan</w:t>
      </w:r>
      <w:r w:rsidRPr="0097708A">
        <w:t xml:space="preserve"> window displays the dates (as links) of all the previous Safety Plans that have been completed by the patient. If a Safety Plan has not been completed by the patient, the text </w:t>
      </w:r>
      <w:r w:rsidRPr="0097708A">
        <w:rPr>
          <w:i/>
        </w:rPr>
        <w:t>Not Done</w:t>
      </w:r>
      <w:r w:rsidRPr="0097708A">
        <w:t xml:space="preserve"> will be displayed.  The date of the safety plan matches the date of the encounter with which it is associated.</w:t>
      </w:r>
    </w:p>
    <w:p w14:paraId="28AF2F1E" w14:textId="4B321E10" w:rsidR="006305DE" w:rsidRPr="0097708A" w:rsidRDefault="006305DE" w:rsidP="006305DE">
      <w:pPr>
        <w:pStyle w:val="Caption"/>
        <w:keepLines w:val="0"/>
        <w:jc w:val="center"/>
      </w:pPr>
      <w:bookmarkStart w:id="1037" w:name="_Toc142985501"/>
      <w:r w:rsidRPr="0097708A">
        <w:t xml:space="preserve">Figure </w:t>
      </w:r>
      <w:r w:rsidRPr="0097708A">
        <w:fldChar w:fldCharType="begin"/>
      </w:r>
      <w:r w:rsidRPr="0097708A">
        <w:instrText>SEQ Figure \* ARABIC</w:instrText>
      </w:r>
      <w:r w:rsidRPr="0097708A">
        <w:fldChar w:fldCharType="separate"/>
      </w:r>
      <w:r w:rsidR="00573211" w:rsidRPr="0097708A">
        <w:rPr>
          <w:noProof/>
        </w:rPr>
        <w:t>132</w:t>
      </w:r>
      <w:r w:rsidRPr="0097708A">
        <w:fldChar w:fldCharType="end"/>
      </w:r>
      <w:r w:rsidRPr="0097708A">
        <w:t>: HRP View - Drilldown Safety Plan</w:t>
      </w:r>
      <w:bookmarkEnd w:id="1037"/>
    </w:p>
    <w:p w14:paraId="63AF599A" w14:textId="77777777" w:rsidR="006305DE" w:rsidRPr="0097708A" w:rsidRDefault="006305DE" w:rsidP="006305DE">
      <w:pPr>
        <w:pStyle w:val="BodyText"/>
        <w:jc w:val="center"/>
      </w:pPr>
      <w:r w:rsidRPr="0097708A">
        <w:rPr>
          <w:noProof/>
        </w:rPr>
        <w:drawing>
          <wp:inline distT="0" distB="0" distL="0" distR="0" wp14:anchorId="1D1B356F" wp14:editId="37DDA377">
            <wp:extent cx="2733068" cy="2076450"/>
            <wp:effectExtent l="0" t="0" r="0" b="0"/>
            <wp:docPr id="303" name="Picture 303" descr="Displays two dates for Safety Plan which appear as links which lead to the Safety Pl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Displays two dates for Safety Plan which appear as links which lead to the Safety Plans. "/>
                    <pic:cNvPicPr/>
                  </pic:nvPicPr>
                  <pic:blipFill rotWithShape="1">
                    <a:blip r:embed="rId171"/>
                    <a:srcRect l="11944" t="6155" b="7174"/>
                    <a:stretch/>
                  </pic:blipFill>
                  <pic:spPr bwMode="auto">
                    <a:xfrm>
                      <a:off x="0" y="0"/>
                      <a:ext cx="2766341" cy="2101729"/>
                    </a:xfrm>
                    <a:prstGeom prst="rect">
                      <a:avLst/>
                    </a:prstGeom>
                    <a:ln>
                      <a:noFill/>
                    </a:ln>
                    <a:extLst>
                      <a:ext uri="{53640926-AAD7-44D8-BBD7-CCE9431645EC}">
                        <a14:shadowObscured xmlns:a14="http://schemas.microsoft.com/office/drawing/2010/main"/>
                      </a:ext>
                    </a:extLst>
                  </pic:spPr>
                </pic:pic>
              </a:graphicData>
            </a:graphic>
          </wp:inline>
        </w:drawing>
      </w:r>
    </w:p>
    <w:p w14:paraId="590D62A1" w14:textId="77777777" w:rsidR="006305DE" w:rsidRPr="0097708A" w:rsidRDefault="006305DE" w:rsidP="006305DE">
      <w:pPr>
        <w:pStyle w:val="BodyText"/>
        <w:keepNext/>
      </w:pPr>
      <w:r w:rsidRPr="0097708A">
        <w:lastRenderedPageBreak/>
        <w:t>Clicking the date invokes a modal that displays the signed Safety Plan.</w:t>
      </w:r>
    </w:p>
    <w:p w14:paraId="718D93BA" w14:textId="3AEDC5B9" w:rsidR="006305DE" w:rsidRPr="0097708A" w:rsidRDefault="006305DE" w:rsidP="006305DE">
      <w:pPr>
        <w:pStyle w:val="Caption"/>
        <w:keepLines w:val="0"/>
        <w:jc w:val="center"/>
      </w:pPr>
      <w:bookmarkStart w:id="1038" w:name="_Toc142985502"/>
      <w:r w:rsidRPr="0097708A">
        <w:t xml:space="preserve">Figure </w:t>
      </w:r>
      <w:r w:rsidRPr="0097708A">
        <w:fldChar w:fldCharType="begin"/>
      </w:r>
      <w:r w:rsidRPr="0097708A">
        <w:instrText>SEQ Figure \* ARABIC</w:instrText>
      </w:r>
      <w:r w:rsidRPr="0097708A">
        <w:fldChar w:fldCharType="separate"/>
      </w:r>
      <w:r w:rsidR="00573211" w:rsidRPr="0097708A">
        <w:rPr>
          <w:noProof/>
        </w:rPr>
        <w:t>133</w:t>
      </w:r>
      <w:r w:rsidRPr="0097708A">
        <w:fldChar w:fldCharType="end"/>
      </w:r>
      <w:r w:rsidRPr="0097708A">
        <w:t>: HRP View - Drilldown Safety Plan Progress Note</w:t>
      </w:r>
      <w:bookmarkEnd w:id="1038"/>
    </w:p>
    <w:p w14:paraId="5F692D38" w14:textId="77777777" w:rsidR="006305DE" w:rsidRPr="0097708A" w:rsidRDefault="006305DE" w:rsidP="006305DE">
      <w:pPr>
        <w:pStyle w:val="BodyText"/>
        <w:jc w:val="center"/>
      </w:pPr>
      <w:r w:rsidRPr="0097708A">
        <w:rPr>
          <w:noProof/>
        </w:rPr>
        <w:drawing>
          <wp:inline distT="0" distB="0" distL="0" distR="0" wp14:anchorId="4CD4DDCA" wp14:editId="1D4D708B">
            <wp:extent cx="3697001" cy="4070350"/>
            <wp:effectExtent l="0" t="0" r="0" b="6350"/>
            <wp:docPr id="304" name="Picture 304" descr="Displays an example of a Safety Plan Progres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Displays an example of a Safety Plan Progress Note."/>
                    <pic:cNvPicPr/>
                  </pic:nvPicPr>
                  <pic:blipFill rotWithShape="1">
                    <a:blip r:embed="rId169"/>
                    <a:srcRect t="822"/>
                    <a:stretch/>
                  </pic:blipFill>
                  <pic:spPr bwMode="auto">
                    <a:xfrm>
                      <a:off x="0" y="0"/>
                      <a:ext cx="3753494" cy="4132549"/>
                    </a:xfrm>
                    <a:prstGeom prst="rect">
                      <a:avLst/>
                    </a:prstGeom>
                    <a:ln>
                      <a:noFill/>
                    </a:ln>
                    <a:extLst>
                      <a:ext uri="{53640926-AAD7-44D8-BBD7-CCE9431645EC}">
                        <a14:shadowObscured xmlns:a14="http://schemas.microsoft.com/office/drawing/2010/main"/>
                      </a:ext>
                    </a:extLst>
                  </pic:spPr>
                </pic:pic>
              </a:graphicData>
            </a:graphic>
          </wp:inline>
        </w:drawing>
      </w:r>
    </w:p>
    <w:p w14:paraId="60F8B7DA" w14:textId="77777777" w:rsidR="006305DE" w:rsidRPr="0097708A" w:rsidRDefault="006305DE" w:rsidP="00A7604E">
      <w:pPr>
        <w:pStyle w:val="Heading4"/>
      </w:pPr>
      <w:r w:rsidRPr="0097708A">
        <w:t>CSRE</w:t>
      </w:r>
    </w:p>
    <w:p w14:paraId="40B1FF5C" w14:textId="77777777" w:rsidR="006305DE" w:rsidRPr="0097708A" w:rsidRDefault="006305DE" w:rsidP="006305DE">
      <w:pPr>
        <w:pStyle w:val="BodyText"/>
      </w:pPr>
      <w:r w:rsidRPr="0097708A">
        <w:t xml:space="preserve">The </w:t>
      </w:r>
      <w:r w:rsidRPr="0097708A">
        <w:rPr>
          <w:b/>
        </w:rPr>
        <w:t>CSRE</w:t>
      </w:r>
      <w:r w:rsidRPr="0097708A">
        <w:t xml:space="preserve"> window displays the dates (as links) of all the previous CSREs that have been completed by the patient. If a CSRE has not been completed by the patient, the text </w:t>
      </w:r>
      <w:r w:rsidRPr="0097708A">
        <w:rPr>
          <w:i/>
        </w:rPr>
        <w:t>Not Done</w:t>
      </w:r>
      <w:r w:rsidRPr="0097708A">
        <w:t xml:space="preserve"> is displayed.</w:t>
      </w:r>
    </w:p>
    <w:p w14:paraId="079E4C1C" w14:textId="321A06F3" w:rsidR="006305DE" w:rsidRPr="0097708A" w:rsidRDefault="006305DE" w:rsidP="006305DE">
      <w:pPr>
        <w:pStyle w:val="Caption"/>
        <w:keepLines w:val="0"/>
        <w:jc w:val="center"/>
      </w:pPr>
      <w:bookmarkStart w:id="1039" w:name="_Toc142985503"/>
      <w:r w:rsidRPr="0097708A">
        <w:t xml:space="preserve">Figure </w:t>
      </w:r>
      <w:r w:rsidRPr="0097708A">
        <w:fldChar w:fldCharType="begin"/>
      </w:r>
      <w:r w:rsidRPr="0097708A">
        <w:instrText>SEQ Figure \* ARABIC</w:instrText>
      </w:r>
      <w:r w:rsidRPr="0097708A">
        <w:fldChar w:fldCharType="separate"/>
      </w:r>
      <w:r w:rsidR="00573211" w:rsidRPr="0097708A">
        <w:rPr>
          <w:noProof/>
        </w:rPr>
        <w:t>134</w:t>
      </w:r>
      <w:r w:rsidRPr="0097708A">
        <w:fldChar w:fldCharType="end"/>
      </w:r>
      <w:r w:rsidRPr="0097708A">
        <w:t>: HRP View Drilldown - CSRE Dates</w:t>
      </w:r>
      <w:bookmarkEnd w:id="1039"/>
    </w:p>
    <w:p w14:paraId="5EDA7FEC" w14:textId="77777777" w:rsidR="006305DE" w:rsidRPr="0097708A" w:rsidRDefault="006305DE" w:rsidP="006305DE">
      <w:pPr>
        <w:pStyle w:val="BodyText"/>
        <w:jc w:val="center"/>
      </w:pPr>
      <w:r w:rsidRPr="0097708A">
        <w:rPr>
          <w:noProof/>
        </w:rPr>
        <w:drawing>
          <wp:inline distT="0" distB="0" distL="0" distR="0" wp14:anchorId="3EE33606" wp14:editId="2D9C607E">
            <wp:extent cx="2349500" cy="1835089"/>
            <wp:effectExtent l="0" t="0" r="0" b="0"/>
            <wp:docPr id="305" name="Picture 305" descr="Displays a date for CSRE which appears as a link which leads to the CS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Displays a date for CSRE which appears as a link which leads to the CSRE. "/>
                    <pic:cNvPicPr/>
                  </pic:nvPicPr>
                  <pic:blipFill rotWithShape="1">
                    <a:blip r:embed="rId172"/>
                    <a:srcRect r="2452"/>
                    <a:stretch/>
                  </pic:blipFill>
                  <pic:spPr bwMode="auto">
                    <a:xfrm>
                      <a:off x="0" y="0"/>
                      <a:ext cx="2374773" cy="1854828"/>
                    </a:xfrm>
                    <a:prstGeom prst="rect">
                      <a:avLst/>
                    </a:prstGeom>
                    <a:ln>
                      <a:noFill/>
                    </a:ln>
                    <a:extLst>
                      <a:ext uri="{53640926-AAD7-44D8-BBD7-CCE9431645EC}">
                        <a14:shadowObscured xmlns:a14="http://schemas.microsoft.com/office/drawing/2010/main"/>
                      </a:ext>
                    </a:extLst>
                  </pic:spPr>
                </pic:pic>
              </a:graphicData>
            </a:graphic>
          </wp:inline>
        </w:drawing>
      </w:r>
    </w:p>
    <w:p w14:paraId="7F6A71F3" w14:textId="77777777" w:rsidR="006305DE" w:rsidRPr="0097708A" w:rsidRDefault="006305DE" w:rsidP="006305DE">
      <w:pPr>
        <w:pStyle w:val="BodyText"/>
        <w:keepNext/>
      </w:pPr>
      <w:r w:rsidRPr="0097708A">
        <w:lastRenderedPageBreak/>
        <w:t>Clicking the date invokes a modal that displays the signed CSRE.</w:t>
      </w:r>
    </w:p>
    <w:p w14:paraId="31A262BA" w14:textId="29F97808" w:rsidR="006305DE" w:rsidRPr="0097708A" w:rsidRDefault="006305DE" w:rsidP="006305DE">
      <w:pPr>
        <w:pStyle w:val="Caption"/>
        <w:keepLines w:val="0"/>
        <w:spacing w:after="120"/>
        <w:jc w:val="center"/>
      </w:pPr>
      <w:bookmarkStart w:id="1040" w:name="_Toc142985504"/>
      <w:r w:rsidRPr="0097708A">
        <w:t xml:space="preserve">Figure </w:t>
      </w:r>
      <w:r w:rsidRPr="0097708A">
        <w:fldChar w:fldCharType="begin"/>
      </w:r>
      <w:r w:rsidRPr="0097708A">
        <w:instrText>SEQ Figure \* ARABIC</w:instrText>
      </w:r>
      <w:r w:rsidRPr="0097708A">
        <w:fldChar w:fldCharType="separate"/>
      </w:r>
      <w:r w:rsidR="00573211" w:rsidRPr="0097708A">
        <w:rPr>
          <w:noProof/>
        </w:rPr>
        <w:t>135</w:t>
      </w:r>
      <w:r w:rsidRPr="0097708A">
        <w:fldChar w:fldCharType="end"/>
      </w:r>
      <w:r w:rsidRPr="0097708A">
        <w:t>: HRP View - Drilldown - Signed CSRE</w:t>
      </w:r>
      <w:bookmarkEnd w:id="1040"/>
    </w:p>
    <w:p w14:paraId="3DB23F54" w14:textId="77777777" w:rsidR="006305DE" w:rsidRPr="0097708A" w:rsidRDefault="006305DE" w:rsidP="006305DE">
      <w:pPr>
        <w:pStyle w:val="BodyText"/>
        <w:jc w:val="center"/>
      </w:pPr>
      <w:r w:rsidRPr="0097708A">
        <w:rPr>
          <w:noProof/>
        </w:rPr>
        <w:drawing>
          <wp:inline distT="0" distB="0" distL="0" distR="0" wp14:anchorId="632E9338" wp14:editId="0CD2B632">
            <wp:extent cx="3519972" cy="4159250"/>
            <wp:effectExtent l="0" t="0" r="4445" b="0"/>
            <wp:docPr id="306" name="Picture 306" descr="Displays a sample signed CSRE which includes details of suicidal ide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7552" name="Picture 98967552" descr="Displays a sample signed CSRE which includes details of suicidal ideation. "/>
                    <pic:cNvPicPr/>
                  </pic:nvPicPr>
                  <pic:blipFill>
                    <a:blip r:embed="rId173"/>
                    <a:stretch>
                      <a:fillRect/>
                    </a:stretch>
                  </pic:blipFill>
                  <pic:spPr>
                    <a:xfrm>
                      <a:off x="0" y="0"/>
                      <a:ext cx="3528624" cy="4169474"/>
                    </a:xfrm>
                    <a:prstGeom prst="rect">
                      <a:avLst/>
                    </a:prstGeom>
                  </pic:spPr>
                </pic:pic>
              </a:graphicData>
            </a:graphic>
          </wp:inline>
        </w:drawing>
      </w:r>
    </w:p>
    <w:p w14:paraId="7A345779" w14:textId="77777777" w:rsidR="006305DE" w:rsidRPr="0097708A" w:rsidRDefault="006305DE" w:rsidP="00A7604E">
      <w:pPr>
        <w:pStyle w:val="Heading4"/>
      </w:pPr>
      <w:r w:rsidRPr="0097708A">
        <w:t>Review Status</w:t>
      </w:r>
    </w:p>
    <w:p w14:paraId="450CB49E" w14:textId="77777777" w:rsidR="006305DE" w:rsidRPr="0097708A" w:rsidRDefault="006305DE" w:rsidP="006305DE">
      <w:pPr>
        <w:pStyle w:val="BodyText"/>
      </w:pPr>
      <w:r w:rsidRPr="0097708A">
        <w:t xml:space="preserve">The </w:t>
      </w:r>
      <w:r w:rsidRPr="0097708A">
        <w:rPr>
          <w:b/>
        </w:rPr>
        <w:t>Review Status</w:t>
      </w:r>
      <w:r w:rsidRPr="0097708A">
        <w:t xml:space="preserve"> window displays the status of the High Risk for Suicide flag, if a patient is on track with their treatment or not, and if a Safety Plan has been completed or not.</w:t>
      </w:r>
    </w:p>
    <w:p w14:paraId="1379EE63" w14:textId="77777777" w:rsidR="006305DE" w:rsidRPr="0097708A" w:rsidRDefault="006305DE" w:rsidP="006305DE">
      <w:pPr>
        <w:pStyle w:val="BodyText"/>
      </w:pPr>
      <w:r w:rsidRPr="0097708A">
        <w:t xml:space="preserve">The </w:t>
      </w:r>
      <w:r w:rsidRPr="0097708A">
        <w:rPr>
          <w:b/>
        </w:rPr>
        <w:t>Review Count</w:t>
      </w:r>
      <w:r w:rsidRPr="0097708A">
        <w:t xml:space="preserve"> displays how many days are left before the High Risk for Suicide flag is due for review or it will display how many days overdue the review is.</w:t>
      </w:r>
    </w:p>
    <w:p w14:paraId="47BB0F66" w14:textId="77777777" w:rsidR="006305DE" w:rsidRPr="0097708A" w:rsidRDefault="006305DE" w:rsidP="006305DE">
      <w:pPr>
        <w:pStyle w:val="BodyText"/>
        <w:spacing w:after="240"/>
      </w:pPr>
      <w:r w:rsidRPr="0097708A">
        <w:t>In the example below, the High Risk for Suicide flag is due in 9 days.</w:t>
      </w:r>
    </w:p>
    <w:p w14:paraId="6E4AA82C" w14:textId="00D13D1B" w:rsidR="006305DE" w:rsidRPr="0097708A" w:rsidRDefault="006305DE" w:rsidP="006305DE">
      <w:pPr>
        <w:pStyle w:val="Caption"/>
        <w:jc w:val="center"/>
      </w:pPr>
      <w:bookmarkStart w:id="1041" w:name="_Toc142985505"/>
      <w:r w:rsidRPr="0097708A">
        <w:t xml:space="preserve">Figure </w:t>
      </w:r>
      <w:r w:rsidRPr="0097708A">
        <w:fldChar w:fldCharType="begin"/>
      </w:r>
      <w:r w:rsidRPr="0097708A">
        <w:instrText>SEQ Figure \* ARABIC</w:instrText>
      </w:r>
      <w:r w:rsidRPr="0097708A">
        <w:fldChar w:fldCharType="separate"/>
      </w:r>
      <w:r w:rsidR="00573211" w:rsidRPr="0097708A">
        <w:rPr>
          <w:noProof/>
        </w:rPr>
        <w:t>136</w:t>
      </w:r>
      <w:r w:rsidRPr="0097708A">
        <w:fldChar w:fldCharType="end"/>
      </w:r>
      <w:r w:rsidRPr="0097708A">
        <w:t>: HRP View - Drilldown - Review Status</w:t>
      </w:r>
      <w:bookmarkEnd w:id="1041"/>
    </w:p>
    <w:p w14:paraId="4122A44F" w14:textId="77777777" w:rsidR="006305DE" w:rsidRPr="0097708A" w:rsidRDefault="006305DE" w:rsidP="006305DE">
      <w:pPr>
        <w:pStyle w:val="BodyText"/>
        <w:jc w:val="center"/>
      </w:pPr>
      <w:r w:rsidRPr="0097708A">
        <w:rPr>
          <w:noProof/>
        </w:rPr>
        <w:drawing>
          <wp:inline distT="0" distB="0" distL="0" distR="0" wp14:anchorId="0AA45065" wp14:editId="5CACD6F5">
            <wp:extent cx="3224212" cy="1621032"/>
            <wp:effectExtent l="0" t="0" r="0" b="0"/>
            <wp:docPr id="307" name="Picture 307" descr="Displays a sample High Risk for Suicide flag that is due in 8 day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7569" name="Picture 98967569" descr="Displays a sample High Risk for Suicide flag that is due in 8 days. "/>
                    <pic:cNvPicPr/>
                  </pic:nvPicPr>
                  <pic:blipFill rotWithShape="1">
                    <a:blip r:embed="rId174"/>
                    <a:srcRect t="-1" b="2993"/>
                    <a:stretch/>
                  </pic:blipFill>
                  <pic:spPr bwMode="auto">
                    <a:xfrm>
                      <a:off x="0" y="0"/>
                      <a:ext cx="3248324" cy="1633155"/>
                    </a:xfrm>
                    <a:prstGeom prst="rect">
                      <a:avLst/>
                    </a:prstGeom>
                    <a:ln>
                      <a:noFill/>
                    </a:ln>
                    <a:extLst>
                      <a:ext uri="{53640926-AAD7-44D8-BBD7-CCE9431645EC}">
                        <a14:shadowObscured xmlns:a14="http://schemas.microsoft.com/office/drawing/2010/main"/>
                      </a:ext>
                    </a:extLst>
                  </pic:spPr>
                </pic:pic>
              </a:graphicData>
            </a:graphic>
          </wp:inline>
        </w:drawing>
      </w:r>
    </w:p>
    <w:p w14:paraId="69063C25" w14:textId="77777777" w:rsidR="006305DE" w:rsidRPr="0097708A" w:rsidRDefault="006305DE" w:rsidP="006305DE">
      <w:pPr>
        <w:pStyle w:val="BodyText"/>
      </w:pPr>
      <w:r w:rsidRPr="0097708A">
        <w:lastRenderedPageBreak/>
        <w:t>In the example below, the High Risk for Suicide flag was due 197 days ago, therefore, overdue by 197 days.</w:t>
      </w:r>
    </w:p>
    <w:p w14:paraId="2F3E424A" w14:textId="216F4BB1" w:rsidR="006305DE" w:rsidRPr="0097708A" w:rsidRDefault="006305DE" w:rsidP="006305DE">
      <w:pPr>
        <w:pStyle w:val="Caption"/>
        <w:jc w:val="center"/>
      </w:pPr>
      <w:bookmarkStart w:id="1042" w:name="_Toc142985506"/>
      <w:r w:rsidRPr="0097708A">
        <w:t xml:space="preserve">Figure </w:t>
      </w:r>
      <w:r w:rsidRPr="0097708A">
        <w:fldChar w:fldCharType="begin"/>
      </w:r>
      <w:r w:rsidRPr="0097708A">
        <w:instrText>SEQ Figure \* ARABIC</w:instrText>
      </w:r>
      <w:r w:rsidRPr="0097708A">
        <w:fldChar w:fldCharType="separate"/>
      </w:r>
      <w:r w:rsidR="00573211" w:rsidRPr="0097708A">
        <w:rPr>
          <w:noProof/>
        </w:rPr>
        <w:t>137</w:t>
      </w:r>
      <w:r w:rsidRPr="0097708A">
        <w:fldChar w:fldCharType="end"/>
      </w:r>
      <w:r w:rsidRPr="0097708A">
        <w:t>: HRP View - Drilldown - Overdue Review Status</w:t>
      </w:r>
      <w:bookmarkEnd w:id="1042"/>
    </w:p>
    <w:p w14:paraId="0281EB7A" w14:textId="77777777" w:rsidR="006305DE" w:rsidRPr="0097708A" w:rsidRDefault="006305DE" w:rsidP="006305DE">
      <w:pPr>
        <w:pStyle w:val="BodyText"/>
        <w:jc w:val="center"/>
      </w:pPr>
      <w:r w:rsidRPr="0097708A">
        <w:rPr>
          <w:noProof/>
        </w:rPr>
        <w:drawing>
          <wp:inline distT="0" distB="0" distL="0" distR="0" wp14:anchorId="6DBF4B8B" wp14:editId="5EC20BD4">
            <wp:extent cx="3181350" cy="1628153"/>
            <wp:effectExtent l="0" t="0" r="0" b="0"/>
            <wp:docPr id="309" name="Picture 309" descr="Displays a sample High Risk for Suicide flag with an overdue review status. In the example, it is 197 days overd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7554" name="Picture 98967554" descr="Displays a sample High Risk for Suicide flag with an overdue review status. In the example, it is 197 days overdue."/>
                    <pic:cNvPicPr/>
                  </pic:nvPicPr>
                  <pic:blipFill rotWithShape="1">
                    <a:blip r:embed="rId175"/>
                    <a:srcRect t="3256" b="2308"/>
                    <a:stretch/>
                  </pic:blipFill>
                  <pic:spPr bwMode="auto">
                    <a:xfrm>
                      <a:off x="0" y="0"/>
                      <a:ext cx="3202904" cy="1639184"/>
                    </a:xfrm>
                    <a:prstGeom prst="rect">
                      <a:avLst/>
                    </a:prstGeom>
                    <a:ln>
                      <a:noFill/>
                    </a:ln>
                    <a:extLst>
                      <a:ext uri="{53640926-AAD7-44D8-BBD7-CCE9431645EC}">
                        <a14:shadowObscured xmlns:a14="http://schemas.microsoft.com/office/drawing/2010/main"/>
                      </a:ext>
                    </a:extLst>
                  </pic:spPr>
                </pic:pic>
              </a:graphicData>
            </a:graphic>
          </wp:inline>
        </w:drawing>
      </w:r>
    </w:p>
    <w:p w14:paraId="4D334B96" w14:textId="77777777" w:rsidR="006305DE" w:rsidRPr="0097708A" w:rsidRDefault="006305DE" w:rsidP="006305DE">
      <w:pPr>
        <w:pStyle w:val="BodyText"/>
      </w:pPr>
      <w:r w:rsidRPr="0097708A">
        <w:rPr>
          <w:rFonts w:hint="eastAsia"/>
          <w:b/>
        </w:rPr>
        <w:t>On Track</w:t>
      </w:r>
      <w:r w:rsidRPr="0097708A">
        <w:rPr>
          <w:rFonts w:hint="eastAsia"/>
        </w:rPr>
        <w:t xml:space="preserve"> displays </w:t>
      </w:r>
      <w:r w:rsidRPr="0097708A">
        <w:t>an icon indicating if the patient’s treatment is on track by having a combination of 4 completed appointments and/or upcoming appointments within 30 days of being discharged from a Mental Health Facility.</w:t>
      </w:r>
    </w:p>
    <w:p w14:paraId="43E79009" w14:textId="77777777" w:rsidR="006305DE" w:rsidRPr="0097708A" w:rsidRDefault="006305DE" w:rsidP="006305DE">
      <w:pPr>
        <w:pStyle w:val="BodyText"/>
        <w:keepNext/>
      </w:pPr>
      <w:r w:rsidRPr="0097708A">
        <w:t>The icons are as follows:</w:t>
      </w:r>
    </w:p>
    <w:tbl>
      <w:tblPr>
        <w:tblStyle w:val="TableGrid"/>
        <w:tblW w:w="0" w:type="auto"/>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6305"/>
      </w:tblGrid>
      <w:tr w:rsidR="006305DE" w:rsidRPr="0097708A" w14:paraId="2D2FB7C6" w14:textId="77777777" w:rsidTr="00492992">
        <w:tc>
          <w:tcPr>
            <w:tcW w:w="715" w:type="dxa"/>
            <w:vAlign w:val="center"/>
          </w:tcPr>
          <w:p w14:paraId="258D923F" w14:textId="77777777" w:rsidR="006305DE" w:rsidRPr="0097708A" w:rsidRDefault="006305DE" w:rsidP="00492992">
            <w:pPr>
              <w:keepNext/>
            </w:pPr>
            <w:r w:rsidRPr="0097708A">
              <w:rPr>
                <w:noProof/>
              </w:rPr>
              <w:drawing>
                <wp:inline distT="0" distB="0" distL="0" distR="0" wp14:anchorId="554CB96D" wp14:editId="7B727CA3">
                  <wp:extent cx="304800" cy="295275"/>
                  <wp:effectExtent l="0" t="0" r="0" b="9525"/>
                  <wp:docPr id="310" name="Picture 310" descr="A small green circle with a small white checkmark inside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small green circle with a small white checkmark inside of it."/>
                          <pic:cNvPicPr/>
                        </pic:nvPicPr>
                        <pic:blipFill>
                          <a:blip r:embed="rId148">
                            <a:extLst>
                              <a:ext uri="{C183D7F6-B498-43B3-948B-1728B52AA6E4}">
                                <adec:decorative xmlns:arto="http://schemas.microsoft.com/office/word/2006/arto" xmlns:adec="http://schemas.microsoft.com/office/drawing/2017/decorative" xmlns:ask="http://schemas.microsoft.com/office/drawing/2018/sketchyshapes"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asvg="http://schemas.microsoft.com/office/drawing/2016/SVG/main" val="1"/>
                              </a:ext>
                            </a:extLst>
                          </a:blip>
                          <a:stretch>
                            <a:fillRect/>
                          </a:stretch>
                        </pic:blipFill>
                        <pic:spPr>
                          <a:xfrm>
                            <a:off x="0" y="0"/>
                            <a:ext cx="304800" cy="295275"/>
                          </a:xfrm>
                          <a:prstGeom prst="rect">
                            <a:avLst/>
                          </a:prstGeom>
                        </pic:spPr>
                      </pic:pic>
                    </a:graphicData>
                  </a:graphic>
                </wp:inline>
              </w:drawing>
            </w:r>
          </w:p>
        </w:tc>
        <w:tc>
          <w:tcPr>
            <w:tcW w:w="6305" w:type="dxa"/>
            <w:vAlign w:val="center"/>
          </w:tcPr>
          <w:p w14:paraId="433040B8" w14:textId="77777777" w:rsidR="006305DE" w:rsidRPr="0097708A" w:rsidRDefault="006305DE" w:rsidP="00492992">
            <w:pPr>
              <w:keepNext/>
              <w:spacing w:after="60"/>
            </w:pPr>
            <w:r w:rsidRPr="0097708A">
              <w:t>Indicates the patient’s treatment is on track and the patient has a combination of 4 completed and/or scheduled appointments within 30 days of being discharged from a Mental Health Facility.</w:t>
            </w:r>
          </w:p>
        </w:tc>
      </w:tr>
      <w:tr w:rsidR="006305DE" w:rsidRPr="0097708A" w14:paraId="675FB107" w14:textId="77777777" w:rsidTr="00492992">
        <w:trPr>
          <w:cantSplit/>
        </w:trPr>
        <w:tc>
          <w:tcPr>
            <w:tcW w:w="715" w:type="dxa"/>
            <w:vAlign w:val="center"/>
          </w:tcPr>
          <w:p w14:paraId="1AA9F41C" w14:textId="77777777" w:rsidR="006305DE" w:rsidRPr="0097708A" w:rsidRDefault="006305DE" w:rsidP="00492992">
            <w:r w:rsidRPr="0097708A">
              <w:rPr>
                <w:noProof/>
              </w:rPr>
              <w:drawing>
                <wp:inline distT="0" distB="0" distL="0" distR="0" wp14:anchorId="72246496" wp14:editId="7933B391">
                  <wp:extent cx="276225" cy="285750"/>
                  <wp:effectExtent l="0" t="0" r="9525" b="0"/>
                  <wp:docPr id="311" name="Picture 311" descr="A small red circle with a white X inside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mall red circle with a white X inside of it."/>
                          <pic:cNvPicPr/>
                        </pic:nvPicPr>
                        <pic:blipFill>
                          <a:blip r:embed="rId155">
                            <a:extLst>
                              <a:ext uri="{C183D7F6-B498-43B3-948B-1728B52AA6E4}">
                                <adec:decorative xmlns:arto="http://schemas.microsoft.com/office/word/2006/arto" xmlns:adec="http://schemas.microsoft.com/office/drawing/2017/decorative" xmlns:ask="http://schemas.microsoft.com/office/drawing/2018/sketchyshapes"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xmlns:asvg="http://schemas.microsoft.com/office/drawing/2016/SVG/main" val="1"/>
                              </a:ext>
                            </a:extLst>
                          </a:blip>
                          <a:stretch>
                            <a:fillRect/>
                          </a:stretch>
                        </pic:blipFill>
                        <pic:spPr>
                          <a:xfrm>
                            <a:off x="0" y="0"/>
                            <a:ext cx="276225" cy="285750"/>
                          </a:xfrm>
                          <a:prstGeom prst="rect">
                            <a:avLst/>
                          </a:prstGeom>
                        </pic:spPr>
                      </pic:pic>
                    </a:graphicData>
                  </a:graphic>
                </wp:inline>
              </w:drawing>
            </w:r>
          </w:p>
        </w:tc>
        <w:tc>
          <w:tcPr>
            <w:tcW w:w="6305" w:type="dxa"/>
            <w:vAlign w:val="center"/>
          </w:tcPr>
          <w:p w14:paraId="05068D19" w14:textId="77777777" w:rsidR="006305DE" w:rsidRPr="0097708A" w:rsidRDefault="006305DE" w:rsidP="00492992">
            <w:r w:rsidRPr="0097708A">
              <w:t>Indicates the patient’s treatment is NOT on track and the patient does NOT have a combination of 4 completed and/or scheduled appointments within 30 days of being discharged from a Mental Health Facility.</w:t>
            </w:r>
          </w:p>
        </w:tc>
      </w:tr>
    </w:tbl>
    <w:p w14:paraId="5D17352E" w14:textId="77777777" w:rsidR="006305DE" w:rsidRPr="0097708A" w:rsidRDefault="006305DE" w:rsidP="006305DE">
      <w:pPr>
        <w:pStyle w:val="BodyText"/>
      </w:pPr>
      <w:r w:rsidRPr="0097708A">
        <w:t xml:space="preserve">If a patient has never been admitted to a Mental Health Facility or is currently admitted to a Mental Health Facility, the text </w:t>
      </w:r>
      <w:r w:rsidRPr="0097708A">
        <w:rPr>
          <w:i/>
          <w:iCs/>
        </w:rPr>
        <w:t>N/A</w:t>
      </w:r>
      <w:r w:rsidRPr="0097708A">
        <w:t xml:space="preserve"> will be displayed.</w:t>
      </w:r>
    </w:p>
    <w:p w14:paraId="5E60052B" w14:textId="772BB226" w:rsidR="006305DE" w:rsidRPr="0097708A" w:rsidRDefault="006305DE" w:rsidP="006305DE">
      <w:pPr>
        <w:pStyle w:val="BodyText"/>
      </w:pPr>
      <w:r w:rsidRPr="0097708A">
        <w:t xml:space="preserve">The </w:t>
      </w:r>
      <w:r w:rsidRPr="0097708A">
        <w:rPr>
          <w:b/>
        </w:rPr>
        <w:t>Safety Plan 7 Day count</w:t>
      </w:r>
      <w:r w:rsidRPr="0097708A">
        <w:t xml:space="preserve"> indicates if the patient completed a Safety Plan within 7 days of the High Risk for Suicide flag being activated. If a Safety Plan has not been completed, the number of days that are left before the Safety Plan is due is displayed OR how many days the Safety Plan is overdue is displayed</w:t>
      </w:r>
      <w:r w:rsidR="00DA23B3" w:rsidRPr="0097708A">
        <w:t>.</w:t>
      </w:r>
    </w:p>
    <w:p w14:paraId="24B32C32" w14:textId="77777777" w:rsidR="006305DE" w:rsidRPr="0097708A" w:rsidRDefault="006305DE" w:rsidP="006305DE">
      <w:pPr>
        <w:pStyle w:val="BodyText"/>
        <w:keepNext/>
      </w:pPr>
      <w:r w:rsidRPr="0097708A">
        <w:lastRenderedPageBreak/>
        <w:t>In the example below, the Safety Plan is due in 1 day.</w:t>
      </w:r>
    </w:p>
    <w:p w14:paraId="08B35162" w14:textId="75553744" w:rsidR="006305DE" w:rsidRPr="0097708A" w:rsidRDefault="006305DE" w:rsidP="006305DE">
      <w:pPr>
        <w:pStyle w:val="Caption"/>
        <w:jc w:val="center"/>
      </w:pPr>
      <w:bookmarkStart w:id="1043" w:name="_Toc142985507"/>
      <w:r w:rsidRPr="0097708A">
        <w:t xml:space="preserve">Figure </w:t>
      </w:r>
      <w:r w:rsidRPr="0097708A">
        <w:fldChar w:fldCharType="begin"/>
      </w:r>
      <w:r w:rsidRPr="0097708A">
        <w:instrText>SEQ Figure \* ARABIC</w:instrText>
      </w:r>
      <w:r w:rsidRPr="0097708A">
        <w:fldChar w:fldCharType="separate"/>
      </w:r>
      <w:r w:rsidR="00573211" w:rsidRPr="0097708A">
        <w:rPr>
          <w:noProof/>
        </w:rPr>
        <w:t>138</w:t>
      </w:r>
      <w:r w:rsidRPr="0097708A">
        <w:fldChar w:fldCharType="end"/>
      </w:r>
      <w:r w:rsidRPr="0097708A">
        <w:t>: HRP View Drilldown - Safety Plan 7 Day Count</w:t>
      </w:r>
      <w:bookmarkEnd w:id="1043"/>
    </w:p>
    <w:p w14:paraId="6245E08F" w14:textId="77777777" w:rsidR="006305DE" w:rsidRPr="0097708A" w:rsidRDefault="006305DE" w:rsidP="006305DE">
      <w:pPr>
        <w:pStyle w:val="BodyText"/>
        <w:jc w:val="center"/>
      </w:pPr>
      <w:r w:rsidRPr="0097708A">
        <w:rPr>
          <w:noProof/>
        </w:rPr>
        <w:drawing>
          <wp:inline distT="0" distB="0" distL="0" distR="0" wp14:anchorId="4F7CC33A" wp14:editId="005A6429">
            <wp:extent cx="3610030" cy="1762987"/>
            <wp:effectExtent l="0" t="0" r="0" b="8890"/>
            <wp:docPr id="312" name="Picture 312" descr="Displays a sample High Risk for Suicide flag with an On Track status of NO.  In this example, there is 1 day left in the Safety Plan 7 Day 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7576" name="Picture 98967576" descr="Displays a sample High Risk for Suicide flag with an On Track status of NO.  In this example, there is 1 day left in the Safety Plan 7 Day count."/>
                    <pic:cNvPicPr/>
                  </pic:nvPicPr>
                  <pic:blipFill rotWithShape="1">
                    <a:blip r:embed="rId176"/>
                    <a:srcRect t="3189" b="3560"/>
                    <a:stretch/>
                  </pic:blipFill>
                  <pic:spPr bwMode="auto">
                    <a:xfrm>
                      <a:off x="0" y="0"/>
                      <a:ext cx="3634394" cy="1774886"/>
                    </a:xfrm>
                    <a:prstGeom prst="rect">
                      <a:avLst/>
                    </a:prstGeom>
                    <a:ln>
                      <a:noFill/>
                    </a:ln>
                    <a:extLst>
                      <a:ext uri="{53640926-AAD7-44D8-BBD7-CCE9431645EC}">
                        <a14:shadowObscured xmlns:a14="http://schemas.microsoft.com/office/drawing/2010/main"/>
                      </a:ext>
                    </a:extLst>
                  </pic:spPr>
                </pic:pic>
              </a:graphicData>
            </a:graphic>
          </wp:inline>
        </w:drawing>
      </w:r>
    </w:p>
    <w:p w14:paraId="2DC4C47D" w14:textId="77777777" w:rsidR="006305DE" w:rsidRPr="0097708A" w:rsidRDefault="006305DE" w:rsidP="006305DE">
      <w:pPr>
        <w:pStyle w:val="BodyText"/>
        <w:keepNext/>
      </w:pPr>
      <w:r w:rsidRPr="0097708A">
        <w:t>Other indicators for completed Safety Plans include the following:</w:t>
      </w:r>
    </w:p>
    <w:tbl>
      <w:tblPr>
        <w:tblStyle w:val="TableGrid"/>
        <w:tblW w:w="0" w:type="auto"/>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8"/>
        <w:gridCol w:w="5292"/>
      </w:tblGrid>
      <w:tr w:rsidR="006305DE" w:rsidRPr="0097708A" w14:paraId="10C45035" w14:textId="77777777" w:rsidTr="00492992">
        <w:tc>
          <w:tcPr>
            <w:tcW w:w="1728" w:type="dxa"/>
          </w:tcPr>
          <w:p w14:paraId="70B2B085" w14:textId="77777777" w:rsidR="006305DE" w:rsidRPr="0097708A" w:rsidRDefault="006305DE" w:rsidP="00492992">
            <w:pPr>
              <w:keepNext/>
            </w:pPr>
            <w:r w:rsidRPr="0097708A">
              <w:t>Completed</w:t>
            </w:r>
          </w:p>
        </w:tc>
        <w:tc>
          <w:tcPr>
            <w:tcW w:w="5292" w:type="dxa"/>
            <w:vAlign w:val="center"/>
          </w:tcPr>
          <w:p w14:paraId="122AD89A" w14:textId="77777777" w:rsidR="006305DE" w:rsidRPr="0097708A" w:rsidRDefault="006305DE" w:rsidP="00492992">
            <w:pPr>
              <w:keepNext/>
            </w:pPr>
            <w:r w:rsidRPr="0097708A">
              <w:t>Indicates the Safety Plan was completed within 7 days of the High Risk for Suicide flag activation.</w:t>
            </w:r>
          </w:p>
        </w:tc>
      </w:tr>
      <w:tr w:rsidR="006305DE" w:rsidRPr="0097708A" w14:paraId="34590621" w14:textId="77777777" w:rsidTr="00492992">
        <w:tc>
          <w:tcPr>
            <w:tcW w:w="1728" w:type="dxa"/>
          </w:tcPr>
          <w:p w14:paraId="5645C6F0" w14:textId="77777777" w:rsidR="006305DE" w:rsidRPr="0097708A" w:rsidRDefault="006305DE" w:rsidP="00492992">
            <w:pPr>
              <w:keepNext/>
            </w:pPr>
            <w:r w:rsidRPr="0097708A">
              <w:t>Done Late</w:t>
            </w:r>
          </w:p>
        </w:tc>
        <w:tc>
          <w:tcPr>
            <w:tcW w:w="5292" w:type="dxa"/>
          </w:tcPr>
          <w:p w14:paraId="4DEDBC2E" w14:textId="77777777" w:rsidR="006305DE" w:rsidRPr="0097708A" w:rsidRDefault="006305DE" w:rsidP="00492992">
            <w:pPr>
              <w:keepNext/>
            </w:pPr>
            <w:r w:rsidRPr="0097708A">
              <w:t>Indicates the Safety Plan was completed in more than 7 days of the High Risk for Suicide flag activation.</w:t>
            </w:r>
          </w:p>
        </w:tc>
      </w:tr>
      <w:tr w:rsidR="006305DE" w:rsidRPr="0097708A" w14:paraId="77C91C63" w14:textId="77777777" w:rsidTr="00492992">
        <w:tc>
          <w:tcPr>
            <w:tcW w:w="1728" w:type="dxa"/>
          </w:tcPr>
          <w:p w14:paraId="564CFC86" w14:textId="77777777" w:rsidR="006305DE" w:rsidRPr="0097708A" w:rsidRDefault="006305DE" w:rsidP="00492992">
            <w:pPr>
              <w:keepNext/>
            </w:pPr>
            <w:r w:rsidRPr="0097708A">
              <w:t>Declined</w:t>
            </w:r>
          </w:p>
        </w:tc>
        <w:tc>
          <w:tcPr>
            <w:tcW w:w="5292" w:type="dxa"/>
            <w:vAlign w:val="center"/>
          </w:tcPr>
          <w:p w14:paraId="62808708" w14:textId="77777777" w:rsidR="006305DE" w:rsidRPr="0097708A" w:rsidRDefault="006305DE" w:rsidP="00492992">
            <w:pPr>
              <w:keepNext/>
            </w:pPr>
            <w:r w:rsidRPr="0097708A">
              <w:t>Indicates the patient has declined to complete a Safety Plan.</w:t>
            </w:r>
          </w:p>
        </w:tc>
      </w:tr>
      <w:tr w:rsidR="006305DE" w:rsidRPr="0097708A" w14:paraId="1A9056FB" w14:textId="77777777" w:rsidTr="00492992">
        <w:tc>
          <w:tcPr>
            <w:tcW w:w="1728" w:type="dxa"/>
          </w:tcPr>
          <w:p w14:paraId="7953040A" w14:textId="77777777" w:rsidR="006305DE" w:rsidRPr="0097708A" w:rsidRDefault="006305DE" w:rsidP="00492992">
            <w:r w:rsidRPr="0097708A">
              <w:t>INPT</w:t>
            </w:r>
          </w:p>
        </w:tc>
        <w:tc>
          <w:tcPr>
            <w:tcW w:w="5292" w:type="dxa"/>
            <w:vAlign w:val="center"/>
          </w:tcPr>
          <w:p w14:paraId="00CEDA10" w14:textId="77777777" w:rsidR="006305DE" w:rsidRPr="0097708A" w:rsidRDefault="006305DE" w:rsidP="00492992">
            <w:r w:rsidRPr="0097708A">
              <w:t>Indicate the patient is currently an inpatient at a Mental Health Facility</w:t>
            </w:r>
          </w:p>
        </w:tc>
      </w:tr>
    </w:tbl>
    <w:p w14:paraId="2E659362" w14:textId="77777777" w:rsidR="006305DE" w:rsidRPr="0097708A" w:rsidRDefault="006305DE" w:rsidP="00A7604E">
      <w:pPr>
        <w:pStyle w:val="Heading4"/>
      </w:pPr>
      <w:r w:rsidRPr="0097708A">
        <w:t>PHQ-9 Drilldown</w:t>
      </w:r>
    </w:p>
    <w:p w14:paraId="09D3DE6D" w14:textId="708B3288" w:rsidR="006305DE" w:rsidRPr="0097708A" w:rsidRDefault="1E97B237" w:rsidP="006305DE">
      <w:pPr>
        <w:pStyle w:val="BodyText"/>
      </w:pPr>
      <w:r w:rsidRPr="0097708A">
        <w:t>T</w:t>
      </w:r>
      <w:r w:rsidR="006305DE" w:rsidRPr="0097708A">
        <w:t xml:space="preserve">he PHQ-9 drilldown can be accessed by clicking any of </w:t>
      </w:r>
      <w:r w:rsidR="006305DE" w:rsidRPr="0097708A" w:rsidDel="00D678F4">
        <w:t>the</w:t>
      </w:r>
      <w:r w:rsidR="006305DE" w:rsidRPr="0097708A">
        <w:t xml:space="preserve"> </w:t>
      </w:r>
      <w:r w:rsidR="006B153A" w:rsidRPr="0097708A">
        <w:t xml:space="preserve">PHQ-9 </w:t>
      </w:r>
      <w:r w:rsidR="006305DE" w:rsidRPr="0097708A">
        <w:t>columns on the HRP View.</w:t>
      </w:r>
    </w:p>
    <w:p w14:paraId="20089FD4" w14:textId="16620D0B" w:rsidR="006305DE" w:rsidRPr="0097708A" w:rsidRDefault="006305DE" w:rsidP="006305DE">
      <w:pPr>
        <w:pStyle w:val="Caption"/>
        <w:keepNext w:val="0"/>
        <w:keepLines w:val="0"/>
        <w:spacing w:before="0"/>
        <w:jc w:val="center"/>
      </w:pPr>
      <w:bookmarkStart w:id="1044" w:name="_Ref125448055"/>
      <w:bookmarkStart w:id="1045" w:name="_Toc142985508"/>
      <w:r w:rsidRPr="0097708A">
        <w:t xml:space="preserve">Figure </w:t>
      </w:r>
      <w:r w:rsidRPr="0097708A">
        <w:fldChar w:fldCharType="begin"/>
      </w:r>
      <w:r w:rsidRPr="0097708A">
        <w:instrText>SEQ Figure \* ARABIC</w:instrText>
      </w:r>
      <w:r w:rsidRPr="0097708A">
        <w:fldChar w:fldCharType="separate"/>
      </w:r>
      <w:r w:rsidR="00573211" w:rsidRPr="0097708A">
        <w:rPr>
          <w:noProof/>
        </w:rPr>
        <w:t>139</w:t>
      </w:r>
      <w:r w:rsidRPr="0097708A">
        <w:fldChar w:fldCharType="end"/>
      </w:r>
      <w:bookmarkEnd w:id="1044"/>
      <w:r w:rsidRPr="0097708A">
        <w:t>: HRP View</w:t>
      </w:r>
      <w:bookmarkEnd w:id="1045"/>
    </w:p>
    <w:p w14:paraId="05E847E5" w14:textId="77777777" w:rsidR="006305DE" w:rsidRPr="0097708A" w:rsidRDefault="006305DE" w:rsidP="006305DE">
      <w:pPr>
        <w:pStyle w:val="BodyText"/>
        <w:jc w:val="center"/>
      </w:pPr>
      <w:r w:rsidRPr="0097708A">
        <w:rPr>
          <w:noProof/>
        </w:rPr>
        <w:drawing>
          <wp:inline distT="0" distB="0" distL="0" distR="0" wp14:anchorId="26C13570" wp14:editId="03220C5E">
            <wp:extent cx="6325577" cy="972935"/>
            <wp:effectExtent l="0" t="0" r="0" b="0"/>
            <wp:docPr id="313" name="Picture 1822788829" descr="Displays all of the PHQ-9 Columns on the HRP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1822788829" descr="Displays all of the PHQ-9 Columns on the HRP View"/>
                    <pic:cNvPicPr/>
                  </pic:nvPicPr>
                  <pic:blipFill>
                    <a:blip r:embed="rId166">
                      <a:extLst>
                        <a:ext uri="{28A0092B-C50C-407E-A947-70E740481C1C}">
                          <a14:useLocalDpi xmlns:a14="http://schemas.microsoft.com/office/drawing/2010/main" val="0"/>
                        </a:ext>
                      </a:extLst>
                    </a:blip>
                    <a:srcRect t="500" b="500"/>
                    <a:stretch>
                      <a:fillRect/>
                    </a:stretch>
                  </pic:blipFill>
                  <pic:spPr bwMode="auto">
                    <a:xfrm>
                      <a:off x="0" y="0"/>
                      <a:ext cx="6325577" cy="972935"/>
                    </a:xfrm>
                    <a:prstGeom prst="rect">
                      <a:avLst/>
                    </a:prstGeom>
                    <a:ln>
                      <a:noFill/>
                    </a:ln>
                    <a:extLst>
                      <a:ext uri="{53640926-AAD7-44D8-BBD7-CCE9431645EC}">
                        <a14:shadowObscured xmlns:a14="http://schemas.microsoft.com/office/drawing/2010/main"/>
                      </a:ext>
                    </a:extLst>
                  </pic:spPr>
                </pic:pic>
              </a:graphicData>
            </a:graphic>
          </wp:inline>
        </w:drawing>
      </w:r>
    </w:p>
    <w:p w14:paraId="3B1ADD0B" w14:textId="77777777" w:rsidR="006305DE" w:rsidRPr="0097708A" w:rsidRDefault="006305DE" w:rsidP="006305DE">
      <w:pPr>
        <w:pStyle w:val="BodyText"/>
        <w:keepNext/>
      </w:pPr>
      <w:r w:rsidRPr="0097708A">
        <w:lastRenderedPageBreak/>
        <w:t>The PHQ-9 drilldown displays the data for a patient’s PHQ-9 and PHQ-9 I9 history in both graphical and tabular form as shown below.</w:t>
      </w:r>
    </w:p>
    <w:p w14:paraId="109EBDB6" w14:textId="153BAD71" w:rsidR="006305DE" w:rsidRPr="0097708A" w:rsidRDefault="006305DE" w:rsidP="006305DE">
      <w:pPr>
        <w:pStyle w:val="Caption"/>
        <w:jc w:val="center"/>
      </w:pPr>
      <w:bookmarkStart w:id="1046" w:name="_Toc142985509"/>
      <w:r w:rsidRPr="0097708A">
        <w:t xml:space="preserve">Figure </w:t>
      </w:r>
      <w:r w:rsidRPr="0097708A">
        <w:fldChar w:fldCharType="begin"/>
      </w:r>
      <w:r w:rsidRPr="0097708A">
        <w:instrText>SEQ Figure \* ARABIC</w:instrText>
      </w:r>
      <w:r w:rsidRPr="0097708A">
        <w:fldChar w:fldCharType="separate"/>
      </w:r>
      <w:r w:rsidR="00573211" w:rsidRPr="0097708A">
        <w:rPr>
          <w:noProof/>
        </w:rPr>
        <w:t>140</w:t>
      </w:r>
      <w:r w:rsidRPr="0097708A">
        <w:fldChar w:fldCharType="end"/>
      </w:r>
      <w:r w:rsidRPr="0097708A">
        <w:t>: HRP View Drilldown - PHQ-9 and PHQ-I9 History</w:t>
      </w:r>
      <w:bookmarkEnd w:id="1046"/>
    </w:p>
    <w:p w14:paraId="34E0AEA8" w14:textId="77777777" w:rsidR="006305DE" w:rsidRPr="0097708A" w:rsidRDefault="006305DE" w:rsidP="006305DE">
      <w:pPr>
        <w:pStyle w:val="BodyText"/>
        <w:jc w:val="center"/>
      </w:pPr>
      <w:r w:rsidRPr="0097708A">
        <w:rPr>
          <w:noProof/>
        </w:rPr>
        <w:drawing>
          <wp:inline distT="0" distB="0" distL="0" distR="0" wp14:anchorId="766BA19E" wp14:editId="1A24212A">
            <wp:extent cx="4999990" cy="2971800"/>
            <wp:effectExtent l="0" t="0" r="0" b="0"/>
            <wp:docPr id="314" name="Picture 314" descr="Displays sample patient PHQ-9 and PHQ-9 IP data in line graph and tabular forma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80" name="Picture 731919380" descr="Displays sample patient PHQ-9 and PHQ-9 IP data in line graph and tabular formats. "/>
                    <pic:cNvPicPr/>
                  </pic:nvPicPr>
                  <pic:blipFill rotWithShape="1">
                    <a:blip r:embed="rId177" cstate="print">
                      <a:extLst>
                        <a:ext uri="{28A0092B-C50C-407E-A947-70E740481C1C}">
                          <a14:useLocalDpi xmlns:a14="http://schemas.microsoft.com/office/drawing/2010/main" val="0"/>
                        </a:ext>
                      </a:extLst>
                    </a:blip>
                    <a:srcRect t="1841" b="2422"/>
                    <a:stretch/>
                  </pic:blipFill>
                  <pic:spPr bwMode="auto">
                    <a:xfrm>
                      <a:off x="0" y="0"/>
                      <a:ext cx="5001126" cy="2972475"/>
                    </a:xfrm>
                    <a:prstGeom prst="rect">
                      <a:avLst/>
                    </a:prstGeom>
                    <a:ln>
                      <a:noFill/>
                    </a:ln>
                    <a:extLst>
                      <a:ext uri="{53640926-AAD7-44D8-BBD7-CCE9431645EC}">
                        <a14:shadowObscured xmlns:a14="http://schemas.microsoft.com/office/drawing/2010/main"/>
                      </a:ext>
                    </a:extLst>
                  </pic:spPr>
                </pic:pic>
              </a:graphicData>
            </a:graphic>
          </wp:inline>
        </w:drawing>
      </w:r>
    </w:p>
    <w:p w14:paraId="2A993E12" w14:textId="77777777" w:rsidR="006305DE" w:rsidRPr="0097708A" w:rsidRDefault="006305DE" w:rsidP="00A7604E">
      <w:pPr>
        <w:pStyle w:val="Heading4"/>
      </w:pPr>
      <w:r w:rsidRPr="0097708A">
        <w:t>C-SSRS Drilldown</w:t>
      </w:r>
    </w:p>
    <w:p w14:paraId="53EF069D" w14:textId="625E5EED" w:rsidR="006305DE" w:rsidRPr="0097708A" w:rsidRDefault="006305DE" w:rsidP="006305DE">
      <w:pPr>
        <w:pStyle w:val="BodyText"/>
      </w:pPr>
      <w:r w:rsidRPr="0097708A">
        <w:t xml:space="preserve">The C-SSRS drilldown can be accessed by </w:t>
      </w:r>
      <w:r w:rsidR="006B153A" w:rsidRPr="0097708A">
        <w:t>clicking</w:t>
      </w:r>
      <w:r w:rsidRPr="0097708A">
        <w:t xml:space="preserve"> within any of the </w:t>
      </w:r>
      <w:r w:rsidR="006B153A" w:rsidRPr="0097708A">
        <w:t xml:space="preserve">C-SSRS </w:t>
      </w:r>
      <w:r w:rsidRPr="0097708A">
        <w:t>columns on the HRP View (</w:t>
      </w:r>
      <w:r w:rsidR="00A74E3B" w:rsidRPr="0097708A">
        <w:fldChar w:fldCharType="begin"/>
      </w:r>
      <w:r w:rsidR="00A74E3B" w:rsidRPr="0097708A">
        <w:instrText xml:space="preserve"> REF _Ref125445729 \h  \* MERGEFORMAT </w:instrText>
      </w:r>
      <w:r w:rsidR="00A74E3B" w:rsidRPr="0097708A">
        <w:fldChar w:fldCharType="separate"/>
      </w:r>
      <w:r w:rsidR="00573211" w:rsidRPr="0097708A">
        <w:t xml:space="preserve">Figure </w:t>
      </w:r>
      <w:r w:rsidR="00573211" w:rsidRPr="0097708A">
        <w:rPr>
          <w:noProof/>
        </w:rPr>
        <w:t>141</w:t>
      </w:r>
      <w:r w:rsidR="00A74E3B" w:rsidRPr="0097708A">
        <w:fldChar w:fldCharType="end"/>
      </w:r>
      <w:r w:rsidRPr="0097708A">
        <w:fldChar w:fldCharType="begin"/>
      </w:r>
      <w:r w:rsidRPr="0097708A">
        <w:instrText xml:space="preserve"> REF _Ref112310571 \h  \* MERGEFORMAT </w:instrText>
      </w:r>
      <w:r w:rsidRPr="0097708A">
        <w:fldChar w:fldCharType="separate"/>
      </w:r>
      <w:r w:rsidR="00573211" w:rsidRPr="0097708A">
        <w:t>.</w:t>
      </w:r>
      <w:r w:rsidRPr="0097708A">
        <w:fldChar w:fldCharType="end"/>
      </w:r>
      <w:r w:rsidRPr="0097708A">
        <w:t>).</w:t>
      </w:r>
    </w:p>
    <w:p w14:paraId="13DD9938" w14:textId="319292C9" w:rsidR="006305DE" w:rsidRPr="0097708A" w:rsidRDefault="006305DE" w:rsidP="006305DE">
      <w:pPr>
        <w:pStyle w:val="Caption"/>
        <w:jc w:val="center"/>
      </w:pPr>
      <w:bookmarkStart w:id="1047" w:name="_Ref125445729"/>
      <w:bookmarkStart w:id="1048" w:name="_Toc142985510"/>
      <w:r w:rsidRPr="0097708A">
        <w:t xml:space="preserve">Figure </w:t>
      </w:r>
      <w:r w:rsidRPr="0097708A">
        <w:fldChar w:fldCharType="begin"/>
      </w:r>
      <w:r w:rsidRPr="0097708A">
        <w:instrText>SEQ Figure \* ARABIC</w:instrText>
      </w:r>
      <w:r w:rsidRPr="0097708A">
        <w:fldChar w:fldCharType="separate"/>
      </w:r>
      <w:r w:rsidR="00573211" w:rsidRPr="0097708A">
        <w:rPr>
          <w:noProof/>
        </w:rPr>
        <w:t>141</w:t>
      </w:r>
      <w:r w:rsidRPr="0097708A">
        <w:fldChar w:fldCharType="end"/>
      </w:r>
      <w:bookmarkEnd w:id="1047"/>
      <w:r w:rsidRPr="0097708A">
        <w:t>: HRP View</w:t>
      </w:r>
      <w:bookmarkEnd w:id="1048"/>
    </w:p>
    <w:p w14:paraId="374BA733" w14:textId="77777777" w:rsidR="006305DE" w:rsidRPr="0097708A" w:rsidRDefault="006305DE" w:rsidP="006305DE">
      <w:pPr>
        <w:pStyle w:val="BodyText"/>
      </w:pPr>
      <w:r w:rsidRPr="0097708A">
        <w:rPr>
          <w:noProof/>
        </w:rPr>
        <w:drawing>
          <wp:inline distT="0" distB="0" distL="0" distR="0" wp14:anchorId="7718F7FC" wp14:editId="13EE7370">
            <wp:extent cx="6260224" cy="950798"/>
            <wp:effectExtent l="0" t="0" r="7620" b="1905"/>
            <wp:docPr id="315" name="Picture 1822788829" descr="Displays all columns in the High Risk Patient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81" name="Picture 1822788829" descr="Displays all columns in the High Risk Patient view."/>
                    <pic:cNvPicPr/>
                  </pic:nvPicPr>
                  <pic:blipFill rotWithShape="1">
                    <a:blip r:embed="rId178">
                      <a:extLst>
                        <a:ext uri="{28A0092B-C50C-407E-A947-70E740481C1C}">
                          <a14:useLocalDpi xmlns:a14="http://schemas.microsoft.com/office/drawing/2010/main" val="0"/>
                        </a:ext>
                      </a:extLst>
                    </a:blip>
                    <a:srcRect l="1333" t="6094" r="878" b="5914"/>
                    <a:stretch/>
                  </pic:blipFill>
                  <pic:spPr bwMode="auto">
                    <a:xfrm>
                      <a:off x="0" y="0"/>
                      <a:ext cx="6320108" cy="959893"/>
                    </a:xfrm>
                    <a:prstGeom prst="rect">
                      <a:avLst/>
                    </a:prstGeom>
                    <a:ln>
                      <a:noFill/>
                    </a:ln>
                    <a:extLst>
                      <a:ext uri="{53640926-AAD7-44D8-BBD7-CCE9431645EC}">
                        <a14:shadowObscured xmlns:a14="http://schemas.microsoft.com/office/drawing/2010/main"/>
                      </a:ext>
                    </a:extLst>
                  </pic:spPr>
                </pic:pic>
              </a:graphicData>
            </a:graphic>
          </wp:inline>
        </w:drawing>
      </w:r>
    </w:p>
    <w:p w14:paraId="6C5A2FA8" w14:textId="77777777" w:rsidR="006305DE" w:rsidRPr="0097708A" w:rsidRDefault="006305DE" w:rsidP="006305DE">
      <w:pPr>
        <w:spacing w:before="240"/>
      </w:pPr>
      <w:r w:rsidRPr="0097708A">
        <w:t xml:space="preserve">The C-SSRS drilldown displays all administration dates and results of each C-SSRS that has been administered to the selected patient. </w:t>
      </w:r>
    </w:p>
    <w:p w14:paraId="5AE341F5" w14:textId="44B9A354" w:rsidR="006305DE" w:rsidRPr="0097708A" w:rsidRDefault="006305DE" w:rsidP="006305DE">
      <w:pPr>
        <w:pStyle w:val="BodyText"/>
        <w:keepNext/>
      </w:pPr>
      <w:r w:rsidRPr="0097708A">
        <w:lastRenderedPageBreak/>
        <w:t>A snapshot of the result is displayed to the right of the table (</w:t>
      </w:r>
      <w:r w:rsidR="00EF7B59" w:rsidRPr="0097708A">
        <w:fldChar w:fldCharType="begin"/>
      </w:r>
      <w:r w:rsidR="00EF7B59" w:rsidRPr="0097708A">
        <w:instrText xml:space="preserve"> REF _Ref125446231 \h  \* MERGEFORMAT </w:instrText>
      </w:r>
      <w:r w:rsidR="00EF7B59" w:rsidRPr="0097708A">
        <w:fldChar w:fldCharType="separate"/>
      </w:r>
      <w:r w:rsidR="00573211" w:rsidRPr="0097708A">
        <w:t xml:space="preserve">Figure </w:t>
      </w:r>
      <w:r w:rsidR="00573211" w:rsidRPr="0097708A">
        <w:rPr>
          <w:noProof/>
        </w:rPr>
        <w:t>142</w:t>
      </w:r>
      <w:r w:rsidR="00EF7B59" w:rsidRPr="0097708A">
        <w:fldChar w:fldCharType="end"/>
      </w:r>
      <w:r w:rsidR="00DA23B3" w:rsidRPr="0097708A">
        <w:t>).</w:t>
      </w:r>
    </w:p>
    <w:p w14:paraId="5B662CA5" w14:textId="14F46103" w:rsidR="006305DE" w:rsidRPr="0097708A" w:rsidRDefault="006305DE" w:rsidP="006305DE">
      <w:pPr>
        <w:pStyle w:val="Caption"/>
        <w:keepLines w:val="0"/>
        <w:spacing w:after="120"/>
        <w:jc w:val="center"/>
      </w:pPr>
      <w:bookmarkStart w:id="1049" w:name="_Ref125446231"/>
      <w:bookmarkStart w:id="1050" w:name="_Toc142985511"/>
      <w:r w:rsidRPr="0097708A">
        <w:t xml:space="preserve">Figure </w:t>
      </w:r>
      <w:r w:rsidRPr="0097708A">
        <w:fldChar w:fldCharType="begin"/>
      </w:r>
      <w:r w:rsidRPr="0097708A">
        <w:instrText>SEQ Figure \* ARABIC</w:instrText>
      </w:r>
      <w:r w:rsidRPr="0097708A">
        <w:fldChar w:fldCharType="separate"/>
      </w:r>
      <w:r w:rsidR="00573211" w:rsidRPr="0097708A">
        <w:rPr>
          <w:noProof/>
        </w:rPr>
        <w:t>142</w:t>
      </w:r>
      <w:r w:rsidRPr="0097708A">
        <w:fldChar w:fldCharType="end"/>
      </w:r>
      <w:bookmarkEnd w:id="1049"/>
      <w:r w:rsidRPr="0097708A">
        <w:t>: HRP View - Drilldown - C-SSRS Details</w:t>
      </w:r>
      <w:bookmarkEnd w:id="1050"/>
    </w:p>
    <w:p w14:paraId="79CB8B35" w14:textId="77777777" w:rsidR="006305DE" w:rsidRPr="0097708A" w:rsidRDefault="006305DE" w:rsidP="006305DE">
      <w:pPr>
        <w:pStyle w:val="BodyText"/>
        <w:jc w:val="center"/>
      </w:pPr>
      <w:r w:rsidRPr="0097708A">
        <w:rPr>
          <w:b/>
          <w:bCs/>
          <w:noProof/>
        </w:rPr>
        <w:drawing>
          <wp:inline distT="0" distB="0" distL="0" distR="0" wp14:anchorId="3DCF50F3" wp14:editId="55615C22">
            <wp:extent cx="4287346" cy="3492500"/>
            <wp:effectExtent l="0" t="0" r="0" b="0"/>
            <wp:docPr id="316" name="Picture 316" descr="Displays the C-SSRS Snapshot which is a truncated version of the C-SSRS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82" name="Picture 731919382" descr="Displays the C-SSRS Snapshot which is a truncated version of the C-SSRS results."/>
                    <pic:cNvPicPr/>
                  </pic:nvPicPr>
                  <pic:blipFill>
                    <a:blip r:embed="rId179">
                      <a:extLst>
                        <a:ext uri="{28A0092B-C50C-407E-A947-70E740481C1C}">
                          <a14:useLocalDpi xmlns:a14="http://schemas.microsoft.com/office/drawing/2010/main" val="0"/>
                        </a:ext>
                      </a:extLst>
                    </a:blip>
                    <a:stretch>
                      <a:fillRect/>
                    </a:stretch>
                  </pic:blipFill>
                  <pic:spPr>
                    <a:xfrm>
                      <a:off x="0" y="0"/>
                      <a:ext cx="4305114" cy="3506974"/>
                    </a:xfrm>
                    <a:prstGeom prst="rect">
                      <a:avLst/>
                    </a:prstGeom>
                  </pic:spPr>
                </pic:pic>
              </a:graphicData>
            </a:graphic>
          </wp:inline>
        </w:drawing>
      </w:r>
    </w:p>
    <w:p w14:paraId="10A86538" w14:textId="5A7A7AF2" w:rsidR="006305DE" w:rsidRPr="0097708A" w:rsidRDefault="006305DE" w:rsidP="006305DE">
      <w:pPr>
        <w:pStyle w:val="BodyText"/>
        <w:keepNext/>
      </w:pPr>
      <w:r w:rsidRPr="0097708A">
        <w:t xml:space="preserve">In the </w:t>
      </w:r>
      <w:r w:rsidRPr="0097708A">
        <w:rPr>
          <w:b/>
        </w:rPr>
        <w:t>Report</w:t>
      </w:r>
      <w:r w:rsidRPr="0097708A">
        <w:t xml:space="preserve"> column, a </w:t>
      </w:r>
      <w:r w:rsidRPr="0097708A">
        <w:rPr>
          <w:b/>
          <w:bCs/>
        </w:rPr>
        <w:t>View</w:t>
      </w:r>
      <w:r w:rsidRPr="0097708A">
        <w:t xml:space="preserve"> link is provided to view the full instrument results (</w:t>
      </w:r>
      <w:r w:rsidR="00EF7B59" w:rsidRPr="0097708A">
        <w:fldChar w:fldCharType="begin"/>
      </w:r>
      <w:r w:rsidR="00EF7B59" w:rsidRPr="0097708A">
        <w:instrText xml:space="preserve"> REF _Ref125446227 \h  \* MERGEFORMAT </w:instrText>
      </w:r>
      <w:r w:rsidR="00EF7B59" w:rsidRPr="0097708A">
        <w:fldChar w:fldCharType="separate"/>
      </w:r>
      <w:r w:rsidR="00573211" w:rsidRPr="0097708A">
        <w:t xml:space="preserve">Figure </w:t>
      </w:r>
      <w:r w:rsidR="00573211" w:rsidRPr="0097708A">
        <w:rPr>
          <w:noProof/>
        </w:rPr>
        <w:t>143</w:t>
      </w:r>
      <w:r w:rsidR="00EF7B59" w:rsidRPr="0097708A">
        <w:fldChar w:fldCharType="end"/>
      </w:r>
      <w:r w:rsidRPr="0097708A">
        <w:fldChar w:fldCharType="begin"/>
      </w:r>
      <w:r w:rsidRPr="0097708A">
        <w:instrText xml:space="preserve"> REF _Ref112310651 \h  \* MERGEFORMAT </w:instrText>
      </w:r>
      <w:r w:rsidR="00AE6138">
        <w:fldChar w:fldCharType="separate"/>
      </w:r>
      <w:r w:rsidRPr="0097708A">
        <w:fldChar w:fldCharType="end"/>
      </w:r>
      <w:r w:rsidRPr="0097708A">
        <w:t xml:space="preserve">). </w:t>
      </w:r>
    </w:p>
    <w:p w14:paraId="273FDDA7" w14:textId="4A75076D" w:rsidR="006305DE" w:rsidRPr="0097708A" w:rsidRDefault="006305DE" w:rsidP="006305DE">
      <w:pPr>
        <w:pStyle w:val="Caption"/>
        <w:jc w:val="center"/>
        <w:rPr>
          <w:rFonts w:eastAsia="Arial"/>
        </w:rPr>
      </w:pPr>
      <w:bookmarkStart w:id="1051" w:name="_Ref125446227"/>
      <w:bookmarkStart w:id="1052" w:name="_Toc142985512"/>
      <w:r w:rsidRPr="0097708A">
        <w:t xml:space="preserve">Figure </w:t>
      </w:r>
      <w:r w:rsidRPr="0097708A">
        <w:fldChar w:fldCharType="begin"/>
      </w:r>
      <w:r w:rsidRPr="0097708A">
        <w:instrText>SEQ Figure \* ARABIC</w:instrText>
      </w:r>
      <w:r w:rsidRPr="0097708A">
        <w:fldChar w:fldCharType="separate"/>
      </w:r>
      <w:r w:rsidR="00573211" w:rsidRPr="0097708A">
        <w:rPr>
          <w:noProof/>
        </w:rPr>
        <w:t>143</w:t>
      </w:r>
      <w:r w:rsidRPr="0097708A">
        <w:fldChar w:fldCharType="end"/>
      </w:r>
      <w:bookmarkEnd w:id="1051"/>
      <w:r w:rsidRPr="0097708A">
        <w:t>: HRP View - Drilldown - View C-SSRS</w:t>
      </w:r>
      <w:bookmarkEnd w:id="1052"/>
    </w:p>
    <w:p w14:paraId="58270E02" w14:textId="77777777" w:rsidR="006305DE" w:rsidRPr="0097708A" w:rsidRDefault="006305DE" w:rsidP="006305DE">
      <w:pPr>
        <w:pStyle w:val="BodyText"/>
        <w:jc w:val="center"/>
      </w:pPr>
      <w:r w:rsidRPr="0097708A">
        <w:rPr>
          <w:noProof/>
        </w:rPr>
        <w:drawing>
          <wp:inline distT="0" distB="0" distL="0" distR="0" wp14:anchorId="131866BC" wp14:editId="2A2A00BB">
            <wp:extent cx="4371289" cy="3543300"/>
            <wp:effectExtent l="0" t="0" r="0" b="0"/>
            <wp:docPr id="317" name="Picture 317" descr="Displays the View link in the Report column which can be clicked to view the full C-SSRS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83" name="Picture 731919383" descr="Displays the View link in the Report column which can be clicked to view the full C-SSRS results."/>
                    <pic:cNvPicPr/>
                  </pic:nvPicPr>
                  <pic:blipFill>
                    <a:blip r:embed="rId180">
                      <a:extLst>
                        <a:ext uri="{28A0092B-C50C-407E-A947-70E740481C1C}">
                          <a14:useLocalDpi xmlns:a14="http://schemas.microsoft.com/office/drawing/2010/main" val="0"/>
                        </a:ext>
                      </a:extLst>
                    </a:blip>
                    <a:stretch>
                      <a:fillRect/>
                    </a:stretch>
                  </pic:blipFill>
                  <pic:spPr>
                    <a:xfrm>
                      <a:off x="0" y="0"/>
                      <a:ext cx="4391103" cy="3559361"/>
                    </a:xfrm>
                    <a:prstGeom prst="rect">
                      <a:avLst/>
                    </a:prstGeom>
                  </pic:spPr>
                </pic:pic>
              </a:graphicData>
            </a:graphic>
          </wp:inline>
        </w:drawing>
      </w:r>
    </w:p>
    <w:p w14:paraId="6D51415C" w14:textId="22A629B1" w:rsidR="006305DE" w:rsidRPr="0097708A" w:rsidRDefault="006305DE" w:rsidP="006305DE">
      <w:pPr>
        <w:pStyle w:val="BodyText"/>
        <w:keepNext/>
      </w:pPr>
      <w:r w:rsidRPr="0097708A">
        <w:lastRenderedPageBreak/>
        <w:t xml:space="preserve">Clicking the </w:t>
      </w:r>
      <w:r w:rsidRPr="0097708A">
        <w:rPr>
          <w:b/>
          <w:bCs/>
        </w:rPr>
        <w:t>View</w:t>
      </w:r>
      <w:r w:rsidRPr="0097708A">
        <w:t xml:space="preserve"> link invokes a modal that will show the actual instrument results (</w:t>
      </w:r>
      <w:r w:rsidR="00EF7B59" w:rsidRPr="0097708A">
        <w:fldChar w:fldCharType="begin"/>
      </w:r>
      <w:r w:rsidR="00EF7B59" w:rsidRPr="0097708A">
        <w:instrText xml:space="preserve"> REF _Ref125446226 \h  \* MERGEFORMAT </w:instrText>
      </w:r>
      <w:r w:rsidR="00EF7B59" w:rsidRPr="0097708A">
        <w:fldChar w:fldCharType="separate"/>
      </w:r>
      <w:r w:rsidR="00573211" w:rsidRPr="0097708A">
        <w:t xml:space="preserve">Figure </w:t>
      </w:r>
      <w:r w:rsidR="00573211" w:rsidRPr="0097708A">
        <w:rPr>
          <w:noProof/>
        </w:rPr>
        <w:t>144</w:t>
      </w:r>
      <w:r w:rsidR="00EF7B59" w:rsidRPr="0097708A">
        <w:fldChar w:fldCharType="end"/>
      </w:r>
      <w:r w:rsidRPr="0097708A">
        <w:t>).</w:t>
      </w:r>
    </w:p>
    <w:p w14:paraId="61455012" w14:textId="76626441" w:rsidR="006305DE" w:rsidRPr="0097708A" w:rsidRDefault="006305DE" w:rsidP="006305DE">
      <w:pPr>
        <w:pStyle w:val="Caption"/>
        <w:jc w:val="center"/>
      </w:pPr>
      <w:bookmarkStart w:id="1053" w:name="_Ref125446226"/>
      <w:bookmarkStart w:id="1054" w:name="_Toc142985513"/>
      <w:r w:rsidRPr="0097708A">
        <w:t xml:space="preserve">Figure </w:t>
      </w:r>
      <w:r w:rsidRPr="0097708A">
        <w:fldChar w:fldCharType="begin"/>
      </w:r>
      <w:r w:rsidRPr="0097708A">
        <w:instrText>SEQ Figure \* ARABIC</w:instrText>
      </w:r>
      <w:r w:rsidRPr="0097708A">
        <w:fldChar w:fldCharType="separate"/>
      </w:r>
      <w:r w:rsidR="00573211" w:rsidRPr="0097708A">
        <w:rPr>
          <w:noProof/>
        </w:rPr>
        <w:t>144</w:t>
      </w:r>
      <w:r w:rsidRPr="0097708A">
        <w:fldChar w:fldCharType="end"/>
      </w:r>
      <w:bookmarkEnd w:id="1053"/>
      <w:r w:rsidRPr="0097708A">
        <w:t>: HRP View Drilldown - C-SSRS Instrument Results</w:t>
      </w:r>
      <w:bookmarkEnd w:id="1054"/>
    </w:p>
    <w:p w14:paraId="3B1DA0E0" w14:textId="77777777" w:rsidR="006305DE" w:rsidRPr="0097708A" w:rsidRDefault="006305DE" w:rsidP="006305DE">
      <w:pPr>
        <w:pStyle w:val="BodyText"/>
        <w:jc w:val="center"/>
      </w:pPr>
      <w:r w:rsidRPr="0097708A">
        <w:rPr>
          <w:noProof/>
        </w:rPr>
        <w:drawing>
          <wp:inline distT="0" distB="0" distL="0" distR="0" wp14:anchorId="286AD5E2" wp14:editId="259C11AD">
            <wp:extent cx="3255949" cy="5454650"/>
            <wp:effectExtent l="0" t="0" r="1905" b="0"/>
            <wp:docPr id="318" name="Picture 318" descr="Displays a sample of results of C-SSRS instr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84" name="Picture 731919384" descr="Displays a sample of results of C-SSRS instrument."/>
                    <pic:cNvPicPr/>
                  </pic:nvPicPr>
                  <pic:blipFill>
                    <a:blip r:embed="rId181">
                      <a:extLst>
                        <a:ext uri="{28A0092B-C50C-407E-A947-70E740481C1C}">
                          <a14:useLocalDpi xmlns:a14="http://schemas.microsoft.com/office/drawing/2010/main" val="0"/>
                        </a:ext>
                      </a:extLst>
                    </a:blip>
                    <a:stretch>
                      <a:fillRect/>
                    </a:stretch>
                  </pic:blipFill>
                  <pic:spPr>
                    <a:xfrm>
                      <a:off x="0" y="0"/>
                      <a:ext cx="3259588" cy="5460747"/>
                    </a:xfrm>
                    <a:prstGeom prst="rect">
                      <a:avLst/>
                    </a:prstGeom>
                  </pic:spPr>
                </pic:pic>
              </a:graphicData>
            </a:graphic>
          </wp:inline>
        </w:drawing>
      </w:r>
    </w:p>
    <w:p w14:paraId="1D0921DC" w14:textId="77777777" w:rsidR="006305DE" w:rsidRPr="0097708A" w:rsidRDefault="006305DE" w:rsidP="00C14AC7">
      <w:pPr>
        <w:pStyle w:val="BodyText"/>
        <w:jc w:val="center"/>
      </w:pPr>
    </w:p>
    <w:p w14:paraId="372B9690" w14:textId="37B079DC" w:rsidR="006B5B37" w:rsidRPr="0097708A" w:rsidRDefault="00195046" w:rsidP="00C622DC">
      <w:pPr>
        <w:pStyle w:val="Heading1"/>
      </w:pPr>
      <w:bookmarkStart w:id="1055" w:name="_Ref112242120"/>
      <w:bookmarkStart w:id="1056" w:name="_Ref112242134"/>
      <w:bookmarkStart w:id="1057" w:name="_Toc142985356"/>
      <w:r w:rsidRPr="0097708A">
        <w:t xml:space="preserve">MHA Web </w:t>
      </w:r>
      <w:r w:rsidR="006B5B37" w:rsidRPr="0097708A">
        <w:t>Patient Entry</w:t>
      </w:r>
      <w:bookmarkEnd w:id="1055"/>
      <w:bookmarkEnd w:id="1056"/>
      <w:bookmarkEnd w:id="1057"/>
    </w:p>
    <w:p w14:paraId="1896B360" w14:textId="105DB9F6" w:rsidR="0044558E" w:rsidRPr="0097708A" w:rsidRDefault="00213194" w:rsidP="00D92BF1">
      <w:pPr>
        <w:pStyle w:val="BodyText"/>
      </w:pPr>
      <w:r w:rsidRPr="0097708A">
        <w:t>The following paragraphs</w:t>
      </w:r>
      <w:r w:rsidR="00D92BF1" w:rsidRPr="0097708A">
        <w:t xml:space="preserve"> provide</w:t>
      </w:r>
      <w:r w:rsidRPr="0097708A">
        <w:t xml:space="preserve"> detail</w:t>
      </w:r>
      <w:r w:rsidR="00D92BF1" w:rsidRPr="0097708A">
        <w:t>s on</w:t>
      </w:r>
      <w:r w:rsidRPr="0097708A">
        <w:t xml:space="preserve"> </w:t>
      </w:r>
      <w:r w:rsidR="003A48AA" w:rsidRPr="0097708A">
        <w:t>Patient Entry</w:t>
      </w:r>
      <w:r w:rsidR="00D92BF1" w:rsidRPr="0097708A">
        <w:t>.</w:t>
      </w:r>
    </w:p>
    <w:p w14:paraId="66401EFE" w14:textId="65277E77" w:rsidR="006B5B37" w:rsidRPr="0097708A" w:rsidRDefault="006B5B37" w:rsidP="00A74E3B">
      <w:pPr>
        <w:pStyle w:val="Heading2"/>
      </w:pPr>
      <w:bookmarkStart w:id="1058" w:name="_Toc142985357"/>
      <w:r w:rsidRPr="0097708A">
        <w:t>Patient Entry Instrument Completion</w:t>
      </w:r>
      <w:bookmarkEnd w:id="1058"/>
    </w:p>
    <w:p w14:paraId="0E0E6016" w14:textId="77777777" w:rsidR="006B5B37" w:rsidRPr="0097708A" w:rsidRDefault="006B5B37" w:rsidP="00D92BF1">
      <w:pPr>
        <w:pStyle w:val="BodyText"/>
      </w:pPr>
      <w:r w:rsidRPr="0097708A">
        <w:t xml:space="preserve">Once an assignment has been created for a patient using the </w:t>
      </w:r>
      <w:r w:rsidRPr="0097708A">
        <w:rPr>
          <w:b/>
          <w:bCs/>
        </w:rPr>
        <w:t>Patient Entry</w:t>
      </w:r>
      <w:r w:rsidRPr="0097708A">
        <w:t xml:space="preserve"> button in the Instrument Administrator, the patient can use the generated Assignment ID to access and complete their assignments.</w:t>
      </w:r>
    </w:p>
    <w:p w14:paraId="179B3D21" w14:textId="20489163" w:rsidR="006B5B37" w:rsidRPr="0097708A" w:rsidRDefault="006B5B37" w:rsidP="00A7604E">
      <w:pPr>
        <w:pStyle w:val="Heading3"/>
      </w:pPr>
      <w:bookmarkStart w:id="1059" w:name="_Toc142985358"/>
      <w:r w:rsidRPr="0097708A">
        <w:lastRenderedPageBreak/>
        <w:t>Login</w:t>
      </w:r>
      <w:bookmarkEnd w:id="1059"/>
    </w:p>
    <w:p w14:paraId="1AFE45BB" w14:textId="1D917A23" w:rsidR="002D24D6" w:rsidRPr="0097708A" w:rsidRDefault="003A48AA" w:rsidP="00CC6335">
      <w:pPr>
        <w:pStyle w:val="BodyText"/>
        <w:keepNext/>
      </w:pPr>
      <w:r w:rsidRPr="0097708A">
        <w:t xml:space="preserve">Details on </w:t>
      </w:r>
      <w:r w:rsidR="00EB24D3" w:rsidRPr="0097708A">
        <w:t>logging in to Patient Entry:</w:t>
      </w:r>
    </w:p>
    <w:p w14:paraId="3984D1E9" w14:textId="54D0AB3E" w:rsidR="006B5B37" w:rsidRPr="0097708A" w:rsidRDefault="006B5B37">
      <w:pPr>
        <w:pStyle w:val="ListParagraph"/>
        <w:numPr>
          <w:ilvl w:val="0"/>
          <w:numId w:val="21"/>
        </w:numPr>
      </w:pPr>
      <w:r w:rsidRPr="0097708A">
        <w:t>The version</w:t>
      </w:r>
      <w:r w:rsidR="003A48AA" w:rsidRPr="0097708A">
        <w:t xml:space="preserve"> number</w:t>
      </w:r>
      <w:r w:rsidRPr="0097708A">
        <w:t xml:space="preserve"> of Patient Entry </w:t>
      </w:r>
      <w:r w:rsidR="003A48AA" w:rsidRPr="0097708A">
        <w:t>is</w:t>
      </w:r>
      <w:r w:rsidRPr="0097708A">
        <w:t xml:space="preserve"> displayed in light-gray text in the upper left corner of the application</w:t>
      </w:r>
      <w:r w:rsidR="003B255C" w:rsidRPr="0097708A">
        <w:t xml:space="preserve"> (</w:t>
      </w:r>
      <w:r w:rsidR="003B255C" w:rsidRPr="0097708A">
        <w:fldChar w:fldCharType="begin"/>
      </w:r>
      <w:r w:rsidR="003B255C" w:rsidRPr="0097708A">
        <w:instrText xml:space="preserve"> REF _Ref112310746 \h </w:instrText>
      </w:r>
      <w:r w:rsidR="00C83C4C" w:rsidRPr="0097708A">
        <w:instrText xml:space="preserve"> \* MERGEFORMAT </w:instrText>
      </w:r>
      <w:r w:rsidR="003B255C" w:rsidRPr="0097708A">
        <w:fldChar w:fldCharType="separate"/>
      </w:r>
      <w:r w:rsidR="00573211" w:rsidRPr="0097708A">
        <w:t xml:space="preserve">Figure </w:t>
      </w:r>
      <w:r w:rsidR="00573211" w:rsidRPr="0097708A">
        <w:rPr>
          <w:noProof/>
        </w:rPr>
        <w:t>145</w:t>
      </w:r>
      <w:r w:rsidR="003B255C" w:rsidRPr="0097708A">
        <w:fldChar w:fldCharType="end"/>
      </w:r>
      <w:r w:rsidR="003B255C" w:rsidRPr="0097708A">
        <w:t>)</w:t>
      </w:r>
      <w:r w:rsidRPr="0097708A">
        <w:t>.</w:t>
      </w:r>
    </w:p>
    <w:p w14:paraId="5B59CCC0" w14:textId="71075C77" w:rsidR="00186A08" w:rsidRPr="0097708A" w:rsidRDefault="006B5B37">
      <w:pPr>
        <w:pStyle w:val="ListParagraph"/>
        <w:numPr>
          <w:ilvl w:val="0"/>
          <w:numId w:val="21"/>
        </w:numPr>
      </w:pPr>
      <w:r w:rsidRPr="0097708A">
        <w:t>The login page requires the unique ID of the assignment a patient is trying to access</w:t>
      </w:r>
      <w:r w:rsidR="00186A08" w:rsidRPr="0097708A">
        <w:t xml:space="preserve"> (the number that is displayed to the provider when the assignment is created) and the last four digits of their Social Security Number</w:t>
      </w:r>
      <w:r w:rsidR="002D24D6" w:rsidRPr="0097708A">
        <w:t>.</w:t>
      </w:r>
    </w:p>
    <w:p w14:paraId="39F88A47" w14:textId="6BD50AAC" w:rsidR="006B5B37" w:rsidRPr="0097708A" w:rsidRDefault="006B5B37">
      <w:pPr>
        <w:pStyle w:val="ListParagraph"/>
        <w:numPr>
          <w:ilvl w:val="0"/>
          <w:numId w:val="21"/>
        </w:numPr>
      </w:pPr>
      <w:r w:rsidRPr="0097708A">
        <w:t xml:space="preserve">Patient must enter the information and click </w:t>
      </w:r>
      <w:r w:rsidRPr="0097708A">
        <w:rPr>
          <w:b/>
          <w:bCs/>
        </w:rPr>
        <w:t>Login</w:t>
      </w:r>
      <w:r w:rsidRPr="0097708A">
        <w:t xml:space="preserve"> to continue.</w:t>
      </w:r>
    </w:p>
    <w:p w14:paraId="0EDDA541" w14:textId="78A9917C" w:rsidR="006B5B37" w:rsidRPr="0097708A" w:rsidRDefault="006B5B37">
      <w:pPr>
        <w:pStyle w:val="ListParagraph"/>
        <w:numPr>
          <w:ilvl w:val="0"/>
          <w:numId w:val="21"/>
        </w:numPr>
      </w:pPr>
      <w:r w:rsidRPr="0097708A">
        <w:t xml:space="preserve">Incorrect information </w:t>
      </w:r>
      <w:r w:rsidR="002B5DE1" w:rsidRPr="0097708A">
        <w:t>triggers</w:t>
      </w:r>
      <w:r w:rsidRPr="0097708A">
        <w:t xml:space="preserve"> a popup identifying an error.</w:t>
      </w:r>
    </w:p>
    <w:p w14:paraId="333082DF" w14:textId="28F74BE7" w:rsidR="006B5B37" w:rsidRPr="0097708A" w:rsidRDefault="00B854E9" w:rsidP="00006D76">
      <w:pPr>
        <w:pStyle w:val="Caption"/>
        <w:jc w:val="center"/>
      </w:pPr>
      <w:bookmarkStart w:id="1060" w:name="_Ref112310746"/>
      <w:bookmarkStart w:id="1061" w:name="_Toc142985514"/>
      <w:r w:rsidRPr="0097708A">
        <w:t xml:space="preserve">Figure </w:t>
      </w:r>
      <w:r w:rsidRPr="0097708A">
        <w:fldChar w:fldCharType="begin"/>
      </w:r>
      <w:r w:rsidRPr="0097708A">
        <w:instrText>SEQ Figure \* ARABIC</w:instrText>
      </w:r>
      <w:r w:rsidRPr="0097708A">
        <w:fldChar w:fldCharType="separate"/>
      </w:r>
      <w:r w:rsidR="00573211" w:rsidRPr="0097708A">
        <w:rPr>
          <w:noProof/>
        </w:rPr>
        <w:t>145</w:t>
      </w:r>
      <w:r w:rsidRPr="0097708A">
        <w:fldChar w:fldCharType="end"/>
      </w:r>
      <w:bookmarkEnd w:id="1060"/>
      <w:r w:rsidRPr="0097708A">
        <w:t>: Patient Entry</w:t>
      </w:r>
      <w:r w:rsidR="007F1BBC" w:rsidRPr="0097708A">
        <w:t xml:space="preserve"> Login Screen</w:t>
      </w:r>
      <w:bookmarkEnd w:id="1061"/>
    </w:p>
    <w:p w14:paraId="0EA2100F" w14:textId="67E30CC3" w:rsidR="00536A8B" w:rsidRPr="0097708A" w:rsidRDefault="00536A8B" w:rsidP="00D92BF1">
      <w:pPr>
        <w:pStyle w:val="BodyText"/>
        <w:jc w:val="center"/>
      </w:pPr>
      <w:r w:rsidRPr="0097708A">
        <w:rPr>
          <w:rFonts w:ascii="Arial" w:hAnsi="Arial" w:cs="Arial"/>
          <w:noProof/>
          <w:sz w:val="20"/>
        </w:rPr>
        <w:drawing>
          <wp:inline distT="0" distB="0" distL="0" distR="0" wp14:anchorId="0C6D94D2" wp14:editId="4F3E409F">
            <wp:extent cx="5368594" cy="4102829"/>
            <wp:effectExtent l="0" t="0" r="3810" b="0"/>
            <wp:docPr id="731919386" name="Picture 731919386" descr="Displays the Patient Entry login screen with emphasis on the version number, the Assignment ID field where the PIN must b e entered and the Last 4 of Social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86" name="Picture 731919386" descr="Displays the Patient Entry login screen with emphasis on the version number, the Assignment ID field where the PIN must b e entered and the Last 4 of Social field. "/>
                    <pic:cNvPicPr/>
                  </pic:nvPicPr>
                  <pic:blipFill>
                    <a:blip r:embed="rId182">
                      <a:extLst>
                        <a:ext uri="{28A0092B-C50C-407E-A947-70E740481C1C}">
                          <a14:useLocalDpi xmlns:a14="http://schemas.microsoft.com/office/drawing/2010/main" val="0"/>
                        </a:ext>
                      </a:extLst>
                    </a:blip>
                    <a:stretch>
                      <a:fillRect/>
                    </a:stretch>
                  </pic:blipFill>
                  <pic:spPr>
                    <a:xfrm>
                      <a:off x="0" y="0"/>
                      <a:ext cx="5370745" cy="4104473"/>
                    </a:xfrm>
                    <a:prstGeom prst="rect">
                      <a:avLst/>
                    </a:prstGeom>
                  </pic:spPr>
                </pic:pic>
              </a:graphicData>
            </a:graphic>
          </wp:inline>
        </w:drawing>
      </w:r>
    </w:p>
    <w:p w14:paraId="54DCE8A1" w14:textId="4DF16FC5" w:rsidR="006B5B37" w:rsidRPr="0097708A" w:rsidRDefault="006B5B37" w:rsidP="00A7604E">
      <w:pPr>
        <w:pStyle w:val="Heading3"/>
      </w:pPr>
      <w:bookmarkStart w:id="1062" w:name="_Toc142985359"/>
      <w:r w:rsidRPr="0097708A">
        <w:t>Welcome Screen</w:t>
      </w:r>
      <w:bookmarkEnd w:id="1062"/>
    </w:p>
    <w:p w14:paraId="39D54FF7" w14:textId="5BFA4E9A" w:rsidR="006B5B37" w:rsidRPr="0097708A" w:rsidRDefault="006B5B37">
      <w:pPr>
        <w:pStyle w:val="ListParagraph"/>
        <w:numPr>
          <w:ilvl w:val="0"/>
          <w:numId w:val="21"/>
        </w:numPr>
      </w:pPr>
      <w:r w:rsidRPr="0097708A">
        <w:t>Once logged in</w:t>
      </w:r>
      <w:r w:rsidR="007F1BBC" w:rsidRPr="0097708A">
        <w:t>,</w:t>
      </w:r>
      <w:r w:rsidRPr="0097708A">
        <w:t xml:space="preserve"> patients </w:t>
      </w:r>
      <w:r w:rsidR="00043187" w:rsidRPr="0097708A">
        <w:t>are</w:t>
      </w:r>
      <w:r w:rsidRPr="0097708A">
        <w:t xml:space="preserve"> directed to the Welcome Screen</w:t>
      </w:r>
      <w:r w:rsidR="00D45ADB" w:rsidRPr="0097708A">
        <w:t xml:space="preserve"> (</w:t>
      </w:r>
      <w:r w:rsidR="00D45ADB" w:rsidRPr="0097708A">
        <w:fldChar w:fldCharType="begin"/>
      </w:r>
      <w:r w:rsidR="00D45ADB" w:rsidRPr="0097708A">
        <w:instrText xml:space="preserve"> REF _Ref112310881 \h </w:instrText>
      </w:r>
      <w:r w:rsidR="00C83C4C" w:rsidRPr="0097708A">
        <w:instrText xml:space="preserve"> \* MERGEFORMAT </w:instrText>
      </w:r>
      <w:r w:rsidR="00D45ADB" w:rsidRPr="0097708A">
        <w:fldChar w:fldCharType="separate"/>
      </w:r>
      <w:r w:rsidR="00573211" w:rsidRPr="0097708A">
        <w:t xml:space="preserve">Figure </w:t>
      </w:r>
      <w:r w:rsidR="00573211" w:rsidRPr="0097708A">
        <w:rPr>
          <w:noProof/>
        </w:rPr>
        <w:t>146</w:t>
      </w:r>
      <w:r w:rsidR="00D45ADB" w:rsidRPr="0097708A">
        <w:fldChar w:fldCharType="end"/>
      </w:r>
      <w:r w:rsidR="00D45ADB" w:rsidRPr="0097708A">
        <w:t>)</w:t>
      </w:r>
      <w:r w:rsidRPr="0097708A">
        <w:t xml:space="preserve">.  </w:t>
      </w:r>
      <w:r w:rsidR="00AD70E7" w:rsidRPr="0097708A">
        <w:t xml:space="preserve">Patients </w:t>
      </w:r>
      <w:r w:rsidRPr="0097708A">
        <w:t>should check to make sure their information in the top right corner is correct.</w:t>
      </w:r>
    </w:p>
    <w:p w14:paraId="47698AA6" w14:textId="33372E8A" w:rsidR="006B5B37" w:rsidRPr="0097708A" w:rsidRDefault="006B5B37">
      <w:pPr>
        <w:pStyle w:val="ListParagraph"/>
        <w:numPr>
          <w:ilvl w:val="1"/>
          <w:numId w:val="21"/>
        </w:numPr>
      </w:pPr>
      <w:r w:rsidRPr="0097708A">
        <w:t xml:space="preserve">If their information is incorrect, they should click </w:t>
      </w:r>
      <w:r w:rsidRPr="0097708A">
        <w:rPr>
          <w:b/>
          <w:bCs/>
        </w:rPr>
        <w:t>Logout</w:t>
      </w:r>
      <w:r w:rsidRPr="0097708A">
        <w:t xml:space="preserve"> and inform their provider.</w:t>
      </w:r>
    </w:p>
    <w:p w14:paraId="36F8ECEE" w14:textId="6FF821DB" w:rsidR="006B5B37" w:rsidRPr="0097708A" w:rsidRDefault="006B5B37">
      <w:pPr>
        <w:pStyle w:val="ListParagraph"/>
        <w:keepNext/>
        <w:numPr>
          <w:ilvl w:val="0"/>
          <w:numId w:val="21"/>
        </w:numPr>
      </w:pPr>
      <w:r w:rsidRPr="0097708A">
        <w:lastRenderedPageBreak/>
        <w:t>Patients should review the table displaying their pending questionnaires.</w:t>
      </w:r>
    </w:p>
    <w:p w14:paraId="6AAC4924" w14:textId="5F4E3DA3" w:rsidR="007A7D11" w:rsidRPr="0097708A" w:rsidRDefault="006B5B37">
      <w:pPr>
        <w:pStyle w:val="ListParagraph"/>
        <w:numPr>
          <w:ilvl w:val="1"/>
          <w:numId w:val="21"/>
        </w:numPr>
      </w:pPr>
      <w:r w:rsidRPr="0097708A">
        <w:t>The estimated time to complete each instrument is displayed on the right side of the table.</w:t>
      </w:r>
    </w:p>
    <w:p w14:paraId="378ABBAD" w14:textId="7E33834A" w:rsidR="007A7D11" w:rsidRPr="0097708A" w:rsidRDefault="006B5B37">
      <w:pPr>
        <w:pStyle w:val="ListParagraph"/>
        <w:numPr>
          <w:ilvl w:val="1"/>
          <w:numId w:val="21"/>
        </w:numPr>
      </w:pPr>
      <w:r w:rsidRPr="0097708A">
        <w:t>The total estimate</w:t>
      </w:r>
      <w:r w:rsidR="005C7F25" w:rsidRPr="0097708A">
        <w:t>d</w:t>
      </w:r>
      <w:r w:rsidRPr="0097708A">
        <w:t xml:space="preserve"> time to complete all instruments is displayed below the table.</w:t>
      </w:r>
    </w:p>
    <w:p w14:paraId="26E7B86D" w14:textId="08A4D934" w:rsidR="007A7D11" w:rsidRPr="0097708A" w:rsidRDefault="006B5B37">
      <w:pPr>
        <w:pStyle w:val="ListParagraph"/>
        <w:numPr>
          <w:ilvl w:val="1"/>
          <w:numId w:val="21"/>
        </w:numPr>
        <w:rPr>
          <w:sz w:val="22"/>
          <w:szCs w:val="22"/>
        </w:rPr>
      </w:pPr>
      <w:r w:rsidRPr="0097708A">
        <w:t>If there is only one pending questionnaire, it will not be shown in the table format</w:t>
      </w:r>
      <w:r w:rsidRPr="0097708A">
        <w:rPr>
          <w:sz w:val="22"/>
          <w:szCs w:val="22"/>
        </w:rPr>
        <w:t>.</w:t>
      </w:r>
    </w:p>
    <w:p w14:paraId="7DEF5E8E" w14:textId="2D42B76E" w:rsidR="006B5B37" w:rsidRPr="0097708A" w:rsidRDefault="001F5018">
      <w:pPr>
        <w:pStyle w:val="ListParagraph"/>
        <w:numPr>
          <w:ilvl w:val="1"/>
          <w:numId w:val="21"/>
        </w:numPr>
      </w:pPr>
      <w:r w:rsidRPr="0097708A">
        <w:t>C</w:t>
      </w:r>
      <w:r w:rsidR="006B5B37" w:rsidRPr="0097708A">
        <w:t xml:space="preserve">ompleted questionnaires will show as </w:t>
      </w:r>
      <w:r w:rsidR="006B5B37" w:rsidRPr="0097708A">
        <w:rPr>
          <w:b/>
          <w:bCs/>
        </w:rPr>
        <w:t>Complete</w:t>
      </w:r>
      <w:r w:rsidR="006B5B37" w:rsidRPr="0097708A">
        <w:t xml:space="preserve"> instead of showing an estimated time.</w:t>
      </w:r>
    </w:p>
    <w:p w14:paraId="630B7A4D" w14:textId="27D73092" w:rsidR="006B5B37" w:rsidRPr="0097708A" w:rsidRDefault="006B5B37">
      <w:pPr>
        <w:pStyle w:val="ListParagraph"/>
        <w:numPr>
          <w:ilvl w:val="0"/>
          <w:numId w:val="21"/>
        </w:numPr>
        <w:spacing w:after="240"/>
      </w:pPr>
      <w:r w:rsidRPr="0097708A">
        <w:t xml:space="preserve">Clicking </w:t>
      </w:r>
      <w:r w:rsidRPr="0097708A">
        <w:rPr>
          <w:b/>
          <w:bCs/>
        </w:rPr>
        <w:t>Begin</w:t>
      </w:r>
      <w:r w:rsidRPr="0097708A">
        <w:t xml:space="preserve"> load</w:t>
      </w:r>
      <w:r w:rsidR="00221D47" w:rsidRPr="0097708A">
        <w:t>s</w:t>
      </w:r>
      <w:r w:rsidRPr="0097708A">
        <w:t xml:space="preserve"> the first questionnaire. If a patient is unable to work on a questionnaire at this time, they should click </w:t>
      </w:r>
      <w:r w:rsidRPr="0097708A">
        <w:rPr>
          <w:b/>
          <w:bCs/>
        </w:rPr>
        <w:t>Logout</w:t>
      </w:r>
      <w:r w:rsidRPr="0097708A">
        <w:t>.</w:t>
      </w:r>
    </w:p>
    <w:p w14:paraId="5586B5F5" w14:textId="6900023E" w:rsidR="006B5B37" w:rsidRPr="0097708A" w:rsidRDefault="007A7D11" w:rsidP="00F85D31">
      <w:pPr>
        <w:pStyle w:val="Caption"/>
        <w:jc w:val="center"/>
      </w:pPr>
      <w:bookmarkStart w:id="1063" w:name="_Ref112310881"/>
      <w:bookmarkStart w:id="1064" w:name="_Toc142985515"/>
      <w:r w:rsidRPr="0097708A">
        <w:t xml:space="preserve">Figure </w:t>
      </w:r>
      <w:r w:rsidRPr="0097708A">
        <w:fldChar w:fldCharType="begin"/>
      </w:r>
      <w:r w:rsidRPr="0097708A">
        <w:instrText>SEQ Figure \* ARABIC</w:instrText>
      </w:r>
      <w:r w:rsidRPr="0097708A">
        <w:fldChar w:fldCharType="separate"/>
      </w:r>
      <w:r w:rsidR="00573211" w:rsidRPr="0097708A">
        <w:rPr>
          <w:noProof/>
        </w:rPr>
        <w:t>146</w:t>
      </w:r>
      <w:r w:rsidRPr="0097708A">
        <w:fldChar w:fldCharType="end"/>
      </w:r>
      <w:bookmarkEnd w:id="1063"/>
      <w:r w:rsidRPr="0097708A">
        <w:t>: Patient Entry Welcome Screen</w:t>
      </w:r>
      <w:bookmarkEnd w:id="1064"/>
    </w:p>
    <w:p w14:paraId="7E150357" w14:textId="3D950225" w:rsidR="009A65C4" w:rsidRPr="0097708A" w:rsidRDefault="009A65C4" w:rsidP="006A7D81">
      <w:pPr>
        <w:pStyle w:val="BodyText"/>
        <w:jc w:val="center"/>
      </w:pPr>
      <w:r w:rsidRPr="0097708A">
        <w:rPr>
          <w:rFonts w:ascii="Arial" w:hAnsi="Arial" w:cs="Arial"/>
          <w:noProof/>
          <w:sz w:val="20"/>
        </w:rPr>
        <w:drawing>
          <wp:inline distT="0" distB="0" distL="0" distR="0" wp14:anchorId="18802D72" wp14:editId="60D28EFB">
            <wp:extent cx="5708650" cy="3942994"/>
            <wp:effectExtent l="0" t="0" r="6350" b="635"/>
            <wp:docPr id="731919387" name="Picture 731919387" descr="Displays the Patient Entry Welcome Screen with emphasis on Veteran information in top right corner, Estimated time to complete assignments, and the Begi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87" name="Picture 731919387" descr="Displays the Patient Entry Welcome Screen with emphasis on Veteran information in top right corner, Estimated time to complete assignments, and the Begin button."/>
                    <pic:cNvPicPr/>
                  </pic:nvPicPr>
                  <pic:blipFill>
                    <a:blip r:embed="rId183"/>
                    <a:stretch>
                      <a:fillRect/>
                    </a:stretch>
                  </pic:blipFill>
                  <pic:spPr>
                    <a:xfrm>
                      <a:off x="0" y="0"/>
                      <a:ext cx="5711182" cy="3944743"/>
                    </a:xfrm>
                    <a:prstGeom prst="rect">
                      <a:avLst/>
                    </a:prstGeom>
                  </pic:spPr>
                </pic:pic>
              </a:graphicData>
            </a:graphic>
          </wp:inline>
        </w:drawing>
      </w:r>
    </w:p>
    <w:p w14:paraId="7D9A55A3" w14:textId="77777777" w:rsidR="006B5B37" w:rsidRPr="0097708A" w:rsidRDefault="006B5B37" w:rsidP="00A7604E">
      <w:pPr>
        <w:pStyle w:val="Heading3"/>
      </w:pPr>
      <w:bookmarkStart w:id="1065" w:name="_Toc142985360"/>
      <w:r w:rsidRPr="0097708A">
        <w:t>Completing an Administration</w:t>
      </w:r>
      <w:bookmarkEnd w:id="1065"/>
    </w:p>
    <w:p w14:paraId="24D44521" w14:textId="104547A5" w:rsidR="006B5B37" w:rsidRPr="0097708A" w:rsidRDefault="006B5B37">
      <w:pPr>
        <w:pStyle w:val="ListParagraph"/>
        <w:numPr>
          <w:ilvl w:val="0"/>
          <w:numId w:val="21"/>
        </w:numPr>
      </w:pPr>
      <w:r w:rsidRPr="0097708A">
        <w:t>Patients now see the view</w:t>
      </w:r>
      <w:r w:rsidR="00D45ADB" w:rsidRPr="0097708A">
        <w:t xml:space="preserve"> in the following figure</w:t>
      </w:r>
      <w:r w:rsidR="009B7A4D" w:rsidRPr="0097708A">
        <w:t xml:space="preserve"> (</w:t>
      </w:r>
      <w:r w:rsidR="009B7A4D" w:rsidRPr="0097708A">
        <w:fldChar w:fldCharType="begin"/>
      </w:r>
      <w:r w:rsidR="009B7A4D" w:rsidRPr="0097708A">
        <w:instrText xml:space="preserve"> REF _Ref112222669 \h </w:instrText>
      </w:r>
      <w:r w:rsidR="00BD44C7" w:rsidRPr="0097708A">
        <w:instrText xml:space="preserve"> \* MERGEFORMAT </w:instrText>
      </w:r>
      <w:r w:rsidR="009B7A4D" w:rsidRPr="0097708A">
        <w:fldChar w:fldCharType="separate"/>
      </w:r>
      <w:r w:rsidR="00573211" w:rsidRPr="0097708A">
        <w:t xml:space="preserve">Figure </w:t>
      </w:r>
      <w:r w:rsidR="00573211" w:rsidRPr="0097708A">
        <w:rPr>
          <w:noProof/>
        </w:rPr>
        <w:t>147</w:t>
      </w:r>
      <w:r w:rsidR="009B7A4D" w:rsidRPr="0097708A">
        <w:fldChar w:fldCharType="end"/>
      </w:r>
      <w:r w:rsidR="009B7A4D" w:rsidRPr="0097708A">
        <w:t>)</w:t>
      </w:r>
      <w:r w:rsidRPr="0097708A">
        <w:t>.</w:t>
      </w:r>
    </w:p>
    <w:p w14:paraId="35556DDB" w14:textId="7B2B87CC" w:rsidR="00506A39" w:rsidRPr="0097708A" w:rsidRDefault="006B5B37">
      <w:pPr>
        <w:pStyle w:val="ListParagraph"/>
        <w:numPr>
          <w:ilvl w:val="1"/>
          <w:numId w:val="21"/>
        </w:numPr>
      </w:pPr>
      <w:r w:rsidRPr="0097708A">
        <w:t xml:space="preserve">The </w:t>
      </w:r>
      <w:r w:rsidRPr="0097708A">
        <w:rPr>
          <w:b/>
          <w:bCs/>
        </w:rPr>
        <w:t xml:space="preserve">current instrument </w:t>
      </w:r>
      <w:r w:rsidRPr="0097708A">
        <w:t xml:space="preserve">is always displayed in the upper left, and the </w:t>
      </w:r>
      <w:r w:rsidR="00C26F96" w:rsidRPr="0097708A">
        <w:t xml:space="preserve">progress </w:t>
      </w:r>
      <w:r w:rsidRPr="0097708A">
        <w:t xml:space="preserve">is </w:t>
      </w:r>
      <w:r w:rsidR="00942D52" w:rsidRPr="0097708A">
        <w:t xml:space="preserve">a </w:t>
      </w:r>
      <w:r w:rsidRPr="0097708A">
        <w:t xml:space="preserve">darkened tab in the navigation bar. Patient information is always displayed in the upper right. </w:t>
      </w:r>
    </w:p>
    <w:p w14:paraId="55823297" w14:textId="160D4DFF" w:rsidR="00506A39" w:rsidRPr="0097708A" w:rsidRDefault="006B5B37">
      <w:pPr>
        <w:pStyle w:val="ListParagraph"/>
        <w:numPr>
          <w:ilvl w:val="1"/>
          <w:numId w:val="21"/>
        </w:numPr>
      </w:pPr>
      <w:r w:rsidRPr="0097708A">
        <w:t>Progress is displayed by the bar along the bottom of the screen for the current instrument, as well as in each tab for that instrument.</w:t>
      </w:r>
    </w:p>
    <w:p w14:paraId="6716EC96" w14:textId="56C88C73" w:rsidR="006B5B37" w:rsidRPr="0097708A" w:rsidRDefault="006B5B37">
      <w:pPr>
        <w:pStyle w:val="ListParagraph"/>
        <w:numPr>
          <w:ilvl w:val="1"/>
          <w:numId w:val="21"/>
        </w:numPr>
      </w:pPr>
      <w:r w:rsidRPr="0097708A">
        <w:lastRenderedPageBreak/>
        <w:t xml:space="preserve">The version number for Patient Entry </w:t>
      </w:r>
      <w:r w:rsidR="00D45ADB" w:rsidRPr="0097708A">
        <w:t>is</w:t>
      </w:r>
      <w:r w:rsidRPr="0097708A">
        <w:t xml:space="preserve"> moved to the bottom left corner of the window</w:t>
      </w:r>
      <w:r w:rsidR="00BD199C" w:rsidRPr="0097708A">
        <w:t>.</w:t>
      </w:r>
    </w:p>
    <w:p w14:paraId="757F1F3D" w14:textId="5EE8F55D" w:rsidR="006B5B37" w:rsidRPr="0097708A" w:rsidRDefault="00E35200" w:rsidP="00735CE8">
      <w:pPr>
        <w:pStyle w:val="Caption"/>
        <w:jc w:val="center"/>
      </w:pPr>
      <w:bookmarkStart w:id="1066" w:name="_Ref112222669"/>
      <w:bookmarkStart w:id="1067" w:name="_Toc142985516"/>
      <w:r w:rsidRPr="0097708A">
        <w:t xml:space="preserve">Figure </w:t>
      </w:r>
      <w:r w:rsidRPr="0097708A">
        <w:fldChar w:fldCharType="begin"/>
      </w:r>
      <w:r w:rsidRPr="0097708A">
        <w:instrText>SEQ Figure \* ARABIC</w:instrText>
      </w:r>
      <w:r w:rsidRPr="0097708A">
        <w:fldChar w:fldCharType="separate"/>
      </w:r>
      <w:r w:rsidR="00573211" w:rsidRPr="0097708A">
        <w:rPr>
          <w:noProof/>
        </w:rPr>
        <w:t>147</w:t>
      </w:r>
      <w:r w:rsidRPr="0097708A">
        <w:fldChar w:fldCharType="end"/>
      </w:r>
      <w:bookmarkEnd w:id="1066"/>
      <w:r w:rsidRPr="0097708A">
        <w:t>: Patient Entry Completing Administration</w:t>
      </w:r>
      <w:bookmarkEnd w:id="1067"/>
    </w:p>
    <w:p w14:paraId="56F00F1F" w14:textId="1A8765BE" w:rsidR="009A65C4" w:rsidRPr="0097708A" w:rsidRDefault="009A65C4" w:rsidP="00053A47">
      <w:pPr>
        <w:pStyle w:val="BodyText"/>
        <w:jc w:val="center"/>
      </w:pPr>
      <w:r w:rsidRPr="0097708A">
        <w:rPr>
          <w:rFonts w:ascii="Arial" w:hAnsi="Arial" w:cs="Arial"/>
          <w:noProof/>
          <w:sz w:val="20"/>
        </w:rPr>
        <w:drawing>
          <wp:inline distT="0" distB="0" distL="0" distR="0" wp14:anchorId="5756F3AD" wp14:editId="32A2A277">
            <wp:extent cx="5943600" cy="4467860"/>
            <wp:effectExtent l="0" t="0" r="0" b="8890"/>
            <wp:docPr id="731919388" name="Picture 731919388" descr="Displays the Patient Entry Completing Administration screen with an emphasis on the Current instrument info in the top left corner and the Progress Bar at the bottom of th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88" name="Picture 731919388" descr="Displays the Patient Entry Completing Administration screen with an emphasis on the Current instrument info in the top left corner and the Progress Bar at the bottom of the page. "/>
                    <pic:cNvPicPr/>
                  </pic:nvPicPr>
                  <pic:blipFill>
                    <a:blip r:embed="rId184"/>
                    <a:stretch>
                      <a:fillRect/>
                    </a:stretch>
                  </pic:blipFill>
                  <pic:spPr>
                    <a:xfrm>
                      <a:off x="0" y="0"/>
                      <a:ext cx="5943600" cy="4467860"/>
                    </a:xfrm>
                    <a:prstGeom prst="rect">
                      <a:avLst/>
                    </a:prstGeom>
                  </pic:spPr>
                </pic:pic>
              </a:graphicData>
            </a:graphic>
          </wp:inline>
        </w:drawing>
      </w:r>
    </w:p>
    <w:p w14:paraId="2B7D37C8" w14:textId="720272C7" w:rsidR="00506A39" w:rsidRPr="0097708A" w:rsidRDefault="006B5B37" w:rsidP="00FA48CB">
      <w:pPr>
        <w:pStyle w:val="ListParagraph"/>
        <w:spacing w:before="120"/>
      </w:pPr>
      <w:r w:rsidRPr="0097708A">
        <w:t>Questions can be answered by clicking on the button next to the appropriate answer.</w:t>
      </w:r>
    </w:p>
    <w:p w14:paraId="6F10AB69" w14:textId="2E007956" w:rsidR="006B5B37" w:rsidRPr="0097708A" w:rsidRDefault="006B5B37">
      <w:pPr>
        <w:pStyle w:val="ListParagraph"/>
        <w:numPr>
          <w:ilvl w:val="0"/>
          <w:numId w:val="24"/>
        </w:numPr>
      </w:pPr>
      <w:r w:rsidRPr="0097708A">
        <w:t>Selecting an answer automatically take</w:t>
      </w:r>
      <w:r w:rsidR="00B86787" w:rsidRPr="0097708A">
        <w:t>s the</w:t>
      </w:r>
      <w:r w:rsidRPr="0097708A">
        <w:t xml:space="preserve"> patient to the next question if </w:t>
      </w:r>
      <w:r w:rsidRPr="0097708A">
        <w:rPr>
          <w:b/>
          <w:bCs/>
        </w:rPr>
        <w:t>Use speed tab</w:t>
      </w:r>
      <w:r w:rsidRPr="0097708A">
        <w:t xml:space="preserve"> is checked.</w:t>
      </w:r>
    </w:p>
    <w:p w14:paraId="4EF5A84D" w14:textId="18C106F0" w:rsidR="00506A39" w:rsidRPr="0097708A" w:rsidRDefault="006B5B37">
      <w:pPr>
        <w:pStyle w:val="ListParagraph"/>
        <w:numPr>
          <w:ilvl w:val="0"/>
          <w:numId w:val="21"/>
        </w:numPr>
      </w:pPr>
      <w:r w:rsidRPr="0097708A">
        <w:t xml:space="preserve">If </w:t>
      </w:r>
      <w:r w:rsidRPr="0097708A">
        <w:rPr>
          <w:b/>
          <w:bCs/>
        </w:rPr>
        <w:t>Use speed tab</w:t>
      </w:r>
      <w:r w:rsidRPr="0097708A">
        <w:t xml:space="preserve"> is checked, </w:t>
      </w:r>
      <w:r w:rsidR="00C02772" w:rsidRPr="0097708A">
        <w:t xml:space="preserve">pressing </w:t>
      </w:r>
      <w:r w:rsidRPr="0097708A">
        <w:t>a number key on the keyboard that corresponds with an answer to the question select</w:t>
      </w:r>
      <w:r w:rsidR="00831EE7" w:rsidRPr="0097708A">
        <w:t>s</w:t>
      </w:r>
      <w:r w:rsidRPr="0097708A">
        <w:t xml:space="preserve"> that answer, if the question is in focus.</w:t>
      </w:r>
    </w:p>
    <w:p w14:paraId="55DC1FCE" w14:textId="2E9D9B6B" w:rsidR="00506A39" w:rsidRPr="0097708A" w:rsidRDefault="006B5B37">
      <w:pPr>
        <w:pStyle w:val="ListParagraph"/>
        <w:numPr>
          <w:ilvl w:val="0"/>
          <w:numId w:val="25"/>
        </w:numPr>
      </w:pPr>
      <w:r w:rsidRPr="0097708A">
        <w:t>This move</w:t>
      </w:r>
      <w:r w:rsidR="00831EE7" w:rsidRPr="0097708A">
        <w:t>s</w:t>
      </w:r>
      <w:r w:rsidRPr="0097708A">
        <w:t xml:space="preserve"> patient to the next question.</w:t>
      </w:r>
    </w:p>
    <w:p w14:paraId="1C822DCD" w14:textId="5F79EAC0" w:rsidR="006B5B37" w:rsidRPr="0097708A" w:rsidRDefault="006B5B37">
      <w:pPr>
        <w:pStyle w:val="ListParagraph"/>
        <w:numPr>
          <w:ilvl w:val="0"/>
          <w:numId w:val="25"/>
        </w:numPr>
      </w:pPr>
      <w:r w:rsidRPr="0097708A">
        <w:t>Focus is shown by the yellow box</w:t>
      </w:r>
      <w:r w:rsidR="0091148B" w:rsidRPr="0097708A">
        <w:t xml:space="preserve"> (</w:t>
      </w:r>
      <w:r w:rsidR="0091148B" w:rsidRPr="0097708A">
        <w:fldChar w:fldCharType="begin"/>
      </w:r>
      <w:r w:rsidR="0091148B" w:rsidRPr="0097708A">
        <w:instrText xml:space="preserve"> REF _Ref112075821 \h </w:instrText>
      </w:r>
      <w:r w:rsidR="00BD44C7" w:rsidRPr="0097708A">
        <w:instrText xml:space="preserve"> \* MERGEFORMAT </w:instrText>
      </w:r>
      <w:r w:rsidR="0091148B" w:rsidRPr="0097708A">
        <w:fldChar w:fldCharType="separate"/>
      </w:r>
      <w:r w:rsidR="00573211" w:rsidRPr="0097708A">
        <w:t xml:space="preserve">Figure </w:t>
      </w:r>
      <w:r w:rsidR="00573211" w:rsidRPr="0097708A">
        <w:rPr>
          <w:noProof/>
        </w:rPr>
        <w:t>148</w:t>
      </w:r>
      <w:r w:rsidR="0091148B" w:rsidRPr="0097708A">
        <w:fldChar w:fldCharType="end"/>
      </w:r>
      <w:r w:rsidR="0091148B" w:rsidRPr="0097708A">
        <w:t>)</w:t>
      </w:r>
      <w:r w:rsidR="00FB3237" w:rsidRPr="0097708A">
        <w:t>.</w:t>
      </w:r>
    </w:p>
    <w:p w14:paraId="4923D775" w14:textId="06ED30EB" w:rsidR="006B5B37" w:rsidRPr="0097708A" w:rsidRDefault="00E35200" w:rsidP="00F64EAC">
      <w:pPr>
        <w:pStyle w:val="Caption"/>
        <w:spacing w:before="0" w:after="120"/>
        <w:jc w:val="center"/>
      </w:pPr>
      <w:bookmarkStart w:id="1068" w:name="_Ref112075821"/>
      <w:bookmarkStart w:id="1069" w:name="_Toc142985517"/>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148</w:t>
      </w:r>
      <w:r w:rsidRPr="0097708A">
        <w:fldChar w:fldCharType="end"/>
      </w:r>
      <w:bookmarkEnd w:id="1068"/>
      <w:r w:rsidRPr="0097708A">
        <w:t>: Patient Entry Focus</w:t>
      </w:r>
      <w:bookmarkEnd w:id="1069"/>
    </w:p>
    <w:p w14:paraId="4580166B" w14:textId="7A092B2A" w:rsidR="00776CB9" w:rsidRPr="0097708A" w:rsidRDefault="00776CB9" w:rsidP="00053A47">
      <w:pPr>
        <w:pStyle w:val="BodyText"/>
        <w:jc w:val="center"/>
      </w:pPr>
      <w:r w:rsidRPr="0097708A">
        <w:rPr>
          <w:noProof/>
        </w:rPr>
        <w:drawing>
          <wp:inline distT="0" distB="0" distL="0" distR="0" wp14:anchorId="4CC9D1BC" wp14:editId="19C4B200">
            <wp:extent cx="5588000" cy="3663950"/>
            <wp:effectExtent l="0" t="0" r="0" b="0"/>
            <wp:docPr id="731919389" name="Picture 36" descr="Displays a sample question: How often did you have a drink containing alcohol in the past year?&quot; with 5 options assigned 1 - 5.  In this example, 3 is Two to four times a month and corresponds to the 3 key on the keyboard."/>
            <wp:cNvGraphicFramePr/>
            <a:graphic xmlns:a="http://schemas.openxmlformats.org/drawingml/2006/main">
              <a:graphicData uri="http://schemas.openxmlformats.org/drawingml/2006/picture">
                <pic:pic xmlns:pic="http://schemas.openxmlformats.org/drawingml/2006/picture">
                  <pic:nvPicPr>
                    <pic:cNvPr id="731919389" name="Picture 36" descr="Displays a sample question: How often did you have a drink containing alcohol in the past year?&quot; with 5 options assigned 1 - 5.  In this example, 3 is Two to four times a month and corresponds to the 3 key on the keyboard."/>
                    <pic:cNvPicPr/>
                  </pic:nvPicPr>
                  <pic:blipFill rotWithShape="1">
                    <a:blip r:embed="rId185">
                      <a:extLst>
                        <a:ext uri="{28A0092B-C50C-407E-A947-70E740481C1C}">
                          <a14:useLocalDpi xmlns:a14="http://schemas.microsoft.com/office/drawing/2010/main" val="0"/>
                        </a:ext>
                      </a:extLst>
                    </a:blip>
                    <a:srcRect t="835" b="3310"/>
                    <a:stretch/>
                  </pic:blipFill>
                  <pic:spPr bwMode="auto">
                    <a:xfrm>
                      <a:off x="0" y="0"/>
                      <a:ext cx="5588339" cy="3664172"/>
                    </a:xfrm>
                    <a:prstGeom prst="rect">
                      <a:avLst/>
                    </a:prstGeom>
                    <a:noFill/>
                    <a:ln>
                      <a:noFill/>
                    </a:ln>
                    <a:extLst>
                      <a:ext uri="{53640926-AAD7-44D8-BBD7-CCE9431645EC}">
                        <a14:shadowObscured xmlns:a14="http://schemas.microsoft.com/office/drawing/2010/main"/>
                      </a:ext>
                    </a:extLst>
                  </pic:spPr>
                </pic:pic>
              </a:graphicData>
            </a:graphic>
          </wp:inline>
        </w:drawing>
      </w:r>
    </w:p>
    <w:p w14:paraId="629A31FA" w14:textId="31014608" w:rsidR="00E35200" w:rsidRPr="0097708A" w:rsidRDefault="006B5B37">
      <w:pPr>
        <w:pStyle w:val="ListParagraph"/>
        <w:numPr>
          <w:ilvl w:val="0"/>
          <w:numId w:val="21"/>
        </w:numPr>
      </w:pPr>
      <w:r w:rsidRPr="0097708A">
        <w:t xml:space="preserve">If </w:t>
      </w:r>
      <w:r w:rsidRPr="0097708A">
        <w:rPr>
          <w:b/>
          <w:bCs/>
        </w:rPr>
        <w:t>Use speed tab</w:t>
      </w:r>
      <w:r w:rsidRPr="0097708A">
        <w:t xml:space="preserve"> is not checked, click </w:t>
      </w:r>
      <w:r w:rsidRPr="0097708A">
        <w:rPr>
          <w:b/>
        </w:rPr>
        <w:t>Next Question</w:t>
      </w:r>
      <w:r w:rsidRPr="0097708A">
        <w:t xml:space="preserve"> to move on.</w:t>
      </w:r>
    </w:p>
    <w:p w14:paraId="7FD5AA39" w14:textId="1FAF2C5B" w:rsidR="006B5B37" w:rsidRPr="0097708A" w:rsidRDefault="006B5B37">
      <w:pPr>
        <w:pStyle w:val="ListParagraph"/>
        <w:numPr>
          <w:ilvl w:val="1"/>
          <w:numId w:val="22"/>
        </w:numPr>
      </w:pPr>
      <w:r w:rsidRPr="0097708A">
        <w:rPr>
          <w:b/>
          <w:bCs/>
        </w:rPr>
        <w:t>Prior Question</w:t>
      </w:r>
      <w:r w:rsidRPr="0097708A">
        <w:t xml:space="preserve"> is disabled on the first question.</w:t>
      </w:r>
    </w:p>
    <w:p w14:paraId="626A73B5" w14:textId="6B9D5DB6" w:rsidR="006867E4" w:rsidRPr="0097708A" w:rsidRDefault="006B5B37">
      <w:pPr>
        <w:pStyle w:val="ListParagraph"/>
        <w:numPr>
          <w:ilvl w:val="0"/>
          <w:numId w:val="21"/>
        </w:numPr>
      </w:pPr>
      <w:r w:rsidRPr="0097708A">
        <w:t xml:space="preserve">Clicking the </w:t>
      </w:r>
      <w:r w:rsidRPr="0097708A">
        <w:rPr>
          <w:b/>
          <w:bCs/>
        </w:rPr>
        <w:t>Save and Exit</w:t>
      </w:r>
      <w:r w:rsidRPr="0097708A">
        <w:t xml:space="preserve"> button allow</w:t>
      </w:r>
      <w:r w:rsidR="00860AED" w:rsidRPr="0097708A">
        <w:t>s</w:t>
      </w:r>
      <w:r w:rsidRPr="0097708A">
        <w:t xml:space="preserve"> patients to exit the administration and finish it </w:t>
      </w:r>
      <w:r w:rsidR="00860AED" w:rsidRPr="0097708A">
        <w:t>at another time</w:t>
      </w:r>
      <w:r w:rsidRPr="0097708A">
        <w:t>.</w:t>
      </w:r>
    </w:p>
    <w:p w14:paraId="179B1A34" w14:textId="500EBDD9" w:rsidR="006B5B37" w:rsidRPr="0097708A" w:rsidRDefault="006B5B37">
      <w:pPr>
        <w:pStyle w:val="ListParagraph"/>
        <w:numPr>
          <w:ilvl w:val="1"/>
          <w:numId w:val="22"/>
        </w:numPr>
      </w:pPr>
      <w:r w:rsidRPr="0097708A">
        <w:t>A popup ask</w:t>
      </w:r>
      <w:r w:rsidR="00820934" w:rsidRPr="0097708A">
        <w:t>s</w:t>
      </w:r>
      <w:r w:rsidR="00F64EAC" w:rsidRPr="0097708A">
        <w:t xml:space="preserve"> </w:t>
      </w:r>
      <w:r w:rsidR="00FA52A1" w:rsidRPr="0097708A">
        <w:t>patient</w:t>
      </w:r>
      <w:r w:rsidR="00DD4AEE" w:rsidRPr="0097708A">
        <w:t>s</w:t>
      </w:r>
      <w:r w:rsidR="00FA52A1" w:rsidRPr="0097708A">
        <w:t xml:space="preserve"> </w:t>
      </w:r>
      <w:r w:rsidRPr="0097708A">
        <w:t xml:space="preserve">to confirm </w:t>
      </w:r>
      <w:r w:rsidR="00FA52A1" w:rsidRPr="0097708A">
        <w:t xml:space="preserve">their </w:t>
      </w:r>
      <w:r w:rsidRPr="0097708A">
        <w:t>choice.</w:t>
      </w:r>
    </w:p>
    <w:p w14:paraId="2B8BEBF0" w14:textId="3E377A68" w:rsidR="003145D3" w:rsidRPr="0097708A" w:rsidRDefault="003145D3" w:rsidP="00F64EAC">
      <w:pPr>
        <w:pStyle w:val="Caption"/>
        <w:jc w:val="center"/>
      </w:pPr>
      <w:bookmarkStart w:id="1070" w:name="_Toc142985518"/>
      <w:r w:rsidRPr="0097708A">
        <w:t xml:space="preserve">Figure </w:t>
      </w:r>
      <w:r w:rsidRPr="0097708A">
        <w:fldChar w:fldCharType="begin"/>
      </w:r>
      <w:r w:rsidRPr="0097708A">
        <w:instrText>SEQ Figure \* ARABIC</w:instrText>
      </w:r>
      <w:r w:rsidRPr="0097708A">
        <w:fldChar w:fldCharType="separate"/>
      </w:r>
      <w:r w:rsidR="00573211" w:rsidRPr="0097708A">
        <w:rPr>
          <w:noProof/>
        </w:rPr>
        <w:t>149</w:t>
      </w:r>
      <w:r w:rsidRPr="0097708A">
        <w:fldChar w:fldCharType="end"/>
      </w:r>
      <w:r w:rsidRPr="0097708A">
        <w:t xml:space="preserve">: Patient Entry Incomplete </w:t>
      </w:r>
      <w:r w:rsidR="00A14146" w:rsidRPr="0097708A">
        <w:t>Assignment</w:t>
      </w:r>
      <w:bookmarkEnd w:id="1070"/>
    </w:p>
    <w:p w14:paraId="34490A38" w14:textId="32918EC0" w:rsidR="006B5B37" w:rsidRPr="0097708A" w:rsidRDefault="00776CB9" w:rsidP="00053A47">
      <w:pPr>
        <w:spacing w:before="0" w:after="160" w:line="259" w:lineRule="auto"/>
        <w:jc w:val="center"/>
        <w:rPr>
          <w:rFonts w:ascii="Arial" w:hAnsi="Arial" w:cs="Arial"/>
          <w:sz w:val="20"/>
          <w:szCs w:val="20"/>
        </w:rPr>
      </w:pPr>
      <w:r w:rsidRPr="0097708A">
        <w:rPr>
          <w:noProof/>
        </w:rPr>
        <w:drawing>
          <wp:inline distT="0" distB="0" distL="0" distR="0" wp14:anchorId="1AC7E16D" wp14:editId="44730385">
            <wp:extent cx="4315968" cy="1923780"/>
            <wp:effectExtent l="0" t="0" r="8890" b="635"/>
            <wp:docPr id="731919390" name="Picture 731919390" descr="Displays the popup that appears when a patient attempts to exit out of an assignment prior to completing it.  It reads: &quot;You have not completed this administration. Your responses will be saved but you will be logged out. Are you sure want to exi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919390" name="Picture 731919390" descr="Displays the popup that appears when a patient attempts to exit out of an assignment prior to completing it.  It reads: &quot;You have not completed this administration. Your responses will be saved but you will be logged out. Are you sure want to exit?&quot;"/>
                    <pic:cNvPicPr/>
                  </pic:nvPicPr>
                  <pic:blipFill rotWithShape="1">
                    <a:blip r:embed="rId186"/>
                    <a:srcRect t="9375" r="43847" b="2783"/>
                    <a:stretch/>
                  </pic:blipFill>
                  <pic:spPr bwMode="auto">
                    <a:xfrm>
                      <a:off x="0" y="0"/>
                      <a:ext cx="4328855" cy="1929524"/>
                    </a:xfrm>
                    <a:prstGeom prst="rect">
                      <a:avLst/>
                    </a:prstGeom>
                    <a:ln>
                      <a:noFill/>
                    </a:ln>
                    <a:extLst>
                      <a:ext uri="{53640926-AAD7-44D8-BBD7-CCE9431645EC}">
                        <a14:shadowObscured xmlns:a14="http://schemas.microsoft.com/office/drawing/2010/main"/>
                      </a:ext>
                    </a:extLst>
                  </pic:spPr>
                </pic:pic>
              </a:graphicData>
            </a:graphic>
          </wp:inline>
        </w:drawing>
      </w:r>
    </w:p>
    <w:p w14:paraId="7119CB33" w14:textId="157A7335" w:rsidR="006B5B37" w:rsidRPr="0097708A" w:rsidRDefault="006B5B37" w:rsidP="00887009">
      <w:pPr>
        <w:pStyle w:val="ListParagraph"/>
        <w:keepNext/>
      </w:pPr>
      <w:r w:rsidRPr="0097708A">
        <w:lastRenderedPageBreak/>
        <w:t>Clicking a different instrument’s name in the navigation bar move</w:t>
      </w:r>
      <w:r w:rsidR="00564C17" w:rsidRPr="0097708A">
        <w:t>s</w:t>
      </w:r>
      <w:r w:rsidRPr="0097708A">
        <w:t xml:space="preserve"> patient to that instrument. Current progress will be saved.</w:t>
      </w:r>
    </w:p>
    <w:p w14:paraId="6C6526C8" w14:textId="15CFCE1B" w:rsidR="00914481" w:rsidRPr="0097708A" w:rsidRDefault="00914481" w:rsidP="00571757">
      <w:pPr>
        <w:pStyle w:val="Caption"/>
        <w:spacing w:after="120"/>
        <w:jc w:val="center"/>
      </w:pPr>
      <w:bookmarkStart w:id="1071" w:name="_Ref112140772"/>
      <w:bookmarkStart w:id="1072" w:name="_Toc142985519"/>
      <w:r w:rsidRPr="0097708A">
        <w:t xml:space="preserve">Figure </w:t>
      </w:r>
      <w:r w:rsidRPr="0097708A">
        <w:fldChar w:fldCharType="begin"/>
      </w:r>
      <w:r w:rsidRPr="0097708A">
        <w:instrText>SEQ Figure \* ARABIC</w:instrText>
      </w:r>
      <w:r w:rsidRPr="0097708A">
        <w:fldChar w:fldCharType="separate"/>
      </w:r>
      <w:r w:rsidR="00573211" w:rsidRPr="0097708A">
        <w:rPr>
          <w:noProof/>
        </w:rPr>
        <w:t>150</w:t>
      </w:r>
      <w:r w:rsidRPr="0097708A">
        <w:fldChar w:fldCharType="end"/>
      </w:r>
      <w:bookmarkEnd w:id="1071"/>
      <w:r w:rsidRPr="0097708A">
        <w:t>: Patient Entry Skipped Question</w:t>
      </w:r>
      <w:bookmarkEnd w:id="1072"/>
    </w:p>
    <w:p w14:paraId="24F53AB2" w14:textId="5B8FC0F6" w:rsidR="00776CB9" w:rsidRPr="0097708A" w:rsidRDefault="00776CB9" w:rsidP="00FB1E06">
      <w:pPr>
        <w:pStyle w:val="BodyText"/>
        <w:jc w:val="center"/>
      </w:pPr>
      <w:r w:rsidRPr="0097708A">
        <w:rPr>
          <w:noProof/>
        </w:rPr>
        <w:drawing>
          <wp:inline distT="0" distB="0" distL="0" distR="0" wp14:anchorId="34EA84EB" wp14:editId="11C376F1">
            <wp:extent cx="1190625" cy="533400"/>
            <wp:effectExtent l="19050" t="19050" r="28575" b="19050"/>
            <wp:docPr id="731919391" name="Picture 731919391" descr="Displays &quot;ATQ! Progress: 37%&quot; to illustrate the patient's progress."/>
            <wp:cNvGraphicFramePr/>
            <a:graphic xmlns:a="http://schemas.openxmlformats.org/drawingml/2006/main">
              <a:graphicData uri="http://schemas.openxmlformats.org/drawingml/2006/picture">
                <pic:pic xmlns:pic="http://schemas.openxmlformats.org/drawingml/2006/picture">
                  <pic:nvPicPr>
                    <pic:cNvPr id="731919391" name="Picture 731919391" descr="Displays &quot;ATQ! Progress: 37%&quot; to illustrate the patient's progress."/>
                    <pic:cNvPicPr/>
                  </pic:nvPicPr>
                  <pic:blipFill>
                    <a:blip r:embed="rId187"/>
                    <a:stretch>
                      <a:fillRect/>
                    </a:stretch>
                  </pic:blipFill>
                  <pic:spPr>
                    <a:xfrm>
                      <a:off x="0" y="0"/>
                      <a:ext cx="1190625" cy="533400"/>
                    </a:xfrm>
                    <a:prstGeom prst="rect">
                      <a:avLst/>
                    </a:prstGeom>
                    <a:ln>
                      <a:solidFill>
                        <a:srgbClr val="000000"/>
                      </a:solidFill>
                    </a:ln>
                  </pic:spPr>
                </pic:pic>
              </a:graphicData>
            </a:graphic>
          </wp:inline>
        </w:drawing>
      </w:r>
    </w:p>
    <w:p w14:paraId="4EB5738A" w14:textId="20AA592D" w:rsidR="006B5B37" w:rsidRPr="0097708A" w:rsidRDefault="006B5B37">
      <w:pPr>
        <w:pStyle w:val="ListParagraph"/>
        <w:numPr>
          <w:ilvl w:val="1"/>
          <w:numId w:val="22"/>
        </w:numPr>
      </w:pPr>
      <w:r w:rsidRPr="0097708A">
        <w:t>If questions have been skipped, the tab will display a red exclamation mark</w:t>
      </w:r>
      <w:r w:rsidR="00C24F53" w:rsidRPr="0097708A">
        <w:t xml:space="preserve"> (</w:t>
      </w:r>
      <w:r w:rsidR="00C24F53" w:rsidRPr="0097708A">
        <w:fldChar w:fldCharType="begin"/>
      </w:r>
      <w:r w:rsidR="00C24F53" w:rsidRPr="0097708A">
        <w:instrText xml:space="preserve"> REF _Ref112140772 \h </w:instrText>
      </w:r>
      <w:r w:rsidR="00BD44C7" w:rsidRPr="0097708A">
        <w:instrText xml:space="preserve"> \* MERGEFORMAT </w:instrText>
      </w:r>
      <w:r w:rsidR="00C24F53" w:rsidRPr="0097708A">
        <w:fldChar w:fldCharType="separate"/>
      </w:r>
      <w:r w:rsidR="00573211" w:rsidRPr="0097708A">
        <w:t xml:space="preserve">Figure </w:t>
      </w:r>
      <w:r w:rsidR="00573211" w:rsidRPr="0097708A">
        <w:rPr>
          <w:noProof/>
        </w:rPr>
        <w:t>150</w:t>
      </w:r>
      <w:r w:rsidR="00C24F53" w:rsidRPr="0097708A">
        <w:fldChar w:fldCharType="end"/>
      </w:r>
      <w:r w:rsidR="00C24F53" w:rsidRPr="0097708A">
        <w:t>)</w:t>
      </w:r>
      <w:r w:rsidRPr="0097708A">
        <w:t>.</w:t>
      </w:r>
    </w:p>
    <w:p w14:paraId="221E5B7D" w14:textId="485E2D08" w:rsidR="006B5B37" w:rsidRPr="0097708A" w:rsidRDefault="006B5B37" w:rsidP="003F30E0">
      <w:pPr>
        <w:pStyle w:val="ListParagraph"/>
      </w:pPr>
      <w:r w:rsidRPr="0097708A">
        <w:t xml:space="preserve">A popup will show any skipped questions and ask </w:t>
      </w:r>
      <w:r w:rsidR="002C6056" w:rsidRPr="0097708A">
        <w:t xml:space="preserve">patient </w:t>
      </w:r>
      <w:r w:rsidRPr="0097708A">
        <w:t>to confirm their choice</w:t>
      </w:r>
      <w:r w:rsidR="003E6EAA" w:rsidRPr="0097708A">
        <w:t xml:space="preserve"> (</w:t>
      </w:r>
      <w:r w:rsidR="003E6EAA" w:rsidRPr="0097708A">
        <w:fldChar w:fldCharType="begin"/>
      </w:r>
      <w:r w:rsidR="003E6EAA" w:rsidRPr="0097708A">
        <w:instrText xml:space="preserve"> REF _Ref112140828 \h </w:instrText>
      </w:r>
      <w:r w:rsidR="00BD44C7" w:rsidRPr="0097708A">
        <w:instrText xml:space="preserve"> \* MERGEFORMAT </w:instrText>
      </w:r>
      <w:r w:rsidR="003E6EAA" w:rsidRPr="0097708A">
        <w:fldChar w:fldCharType="separate"/>
      </w:r>
      <w:r w:rsidR="00573211" w:rsidRPr="0097708A">
        <w:t xml:space="preserve">Figure </w:t>
      </w:r>
      <w:r w:rsidR="00573211" w:rsidRPr="0097708A">
        <w:rPr>
          <w:noProof/>
        </w:rPr>
        <w:t>151</w:t>
      </w:r>
      <w:r w:rsidR="003E6EAA" w:rsidRPr="0097708A">
        <w:fldChar w:fldCharType="end"/>
      </w:r>
      <w:r w:rsidR="003E6EAA" w:rsidRPr="0097708A">
        <w:t>)</w:t>
      </w:r>
      <w:r w:rsidRPr="0097708A">
        <w:t>.</w:t>
      </w:r>
    </w:p>
    <w:p w14:paraId="01A88289" w14:textId="5418989D" w:rsidR="006B5B37" w:rsidRPr="0097708A" w:rsidRDefault="00A14146" w:rsidP="00A14146">
      <w:pPr>
        <w:pStyle w:val="Caption"/>
        <w:jc w:val="center"/>
      </w:pPr>
      <w:bookmarkStart w:id="1073" w:name="_Ref112140828"/>
      <w:bookmarkStart w:id="1074" w:name="_Toc142985520"/>
      <w:r w:rsidRPr="0097708A">
        <w:t xml:space="preserve">Figure </w:t>
      </w:r>
      <w:r w:rsidRPr="0097708A">
        <w:fldChar w:fldCharType="begin"/>
      </w:r>
      <w:r w:rsidRPr="0097708A">
        <w:instrText>SEQ Figure \* ARABIC</w:instrText>
      </w:r>
      <w:r w:rsidRPr="0097708A">
        <w:fldChar w:fldCharType="separate"/>
      </w:r>
      <w:r w:rsidR="00573211" w:rsidRPr="0097708A">
        <w:rPr>
          <w:noProof/>
        </w:rPr>
        <w:t>151</w:t>
      </w:r>
      <w:r w:rsidRPr="0097708A">
        <w:fldChar w:fldCharType="end"/>
      </w:r>
      <w:bookmarkEnd w:id="1073"/>
      <w:r w:rsidRPr="0097708A">
        <w:t>: Patient Entry Incomplete Assignment</w:t>
      </w:r>
      <w:bookmarkEnd w:id="1074"/>
    </w:p>
    <w:p w14:paraId="20E45E19" w14:textId="215857EE" w:rsidR="00CF2B90" w:rsidRPr="0097708A" w:rsidRDefault="00F07603" w:rsidP="00FB1E06">
      <w:pPr>
        <w:pStyle w:val="BodyText"/>
        <w:jc w:val="center"/>
      </w:pPr>
      <w:r w:rsidRPr="0097708A">
        <w:rPr>
          <w:noProof/>
        </w:rPr>
        <w:drawing>
          <wp:inline distT="0" distB="0" distL="0" distR="0" wp14:anchorId="55321436" wp14:editId="0E308A3C">
            <wp:extent cx="3873500" cy="1784350"/>
            <wp:effectExtent l="19050" t="19050" r="12700" b="25400"/>
            <wp:docPr id="224" name="Picture 224" descr="Displays the question(s) that the patient has skipped. In this example &quot;These questions in the BSL-23 have been skipped #9-23. If you move to the next instrument, your responses will be save but not submitted. Are you sure you would like to move on?&quot;  Yes and No buttons appear at the bottom of the screen."/>
            <wp:cNvGraphicFramePr/>
            <a:graphic xmlns:a="http://schemas.openxmlformats.org/drawingml/2006/main">
              <a:graphicData uri="http://schemas.openxmlformats.org/drawingml/2006/picture">
                <pic:pic xmlns:pic="http://schemas.openxmlformats.org/drawingml/2006/picture">
                  <pic:nvPicPr>
                    <pic:cNvPr id="224" name="Picture 224" descr="Displays the question(s) that the patient has skipped. In this example &quot;These questions in the BSL-23 have been skipped #9-23. If you move to the next instrument, your responses will be save but not submitted. Are you sure you would like to move on?&quot;  Yes and No buttons appear at the bottom of the screen."/>
                    <pic:cNvPicPr/>
                  </pic:nvPicPr>
                  <pic:blipFill>
                    <a:blip r:embed="rId188"/>
                    <a:stretch>
                      <a:fillRect/>
                    </a:stretch>
                  </pic:blipFill>
                  <pic:spPr>
                    <a:xfrm>
                      <a:off x="0" y="0"/>
                      <a:ext cx="3873500" cy="1784350"/>
                    </a:xfrm>
                    <a:prstGeom prst="rect">
                      <a:avLst/>
                    </a:prstGeom>
                    <a:ln>
                      <a:solidFill>
                        <a:srgbClr val="000000"/>
                      </a:solidFill>
                    </a:ln>
                  </pic:spPr>
                </pic:pic>
              </a:graphicData>
            </a:graphic>
          </wp:inline>
        </w:drawing>
      </w:r>
    </w:p>
    <w:p w14:paraId="2E0409EF" w14:textId="15102205" w:rsidR="003A2D73" w:rsidRPr="0097708A" w:rsidRDefault="003A2D73" w:rsidP="006F6737">
      <w:pPr>
        <w:pStyle w:val="ListParagraph"/>
      </w:pPr>
      <w:r w:rsidRPr="0097708A">
        <w:t xml:space="preserve">Once all applicable questions have been answered, click </w:t>
      </w:r>
      <w:r w:rsidRPr="0097708A">
        <w:rPr>
          <w:b/>
          <w:bCs/>
        </w:rPr>
        <w:t>Submit</w:t>
      </w:r>
      <w:r w:rsidR="000F0A76" w:rsidRPr="0097708A">
        <w:t xml:space="preserve"> (</w:t>
      </w:r>
      <w:r w:rsidR="000F0A76" w:rsidRPr="0097708A">
        <w:fldChar w:fldCharType="begin"/>
      </w:r>
      <w:r w:rsidR="000F0A76" w:rsidRPr="0097708A">
        <w:instrText xml:space="preserve"> REF _Ref112077432 \h </w:instrText>
      </w:r>
      <w:r w:rsidR="00BD44C7" w:rsidRPr="0097708A">
        <w:instrText xml:space="preserve"> \* MERGEFORMAT </w:instrText>
      </w:r>
      <w:r w:rsidR="000F0A76" w:rsidRPr="0097708A">
        <w:fldChar w:fldCharType="separate"/>
      </w:r>
      <w:r w:rsidR="00573211" w:rsidRPr="0097708A">
        <w:t xml:space="preserve">Figure </w:t>
      </w:r>
      <w:r w:rsidR="00573211" w:rsidRPr="0097708A">
        <w:rPr>
          <w:noProof/>
        </w:rPr>
        <w:t>152</w:t>
      </w:r>
      <w:r w:rsidR="000F0A76" w:rsidRPr="0097708A">
        <w:fldChar w:fldCharType="end"/>
      </w:r>
      <w:r w:rsidR="000F0A76" w:rsidRPr="0097708A">
        <w:t>)</w:t>
      </w:r>
      <w:r w:rsidRPr="0097708A">
        <w:t>.</w:t>
      </w:r>
    </w:p>
    <w:p w14:paraId="334F58DA" w14:textId="105C4F32" w:rsidR="003A2D73" w:rsidRPr="0097708A" w:rsidRDefault="003A2D73">
      <w:pPr>
        <w:pStyle w:val="ListParagraph"/>
        <w:numPr>
          <w:ilvl w:val="1"/>
          <w:numId w:val="22"/>
        </w:numPr>
      </w:pPr>
      <w:r w:rsidRPr="0097708A">
        <w:t xml:space="preserve">The </w:t>
      </w:r>
      <w:r w:rsidRPr="0097708A">
        <w:rPr>
          <w:b/>
          <w:bCs/>
        </w:rPr>
        <w:t>Submit</w:t>
      </w:r>
      <w:r w:rsidRPr="0097708A">
        <w:t xml:space="preserve"> button is only available once all questions in a questionnaire have been viewed.</w:t>
      </w:r>
    </w:p>
    <w:p w14:paraId="38A4771F" w14:textId="44B47BE5" w:rsidR="006B5B37" w:rsidRPr="0097708A" w:rsidRDefault="003A2D73">
      <w:pPr>
        <w:pStyle w:val="ListParagraph"/>
        <w:numPr>
          <w:ilvl w:val="1"/>
          <w:numId w:val="22"/>
        </w:numPr>
      </w:pPr>
      <w:r w:rsidRPr="0097708A">
        <w:t>Submitting send</w:t>
      </w:r>
      <w:r w:rsidR="00CF60DB" w:rsidRPr="0097708A">
        <w:t>s</w:t>
      </w:r>
      <w:r w:rsidRPr="0097708A">
        <w:t xml:space="preserve"> the finished questionnaire to the assigning clinician and all answers </w:t>
      </w:r>
      <w:r w:rsidR="00FB1E06" w:rsidRPr="0097708A">
        <w:t>are</w:t>
      </w:r>
      <w:r w:rsidRPr="0097708A">
        <w:t xml:space="preserve"> final.</w:t>
      </w:r>
      <w:r w:rsidRPr="0097708A" w:rsidDel="003A2D73">
        <w:t xml:space="preserve"> </w:t>
      </w:r>
    </w:p>
    <w:p w14:paraId="1BB2E4F1" w14:textId="418BFE40" w:rsidR="00CF2B90" w:rsidRPr="0097708A" w:rsidRDefault="00CF2B90" w:rsidP="006F6737">
      <w:pPr>
        <w:pStyle w:val="Caption"/>
        <w:jc w:val="center"/>
      </w:pPr>
      <w:bookmarkStart w:id="1075" w:name="_Ref112077432"/>
      <w:bookmarkStart w:id="1076" w:name="_Toc142985521"/>
      <w:r w:rsidRPr="0097708A">
        <w:lastRenderedPageBreak/>
        <w:t xml:space="preserve">Figure </w:t>
      </w:r>
      <w:r w:rsidRPr="0097708A">
        <w:fldChar w:fldCharType="begin"/>
      </w:r>
      <w:r w:rsidRPr="0097708A">
        <w:instrText>SEQ Figure \* ARABIC</w:instrText>
      </w:r>
      <w:r w:rsidRPr="0097708A">
        <w:fldChar w:fldCharType="separate"/>
      </w:r>
      <w:r w:rsidR="00573211" w:rsidRPr="0097708A">
        <w:rPr>
          <w:noProof/>
        </w:rPr>
        <w:t>152</w:t>
      </w:r>
      <w:r w:rsidRPr="0097708A">
        <w:fldChar w:fldCharType="end"/>
      </w:r>
      <w:bookmarkEnd w:id="1075"/>
      <w:r w:rsidRPr="0097708A">
        <w:t>: Patient Entry Submit Button</w:t>
      </w:r>
      <w:bookmarkEnd w:id="1076"/>
    </w:p>
    <w:p w14:paraId="7C65A1B3" w14:textId="56C7EF60" w:rsidR="002413B5" w:rsidRPr="0097708A" w:rsidRDefault="002413B5" w:rsidP="00B1667B">
      <w:pPr>
        <w:pStyle w:val="BodyText"/>
        <w:jc w:val="center"/>
      </w:pPr>
      <w:r w:rsidRPr="0097708A">
        <w:rPr>
          <w:rFonts w:ascii="Arial" w:hAnsi="Arial" w:cs="Arial"/>
          <w:noProof/>
          <w:sz w:val="20"/>
        </w:rPr>
        <w:drawing>
          <wp:inline distT="0" distB="0" distL="0" distR="0" wp14:anchorId="4F3720CC" wp14:editId="3BD5146C">
            <wp:extent cx="4686318" cy="3524250"/>
            <wp:effectExtent l="0" t="0" r="0" b="0"/>
            <wp:docPr id="225" name="Picture 225" descr="Displays the Submit button located at the bottom of the Patient Entry screen for the final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Displays the Submit button located at the bottom of the Patient Entry screen for the final question. "/>
                    <pic:cNvPicPr/>
                  </pic:nvPicPr>
                  <pic:blipFill>
                    <a:blip r:embed="rId189"/>
                    <a:stretch>
                      <a:fillRect/>
                    </a:stretch>
                  </pic:blipFill>
                  <pic:spPr>
                    <a:xfrm>
                      <a:off x="0" y="0"/>
                      <a:ext cx="4696189" cy="3531673"/>
                    </a:xfrm>
                    <a:prstGeom prst="rect">
                      <a:avLst/>
                    </a:prstGeom>
                  </pic:spPr>
                </pic:pic>
              </a:graphicData>
            </a:graphic>
          </wp:inline>
        </w:drawing>
      </w:r>
    </w:p>
    <w:p w14:paraId="187AA054" w14:textId="4F9B16A4" w:rsidR="006B5B37" w:rsidRPr="0097708A" w:rsidRDefault="00230365">
      <w:pPr>
        <w:pStyle w:val="ListParagraph"/>
        <w:keepNext/>
        <w:numPr>
          <w:ilvl w:val="0"/>
          <w:numId w:val="23"/>
        </w:numPr>
      </w:pPr>
      <w:r w:rsidRPr="0097708A">
        <w:t xml:space="preserve">If there are multiple questionnaires in a patient’s assigned administration, they </w:t>
      </w:r>
      <w:r w:rsidR="00B7502B" w:rsidRPr="0097708A">
        <w:t>are</w:t>
      </w:r>
      <w:r w:rsidRPr="0097708A">
        <w:t xml:space="preserve"> shown this screen confirming they have </w:t>
      </w:r>
      <w:r w:rsidR="005623B0" w:rsidRPr="0097708A">
        <w:t xml:space="preserve">been </w:t>
      </w:r>
      <w:r w:rsidRPr="0097708A">
        <w:t>submitted</w:t>
      </w:r>
      <w:r w:rsidR="00856AAB" w:rsidRPr="0097708A">
        <w:t xml:space="preserve"> (</w:t>
      </w:r>
      <w:r w:rsidR="00856AAB" w:rsidRPr="0097708A">
        <w:fldChar w:fldCharType="begin"/>
      </w:r>
      <w:r w:rsidR="00856AAB" w:rsidRPr="0097708A">
        <w:instrText xml:space="preserve"> REF _Ref112075280 \h </w:instrText>
      </w:r>
      <w:r w:rsidR="00BD44C7" w:rsidRPr="0097708A">
        <w:instrText xml:space="preserve"> \* MERGEFORMAT </w:instrText>
      </w:r>
      <w:r w:rsidR="00856AAB" w:rsidRPr="0097708A">
        <w:fldChar w:fldCharType="separate"/>
      </w:r>
      <w:r w:rsidR="00573211" w:rsidRPr="0097708A">
        <w:t xml:space="preserve">Figure </w:t>
      </w:r>
      <w:r w:rsidR="00573211" w:rsidRPr="0097708A">
        <w:rPr>
          <w:noProof/>
        </w:rPr>
        <w:t>153</w:t>
      </w:r>
      <w:r w:rsidR="00856AAB" w:rsidRPr="0097708A">
        <w:fldChar w:fldCharType="end"/>
      </w:r>
      <w:r w:rsidR="00856AAB" w:rsidRPr="0097708A">
        <w:t>)</w:t>
      </w:r>
      <w:r w:rsidRPr="0097708A">
        <w:t>.</w:t>
      </w:r>
    </w:p>
    <w:p w14:paraId="0AA3CDEF" w14:textId="078EC856" w:rsidR="007361AE" w:rsidRPr="0097708A" w:rsidRDefault="007361AE" w:rsidP="007361AE">
      <w:pPr>
        <w:pStyle w:val="Caption"/>
        <w:jc w:val="center"/>
      </w:pPr>
      <w:bookmarkStart w:id="1077" w:name="_Ref112075280"/>
      <w:bookmarkStart w:id="1078" w:name="_Toc142985522"/>
      <w:r w:rsidRPr="0097708A">
        <w:t xml:space="preserve">Figure </w:t>
      </w:r>
      <w:r w:rsidRPr="0097708A">
        <w:fldChar w:fldCharType="begin"/>
      </w:r>
      <w:r w:rsidRPr="0097708A">
        <w:instrText>SEQ Figure \* ARABIC</w:instrText>
      </w:r>
      <w:r w:rsidRPr="0097708A">
        <w:fldChar w:fldCharType="separate"/>
      </w:r>
      <w:r w:rsidR="00573211" w:rsidRPr="0097708A">
        <w:rPr>
          <w:noProof/>
        </w:rPr>
        <w:t>153</w:t>
      </w:r>
      <w:r w:rsidRPr="0097708A">
        <w:fldChar w:fldCharType="end"/>
      </w:r>
      <w:bookmarkEnd w:id="1077"/>
      <w:r w:rsidRPr="0097708A">
        <w:t xml:space="preserve">: Patient Entry Success </w:t>
      </w:r>
      <w:r w:rsidR="00FB3237" w:rsidRPr="0097708A">
        <w:t>S</w:t>
      </w:r>
      <w:r w:rsidRPr="0097708A">
        <w:t>ubmission</w:t>
      </w:r>
      <w:bookmarkEnd w:id="1078"/>
    </w:p>
    <w:p w14:paraId="5FA76D8A" w14:textId="704A848D" w:rsidR="002413B5" w:rsidRPr="0097708A" w:rsidRDefault="002413B5" w:rsidP="003741F6">
      <w:pPr>
        <w:pStyle w:val="BodyText"/>
        <w:jc w:val="center"/>
      </w:pPr>
      <w:r w:rsidRPr="0097708A">
        <w:rPr>
          <w:rFonts w:ascii="Arial" w:hAnsi="Arial" w:cs="Arial"/>
          <w:noProof/>
          <w:sz w:val="20"/>
        </w:rPr>
        <w:drawing>
          <wp:inline distT="0" distB="0" distL="0" distR="0" wp14:anchorId="75CC1951" wp14:editId="46044574">
            <wp:extent cx="3915381" cy="2768600"/>
            <wp:effectExtent l="19050" t="19050" r="28575" b="12700"/>
            <wp:docPr id="227" name="Picture 227" descr="Displays the successful submission screen. It reads &quot;Submitted! You have successfully completed the BSL-23 Please click below to continue to the ATQ, it will take approximately 10 minut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Displays the successful submission screen. It reads &quot;Submitted! You have successfully completed the BSL-23 Please click below to continue to the ATQ, it will take approximately 10 minutes&quot;."/>
                    <pic:cNvPicPr/>
                  </pic:nvPicPr>
                  <pic:blipFill rotWithShape="1">
                    <a:blip r:embed="rId190"/>
                    <a:srcRect l="23462" t="2096" r="1366" b="27838"/>
                    <a:stretch/>
                  </pic:blipFill>
                  <pic:spPr bwMode="auto">
                    <a:xfrm>
                      <a:off x="0" y="0"/>
                      <a:ext cx="3923777" cy="27745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E5E098" w14:textId="625C7141" w:rsidR="006C1FE0" w:rsidRPr="0097708A" w:rsidRDefault="006C1FE0">
      <w:pPr>
        <w:pStyle w:val="ListParagraph"/>
        <w:numPr>
          <w:ilvl w:val="0"/>
          <w:numId w:val="15"/>
        </w:numPr>
        <w:spacing w:before="120"/>
      </w:pPr>
      <w:r w:rsidRPr="0097708A">
        <w:t xml:space="preserve">Click </w:t>
      </w:r>
      <w:r w:rsidRPr="0097708A">
        <w:rPr>
          <w:b/>
        </w:rPr>
        <w:t>Continue</w:t>
      </w:r>
      <w:r w:rsidRPr="0097708A">
        <w:t xml:space="preserve"> if ready to complete the next questionnaire.</w:t>
      </w:r>
    </w:p>
    <w:p w14:paraId="36B99D58" w14:textId="2FF87DD9" w:rsidR="006C1FE0" w:rsidRPr="0097708A" w:rsidRDefault="006C1FE0">
      <w:pPr>
        <w:pStyle w:val="ListParagraph"/>
        <w:numPr>
          <w:ilvl w:val="0"/>
          <w:numId w:val="15"/>
        </w:numPr>
      </w:pPr>
      <w:r w:rsidRPr="0097708A">
        <w:t xml:space="preserve">If not ready to complete the shown questionnaire, click </w:t>
      </w:r>
      <w:r w:rsidRPr="0097708A">
        <w:rPr>
          <w:b/>
          <w:bCs/>
        </w:rPr>
        <w:t>Save and Exit</w:t>
      </w:r>
      <w:r w:rsidRPr="0097708A">
        <w:t>. This save</w:t>
      </w:r>
      <w:r w:rsidR="00292FBA" w:rsidRPr="0097708A">
        <w:t>s</w:t>
      </w:r>
      <w:r w:rsidRPr="0097708A">
        <w:t xml:space="preserve"> all progress on any questionnaire not yet submitted and return</w:t>
      </w:r>
      <w:r w:rsidR="00292FBA" w:rsidRPr="0097708A">
        <w:t>s</w:t>
      </w:r>
      <w:r w:rsidRPr="0097708A">
        <w:t xml:space="preserve"> to the login screen.</w:t>
      </w:r>
    </w:p>
    <w:p w14:paraId="0219B178" w14:textId="4F42EB95" w:rsidR="006C1FE0" w:rsidRPr="0097708A" w:rsidRDefault="006C1FE0">
      <w:pPr>
        <w:pStyle w:val="ListParagraph"/>
        <w:keepNext/>
        <w:numPr>
          <w:ilvl w:val="0"/>
          <w:numId w:val="15"/>
        </w:numPr>
      </w:pPr>
      <w:r w:rsidRPr="0097708A">
        <w:lastRenderedPageBreak/>
        <w:t>If the questionnaire is incomplete, it will display this screen instead</w:t>
      </w:r>
      <w:r w:rsidR="00E50E6F" w:rsidRPr="0097708A">
        <w:t xml:space="preserve"> (</w:t>
      </w:r>
      <w:r w:rsidR="00E50E6F" w:rsidRPr="0097708A">
        <w:fldChar w:fldCharType="begin"/>
      </w:r>
      <w:r w:rsidR="00E50E6F" w:rsidRPr="0097708A">
        <w:instrText xml:space="preserve"> REF _Ref112074472 \h </w:instrText>
      </w:r>
      <w:r w:rsidR="003741F6" w:rsidRPr="0097708A">
        <w:instrText xml:space="preserve"> \* MERGEFORMAT </w:instrText>
      </w:r>
      <w:r w:rsidR="00E50E6F" w:rsidRPr="0097708A">
        <w:fldChar w:fldCharType="separate"/>
      </w:r>
      <w:r w:rsidR="00573211" w:rsidRPr="0097708A">
        <w:t xml:space="preserve">Figure </w:t>
      </w:r>
      <w:r w:rsidR="00573211" w:rsidRPr="0097708A">
        <w:rPr>
          <w:noProof/>
        </w:rPr>
        <w:t>154</w:t>
      </w:r>
      <w:r w:rsidR="00E50E6F" w:rsidRPr="0097708A">
        <w:fldChar w:fldCharType="end"/>
      </w:r>
      <w:r w:rsidR="00E50E6F" w:rsidRPr="0097708A">
        <w:t>)</w:t>
      </w:r>
      <w:r w:rsidRPr="0097708A">
        <w:t>.</w:t>
      </w:r>
    </w:p>
    <w:p w14:paraId="09193570" w14:textId="3C9C1503" w:rsidR="006C1FE0" w:rsidRPr="0097708A" w:rsidRDefault="006C1FE0">
      <w:pPr>
        <w:pStyle w:val="ListParagraph"/>
        <w:numPr>
          <w:ilvl w:val="1"/>
          <w:numId w:val="22"/>
        </w:numPr>
      </w:pPr>
      <w:r w:rsidRPr="0097708A">
        <w:t xml:space="preserve">Patients </w:t>
      </w:r>
      <w:r w:rsidR="000D159E" w:rsidRPr="0097708A">
        <w:t>are</w:t>
      </w:r>
      <w:r w:rsidRPr="0097708A">
        <w:t xml:space="preserve"> informed how many days </w:t>
      </w:r>
      <w:r w:rsidR="00D51D01" w:rsidRPr="0097708A">
        <w:t>remain</w:t>
      </w:r>
      <w:r w:rsidRPr="0097708A">
        <w:t xml:space="preserve"> to complete the questionnaire.</w:t>
      </w:r>
    </w:p>
    <w:p w14:paraId="33658112" w14:textId="4ADEF665" w:rsidR="006B5B37" w:rsidRPr="0097708A" w:rsidRDefault="006C1FE0">
      <w:pPr>
        <w:pStyle w:val="ListParagraph"/>
        <w:numPr>
          <w:ilvl w:val="0"/>
          <w:numId w:val="15"/>
        </w:numPr>
      </w:pPr>
      <w:r w:rsidRPr="0097708A">
        <w:t xml:space="preserve">Patients still have the option to </w:t>
      </w:r>
      <w:r w:rsidRPr="0097708A">
        <w:rPr>
          <w:b/>
        </w:rPr>
        <w:t>Continue</w:t>
      </w:r>
      <w:r w:rsidRPr="0097708A">
        <w:t xml:space="preserve"> or </w:t>
      </w:r>
      <w:r w:rsidRPr="0097708A">
        <w:rPr>
          <w:b/>
          <w:bCs/>
        </w:rPr>
        <w:t>Save &amp; Exit</w:t>
      </w:r>
      <w:r w:rsidR="00F633E6" w:rsidRPr="0097708A">
        <w:t>.</w:t>
      </w:r>
    </w:p>
    <w:p w14:paraId="0F7358A7" w14:textId="03C9ED86" w:rsidR="00187959" w:rsidRPr="0097708A" w:rsidRDefault="00187959" w:rsidP="00F80610">
      <w:pPr>
        <w:pStyle w:val="Caption"/>
        <w:jc w:val="center"/>
      </w:pPr>
      <w:bookmarkStart w:id="1079" w:name="_Ref112074472"/>
      <w:bookmarkStart w:id="1080" w:name="_Toc142985523"/>
      <w:r w:rsidRPr="0097708A">
        <w:t xml:space="preserve">Figure </w:t>
      </w:r>
      <w:r w:rsidRPr="0097708A">
        <w:fldChar w:fldCharType="begin"/>
      </w:r>
      <w:r w:rsidRPr="0097708A">
        <w:instrText>SEQ Figure \* ARABIC</w:instrText>
      </w:r>
      <w:r w:rsidRPr="0097708A">
        <w:fldChar w:fldCharType="separate"/>
      </w:r>
      <w:r w:rsidR="00573211" w:rsidRPr="0097708A">
        <w:rPr>
          <w:noProof/>
        </w:rPr>
        <w:t>154</w:t>
      </w:r>
      <w:r w:rsidRPr="0097708A">
        <w:fldChar w:fldCharType="end"/>
      </w:r>
      <w:bookmarkEnd w:id="1079"/>
      <w:r w:rsidRPr="0097708A">
        <w:t>: Patient Entry Incomplete Assessment</w:t>
      </w:r>
      <w:bookmarkEnd w:id="1080"/>
    </w:p>
    <w:p w14:paraId="354F6BF6" w14:textId="0B960FBD" w:rsidR="002413B5" w:rsidRPr="0097708A" w:rsidRDefault="002413B5" w:rsidP="00184EAD">
      <w:pPr>
        <w:pStyle w:val="BodyText"/>
        <w:jc w:val="center"/>
      </w:pPr>
      <w:r w:rsidRPr="0097708A">
        <w:rPr>
          <w:noProof/>
        </w:rPr>
        <w:drawing>
          <wp:inline distT="0" distB="0" distL="0" distR="0" wp14:anchorId="16E66F53" wp14:editId="5AECE5E7">
            <wp:extent cx="5429250" cy="2374900"/>
            <wp:effectExtent l="19050" t="19050" r="19050" b="25400"/>
            <wp:docPr id="229" name="Picture 39" descr="Displays the Incomplete notification.  It reads: &quot;Incomplete! Your responses to the BSL-23 have been save but is incomplete. You have 2 days to return and complete this instrument. If you have any questions about the BSL-2 please see your provider. Please click below to continue to the ATQ. The ATQ will take approximately 10 minutes&quot;. A Continue button is at the bottom of the page. "/>
            <wp:cNvGraphicFramePr/>
            <a:graphic xmlns:a="http://schemas.openxmlformats.org/drawingml/2006/main">
              <a:graphicData uri="http://schemas.openxmlformats.org/drawingml/2006/picture">
                <pic:pic xmlns:pic="http://schemas.openxmlformats.org/drawingml/2006/picture">
                  <pic:nvPicPr>
                    <pic:cNvPr id="229" name="Picture 39" descr="Displays the Incomplete notification.  It reads: &quot;Incomplete! Your responses to the BSL-23 have been save but is incomplete. You have 2 days to return and complete this instrument. If you have any questions about the BSL-2 please see your provider. Please click below to continue to the ATQ. The ATQ will take approximately 10 minutes&quot;. A Continue button is at the bottom of the page. "/>
                    <pic:cNvPicPr/>
                  </pic:nvPicPr>
                  <pic:blipFill rotWithShape="1">
                    <a:blip r:embed="rId191" cstate="print">
                      <a:extLst>
                        <a:ext uri="{28A0092B-C50C-407E-A947-70E740481C1C}">
                          <a14:useLocalDpi xmlns:a14="http://schemas.microsoft.com/office/drawing/2010/main" val="0"/>
                        </a:ext>
                      </a:extLst>
                    </a:blip>
                    <a:srcRect b="20042"/>
                    <a:stretch/>
                  </pic:blipFill>
                  <pic:spPr bwMode="auto">
                    <a:xfrm>
                      <a:off x="0" y="0"/>
                      <a:ext cx="5429250" cy="2374900"/>
                    </a:xfrm>
                    <a:prstGeom prst="rect">
                      <a:avLst/>
                    </a:prstGeom>
                    <a:noFill/>
                    <a:ln w="9525" cap="flat" cmpd="sng" algn="ctr">
                      <a:solidFill>
                        <a:sysClr val="windowText" lastClr="000000">
                          <a:lumMod val="100000"/>
                          <a:lumOff val="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D86390" w14:textId="77777777" w:rsidR="001C1D5C" w:rsidRPr="0097708A" w:rsidRDefault="001C1D5C" w:rsidP="00A7604E">
      <w:pPr>
        <w:pStyle w:val="Heading3"/>
      </w:pPr>
      <w:bookmarkStart w:id="1081" w:name="_Toc142985361"/>
      <w:r w:rsidRPr="0097708A">
        <w:t>Navigating Patient Entry</w:t>
      </w:r>
      <w:bookmarkEnd w:id="1081"/>
    </w:p>
    <w:p w14:paraId="58155F1D" w14:textId="62C03601" w:rsidR="006B5B37" w:rsidRPr="0097708A" w:rsidRDefault="006B5B37">
      <w:pPr>
        <w:pStyle w:val="ListParagraph"/>
        <w:numPr>
          <w:ilvl w:val="0"/>
          <w:numId w:val="14"/>
        </w:numPr>
      </w:pPr>
      <w:r w:rsidRPr="0097708A">
        <w:t xml:space="preserve">To go back to a question, click the </w:t>
      </w:r>
      <w:r w:rsidRPr="0097708A">
        <w:rPr>
          <w:b/>
        </w:rPr>
        <w:t xml:space="preserve">Prior Question </w:t>
      </w:r>
      <w:r w:rsidRPr="0097708A">
        <w:t>button.</w:t>
      </w:r>
    </w:p>
    <w:p w14:paraId="46EEB1A1" w14:textId="3B8B4975" w:rsidR="006B5B37" w:rsidRPr="0097708A" w:rsidRDefault="00683768" w:rsidP="00683768">
      <w:pPr>
        <w:pStyle w:val="Caption"/>
        <w:jc w:val="center"/>
      </w:pPr>
      <w:bookmarkStart w:id="1082" w:name="_Toc142985524"/>
      <w:r w:rsidRPr="0097708A">
        <w:t xml:space="preserve">Figure </w:t>
      </w:r>
      <w:r w:rsidRPr="0097708A">
        <w:fldChar w:fldCharType="begin"/>
      </w:r>
      <w:r w:rsidRPr="0097708A">
        <w:instrText>SEQ Figure \* ARABIC</w:instrText>
      </w:r>
      <w:r w:rsidRPr="0097708A">
        <w:fldChar w:fldCharType="separate"/>
      </w:r>
      <w:r w:rsidR="00573211" w:rsidRPr="0097708A">
        <w:rPr>
          <w:noProof/>
        </w:rPr>
        <w:t>155</w:t>
      </w:r>
      <w:r w:rsidRPr="0097708A">
        <w:fldChar w:fldCharType="end"/>
      </w:r>
      <w:r w:rsidRPr="0097708A">
        <w:t>: Patient Entry Navigation</w:t>
      </w:r>
      <w:bookmarkEnd w:id="1082"/>
    </w:p>
    <w:p w14:paraId="77CFB798" w14:textId="56F33A80" w:rsidR="00683768" w:rsidRPr="0097708A" w:rsidRDefault="002413B5" w:rsidP="00184EAD">
      <w:pPr>
        <w:pStyle w:val="BodyText"/>
        <w:jc w:val="center"/>
      </w:pPr>
      <w:r w:rsidRPr="0097708A">
        <w:rPr>
          <w:rFonts w:ascii="Arial" w:hAnsi="Arial" w:cs="Arial"/>
          <w:noProof/>
          <w:sz w:val="20"/>
        </w:rPr>
        <w:drawing>
          <wp:inline distT="0" distB="0" distL="0" distR="0" wp14:anchorId="4C182DF8" wp14:editId="53C2AC5B">
            <wp:extent cx="5219700" cy="2965080"/>
            <wp:effectExtent l="0" t="0" r="0" b="6985"/>
            <wp:docPr id="230" name="Picture 230" descr="Displays Patient Entry options: Prior Question, Review Answers, Next Question, and Save &amp; 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Displays Patient Entry options: Prior Question, Review Answers, Next Question, and Save &amp; Exit."/>
                    <pic:cNvPicPr/>
                  </pic:nvPicPr>
                  <pic:blipFill>
                    <a:blip r:embed="rId192"/>
                    <a:stretch>
                      <a:fillRect/>
                    </a:stretch>
                  </pic:blipFill>
                  <pic:spPr>
                    <a:xfrm>
                      <a:off x="0" y="0"/>
                      <a:ext cx="5229343" cy="2970557"/>
                    </a:xfrm>
                    <a:prstGeom prst="rect">
                      <a:avLst/>
                    </a:prstGeom>
                  </pic:spPr>
                </pic:pic>
              </a:graphicData>
            </a:graphic>
          </wp:inline>
        </w:drawing>
      </w:r>
    </w:p>
    <w:p w14:paraId="4E213C03" w14:textId="232E1469" w:rsidR="006B5B37" w:rsidRPr="0097708A" w:rsidRDefault="006B5B37">
      <w:pPr>
        <w:pStyle w:val="ListParagraph"/>
        <w:numPr>
          <w:ilvl w:val="0"/>
          <w:numId w:val="14"/>
        </w:numPr>
      </w:pPr>
      <w:r w:rsidRPr="0097708A">
        <w:t xml:space="preserve">Patients may review their answers at any time using the </w:t>
      </w:r>
      <w:r w:rsidRPr="0097708A">
        <w:rPr>
          <w:b/>
          <w:bCs/>
        </w:rPr>
        <w:t>Review Answers</w:t>
      </w:r>
      <w:r w:rsidRPr="0097708A">
        <w:t xml:space="preserve"> button.</w:t>
      </w:r>
    </w:p>
    <w:p w14:paraId="6C0826B7" w14:textId="3A2A6073" w:rsidR="006B5B37" w:rsidRPr="0097708A" w:rsidRDefault="006B5B37">
      <w:pPr>
        <w:pStyle w:val="ListParagraph"/>
        <w:keepNext/>
        <w:numPr>
          <w:ilvl w:val="0"/>
          <w:numId w:val="14"/>
        </w:numPr>
      </w:pPr>
      <w:r w:rsidRPr="0097708A">
        <w:lastRenderedPageBreak/>
        <w:t>A popup appear</w:t>
      </w:r>
      <w:r w:rsidR="0055672B" w:rsidRPr="0097708A">
        <w:t>s</w:t>
      </w:r>
      <w:r w:rsidRPr="0097708A">
        <w:t xml:space="preserve"> that shows all questions in the current instrument and any selected answers</w:t>
      </w:r>
      <w:r w:rsidR="0055672B" w:rsidRPr="0097708A">
        <w:t xml:space="preserve"> (</w:t>
      </w:r>
      <w:r w:rsidR="0055672B" w:rsidRPr="0097708A">
        <w:fldChar w:fldCharType="begin"/>
      </w:r>
      <w:r w:rsidR="0055672B" w:rsidRPr="0097708A">
        <w:instrText xml:space="preserve"> REF _Ref112078519 \h </w:instrText>
      </w:r>
      <w:r w:rsidR="00BD44C7" w:rsidRPr="0097708A">
        <w:instrText xml:space="preserve"> \* MERGEFORMAT </w:instrText>
      </w:r>
      <w:r w:rsidR="0055672B" w:rsidRPr="0097708A">
        <w:fldChar w:fldCharType="separate"/>
      </w:r>
      <w:r w:rsidR="00573211" w:rsidRPr="0097708A">
        <w:t xml:space="preserve">Figure </w:t>
      </w:r>
      <w:r w:rsidR="00573211" w:rsidRPr="0097708A">
        <w:rPr>
          <w:noProof/>
        </w:rPr>
        <w:t>156</w:t>
      </w:r>
      <w:r w:rsidR="0055672B" w:rsidRPr="0097708A">
        <w:fldChar w:fldCharType="end"/>
      </w:r>
      <w:r w:rsidR="0055672B" w:rsidRPr="0097708A">
        <w:t>)</w:t>
      </w:r>
      <w:r w:rsidRPr="0097708A">
        <w:t>.</w:t>
      </w:r>
    </w:p>
    <w:p w14:paraId="0FC21C57" w14:textId="3CF83AAE" w:rsidR="006B5B37" w:rsidRPr="0097708A" w:rsidRDefault="00821332" w:rsidP="00177BE3">
      <w:pPr>
        <w:pStyle w:val="Caption"/>
        <w:spacing w:after="120"/>
        <w:jc w:val="center"/>
      </w:pPr>
      <w:bookmarkStart w:id="1083" w:name="_Ref112078519"/>
      <w:bookmarkStart w:id="1084" w:name="_Toc142985525"/>
      <w:r w:rsidRPr="0097708A">
        <w:t xml:space="preserve">Figure </w:t>
      </w:r>
      <w:r w:rsidRPr="0097708A">
        <w:fldChar w:fldCharType="begin"/>
      </w:r>
      <w:r w:rsidRPr="0097708A">
        <w:instrText>SEQ Figure \* ARABIC</w:instrText>
      </w:r>
      <w:r w:rsidRPr="0097708A">
        <w:fldChar w:fldCharType="separate"/>
      </w:r>
      <w:r w:rsidR="00573211" w:rsidRPr="0097708A">
        <w:rPr>
          <w:noProof/>
        </w:rPr>
        <w:t>156</w:t>
      </w:r>
      <w:r w:rsidRPr="0097708A">
        <w:fldChar w:fldCharType="end"/>
      </w:r>
      <w:bookmarkEnd w:id="1083"/>
      <w:r w:rsidRPr="0097708A">
        <w:t>: Patient Entry Review Answers</w:t>
      </w:r>
      <w:bookmarkEnd w:id="1084"/>
    </w:p>
    <w:p w14:paraId="03F832DA" w14:textId="6F9F32F3" w:rsidR="002413B5" w:rsidRPr="0097708A" w:rsidRDefault="002413B5" w:rsidP="00184EAD">
      <w:pPr>
        <w:pStyle w:val="BodyText"/>
        <w:jc w:val="center"/>
      </w:pPr>
      <w:r w:rsidRPr="0097708A">
        <w:rPr>
          <w:noProof/>
        </w:rPr>
        <w:drawing>
          <wp:inline distT="0" distB="0" distL="0" distR="0" wp14:anchorId="49728FE9" wp14:editId="15F147EC">
            <wp:extent cx="4599940" cy="3611880"/>
            <wp:effectExtent l="19050" t="19050" r="10160" b="26670"/>
            <wp:docPr id="231" name="Picture 231" descr="Displays the popup that appears showing all questions in the current instrument and the selected answers, if applicable. "/>
            <wp:cNvGraphicFramePr/>
            <a:graphic xmlns:a="http://schemas.openxmlformats.org/drawingml/2006/main">
              <a:graphicData uri="http://schemas.openxmlformats.org/drawingml/2006/picture">
                <pic:pic xmlns:pic="http://schemas.openxmlformats.org/drawingml/2006/picture">
                  <pic:nvPicPr>
                    <pic:cNvPr id="231" name="Picture 231" descr="Displays the popup that appears showing all questions in the current instrument and the selected answers, if applicable. "/>
                    <pic:cNvPicPr/>
                  </pic:nvPicPr>
                  <pic:blipFill>
                    <a:blip r:embed="rId193"/>
                    <a:stretch>
                      <a:fillRect/>
                    </a:stretch>
                  </pic:blipFill>
                  <pic:spPr>
                    <a:xfrm>
                      <a:off x="0" y="0"/>
                      <a:ext cx="4599940" cy="3611880"/>
                    </a:xfrm>
                    <a:prstGeom prst="rect">
                      <a:avLst/>
                    </a:prstGeom>
                    <a:ln>
                      <a:solidFill>
                        <a:srgbClr val="000000"/>
                      </a:solidFill>
                    </a:ln>
                  </pic:spPr>
                </pic:pic>
              </a:graphicData>
            </a:graphic>
          </wp:inline>
        </w:drawing>
      </w:r>
    </w:p>
    <w:p w14:paraId="24C5F1C6" w14:textId="1B9A43C3" w:rsidR="006B5B37" w:rsidRPr="0097708A" w:rsidRDefault="006B5B37">
      <w:pPr>
        <w:pStyle w:val="ListParagraph"/>
        <w:numPr>
          <w:ilvl w:val="0"/>
          <w:numId w:val="14"/>
        </w:numPr>
      </w:pPr>
      <w:r w:rsidRPr="0097708A">
        <w:t xml:space="preserve">Patients </w:t>
      </w:r>
      <w:r w:rsidR="005C039A" w:rsidRPr="0097708A">
        <w:t>can</w:t>
      </w:r>
      <w:r w:rsidRPr="0097708A">
        <w:t xml:space="preserve"> click on any question in this popup to be returned to that question.</w:t>
      </w:r>
    </w:p>
    <w:p w14:paraId="4A260E3D" w14:textId="42FB75B0" w:rsidR="006B5B37" w:rsidRPr="0097708A" w:rsidRDefault="006B5B37">
      <w:pPr>
        <w:pStyle w:val="ListParagraph"/>
        <w:numPr>
          <w:ilvl w:val="0"/>
          <w:numId w:val="14"/>
        </w:numPr>
      </w:pPr>
      <w:r w:rsidRPr="0097708A">
        <w:t xml:space="preserve">Once all applicable questions have been answered, click </w:t>
      </w:r>
      <w:r w:rsidRPr="0097708A">
        <w:rPr>
          <w:b/>
          <w:bCs/>
        </w:rPr>
        <w:t>Submit</w:t>
      </w:r>
      <w:r w:rsidRPr="0097708A">
        <w:t>.</w:t>
      </w:r>
    </w:p>
    <w:p w14:paraId="30FD1AEE" w14:textId="4F12AA1D" w:rsidR="006B5B37" w:rsidRPr="0097708A" w:rsidRDefault="006B5B37">
      <w:pPr>
        <w:pStyle w:val="ListParagraph"/>
        <w:numPr>
          <w:ilvl w:val="0"/>
          <w:numId w:val="14"/>
        </w:numPr>
      </w:pPr>
      <w:r w:rsidRPr="0097708A">
        <w:t>Submitted questionnaires will be visually identified in the navigation bar.</w:t>
      </w:r>
    </w:p>
    <w:p w14:paraId="78FEF9AB" w14:textId="72E4BA54" w:rsidR="006B5B37" w:rsidRPr="0097708A" w:rsidRDefault="006B5B37">
      <w:pPr>
        <w:pStyle w:val="ListParagraph"/>
        <w:numPr>
          <w:ilvl w:val="1"/>
          <w:numId w:val="22"/>
        </w:numPr>
        <w:spacing w:after="240"/>
      </w:pPr>
      <w:r w:rsidRPr="0097708A">
        <w:t>The tab will have 100% progress, a checkmark, and will be disabled.</w:t>
      </w:r>
    </w:p>
    <w:p w14:paraId="68BD13D3" w14:textId="1EA2FFE5" w:rsidR="006B5B37" w:rsidRPr="0097708A" w:rsidRDefault="002B1DB5" w:rsidP="00184EAD">
      <w:pPr>
        <w:pStyle w:val="Caption"/>
        <w:spacing w:after="120"/>
        <w:jc w:val="center"/>
      </w:pPr>
      <w:bookmarkStart w:id="1085" w:name="_Toc142985526"/>
      <w:r w:rsidRPr="0097708A">
        <w:t xml:space="preserve">Figure </w:t>
      </w:r>
      <w:r w:rsidRPr="0097708A">
        <w:fldChar w:fldCharType="begin"/>
      </w:r>
      <w:r w:rsidRPr="0097708A">
        <w:instrText>SEQ Figure \* ARABIC</w:instrText>
      </w:r>
      <w:r w:rsidRPr="0097708A">
        <w:fldChar w:fldCharType="separate"/>
      </w:r>
      <w:r w:rsidR="00573211" w:rsidRPr="0097708A">
        <w:rPr>
          <w:noProof/>
        </w:rPr>
        <w:t>157</w:t>
      </w:r>
      <w:r w:rsidRPr="0097708A">
        <w:fldChar w:fldCharType="end"/>
      </w:r>
      <w:r w:rsidRPr="0097708A">
        <w:t>: Patient Entry Completed Assessment</w:t>
      </w:r>
      <w:bookmarkEnd w:id="1085"/>
    </w:p>
    <w:p w14:paraId="472F7723" w14:textId="302BB444" w:rsidR="002413B5" w:rsidRPr="0097708A" w:rsidRDefault="002413B5" w:rsidP="00184EAD">
      <w:pPr>
        <w:pStyle w:val="BodyText"/>
        <w:jc w:val="center"/>
      </w:pPr>
      <w:r w:rsidRPr="0097708A">
        <w:rPr>
          <w:noProof/>
        </w:rPr>
        <w:drawing>
          <wp:inline distT="0" distB="0" distL="0" distR="0" wp14:anchorId="17AF675A" wp14:editId="78CA0C77">
            <wp:extent cx="1381125" cy="542925"/>
            <wp:effectExtent l="19050" t="19050" r="28575" b="28575"/>
            <wp:docPr id="232" name="Picture 232" descr="Displays &quot;BSL-23 Progress: 100%&quot;. "/>
            <wp:cNvGraphicFramePr/>
            <a:graphic xmlns:a="http://schemas.openxmlformats.org/drawingml/2006/main">
              <a:graphicData uri="http://schemas.openxmlformats.org/drawingml/2006/picture">
                <pic:pic xmlns:pic="http://schemas.openxmlformats.org/drawingml/2006/picture">
                  <pic:nvPicPr>
                    <pic:cNvPr id="232" name="Picture 232" descr="Displays &quot;BSL-23 Progress: 100%&quot;. "/>
                    <pic:cNvPicPr/>
                  </pic:nvPicPr>
                  <pic:blipFill>
                    <a:blip r:embed="rId194"/>
                    <a:stretch>
                      <a:fillRect/>
                    </a:stretch>
                  </pic:blipFill>
                  <pic:spPr>
                    <a:xfrm>
                      <a:off x="0" y="0"/>
                      <a:ext cx="1381125" cy="542925"/>
                    </a:xfrm>
                    <a:prstGeom prst="rect">
                      <a:avLst/>
                    </a:prstGeom>
                    <a:ln>
                      <a:solidFill>
                        <a:srgbClr val="000000"/>
                      </a:solidFill>
                    </a:ln>
                  </pic:spPr>
                </pic:pic>
              </a:graphicData>
            </a:graphic>
          </wp:inline>
        </w:drawing>
      </w:r>
    </w:p>
    <w:p w14:paraId="38AE657D" w14:textId="0DC3C3A7" w:rsidR="006B5B37" w:rsidRPr="0097708A" w:rsidRDefault="006B5B37">
      <w:pPr>
        <w:pStyle w:val="ListParagraph"/>
        <w:keepNext/>
        <w:numPr>
          <w:ilvl w:val="0"/>
          <w:numId w:val="14"/>
        </w:numPr>
        <w:rPr>
          <w:rFonts w:ascii="Arial" w:hAnsi="Arial" w:cs="Arial"/>
        </w:rPr>
      </w:pPr>
      <w:r w:rsidRPr="0097708A">
        <w:lastRenderedPageBreak/>
        <w:t>Answer all questions on remain</w:t>
      </w:r>
      <w:r w:rsidR="009D4AA3" w:rsidRPr="0097708A">
        <w:t>ing</w:t>
      </w:r>
      <w:r w:rsidRPr="0097708A">
        <w:t xml:space="preserve"> questionnaires and click </w:t>
      </w:r>
      <w:r w:rsidRPr="0097708A">
        <w:rPr>
          <w:b/>
          <w:bCs/>
        </w:rPr>
        <w:t>Submit</w:t>
      </w:r>
      <w:r w:rsidRPr="0097708A">
        <w:t xml:space="preserve"> on each.</w:t>
      </w:r>
    </w:p>
    <w:p w14:paraId="4729450A" w14:textId="1665BB7E" w:rsidR="007A74FB" w:rsidRPr="0097708A" w:rsidRDefault="007A74FB" w:rsidP="00D35D5C">
      <w:pPr>
        <w:pStyle w:val="Caption"/>
        <w:jc w:val="center"/>
      </w:pPr>
      <w:bookmarkStart w:id="1086" w:name="_Toc142985527"/>
      <w:r w:rsidRPr="0097708A">
        <w:t xml:space="preserve">Figure </w:t>
      </w:r>
      <w:r w:rsidRPr="0097708A">
        <w:fldChar w:fldCharType="begin"/>
      </w:r>
      <w:r w:rsidRPr="0097708A">
        <w:instrText>SEQ Figure \* ARABIC</w:instrText>
      </w:r>
      <w:r w:rsidRPr="0097708A">
        <w:fldChar w:fldCharType="separate"/>
      </w:r>
      <w:r w:rsidR="00573211" w:rsidRPr="0097708A">
        <w:rPr>
          <w:noProof/>
        </w:rPr>
        <w:t>158</w:t>
      </w:r>
      <w:r w:rsidRPr="0097708A">
        <w:fldChar w:fldCharType="end"/>
      </w:r>
      <w:r w:rsidRPr="0097708A">
        <w:t xml:space="preserve">: </w:t>
      </w:r>
      <w:r w:rsidR="002A052A" w:rsidRPr="0097708A">
        <w:t>Submit</w:t>
      </w:r>
      <w:r w:rsidR="00C42D78" w:rsidRPr="0097708A">
        <w:t xml:space="preserve"> Button</w:t>
      </w:r>
      <w:bookmarkStart w:id="1087" w:name="_Ref98508761"/>
      <w:bookmarkEnd w:id="1086"/>
    </w:p>
    <w:p w14:paraId="2017AB9E" w14:textId="169D27D4" w:rsidR="00253DA9" w:rsidRPr="0097708A" w:rsidRDefault="00253DA9" w:rsidP="00D35D5C">
      <w:pPr>
        <w:spacing w:before="0" w:after="160" w:line="259" w:lineRule="auto"/>
        <w:jc w:val="center"/>
        <w:rPr>
          <w:rFonts w:ascii="Arial" w:hAnsi="Arial" w:cs="Arial"/>
          <w:sz w:val="20"/>
          <w:szCs w:val="20"/>
        </w:rPr>
      </w:pPr>
      <w:r w:rsidRPr="0097708A">
        <w:rPr>
          <w:noProof/>
        </w:rPr>
        <w:drawing>
          <wp:inline distT="0" distB="0" distL="0" distR="0" wp14:anchorId="1DC73DF7" wp14:editId="3D5FF634">
            <wp:extent cx="5588000" cy="3521086"/>
            <wp:effectExtent l="0" t="0" r="0" b="3175"/>
            <wp:docPr id="1" name="Picture 1" descr="Displays the Submit button at the bottom of the screen that appears when the last question has been rea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splays the Submit button at the bottom of the screen that appears when the last question has been reached."/>
                    <pic:cNvPicPr>
                      <a:picLocks noChangeAspect="1" noChangeArrowheads="1"/>
                    </pic:cNvPicPr>
                  </pic:nvPicPr>
                  <pic:blipFill rotWithShape="1">
                    <a:blip r:embed="rId195">
                      <a:extLst>
                        <a:ext uri="{28A0092B-C50C-407E-A947-70E740481C1C}">
                          <a14:useLocalDpi xmlns:a14="http://schemas.microsoft.com/office/drawing/2010/main" val="0"/>
                        </a:ext>
                      </a:extLst>
                    </a:blip>
                    <a:srcRect l="3681" b="3404"/>
                    <a:stretch/>
                  </pic:blipFill>
                  <pic:spPr bwMode="auto">
                    <a:xfrm>
                      <a:off x="0" y="0"/>
                      <a:ext cx="5598454" cy="3527673"/>
                    </a:xfrm>
                    <a:prstGeom prst="rect">
                      <a:avLst/>
                    </a:prstGeom>
                    <a:noFill/>
                    <a:ln>
                      <a:noFill/>
                    </a:ln>
                    <a:extLst>
                      <a:ext uri="{53640926-AAD7-44D8-BBD7-CCE9431645EC}">
                        <a14:shadowObscured xmlns:a14="http://schemas.microsoft.com/office/drawing/2010/main"/>
                      </a:ext>
                    </a:extLst>
                  </pic:spPr>
                </pic:pic>
              </a:graphicData>
            </a:graphic>
          </wp:inline>
        </w:drawing>
      </w:r>
    </w:p>
    <w:p w14:paraId="50E29948" w14:textId="7F78199F" w:rsidR="006B5B37" w:rsidRPr="0097708A" w:rsidRDefault="006B5B37">
      <w:pPr>
        <w:pStyle w:val="ListParagraph"/>
        <w:numPr>
          <w:ilvl w:val="0"/>
          <w:numId w:val="14"/>
        </w:numPr>
      </w:pPr>
      <w:r w:rsidRPr="0097708A">
        <w:t xml:space="preserve">After the last questionnaire in the administration is complete, patients </w:t>
      </w:r>
      <w:r w:rsidR="00EE396D" w:rsidRPr="0097708A">
        <w:t>are</w:t>
      </w:r>
      <w:r w:rsidRPr="0097708A">
        <w:t xml:space="preserve"> shown the completion screen.</w:t>
      </w:r>
    </w:p>
    <w:p w14:paraId="201F4416" w14:textId="07AC9042" w:rsidR="006B5B37" w:rsidRPr="0097708A" w:rsidRDefault="006B5B37">
      <w:pPr>
        <w:pStyle w:val="ListParagraph"/>
        <w:numPr>
          <w:ilvl w:val="0"/>
          <w:numId w:val="14"/>
        </w:numPr>
      </w:pPr>
      <w:r w:rsidRPr="0097708A">
        <w:t xml:space="preserve">Patients should click </w:t>
      </w:r>
      <w:r w:rsidR="000D3FEF" w:rsidRPr="0097708A">
        <w:rPr>
          <w:b/>
          <w:bCs/>
        </w:rPr>
        <w:t>L</w:t>
      </w:r>
      <w:r w:rsidRPr="0097708A">
        <w:rPr>
          <w:b/>
          <w:bCs/>
        </w:rPr>
        <w:t>ogout</w:t>
      </w:r>
      <w:r w:rsidRPr="0097708A">
        <w:t xml:space="preserve"> and return the device to their provider if necessary.</w:t>
      </w:r>
    </w:p>
    <w:p w14:paraId="6A83CD2B" w14:textId="41E2E41E" w:rsidR="006B5B37" w:rsidRPr="0097708A" w:rsidRDefault="006B5B37">
      <w:pPr>
        <w:pStyle w:val="ListParagraph"/>
        <w:numPr>
          <w:ilvl w:val="1"/>
          <w:numId w:val="22"/>
        </w:numPr>
      </w:pPr>
      <w:r w:rsidRPr="0097708A">
        <w:t>At any other point within the application, idle logout happen</w:t>
      </w:r>
      <w:r w:rsidR="00E36510" w:rsidRPr="0097708A">
        <w:t>s</w:t>
      </w:r>
      <w:r w:rsidRPr="0097708A">
        <w:t xml:space="preserve"> after 5 minutes. Patients </w:t>
      </w:r>
      <w:r w:rsidR="00E36510" w:rsidRPr="0097708A">
        <w:t>are</w:t>
      </w:r>
      <w:r w:rsidRPr="0097708A">
        <w:t xml:space="preserve"> notified before this occurs.</w:t>
      </w:r>
    </w:p>
    <w:p w14:paraId="5D62C7E8" w14:textId="087CD32A" w:rsidR="006B5B37" w:rsidRPr="0097708A" w:rsidRDefault="006B5B37">
      <w:pPr>
        <w:pStyle w:val="ListParagraph"/>
        <w:numPr>
          <w:ilvl w:val="1"/>
          <w:numId w:val="22"/>
        </w:numPr>
        <w:spacing w:after="240"/>
      </w:pPr>
      <w:r w:rsidRPr="0097708A">
        <w:t>On this page, automatic logout will occur in 10 second</w:t>
      </w:r>
      <w:r w:rsidR="00B822C0" w:rsidRPr="0097708A">
        <w:t>s</w:t>
      </w:r>
      <w:r w:rsidR="00E36510" w:rsidRPr="0097708A">
        <w:t>.</w:t>
      </w:r>
    </w:p>
    <w:p w14:paraId="531812F5" w14:textId="60CD7480" w:rsidR="007A74FB" w:rsidRPr="0097708A" w:rsidRDefault="007A74FB" w:rsidP="00184EAD">
      <w:pPr>
        <w:pStyle w:val="Caption"/>
        <w:jc w:val="center"/>
      </w:pPr>
      <w:bookmarkStart w:id="1088" w:name="_Toc142985528"/>
      <w:bookmarkEnd w:id="1087"/>
      <w:r w:rsidRPr="0097708A">
        <w:t xml:space="preserve">Figure </w:t>
      </w:r>
      <w:r w:rsidRPr="0097708A">
        <w:fldChar w:fldCharType="begin"/>
      </w:r>
      <w:r w:rsidRPr="0097708A">
        <w:instrText>SEQ Figure \* ARABIC</w:instrText>
      </w:r>
      <w:r w:rsidRPr="0097708A">
        <w:fldChar w:fldCharType="separate"/>
      </w:r>
      <w:r w:rsidR="00573211" w:rsidRPr="0097708A">
        <w:rPr>
          <w:noProof/>
        </w:rPr>
        <w:t>159</w:t>
      </w:r>
      <w:r w:rsidRPr="0097708A">
        <w:fldChar w:fldCharType="end"/>
      </w:r>
      <w:r w:rsidRPr="0097708A">
        <w:t xml:space="preserve">: </w:t>
      </w:r>
      <w:r w:rsidR="00D51551" w:rsidRPr="0097708A">
        <w:t>Submitted</w:t>
      </w:r>
      <w:r w:rsidR="00C42D78" w:rsidRPr="0097708A">
        <w:t xml:space="preserve"> Notification</w:t>
      </w:r>
      <w:bookmarkEnd w:id="1088"/>
    </w:p>
    <w:p w14:paraId="10D7FD79" w14:textId="659AB654" w:rsidR="00B822C0" w:rsidRPr="0097708A" w:rsidRDefault="00B822C0" w:rsidP="00887009">
      <w:pPr>
        <w:spacing w:before="0" w:after="160" w:line="259" w:lineRule="auto"/>
        <w:jc w:val="center"/>
      </w:pPr>
      <w:r w:rsidRPr="0097708A">
        <w:rPr>
          <w:noProof/>
        </w:rPr>
        <w:drawing>
          <wp:inline distT="0" distB="0" distL="0" distR="0" wp14:anchorId="3211F448" wp14:editId="2B889BCD">
            <wp:extent cx="2971800" cy="2444750"/>
            <wp:effectExtent l="19050" t="19050" r="19050" b="12700"/>
            <wp:docPr id="1090" name="Picture 13" descr="Displays the Submitted Notification which reads: &quot;Submitted! Thank you! You have successfully completed all questionnaires. Please return this device to your provider.&quot; A Logout button is at the bottom of the screen."/>
            <wp:cNvGraphicFramePr/>
            <a:graphic xmlns:a="http://schemas.openxmlformats.org/drawingml/2006/main">
              <a:graphicData uri="http://schemas.openxmlformats.org/drawingml/2006/picture">
                <pic:pic xmlns:pic="http://schemas.openxmlformats.org/drawingml/2006/picture">
                  <pic:nvPicPr>
                    <pic:cNvPr id="1090" name="Picture 13" descr="Displays the Submitted Notification which reads: &quot;Submitted! Thank you! You have successfully completed all questionnaires. Please return this device to your provider.&quot; A Logout button is at the bottom of the screen."/>
                    <pic:cNvPicPr/>
                  </pic:nvPicPr>
                  <pic:blipFill rotWithShape="1">
                    <a:blip r:embed="rId196">
                      <a:extLst>
                        <a:ext uri="{28A0092B-C50C-407E-A947-70E740481C1C}">
                          <a14:useLocalDpi xmlns:a14="http://schemas.microsoft.com/office/drawing/2010/main" val="0"/>
                        </a:ext>
                      </a:extLst>
                    </a:blip>
                    <a:srcRect l="27690" t="14515" r="27355" b="15690"/>
                    <a:stretch/>
                  </pic:blipFill>
                  <pic:spPr bwMode="auto">
                    <a:xfrm>
                      <a:off x="0" y="0"/>
                      <a:ext cx="2971800" cy="2444750"/>
                    </a:xfrm>
                    <a:prstGeom prst="rect">
                      <a:avLst/>
                    </a:prstGeom>
                    <a:noFill/>
                    <a:ln w="9525" cap="flat"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r w:rsidRPr="0097708A">
        <w:br w:type="page"/>
      </w:r>
    </w:p>
    <w:p w14:paraId="4F37B98C" w14:textId="6D89960F" w:rsidR="00713E4C" w:rsidRPr="0097708A" w:rsidRDefault="002472EB" w:rsidP="00C622DC">
      <w:pPr>
        <w:pStyle w:val="Heading1"/>
      </w:pPr>
      <w:bookmarkStart w:id="1089" w:name="_Ref125449008"/>
      <w:bookmarkStart w:id="1090" w:name="_Toc142985362"/>
      <w:r w:rsidRPr="0097708A">
        <w:lastRenderedPageBreak/>
        <w:t>Troubleshooting</w:t>
      </w:r>
      <w:bookmarkEnd w:id="1089"/>
      <w:bookmarkEnd w:id="1090"/>
    </w:p>
    <w:p w14:paraId="3FEB2F96" w14:textId="06983CD4" w:rsidR="00241DF0" w:rsidRPr="0097708A" w:rsidRDefault="0070431F" w:rsidP="00E83F06">
      <w:pPr>
        <w:pStyle w:val="Heading2"/>
      </w:pPr>
      <w:bookmarkStart w:id="1091" w:name="_Toc142985363"/>
      <w:r w:rsidRPr="0097708A">
        <w:t xml:space="preserve">Error Selecting a </w:t>
      </w:r>
      <w:r w:rsidR="00BC37BE" w:rsidRPr="0097708A">
        <w:t>D</w:t>
      </w:r>
      <w:r w:rsidRPr="0097708A">
        <w:t>ivision</w:t>
      </w:r>
      <w:bookmarkEnd w:id="1091"/>
    </w:p>
    <w:p w14:paraId="5B0283F9" w14:textId="393D640A" w:rsidR="00BE7525" w:rsidRPr="0097708A" w:rsidRDefault="00BE7525" w:rsidP="00ED7F7B">
      <w:pPr>
        <w:pStyle w:val="Caption"/>
        <w:jc w:val="center"/>
      </w:pPr>
      <w:bookmarkStart w:id="1092" w:name="_Ref125450150"/>
      <w:bookmarkStart w:id="1093" w:name="_Toc142985529"/>
      <w:r w:rsidRPr="0097708A">
        <w:t xml:space="preserve">Figure </w:t>
      </w:r>
      <w:r w:rsidRPr="0097708A">
        <w:fldChar w:fldCharType="begin"/>
      </w:r>
      <w:r w:rsidRPr="0097708A">
        <w:instrText>SEQ Figure \* ARABIC</w:instrText>
      </w:r>
      <w:r w:rsidRPr="0097708A">
        <w:fldChar w:fldCharType="separate"/>
      </w:r>
      <w:r w:rsidR="00573211" w:rsidRPr="0097708A">
        <w:rPr>
          <w:noProof/>
        </w:rPr>
        <w:t>160</w:t>
      </w:r>
      <w:r w:rsidRPr="0097708A">
        <w:fldChar w:fldCharType="end"/>
      </w:r>
      <w:bookmarkEnd w:id="1092"/>
      <w:r w:rsidRPr="0097708A">
        <w:t>: Error selecting a division</w:t>
      </w:r>
      <w:bookmarkEnd w:id="1093"/>
    </w:p>
    <w:p w14:paraId="3A1C5574" w14:textId="6C071B54" w:rsidR="0070431F" w:rsidRPr="0097708A" w:rsidRDefault="0070431F" w:rsidP="00ED7F7B">
      <w:pPr>
        <w:spacing w:before="240"/>
        <w:jc w:val="center"/>
      </w:pPr>
      <w:r w:rsidRPr="0097708A">
        <w:rPr>
          <w:noProof/>
        </w:rPr>
        <w:drawing>
          <wp:inline distT="0" distB="0" distL="0" distR="0" wp14:anchorId="67B05DB3" wp14:editId="50685141">
            <wp:extent cx="3302050" cy="1633697"/>
            <wp:effectExtent l="0" t="0" r="0" b="5080"/>
            <wp:docPr id="47" name="Picture 47" descr="Select your division. Please select a division to continue. Error connecting using selected division. If continued attempts fail, please enter a yourIT helpdesk ticket to verify your PIV Card is associated to your local Vi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elect your division. Please select a division to continue. Error connecting using selected division. If continued attempts fail, please enter a yourIT helpdesk ticket to verify your PIV Card is associated to your local VistA."/>
                    <pic:cNvPicPr/>
                  </pic:nvPicPr>
                  <pic:blipFill>
                    <a:blip r:embed="rId197">
                      <a:extLst>
                        <a:ext uri="{28A0092B-C50C-407E-A947-70E740481C1C}">
                          <a14:useLocalDpi xmlns:a14="http://schemas.microsoft.com/office/drawing/2010/main" val="0"/>
                        </a:ext>
                      </a:extLst>
                    </a:blip>
                    <a:stretch>
                      <a:fillRect/>
                    </a:stretch>
                  </pic:blipFill>
                  <pic:spPr>
                    <a:xfrm>
                      <a:off x="0" y="0"/>
                      <a:ext cx="3302050" cy="1633697"/>
                    </a:xfrm>
                    <a:prstGeom prst="rect">
                      <a:avLst/>
                    </a:prstGeom>
                  </pic:spPr>
                </pic:pic>
              </a:graphicData>
            </a:graphic>
          </wp:inline>
        </w:drawing>
      </w:r>
    </w:p>
    <w:p w14:paraId="3A3FF432" w14:textId="2BE658CD" w:rsidR="00241DF0" w:rsidRPr="0097708A" w:rsidRDefault="00842AD9" w:rsidP="00A74E3B">
      <w:pPr>
        <w:spacing w:before="240"/>
      </w:pPr>
      <w:r w:rsidRPr="0097708A">
        <w:t>This is actually a very common problem in the MHA Web user community but it’s an issue that is out of the control of the MHA Web team.  The usual issue is that when onboarding occurred, a step was missed to associate the PIV card with the VistA/CPRS instance being used.  There is a Help Desk article on how to complete the association.  If more assistance is needed, please submit a YourIT ticket to the Help Desk asking to associate the PIV card with the correct VistA instance.  See (</w:t>
      </w:r>
      <w:hyperlink r:id="rId198" w:history="1">
        <w:r w:rsidRPr="0097708A">
          <w:rPr>
            <w:rStyle w:val="Hyperlink"/>
            <w:rFonts w:eastAsia="Calibri"/>
          </w:rPr>
          <w:t>YourIT - KB0013359</w:t>
        </w:r>
      </w:hyperlink>
      <w:r w:rsidRPr="0097708A">
        <w:t xml:space="preserve">) for more information.  </w:t>
      </w:r>
    </w:p>
    <w:p w14:paraId="003D454F" w14:textId="60D16179" w:rsidR="00713E4C" w:rsidRPr="0097708A" w:rsidRDefault="006260BD" w:rsidP="00C622DC">
      <w:pPr>
        <w:pStyle w:val="Heading2"/>
      </w:pPr>
      <w:bookmarkStart w:id="1094" w:name="_Toc142985364"/>
      <w:r w:rsidRPr="0097708A">
        <w:t>Service Errors</w:t>
      </w:r>
      <w:bookmarkEnd w:id="1094"/>
    </w:p>
    <w:p w14:paraId="23DF2724" w14:textId="15EDA1E1" w:rsidR="00FA24AF" w:rsidRPr="0097708A" w:rsidRDefault="00FA24AF" w:rsidP="00FA24AF">
      <w:pPr>
        <w:pStyle w:val="BodyText"/>
      </w:pPr>
      <w:r w:rsidRPr="0097708A">
        <w:t xml:space="preserve">There are four different service errors that can occur which will affect MHA Web.  If an error </w:t>
      </w:r>
      <w:r w:rsidR="00CC7DE8" w:rsidRPr="0097708A">
        <w:t>occurs,</w:t>
      </w:r>
      <w:r w:rsidRPr="0097708A">
        <w:t xml:space="preserve"> it will be displayed </w:t>
      </w:r>
      <w:r w:rsidR="008C38B9" w:rsidRPr="0097708A">
        <w:t>below the Banner</w:t>
      </w:r>
      <w:r w:rsidR="005537E3" w:rsidRPr="0097708A">
        <w:t xml:space="preserve">. </w:t>
      </w:r>
    </w:p>
    <w:p w14:paraId="1ABBAA68" w14:textId="6872EF58" w:rsidR="00CC7DE8" w:rsidRPr="0097708A" w:rsidRDefault="00CC7DE8" w:rsidP="00ED7F7B">
      <w:pPr>
        <w:pStyle w:val="Caption"/>
        <w:jc w:val="center"/>
      </w:pPr>
      <w:bookmarkStart w:id="1095" w:name="_Toc142985530"/>
      <w:r w:rsidRPr="0097708A">
        <w:t xml:space="preserve">Figure </w:t>
      </w:r>
      <w:r w:rsidRPr="0097708A">
        <w:fldChar w:fldCharType="begin"/>
      </w:r>
      <w:r w:rsidRPr="0097708A">
        <w:instrText>SEQ Figure \* ARABIC</w:instrText>
      </w:r>
      <w:r w:rsidRPr="0097708A">
        <w:fldChar w:fldCharType="separate"/>
      </w:r>
      <w:r w:rsidR="00573211" w:rsidRPr="0097708A">
        <w:rPr>
          <w:noProof/>
        </w:rPr>
        <w:t>161</w:t>
      </w:r>
      <w:r w:rsidRPr="0097708A">
        <w:fldChar w:fldCharType="end"/>
      </w:r>
      <w:r w:rsidRPr="0097708A">
        <w:t>: Example of Service Errors Expanded</w:t>
      </w:r>
      <w:bookmarkEnd w:id="1095"/>
    </w:p>
    <w:p w14:paraId="4FDB13AA" w14:textId="25F16FED" w:rsidR="005537E3" w:rsidRPr="0097708A" w:rsidRDefault="005537E3" w:rsidP="00045BAD">
      <w:pPr>
        <w:pStyle w:val="BodyText"/>
        <w:spacing w:after="240"/>
        <w:jc w:val="center"/>
      </w:pPr>
      <w:r w:rsidRPr="0097708A">
        <w:rPr>
          <w:noProof/>
        </w:rPr>
        <w:drawing>
          <wp:inline distT="0" distB="0" distL="0" distR="0" wp14:anchorId="3A5F9EA8" wp14:editId="50A1AB57">
            <wp:extent cx="6054953" cy="552450"/>
            <wp:effectExtent l="0" t="0" r="3175" b="0"/>
            <wp:docPr id="935" name="Picture 935" descr="This is an example image of service errors that could appear to the user in an expanded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Picture 935" descr="This is an example image of service errors that could appear to the user in an expanded format."/>
                    <pic:cNvPicPr/>
                  </pic:nvPicPr>
                  <pic:blipFill>
                    <a:blip r:embed="rId199"/>
                    <a:stretch>
                      <a:fillRect/>
                    </a:stretch>
                  </pic:blipFill>
                  <pic:spPr>
                    <a:xfrm>
                      <a:off x="0" y="0"/>
                      <a:ext cx="6137052" cy="559941"/>
                    </a:xfrm>
                    <a:prstGeom prst="rect">
                      <a:avLst/>
                    </a:prstGeom>
                  </pic:spPr>
                </pic:pic>
              </a:graphicData>
            </a:graphic>
          </wp:inline>
        </w:drawing>
      </w:r>
    </w:p>
    <w:p w14:paraId="102B49F9" w14:textId="0E8B67D6" w:rsidR="005537E3" w:rsidRPr="0097708A" w:rsidRDefault="005537E3" w:rsidP="005537E3">
      <w:pPr>
        <w:pStyle w:val="BodyText"/>
      </w:pPr>
      <w:r w:rsidRPr="0097708A">
        <w:t>Each error can be collapsed to save screen space:</w:t>
      </w:r>
    </w:p>
    <w:p w14:paraId="66037AEE" w14:textId="5090A2DF" w:rsidR="00BE7525" w:rsidRPr="0097708A" w:rsidRDefault="00BE7525" w:rsidP="00ED7F7B">
      <w:pPr>
        <w:pStyle w:val="Caption"/>
        <w:jc w:val="center"/>
      </w:pPr>
      <w:bookmarkStart w:id="1096" w:name="_Ref125450153"/>
      <w:bookmarkStart w:id="1097" w:name="_Toc142985531"/>
      <w:r w:rsidRPr="0097708A">
        <w:t xml:space="preserve">Figure </w:t>
      </w:r>
      <w:r w:rsidRPr="0097708A">
        <w:fldChar w:fldCharType="begin"/>
      </w:r>
      <w:r w:rsidRPr="0097708A">
        <w:instrText>SEQ Figure \* ARABIC</w:instrText>
      </w:r>
      <w:r w:rsidRPr="0097708A">
        <w:fldChar w:fldCharType="separate"/>
      </w:r>
      <w:r w:rsidR="00573211" w:rsidRPr="0097708A">
        <w:rPr>
          <w:noProof/>
        </w:rPr>
        <w:t>162</w:t>
      </w:r>
      <w:r w:rsidRPr="0097708A">
        <w:fldChar w:fldCharType="end"/>
      </w:r>
      <w:bookmarkEnd w:id="1096"/>
      <w:r w:rsidRPr="0097708A">
        <w:t xml:space="preserve">: Example of Service Errors </w:t>
      </w:r>
      <w:r w:rsidR="00EB1E75" w:rsidRPr="0097708A">
        <w:t>C</w:t>
      </w:r>
      <w:r w:rsidRPr="0097708A">
        <w:t>ollapsed</w:t>
      </w:r>
      <w:bookmarkEnd w:id="1097"/>
    </w:p>
    <w:p w14:paraId="4EC529A3" w14:textId="02CF148C" w:rsidR="005537E3" w:rsidRPr="0097708A" w:rsidRDefault="00CB276F" w:rsidP="00045BAD">
      <w:pPr>
        <w:pStyle w:val="BodyText"/>
        <w:spacing w:after="240"/>
        <w:jc w:val="center"/>
      </w:pPr>
      <w:r w:rsidRPr="0097708A">
        <w:rPr>
          <w:noProof/>
        </w:rPr>
        <w:drawing>
          <wp:inline distT="0" distB="0" distL="0" distR="0" wp14:anchorId="5D53EA04" wp14:editId="0D4F3D18">
            <wp:extent cx="6057900" cy="289951"/>
            <wp:effectExtent l="0" t="0" r="0" b="0"/>
            <wp:docPr id="939" name="Picture 939" descr="This is an example image of service errors that could appear to the user in a collapsed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Picture 939" descr="This is an example image of service errors that could appear to the user in a collapsed format."/>
                    <pic:cNvPicPr/>
                  </pic:nvPicPr>
                  <pic:blipFill>
                    <a:blip r:embed="rId200"/>
                    <a:stretch>
                      <a:fillRect/>
                    </a:stretch>
                  </pic:blipFill>
                  <pic:spPr>
                    <a:xfrm>
                      <a:off x="0" y="0"/>
                      <a:ext cx="6318409" cy="302420"/>
                    </a:xfrm>
                    <a:prstGeom prst="rect">
                      <a:avLst/>
                    </a:prstGeom>
                  </pic:spPr>
                </pic:pic>
              </a:graphicData>
            </a:graphic>
          </wp:inline>
        </w:drawing>
      </w:r>
    </w:p>
    <w:p w14:paraId="5E7F1509" w14:textId="5656F82F" w:rsidR="00CB276F" w:rsidRPr="0097708A" w:rsidRDefault="00CB276F" w:rsidP="00ED7F7B">
      <w:pPr>
        <w:pStyle w:val="BodyText"/>
      </w:pPr>
      <w:r w:rsidRPr="0097708A">
        <w:t>Clicking on an</w:t>
      </w:r>
      <w:r w:rsidR="00882F46" w:rsidRPr="0097708A">
        <w:t>y</w:t>
      </w:r>
      <w:r w:rsidRPr="0097708A">
        <w:t xml:space="preserve"> service name will </w:t>
      </w:r>
      <w:r w:rsidR="00CC7DE8" w:rsidRPr="0097708A">
        <w:t>display the complete error again</w:t>
      </w:r>
    </w:p>
    <w:p w14:paraId="3931EA5E" w14:textId="608B5479" w:rsidR="006260BD" w:rsidRPr="0097708A" w:rsidRDefault="006260BD" w:rsidP="00A7604E">
      <w:pPr>
        <w:pStyle w:val="Heading3"/>
      </w:pPr>
      <w:bookmarkStart w:id="1098" w:name="_Toc142985365"/>
      <w:r w:rsidRPr="0097708A">
        <w:t xml:space="preserve">Mental Health Checkup Service is </w:t>
      </w:r>
      <w:r w:rsidR="00EB1E75" w:rsidRPr="0097708A">
        <w:t>U</w:t>
      </w:r>
      <w:r w:rsidRPr="0097708A">
        <w:t>navailable</w:t>
      </w:r>
      <w:bookmarkEnd w:id="1098"/>
    </w:p>
    <w:p w14:paraId="259A9326" w14:textId="62EAC32D" w:rsidR="00C7305E" w:rsidRPr="0097708A" w:rsidRDefault="00C7305E" w:rsidP="00ED7F7B">
      <w:pPr>
        <w:pStyle w:val="BodyText"/>
      </w:pPr>
      <w:r w:rsidRPr="0097708A">
        <w:t xml:space="preserve">All scheduling related functionality is </w:t>
      </w:r>
      <w:r w:rsidR="005868CC" w:rsidRPr="0097708A">
        <w:t>disabled until the service has been restored.</w:t>
      </w:r>
    </w:p>
    <w:p w14:paraId="41D228D9" w14:textId="66735721" w:rsidR="001D7BD4" w:rsidRPr="0097708A" w:rsidRDefault="006260BD" w:rsidP="00A7604E">
      <w:pPr>
        <w:pStyle w:val="Heading3"/>
      </w:pPr>
      <w:bookmarkStart w:id="1099" w:name="_Toc142985366"/>
      <w:r w:rsidRPr="0097708A">
        <w:t xml:space="preserve">Mobile Secure Token Service is </w:t>
      </w:r>
      <w:r w:rsidR="00EB1E75" w:rsidRPr="0097708A">
        <w:t>U</w:t>
      </w:r>
      <w:r w:rsidRPr="0097708A">
        <w:t>navailable</w:t>
      </w:r>
      <w:bookmarkEnd w:id="1099"/>
    </w:p>
    <w:p w14:paraId="0FD9038E" w14:textId="027EF0A0" w:rsidR="00F55103" w:rsidRPr="0097708A" w:rsidRDefault="00C7305E" w:rsidP="00ED7F7B">
      <w:pPr>
        <w:pStyle w:val="BodyText"/>
      </w:pPr>
      <w:r w:rsidRPr="0097708A">
        <w:t>All scheduling related functionality is disabled until the service has been restored.</w:t>
      </w:r>
    </w:p>
    <w:p w14:paraId="331B8B31" w14:textId="1B41031F" w:rsidR="001D7BD4" w:rsidRPr="0097708A" w:rsidRDefault="00A51D1C" w:rsidP="00A7604E">
      <w:pPr>
        <w:pStyle w:val="Heading3"/>
      </w:pPr>
      <w:bookmarkStart w:id="1100" w:name="_Toc142985367"/>
      <w:r w:rsidRPr="0097708A">
        <w:lastRenderedPageBreak/>
        <w:t xml:space="preserve">IAM SSOi Service is </w:t>
      </w:r>
      <w:r w:rsidR="00EB1E75" w:rsidRPr="0097708A">
        <w:t>U</w:t>
      </w:r>
      <w:r w:rsidRPr="0097708A">
        <w:t>navailable</w:t>
      </w:r>
      <w:bookmarkEnd w:id="1100"/>
    </w:p>
    <w:p w14:paraId="74F417AF" w14:textId="22455664" w:rsidR="001D7BD4" w:rsidRPr="0097708A" w:rsidRDefault="003915DC" w:rsidP="00ED7F7B">
      <w:pPr>
        <w:pStyle w:val="BodyText"/>
      </w:pPr>
      <w:r w:rsidRPr="0097708A">
        <w:t xml:space="preserve">The VA </w:t>
      </w:r>
      <w:r w:rsidR="004A63E6" w:rsidRPr="0097708A">
        <w:t xml:space="preserve">Identity </w:t>
      </w:r>
      <w:r w:rsidRPr="0097708A">
        <w:t xml:space="preserve">and Access Management application is currently </w:t>
      </w:r>
      <w:r w:rsidR="00964EFF" w:rsidRPr="0097708A">
        <w:t>unavailable</w:t>
      </w:r>
      <w:r w:rsidRPr="0097708A">
        <w:t xml:space="preserve">.  </w:t>
      </w:r>
      <w:r w:rsidR="00F55103" w:rsidRPr="0097708A">
        <w:t>User will not be able to log into MHA Web</w:t>
      </w:r>
      <w:r w:rsidR="005868CC" w:rsidRPr="0097708A">
        <w:t xml:space="preserve"> until the service has been restored</w:t>
      </w:r>
      <w:r w:rsidR="00F55103" w:rsidRPr="0097708A">
        <w:t>.</w:t>
      </w:r>
    </w:p>
    <w:p w14:paraId="03240423" w14:textId="28D0946A" w:rsidR="00A51D1C" w:rsidRPr="0097708A" w:rsidRDefault="001D7BD4" w:rsidP="00A7604E">
      <w:pPr>
        <w:pStyle w:val="Heading3"/>
      </w:pPr>
      <w:bookmarkStart w:id="1101" w:name="_Toc142985368"/>
      <w:r w:rsidRPr="0097708A">
        <w:t xml:space="preserve">VistA Service is </w:t>
      </w:r>
      <w:r w:rsidR="00EB1E75" w:rsidRPr="0097708A">
        <w:t>U</w:t>
      </w:r>
      <w:r w:rsidRPr="0097708A">
        <w:t>navailable</w:t>
      </w:r>
      <w:bookmarkEnd w:id="1101"/>
    </w:p>
    <w:p w14:paraId="5AE2818B" w14:textId="084866AB" w:rsidR="006260BD" w:rsidRPr="0097708A" w:rsidRDefault="005868CC" w:rsidP="00ED7F7B">
      <w:pPr>
        <w:pStyle w:val="BodyText"/>
      </w:pPr>
      <w:r w:rsidRPr="0097708A">
        <w:t xml:space="preserve">All patient data is </w:t>
      </w:r>
      <w:r w:rsidR="00964EFF" w:rsidRPr="0097708A">
        <w:t>unavailable</w:t>
      </w:r>
      <w:r w:rsidRPr="0097708A">
        <w:t xml:space="preserve"> until the service has been restored.</w:t>
      </w:r>
    </w:p>
    <w:p w14:paraId="1A9696A5" w14:textId="59100D0C" w:rsidR="00634B70" w:rsidRPr="0097708A" w:rsidRDefault="000B2D79" w:rsidP="00C622DC">
      <w:pPr>
        <w:pStyle w:val="Heading1"/>
      </w:pPr>
      <w:bookmarkStart w:id="1102" w:name="_Ref125449029"/>
      <w:bookmarkStart w:id="1103" w:name="_Toc142985369"/>
      <w:r w:rsidRPr="0097708A">
        <w:t>Acronyms</w:t>
      </w:r>
      <w:bookmarkEnd w:id="1102"/>
      <w:bookmarkEnd w:id="11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9"/>
        <w:gridCol w:w="6521"/>
      </w:tblGrid>
      <w:tr w:rsidR="000C710C" w:rsidRPr="0097708A" w14:paraId="47C7E09E" w14:textId="77777777" w:rsidTr="00146905">
        <w:trPr>
          <w:cantSplit/>
          <w:tblHeader/>
          <w:jc w:val="center"/>
        </w:trPr>
        <w:tc>
          <w:tcPr>
            <w:tcW w:w="1513" w:type="pct"/>
            <w:shd w:val="clear" w:color="auto" w:fill="F2F2F2" w:themeFill="background1" w:themeFillShade="F2"/>
          </w:tcPr>
          <w:p w14:paraId="3E00F65A" w14:textId="77777777" w:rsidR="000C710C" w:rsidRPr="0097708A" w:rsidRDefault="000C710C" w:rsidP="00146905">
            <w:pPr>
              <w:keepNext/>
              <w:spacing w:before="60" w:after="60"/>
              <w:rPr>
                <w:rFonts w:ascii="Arial" w:hAnsi="Arial" w:cs="Arial"/>
                <w:b/>
                <w:color w:val="auto"/>
                <w:sz w:val="20"/>
                <w:szCs w:val="20"/>
              </w:rPr>
            </w:pPr>
            <w:r w:rsidRPr="0097708A">
              <w:rPr>
                <w:rFonts w:ascii="Arial" w:hAnsi="Arial" w:cs="Arial"/>
                <w:b/>
                <w:color w:val="auto"/>
                <w:sz w:val="20"/>
                <w:szCs w:val="20"/>
              </w:rPr>
              <w:t>Term</w:t>
            </w:r>
          </w:p>
        </w:tc>
        <w:tc>
          <w:tcPr>
            <w:tcW w:w="3487" w:type="pct"/>
            <w:shd w:val="clear" w:color="auto" w:fill="F2F2F2" w:themeFill="background1" w:themeFillShade="F2"/>
          </w:tcPr>
          <w:p w14:paraId="45F7A027" w14:textId="77777777" w:rsidR="000C710C" w:rsidRPr="0097708A" w:rsidRDefault="000C710C" w:rsidP="00146905">
            <w:pPr>
              <w:keepNext/>
              <w:spacing w:before="60" w:after="60"/>
              <w:rPr>
                <w:rFonts w:ascii="Arial" w:hAnsi="Arial" w:cs="Arial"/>
                <w:b/>
                <w:color w:val="auto"/>
                <w:sz w:val="20"/>
                <w:szCs w:val="20"/>
              </w:rPr>
            </w:pPr>
            <w:r w:rsidRPr="0097708A">
              <w:rPr>
                <w:rFonts w:ascii="Arial" w:hAnsi="Arial" w:cs="Arial"/>
                <w:b/>
                <w:color w:val="auto"/>
                <w:sz w:val="20"/>
                <w:szCs w:val="20"/>
              </w:rPr>
              <w:t>Meaning</w:t>
            </w:r>
          </w:p>
        </w:tc>
      </w:tr>
      <w:tr w:rsidR="005670D8" w:rsidRPr="0097708A" w14:paraId="2313296A" w14:textId="77777777" w:rsidTr="00146905">
        <w:trPr>
          <w:cantSplit/>
          <w:jc w:val="center"/>
        </w:trPr>
        <w:tc>
          <w:tcPr>
            <w:tcW w:w="1513" w:type="pct"/>
            <w:shd w:val="clear" w:color="auto" w:fill="auto"/>
          </w:tcPr>
          <w:p w14:paraId="4E9F0235" w14:textId="0C600DDD" w:rsidR="005670D8" w:rsidRPr="0097708A" w:rsidRDefault="005670D8"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CAT</w:t>
            </w:r>
          </w:p>
        </w:tc>
        <w:tc>
          <w:tcPr>
            <w:tcW w:w="3487" w:type="pct"/>
            <w:shd w:val="clear" w:color="auto" w:fill="auto"/>
          </w:tcPr>
          <w:p w14:paraId="452477C2" w14:textId="3181722B" w:rsidR="005670D8" w:rsidRPr="0097708A" w:rsidRDefault="00F006AF" w:rsidP="00146905">
            <w:pPr>
              <w:spacing w:before="60" w:after="60"/>
              <w:rPr>
                <w:rFonts w:ascii="Arial" w:eastAsia="Times" w:hAnsi="Arial" w:cs="Arial"/>
                <w:color w:val="auto"/>
                <w:sz w:val="20"/>
                <w:szCs w:val="20"/>
              </w:rPr>
            </w:pPr>
            <w:bookmarkStart w:id="1104" w:name="_Hlk110938667"/>
            <w:r w:rsidRPr="0097708A">
              <w:rPr>
                <w:rFonts w:ascii="Arial" w:eastAsia="Times" w:hAnsi="Arial" w:cs="Arial"/>
                <w:color w:val="auto"/>
                <w:sz w:val="20"/>
                <w:szCs w:val="20"/>
              </w:rPr>
              <w:t>Computerized Adaptive Testing</w:t>
            </w:r>
            <w:bookmarkEnd w:id="1104"/>
          </w:p>
        </w:tc>
      </w:tr>
      <w:tr w:rsidR="0073179C" w:rsidRPr="0097708A" w14:paraId="16613B4F" w14:textId="77777777" w:rsidTr="00146905">
        <w:trPr>
          <w:cantSplit/>
          <w:jc w:val="center"/>
        </w:trPr>
        <w:tc>
          <w:tcPr>
            <w:tcW w:w="1513" w:type="pct"/>
            <w:shd w:val="clear" w:color="auto" w:fill="auto"/>
          </w:tcPr>
          <w:p w14:paraId="1F936AB4" w14:textId="2124BE59" w:rsidR="0073179C" w:rsidRPr="0097708A" w:rsidRDefault="0073179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CCOW</w:t>
            </w:r>
          </w:p>
        </w:tc>
        <w:tc>
          <w:tcPr>
            <w:tcW w:w="3487" w:type="pct"/>
            <w:shd w:val="clear" w:color="auto" w:fill="auto"/>
          </w:tcPr>
          <w:p w14:paraId="75714B43" w14:textId="704BC3E2" w:rsidR="0073179C" w:rsidRPr="0097708A" w:rsidRDefault="00BA74BB"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Clinical Context Object Workgroup</w:t>
            </w:r>
          </w:p>
        </w:tc>
      </w:tr>
      <w:tr w:rsidR="000C710C" w:rsidRPr="0097708A" w14:paraId="0BECFD2F" w14:textId="77777777" w:rsidTr="00146905">
        <w:trPr>
          <w:cantSplit/>
          <w:jc w:val="center"/>
        </w:trPr>
        <w:tc>
          <w:tcPr>
            <w:tcW w:w="1513" w:type="pct"/>
            <w:shd w:val="clear" w:color="auto" w:fill="auto"/>
          </w:tcPr>
          <w:p w14:paraId="5A00EF2E" w14:textId="77777777" w:rsidR="000C710C" w:rsidRPr="0097708A" w:rsidRDefault="000C710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CPRS</w:t>
            </w:r>
          </w:p>
        </w:tc>
        <w:tc>
          <w:tcPr>
            <w:tcW w:w="3487" w:type="pct"/>
            <w:shd w:val="clear" w:color="auto" w:fill="auto"/>
          </w:tcPr>
          <w:p w14:paraId="70E4931F" w14:textId="77777777" w:rsidR="000C710C" w:rsidRPr="0097708A" w:rsidRDefault="000C710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Computerized Patient Record System</w:t>
            </w:r>
          </w:p>
        </w:tc>
      </w:tr>
      <w:tr w:rsidR="00D31BAD" w:rsidRPr="0097708A" w14:paraId="2EBBDE23" w14:textId="77777777" w:rsidTr="00146905">
        <w:trPr>
          <w:cantSplit/>
          <w:jc w:val="center"/>
        </w:trPr>
        <w:tc>
          <w:tcPr>
            <w:tcW w:w="1513" w:type="pct"/>
            <w:shd w:val="clear" w:color="auto" w:fill="auto"/>
          </w:tcPr>
          <w:p w14:paraId="49AA0CB2" w14:textId="060AA74A" w:rsidR="00D31BAD" w:rsidRPr="0097708A" w:rsidRDefault="00D31BAD"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CSRE</w:t>
            </w:r>
          </w:p>
        </w:tc>
        <w:tc>
          <w:tcPr>
            <w:tcW w:w="3487" w:type="pct"/>
            <w:shd w:val="clear" w:color="auto" w:fill="auto"/>
          </w:tcPr>
          <w:p w14:paraId="1BB5F670" w14:textId="0309E1E0" w:rsidR="00D31BAD" w:rsidRPr="0097708A" w:rsidRDefault="00644CD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Comprehensive Suicide Risk Evaluation</w:t>
            </w:r>
          </w:p>
        </w:tc>
      </w:tr>
      <w:tr w:rsidR="008B1D83" w:rsidRPr="0097708A" w14:paraId="5A064EB2" w14:textId="77777777" w:rsidTr="00146905">
        <w:trPr>
          <w:cantSplit/>
          <w:jc w:val="center"/>
        </w:trPr>
        <w:tc>
          <w:tcPr>
            <w:tcW w:w="1513" w:type="pct"/>
            <w:shd w:val="clear" w:color="auto" w:fill="auto"/>
          </w:tcPr>
          <w:p w14:paraId="5D05004F" w14:textId="5F3C53D3" w:rsidR="008B1D83" w:rsidRPr="0097708A" w:rsidRDefault="008B1D83"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HRP</w:t>
            </w:r>
          </w:p>
        </w:tc>
        <w:tc>
          <w:tcPr>
            <w:tcW w:w="3487" w:type="pct"/>
            <w:shd w:val="clear" w:color="auto" w:fill="auto"/>
          </w:tcPr>
          <w:p w14:paraId="23E9C3B9" w14:textId="78845990" w:rsidR="008B1D83" w:rsidRPr="0097708A" w:rsidRDefault="00F879D9"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High</w:t>
            </w:r>
            <w:r w:rsidR="00AF536F" w:rsidRPr="0097708A">
              <w:rPr>
                <w:rFonts w:ascii="Arial" w:eastAsia="Times" w:hAnsi="Arial" w:cs="Arial"/>
                <w:color w:val="auto"/>
                <w:sz w:val="20"/>
                <w:szCs w:val="20"/>
              </w:rPr>
              <w:t>-</w:t>
            </w:r>
            <w:r w:rsidRPr="0097708A">
              <w:rPr>
                <w:rFonts w:ascii="Arial" w:eastAsia="Times" w:hAnsi="Arial" w:cs="Arial"/>
                <w:color w:val="auto"/>
                <w:sz w:val="20"/>
                <w:szCs w:val="20"/>
              </w:rPr>
              <w:t>Risk Patient</w:t>
            </w:r>
          </w:p>
        </w:tc>
      </w:tr>
      <w:tr w:rsidR="00EE53B5" w:rsidRPr="0097708A" w14:paraId="48DDB039" w14:textId="77777777" w:rsidTr="00146905">
        <w:trPr>
          <w:cantSplit/>
          <w:jc w:val="center"/>
        </w:trPr>
        <w:tc>
          <w:tcPr>
            <w:tcW w:w="1513" w:type="pct"/>
            <w:shd w:val="clear" w:color="auto" w:fill="auto"/>
          </w:tcPr>
          <w:p w14:paraId="7C8E5480" w14:textId="23CB51C5" w:rsidR="00EE53B5" w:rsidRPr="0097708A" w:rsidRDefault="00EE53B5"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IAM</w:t>
            </w:r>
          </w:p>
        </w:tc>
        <w:tc>
          <w:tcPr>
            <w:tcW w:w="3487" w:type="pct"/>
            <w:shd w:val="clear" w:color="auto" w:fill="auto"/>
          </w:tcPr>
          <w:p w14:paraId="7B4CB58C" w14:textId="32ECDCCA" w:rsidR="00EE53B5" w:rsidRPr="0097708A" w:rsidRDefault="0042406D"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Identity and Access Management</w:t>
            </w:r>
          </w:p>
        </w:tc>
      </w:tr>
      <w:tr w:rsidR="00254D87" w:rsidRPr="0097708A" w14:paraId="28A20160" w14:textId="77777777" w:rsidTr="00146905">
        <w:trPr>
          <w:cantSplit/>
          <w:jc w:val="center"/>
        </w:trPr>
        <w:tc>
          <w:tcPr>
            <w:tcW w:w="1513" w:type="pct"/>
            <w:shd w:val="clear" w:color="auto" w:fill="auto"/>
          </w:tcPr>
          <w:p w14:paraId="5A9E0EB3" w14:textId="6BF884C6" w:rsidR="00254D87" w:rsidRPr="0097708A" w:rsidRDefault="00254D87"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MBC</w:t>
            </w:r>
          </w:p>
        </w:tc>
        <w:tc>
          <w:tcPr>
            <w:tcW w:w="3487" w:type="pct"/>
            <w:shd w:val="clear" w:color="auto" w:fill="auto"/>
          </w:tcPr>
          <w:p w14:paraId="7CA6DE10" w14:textId="704C5FA7" w:rsidR="00254D87" w:rsidRPr="0097708A" w:rsidRDefault="00254D87"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Measurement Based Care</w:t>
            </w:r>
          </w:p>
        </w:tc>
      </w:tr>
      <w:tr w:rsidR="00B07907" w:rsidRPr="0097708A" w14:paraId="0A4DF686" w14:textId="77777777" w:rsidTr="00146905">
        <w:trPr>
          <w:cantSplit/>
          <w:jc w:val="center"/>
        </w:trPr>
        <w:tc>
          <w:tcPr>
            <w:tcW w:w="1513" w:type="pct"/>
            <w:shd w:val="clear" w:color="auto" w:fill="auto"/>
          </w:tcPr>
          <w:p w14:paraId="31FAFE33" w14:textId="011B59C1" w:rsidR="00B07907" w:rsidRPr="0097708A" w:rsidRDefault="00B07907"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MH</w:t>
            </w:r>
          </w:p>
        </w:tc>
        <w:tc>
          <w:tcPr>
            <w:tcW w:w="3487" w:type="pct"/>
            <w:shd w:val="clear" w:color="auto" w:fill="auto"/>
          </w:tcPr>
          <w:p w14:paraId="04F6C771" w14:textId="3926CA39" w:rsidR="00B07907" w:rsidRPr="0097708A" w:rsidRDefault="00B07907"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Mental Health</w:t>
            </w:r>
          </w:p>
        </w:tc>
      </w:tr>
      <w:tr w:rsidR="000C710C" w:rsidRPr="0097708A" w14:paraId="4715D76F" w14:textId="77777777" w:rsidTr="00146905">
        <w:trPr>
          <w:cantSplit/>
          <w:jc w:val="center"/>
        </w:trPr>
        <w:tc>
          <w:tcPr>
            <w:tcW w:w="1513" w:type="pct"/>
            <w:shd w:val="clear" w:color="auto" w:fill="auto"/>
          </w:tcPr>
          <w:p w14:paraId="5BE51ED3" w14:textId="77777777" w:rsidR="000C710C" w:rsidRPr="0097708A" w:rsidRDefault="000C710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MHA</w:t>
            </w:r>
          </w:p>
        </w:tc>
        <w:tc>
          <w:tcPr>
            <w:tcW w:w="3487" w:type="pct"/>
            <w:shd w:val="clear" w:color="auto" w:fill="auto"/>
          </w:tcPr>
          <w:p w14:paraId="7FDC7232" w14:textId="77777777" w:rsidR="000C710C" w:rsidRPr="0097708A" w:rsidRDefault="000C710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Mental Health Assistant</w:t>
            </w:r>
          </w:p>
        </w:tc>
      </w:tr>
      <w:tr w:rsidR="00931DD2" w:rsidRPr="0097708A" w14:paraId="18FF1475" w14:textId="77777777" w:rsidTr="00146905">
        <w:trPr>
          <w:cantSplit/>
          <w:jc w:val="center"/>
        </w:trPr>
        <w:tc>
          <w:tcPr>
            <w:tcW w:w="1513" w:type="pct"/>
            <w:shd w:val="clear" w:color="auto" w:fill="auto"/>
          </w:tcPr>
          <w:p w14:paraId="36727F90" w14:textId="0384D90B" w:rsidR="00931DD2" w:rsidRPr="0097708A" w:rsidRDefault="00931DD2"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MHC</w:t>
            </w:r>
          </w:p>
        </w:tc>
        <w:tc>
          <w:tcPr>
            <w:tcW w:w="3487" w:type="pct"/>
            <w:shd w:val="clear" w:color="auto" w:fill="auto"/>
          </w:tcPr>
          <w:p w14:paraId="61947FFE" w14:textId="7D24D38B" w:rsidR="00931DD2" w:rsidRPr="0097708A" w:rsidRDefault="00931DD2"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Mental Health Checkup</w:t>
            </w:r>
          </w:p>
        </w:tc>
      </w:tr>
      <w:tr w:rsidR="00B82D98" w:rsidRPr="0097708A" w14:paraId="186E5818" w14:textId="77777777" w:rsidTr="00146905">
        <w:trPr>
          <w:cantSplit/>
          <w:jc w:val="center"/>
        </w:trPr>
        <w:tc>
          <w:tcPr>
            <w:tcW w:w="1513" w:type="pct"/>
            <w:shd w:val="clear" w:color="auto" w:fill="auto"/>
          </w:tcPr>
          <w:p w14:paraId="35B91AF6" w14:textId="68AD1CD7" w:rsidR="00B82D98" w:rsidRPr="0097708A" w:rsidRDefault="00B82D98"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MHP</w:t>
            </w:r>
          </w:p>
        </w:tc>
        <w:tc>
          <w:tcPr>
            <w:tcW w:w="3487" w:type="pct"/>
            <w:shd w:val="clear" w:color="auto" w:fill="auto"/>
          </w:tcPr>
          <w:p w14:paraId="194C1FD8" w14:textId="2EA96789" w:rsidR="00B82D98" w:rsidRPr="0097708A" w:rsidRDefault="00CF72C6"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Mental Health Package</w:t>
            </w:r>
          </w:p>
        </w:tc>
      </w:tr>
      <w:tr w:rsidR="00A2305D" w:rsidRPr="0097708A" w14:paraId="146105D3" w14:textId="77777777" w:rsidTr="00146905">
        <w:trPr>
          <w:cantSplit/>
          <w:jc w:val="center"/>
        </w:trPr>
        <w:tc>
          <w:tcPr>
            <w:tcW w:w="1513" w:type="pct"/>
            <w:shd w:val="clear" w:color="auto" w:fill="auto"/>
          </w:tcPr>
          <w:p w14:paraId="47B067D9" w14:textId="69292A3E" w:rsidR="00A2305D" w:rsidRPr="0097708A" w:rsidRDefault="00A2305D"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MoCA</w:t>
            </w:r>
          </w:p>
        </w:tc>
        <w:tc>
          <w:tcPr>
            <w:tcW w:w="3487" w:type="pct"/>
            <w:shd w:val="clear" w:color="auto" w:fill="auto"/>
          </w:tcPr>
          <w:p w14:paraId="558CC4A6" w14:textId="421EAF72" w:rsidR="00A2305D" w:rsidRPr="0097708A" w:rsidRDefault="00703EC5"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Montreal Cognitive Assessment</w:t>
            </w:r>
          </w:p>
        </w:tc>
      </w:tr>
      <w:tr w:rsidR="00BF0123" w:rsidRPr="0097708A" w14:paraId="34E075C5" w14:textId="77777777" w:rsidTr="00146905">
        <w:trPr>
          <w:cantSplit/>
          <w:jc w:val="center"/>
        </w:trPr>
        <w:tc>
          <w:tcPr>
            <w:tcW w:w="1513" w:type="pct"/>
            <w:shd w:val="clear" w:color="auto" w:fill="auto"/>
          </w:tcPr>
          <w:p w14:paraId="2A4EF319" w14:textId="3D1D32C7" w:rsidR="00BF0123" w:rsidRPr="0097708A" w:rsidRDefault="00BF0123"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OIT</w:t>
            </w:r>
          </w:p>
        </w:tc>
        <w:tc>
          <w:tcPr>
            <w:tcW w:w="3487" w:type="pct"/>
            <w:shd w:val="clear" w:color="auto" w:fill="auto"/>
          </w:tcPr>
          <w:p w14:paraId="31D0DDF9" w14:textId="6A7D50E3" w:rsidR="00BF0123" w:rsidRPr="0097708A" w:rsidRDefault="00BF0123"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Office of Information and Technology</w:t>
            </w:r>
          </w:p>
        </w:tc>
      </w:tr>
      <w:tr w:rsidR="003E6E18" w:rsidRPr="0097708A" w14:paraId="1A80A506" w14:textId="77777777" w:rsidTr="00146905">
        <w:trPr>
          <w:cantSplit/>
          <w:jc w:val="center"/>
        </w:trPr>
        <w:tc>
          <w:tcPr>
            <w:tcW w:w="1513" w:type="pct"/>
            <w:shd w:val="clear" w:color="auto" w:fill="auto"/>
          </w:tcPr>
          <w:p w14:paraId="29A1E7A5" w14:textId="5377ACF0" w:rsidR="003E6E18" w:rsidRPr="0097708A" w:rsidRDefault="003E6E18"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PDF</w:t>
            </w:r>
          </w:p>
        </w:tc>
        <w:tc>
          <w:tcPr>
            <w:tcW w:w="3487" w:type="pct"/>
            <w:shd w:val="clear" w:color="auto" w:fill="auto"/>
          </w:tcPr>
          <w:p w14:paraId="434072CB" w14:textId="261B3907" w:rsidR="003E6E18" w:rsidRPr="0097708A" w:rsidRDefault="007F1BB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Portable Document Format</w:t>
            </w:r>
          </w:p>
        </w:tc>
      </w:tr>
      <w:tr w:rsidR="00D7452C" w:rsidRPr="0097708A" w14:paraId="6B8868F8" w14:textId="77777777" w:rsidTr="00146905">
        <w:trPr>
          <w:cantSplit/>
          <w:jc w:val="center"/>
        </w:trPr>
        <w:tc>
          <w:tcPr>
            <w:tcW w:w="1513" w:type="pct"/>
            <w:shd w:val="clear" w:color="auto" w:fill="auto"/>
          </w:tcPr>
          <w:p w14:paraId="6F9EEAC9" w14:textId="019C78FA" w:rsidR="00D7452C" w:rsidRPr="0097708A" w:rsidRDefault="00D7452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PIN</w:t>
            </w:r>
          </w:p>
        </w:tc>
        <w:tc>
          <w:tcPr>
            <w:tcW w:w="3487" w:type="pct"/>
            <w:shd w:val="clear" w:color="auto" w:fill="auto"/>
          </w:tcPr>
          <w:p w14:paraId="3EA2183B" w14:textId="645E790B" w:rsidR="00D7452C" w:rsidRPr="0097708A" w:rsidRDefault="00DC588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Personal Identification Number</w:t>
            </w:r>
          </w:p>
        </w:tc>
      </w:tr>
      <w:tr w:rsidR="00C13FA9" w:rsidRPr="0097708A" w14:paraId="1DCA9626" w14:textId="77777777" w:rsidTr="00146905">
        <w:trPr>
          <w:cantSplit/>
          <w:jc w:val="center"/>
        </w:trPr>
        <w:tc>
          <w:tcPr>
            <w:tcW w:w="1513" w:type="pct"/>
            <w:shd w:val="clear" w:color="auto" w:fill="auto"/>
          </w:tcPr>
          <w:p w14:paraId="52C88622" w14:textId="59865BB0" w:rsidR="00C13FA9" w:rsidRPr="0097708A" w:rsidRDefault="00C13FA9"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PIV</w:t>
            </w:r>
          </w:p>
        </w:tc>
        <w:tc>
          <w:tcPr>
            <w:tcW w:w="3487" w:type="pct"/>
            <w:shd w:val="clear" w:color="auto" w:fill="auto"/>
          </w:tcPr>
          <w:p w14:paraId="71CE98D8" w14:textId="6E78FD1F" w:rsidR="00C13FA9" w:rsidRPr="0097708A" w:rsidRDefault="00DC588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Personal Identity Verification</w:t>
            </w:r>
          </w:p>
        </w:tc>
      </w:tr>
      <w:tr w:rsidR="00664DA1" w:rsidRPr="0097708A" w14:paraId="66C7DC86" w14:textId="77777777" w:rsidTr="00146905">
        <w:trPr>
          <w:cantSplit/>
          <w:jc w:val="center"/>
        </w:trPr>
        <w:tc>
          <w:tcPr>
            <w:tcW w:w="1513" w:type="pct"/>
            <w:shd w:val="clear" w:color="auto" w:fill="auto"/>
          </w:tcPr>
          <w:p w14:paraId="519D2CE4" w14:textId="6C23D3AD" w:rsidR="00664DA1" w:rsidRPr="0097708A" w:rsidRDefault="00664DA1"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PRF</w:t>
            </w:r>
          </w:p>
        </w:tc>
        <w:tc>
          <w:tcPr>
            <w:tcW w:w="3487" w:type="pct"/>
            <w:shd w:val="clear" w:color="auto" w:fill="auto"/>
          </w:tcPr>
          <w:p w14:paraId="15CFFA73" w14:textId="1CC5B325" w:rsidR="00664DA1" w:rsidRPr="0097708A" w:rsidRDefault="007F1BB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Patient Record Flags</w:t>
            </w:r>
          </w:p>
        </w:tc>
      </w:tr>
      <w:tr w:rsidR="00111DBC" w:rsidRPr="0097708A" w14:paraId="79F45871" w14:textId="77777777" w:rsidTr="00146905">
        <w:trPr>
          <w:cantSplit/>
          <w:jc w:val="center"/>
        </w:trPr>
        <w:tc>
          <w:tcPr>
            <w:tcW w:w="1513" w:type="pct"/>
            <w:shd w:val="clear" w:color="auto" w:fill="auto"/>
          </w:tcPr>
          <w:p w14:paraId="4969C41E" w14:textId="15723388" w:rsidR="00111DBC" w:rsidRPr="0097708A" w:rsidRDefault="00111DB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SPP</w:t>
            </w:r>
          </w:p>
        </w:tc>
        <w:tc>
          <w:tcPr>
            <w:tcW w:w="3487" w:type="pct"/>
            <w:shd w:val="clear" w:color="auto" w:fill="auto"/>
          </w:tcPr>
          <w:p w14:paraId="7995914E" w14:textId="6964C912" w:rsidR="00111DBC" w:rsidRPr="0097708A" w:rsidRDefault="00CF72C6"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Suicide Prevention Package</w:t>
            </w:r>
          </w:p>
        </w:tc>
      </w:tr>
      <w:tr w:rsidR="006C5D5C" w:rsidRPr="0097708A" w14:paraId="3D3A37F4" w14:textId="77777777" w:rsidTr="00146905">
        <w:trPr>
          <w:cantSplit/>
          <w:jc w:val="center"/>
        </w:trPr>
        <w:tc>
          <w:tcPr>
            <w:tcW w:w="1513" w:type="pct"/>
            <w:shd w:val="clear" w:color="auto" w:fill="auto"/>
          </w:tcPr>
          <w:p w14:paraId="5969036C" w14:textId="0E744859" w:rsidR="006C5D5C" w:rsidRPr="0097708A" w:rsidRDefault="006C5D5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SSN</w:t>
            </w:r>
          </w:p>
        </w:tc>
        <w:tc>
          <w:tcPr>
            <w:tcW w:w="3487" w:type="pct"/>
            <w:shd w:val="clear" w:color="auto" w:fill="auto"/>
          </w:tcPr>
          <w:p w14:paraId="2CB52ADD" w14:textId="61012615" w:rsidR="006C5D5C" w:rsidRPr="0097708A" w:rsidRDefault="00DC588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Social Security Number</w:t>
            </w:r>
          </w:p>
        </w:tc>
      </w:tr>
      <w:tr w:rsidR="00E65265" w:rsidRPr="0097708A" w14:paraId="0CCFC556" w14:textId="77777777" w:rsidTr="00146905">
        <w:trPr>
          <w:cantSplit/>
          <w:jc w:val="center"/>
        </w:trPr>
        <w:tc>
          <w:tcPr>
            <w:tcW w:w="1513" w:type="pct"/>
            <w:shd w:val="clear" w:color="auto" w:fill="auto"/>
          </w:tcPr>
          <w:p w14:paraId="0FAA7993" w14:textId="0713FBC4" w:rsidR="00E65265" w:rsidRPr="0097708A" w:rsidRDefault="00E65265"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SSOi</w:t>
            </w:r>
          </w:p>
        </w:tc>
        <w:tc>
          <w:tcPr>
            <w:tcW w:w="3487" w:type="pct"/>
            <w:shd w:val="clear" w:color="auto" w:fill="auto"/>
          </w:tcPr>
          <w:p w14:paraId="1A06AAB6" w14:textId="4501134F" w:rsidR="00E65265" w:rsidRPr="0097708A" w:rsidRDefault="0049611E"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Single Sign-On Internal</w:t>
            </w:r>
          </w:p>
        </w:tc>
      </w:tr>
      <w:tr w:rsidR="000C710C" w:rsidRPr="0097708A" w14:paraId="14B3407F" w14:textId="77777777" w:rsidTr="00146905">
        <w:trPr>
          <w:cantSplit/>
          <w:jc w:val="center"/>
        </w:trPr>
        <w:tc>
          <w:tcPr>
            <w:tcW w:w="1513" w:type="pct"/>
            <w:shd w:val="clear" w:color="auto" w:fill="auto"/>
          </w:tcPr>
          <w:p w14:paraId="12D4D1C5" w14:textId="77777777" w:rsidR="000C710C" w:rsidRPr="0097708A" w:rsidRDefault="000C710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VA</w:t>
            </w:r>
          </w:p>
        </w:tc>
        <w:tc>
          <w:tcPr>
            <w:tcW w:w="3487" w:type="pct"/>
            <w:shd w:val="clear" w:color="auto" w:fill="auto"/>
          </w:tcPr>
          <w:p w14:paraId="0980290B" w14:textId="77777777" w:rsidR="000C710C" w:rsidRPr="0097708A" w:rsidRDefault="000C710C"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Veterans Administration</w:t>
            </w:r>
          </w:p>
        </w:tc>
      </w:tr>
      <w:tr w:rsidR="00B82D98" w:rsidRPr="007837D3" w14:paraId="293ADC02" w14:textId="77777777" w:rsidTr="00146905">
        <w:trPr>
          <w:cantSplit/>
          <w:jc w:val="center"/>
        </w:trPr>
        <w:tc>
          <w:tcPr>
            <w:tcW w:w="1513" w:type="pct"/>
            <w:shd w:val="clear" w:color="auto" w:fill="auto"/>
          </w:tcPr>
          <w:p w14:paraId="0425DF0B" w14:textId="5DFA6463" w:rsidR="00B82D98" w:rsidRPr="0097708A" w:rsidRDefault="00B82D98"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VistA</w:t>
            </w:r>
          </w:p>
        </w:tc>
        <w:tc>
          <w:tcPr>
            <w:tcW w:w="3487" w:type="pct"/>
            <w:shd w:val="clear" w:color="auto" w:fill="auto"/>
          </w:tcPr>
          <w:p w14:paraId="3BEA5E92" w14:textId="07F1A633" w:rsidR="00B82D98" w:rsidRPr="00E533E4" w:rsidRDefault="006F24E7" w:rsidP="00146905">
            <w:pPr>
              <w:spacing w:before="60" w:after="60"/>
              <w:rPr>
                <w:rFonts w:ascii="Arial" w:eastAsia="Times" w:hAnsi="Arial" w:cs="Arial"/>
                <w:color w:val="auto"/>
                <w:sz w:val="20"/>
                <w:szCs w:val="20"/>
              </w:rPr>
            </w:pPr>
            <w:r w:rsidRPr="0097708A">
              <w:rPr>
                <w:rFonts w:ascii="Arial" w:eastAsia="Times" w:hAnsi="Arial" w:cs="Arial"/>
                <w:color w:val="auto"/>
                <w:sz w:val="20"/>
                <w:szCs w:val="20"/>
              </w:rPr>
              <w:t>Veterans Information System and Technology Architecture</w:t>
            </w:r>
          </w:p>
        </w:tc>
      </w:tr>
    </w:tbl>
    <w:p w14:paraId="5E5D8CF5" w14:textId="77777777" w:rsidR="000B2D79" w:rsidRPr="000B2D79" w:rsidRDefault="000B2D79" w:rsidP="00835CD0">
      <w:pPr>
        <w:pStyle w:val="BodyText"/>
      </w:pPr>
    </w:p>
    <w:sectPr w:rsidR="000B2D79" w:rsidRPr="000B2D79" w:rsidSect="001927E5">
      <w:footerReference w:type="default" r:id="rId201"/>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AB5830" w14:textId="77777777" w:rsidR="00454C1F" w:rsidRDefault="00454C1F" w:rsidP="00830A02">
      <w:r>
        <w:separator/>
      </w:r>
    </w:p>
  </w:endnote>
  <w:endnote w:type="continuationSeparator" w:id="0">
    <w:p w14:paraId="21CC8014" w14:textId="77777777" w:rsidR="00454C1F" w:rsidRDefault="00454C1F" w:rsidP="00830A02">
      <w:r>
        <w:continuationSeparator/>
      </w:r>
    </w:p>
  </w:endnote>
  <w:endnote w:type="continuationNotice" w:id="1">
    <w:p w14:paraId="4B7E507C" w14:textId="77777777" w:rsidR="00454C1F" w:rsidRDefault="00454C1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Bold">
    <w:panose1 w:val="020B0704020202020204"/>
    <w:charset w:val="00"/>
    <w:family w:val="auto"/>
    <w:pitch w:val="variable"/>
    <w:sig w:usb0="E0002AFF" w:usb1="C0007843"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F26AB" w14:textId="0CA9A3C3" w:rsidR="003D0EEB" w:rsidRPr="00616F52" w:rsidRDefault="003D0EEB" w:rsidP="00616F52">
    <w:pPr>
      <w:pStyle w:val="Footer"/>
    </w:pPr>
    <w:r w:rsidRPr="00616F52">
      <w:t>Mental Health Assistant</w:t>
    </w:r>
  </w:p>
  <w:p w14:paraId="2FA4DF72" w14:textId="18A74742" w:rsidR="003D0EEB" w:rsidRDefault="003D0EEB" w:rsidP="00616F52">
    <w:pPr>
      <w:pStyle w:val="Footer"/>
      <w:jc w:val="center"/>
    </w:pPr>
    <w:r w:rsidRPr="00616F52">
      <w:t>User Manual</w:t>
    </w:r>
    <w:r w:rsidRPr="00616F52">
      <w:tab/>
    </w:r>
    <w:r w:rsidR="000D07E4">
      <w:fldChar w:fldCharType="begin"/>
    </w:r>
    <w:r w:rsidR="000D07E4">
      <w:instrText xml:space="preserve"> PAGE   \* MERGEFORMAT </w:instrText>
    </w:r>
    <w:r w:rsidR="000D07E4">
      <w:fldChar w:fldCharType="separate"/>
    </w:r>
    <w:r w:rsidR="000D07E4">
      <w:t>66</w:t>
    </w:r>
    <w:r w:rsidR="000D07E4">
      <w:rPr>
        <w:noProof/>
      </w:rPr>
      <w:fldChar w:fldCharType="end"/>
    </w:r>
    <w:r w:rsidRPr="00616F52">
      <w:tab/>
    </w:r>
    <w:r w:rsidR="00F817AE" w:rsidRPr="0097708A">
      <w:t>September</w:t>
    </w:r>
    <w:r w:rsidR="004D3F5E" w:rsidRPr="00363EA5">
      <w:t xml:space="preserve"> </w:t>
    </w:r>
    <w:r w:rsidRPr="00363EA5">
      <w:t>202</w:t>
    </w:r>
    <w:r w:rsidR="004D3F5E">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FE2BCA" w14:textId="77777777" w:rsidR="00454C1F" w:rsidRDefault="00454C1F" w:rsidP="00830A02">
      <w:r>
        <w:separator/>
      </w:r>
    </w:p>
  </w:footnote>
  <w:footnote w:type="continuationSeparator" w:id="0">
    <w:p w14:paraId="3A5E2846" w14:textId="77777777" w:rsidR="00454C1F" w:rsidRDefault="00454C1F" w:rsidP="00830A02">
      <w:r>
        <w:continuationSeparator/>
      </w:r>
    </w:p>
  </w:footnote>
  <w:footnote w:type="continuationNotice" w:id="1">
    <w:p w14:paraId="15DAAF4E" w14:textId="77777777" w:rsidR="00454C1F" w:rsidRDefault="00454C1F">
      <w:pPr>
        <w:spacing w:before="0" w:after="0"/>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747A8"/>
    <w:multiLevelType w:val="multilevel"/>
    <w:tmpl w:val="6F580978"/>
    <w:styleLink w:val="Headings"/>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792" w:hanging="432"/>
      </w:pPr>
      <w:rPr>
        <w:rFonts w:hint="default"/>
      </w:rPr>
    </w:lvl>
    <w:lvl w:ilvl="2">
      <w:start w:val="1"/>
      <w:numFmt w:val="decimal"/>
      <w:pStyle w:val="Heading3"/>
      <w:lvlText w:val="%1.%2.%3."/>
      <w:lvlJc w:val="left"/>
      <w:pPr>
        <w:ind w:left="504" w:hanging="504"/>
      </w:pPr>
      <w:rPr>
        <w:rFonts w:hint="default"/>
      </w:rPr>
    </w:lvl>
    <w:lvl w:ilvl="3">
      <w:start w:val="1"/>
      <w:numFmt w:val="decimal"/>
      <w:pStyle w:val="Heading4"/>
      <w:lvlText w:val="%1.%2.%3.%4."/>
      <w:lvlJc w:val="left"/>
      <w:pPr>
        <w:ind w:left="1728" w:hanging="648"/>
      </w:pPr>
      <w:rPr>
        <w:rFonts w:hint="default"/>
      </w:rPr>
    </w:lvl>
    <w:lvl w:ilvl="4">
      <w:start w:val="1"/>
      <w:numFmt w:val="decimal"/>
      <w:pStyle w:val="Heading5"/>
      <w:lvlText w:val="%1.%2.%3.%4.%5."/>
      <w:lvlJc w:val="left"/>
      <w:pPr>
        <w:ind w:left="2232" w:hanging="792"/>
      </w:pPr>
      <w:rPr>
        <w:rFonts w:hint="default"/>
      </w:rPr>
    </w:lvl>
    <w:lvl w:ilvl="5">
      <w:start w:val="1"/>
      <w:numFmt w:val="decimal"/>
      <w:pStyle w:val="Heading6"/>
      <w:lvlText w:val="%1.%2.%3.%4.%5.%6."/>
      <w:lvlJc w:val="left"/>
      <w:pPr>
        <w:ind w:left="2736" w:hanging="936"/>
      </w:pPr>
      <w:rPr>
        <w:rFonts w:hint="default"/>
      </w:rPr>
    </w:lvl>
    <w:lvl w:ilvl="6">
      <w:start w:val="1"/>
      <w:numFmt w:val="decimal"/>
      <w:pStyle w:val="Heading7"/>
      <w:lvlText w:val="%1.%2.%3.%4.%5.%6.%7."/>
      <w:lvlJc w:val="left"/>
      <w:pPr>
        <w:ind w:left="3240" w:hanging="1080"/>
      </w:pPr>
      <w:rPr>
        <w:rFonts w:hint="default"/>
      </w:rPr>
    </w:lvl>
    <w:lvl w:ilvl="7">
      <w:start w:val="1"/>
      <w:numFmt w:val="decimal"/>
      <w:pStyle w:val="Heading8"/>
      <w:lvlText w:val="%1.%2.%3.%4.%5.%6.%7.%8."/>
      <w:lvlJc w:val="left"/>
      <w:pPr>
        <w:ind w:left="3744" w:hanging="1224"/>
      </w:pPr>
      <w:rPr>
        <w:rFonts w:hint="default"/>
      </w:rPr>
    </w:lvl>
    <w:lvl w:ilvl="8">
      <w:start w:val="1"/>
      <w:numFmt w:val="decimal"/>
      <w:pStyle w:val="Heading9"/>
      <w:lvlText w:val="%1.%2.%3.%4.%5.%6.%7.%8.%9."/>
      <w:lvlJc w:val="left"/>
      <w:pPr>
        <w:ind w:left="4320" w:hanging="1440"/>
      </w:pPr>
      <w:rPr>
        <w:rFonts w:hint="default"/>
      </w:rPr>
    </w:lvl>
  </w:abstractNum>
  <w:abstractNum w:abstractNumId="1" w15:restartNumberingAfterBreak="0">
    <w:nsid w:val="023E205D"/>
    <w:multiLevelType w:val="hybridMultilevel"/>
    <w:tmpl w:val="6D0E09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7E7530"/>
    <w:multiLevelType w:val="hybridMultilevel"/>
    <w:tmpl w:val="717AEE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C88381C"/>
    <w:multiLevelType w:val="hybridMultilevel"/>
    <w:tmpl w:val="BA7EF7CE"/>
    <w:lvl w:ilvl="0" w:tplc="A8B48666">
      <w:start w:val="1"/>
      <w:numFmt w:val="bullet"/>
      <w:pStyle w:val="InstructionalBullet1"/>
      <w:lvlText w:val=""/>
      <w:lvlJc w:val="left"/>
      <w:pPr>
        <w:tabs>
          <w:tab w:val="num" w:pos="720"/>
        </w:tabs>
        <w:ind w:left="720" w:hanging="360"/>
      </w:pPr>
      <w:rPr>
        <w:rFonts w:ascii="Symbol" w:hAnsi="Symbol" w:hint="default"/>
      </w:rPr>
    </w:lvl>
    <w:lvl w:ilvl="1" w:tplc="98905A2C" w:tentative="1">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0FF086C"/>
    <w:multiLevelType w:val="hybridMultilevel"/>
    <w:tmpl w:val="95CE6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F2797D"/>
    <w:multiLevelType w:val="hybridMultilevel"/>
    <w:tmpl w:val="C0FAD5C4"/>
    <w:lvl w:ilvl="0" w:tplc="04090001">
      <w:start w:val="1"/>
      <w:numFmt w:val="bullet"/>
      <w:lvlText w:val=""/>
      <w:lvlJc w:val="left"/>
      <w:pPr>
        <w:ind w:left="720" w:hanging="360"/>
      </w:pPr>
      <w:rPr>
        <w:rFonts w:ascii="Symbol" w:hAnsi="Symbol" w:hint="default"/>
      </w:rPr>
    </w:lvl>
    <w:lvl w:ilvl="1" w:tplc="BFCA2D16">
      <w:numFmt w:val="bullet"/>
      <w:lvlText w:val="•"/>
      <w:lvlJc w:val="left"/>
      <w:pPr>
        <w:ind w:left="1800" w:hanging="720"/>
      </w:pPr>
      <w:rPr>
        <w:rFonts w:ascii="Arial" w:eastAsia="Times New Roman" w:hAnsi="Arial" w:cs="Arial" w:hint="default"/>
      </w:rPr>
    </w:lvl>
    <w:lvl w:ilvl="2" w:tplc="CD98B75E">
      <w:numFmt w:val="bullet"/>
      <w:lvlText w:val="–"/>
      <w:lvlJc w:val="left"/>
      <w:pPr>
        <w:ind w:left="2700" w:hanging="720"/>
      </w:pPr>
      <w:rPr>
        <w:rFonts w:ascii="Arial" w:eastAsia="Times New Roman" w:hAnsi="Arial" w:cs="Aria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8" w15:restartNumberingAfterBreak="0">
    <w:nsid w:val="30CF4423"/>
    <w:multiLevelType w:val="multilevel"/>
    <w:tmpl w:val="ABAC815C"/>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15:restartNumberingAfterBreak="0">
    <w:nsid w:val="3875103A"/>
    <w:multiLevelType w:val="multilevel"/>
    <w:tmpl w:val="6D282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B915015"/>
    <w:multiLevelType w:val="hybridMultilevel"/>
    <w:tmpl w:val="D284B2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C63E69"/>
    <w:multiLevelType w:val="multilevel"/>
    <w:tmpl w:val="052A84CE"/>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2" w15:restartNumberingAfterBreak="0">
    <w:nsid w:val="4BDC6C4F"/>
    <w:multiLevelType w:val="hybridMultilevel"/>
    <w:tmpl w:val="C3E6C62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4D4F1617"/>
    <w:multiLevelType w:val="hybridMultilevel"/>
    <w:tmpl w:val="937CA8C8"/>
    <w:lvl w:ilvl="0" w:tplc="988A4FF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4B709E"/>
    <w:multiLevelType w:val="hybridMultilevel"/>
    <w:tmpl w:val="696845C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9A42D13"/>
    <w:multiLevelType w:val="hybridMultilevel"/>
    <w:tmpl w:val="596C05A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1585B5C">
      <w:numFmt w:val="bullet"/>
      <w:lvlText w:val="•"/>
      <w:lvlJc w:val="left"/>
      <w:pPr>
        <w:ind w:left="2700" w:hanging="720"/>
      </w:pPr>
      <w:rPr>
        <w:rFonts w:ascii="Times New Roman" w:eastAsia="Times New Roman" w:hAnsi="Times New Roman" w:cs="Times New Roman"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B45202F"/>
    <w:multiLevelType w:val="hybridMultilevel"/>
    <w:tmpl w:val="540A5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D194226"/>
    <w:multiLevelType w:val="hybridMultilevel"/>
    <w:tmpl w:val="FCF878C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217508D"/>
    <w:multiLevelType w:val="hybridMultilevel"/>
    <w:tmpl w:val="6CE4DF4C"/>
    <w:lvl w:ilvl="0" w:tplc="04090001">
      <w:start w:val="1"/>
      <w:numFmt w:val="bullet"/>
      <w:lvlText w:val=""/>
      <w:lvlJc w:val="left"/>
      <w:pPr>
        <w:ind w:left="720" w:hanging="360"/>
      </w:pPr>
      <w:rPr>
        <w:rFonts w:ascii="Symbol" w:hAnsi="Symbol" w:hint="default"/>
      </w:rPr>
    </w:lvl>
    <w:lvl w:ilvl="1" w:tplc="FDC645B4">
      <w:start w:val="1"/>
      <w:numFmt w:val="lowerLetter"/>
      <w:lvlText w:val="%2."/>
      <w:lvlJc w:val="left"/>
      <w:pPr>
        <w:ind w:left="1440" w:hanging="360"/>
      </w:pPr>
      <w:rPr>
        <w:rFonts w:ascii="Times New Roman" w:hAnsi="Times New Roman" w:cs="Times New Roman" w:hint="default"/>
      </w:rPr>
    </w:lvl>
    <w:lvl w:ilvl="2" w:tplc="F1585B5C">
      <w:numFmt w:val="bullet"/>
      <w:lvlText w:val="•"/>
      <w:lvlJc w:val="left"/>
      <w:pPr>
        <w:ind w:left="2700" w:hanging="720"/>
      </w:pPr>
      <w:rPr>
        <w:rFonts w:ascii="Times New Roman" w:eastAsia="Times New Roman" w:hAnsi="Times New Roman" w:cs="Times New Roman" w:hint="default"/>
      </w:rPr>
    </w:lvl>
    <w:lvl w:ilvl="3" w:tplc="60E22746">
      <w:numFmt w:val="bullet"/>
      <w:lvlText w:val="–"/>
      <w:lvlJc w:val="left"/>
      <w:pPr>
        <w:ind w:left="3240" w:hanging="720"/>
      </w:pPr>
      <w:rPr>
        <w:rFonts w:ascii="Arial" w:eastAsia="Times New Roman" w:hAnsi="Arial" w:cs="Aria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36E4B19"/>
    <w:multiLevelType w:val="hybridMultilevel"/>
    <w:tmpl w:val="D806F774"/>
    <w:lvl w:ilvl="0" w:tplc="04090001">
      <w:start w:val="1"/>
      <w:numFmt w:val="bullet"/>
      <w:lvlText w:val=""/>
      <w:lvlJc w:val="left"/>
      <w:pPr>
        <w:ind w:left="720" w:hanging="360"/>
      </w:pPr>
      <w:rPr>
        <w:rFonts w:ascii="Symbol" w:hAnsi="Symbol" w:hint="default"/>
      </w:rPr>
    </w:lvl>
    <w:lvl w:ilvl="1" w:tplc="DE82B30E">
      <w:numFmt w:val="bullet"/>
      <w:lvlText w:val="–"/>
      <w:lvlJc w:val="left"/>
      <w:pPr>
        <w:ind w:left="1800" w:hanging="72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484570E"/>
    <w:multiLevelType w:val="multilevel"/>
    <w:tmpl w:val="DC765A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CC22C60"/>
    <w:multiLevelType w:val="hybridMultilevel"/>
    <w:tmpl w:val="C3E6C62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24" w15:restartNumberingAfterBreak="0">
    <w:nsid w:val="6F182A87"/>
    <w:multiLevelType w:val="hybridMultilevel"/>
    <w:tmpl w:val="253CB208"/>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5"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26"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16cid:durableId="909655369">
    <w:abstractNumId w:val="14"/>
  </w:num>
  <w:num w:numId="2" w16cid:durableId="678889949">
    <w:abstractNumId w:val="13"/>
  </w:num>
  <w:num w:numId="3" w16cid:durableId="1122571954">
    <w:abstractNumId w:val="11"/>
  </w:num>
  <w:num w:numId="4" w16cid:durableId="1206212631">
    <w:abstractNumId w:val="26"/>
  </w:num>
  <w:num w:numId="5" w16cid:durableId="525362629">
    <w:abstractNumId w:val="15"/>
  </w:num>
  <w:num w:numId="6" w16cid:durableId="1722090580">
    <w:abstractNumId w:val="3"/>
  </w:num>
  <w:num w:numId="7" w16cid:durableId="1973100122">
    <w:abstractNumId w:val="25"/>
  </w:num>
  <w:num w:numId="8" w16cid:durableId="62605044">
    <w:abstractNumId w:val="24"/>
  </w:num>
  <w:num w:numId="9" w16cid:durableId="82193965">
    <w:abstractNumId w:val="23"/>
  </w:num>
  <w:num w:numId="10" w16cid:durableId="1595015503">
    <w:abstractNumId w:val="8"/>
  </w:num>
  <w:num w:numId="11" w16cid:durableId="442579433">
    <w:abstractNumId w:val="4"/>
  </w:num>
  <w:num w:numId="12" w16cid:durableId="552738410">
    <w:abstractNumId w:val="7"/>
  </w:num>
  <w:num w:numId="13" w16cid:durableId="1040011839">
    <w:abstractNumId w:val="0"/>
  </w:num>
  <w:num w:numId="14" w16cid:durableId="372314374">
    <w:abstractNumId w:val="6"/>
  </w:num>
  <w:num w:numId="15" w16cid:durableId="1952740954">
    <w:abstractNumId w:val="16"/>
  </w:num>
  <w:num w:numId="16" w16cid:durableId="842822364">
    <w:abstractNumId w:val="1"/>
  </w:num>
  <w:num w:numId="17" w16cid:durableId="45186943">
    <w:abstractNumId w:val="0"/>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8262" w:hanging="432"/>
        </w:pPr>
        <w:rPr>
          <w:rFonts w:hint="default"/>
        </w:rPr>
      </w:lvl>
    </w:lvlOverride>
    <w:lvlOverride w:ilvl="2">
      <w:lvl w:ilvl="2">
        <w:start w:val="1"/>
        <w:numFmt w:val="decimal"/>
        <w:pStyle w:val="Heading3"/>
        <w:lvlText w:val="%1.%2.%3."/>
        <w:lvlJc w:val="left"/>
        <w:pPr>
          <w:ind w:left="504" w:hanging="504"/>
        </w:pPr>
        <w:rPr>
          <w:rFonts w:hint="default"/>
        </w:rPr>
      </w:lvl>
    </w:lvlOverride>
    <w:lvlOverride w:ilvl="3">
      <w:lvl w:ilvl="3">
        <w:start w:val="1"/>
        <w:numFmt w:val="decimal"/>
        <w:pStyle w:val="Heading4"/>
        <w:lvlText w:val="%1.%2.%3.%4."/>
        <w:lvlJc w:val="left"/>
        <w:pPr>
          <w:ind w:left="1728" w:hanging="648"/>
        </w:pPr>
        <w:rPr>
          <w:rFonts w:hint="default"/>
        </w:rPr>
      </w:lvl>
    </w:lvlOverride>
    <w:lvlOverride w:ilvl="4">
      <w:lvl w:ilvl="4">
        <w:start w:val="1"/>
        <w:numFmt w:val="decimal"/>
        <w:pStyle w:val="Heading5"/>
        <w:lvlText w:val="%1.%2.%3.%4.%5."/>
        <w:lvlJc w:val="left"/>
        <w:pPr>
          <w:ind w:left="2232" w:hanging="792"/>
        </w:pPr>
        <w:rPr>
          <w:rFonts w:hint="default"/>
        </w:rPr>
      </w:lvl>
    </w:lvlOverride>
    <w:lvlOverride w:ilvl="5">
      <w:lvl w:ilvl="5">
        <w:start w:val="1"/>
        <w:numFmt w:val="decimal"/>
        <w:pStyle w:val="Heading6"/>
        <w:lvlText w:val="%1.%2.%3.%4.%5.%6."/>
        <w:lvlJc w:val="left"/>
        <w:pPr>
          <w:ind w:left="2736" w:hanging="936"/>
        </w:pPr>
        <w:rPr>
          <w:rFonts w:hint="default"/>
        </w:rPr>
      </w:lvl>
    </w:lvlOverride>
    <w:lvlOverride w:ilvl="6">
      <w:lvl w:ilvl="6">
        <w:start w:val="1"/>
        <w:numFmt w:val="decimal"/>
        <w:pStyle w:val="Heading7"/>
        <w:lvlText w:val="%1.%2.%3.%4.%5.%6.%7."/>
        <w:lvlJc w:val="left"/>
        <w:pPr>
          <w:ind w:left="3240" w:hanging="1080"/>
        </w:pPr>
        <w:rPr>
          <w:rFonts w:hint="default"/>
        </w:rPr>
      </w:lvl>
    </w:lvlOverride>
    <w:lvlOverride w:ilvl="7">
      <w:lvl w:ilvl="7">
        <w:start w:val="1"/>
        <w:numFmt w:val="decimal"/>
        <w:pStyle w:val="Heading8"/>
        <w:lvlText w:val="%1.%2.%3.%4.%5.%6.%7.%8."/>
        <w:lvlJc w:val="left"/>
        <w:pPr>
          <w:ind w:left="3744" w:hanging="1224"/>
        </w:pPr>
        <w:rPr>
          <w:rFonts w:hint="default"/>
        </w:rPr>
      </w:lvl>
    </w:lvlOverride>
    <w:lvlOverride w:ilvl="8">
      <w:lvl w:ilvl="8">
        <w:start w:val="1"/>
        <w:numFmt w:val="decimal"/>
        <w:pStyle w:val="Heading9"/>
        <w:lvlText w:val="%1.%2.%3.%4.%5.%6.%7.%8.%9."/>
        <w:lvlJc w:val="left"/>
        <w:pPr>
          <w:ind w:left="4320" w:hanging="1440"/>
        </w:pPr>
        <w:rPr>
          <w:rFonts w:hint="default"/>
        </w:rPr>
      </w:lvl>
    </w:lvlOverride>
  </w:num>
  <w:num w:numId="18" w16cid:durableId="1920409222">
    <w:abstractNumId w:val="0"/>
    <w:lvlOverride w:ilvl="0">
      <w:lvl w:ilvl="0">
        <w:start w:val="1"/>
        <w:numFmt w:val="decimal"/>
        <w:pStyle w:val="Heading1"/>
        <w:lvlText w:val="%1."/>
        <w:lvlJc w:val="left"/>
        <w:pPr>
          <w:ind w:left="360" w:hanging="360"/>
        </w:pPr>
        <w:rPr>
          <w:rFonts w:hint="default"/>
        </w:rPr>
      </w:lvl>
    </w:lvlOverride>
    <w:lvlOverride w:ilvl="1">
      <w:lvl w:ilvl="1">
        <w:start w:val="1"/>
        <w:numFmt w:val="decimal"/>
        <w:pStyle w:val="Heading2"/>
        <w:lvlText w:val="%1.%2."/>
        <w:lvlJc w:val="left"/>
        <w:pPr>
          <w:ind w:left="792" w:hanging="432"/>
        </w:pPr>
        <w:rPr>
          <w:rFonts w:hint="default"/>
        </w:rPr>
      </w:lvl>
    </w:lvlOverride>
    <w:lvlOverride w:ilvl="2">
      <w:lvl w:ilvl="2">
        <w:start w:val="1"/>
        <w:numFmt w:val="decimal"/>
        <w:pStyle w:val="Heading3"/>
        <w:lvlText w:val="%1.%2.%3."/>
        <w:lvlJc w:val="left"/>
        <w:pPr>
          <w:ind w:left="504" w:hanging="504"/>
        </w:pPr>
        <w:rPr>
          <w:rFonts w:hint="default"/>
        </w:rPr>
      </w:lvl>
    </w:lvlOverride>
    <w:lvlOverride w:ilvl="3">
      <w:lvl w:ilvl="3">
        <w:start w:val="1"/>
        <w:numFmt w:val="decimal"/>
        <w:pStyle w:val="Heading4"/>
        <w:lvlText w:val="%1.%2.%3.%4."/>
        <w:lvlJc w:val="left"/>
        <w:pPr>
          <w:ind w:left="1728" w:hanging="648"/>
        </w:pPr>
        <w:rPr>
          <w:rFonts w:hint="default"/>
        </w:rPr>
      </w:lvl>
    </w:lvlOverride>
    <w:lvlOverride w:ilvl="4">
      <w:lvl w:ilvl="4">
        <w:start w:val="1"/>
        <w:numFmt w:val="decimal"/>
        <w:pStyle w:val="Heading5"/>
        <w:lvlText w:val="%1.%2.%3.%4.%5."/>
        <w:lvlJc w:val="left"/>
        <w:pPr>
          <w:ind w:left="2232" w:hanging="792"/>
        </w:pPr>
        <w:rPr>
          <w:rFonts w:hint="default"/>
        </w:rPr>
      </w:lvl>
    </w:lvlOverride>
    <w:lvlOverride w:ilvl="5">
      <w:lvl w:ilvl="5">
        <w:start w:val="1"/>
        <w:numFmt w:val="decimal"/>
        <w:pStyle w:val="Heading6"/>
        <w:lvlText w:val="%1.%2.%3.%4.%5.%6."/>
        <w:lvlJc w:val="left"/>
        <w:pPr>
          <w:ind w:left="2736" w:hanging="936"/>
        </w:pPr>
        <w:rPr>
          <w:rFonts w:hint="default"/>
        </w:rPr>
      </w:lvl>
    </w:lvlOverride>
    <w:lvlOverride w:ilvl="6">
      <w:lvl w:ilvl="6">
        <w:start w:val="1"/>
        <w:numFmt w:val="decimal"/>
        <w:pStyle w:val="Heading7"/>
        <w:lvlText w:val="%1.%2.%3.%4.%5.%6.%7."/>
        <w:lvlJc w:val="left"/>
        <w:pPr>
          <w:ind w:left="3240" w:hanging="1080"/>
        </w:pPr>
        <w:rPr>
          <w:rFonts w:hint="default"/>
        </w:rPr>
      </w:lvl>
    </w:lvlOverride>
    <w:lvlOverride w:ilvl="7">
      <w:lvl w:ilvl="7">
        <w:start w:val="1"/>
        <w:numFmt w:val="decimal"/>
        <w:pStyle w:val="Heading8"/>
        <w:lvlText w:val="%1.%2.%3.%4.%5.%6.%7.%8."/>
        <w:lvlJc w:val="left"/>
        <w:pPr>
          <w:ind w:left="3744" w:hanging="1224"/>
        </w:pPr>
        <w:rPr>
          <w:rFonts w:hint="default"/>
        </w:rPr>
      </w:lvl>
    </w:lvlOverride>
    <w:lvlOverride w:ilvl="8">
      <w:lvl w:ilvl="8">
        <w:start w:val="1"/>
        <w:numFmt w:val="decimal"/>
        <w:pStyle w:val="Heading9"/>
        <w:lvlText w:val="%1.%2.%3.%4.%5.%6.%7.%8.%9."/>
        <w:lvlJc w:val="left"/>
        <w:pPr>
          <w:ind w:left="4320" w:hanging="1440"/>
        </w:pPr>
        <w:rPr>
          <w:rFonts w:hint="default"/>
        </w:rPr>
      </w:lvl>
    </w:lvlOverride>
  </w:num>
  <w:num w:numId="19" w16cid:durableId="1818499347">
    <w:abstractNumId w:val="0"/>
    <w:lvlOverride w:ilvl="0">
      <w:startOverride w:val="1"/>
      <w:lvl w:ilvl="0">
        <w:start w:val="1"/>
        <w:numFmt w:val="decimal"/>
        <w:pStyle w:val="Heading1"/>
        <w:lvlText w:val="%1."/>
        <w:lvlJc w:val="left"/>
        <w:pPr>
          <w:ind w:left="360" w:hanging="360"/>
        </w:pPr>
        <w:rPr>
          <w:rFonts w:hint="default"/>
        </w:rPr>
      </w:lvl>
    </w:lvlOverride>
    <w:lvlOverride w:ilvl="1">
      <w:startOverride w:val="1"/>
      <w:lvl w:ilvl="1">
        <w:start w:val="1"/>
        <w:numFmt w:val="decimal"/>
        <w:pStyle w:val="Heading2"/>
        <w:lvlText w:val="%1.%2."/>
        <w:lvlJc w:val="left"/>
        <w:pPr>
          <w:ind w:left="792" w:hanging="432"/>
        </w:pPr>
        <w:rPr>
          <w:rFonts w:hint="default"/>
        </w:rPr>
      </w:lvl>
    </w:lvlOverride>
    <w:lvlOverride w:ilvl="2">
      <w:startOverride w:val="1"/>
      <w:lvl w:ilvl="2">
        <w:start w:val="1"/>
        <w:numFmt w:val="decimal"/>
        <w:pStyle w:val="Heading3"/>
        <w:lvlText w:val="%1.%2.%3."/>
        <w:lvlJc w:val="left"/>
        <w:pPr>
          <w:ind w:left="504" w:hanging="504"/>
        </w:pPr>
        <w:rPr>
          <w:rFonts w:hint="default"/>
        </w:rPr>
      </w:lvl>
    </w:lvlOverride>
    <w:lvlOverride w:ilvl="3">
      <w:startOverride w:val="1"/>
      <w:lvl w:ilvl="3">
        <w:start w:val="1"/>
        <w:numFmt w:val="decimal"/>
        <w:pStyle w:val="Heading4"/>
        <w:lvlText w:val="%1.%2.%3.%4."/>
        <w:lvlJc w:val="left"/>
        <w:pPr>
          <w:ind w:left="1728" w:hanging="648"/>
        </w:pPr>
        <w:rPr>
          <w:rFonts w:hint="default"/>
        </w:rPr>
      </w:lvl>
    </w:lvlOverride>
    <w:lvlOverride w:ilvl="4">
      <w:startOverride w:val="1"/>
      <w:lvl w:ilvl="4">
        <w:start w:val="1"/>
        <w:numFmt w:val="decimal"/>
        <w:pStyle w:val="Heading5"/>
        <w:lvlText w:val="%1.%2.%3.%4.%5."/>
        <w:lvlJc w:val="left"/>
        <w:pPr>
          <w:ind w:left="2232" w:hanging="792"/>
        </w:pPr>
        <w:rPr>
          <w:rFonts w:hint="default"/>
        </w:rPr>
      </w:lvl>
    </w:lvlOverride>
    <w:lvlOverride w:ilvl="5">
      <w:startOverride w:val="1"/>
      <w:lvl w:ilvl="5">
        <w:start w:val="1"/>
        <w:numFmt w:val="decimal"/>
        <w:pStyle w:val="Heading6"/>
        <w:lvlText w:val="%1.%2.%3.%4.%5.%6."/>
        <w:lvlJc w:val="left"/>
        <w:pPr>
          <w:ind w:left="2736" w:hanging="936"/>
        </w:pPr>
        <w:rPr>
          <w:rFonts w:hint="default"/>
        </w:rPr>
      </w:lvl>
    </w:lvlOverride>
    <w:lvlOverride w:ilvl="6">
      <w:startOverride w:val="1"/>
      <w:lvl w:ilvl="6">
        <w:start w:val="1"/>
        <w:numFmt w:val="decimal"/>
        <w:pStyle w:val="Heading7"/>
        <w:lvlText w:val="%1.%2.%3.%4.%5.%6.%7."/>
        <w:lvlJc w:val="left"/>
        <w:pPr>
          <w:ind w:left="3240" w:hanging="1080"/>
        </w:pPr>
        <w:rPr>
          <w:rFonts w:hint="default"/>
        </w:rPr>
      </w:lvl>
    </w:lvlOverride>
    <w:lvlOverride w:ilvl="7">
      <w:startOverride w:val="1"/>
      <w:lvl w:ilvl="7">
        <w:start w:val="1"/>
        <w:numFmt w:val="decimal"/>
        <w:pStyle w:val="Heading8"/>
        <w:lvlText w:val="%1.%2.%3.%4.%5.%6.%7.%8."/>
        <w:lvlJc w:val="left"/>
        <w:pPr>
          <w:ind w:left="3744" w:hanging="1224"/>
        </w:pPr>
        <w:rPr>
          <w:rFonts w:hint="default"/>
        </w:rPr>
      </w:lvl>
    </w:lvlOverride>
    <w:lvlOverride w:ilvl="8">
      <w:startOverride w:val="1"/>
      <w:lvl w:ilvl="8">
        <w:start w:val="1"/>
        <w:numFmt w:val="decimal"/>
        <w:pStyle w:val="Heading9"/>
        <w:lvlText w:val="%1.%2.%3.%4.%5.%6.%7.%8.%9."/>
        <w:lvlJc w:val="left"/>
        <w:pPr>
          <w:ind w:left="4320" w:hanging="1440"/>
        </w:pPr>
        <w:rPr>
          <w:rFonts w:hint="default"/>
        </w:rPr>
      </w:lvl>
    </w:lvlOverride>
  </w:num>
  <w:num w:numId="20" w16cid:durableId="16202566">
    <w:abstractNumId w:val="20"/>
  </w:num>
  <w:num w:numId="21" w16cid:durableId="228031621">
    <w:abstractNumId w:val="19"/>
  </w:num>
  <w:num w:numId="22" w16cid:durableId="970135052">
    <w:abstractNumId w:val="18"/>
  </w:num>
  <w:num w:numId="23" w16cid:durableId="1417022109">
    <w:abstractNumId w:val="2"/>
  </w:num>
  <w:num w:numId="24" w16cid:durableId="1193769245">
    <w:abstractNumId w:val="12"/>
  </w:num>
  <w:num w:numId="25" w16cid:durableId="413169113">
    <w:abstractNumId w:val="22"/>
  </w:num>
  <w:num w:numId="26" w16cid:durableId="1319650375">
    <w:abstractNumId w:val="10"/>
  </w:num>
  <w:num w:numId="27" w16cid:durableId="238290816">
    <w:abstractNumId w:val="5"/>
  </w:num>
  <w:num w:numId="28" w16cid:durableId="1557735641">
    <w:abstractNumId w:val="17"/>
  </w:num>
  <w:num w:numId="29" w16cid:durableId="1439595563">
    <w:abstractNumId w:val="9"/>
  </w:num>
  <w:num w:numId="30" w16cid:durableId="835415014">
    <w:abstractNumId w:val="21"/>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7FA2"/>
    <w:rsid w:val="00000898"/>
    <w:rsid w:val="00000999"/>
    <w:rsid w:val="000009D5"/>
    <w:rsid w:val="00000BD4"/>
    <w:rsid w:val="00001CC9"/>
    <w:rsid w:val="00004331"/>
    <w:rsid w:val="000049CE"/>
    <w:rsid w:val="000049FB"/>
    <w:rsid w:val="00006591"/>
    <w:rsid w:val="00006D76"/>
    <w:rsid w:val="000070C1"/>
    <w:rsid w:val="00007427"/>
    <w:rsid w:val="00007F81"/>
    <w:rsid w:val="000103CF"/>
    <w:rsid w:val="00010EA4"/>
    <w:rsid w:val="00011070"/>
    <w:rsid w:val="0001115A"/>
    <w:rsid w:val="0001208D"/>
    <w:rsid w:val="0001217A"/>
    <w:rsid w:val="0001219A"/>
    <w:rsid w:val="000121E0"/>
    <w:rsid w:val="0001262E"/>
    <w:rsid w:val="000139D4"/>
    <w:rsid w:val="00013E0F"/>
    <w:rsid w:val="00013E1A"/>
    <w:rsid w:val="00013ED6"/>
    <w:rsid w:val="0001478D"/>
    <w:rsid w:val="000148EA"/>
    <w:rsid w:val="00014B65"/>
    <w:rsid w:val="00014FF7"/>
    <w:rsid w:val="00015387"/>
    <w:rsid w:val="00015FC8"/>
    <w:rsid w:val="00016115"/>
    <w:rsid w:val="0001630C"/>
    <w:rsid w:val="0001638B"/>
    <w:rsid w:val="0001663F"/>
    <w:rsid w:val="000168C4"/>
    <w:rsid w:val="00016E25"/>
    <w:rsid w:val="00016E7E"/>
    <w:rsid w:val="000176BA"/>
    <w:rsid w:val="00017C81"/>
    <w:rsid w:val="00017E0C"/>
    <w:rsid w:val="000204DB"/>
    <w:rsid w:val="000205F6"/>
    <w:rsid w:val="00020738"/>
    <w:rsid w:val="000208AD"/>
    <w:rsid w:val="000219F8"/>
    <w:rsid w:val="00021B08"/>
    <w:rsid w:val="000231BD"/>
    <w:rsid w:val="00023428"/>
    <w:rsid w:val="000246F5"/>
    <w:rsid w:val="00025232"/>
    <w:rsid w:val="0002597B"/>
    <w:rsid w:val="00025ACC"/>
    <w:rsid w:val="00025E57"/>
    <w:rsid w:val="00025E90"/>
    <w:rsid w:val="00026136"/>
    <w:rsid w:val="000265BD"/>
    <w:rsid w:val="000265EA"/>
    <w:rsid w:val="00026A6B"/>
    <w:rsid w:val="00027163"/>
    <w:rsid w:val="0002743E"/>
    <w:rsid w:val="00027F47"/>
    <w:rsid w:val="0003025B"/>
    <w:rsid w:val="000307B0"/>
    <w:rsid w:val="000308C9"/>
    <w:rsid w:val="00030BF5"/>
    <w:rsid w:val="00031DE4"/>
    <w:rsid w:val="0003226F"/>
    <w:rsid w:val="000324FA"/>
    <w:rsid w:val="000328AB"/>
    <w:rsid w:val="00032BC8"/>
    <w:rsid w:val="00032F91"/>
    <w:rsid w:val="000330DB"/>
    <w:rsid w:val="000337D9"/>
    <w:rsid w:val="00033958"/>
    <w:rsid w:val="00033BBC"/>
    <w:rsid w:val="00033ED1"/>
    <w:rsid w:val="0003485E"/>
    <w:rsid w:val="00034A31"/>
    <w:rsid w:val="0003598B"/>
    <w:rsid w:val="00036426"/>
    <w:rsid w:val="00036AE1"/>
    <w:rsid w:val="00036CE9"/>
    <w:rsid w:val="00036D46"/>
    <w:rsid w:val="000372A1"/>
    <w:rsid w:val="00037308"/>
    <w:rsid w:val="000375D7"/>
    <w:rsid w:val="0004018F"/>
    <w:rsid w:val="00040642"/>
    <w:rsid w:val="000407BB"/>
    <w:rsid w:val="00041BA0"/>
    <w:rsid w:val="00041EBE"/>
    <w:rsid w:val="00042541"/>
    <w:rsid w:val="00042B9E"/>
    <w:rsid w:val="00042BA3"/>
    <w:rsid w:val="00043187"/>
    <w:rsid w:val="000434EB"/>
    <w:rsid w:val="00043C50"/>
    <w:rsid w:val="000440B2"/>
    <w:rsid w:val="000449BC"/>
    <w:rsid w:val="00044AEA"/>
    <w:rsid w:val="000452F0"/>
    <w:rsid w:val="00045481"/>
    <w:rsid w:val="00045676"/>
    <w:rsid w:val="00045BAD"/>
    <w:rsid w:val="00045DF5"/>
    <w:rsid w:val="00045F3B"/>
    <w:rsid w:val="0004704B"/>
    <w:rsid w:val="00047300"/>
    <w:rsid w:val="000500A9"/>
    <w:rsid w:val="000501C0"/>
    <w:rsid w:val="00050404"/>
    <w:rsid w:val="00050857"/>
    <w:rsid w:val="00050BF9"/>
    <w:rsid w:val="00050CFC"/>
    <w:rsid w:val="00051091"/>
    <w:rsid w:val="00051124"/>
    <w:rsid w:val="0005113C"/>
    <w:rsid w:val="0005142D"/>
    <w:rsid w:val="00051514"/>
    <w:rsid w:val="00051D18"/>
    <w:rsid w:val="000521B3"/>
    <w:rsid w:val="0005259D"/>
    <w:rsid w:val="00052D6F"/>
    <w:rsid w:val="000530EC"/>
    <w:rsid w:val="00053948"/>
    <w:rsid w:val="00053A47"/>
    <w:rsid w:val="00053BB4"/>
    <w:rsid w:val="00054677"/>
    <w:rsid w:val="0005484F"/>
    <w:rsid w:val="00054B5B"/>
    <w:rsid w:val="00055266"/>
    <w:rsid w:val="000555F1"/>
    <w:rsid w:val="0005641B"/>
    <w:rsid w:val="0005696D"/>
    <w:rsid w:val="00057281"/>
    <w:rsid w:val="000577AC"/>
    <w:rsid w:val="00057A04"/>
    <w:rsid w:val="0006045F"/>
    <w:rsid w:val="00060507"/>
    <w:rsid w:val="00060639"/>
    <w:rsid w:val="00060678"/>
    <w:rsid w:val="0006069A"/>
    <w:rsid w:val="00060EC4"/>
    <w:rsid w:val="00060F10"/>
    <w:rsid w:val="0006169F"/>
    <w:rsid w:val="00061D1F"/>
    <w:rsid w:val="00062319"/>
    <w:rsid w:val="0006255E"/>
    <w:rsid w:val="00062DAD"/>
    <w:rsid w:val="00063638"/>
    <w:rsid w:val="00063773"/>
    <w:rsid w:val="00063A72"/>
    <w:rsid w:val="00064085"/>
    <w:rsid w:val="0006418B"/>
    <w:rsid w:val="0006553F"/>
    <w:rsid w:val="00065ECE"/>
    <w:rsid w:val="00066474"/>
    <w:rsid w:val="0006652F"/>
    <w:rsid w:val="0006665F"/>
    <w:rsid w:val="00066740"/>
    <w:rsid w:val="00066788"/>
    <w:rsid w:val="00067053"/>
    <w:rsid w:val="0006799D"/>
    <w:rsid w:val="00070BC6"/>
    <w:rsid w:val="000710B4"/>
    <w:rsid w:val="00071950"/>
    <w:rsid w:val="00071DE7"/>
    <w:rsid w:val="00072461"/>
    <w:rsid w:val="00072660"/>
    <w:rsid w:val="00073546"/>
    <w:rsid w:val="000735BE"/>
    <w:rsid w:val="000736E8"/>
    <w:rsid w:val="0007384A"/>
    <w:rsid w:val="00074210"/>
    <w:rsid w:val="000742A3"/>
    <w:rsid w:val="000747C7"/>
    <w:rsid w:val="00074BDE"/>
    <w:rsid w:val="00074DE0"/>
    <w:rsid w:val="00076F02"/>
    <w:rsid w:val="000772BA"/>
    <w:rsid w:val="00077792"/>
    <w:rsid w:val="000779C7"/>
    <w:rsid w:val="00080701"/>
    <w:rsid w:val="000807C3"/>
    <w:rsid w:val="00080A82"/>
    <w:rsid w:val="00080B5B"/>
    <w:rsid w:val="00081A4B"/>
    <w:rsid w:val="00081E36"/>
    <w:rsid w:val="00082653"/>
    <w:rsid w:val="00082A5D"/>
    <w:rsid w:val="0008339E"/>
    <w:rsid w:val="000837AF"/>
    <w:rsid w:val="000839D5"/>
    <w:rsid w:val="00083A7B"/>
    <w:rsid w:val="00083D93"/>
    <w:rsid w:val="000840CF"/>
    <w:rsid w:val="000849E3"/>
    <w:rsid w:val="00084C5B"/>
    <w:rsid w:val="000852EA"/>
    <w:rsid w:val="00085B21"/>
    <w:rsid w:val="00085DEE"/>
    <w:rsid w:val="000860DF"/>
    <w:rsid w:val="0008632B"/>
    <w:rsid w:val="00086BD3"/>
    <w:rsid w:val="00086C9E"/>
    <w:rsid w:val="00087008"/>
    <w:rsid w:val="00087CA3"/>
    <w:rsid w:val="00087FCC"/>
    <w:rsid w:val="000904FF"/>
    <w:rsid w:val="000906F3"/>
    <w:rsid w:val="00091045"/>
    <w:rsid w:val="0009109B"/>
    <w:rsid w:val="0009164F"/>
    <w:rsid w:val="00091C9A"/>
    <w:rsid w:val="000921A5"/>
    <w:rsid w:val="0009250F"/>
    <w:rsid w:val="00092B44"/>
    <w:rsid w:val="00093016"/>
    <w:rsid w:val="00093BB1"/>
    <w:rsid w:val="000942AA"/>
    <w:rsid w:val="00094480"/>
    <w:rsid w:val="00094D57"/>
    <w:rsid w:val="000952E7"/>
    <w:rsid w:val="000954A1"/>
    <w:rsid w:val="0009612C"/>
    <w:rsid w:val="0009662A"/>
    <w:rsid w:val="000971A6"/>
    <w:rsid w:val="000973AE"/>
    <w:rsid w:val="000973C2"/>
    <w:rsid w:val="000977F1"/>
    <w:rsid w:val="000A02D5"/>
    <w:rsid w:val="000A0537"/>
    <w:rsid w:val="000A08A0"/>
    <w:rsid w:val="000A0A8C"/>
    <w:rsid w:val="000A0E3F"/>
    <w:rsid w:val="000A1054"/>
    <w:rsid w:val="000A181C"/>
    <w:rsid w:val="000A19A0"/>
    <w:rsid w:val="000A1E43"/>
    <w:rsid w:val="000A2061"/>
    <w:rsid w:val="000A21C8"/>
    <w:rsid w:val="000A365C"/>
    <w:rsid w:val="000A38E5"/>
    <w:rsid w:val="000A3B63"/>
    <w:rsid w:val="000A3C4F"/>
    <w:rsid w:val="000A4110"/>
    <w:rsid w:val="000A4D01"/>
    <w:rsid w:val="000A5715"/>
    <w:rsid w:val="000A574A"/>
    <w:rsid w:val="000A5A6C"/>
    <w:rsid w:val="000A5A83"/>
    <w:rsid w:val="000A66E5"/>
    <w:rsid w:val="000A682B"/>
    <w:rsid w:val="000A687A"/>
    <w:rsid w:val="000A698B"/>
    <w:rsid w:val="000A6EFE"/>
    <w:rsid w:val="000A722E"/>
    <w:rsid w:val="000A7A8A"/>
    <w:rsid w:val="000B0306"/>
    <w:rsid w:val="000B0369"/>
    <w:rsid w:val="000B0D8D"/>
    <w:rsid w:val="000B0E90"/>
    <w:rsid w:val="000B2925"/>
    <w:rsid w:val="000B2B9F"/>
    <w:rsid w:val="000B2D79"/>
    <w:rsid w:val="000B3685"/>
    <w:rsid w:val="000B46A9"/>
    <w:rsid w:val="000B4FFB"/>
    <w:rsid w:val="000B5570"/>
    <w:rsid w:val="000B57B4"/>
    <w:rsid w:val="000B6A69"/>
    <w:rsid w:val="000B7513"/>
    <w:rsid w:val="000B781E"/>
    <w:rsid w:val="000B7ADC"/>
    <w:rsid w:val="000C02B7"/>
    <w:rsid w:val="000C04E8"/>
    <w:rsid w:val="000C0501"/>
    <w:rsid w:val="000C0670"/>
    <w:rsid w:val="000C0782"/>
    <w:rsid w:val="000C0E8C"/>
    <w:rsid w:val="000C1709"/>
    <w:rsid w:val="000C1893"/>
    <w:rsid w:val="000C3E9C"/>
    <w:rsid w:val="000C41B3"/>
    <w:rsid w:val="000C42DB"/>
    <w:rsid w:val="000C4AFA"/>
    <w:rsid w:val="000C4E6A"/>
    <w:rsid w:val="000C5FC4"/>
    <w:rsid w:val="000C62C4"/>
    <w:rsid w:val="000C633B"/>
    <w:rsid w:val="000C675C"/>
    <w:rsid w:val="000C710C"/>
    <w:rsid w:val="000C7B8E"/>
    <w:rsid w:val="000C7C85"/>
    <w:rsid w:val="000C7D32"/>
    <w:rsid w:val="000C7E7F"/>
    <w:rsid w:val="000D036E"/>
    <w:rsid w:val="000D07E4"/>
    <w:rsid w:val="000D1179"/>
    <w:rsid w:val="000D159E"/>
    <w:rsid w:val="000D15DD"/>
    <w:rsid w:val="000D17E0"/>
    <w:rsid w:val="000D1865"/>
    <w:rsid w:val="000D1B35"/>
    <w:rsid w:val="000D20E0"/>
    <w:rsid w:val="000D210A"/>
    <w:rsid w:val="000D2177"/>
    <w:rsid w:val="000D2895"/>
    <w:rsid w:val="000D3425"/>
    <w:rsid w:val="000D358C"/>
    <w:rsid w:val="000D3E61"/>
    <w:rsid w:val="000D3FEF"/>
    <w:rsid w:val="000D4588"/>
    <w:rsid w:val="000D482B"/>
    <w:rsid w:val="000D4D82"/>
    <w:rsid w:val="000D4E7C"/>
    <w:rsid w:val="000D517A"/>
    <w:rsid w:val="000D5382"/>
    <w:rsid w:val="000D5BCA"/>
    <w:rsid w:val="000D5BFA"/>
    <w:rsid w:val="000D5C7E"/>
    <w:rsid w:val="000D6C2F"/>
    <w:rsid w:val="000D737C"/>
    <w:rsid w:val="000D77F1"/>
    <w:rsid w:val="000D7C9D"/>
    <w:rsid w:val="000E0B4C"/>
    <w:rsid w:val="000E1AEE"/>
    <w:rsid w:val="000E1D16"/>
    <w:rsid w:val="000E2418"/>
    <w:rsid w:val="000E26E0"/>
    <w:rsid w:val="000E2B3A"/>
    <w:rsid w:val="000E2E62"/>
    <w:rsid w:val="000E3917"/>
    <w:rsid w:val="000E3C26"/>
    <w:rsid w:val="000E3E1B"/>
    <w:rsid w:val="000E3EC8"/>
    <w:rsid w:val="000E43D1"/>
    <w:rsid w:val="000E5106"/>
    <w:rsid w:val="000E5D7F"/>
    <w:rsid w:val="000E5FDA"/>
    <w:rsid w:val="000E6CEE"/>
    <w:rsid w:val="000E7298"/>
    <w:rsid w:val="000E7787"/>
    <w:rsid w:val="000E7E19"/>
    <w:rsid w:val="000F0445"/>
    <w:rsid w:val="000F0A76"/>
    <w:rsid w:val="000F1A25"/>
    <w:rsid w:val="000F1A56"/>
    <w:rsid w:val="000F20ED"/>
    <w:rsid w:val="000F20FA"/>
    <w:rsid w:val="000F256D"/>
    <w:rsid w:val="000F2649"/>
    <w:rsid w:val="000F2E09"/>
    <w:rsid w:val="000F3781"/>
    <w:rsid w:val="000F3C54"/>
    <w:rsid w:val="000F440E"/>
    <w:rsid w:val="000F44A3"/>
    <w:rsid w:val="000F4B86"/>
    <w:rsid w:val="000F4D64"/>
    <w:rsid w:val="000F5334"/>
    <w:rsid w:val="000F55DE"/>
    <w:rsid w:val="000F5B24"/>
    <w:rsid w:val="000F6BA8"/>
    <w:rsid w:val="000F77D4"/>
    <w:rsid w:val="000F7F6F"/>
    <w:rsid w:val="00100118"/>
    <w:rsid w:val="00101205"/>
    <w:rsid w:val="0010165B"/>
    <w:rsid w:val="00101685"/>
    <w:rsid w:val="001017E7"/>
    <w:rsid w:val="00101AD0"/>
    <w:rsid w:val="001024AD"/>
    <w:rsid w:val="0010272F"/>
    <w:rsid w:val="0010275B"/>
    <w:rsid w:val="00102CFB"/>
    <w:rsid w:val="001034D3"/>
    <w:rsid w:val="0010381A"/>
    <w:rsid w:val="0010394F"/>
    <w:rsid w:val="00103D64"/>
    <w:rsid w:val="00104534"/>
    <w:rsid w:val="00104DA0"/>
    <w:rsid w:val="0010577C"/>
    <w:rsid w:val="0010594E"/>
    <w:rsid w:val="00107552"/>
    <w:rsid w:val="001076FD"/>
    <w:rsid w:val="00107C20"/>
    <w:rsid w:val="001113FC"/>
    <w:rsid w:val="001114B1"/>
    <w:rsid w:val="00111739"/>
    <w:rsid w:val="00111CE4"/>
    <w:rsid w:val="00111DBC"/>
    <w:rsid w:val="001124BB"/>
    <w:rsid w:val="001125E0"/>
    <w:rsid w:val="00112991"/>
    <w:rsid w:val="00112AD3"/>
    <w:rsid w:val="00112C5C"/>
    <w:rsid w:val="00112DF9"/>
    <w:rsid w:val="001139A0"/>
    <w:rsid w:val="00113B09"/>
    <w:rsid w:val="00114767"/>
    <w:rsid w:val="00114F31"/>
    <w:rsid w:val="00115F55"/>
    <w:rsid w:val="00116BA5"/>
    <w:rsid w:val="00116BEF"/>
    <w:rsid w:val="001170F2"/>
    <w:rsid w:val="00117655"/>
    <w:rsid w:val="00120A9E"/>
    <w:rsid w:val="00121EBF"/>
    <w:rsid w:val="0012219A"/>
    <w:rsid w:val="00122CD3"/>
    <w:rsid w:val="00122D57"/>
    <w:rsid w:val="0012304D"/>
    <w:rsid w:val="001230CB"/>
    <w:rsid w:val="001231AF"/>
    <w:rsid w:val="001236BA"/>
    <w:rsid w:val="00124BB0"/>
    <w:rsid w:val="00124BD9"/>
    <w:rsid w:val="00124C16"/>
    <w:rsid w:val="00124C59"/>
    <w:rsid w:val="00124D4E"/>
    <w:rsid w:val="0012536C"/>
    <w:rsid w:val="00125A2D"/>
    <w:rsid w:val="001269CE"/>
    <w:rsid w:val="00126A5C"/>
    <w:rsid w:val="00126F8F"/>
    <w:rsid w:val="00127260"/>
    <w:rsid w:val="001272FC"/>
    <w:rsid w:val="001273B2"/>
    <w:rsid w:val="00127711"/>
    <w:rsid w:val="0013008E"/>
    <w:rsid w:val="00130970"/>
    <w:rsid w:val="00131FFC"/>
    <w:rsid w:val="00132227"/>
    <w:rsid w:val="00132A3A"/>
    <w:rsid w:val="00133349"/>
    <w:rsid w:val="00133F24"/>
    <w:rsid w:val="001342C7"/>
    <w:rsid w:val="00134A2D"/>
    <w:rsid w:val="00134BC3"/>
    <w:rsid w:val="00134F66"/>
    <w:rsid w:val="001356E8"/>
    <w:rsid w:val="00135ACF"/>
    <w:rsid w:val="00135B51"/>
    <w:rsid w:val="00135FA1"/>
    <w:rsid w:val="001362B1"/>
    <w:rsid w:val="00136621"/>
    <w:rsid w:val="00136E61"/>
    <w:rsid w:val="001373D6"/>
    <w:rsid w:val="00137A00"/>
    <w:rsid w:val="00137A07"/>
    <w:rsid w:val="001414E8"/>
    <w:rsid w:val="0014155F"/>
    <w:rsid w:val="00141C72"/>
    <w:rsid w:val="0014271C"/>
    <w:rsid w:val="001428BD"/>
    <w:rsid w:val="0014327E"/>
    <w:rsid w:val="00143483"/>
    <w:rsid w:val="0014388B"/>
    <w:rsid w:val="0014393B"/>
    <w:rsid w:val="00144128"/>
    <w:rsid w:val="001445B8"/>
    <w:rsid w:val="00144838"/>
    <w:rsid w:val="00144BC0"/>
    <w:rsid w:val="0014572D"/>
    <w:rsid w:val="00146390"/>
    <w:rsid w:val="0014669D"/>
    <w:rsid w:val="00146905"/>
    <w:rsid w:val="001469C7"/>
    <w:rsid w:val="00146A5D"/>
    <w:rsid w:val="00146BE1"/>
    <w:rsid w:val="001477C3"/>
    <w:rsid w:val="001478A7"/>
    <w:rsid w:val="00150C51"/>
    <w:rsid w:val="00151266"/>
    <w:rsid w:val="001515E5"/>
    <w:rsid w:val="001522F6"/>
    <w:rsid w:val="00152529"/>
    <w:rsid w:val="0015284E"/>
    <w:rsid w:val="00152B9C"/>
    <w:rsid w:val="00153722"/>
    <w:rsid w:val="00153A9B"/>
    <w:rsid w:val="001541A2"/>
    <w:rsid w:val="001543BE"/>
    <w:rsid w:val="0015486F"/>
    <w:rsid w:val="001550A4"/>
    <w:rsid w:val="00155556"/>
    <w:rsid w:val="00155894"/>
    <w:rsid w:val="00156580"/>
    <w:rsid w:val="00156605"/>
    <w:rsid w:val="00156896"/>
    <w:rsid w:val="001570CB"/>
    <w:rsid w:val="001572B4"/>
    <w:rsid w:val="001600B7"/>
    <w:rsid w:val="0016045C"/>
    <w:rsid w:val="00160580"/>
    <w:rsid w:val="001607F2"/>
    <w:rsid w:val="00161717"/>
    <w:rsid w:val="00161CDA"/>
    <w:rsid w:val="00161FF9"/>
    <w:rsid w:val="0016201E"/>
    <w:rsid w:val="001620D5"/>
    <w:rsid w:val="0016219B"/>
    <w:rsid w:val="0016249C"/>
    <w:rsid w:val="00162534"/>
    <w:rsid w:val="0016276C"/>
    <w:rsid w:val="00163E53"/>
    <w:rsid w:val="00164CF4"/>
    <w:rsid w:val="00165905"/>
    <w:rsid w:val="001659B2"/>
    <w:rsid w:val="00165F52"/>
    <w:rsid w:val="00166450"/>
    <w:rsid w:val="00166D92"/>
    <w:rsid w:val="00166F10"/>
    <w:rsid w:val="001676F2"/>
    <w:rsid w:val="00170300"/>
    <w:rsid w:val="00170610"/>
    <w:rsid w:val="00170896"/>
    <w:rsid w:val="001710DE"/>
    <w:rsid w:val="00171547"/>
    <w:rsid w:val="00171C85"/>
    <w:rsid w:val="0017280B"/>
    <w:rsid w:val="001728E8"/>
    <w:rsid w:val="001729AE"/>
    <w:rsid w:val="00172D84"/>
    <w:rsid w:val="00172EDF"/>
    <w:rsid w:val="001748BA"/>
    <w:rsid w:val="00174C54"/>
    <w:rsid w:val="0017539F"/>
    <w:rsid w:val="0017548D"/>
    <w:rsid w:val="00175603"/>
    <w:rsid w:val="0017565E"/>
    <w:rsid w:val="001757C6"/>
    <w:rsid w:val="001758BE"/>
    <w:rsid w:val="00175BF1"/>
    <w:rsid w:val="00176314"/>
    <w:rsid w:val="00177BE3"/>
    <w:rsid w:val="00180501"/>
    <w:rsid w:val="00181105"/>
    <w:rsid w:val="00181272"/>
    <w:rsid w:val="0018130C"/>
    <w:rsid w:val="00181495"/>
    <w:rsid w:val="00182020"/>
    <w:rsid w:val="0018212B"/>
    <w:rsid w:val="00182359"/>
    <w:rsid w:val="00182B62"/>
    <w:rsid w:val="00182D12"/>
    <w:rsid w:val="00182D20"/>
    <w:rsid w:val="00182ED0"/>
    <w:rsid w:val="00183138"/>
    <w:rsid w:val="00183501"/>
    <w:rsid w:val="001838DB"/>
    <w:rsid w:val="001838F5"/>
    <w:rsid w:val="00183FE5"/>
    <w:rsid w:val="00184210"/>
    <w:rsid w:val="0018434C"/>
    <w:rsid w:val="0018456E"/>
    <w:rsid w:val="00184EAD"/>
    <w:rsid w:val="0018507A"/>
    <w:rsid w:val="00185086"/>
    <w:rsid w:val="0018513D"/>
    <w:rsid w:val="00185176"/>
    <w:rsid w:val="00185970"/>
    <w:rsid w:val="00185E42"/>
    <w:rsid w:val="00185F0E"/>
    <w:rsid w:val="00186041"/>
    <w:rsid w:val="001865CA"/>
    <w:rsid w:val="001865F7"/>
    <w:rsid w:val="00186A08"/>
    <w:rsid w:val="00187457"/>
    <w:rsid w:val="00187859"/>
    <w:rsid w:val="00187959"/>
    <w:rsid w:val="00187EEC"/>
    <w:rsid w:val="001902A2"/>
    <w:rsid w:val="00190FB7"/>
    <w:rsid w:val="00191262"/>
    <w:rsid w:val="00191766"/>
    <w:rsid w:val="0019193B"/>
    <w:rsid w:val="00191E71"/>
    <w:rsid w:val="001922D0"/>
    <w:rsid w:val="001927E5"/>
    <w:rsid w:val="0019284C"/>
    <w:rsid w:val="00192A2A"/>
    <w:rsid w:val="00192C8A"/>
    <w:rsid w:val="001930BC"/>
    <w:rsid w:val="0019337D"/>
    <w:rsid w:val="001933D9"/>
    <w:rsid w:val="00193A07"/>
    <w:rsid w:val="00193A92"/>
    <w:rsid w:val="00193EEA"/>
    <w:rsid w:val="00193F2E"/>
    <w:rsid w:val="0019466B"/>
    <w:rsid w:val="001947FF"/>
    <w:rsid w:val="00195046"/>
    <w:rsid w:val="001957C6"/>
    <w:rsid w:val="00195D02"/>
    <w:rsid w:val="00195F5D"/>
    <w:rsid w:val="00197344"/>
    <w:rsid w:val="00197AAB"/>
    <w:rsid w:val="001A09AE"/>
    <w:rsid w:val="001A1C00"/>
    <w:rsid w:val="001A3005"/>
    <w:rsid w:val="001A30EF"/>
    <w:rsid w:val="001A31B2"/>
    <w:rsid w:val="001A3554"/>
    <w:rsid w:val="001A3856"/>
    <w:rsid w:val="001A4065"/>
    <w:rsid w:val="001A40D4"/>
    <w:rsid w:val="001A4125"/>
    <w:rsid w:val="001A4268"/>
    <w:rsid w:val="001A429E"/>
    <w:rsid w:val="001A4B19"/>
    <w:rsid w:val="001A4E0C"/>
    <w:rsid w:val="001A64FC"/>
    <w:rsid w:val="001A6A0F"/>
    <w:rsid w:val="001A6A9C"/>
    <w:rsid w:val="001A6BEF"/>
    <w:rsid w:val="001A7019"/>
    <w:rsid w:val="001A74BD"/>
    <w:rsid w:val="001A7763"/>
    <w:rsid w:val="001A777A"/>
    <w:rsid w:val="001A7914"/>
    <w:rsid w:val="001A7A2E"/>
    <w:rsid w:val="001B0A72"/>
    <w:rsid w:val="001B16A8"/>
    <w:rsid w:val="001B28D6"/>
    <w:rsid w:val="001B2947"/>
    <w:rsid w:val="001B2FE7"/>
    <w:rsid w:val="001B3605"/>
    <w:rsid w:val="001B3700"/>
    <w:rsid w:val="001B3F43"/>
    <w:rsid w:val="001B3FBB"/>
    <w:rsid w:val="001B3FEA"/>
    <w:rsid w:val="001B4189"/>
    <w:rsid w:val="001B487F"/>
    <w:rsid w:val="001B4B4A"/>
    <w:rsid w:val="001B6023"/>
    <w:rsid w:val="001B61CF"/>
    <w:rsid w:val="001B64FC"/>
    <w:rsid w:val="001B6727"/>
    <w:rsid w:val="001B6A8D"/>
    <w:rsid w:val="001B7239"/>
    <w:rsid w:val="001B7A04"/>
    <w:rsid w:val="001B7AB7"/>
    <w:rsid w:val="001B7B3E"/>
    <w:rsid w:val="001C0940"/>
    <w:rsid w:val="001C0E32"/>
    <w:rsid w:val="001C0E94"/>
    <w:rsid w:val="001C130A"/>
    <w:rsid w:val="001C1D5C"/>
    <w:rsid w:val="001C26EF"/>
    <w:rsid w:val="001C2B37"/>
    <w:rsid w:val="001C32B6"/>
    <w:rsid w:val="001C3576"/>
    <w:rsid w:val="001C3AF7"/>
    <w:rsid w:val="001C5103"/>
    <w:rsid w:val="001C523B"/>
    <w:rsid w:val="001C543B"/>
    <w:rsid w:val="001C5807"/>
    <w:rsid w:val="001C5A6C"/>
    <w:rsid w:val="001C66D6"/>
    <w:rsid w:val="001C6F35"/>
    <w:rsid w:val="001D0040"/>
    <w:rsid w:val="001D01A8"/>
    <w:rsid w:val="001D0C2A"/>
    <w:rsid w:val="001D1081"/>
    <w:rsid w:val="001D10FB"/>
    <w:rsid w:val="001D164F"/>
    <w:rsid w:val="001D191F"/>
    <w:rsid w:val="001D1C59"/>
    <w:rsid w:val="001D21E2"/>
    <w:rsid w:val="001D23DF"/>
    <w:rsid w:val="001D244B"/>
    <w:rsid w:val="001D24B4"/>
    <w:rsid w:val="001D3D73"/>
    <w:rsid w:val="001D44C6"/>
    <w:rsid w:val="001D490F"/>
    <w:rsid w:val="001D4C91"/>
    <w:rsid w:val="001D564C"/>
    <w:rsid w:val="001D5A38"/>
    <w:rsid w:val="001D63F3"/>
    <w:rsid w:val="001D66F1"/>
    <w:rsid w:val="001D6CA6"/>
    <w:rsid w:val="001D7458"/>
    <w:rsid w:val="001D7A9F"/>
    <w:rsid w:val="001D7AE9"/>
    <w:rsid w:val="001D7BD4"/>
    <w:rsid w:val="001D7CC1"/>
    <w:rsid w:val="001E01D3"/>
    <w:rsid w:val="001E0305"/>
    <w:rsid w:val="001E05EB"/>
    <w:rsid w:val="001E0611"/>
    <w:rsid w:val="001E2814"/>
    <w:rsid w:val="001E28D5"/>
    <w:rsid w:val="001E3C40"/>
    <w:rsid w:val="001E4600"/>
    <w:rsid w:val="001E4672"/>
    <w:rsid w:val="001E51F1"/>
    <w:rsid w:val="001E52DB"/>
    <w:rsid w:val="001E6063"/>
    <w:rsid w:val="001E63FF"/>
    <w:rsid w:val="001E69F8"/>
    <w:rsid w:val="001E6E9E"/>
    <w:rsid w:val="001E7575"/>
    <w:rsid w:val="001F03B1"/>
    <w:rsid w:val="001F0E96"/>
    <w:rsid w:val="001F1184"/>
    <w:rsid w:val="001F1347"/>
    <w:rsid w:val="001F13D1"/>
    <w:rsid w:val="001F13F7"/>
    <w:rsid w:val="001F16E3"/>
    <w:rsid w:val="001F1C9B"/>
    <w:rsid w:val="001F1CD8"/>
    <w:rsid w:val="001F1E55"/>
    <w:rsid w:val="001F2588"/>
    <w:rsid w:val="001F2B39"/>
    <w:rsid w:val="001F2E10"/>
    <w:rsid w:val="001F2E3C"/>
    <w:rsid w:val="001F2E4C"/>
    <w:rsid w:val="001F311D"/>
    <w:rsid w:val="001F313E"/>
    <w:rsid w:val="001F338D"/>
    <w:rsid w:val="001F388A"/>
    <w:rsid w:val="001F3C3F"/>
    <w:rsid w:val="001F3CC4"/>
    <w:rsid w:val="001F5018"/>
    <w:rsid w:val="001F5552"/>
    <w:rsid w:val="001F58AF"/>
    <w:rsid w:val="001F5C4A"/>
    <w:rsid w:val="001F7366"/>
    <w:rsid w:val="001F7A81"/>
    <w:rsid w:val="002003C4"/>
    <w:rsid w:val="00201443"/>
    <w:rsid w:val="002014C9"/>
    <w:rsid w:val="00201DF0"/>
    <w:rsid w:val="00202FE5"/>
    <w:rsid w:val="00203283"/>
    <w:rsid w:val="00204522"/>
    <w:rsid w:val="002045DB"/>
    <w:rsid w:val="00204FAE"/>
    <w:rsid w:val="002051A3"/>
    <w:rsid w:val="002051E8"/>
    <w:rsid w:val="0020530A"/>
    <w:rsid w:val="002054BD"/>
    <w:rsid w:val="00205CB0"/>
    <w:rsid w:val="00205E5A"/>
    <w:rsid w:val="00206483"/>
    <w:rsid w:val="00206C00"/>
    <w:rsid w:val="00207042"/>
    <w:rsid w:val="0020738B"/>
    <w:rsid w:val="00207E01"/>
    <w:rsid w:val="00210129"/>
    <w:rsid w:val="00210B09"/>
    <w:rsid w:val="00210E51"/>
    <w:rsid w:val="00211CD9"/>
    <w:rsid w:val="00212902"/>
    <w:rsid w:val="00213016"/>
    <w:rsid w:val="00213194"/>
    <w:rsid w:val="002131D1"/>
    <w:rsid w:val="00213772"/>
    <w:rsid w:val="002139DA"/>
    <w:rsid w:val="00215A9A"/>
    <w:rsid w:val="00215C99"/>
    <w:rsid w:val="002165B8"/>
    <w:rsid w:val="002167A2"/>
    <w:rsid w:val="00216C0D"/>
    <w:rsid w:val="0021713D"/>
    <w:rsid w:val="00217537"/>
    <w:rsid w:val="00220037"/>
    <w:rsid w:val="0022004F"/>
    <w:rsid w:val="0022061F"/>
    <w:rsid w:val="0022070B"/>
    <w:rsid w:val="002208AD"/>
    <w:rsid w:val="0022128D"/>
    <w:rsid w:val="00221756"/>
    <w:rsid w:val="002218EB"/>
    <w:rsid w:val="00221A1B"/>
    <w:rsid w:val="00221D47"/>
    <w:rsid w:val="00221E7E"/>
    <w:rsid w:val="00222421"/>
    <w:rsid w:val="0022265D"/>
    <w:rsid w:val="00222749"/>
    <w:rsid w:val="00222F0F"/>
    <w:rsid w:val="00223214"/>
    <w:rsid w:val="00223888"/>
    <w:rsid w:val="0022392F"/>
    <w:rsid w:val="0022425B"/>
    <w:rsid w:val="002247AD"/>
    <w:rsid w:val="00224BCD"/>
    <w:rsid w:val="00224F87"/>
    <w:rsid w:val="002250B7"/>
    <w:rsid w:val="00225237"/>
    <w:rsid w:val="002254D7"/>
    <w:rsid w:val="00225FEF"/>
    <w:rsid w:val="00226B67"/>
    <w:rsid w:val="00226D74"/>
    <w:rsid w:val="00226DEC"/>
    <w:rsid w:val="00226E0E"/>
    <w:rsid w:val="002278D0"/>
    <w:rsid w:val="00227A82"/>
    <w:rsid w:val="00230365"/>
    <w:rsid w:val="00230756"/>
    <w:rsid w:val="00230A9A"/>
    <w:rsid w:val="00230EA2"/>
    <w:rsid w:val="002316D3"/>
    <w:rsid w:val="002318FA"/>
    <w:rsid w:val="00231FFB"/>
    <w:rsid w:val="0023201B"/>
    <w:rsid w:val="002332E2"/>
    <w:rsid w:val="00233E18"/>
    <w:rsid w:val="00233FE2"/>
    <w:rsid w:val="00234AE8"/>
    <w:rsid w:val="00234CAF"/>
    <w:rsid w:val="00235333"/>
    <w:rsid w:val="00235C0B"/>
    <w:rsid w:val="0023654F"/>
    <w:rsid w:val="00236C2D"/>
    <w:rsid w:val="00236E7F"/>
    <w:rsid w:val="00237227"/>
    <w:rsid w:val="00237365"/>
    <w:rsid w:val="0023774F"/>
    <w:rsid w:val="00237798"/>
    <w:rsid w:val="00237867"/>
    <w:rsid w:val="002378CE"/>
    <w:rsid w:val="00237B7D"/>
    <w:rsid w:val="00240414"/>
    <w:rsid w:val="002409E2"/>
    <w:rsid w:val="00241263"/>
    <w:rsid w:val="002413B5"/>
    <w:rsid w:val="00241DF0"/>
    <w:rsid w:val="00242975"/>
    <w:rsid w:val="00242CFE"/>
    <w:rsid w:val="00243211"/>
    <w:rsid w:val="00243584"/>
    <w:rsid w:val="002442F4"/>
    <w:rsid w:val="00245C56"/>
    <w:rsid w:val="00245DC8"/>
    <w:rsid w:val="00245F98"/>
    <w:rsid w:val="00246121"/>
    <w:rsid w:val="00246230"/>
    <w:rsid w:val="002464A5"/>
    <w:rsid w:val="0024681D"/>
    <w:rsid w:val="00246D10"/>
    <w:rsid w:val="002472EB"/>
    <w:rsid w:val="0024752B"/>
    <w:rsid w:val="002479FD"/>
    <w:rsid w:val="00250368"/>
    <w:rsid w:val="002506E5"/>
    <w:rsid w:val="00250A1C"/>
    <w:rsid w:val="00250A37"/>
    <w:rsid w:val="002518A6"/>
    <w:rsid w:val="00251B31"/>
    <w:rsid w:val="0025235C"/>
    <w:rsid w:val="0025263A"/>
    <w:rsid w:val="0025279F"/>
    <w:rsid w:val="00253425"/>
    <w:rsid w:val="00253577"/>
    <w:rsid w:val="00253744"/>
    <w:rsid w:val="00253B6D"/>
    <w:rsid w:val="00253DA9"/>
    <w:rsid w:val="0025452C"/>
    <w:rsid w:val="00254593"/>
    <w:rsid w:val="00254D87"/>
    <w:rsid w:val="00255083"/>
    <w:rsid w:val="0025555E"/>
    <w:rsid w:val="0025625F"/>
    <w:rsid w:val="00256D04"/>
    <w:rsid w:val="00256D7E"/>
    <w:rsid w:val="002571C7"/>
    <w:rsid w:val="00257265"/>
    <w:rsid w:val="00257274"/>
    <w:rsid w:val="00257487"/>
    <w:rsid w:val="00257534"/>
    <w:rsid w:val="0026093B"/>
    <w:rsid w:val="00260E90"/>
    <w:rsid w:val="00261148"/>
    <w:rsid w:val="00261564"/>
    <w:rsid w:val="00261C59"/>
    <w:rsid w:val="00261D7A"/>
    <w:rsid w:val="00261E75"/>
    <w:rsid w:val="002626DD"/>
    <w:rsid w:val="00262B3F"/>
    <w:rsid w:val="00262D37"/>
    <w:rsid w:val="00262EFE"/>
    <w:rsid w:val="002633F7"/>
    <w:rsid w:val="002634EF"/>
    <w:rsid w:val="002635CD"/>
    <w:rsid w:val="002640C6"/>
    <w:rsid w:val="002651EC"/>
    <w:rsid w:val="00265334"/>
    <w:rsid w:val="00265515"/>
    <w:rsid w:val="00265AAC"/>
    <w:rsid w:val="00265B69"/>
    <w:rsid w:val="00265BE0"/>
    <w:rsid w:val="00266481"/>
    <w:rsid w:val="00266819"/>
    <w:rsid w:val="00266F55"/>
    <w:rsid w:val="00266FB0"/>
    <w:rsid w:val="0026736E"/>
    <w:rsid w:val="00267738"/>
    <w:rsid w:val="00267CBC"/>
    <w:rsid w:val="002701BB"/>
    <w:rsid w:val="00270486"/>
    <w:rsid w:val="00270940"/>
    <w:rsid w:val="00270A12"/>
    <w:rsid w:val="00270C7E"/>
    <w:rsid w:val="00271651"/>
    <w:rsid w:val="00271A73"/>
    <w:rsid w:val="00271A7D"/>
    <w:rsid w:val="00272DED"/>
    <w:rsid w:val="00273947"/>
    <w:rsid w:val="00274229"/>
    <w:rsid w:val="002747F3"/>
    <w:rsid w:val="002749F3"/>
    <w:rsid w:val="00274DD6"/>
    <w:rsid w:val="0027515A"/>
    <w:rsid w:val="002751F5"/>
    <w:rsid w:val="00275EC6"/>
    <w:rsid w:val="00276987"/>
    <w:rsid w:val="00276AD8"/>
    <w:rsid w:val="0028088D"/>
    <w:rsid w:val="00280972"/>
    <w:rsid w:val="00280FE4"/>
    <w:rsid w:val="0028124A"/>
    <w:rsid w:val="00281D20"/>
    <w:rsid w:val="002822A4"/>
    <w:rsid w:val="002824A3"/>
    <w:rsid w:val="00282F54"/>
    <w:rsid w:val="00283702"/>
    <w:rsid w:val="00283EEA"/>
    <w:rsid w:val="00283FD3"/>
    <w:rsid w:val="00284328"/>
    <w:rsid w:val="00284832"/>
    <w:rsid w:val="002849AC"/>
    <w:rsid w:val="0028673B"/>
    <w:rsid w:val="00286C0C"/>
    <w:rsid w:val="002872E1"/>
    <w:rsid w:val="002873BF"/>
    <w:rsid w:val="00287689"/>
    <w:rsid w:val="002877EF"/>
    <w:rsid w:val="00287E4B"/>
    <w:rsid w:val="00287EE8"/>
    <w:rsid w:val="00287F7F"/>
    <w:rsid w:val="00290815"/>
    <w:rsid w:val="00290979"/>
    <w:rsid w:val="00290DFD"/>
    <w:rsid w:val="002917D9"/>
    <w:rsid w:val="002919DE"/>
    <w:rsid w:val="00291A9B"/>
    <w:rsid w:val="0029274E"/>
    <w:rsid w:val="00292AA3"/>
    <w:rsid w:val="00292FBA"/>
    <w:rsid w:val="002934B0"/>
    <w:rsid w:val="00293878"/>
    <w:rsid w:val="00293A00"/>
    <w:rsid w:val="00294603"/>
    <w:rsid w:val="00294C52"/>
    <w:rsid w:val="00294CD9"/>
    <w:rsid w:val="00294F13"/>
    <w:rsid w:val="00296AC6"/>
    <w:rsid w:val="00297665"/>
    <w:rsid w:val="00297894"/>
    <w:rsid w:val="00297AD4"/>
    <w:rsid w:val="00297D51"/>
    <w:rsid w:val="002A052A"/>
    <w:rsid w:val="002A0641"/>
    <w:rsid w:val="002A073A"/>
    <w:rsid w:val="002A09EC"/>
    <w:rsid w:val="002A2090"/>
    <w:rsid w:val="002A21F4"/>
    <w:rsid w:val="002A228B"/>
    <w:rsid w:val="002A2711"/>
    <w:rsid w:val="002A27F6"/>
    <w:rsid w:val="002A2B91"/>
    <w:rsid w:val="002A338A"/>
    <w:rsid w:val="002A35DC"/>
    <w:rsid w:val="002A4027"/>
    <w:rsid w:val="002A434C"/>
    <w:rsid w:val="002A43D8"/>
    <w:rsid w:val="002A45F7"/>
    <w:rsid w:val="002A47A7"/>
    <w:rsid w:val="002A5497"/>
    <w:rsid w:val="002A5C97"/>
    <w:rsid w:val="002A691E"/>
    <w:rsid w:val="002A6CFE"/>
    <w:rsid w:val="002A6EFE"/>
    <w:rsid w:val="002A7E49"/>
    <w:rsid w:val="002B0062"/>
    <w:rsid w:val="002B063E"/>
    <w:rsid w:val="002B0BAD"/>
    <w:rsid w:val="002B1116"/>
    <w:rsid w:val="002B11D4"/>
    <w:rsid w:val="002B1323"/>
    <w:rsid w:val="002B14A8"/>
    <w:rsid w:val="002B1A8F"/>
    <w:rsid w:val="002B1B48"/>
    <w:rsid w:val="002B1DB5"/>
    <w:rsid w:val="002B1FFB"/>
    <w:rsid w:val="002B2041"/>
    <w:rsid w:val="002B2DD0"/>
    <w:rsid w:val="002B2F1E"/>
    <w:rsid w:val="002B4548"/>
    <w:rsid w:val="002B4AF1"/>
    <w:rsid w:val="002B5859"/>
    <w:rsid w:val="002B5DE1"/>
    <w:rsid w:val="002B661D"/>
    <w:rsid w:val="002B6919"/>
    <w:rsid w:val="002B6C3D"/>
    <w:rsid w:val="002B7CB3"/>
    <w:rsid w:val="002C03C0"/>
    <w:rsid w:val="002C1324"/>
    <w:rsid w:val="002C13C7"/>
    <w:rsid w:val="002C1A7B"/>
    <w:rsid w:val="002C2048"/>
    <w:rsid w:val="002C2053"/>
    <w:rsid w:val="002C2B15"/>
    <w:rsid w:val="002C30D3"/>
    <w:rsid w:val="002C34A0"/>
    <w:rsid w:val="002C3A60"/>
    <w:rsid w:val="002C3D7B"/>
    <w:rsid w:val="002C3E52"/>
    <w:rsid w:val="002C4891"/>
    <w:rsid w:val="002C4C55"/>
    <w:rsid w:val="002C587A"/>
    <w:rsid w:val="002C5FA4"/>
    <w:rsid w:val="002C6056"/>
    <w:rsid w:val="002C77C1"/>
    <w:rsid w:val="002C7D95"/>
    <w:rsid w:val="002D02B5"/>
    <w:rsid w:val="002D07D3"/>
    <w:rsid w:val="002D0D96"/>
    <w:rsid w:val="002D167E"/>
    <w:rsid w:val="002D24D6"/>
    <w:rsid w:val="002D26E2"/>
    <w:rsid w:val="002D2A61"/>
    <w:rsid w:val="002D3EAF"/>
    <w:rsid w:val="002D41C0"/>
    <w:rsid w:val="002D43CF"/>
    <w:rsid w:val="002D478A"/>
    <w:rsid w:val="002D48A0"/>
    <w:rsid w:val="002D5477"/>
    <w:rsid w:val="002D5CD4"/>
    <w:rsid w:val="002D60DD"/>
    <w:rsid w:val="002D6CBE"/>
    <w:rsid w:val="002D7007"/>
    <w:rsid w:val="002D70D6"/>
    <w:rsid w:val="002D7161"/>
    <w:rsid w:val="002D7961"/>
    <w:rsid w:val="002D7A39"/>
    <w:rsid w:val="002D7A8E"/>
    <w:rsid w:val="002D7D37"/>
    <w:rsid w:val="002D7EAD"/>
    <w:rsid w:val="002E0091"/>
    <w:rsid w:val="002E0326"/>
    <w:rsid w:val="002E0E6B"/>
    <w:rsid w:val="002E0F0D"/>
    <w:rsid w:val="002E0F8C"/>
    <w:rsid w:val="002E1868"/>
    <w:rsid w:val="002E1A27"/>
    <w:rsid w:val="002E1AEC"/>
    <w:rsid w:val="002E1DB5"/>
    <w:rsid w:val="002E1E4F"/>
    <w:rsid w:val="002E282F"/>
    <w:rsid w:val="002E2B31"/>
    <w:rsid w:val="002E2B85"/>
    <w:rsid w:val="002E367F"/>
    <w:rsid w:val="002E3CAF"/>
    <w:rsid w:val="002E3D5A"/>
    <w:rsid w:val="002E421B"/>
    <w:rsid w:val="002E51DC"/>
    <w:rsid w:val="002E76FB"/>
    <w:rsid w:val="002E7F82"/>
    <w:rsid w:val="002F0531"/>
    <w:rsid w:val="002F07C1"/>
    <w:rsid w:val="002F0DD9"/>
    <w:rsid w:val="002F16D8"/>
    <w:rsid w:val="002F1D29"/>
    <w:rsid w:val="002F25C1"/>
    <w:rsid w:val="002F27D2"/>
    <w:rsid w:val="002F2DFD"/>
    <w:rsid w:val="002F3878"/>
    <w:rsid w:val="002F3EAD"/>
    <w:rsid w:val="002F4027"/>
    <w:rsid w:val="002F5570"/>
    <w:rsid w:val="002F606F"/>
    <w:rsid w:val="002F607C"/>
    <w:rsid w:val="002F621E"/>
    <w:rsid w:val="002F66EE"/>
    <w:rsid w:val="002F683C"/>
    <w:rsid w:val="002F6D82"/>
    <w:rsid w:val="002F73B4"/>
    <w:rsid w:val="002F7531"/>
    <w:rsid w:val="002F771F"/>
    <w:rsid w:val="002F7D15"/>
    <w:rsid w:val="00300A60"/>
    <w:rsid w:val="00300AE4"/>
    <w:rsid w:val="00301128"/>
    <w:rsid w:val="00301161"/>
    <w:rsid w:val="00301175"/>
    <w:rsid w:val="003013CB"/>
    <w:rsid w:val="00301C4A"/>
    <w:rsid w:val="003024A1"/>
    <w:rsid w:val="003030AD"/>
    <w:rsid w:val="003031E7"/>
    <w:rsid w:val="00303373"/>
    <w:rsid w:val="00303963"/>
    <w:rsid w:val="00303A98"/>
    <w:rsid w:val="00304415"/>
    <w:rsid w:val="0030467B"/>
    <w:rsid w:val="003046E6"/>
    <w:rsid w:val="003047D6"/>
    <w:rsid w:val="003048F2"/>
    <w:rsid w:val="003052A3"/>
    <w:rsid w:val="00305715"/>
    <w:rsid w:val="00305B9A"/>
    <w:rsid w:val="00305CD0"/>
    <w:rsid w:val="00306420"/>
    <w:rsid w:val="0030673B"/>
    <w:rsid w:val="003068D6"/>
    <w:rsid w:val="00306ABD"/>
    <w:rsid w:val="00307669"/>
    <w:rsid w:val="003108BB"/>
    <w:rsid w:val="00310C42"/>
    <w:rsid w:val="00310F5C"/>
    <w:rsid w:val="00311229"/>
    <w:rsid w:val="00312002"/>
    <w:rsid w:val="003124F1"/>
    <w:rsid w:val="00312812"/>
    <w:rsid w:val="00312D46"/>
    <w:rsid w:val="00312E38"/>
    <w:rsid w:val="003139D1"/>
    <w:rsid w:val="003145D3"/>
    <w:rsid w:val="00314730"/>
    <w:rsid w:val="00314D95"/>
    <w:rsid w:val="00314E5B"/>
    <w:rsid w:val="00315652"/>
    <w:rsid w:val="00315767"/>
    <w:rsid w:val="00315C75"/>
    <w:rsid w:val="00315E1C"/>
    <w:rsid w:val="0031634F"/>
    <w:rsid w:val="003165B4"/>
    <w:rsid w:val="00320264"/>
    <w:rsid w:val="003221A9"/>
    <w:rsid w:val="00322623"/>
    <w:rsid w:val="0032263A"/>
    <w:rsid w:val="003238F2"/>
    <w:rsid w:val="00323BCA"/>
    <w:rsid w:val="0032442C"/>
    <w:rsid w:val="00324A3E"/>
    <w:rsid w:val="00324BA5"/>
    <w:rsid w:val="003250A1"/>
    <w:rsid w:val="00327376"/>
    <w:rsid w:val="003275B0"/>
    <w:rsid w:val="003279A4"/>
    <w:rsid w:val="00327CFA"/>
    <w:rsid w:val="00327E4F"/>
    <w:rsid w:val="00330392"/>
    <w:rsid w:val="00330664"/>
    <w:rsid w:val="0033086B"/>
    <w:rsid w:val="003309BF"/>
    <w:rsid w:val="00330B7F"/>
    <w:rsid w:val="00330F89"/>
    <w:rsid w:val="0033160D"/>
    <w:rsid w:val="00331A19"/>
    <w:rsid w:val="00332563"/>
    <w:rsid w:val="003329B9"/>
    <w:rsid w:val="003329E9"/>
    <w:rsid w:val="00332E2E"/>
    <w:rsid w:val="0033308B"/>
    <w:rsid w:val="0033316F"/>
    <w:rsid w:val="00333ABD"/>
    <w:rsid w:val="00333BE9"/>
    <w:rsid w:val="00334892"/>
    <w:rsid w:val="00334F04"/>
    <w:rsid w:val="00334F4A"/>
    <w:rsid w:val="00335802"/>
    <w:rsid w:val="00335CBC"/>
    <w:rsid w:val="00335D05"/>
    <w:rsid w:val="0033601F"/>
    <w:rsid w:val="003361B1"/>
    <w:rsid w:val="0033642F"/>
    <w:rsid w:val="00336482"/>
    <w:rsid w:val="0033755E"/>
    <w:rsid w:val="00337644"/>
    <w:rsid w:val="00337E88"/>
    <w:rsid w:val="003401D2"/>
    <w:rsid w:val="00340B00"/>
    <w:rsid w:val="00340BF4"/>
    <w:rsid w:val="00340E5D"/>
    <w:rsid w:val="003416C8"/>
    <w:rsid w:val="003418EB"/>
    <w:rsid w:val="00342938"/>
    <w:rsid w:val="00342CDD"/>
    <w:rsid w:val="00343172"/>
    <w:rsid w:val="0034328C"/>
    <w:rsid w:val="00343C5B"/>
    <w:rsid w:val="003447A1"/>
    <w:rsid w:val="003447E2"/>
    <w:rsid w:val="00344C15"/>
    <w:rsid w:val="0034551D"/>
    <w:rsid w:val="00345927"/>
    <w:rsid w:val="00346982"/>
    <w:rsid w:val="00346E3D"/>
    <w:rsid w:val="003472A5"/>
    <w:rsid w:val="00347A09"/>
    <w:rsid w:val="00347A12"/>
    <w:rsid w:val="00347FE1"/>
    <w:rsid w:val="003508E7"/>
    <w:rsid w:val="00351679"/>
    <w:rsid w:val="0035184D"/>
    <w:rsid w:val="0035189D"/>
    <w:rsid w:val="00351DB7"/>
    <w:rsid w:val="003525FC"/>
    <w:rsid w:val="00352ED2"/>
    <w:rsid w:val="0035324B"/>
    <w:rsid w:val="003533EC"/>
    <w:rsid w:val="003537EE"/>
    <w:rsid w:val="0035388F"/>
    <w:rsid w:val="00353D36"/>
    <w:rsid w:val="00353DCC"/>
    <w:rsid w:val="00354323"/>
    <w:rsid w:val="00354A37"/>
    <w:rsid w:val="003550F3"/>
    <w:rsid w:val="00355475"/>
    <w:rsid w:val="00355759"/>
    <w:rsid w:val="003557F1"/>
    <w:rsid w:val="0035599A"/>
    <w:rsid w:val="00355A44"/>
    <w:rsid w:val="0035637C"/>
    <w:rsid w:val="003578B5"/>
    <w:rsid w:val="00357AC7"/>
    <w:rsid w:val="00360727"/>
    <w:rsid w:val="003608AA"/>
    <w:rsid w:val="00360A5F"/>
    <w:rsid w:val="00360D47"/>
    <w:rsid w:val="00362D8A"/>
    <w:rsid w:val="00362F57"/>
    <w:rsid w:val="00363723"/>
    <w:rsid w:val="00363B0D"/>
    <w:rsid w:val="00363EA5"/>
    <w:rsid w:val="0036426B"/>
    <w:rsid w:val="003648E7"/>
    <w:rsid w:val="00364DC0"/>
    <w:rsid w:val="003658BA"/>
    <w:rsid w:val="0036687A"/>
    <w:rsid w:val="00366B9F"/>
    <w:rsid w:val="00366DE1"/>
    <w:rsid w:val="00366FB5"/>
    <w:rsid w:val="003672E1"/>
    <w:rsid w:val="00367825"/>
    <w:rsid w:val="00370C06"/>
    <w:rsid w:val="00371433"/>
    <w:rsid w:val="00372AB6"/>
    <w:rsid w:val="00373237"/>
    <w:rsid w:val="003736AA"/>
    <w:rsid w:val="003736E6"/>
    <w:rsid w:val="0037376D"/>
    <w:rsid w:val="003738E2"/>
    <w:rsid w:val="003740A2"/>
    <w:rsid w:val="003741F6"/>
    <w:rsid w:val="003743A5"/>
    <w:rsid w:val="0037450D"/>
    <w:rsid w:val="003748F5"/>
    <w:rsid w:val="0037514B"/>
    <w:rsid w:val="00375341"/>
    <w:rsid w:val="0037534C"/>
    <w:rsid w:val="0037551B"/>
    <w:rsid w:val="00375826"/>
    <w:rsid w:val="00375BFE"/>
    <w:rsid w:val="00375E09"/>
    <w:rsid w:val="00376696"/>
    <w:rsid w:val="00376BC0"/>
    <w:rsid w:val="00376E40"/>
    <w:rsid w:val="00377237"/>
    <w:rsid w:val="003776F3"/>
    <w:rsid w:val="003778E8"/>
    <w:rsid w:val="00380491"/>
    <w:rsid w:val="0038127F"/>
    <w:rsid w:val="00381FC0"/>
    <w:rsid w:val="00382C8A"/>
    <w:rsid w:val="00382F74"/>
    <w:rsid w:val="00382F90"/>
    <w:rsid w:val="00383A8E"/>
    <w:rsid w:val="0038406D"/>
    <w:rsid w:val="003844B8"/>
    <w:rsid w:val="00384842"/>
    <w:rsid w:val="00384D2E"/>
    <w:rsid w:val="00385002"/>
    <w:rsid w:val="00385312"/>
    <w:rsid w:val="00385B48"/>
    <w:rsid w:val="00385DA5"/>
    <w:rsid w:val="003864FF"/>
    <w:rsid w:val="003867B9"/>
    <w:rsid w:val="00386E63"/>
    <w:rsid w:val="0038731F"/>
    <w:rsid w:val="00387824"/>
    <w:rsid w:val="00387BFA"/>
    <w:rsid w:val="00387C68"/>
    <w:rsid w:val="003900FB"/>
    <w:rsid w:val="0039080D"/>
    <w:rsid w:val="003911A0"/>
    <w:rsid w:val="003912CE"/>
    <w:rsid w:val="003915DC"/>
    <w:rsid w:val="003918D0"/>
    <w:rsid w:val="00391DF7"/>
    <w:rsid w:val="00392051"/>
    <w:rsid w:val="003920DF"/>
    <w:rsid w:val="00392875"/>
    <w:rsid w:val="00393006"/>
    <w:rsid w:val="003941BA"/>
    <w:rsid w:val="00394238"/>
    <w:rsid w:val="0039467B"/>
    <w:rsid w:val="00394C44"/>
    <w:rsid w:val="00394C67"/>
    <w:rsid w:val="00394E44"/>
    <w:rsid w:val="00395D7A"/>
    <w:rsid w:val="00395F2E"/>
    <w:rsid w:val="003968AA"/>
    <w:rsid w:val="00396ABB"/>
    <w:rsid w:val="00396F1C"/>
    <w:rsid w:val="003971AB"/>
    <w:rsid w:val="003973B3"/>
    <w:rsid w:val="003A07A0"/>
    <w:rsid w:val="003A0B76"/>
    <w:rsid w:val="003A0C4A"/>
    <w:rsid w:val="003A0FE8"/>
    <w:rsid w:val="003A176A"/>
    <w:rsid w:val="003A19AC"/>
    <w:rsid w:val="003A1F84"/>
    <w:rsid w:val="003A2413"/>
    <w:rsid w:val="003A255C"/>
    <w:rsid w:val="003A2616"/>
    <w:rsid w:val="003A2D73"/>
    <w:rsid w:val="003A3313"/>
    <w:rsid w:val="003A33C1"/>
    <w:rsid w:val="003A35CA"/>
    <w:rsid w:val="003A39A4"/>
    <w:rsid w:val="003A42DF"/>
    <w:rsid w:val="003A449A"/>
    <w:rsid w:val="003A48AA"/>
    <w:rsid w:val="003A4ED9"/>
    <w:rsid w:val="003A5246"/>
    <w:rsid w:val="003A5494"/>
    <w:rsid w:val="003A58C9"/>
    <w:rsid w:val="003A5A73"/>
    <w:rsid w:val="003A5F61"/>
    <w:rsid w:val="003A609F"/>
    <w:rsid w:val="003A63A1"/>
    <w:rsid w:val="003A63DD"/>
    <w:rsid w:val="003A6C65"/>
    <w:rsid w:val="003A6CCB"/>
    <w:rsid w:val="003A6D51"/>
    <w:rsid w:val="003B06F7"/>
    <w:rsid w:val="003B089F"/>
    <w:rsid w:val="003B0E93"/>
    <w:rsid w:val="003B0EDA"/>
    <w:rsid w:val="003B1139"/>
    <w:rsid w:val="003B1341"/>
    <w:rsid w:val="003B17E2"/>
    <w:rsid w:val="003B2086"/>
    <w:rsid w:val="003B255C"/>
    <w:rsid w:val="003B266E"/>
    <w:rsid w:val="003B2683"/>
    <w:rsid w:val="003B29F1"/>
    <w:rsid w:val="003B2E98"/>
    <w:rsid w:val="003B330A"/>
    <w:rsid w:val="003B36E7"/>
    <w:rsid w:val="003B3944"/>
    <w:rsid w:val="003B3BD2"/>
    <w:rsid w:val="003B40CD"/>
    <w:rsid w:val="003B4438"/>
    <w:rsid w:val="003B59F0"/>
    <w:rsid w:val="003B6660"/>
    <w:rsid w:val="003B68F4"/>
    <w:rsid w:val="003B6A07"/>
    <w:rsid w:val="003B6BF7"/>
    <w:rsid w:val="003B739E"/>
    <w:rsid w:val="003B7C5F"/>
    <w:rsid w:val="003B7EB8"/>
    <w:rsid w:val="003C0BD4"/>
    <w:rsid w:val="003C0BFA"/>
    <w:rsid w:val="003C134C"/>
    <w:rsid w:val="003C14A8"/>
    <w:rsid w:val="003C15D4"/>
    <w:rsid w:val="003C1F1D"/>
    <w:rsid w:val="003C2D03"/>
    <w:rsid w:val="003C3828"/>
    <w:rsid w:val="003C39C6"/>
    <w:rsid w:val="003C407C"/>
    <w:rsid w:val="003C4437"/>
    <w:rsid w:val="003C46AA"/>
    <w:rsid w:val="003C4CCF"/>
    <w:rsid w:val="003C4F0C"/>
    <w:rsid w:val="003C4F2F"/>
    <w:rsid w:val="003C4F86"/>
    <w:rsid w:val="003C5351"/>
    <w:rsid w:val="003C5622"/>
    <w:rsid w:val="003C64D5"/>
    <w:rsid w:val="003C7534"/>
    <w:rsid w:val="003C7BD6"/>
    <w:rsid w:val="003C7EDD"/>
    <w:rsid w:val="003D0533"/>
    <w:rsid w:val="003D05A5"/>
    <w:rsid w:val="003D0DF4"/>
    <w:rsid w:val="003D0EEB"/>
    <w:rsid w:val="003D1BBD"/>
    <w:rsid w:val="003D1D72"/>
    <w:rsid w:val="003D203F"/>
    <w:rsid w:val="003D243E"/>
    <w:rsid w:val="003D260F"/>
    <w:rsid w:val="003D2AB6"/>
    <w:rsid w:val="003D377A"/>
    <w:rsid w:val="003D3AB1"/>
    <w:rsid w:val="003D3BBA"/>
    <w:rsid w:val="003D4A44"/>
    <w:rsid w:val="003D4A65"/>
    <w:rsid w:val="003D4B8F"/>
    <w:rsid w:val="003D5439"/>
    <w:rsid w:val="003D6086"/>
    <w:rsid w:val="003D60B7"/>
    <w:rsid w:val="003D714D"/>
    <w:rsid w:val="003D7798"/>
    <w:rsid w:val="003D7C70"/>
    <w:rsid w:val="003E0684"/>
    <w:rsid w:val="003E0CA0"/>
    <w:rsid w:val="003E1BE3"/>
    <w:rsid w:val="003E1FC8"/>
    <w:rsid w:val="003E2DB0"/>
    <w:rsid w:val="003E2F4E"/>
    <w:rsid w:val="003E3DCE"/>
    <w:rsid w:val="003E45A1"/>
    <w:rsid w:val="003E50E3"/>
    <w:rsid w:val="003E54FF"/>
    <w:rsid w:val="003E5882"/>
    <w:rsid w:val="003E58E5"/>
    <w:rsid w:val="003E5C55"/>
    <w:rsid w:val="003E5DA1"/>
    <w:rsid w:val="003E5FA0"/>
    <w:rsid w:val="003E679D"/>
    <w:rsid w:val="003E6C02"/>
    <w:rsid w:val="003E6D04"/>
    <w:rsid w:val="003E6E0A"/>
    <w:rsid w:val="003E6E18"/>
    <w:rsid w:val="003E6EAA"/>
    <w:rsid w:val="003E7975"/>
    <w:rsid w:val="003F04B7"/>
    <w:rsid w:val="003F06D2"/>
    <w:rsid w:val="003F0A88"/>
    <w:rsid w:val="003F0FEE"/>
    <w:rsid w:val="003F224E"/>
    <w:rsid w:val="003F2C8F"/>
    <w:rsid w:val="003F2CDF"/>
    <w:rsid w:val="003F2F4B"/>
    <w:rsid w:val="003F30E0"/>
    <w:rsid w:val="003F3893"/>
    <w:rsid w:val="003F3C61"/>
    <w:rsid w:val="003F3D93"/>
    <w:rsid w:val="003F4124"/>
    <w:rsid w:val="003F464F"/>
    <w:rsid w:val="003F4708"/>
    <w:rsid w:val="003F4877"/>
    <w:rsid w:val="003F4CE5"/>
    <w:rsid w:val="003F5790"/>
    <w:rsid w:val="003F5E37"/>
    <w:rsid w:val="003F68E6"/>
    <w:rsid w:val="003F6B15"/>
    <w:rsid w:val="003F75FF"/>
    <w:rsid w:val="003F7A75"/>
    <w:rsid w:val="003F7FC4"/>
    <w:rsid w:val="0040145D"/>
    <w:rsid w:val="00401539"/>
    <w:rsid w:val="0040175D"/>
    <w:rsid w:val="004018D7"/>
    <w:rsid w:val="00401B6D"/>
    <w:rsid w:val="004023FE"/>
    <w:rsid w:val="004027E4"/>
    <w:rsid w:val="004029CF"/>
    <w:rsid w:val="00402B61"/>
    <w:rsid w:val="00402E1C"/>
    <w:rsid w:val="004037E8"/>
    <w:rsid w:val="00403C8E"/>
    <w:rsid w:val="00403DEB"/>
    <w:rsid w:val="004045CA"/>
    <w:rsid w:val="00405482"/>
    <w:rsid w:val="00405511"/>
    <w:rsid w:val="00405598"/>
    <w:rsid w:val="00406C2D"/>
    <w:rsid w:val="00406FE3"/>
    <w:rsid w:val="004079E2"/>
    <w:rsid w:val="00407B3C"/>
    <w:rsid w:val="00407E0C"/>
    <w:rsid w:val="00410702"/>
    <w:rsid w:val="00410A16"/>
    <w:rsid w:val="004123C2"/>
    <w:rsid w:val="00412D7B"/>
    <w:rsid w:val="00412EC9"/>
    <w:rsid w:val="00412F16"/>
    <w:rsid w:val="0041391A"/>
    <w:rsid w:val="00413F89"/>
    <w:rsid w:val="004143B5"/>
    <w:rsid w:val="00414469"/>
    <w:rsid w:val="00414A5F"/>
    <w:rsid w:val="00414E31"/>
    <w:rsid w:val="0041545B"/>
    <w:rsid w:val="00416B26"/>
    <w:rsid w:val="00416F32"/>
    <w:rsid w:val="0041765A"/>
    <w:rsid w:val="00417F30"/>
    <w:rsid w:val="00420327"/>
    <w:rsid w:val="00420414"/>
    <w:rsid w:val="0042084E"/>
    <w:rsid w:val="00420B5C"/>
    <w:rsid w:val="00421272"/>
    <w:rsid w:val="00421E0C"/>
    <w:rsid w:val="00422152"/>
    <w:rsid w:val="0042258D"/>
    <w:rsid w:val="0042326E"/>
    <w:rsid w:val="004239FC"/>
    <w:rsid w:val="00423AAA"/>
    <w:rsid w:val="0042406D"/>
    <w:rsid w:val="00424677"/>
    <w:rsid w:val="004257F2"/>
    <w:rsid w:val="00426150"/>
    <w:rsid w:val="004262D3"/>
    <w:rsid w:val="00430DC5"/>
    <w:rsid w:val="004318FB"/>
    <w:rsid w:val="00431FD1"/>
    <w:rsid w:val="00432164"/>
    <w:rsid w:val="004331B3"/>
    <w:rsid w:val="004345C1"/>
    <w:rsid w:val="00434DB8"/>
    <w:rsid w:val="00435137"/>
    <w:rsid w:val="004356C2"/>
    <w:rsid w:val="004356E7"/>
    <w:rsid w:val="00435929"/>
    <w:rsid w:val="00436161"/>
    <w:rsid w:val="00436E9D"/>
    <w:rsid w:val="00437052"/>
    <w:rsid w:val="00437684"/>
    <w:rsid w:val="0043788E"/>
    <w:rsid w:val="0044000D"/>
    <w:rsid w:val="00440811"/>
    <w:rsid w:val="00440B18"/>
    <w:rsid w:val="00440FE2"/>
    <w:rsid w:val="00441334"/>
    <w:rsid w:val="0044235A"/>
    <w:rsid w:val="004428B7"/>
    <w:rsid w:val="00442DAE"/>
    <w:rsid w:val="00443822"/>
    <w:rsid w:val="00444666"/>
    <w:rsid w:val="004453FF"/>
    <w:rsid w:val="0044558E"/>
    <w:rsid w:val="00445743"/>
    <w:rsid w:val="004460B4"/>
    <w:rsid w:val="004470E4"/>
    <w:rsid w:val="004471F7"/>
    <w:rsid w:val="004472DC"/>
    <w:rsid w:val="004474AA"/>
    <w:rsid w:val="00447627"/>
    <w:rsid w:val="004476BD"/>
    <w:rsid w:val="00447BD8"/>
    <w:rsid w:val="00447F07"/>
    <w:rsid w:val="00450413"/>
    <w:rsid w:val="00450983"/>
    <w:rsid w:val="00450C19"/>
    <w:rsid w:val="00450FB4"/>
    <w:rsid w:val="004514E0"/>
    <w:rsid w:val="0045157E"/>
    <w:rsid w:val="004518FA"/>
    <w:rsid w:val="00452CEB"/>
    <w:rsid w:val="00453977"/>
    <w:rsid w:val="00454268"/>
    <w:rsid w:val="00454301"/>
    <w:rsid w:val="00454C1F"/>
    <w:rsid w:val="0045579C"/>
    <w:rsid w:val="00456FC1"/>
    <w:rsid w:val="004571C2"/>
    <w:rsid w:val="004571F4"/>
    <w:rsid w:val="00457CFE"/>
    <w:rsid w:val="0046068A"/>
    <w:rsid w:val="00460C03"/>
    <w:rsid w:val="00460D82"/>
    <w:rsid w:val="004611C5"/>
    <w:rsid w:val="00461AF7"/>
    <w:rsid w:val="0046222B"/>
    <w:rsid w:val="0046233E"/>
    <w:rsid w:val="004628EF"/>
    <w:rsid w:val="00462EEA"/>
    <w:rsid w:val="00463032"/>
    <w:rsid w:val="00463404"/>
    <w:rsid w:val="00463931"/>
    <w:rsid w:val="00463EEE"/>
    <w:rsid w:val="00464131"/>
    <w:rsid w:val="004643B2"/>
    <w:rsid w:val="0046475E"/>
    <w:rsid w:val="00464867"/>
    <w:rsid w:val="00464F32"/>
    <w:rsid w:val="00465212"/>
    <w:rsid w:val="00465448"/>
    <w:rsid w:val="00465D8B"/>
    <w:rsid w:val="00466191"/>
    <w:rsid w:val="004664BD"/>
    <w:rsid w:val="00466EC1"/>
    <w:rsid w:val="00467E3C"/>
    <w:rsid w:val="00467F06"/>
    <w:rsid w:val="00470CDE"/>
    <w:rsid w:val="00470F88"/>
    <w:rsid w:val="004710A2"/>
    <w:rsid w:val="004711AC"/>
    <w:rsid w:val="00471A86"/>
    <w:rsid w:val="00471B99"/>
    <w:rsid w:val="004720F6"/>
    <w:rsid w:val="00472207"/>
    <w:rsid w:val="0047352F"/>
    <w:rsid w:val="00473A2B"/>
    <w:rsid w:val="00473B41"/>
    <w:rsid w:val="00473B88"/>
    <w:rsid w:val="00473FE8"/>
    <w:rsid w:val="00474FBB"/>
    <w:rsid w:val="00475983"/>
    <w:rsid w:val="004759EC"/>
    <w:rsid w:val="00475A8B"/>
    <w:rsid w:val="00475C6B"/>
    <w:rsid w:val="004763EA"/>
    <w:rsid w:val="0047710B"/>
    <w:rsid w:val="00477880"/>
    <w:rsid w:val="00477B47"/>
    <w:rsid w:val="00477D8D"/>
    <w:rsid w:val="004806E5"/>
    <w:rsid w:val="004808F1"/>
    <w:rsid w:val="00480912"/>
    <w:rsid w:val="004810A6"/>
    <w:rsid w:val="004812E0"/>
    <w:rsid w:val="004817C7"/>
    <w:rsid w:val="00482193"/>
    <w:rsid w:val="004825F2"/>
    <w:rsid w:val="00482703"/>
    <w:rsid w:val="00482AB7"/>
    <w:rsid w:val="00482CC3"/>
    <w:rsid w:val="00482FFA"/>
    <w:rsid w:val="00483056"/>
    <w:rsid w:val="004831D1"/>
    <w:rsid w:val="00483349"/>
    <w:rsid w:val="00483891"/>
    <w:rsid w:val="00483EA2"/>
    <w:rsid w:val="004842D5"/>
    <w:rsid w:val="00485A4A"/>
    <w:rsid w:val="00485E70"/>
    <w:rsid w:val="004868D9"/>
    <w:rsid w:val="00486C99"/>
    <w:rsid w:val="0048715C"/>
    <w:rsid w:val="00487436"/>
    <w:rsid w:val="004876D0"/>
    <w:rsid w:val="00487C46"/>
    <w:rsid w:val="00490966"/>
    <w:rsid w:val="00491410"/>
    <w:rsid w:val="00491624"/>
    <w:rsid w:val="004916B0"/>
    <w:rsid w:val="00491DF8"/>
    <w:rsid w:val="00492385"/>
    <w:rsid w:val="00492559"/>
    <w:rsid w:val="00492992"/>
    <w:rsid w:val="00492BA0"/>
    <w:rsid w:val="004939AD"/>
    <w:rsid w:val="0049404E"/>
    <w:rsid w:val="00494811"/>
    <w:rsid w:val="00494A0C"/>
    <w:rsid w:val="00494A9C"/>
    <w:rsid w:val="00494AF1"/>
    <w:rsid w:val="00494B7E"/>
    <w:rsid w:val="00494E4E"/>
    <w:rsid w:val="00494F44"/>
    <w:rsid w:val="00495221"/>
    <w:rsid w:val="00495F2F"/>
    <w:rsid w:val="0049611E"/>
    <w:rsid w:val="004964F5"/>
    <w:rsid w:val="00496EDD"/>
    <w:rsid w:val="00497305"/>
    <w:rsid w:val="00497700"/>
    <w:rsid w:val="00497F21"/>
    <w:rsid w:val="004A0444"/>
    <w:rsid w:val="004A0919"/>
    <w:rsid w:val="004A0BA6"/>
    <w:rsid w:val="004A137D"/>
    <w:rsid w:val="004A155F"/>
    <w:rsid w:val="004A1730"/>
    <w:rsid w:val="004A17C1"/>
    <w:rsid w:val="004A1C2A"/>
    <w:rsid w:val="004A1C7C"/>
    <w:rsid w:val="004A229C"/>
    <w:rsid w:val="004A25A0"/>
    <w:rsid w:val="004A2863"/>
    <w:rsid w:val="004A3F9C"/>
    <w:rsid w:val="004A492E"/>
    <w:rsid w:val="004A4AFB"/>
    <w:rsid w:val="004A5156"/>
    <w:rsid w:val="004A550C"/>
    <w:rsid w:val="004A611E"/>
    <w:rsid w:val="004A63E6"/>
    <w:rsid w:val="004A6797"/>
    <w:rsid w:val="004A6902"/>
    <w:rsid w:val="004A79A0"/>
    <w:rsid w:val="004A7A2E"/>
    <w:rsid w:val="004A7C00"/>
    <w:rsid w:val="004B164B"/>
    <w:rsid w:val="004B19A8"/>
    <w:rsid w:val="004B2205"/>
    <w:rsid w:val="004B2B98"/>
    <w:rsid w:val="004B3027"/>
    <w:rsid w:val="004B402D"/>
    <w:rsid w:val="004B43EA"/>
    <w:rsid w:val="004B4E4E"/>
    <w:rsid w:val="004B4FFE"/>
    <w:rsid w:val="004B50CA"/>
    <w:rsid w:val="004B5B7D"/>
    <w:rsid w:val="004B5ED4"/>
    <w:rsid w:val="004B666B"/>
    <w:rsid w:val="004B666C"/>
    <w:rsid w:val="004B71BB"/>
    <w:rsid w:val="004C02DE"/>
    <w:rsid w:val="004C0514"/>
    <w:rsid w:val="004C093D"/>
    <w:rsid w:val="004C0F91"/>
    <w:rsid w:val="004C151C"/>
    <w:rsid w:val="004C16A5"/>
    <w:rsid w:val="004C2207"/>
    <w:rsid w:val="004C2EC6"/>
    <w:rsid w:val="004C3065"/>
    <w:rsid w:val="004C3195"/>
    <w:rsid w:val="004C3ACB"/>
    <w:rsid w:val="004C3EE9"/>
    <w:rsid w:val="004C429A"/>
    <w:rsid w:val="004C4B9E"/>
    <w:rsid w:val="004C551C"/>
    <w:rsid w:val="004C5B31"/>
    <w:rsid w:val="004C6182"/>
    <w:rsid w:val="004C6BAD"/>
    <w:rsid w:val="004C6DAC"/>
    <w:rsid w:val="004C6E5A"/>
    <w:rsid w:val="004C7327"/>
    <w:rsid w:val="004C7BFB"/>
    <w:rsid w:val="004D0A0E"/>
    <w:rsid w:val="004D0ACF"/>
    <w:rsid w:val="004D0C13"/>
    <w:rsid w:val="004D1087"/>
    <w:rsid w:val="004D1BFD"/>
    <w:rsid w:val="004D291B"/>
    <w:rsid w:val="004D2E9F"/>
    <w:rsid w:val="004D3020"/>
    <w:rsid w:val="004D3F5E"/>
    <w:rsid w:val="004D41EE"/>
    <w:rsid w:val="004D470F"/>
    <w:rsid w:val="004D4B3B"/>
    <w:rsid w:val="004D4F72"/>
    <w:rsid w:val="004D547F"/>
    <w:rsid w:val="004D568C"/>
    <w:rsid w:val="004D660D"/>
    <w:rsid w:val="004D6A1B"/>
    <w:rsid w:val="004D6EB8"/>
    <w:rsid w:val="004D798E"/>
    <w:rsid w:val="004D7C37"/>
    <w:rsid w:val="004D7E1C"/>
    <w:rsid w:val="004E0307"/>
    <w:rsid w:val="004E0B83"/>
    <w:rsid w:val="004E1306"/>
    <w:rsid w:val="004E1851"/>
    <w:rsid w:val="004E1AB3"/>
    <w:rsid w:val="004E21D4"/>
    <w:rsid w:val="004E2441"/>
    <w:rsid w:val="004E248E"/>
    <w:rsid w:val="004E278E"/>
    <w:rsid w:val="004E282D"/>
    <w:rsid w:val="004E31D1"/>
    <w:rsid w:val="004E3399"/>
    <w:rsid w:val="004E364B"/>
    <w:rsid w:val="004E37AF"/>
    <w:rsid w:val="004E3967"/>
    <w:rsid w:val="004E399A"/>
    <w:rsid w:val="004E408B"/>
    <w:rsid w:val="004E429A"/>
    <w:rsid w:val="004E4F0C"/>
    <w:rsid w:val="004E52B8"/>
    <w:rsid w:val="004E5CC6"/>
    <w:rsid w:val="004E714C"/>
    <w:rsid w:val="004E714D"/>
    <w:rsid w:val="004E743C"/>
    <w:rsid w:val="004E788C"/>
    <w:rsid w:val="004E79A7"/>
    <w:rsid w:val="004F096B"/>
    <w:rsid w:val="004F11FB"/>
    <w:rsid w:val="004F16C8"/>
    <w:rsid w:val="004F1ACB"/>
    <w:rsid w:val="004F286A"/>
    <w:rsid w:val="004F355D"/>
    <w:rsid w:val="004F3600"/>
    <w:rsid w:val="004F3A56"/>
    <w:rsid w:val="004F3E77"/>
    <w:rsid w:val="004F3FF9"/>
    <w:rsid w:val="004F442E"/>
    <w:rsid w:val="004F4A65"/>
    <w:rsid w:val="004F6356"/>
    <w:rsid w:val="004F64A5"/>
    <w:rsid w:val="004F6DD7"/>
    <w:rsid w:val="004F7880"/>
    <w:rsid w:val="004F7C2A"/>
    <w:rsid w:val="004F7EA3"/>
    <w:rsid w:val="004F7EFD"/>
    <w:rsid w:val="004F7F5F"/>
    <w:rsid w:val="005002AA"/>
    <w:rsid w:val="005002F0"/>
    <w:rsid w:val="0050081F"/>
    <w:rsid w:val="005009DC"/>
    <w:rsid w:val="00500B78"/>
    <w:rsid w:val="00500E43"/>
    <w:rsid w:val="0050143C"/>
    <w:rsid w:val="00501EAB"/>
    <w:rsid w:val="00502909"/>
    <w:rsid w:val="00502B40"/>
    <w:rsid w:val="00503737"/>
    <w:rsid w:val="00503872"/>
    <w:rsid w:val="005038FD"/>
    <w:rsid w:val="00503E9B"/>
    <w:rsid w:val="00503EF6"/>
    <w:rsid w:val="00503F40"/>
    <w:rsid w:val="00504347"/>
    <w:rsid w:val="005051C1"/>
    <w:rsid w:val="00505814"/>
    <w:rsid w:val="00505C50"/>
    <w:rsid w:val="00506549"/>
    <w:rsid w:val="005066F7"/>
    <w:rsid w:val="00506950"/>
    <w:rsid w:val="00506A39"/>
    <w:rsid w:val="00506A62"/>
    <w:rsid w:val="00506FF0"/>
    <w:rsid w:val="005070F5"/>
    <w:rsid w:val="005071AD"/>
    <w:rsid w:val="00507861"/>
    <w:rsid w:val="0051036E"/>
    <w:rsid w:val="005106C9"/>
    <w:rsid w:val="00510B23"/>
    <w:rsid w:val="00510E5B"/>
    <w:rsid w:val="00510ECA"/>
    <w:rsid w:val="0051196F"/>
    <w:rsid w:val="00511BCA"/>
    <w:rsid w:val="005129F1"/>
    <w:rsid w:val="00512C54"/>
    <w:rsid w:val="00512D7B"/>
    <w:rsid w:val="0051304C"/>
    <w:rsid w:val="005138E3"/>
    <w:rsid w:val="005139B3"/>
    <w:rsid w:val="00513BC8"/>
    <w:rsid w:val="00513C88"/>
    <w:rsid w:val="0051431E"/>
    <w:rsid w:val="005145E4"/>
    <w:rsid w:val="00514A32"/>
    <w:rsid w:val="00514A7B"/>
    <w:rsid w:val="00514C62"/>
    <w:rsid w:val="0051503F"/>
    <w:rsid w:val="0051516A"/>
    <w:rsid w:val="00515877"/>
    <w:rsid w:val="005161FC"/>
    <w:rsid w:val="005162DF"/>
    <w:rsid w:val="00516608"/>
    <w:rsid w:val="00516974"/>
    <w:rsid w:val="00517994"/>
    <w:rsid w:val="00520336"/>
    <w:rsid w:val="00520AF6"/>
    <w:rsid w:val="00520BE1"/>
    <w:rsid w:val="00520BFF"/>
    <w:rsid w:val="0052242C"/>
    <w:rsid w:val="00522878"/>
    <w:rsid w:val="00523910"/>
    <w:rsid w:val="00523F4F"/>
    <w:rsid w:val="00523FCB"/>
    <w:rsid w:val="005245C7"/>
    <w:rsid w:val="00524A37"/>
    <w:rsid w:val="00524D24"/>
    <w:rsid w:val="00524D2E"/>
    <w:rsid w:val="00524D98"/>
    <w:rsid w:val="005252E7"/>
    <w:rsid w:val="00525382"/>
    <w:rsid w:val="005255AB"/>
    <w:rsid w:val="005255DF"/>
    <w:rsid w:val="005257E1"/>
    <w:rsid w:val="00525849"/>
    <w:rsid w:val="005267B0"/>
    <w:rsid w:val="0052747F"/>
    <w:rsid w:val="005277C2"/>
    <w:rsid w:val="00527AAC"/>
    <w:rsid w:val="00527B8E"/>
    <w:rsid w:val="00527CA6"/>
    <w:rsid w:val="00530053"/>
    <w:rsid w:val="005306C5"/>
    <w:rsid w:val="0053071F"/>
    <w:rsid w:val="00530B01"/>
    <w:rsid w:val="005311A1"/>
    <w:rsid w:val="005313E5"/>
    <w:rsid w:val="00531E20"/>
    <w:rsid w:val="00531F65"/>
    <w:rsid w:val="005320C8"/>
    <w:rsid w:val="0053250B"/>
    <w:rsid w:val="00532A3A"/>
    <w:rsid w:val="00532DE6"/>
    <w:rsid w:val="00533335"/>
    <w:rsid w:val="005337EF"/>
    <w:rsid w:val="0053486C"/>
    <w:rsid w:val="00534D13"/>
    <w:rsid w:val="00535349"/>
    <w:rsid w:val="00536A8B"/>
    <w:rsid w:val="00537254"/>
    <w:rsid w:val="005372A9"/>
    <w:rsid w:val="005376B4"/>
    <w:rsid w:val="0054003C"/>
    <w:rsid w:val="005414E8"/>
    <w:rsid w:val="00541AE8"/>
    <w:rsid w:val="00542150"/>
    <w:rsid w:val="005423A6"/>
    <w:rsid w:val="00544114"/>
    <w:rsid w:val="005447C8"/>
    <w:rsid w:val="005450B5"/>
    <w:rsid w:val="0054525D"/>
    <w:rsid w:val="00545364"/>
    <w:rsid w:val="00545659"/>
    <w:rsid w:val="00546B16"/>
    <w:rsid w:val="00547CF9"/>
    <w:rsid w:val="00550266"/>
    <w:rsid w:val="00550C4B"/>
    <w:rsid w:val="00550C7E"/>
    <w:rsid w:val="00550DFA"/>
    <w:rsid w:val="005512A2"/>
    <w:rsid w:val="00551B5A"/>
    <w:rsid w:val="00551C9F"/>
    <w:rsid w:val="00551D66"/>
    <w:rsid w:val="00551F8A"/>
    <w:rsid w:val="00552465"/>
    <w:rsid w:val="0055271E"/>
    <w:rsid w:val="00552C28"/>
    <w:rsid w:val="005531DD"/>
    <w:rsid w:val="005537E3"/>
    <w:rsid w:val="00553EFF"/>
    <w:rsid w:val="005549CE"/>
    <w:rsid w:val="00555203"/>
    <w:rsid w:val="00555E15"/>
    <w:rsid w:val="005562C2"/>
    <w:rsid w:val="0055646B"/>
    <w:rsid w:val="00556688"/>
    <w:rsid w:val="0055672B"/>
    <w:rsid w:val="005567DD"/>
    <w:rsid w:val="00556A87"/>
    <w:rsid w:val="00556CC6"/>
    <w:rsid w:val="00556CD5"/>
    <w:rsid w:val="00556CF5"/>
    <w:rsid w:val="005571F4"/>
    <w:rsid w:val="0055731C"/>
    <w:rsid w:val="00557F29"/>
    <w:rsid w:val="00560AD7"/>
    <w:rsid w:val="00560DFB"/>
    <w:rsid w:val="00560F0F"/>
    <w:rsid w:val="005614F9"/>
    <w:rsid w:val="0056186A"/>
    <w:rsid w:val="00561D67"/>
    <w:rsid w:val="0056219B"/>
    <w:rsid w:val="005623B0"/>
    <w:rsid w:val="0056245A"/>
    <w:rsid w:val="00563173"/>
    <w:rsid w:val="0056403F"/>
    <w:rsid w:val="005647FA"/>
    <w:rsid w:val="00564B6A"/>
    <w:rsid w:val="00564C17"/>
    <w:rsid w:val="0056506C"/>
    <w:rsid w:val="00565500"/>
    <w:rsid w:val="00565A6E"/>
    <w:rsid w:val="00565CCA"/>
    <w:rsid w:val="0056639C"/>
    <w:rsid w:val="005670D8"/>
    <w:rsid w:val="0056788F"/>
    <w:rsid w:val="005679D4"/>
    <w:rsid w:val="00567DB9"/>
    <w:rsid w:val="005706DE"/>
    <w:rsid w:val="005709D2"/>
    <w:rsid w:val="005709D7"/>
    <w:rsid w:val="00571184"/>
    <w:rsid w:val="00571439"/>
    <w:rsid w:val="00571658"/>
    <w:rsid w:val="00571757"/>
    <w:rsid w:val="00571779"/>
    <w:rsid w:val="00571C67"/>
    <w:rsid w:val="0057212F"/>
    <w:rsid w:val="005722A2"/>
    <w:rsid w:val="00572317"/>
    <w:rsid w:val="00572DDA"/>
    <w:rsid w:val="00572F41"/>
    <w:rsid w:val="00572F63"/>
    <w:rsid w:val="00572F89"/>
    <w:rsid w:val="005730D1"/>
    <w:rsid w:val="00573142"/>
    <w:rsid w:val="00573211"/>
    <w:rsid w:val="005733EF"/>
    <w:rsid w:val="0057387C"/>
    <w:rsid w:val="00573885"/>
    <w:rsid w:val="00573F9E"/>
    <w:rsid w:val="0057443C"/>
    <w:rsid w:val="00574A0C"/>
    <w:rsid w:val="00574A3C"/>
    <w:rsid w:val="00574A5F"/>
    <w:rsid w:val="005755F6"/>
    <w:rsid w:val="0057589B"/>
    <w:rsid w:val="00575ED0"/>
    <w:rsid w:val="00576530"/>
    <w:rsid w:val="00576585"/>
    <w:rsid w:val="00576C3D"/>
    <w:rsid w:val="00577DAA"/>
    <w:rsid w:val="00580292"/>
    <w:rsid w:val="005804CC"/>
    <w:rsid w:val="005813BF"/>
    <w:rsid w:val="005813E8"/>
    <w:rsid w:val="0058180F"/>
    <w:rsid w:val="00582779"/>
    <w:rsid w:val="005835AE"/>
    <w:rsid w:val="005838F4"/>
    <w:rsid w:val="00583995"/>
    <w:rsid w:val="00583B47"/>
    <w:rsid w:val="00584257"/>
    <w:rsid w:val="00584431"/>
    <w:rsid w:val="00584744"/>
    <w:rsid w:val="00584CC3"/>
    <w:rsid w:val="005857AC"/>
    <w:rsid w:val="005858F8"/>
    <w:rsid w:val="00585AF4"/>
    <w:rsid w:val="00585BD6"/>
    <w:rsid w:val="005864DD"/>
    <w:rsid w:val="00586573"/>
    <w:rsid w:val="005868CC"/>
    <w:rsid w:val="00587F7F"/>
    <w:rsid w:val="00590130"/>
    <w:rsid w:val="005901FF"/>
    <w:rsid w:val="00590463"/>
    <w:rsid w:val="00590BD4"/>
    <w:rsid w:val="00591408"/>
    <w:rsid w:val="0059179D"/>
    <w:rsid w:val="00591A76"/>
    <w:rsid w:val="00591B53"/>
    <w:rsid w:val="00591C57"/>
    <w:rsid w:val="005927FB"/>
    <w:rsid w:val="00592A3D"/>
    <w:rsid w:val="00593BB4"/>
    <w:rsid w:val="00593C1F"/>
    <w:rsid w:val="005943A9"/>
    <w:rsid w:val="00595F6A"/>
    <w:rsid w:val="00595FDA"/>
    <w:rsid w:val="005962E0"/>
    <w:rsid w:val="0059632F"/>
    <w:rsid w:val="005967E5"/>
    <w:rsid w:val="005968A1"/>
    <w:rsid w:val="00596B32"/>
    <w:rsid w:val="00596CA7"/>
    <w:rsid w:val="00597567"/>
    <w:rsid w:val="00597641"/>
    <w:rsid w:val="005977A7"/>
    <w:rsid w:val="00597B52"/>
    <w:rsid w:val="005A0368"/>
    <w:rsid w:val="005A0998"/>
    <w:rsid w:val="005A10B7"/>
    <w:rsid w:val="005A15AD"/>
    <w:rsid w:val="005A1ED2"/>
    <w:rsid w:val="005A299D"/>
    <w:rsid w:val="005A3476"/>
    <w:rsid w:val="005A3887"/>
    <w:rsid w:val="005A3BC4"/>
    <w:rsid w:val="005A406F"/>
    <w:rsid w:val="005A4CE4"/>
    <w:rsid w:val="005A5B1B"/>
    <w:rsid w:val="005A6FD3"/>
    <w:rsid w:val="005A72E7"/>
    <w:rsid w:val="005A76F3"/>
    <w:rsid w:val="005A7946"/>
    <w:rsid w:val="005A7B4E"/>
    <w:rsid w:val="005A7E3D"/>
    <w:rsid w:val="005B0216"/>
    <w:rsid w:val="005B045A"/>
    <w:rsid w:val="005B0A1E"/>
    <w:rsid w:val="005B0BED"/>
    <w:rsid w:val="005B0EBA"/>
    <w:rsid w:val="005B1294"/>
    <w:rsid w:val="005B145E"/>
    <w:rsid w:val="005B1794"/>
    <w:rsid w:val="005B1E46"/>
    <w:rsid w:val="005B2080"/>
    <w:rsid w:val="005B21FF"/>
    <w:rsid w:val="005B31FF"/>
    <w:rsid w:val="005B3FC7"/>
    <w:rsid w:val="005B4990"/>
    <w:rsid w:val="005B4C48"/>
    <w:rsid w:val="005B5632"/>
    <w:rsid w:val="005B5FA1"/>
    <w:rsid w:val="005B631D"/>
    <w:rsid w:val="005B696B"/>
    <w:rsid w:val="005B6DAE"/>
    <w:rsid w:val="005B6ECD"/>
    <w:rsid w:val="005B6FEC"/>
    <w:rsid w:val="005B730B"/>
    <w:rsid w:val="005B74D1"/>
    <w:rsid w:val="005B7592"/>
    <w:rsid w:val="005B7732"/>
    <w:rsid w:val="005C039A"/>
    <w:rsid w:val="005C03E6"/>
    <w:rsid w:val="005C0501"/>
    <w:rsid w:val="005C079C"/>
    <w:rsid w:val="005C0F6B"/>
    <w:rsid w:val="005C1ACC"/>
    <w:rsid w:val="005C2649"/>
    <w:rsid w:val="005C28DE"/>
    <w:rsid w:val="005C2A6E"/>
    <w:rsid w:val="005C2FAE"/>
    <w:rsid w:val="005C34C6"/>
    <w:rsid w:val="005C3667"/>
    <w:rsid w:val="005C3CB4"/>
    <w:rsid w:val="005C3CBB"/>
    <w:rsid w:val="005C46F5"/>
    <w:rsid w:val="005C63F6"/>
    <w:rsid w:val="005C6E92"/>
    <w:rsid w:val="005C7AF1"/>
    <w:rsid w:val="005C7E0A"/>
    <w:rsid w:val="005C7EEB"/>
    <w:rsid w:val="005C7F25"/>
    <w:rsid w:val="005D053F"/>
    <w:rsid w:val="005D15C5"/>
    <w:rsid w:val="005D1829"/>
    <w:rsid w:val="005D1992"/>
    <w:rsid w:val="005D19A1"/>
    <w:rsid w:val="005D1A09"/>
    <w:rsid w:val="005D1F5E"/>
    <w:rsid w:val="005D24EF"/>
    <w:rsid w:val="005D2896"/>
    <w:rsid w:val="005D2F86"/>
    <w:rsid w:val="005D311E"/>
    <w:rsid w:val="005D47C7"/>
    <w:rsid w:val="005D4862"/>
    <w:rsid w:val="005D53BA"/>
    <w:rsid w:val="005D55AC"/>
    <w:rsid w:val="005D58E8"/>
    <w:rsid w:val="005D6185"/>
    <w:rsid w:val="005D6336"/>
    <w:rsid w:val="005D675C"/>
    <w:rsid w:val="005D6B2E"/>
    <w:rsid w:val="005D7AC0"/>
    <w:rsid w:val="005D7F2D"/>
    <w:rsid w:val="005E01C5"/>
    <w:rsid w:val="005E0935"/>
    <w:rsid w:val="005E119B"/>
    <w:rsid w:val="005E1238"/>
    <w:rsid w:val="005E1886"/>
    <w:rsid w:val="005E1B13"/>
    <w:rsid w:val="005E2621"/>
    <w:rsid w:val="005E2AE1"/>
    <w:rsid w:val="005E2B27"/>
    <w:rsid w:val="005E2CCC"/>
    <w:rsid w:val="005E3046"/>
    <w:rsid w:val="005E3065"/>
    <w:rsid w:val="005E32D0"/>
    <w:rsid w:val="005E3373"/>
    <w:rsid w:val="005E3671"/>
    <w:rsid w:val="005E38B8"/>
    <w:rsid w:val="005E3DD2"/>
    <w:rsid w:val="005E4E5E"/>
    <w:rsid w:val="005E56EF"/>
    <w:rsid w:val="005E587E"/>
    <w:rsid w:val="005E5F2B"/>
    <w:rsid w:val="005E6489"/>
    <w:rsid w:val="005E6D8B"/>
    <w:rsid w:val="005E74ED"/>
    <w:rsid w:val="005E7EDE"/>
    <w:rsid w:val="005F03AA"/>
    <w:rsid w:val="005F1883"/>
    <w:rsid w:val="005F18EC"/>
    <w:rsid w:val="005F2134"/>
    <w:rsid w:val="005F223E"/>
    <w:rsid w:val="005F288F"/>
    <w:rsid w:val="005F291F"/>
    <w:rsid w:val="005F2DEA"/>
    <w:rsid w:val="005F31B4"/>
    <w:rsid w:val="005F40FA"/>
    <w:rsid w:val="005F4BBD"/>
    <w:rsid w:val="005F53BA"/>
    <w:rsid w:val="005F55B4"/>
    <w:rsid w:val="005F5FDA"/>
    <w:rsid w:val="005F6101"/>
    <w:rsid w:val="005F65C6"/>
    <w:rsid w:val="005F65F9"/>
    <w:rsid w:val="005F6647"/>
    <w:rsid w:val="005F6BC4"/>
    <w:rsid w:val="005F7958"/>
    <w:rsid w:val="005F7C91"/>
    <w:rsid w:val="00600091"/>
    <w:rsid w:val="00600894"/>
    <w:rsid w:val="00601479"/>
    <w:rsid w:val="0060165A"/>
    <w:rsid w:val="00601862"/>
    <w:rsid w:val="006019CE"/>
    <w:rsid w:val="00601FFE"/>
    <w:rsid w:val="006023C1"/>
    <w:rsid w:val="006034A6"/>
    <w:rsid w:val="00603A65"/>
    <w:rsid w:val="00603B26"/>
    <w:rsid w:val="00603D8F"/>
    <w:rsid w:val="00604169"/>
    <w:rsid w:val="00604B79"/>
    <w:rsid w:val="0060508A"/>
    <w:rsid w:val="00605B43"/>
    <w:rsid w:val="006061EE"/>
    <w:rsid w:val="006064FE"/>
    <w:rsid w:val="00606FBA"/>
    <w:rsid w:val="00606FC6"/>
    <w:rsid w:val="00607116"/>
    <w:rsid w:val="00607C68"/>
    <w:rsid w:val="00610304"/>
    <w:rsid w:val="00610AFB"/>
    <w:rsid w:val="00611A19"/>
    <w:rsid w:val="00611C1F"/>
    <w:rsid w:val="0061203F"/>
    <w:rsid w:val="006128F0"/>
    <w:rsid w:val="00612AA6"/>
    <w:rsid w:val="00612E89"/>
    <w:rsid w:val="0061336B"/>
    <w:rsid w:val="006134EF"/>
    <w:rsid w:val="006136A4"/>
    <w:rsid w:val="006136E9"/>
    <w:rsid w:val="00613774"/>
    <w:rsid w:val="00613ED5"/>
    <w:rsid w:val="00613FE0"/>
    <w:rsid w:val="00614113"/>
    <w:rsid w:val="006145FA"/>
    <w:rsid w:val="00614A9A"/>
    <w:rsid w:val="00614BAA"/>
    <w:rsid w:val="0061517A"/>
    <w:rsid w:val="00615214"/>
    <w:rsid w:val="00615320"/>
    <w:rsid w:val="00615660"/>
    <w:rsid w:val="00615765"/>
    <w:rsid w:val="006157E8"/>
    <w:rsid w:val="00615877"/>
    <w:rsid w:val="00615987"/>
    <w:rsid w:val="00615D64"/>
    <w:rsid w:val="00615E53"/>
    <w:rsid w:val="00615EAF"/>
    <w:rsid w:val="00616F52"/>
    <w:rsid w:val="00616FAC"/>
    <w:rsid w:val="00617123"/>
    <w:rsid w:val="0061718B"/>
    <w:rsid w:val="006176E5"/>
    <w:rsid w:val="00617C81"/>
    <w:rsid w:val="00617E46"/>
    <w:rsid w:val="00620340"/>
    <w:rsid w:val="00620362"/>
    <w:rsid w:val="00620553"/>
    <w:rsid w:val="00620D3D"/>
    <w:rsid w:val="00621742"/>
    <w:rsid w:val="00621D9B"/>
    <w:rsid w:val="00621EBF"/>
    <w:rsid w:val="00622243"/>
    <w:rsid w:val="006223A2"/>
    <w:rsid w:val="0062261E"/>
    <w:rsid w:val="00622D5D"/>
    <w:rsid w:val="0062305C"/>
    <w:rsid w:val="006233B9"/>
    <w:rsid w:val="006234D8"/>
    <w:rsid w:val="006236E7"/>
    <w:rsid w:val="00623B56"/>
    <w:rsid w:val="00623C40"/>
    <w:rsid w:val="00623F9A"/>
    <w:rsid w:val="00624664"/>
    <w:rsid w:val="006251E2"/>
    <w:rsid w:val="00625202"/>
    <w:rsid w:val="006260BD"/>
    <w:rsid w:val="0062660C"/>
    <w:rsid w:val="00626C09"/>
    <w:rsid w:val="00626EF0"/>
    <w:rsid w:val="00627498"/>
    <w:rsid w:val="00627820"/>
    <w:rsid w:val="00627EB5"/>
    <w:rsid w:val="0063019D"/>
    <w:rsid w:val="006301B5"/>
    <w:rsid w:val="006302BF"/>
    <w:rsid w:val="006305DE"/>
    <w:rsid w:val="0063079D"/>
    <w:rsid w:val="0063094E"/>
    <w:rsid w:val="00630F91"/>
    <w:rsid w:val="00631229"/>
    <w:rsid w:val="006312A5"/>
    <w:rsid w:val="00631AAC"/>
    <w:rsid w:val="00633540"/>
    <w:rsid w:val="006336D1"/>
    <w:rsid w:val="00633A53"/>
    <w:rsid w:val="0063412C"/>
    <w:rsid w:val="00634344"/>
    <w:rsid w:val="0063478B"/>
    <w:rsid w:val="00634B70"/>
    <w:rsid w:val="00635424"/>
    <w:rsid w:val="00635A00"/>
    <w:rsid w:val="0063648A"/>
    <w:rsid w:val="00636A82"/>
    <w:rsid w:val="00636C4F"/>
    <w:rsid w:val="00637062"/>
    <w:rsid w:val="006376B3"/>
    <w:rsid w:val="00637EB9"/>
    <w:rsid w:val="00637FBC"/>
    <w:rsid w:val="0064033A"/>
    <w:rsid w:val="00640BE6"/>
    <w:rsid w:val="0064156B"/>
    <w:rsid w:val="00641CDA"/>
    <w:rsid w:val="00641EC8"/>
    <w:rsid w:val="00642BCA"/>
    <w:rsid w:val="0064351C"/>
    <w:rsid w:val="006435DA"/>
    <w:rsid w:val="00644138"/>
    <w:rsid w:val="00644B40"/>
    <w:rsid w:val="00644CDC"/>
    <w:rsid w:val="006451E5"/>
    <w:rsid w:val="00645619"/>
    <w:rsid w:val="00645804"/>
    <w:rsid w:val="00645DF3"/>
    <w:rsid w:val="006460BA"/>
    <w:rsid w:val="00646417"/>
    <w:rsid w:val="006465BC"/>
    <w:rsid w:val="00646C84"/>
    <w:rsid w:val="00647826"/>
    <w:rsid w:val="00647A2F"/>
    <w:rsid w:val="00647B21"/>
    <w:rsid w:val="00650541"/>
    <w:rsid w:val="00650E27"/>
    <w:rsid w:val="00650EC3"/>
    <w:rsid w:val="006518BE"/>
    <w:rsid w:val="0065206F"/>
    <w:rsid w:val="0065258E"/>
    <w:rsid w:val="006525BE"/>
    <w:rsid w:val="00652C79"/>
    <w:rsid w:val="00653018"/>
    <w:rsid w:val="00653F5C"/>
    <w:rsid w:val="00654136"/>
    <w:rsid w:val="0065415A"/>
    <w:rsid w:val="00654447"/>
    <w:rsid w:val="006545B6"/>
    <w:rsid w:val="006548DF"/>
    <w:rsid w:val="00654A57"/>
    <w:rsid w:val="00654A62"/>
    <w:rsid w:val="00654AF3"/>
    <w:rsid w:val="00654D63"/>
    <w:rsid w:val="00654E94"/>
    <w:rsid w:val="00654F9C"/>
    <w:rsid w:val="00655858"/>
    <w:rsid w:val="00655AD3"/>
    <w:rsid w:val="00655AFC"/>
    <w:rsid w:val="00656566"/>
    <w:rsid w:val="00656709"/>
    <w:rsid w:val="00656A36"/>
    <w:rsid w:val="00656B31"/>
    <w:rsid w:val="00656CC1"/>
    <w:rsid w:val="00657A60"/>
    <w:rsid w:val="00660065"/>
    <w:rsid w:val="0066083C"/>
    <w:rsid w:val="006609D5"/>
    <w:rsid w:val="00660B2B"/>
    <w:rsid w:val="00660C06"/>
    <w:rsid w:val="00660C98"/>
    <w:rsid w:val="00661345"/>
    <w:rsid w:val="00661993"/>
    <w:rsid w:val="00661D27"/>
    <w:rsid w:val="00661E60"/>
    <w:rsid w:val="006626F8"/>
    <w:rsid w:val="0066283D"/>
    <w:rsid w:val="006638BE"/>
    <w:rsid w:val="006639B4"/>
    <w:rsid w:val="00663C26"/>
    <w:rsid w:val="00663D8D"/>
    <w:rsid w:val="00664695"/>
    <w:rsid w:val="006647C6"/>
    <w:rsid w:val="006647EF"/>
    <w:rsid w:val="00664CCB"/>
    <w:rsid w:val="00664DA1"/>
    <w:rsid w:val="00665465"/>
    <w:rsid w:val="0066547E"/>
    <w:rsid w:val="00665820"/>
    <w:rsid w:val="00665D58"/>
    <w:rsid w:val="00666908"/>
    <w:rsid w:val="00666DA0"/>
    <w:rsid w:val="006671D3"/>
    <w:rsid w:val="00667AA6"/>
    <w:rsid w:val="00667BF8"/>
    <w:rsid w:val="00667D57"/>
    <w:rsid w:val="00667F4B"/>
    <w:rsid w:val="00670000"/>
    <w:rsid w:val="006703BB"/>
    <w:rsid w:val="00670693"/>
    <w:rsid w:val="00670699"/>
    <w:rsid w:val="006706FC"/>
    <w:rsid w:val="00670C67"/>
    <w:rsid w:val="0067118A"/>
    <w:rsid w:val="006711B3"/>
    <w:rsid w:val="00671324"/>
    <w:rsid w:val="00671404"/>
    <w:rsid w:val="00671460"/>
    <w:rsid w:val="006715E8"/>
    <w:rsid w:val="00671BF5"/>
    <w:rsid w:val="00671E07"/>
    <w:rsid w:val="00672CA8"/>
    <w:rsid w:val="006732BB"/>
    <w:rsid w:val="00673675"/>
    <w:rsid w:val="00673ACC"/>
    <w:rsid w:val="00673FEE"/>
    <w:rsid w:val="006754E8"/>
    <w:rsid w:val="006754E9"/>
    <w:rsid w:val="00676300"/>
    <w:rsid w:val="0067702F"/>
    <w:rsid w:val="006771F5"/>
    <w:rsid w:val="006776D2"/>
    <w:rsid w:val="00677736"/>
    <w:rsid w:val="006778BE"/>
    <w:rsid w:val="00677EFB"/>
    <w:rsid w:val="00680648"/>
    <w:rsid w:val="00681105"/>
    <w:rsid w:val="00681324"/>
    <w:rsid w:val="0068190A"/>
    <w:rsid w:val="00681D51"/>
    <w:rsid w:val="00681DB9"/>
    <w:rsid w:val="006821A1"/>
    <w:rsid w:val="006823A2"/>
    <w:rsid w:val="00682498"/>
    <w:rsid w:val="00682885"/>
    <w:rsid w:val="00683069"/>
    <w:rsid w:val="0068310A"/>
    <w:rsid w:val="0068347C"/>
    <w:rsid w:val="0068349F"/>
    <w:rsid w:val="0068366E"/>
    <w:rsid w:val="00683720"/>
    <w:rsid w:val="00683768"/>
    <w:rsid w:val="006838C3"/>
    <w:rsid w:val="00683919"/>
    <w:rsid w:val="006840F7"/>
    <w:rsid w:val="00684695"/>
    <w:rsid w:val="00684D96"/>
    <w:rsid w:val="00684EAC"/>
    <w:rsid w:val="006856EC"/>
    <w:rsid w:val="006867E4"/>
    <w:rsid w:val="0068688D"/>
    <w:rsid w:val="00686D36"/>
    <w:rsid w:val="00686F88"/>
    <w:rsid w:val="00687404"/>
    <w:rsid w:val="00687575"/>
    <w:rsid w:val="00687651"/>
    <w:rsid w:val="00687DC2"/>
    <w:rsid w:val="006901F1"/>
    <w:rsid w:val="006903C1"/>
    <w:rsid w:val="0069091D"/>
    <w:rsid w:val="006913C2"/>
    <w:rsid w:val="0069271A"/>
    <w:rsid w:val="00693351"/>
    <w:rsid w:val="006934A9"/>
    <w:rsid w:val="00693578"/>
    <w:rsid w:val="00693633"/>
    <w:rsid w:val="00693AE2"/>
    <w:rsid w:val="006942D8"/>
    <w:rsid w:val="00694401"/>
    <w:rsid w:val="00694D70"/>
    <w:rsid w:val="00694ECD"/>
    <w:rsid w:val="006960EC"/>
    <w:rsid w:val="006962DA"/>
    <w:rsid w:val="0069671C"/>
    <w:rsid w:val="0069687D"/>
    <w:rsid w:val="0069688F"/>
    <w:rsid w:val="00696CFB"/>
    <w:rsid w:val="006973CA"/>
    <w:rsid w:val="00697528"/>
    <w:rsid w:val="006975DD"/>
    <w:rsid w:val="00697811"/>
    <w:rsid w:val="006A06ED"/>
    <w:rsid w:val="006A0AA6"/>
    <w:rsid w:val="006A0B16"/>
    <w:rsid w:val="006A1D05"/>
    <w:rsid w:val="006A20C8"/>
    <w:rsid w:val="006A21BC"/>
    <w:rsid w:val="006A2BAA"/>
    <w:rsid w:val="006A336F"/>
    <w:rsid w:val="006A385E"/>
    <w:rsid w:val="006A45C3"/>
    <w:rsid w:val="006A4C89"/>
    <w:rsid w:val="006A5376"/>
    <w:rsid w:val="006A5660"/>
    <w:rsid w:val="006A6399"/>
    <w:rsid w:val="006A694E"/>
    <w:rsid w:val="006A7838"/>
    <w:rsid w:val="006A7D81"/>
    <w:rsid w:val="006B07D2"/>
    <w:rsid w:val="006B0968"/>
    <w:rsid w:val="006B153A"/>
    <w:rsid w:val="006B18D8"/>
    <w:rsid w:val="006B1C8C"/>
    <w:rsid w:val="006B248D"/>
    <w:rsid w:val="006B2A2B"/>
    <w:rsid w:val="006B2EB2"/>
    <w:rsid w:val="006B3011"/>
    <w:rsid w:val="006B3214"/>
    <w:rsid w:val="006B5B37"/>
    <w:rsid w:val="006B5E02"/>
    <w:rsid w:val="006B5F87"/>
    <w:rsid w:val="006B647E"/>
    <w:rsid w:val="006B72D0"/>
    <w:rsid w:val="006B7309"/>
    <w:rsid w:val="006B7537"/>
    <w:rsid w:val="006B7742"/>
    <w:rsid w:val="006B7A67"/>
    <w:rsid w:val="006B7B4A"/>
    <w:rsid w:val="006C019F"/>
    <w:rsid w:val="006C0642"/>
    <w:rsid w:val="006C1B88"/>
    <w:rsid w:val="006C1D90"/>
    <w:rsid w:val="006C1FE0"/>
    <w:rsid w:val="006C2845"/>
    <w:rsid w:val="006C2D93"/>
    <w:rsid w:val="006C35A6"/>
    <w:rsid w:val="006C3CF5"/>
    <w:rsid w:val="006C4234"/>
    <w:rsid w:val="006C4618"/>
    <w:rsid w:val="006C471F"/>
    <w:rsid w:val="006C47D4"/>
    <w:rsid w:val="006C47E4"/>
    <w:rsid w:val="006C4A3D"/>
    <w:rsid w:val="006C54FD"/>
    <w:rsid w:val="006C5A0A"/>
    <w:rsid w:val="006C5D5C"/>
    <w:rsid w:val="006C5D72"/>
    <w:rsid w:val="006C72AC"/>
    <w:rsid w:val="006C7539"/>
    <w:rsid w:val="006C797E"/>
    <w:rsid w:val="006D01D3"/>
    <w:rsid w:val="006D02F2"/>
    <w:rsid w:val="006D1366"/>
    <w:rsid w:val="006D1A07"/>
    <w:rsid w:val="006D2088"/>
    <w:rsid w:val="006D2C92"/>
    <w:rsid w:val="006D351A"/>
    <w:rsid w:val="006D3B0A"/>
    <w:rsid w:val="006D3D63"/>
    <w:rsid w:val="006D3F69"/>
    <w:rsid w:val="006D481A"/>
    <w:rsid w:val="006D4BAD"/>
    <w:rsid w:val="006D5271"/>
    <w:rsid w:val="006D537B"/>
    <w:rsid w:val="006D6181"/>
    <w:rsid w:val="006D6278"/>
    <w:rsid w:val="006D6A2B"/>
    <w:rsid w:val="006D6D24"/>
    <w:rsid w:val="006D70F5"/>
    <w:rsid w:val="006D7212"/>
    <w:rsid w:val="006D74F1"/>
    <w:rsid w:val="006D77DF"/>
    <w:rsid w:val="006D7EB5"/>
    <w:rsid w:val="006D7F3F"/>
    <w:rsid w:val="006D7FBE"/>
    <w:rsid w:val="006E0481"/>
    <w:rsid w:val="006E07E7"/>
    <w:rsid w:val="006E0852"/>
    <w:rsid w:val="006E19B0"/>
    <w:rsid w:val="006E22EE"/>
    <w:rsid w:val="006E23B3"/>
    <w:rsid w:val="006E37CC"/>
    <w:rsid w:val="006E44C9"/>
    <w:rsid w:val="006E476B"/>
    <w:rsid w:val="006E478E"/>
    <w:rsid w:val="006E4A30"/>
    <w:rsid w:val="006E4C98"/>
    <w:rsid w:val="006E4F05"/>
    <w:rsid w:val="006E5FE2"/>
    <w:rsid w:val="006E6115"/>
    <w:rsid w:val="006E67CC"/>
    <w:rsid w:val="006E6AE4"/>
    <w:rsid w:val="006E799B"/>
    <w:rsid w:val="006E7A89"/>
    <w:rsid w:val="006E7E08"/>
    <w:rsid w:val="006E7FFC"/>
    <w:rsid w:val="006F00B3"/>
    <w:rsid w:val="006F03F1"/>
    <w:rsid w:val="006F0486"/>
    <w:rsid w:val="006F0872"/>
    <w:rsid w:val="006F0B0B"/>
    <w:rsid w:val="006F1220"/>
    <w:rsid w:val="006F1EC8"/>
    <w:rsid w:val="006F2035"/>
    <w:rsid w:val="006F24E7"/>
    <w:rsid w:val="006F2691"/>
    <w:rsid w:val="006F2906"/>
    <w:rsid w:val="006F2E24"/>
    <w:rsid w:val="006F314B"/>
    <w:rsid w:val="006F3424"/>
    <w:rsid w:val="006F3DBD"/>
    <w:rsid w:val="006F3E18"/>
    <w:rsid w:val="006F41B9"/>
    <w:rsid w:val="006F422A"/>
    <w:rsid w:val="006F4420"/>
    <w:rsid w:val="006F54D2"/>
    <w:rsid w:val="006F553A"/>
    <w:rsid w:val="006F563E"/>
    <w:rsid w:val="006F5816"/>
    <w:rsid w:val="006F5961"/>
    <w:rsid w:val="006F609E"/>
    <w:rsid w:val="006F6126"/>
    <w:rsid w:val="006F6737"/>
    <w:rsid w:val="006F6ACE"/>
    <w:rsid w:val="006F6CE5"/>
    <w:rsid w:val="006F6E43"/>
    <w:rsid w:val="006F729C"/>
    <w:rsid w:val="006F7769"/>
    <w:rsid w:val="00700311"/>
    <w:rsid w:val="0070079A"/>
    <w:rsid w:val="0070086C"/>
    <w:rsid w:val="00701DD2"/>
    <w:rsid w:val="007027E6"/>
    <w:rsid w:val="00702C9E"/>
    <w:rsid w:val="007034A6"/>
    <w:rsid w:val="00703E91"/>
    <w:rsid w:val="00703EC5"/>
    <w:rsid w:val="00703FBE"/>
    <w:rsid w:val="0070431F"/>
    <w:rsid w:val="00705AD8"/>
    <w:rsid w:val="007072AB"/>
    <w:rsid w:val="00707484"/>
    <w:rsid w:val="0070753B"/>
    <w:rsid w:val="00707A26"/>
    <w:rsid w:val="007101DF"/>
    <w:rsid w:val="0071020A"/>
    <w:rsid w:val="007105E2"/>
    <w:rsid w:val="00710AEF"/>
    <w:rsid w:val="00710C53"/>
    <w:rsid w:val="00710FD8"/>
    <w:rsid w:val="00711021"/>
    <w:rsid w:val="0071178E"/>
    <w:rsid w:val="00711980"/>
    <w:rsid w:val="00711D18"/>
    <w:rsid w:val="00711E77"/>
    <w:rsid w:val="007120DA"/>
    <w:rsid w:val="00712450"/>
    <w:rsid w:val="0071269B"/>
    <w:rsid w:val="00712929"/>
    <w:rsid w:val="0071378A"/>
    <w:rsid w:val="00713802"/>
    <w:rsid w:val="00713C5A"/>
    <w:rsid w:val="00713CC7"/>
    <w:rsid w:val="00713CF0"/>
    <w:rsid w:val="00713E4C"/>
    <w:rsid w:val="00714D4F"/>
    <w:rsid w:val="00714E3B"/>
    <w:rsid w:val="00715186"/>
    <w:rsid w:val="0071572D"/>
    <w:rsid w:val="00715D96"/>
    <w:rsid w:val="00715DD9"/>
    <w:rsid w:val="00716A54"/>
    <w:rsid w:val="00716C0F"/>
    <w:rsid w:val="00716CC4"/>
    <w:rsid w:val="00717138"/>
    <w:rsid w:val="00717D42"/>
    <w:rsid w:val="00720104"/>
    <w:rsid w:val="00720196"/>
    <w:rsid w:val="00720403"/>
    <w:rsid w:val="007204D4"/>
    <w:rsid w:val="00720B6E"/>
    <w:rsid w:val="00720F6C"/>
    <w:rsid w:val="00721D79"/>
    <w:rsid w:val="00722155"/>
    <w:rsid w:val="00722FEB"/>
    <w:rsid w:val="00723313"/>
    <w:rsid w:val="00723407"/>
    <w:rsid w:val="007243FA"/>
    <w:rsid w:val="007244E3"/>
    <w:rsid w:val="00724C38"/>
    <w:rsid w:val="00724E89"/>
    <w:rsid w:val="00725871"/>
    <w:rsid w:val="00725C6A"/>
    <w:rsid w:val="00725D60"/>
    <w:rsid w:val="007261E9"/>
    <w:rsid w:val="007267F3"/>
    <w:rsid w:val="00726C62"/>
    <w:rsid w:val="00726FFE"/>
    <w:rsid w:val="0072763E"/>
    <w:rsid w:val="0072779C"/>
    <w:rsid w:val="00727D32"/>
    <w:rsid w:val="00730E87"/>
    <w:rsid w:val="0073177E"/>
    <w:rsid w:val="0073179C"/>
    <w:rsid w:val="00731AF8"/>
    <w:rsid w:val="00731D2A"/>
    <w:rsid w:val="00731E3D"/>
    <w:rsid w:val="00732FBC"/>
    <w:rsid w:val="00733292"/>
    <w:rsid w:val="00733C6E"/>
    <w:rsid w:val="00733E93"/>
    <w:rsid w:val="00733E98"/>
    <w:rsid w:val="0073425D"/>
    <w:rsid w:val="007353CE"/>
    <w:rsid w:val="00735CE8"/>
    <w:rsid w:val="007361AE"/>
    <w:rsid w:val="00736204"/>
    <w:rsid w:val="00736506"/>
    <w:rsid w:val="0073744A"/>
    <w:rsid w:val="00737872"/>
    <w:rsid w:val="00737B51"/>
    <w:rsid w:val="00737DBE"/>
    <w:rsid w:val="00737EAF"/>
    <w:rsid w:val="007406EF"/>
    <w:rsid w:val="007419B6"/>
    <w:rsid w:val="00741A46"/>
    <w:rsid w:val="007424A7"/>
    <w:rsid w:val="00742726"/>
    <w:rsid w:val="00743259"/>
    <w:rsid w:val="00743BCB"/>
    <w:rsid w:val="00743D9D"/>
    <w:rsid w:val="00743DBA"/>
    <w:rsid w:val="00744241"/>
    <w:rsid w:val="007449D7"/>
    <w:rsid w:val="00744EFD"/>
    <w:rsid w:val="00745A6A"/>
    <w:rsid w:val="00745C62"/>
    <w:rsid w:val="00745EA8"/>
    <w:rsid w:val="0074677E"/>
    <w:rsid w:val="007500B7"/>
    <w:rsid w:val="00750158"/>
    <w:rsid w:val="00750A9C"/>
    <w:rsid w:val="0075104E"/>
    <w:rsid w:val="0075162A"/>
    <w:rsid w:val="007516EE"/>
    <w:rsid w:val="007519DB"/>
    <w:rsid w:val="00751C9E"/>
    <w:rsid w:val="007521B5"/>
    <w:rsid w:val="0075262E"/>
    <w:rsid w:val="00753B67"/>
    <w:rsid w:val="00753E60"/>
    <w:rsid w:val="00753F2C"/>
    <w:rsid w:val="007540F1"/>
    <w:rsid w:val="00755779"/>
    <w:rsid w:val="0075640C"/>
    <w:rsid w:val="007574BD"/>
    <w:rsid w:val="00757E58"/>
    <w:rsid w:val="007601F8"/>
    <w:rsid w:val="00760EE2"/>
    <w:rsid w:val="00761636"/>
    <w:rsid w:val="00762464"/>
    <w:rsid w:val="00762C7D"/>
    <w:rsid w:val="00762CD5"/>
    <w:rsid w:val="00763310"/>
    <w:rsid w:val="00763657"/>
    <w:rsid w:val="0076431F"/>
    <w:rsid w:val="007645E0"/>
    <w:rsid w:val="007647B0"/>
    <w:rsid w:val="0076569C"/>
    <w:rsid w:val="00765AED"/>
    <w:rsid w:val="00765D59"/>
    <w:rsid w:val="00765ED8"/>
    <w:rsid w:val="007662BC"/>
    <w:rsid w:val="0076648B"/>
    <w:rsid w:val="00766689"/>
    <w:rsid w:val="00766766"/>
    <w:rsid w:val="007679AF"/>
    <w:rsid w:val="007679CC"/>
    <w:rsid w:val="0077000A"/>
    <w:rsid w:val="0077072E"/>
    <w:rsid w:val="00770747"/>
    <w:rsid w:val="0077147B"/>
    <w:rsid w:val="00771EDF"/>
    <w:rsid w:val="007721D4"/>
    <w:rsid w:val="0077228A"/>
    <w:rsid w:val="00772773"/>
    <w:rsid w:val="00774DC2"/>
    <w:rsid w:val="00775408"/>
    <w:rsid w:val="0077555C"/>
    <w:rsid w:val="00775838"/>
    <w:rsid w:val="00775BD5"/>
    <w:rsid w:val="0077602A"/>
    <w:rsid w:val="007762C0"/>
    <w:rsid w:val="00776CB9"/>
    <w:rsid w:val="00777BA7"/>
    <w:rsid w:val="0078067A"/>
    <w:rsid w:val="00780697"/>
    <w:rsid w:val="00780856"/>
    <w:rsid w:val="00780FB0"/>
    <w:rsid w:val="007814F3"/>
    <w:rsid w:val="00781939"/>
    <w:rsid w:val="00781EFC"/>
    <w:rsid w:val="00781FCB"/>
    <w:rsid w:val="00782657"/>
    <w:rsid w:val="00783385"/>
    <w:rsid w:val="007846C7"/>
    <w:rsid w:val="00784945"/>
    <w:rsid w:val="00784AA8"/>
    <w:rsid w:val="00784EC8"/>
    <w:rsid w:val="00785962"/>
    <w:rsid w:val="00785C36"/>
    <w:rsid w:val="00786045"/>
    <w:rsid w:val="00786060"/>
    <w:rsid w:val="00786333"/>
    <w:rsid w:val="007863CA"/>
    <w:rsid w:val="00786CD3"/>
    <w:rsid w:val="00787020"/>
    <w:rsid w:val="00787428"/>
    <w:rsid w:val="00787E27"/>
    <w:rsid w:val="0079044F"/>
    <w:rsid w:val="00790F61"/>
    <w:rsid w:val="00791A00"/>
    <w:rsid w:val="00791AB6"/>
    <w:rsid w:val="00791AC3"/>
    <w:rsid w:val="007926FD"/>
    <w:rsid w:val="00794318"/>
    <w:rsid w:val="00794791"/>
    <w:rsid w:val="00794792"/>
    <w:rsid w:val="00794EAA"/>
    <w:rsid w:val="00795084"/>
    <w:rsid w:val="00795191"/>
    <w:rsid w:val="00795724"/>
    <w:rsid w:val="00795D6E"/>
    <w:rsid w:val="00797080"/>
    <w:rsid w:val="007A03C8"/>
    <w:rsid w:val="007A075A"/>
    <w:rsid w:val="007A0771"/>
    <w:rsid w:val="007A0E17"/>
    <w:rsid w:val="007A11E4"/>
    <w:rsid w:val="007A126D"/>
    <w:rsid w:val="007A1520"/>
    <w:rsid w:val="007A1550"/>
    <w:rsid w:val="007A161A"/>
    <w:rsid w:val="007A1813"/>
    <w:rsid w:val="007A22B0"/>
    <w:rsid w:val="007A287A"/>
    <w:rsid w:val="007A2E36"/>
    <w:rsid w:val="007A3D02"/>
    <w:rsid w:val="007A45F6"/>
    <w:rsid w:val="007A45F8"/>
    <w:rsid w:val="007A4A93"/>
    <w:rsid w:val="007A4D3B"/>
    <w:rsid w:val="007A5E77"/>
    <w:rsid w:val="007A6057"/>
    <w:rsid w:val="007A6191"/>
    <w:rsid w:val="007A623D"/>
    <w:rsid w:val="007A63B9"/>
    <w:rsid w:val="007A63F8"/>
    <w:rsid w:val="007A642A"/>
    <w:rsid w:val="007A6CF5"/>
    <w:rsid w:val="007A6D9A"/>
    <w:rsid w:val="007A74FB"/>
    <w:rsid w:val="007A779D"/>
    <w:rsid w:val="007A7D11"/>
    <w:rsid w:val="007B01E4"/>
    <w:rsid w:val="007B13E7"/>
    <w:rsid w:val="007B159B"/>
    <w:rsid w:val="007B1664"/>
    <w:rsid w:val="007B19F5"/>
    <w:rsid w:val="007B2762"/>
    <w:rsid w:val="007B2CFB"/>
    <w:rsid w:val="007B3F21"/>
    <w:rsid w:val="007B5BD3"/>
    <w:rsid w:val="007B67F1"/>
    <w:rsid w:val="007B6839"/>
    <w:rsid w:val="007B6912"/>
    <w:rsid w:val="007B6EE5"/>
    <w:rsid w:val="007B7155"/>
    <w:rsid w:val="007C0657"/>
    <w:rsid w:val="007C0830"/>
    <w:rsid w:val="007C17A2"/>
    <w:rsid w:val="007C3044"/>
    <w:rsid w:val="007C440B"/>
    <w:rsid w:val="007C477E"/>
    <w:rsid w:val="007C512D"/>
    <w:rsid w:val="007C542C"/>
    <w:rsid w:val="007C5A59"/>
    <w:rsid w:val="007C5C51"/>
    <w:rsid w:val="007C5F8F"/>
    <w:rsid w:val="007C61C1"/>
    <w:rsid w:val="007C6748"/>
    <w:rsid w:val="007C6C81"/>
    <w:rsid w:val="007C7C5A"/>
    <w:rsid w:val="007C7F75"/>
    <w:rsid w:val="007D1C96"/>
    <w:rsid w:val="007D2B28"/>
    <w:rsid w:val="007D2D63"/>
    <w:rsid w:val="007D308E"/>
    <w:rsid w:val="007D3093"/>
    <w:rsid w:val="007D64BD"/>
    <w:rsid w:val="007D64D7"/>
    <w:rsid w:val="007D7536"/>
    <w:rsid w:val="007D787C"/>
    <w:rsid w:val="007D78EA"/>
    <w:rsid w:val="007E0040"/>
    <w:rsid w:val="007E02EE"/>
    <w:rsid w:val="007E0B2C"/>
    <w:rsid w:val="007E0DAD"/>
    <w:rsid w:val="007E0E06"/>
    <w:rsid w:val="007E104F"/>
    <w:rsid w:val="007E107D"/>
    <w:rsid w:val="007E127F"/>
    <w:rsid w:val="007E19A7"/>
    <w:rsid w:val="007E1D22"/>
    <w:rsid w:val="007E20C3"/>
    <w:rsid w:val="007E2103"/>
    <w:rsid w:val="007E2409"/>
    <w:rsid w:val="007E2BBB"/>
    <w:rsid w:val="007E2FD7"/>
    <w:rsid w:val="007E30CA"/>
    <w:rsid w:val="007E3672"/>
    <w:rsid w:val="007E388D"/>
    <w:rsid w:val="007E40CF"/>
    <w:rsid w:val="007E4C64"/>
    <w:rsid w:val="007E52B4"/>
    <w:rsid w:val="007E5609"/>
    <w:rsid w:val="007E65C9"/>
    <w:rsid w:val="007E69FC"/>
    <w:rsid w:val="007E7770"/>
    <w:rsid w:val="007E7F43"/>
    <w:rsid w:val="007E7F77"/>
    <w:rsid w:val="007F06CB"/>
    <w:rsid w:val="007F0B18"/>
    <w:rsid w:val="007F1093"/>
    <w:rsid w:val="007F1316"/>
    <w:rsid w:val="007F1377"/>
    <w:rsid w:val="007F18C9"/>
    <w:rsid w:val="007F1AFE"/>
    <w:rsid w:val="007F1BBC"/>
    <w:rsid w:val="007F30A7"/>
    <w:rsid w:val="007F33B3"/>
    <w:rsid w:val="007F341F"/>
    <w:rsid w:val="007F3685"/>
    <w:rsid w:val="007F3874"/>
    <w:rsid w:val="007F406E"/>
    <w:rsid w:val="007F42E1"/>
    <w:rsid w:val="007F4554"/>
    <w:rsid w:val="007F485E"/>
    <w:rsid w:val="007F5389"/>
    <w:rsid w:val="007F53DE"/>
    <w:rsid w:val="007F5FA7"/>
    <w:rsid w:val="007F6491"/>
    <w:rsid w:val="007F67B2"/>
    <w:rsid w:val="00800299"/>
    <w:rsid w:val="00800D8E"/>
    <w:rsid w:val="00800DFE"/>
    <w:rsid w:val="008010E6"/>
    <w:rsid w:val="00801107"/>
    <w:rsid w:val="00801466"/>
    <w:rsid w:val="00801928"/>
    <w:rsid w:val="008019FC"/>
    <w:rsid w:val="00802030"/>
    <w:rsid w:val="008020BA"/>
    <w:rsid w:val="0080288A"/>
    <w:rsid w:val="00802D73"/>
    <w:rsid w:val="008031BB"/>
    <w:rsid w:val="00803360"/>
    <w:rsid w:val="00803539"/>
    <w:rsid w:val="008038F4"/>
    <w:rsid w:val="0080394E"/>
    <w:rsid w:val="00803B27"/>
    <w:rsid w:val="00804090"/>
    <w:rsid w:val="00804577"/>
    <w:rsid w:val="008045C5"/>
    <w:rsid w:val="00804983"/>
    <w:rsid w:val="00804AB6"/>
    <w:rsid w:val="00804D70"/>
    <w:rsid w:val="00804E61"/>
    <w:rsid w:val="00805135"/>
    <w:rsid w:val="008059C0"/>
    <w:rsid w:val="008068E8"/>
    <w:rsid w:val="00806DF5"/>
    <w:rsid w:val="00806F99"/>
    <w:rsid w:val="008072F6"/>
    <w:rsid w:val="00807744"/>
    <w:rsid w:val="00807BDE"/>
    <w:rsid w:val="00807C25"/>
    <w:rsid w:val="008105FC"/>
    <w:rsid w:val="0081195A"/>
    <w:rsid w:val="008123F4"/>
    <w:rsid w:val="00812D28"/>
    <w:rsid w:val="00812E25"/>
    <w:rsid w:val="008138E3"/>
    <w:rsid w:val="00813A6C"/>
    <w:rsid w:val="00814133"/>
    <w:rsid w:val="00814435"/>
    <w:rsid w:val="0081466F"/>
    <w:rsid w:val="00814CD8"/>
    <w:rsid w:val="00814D4F"/>
    <w:rsid w:val="00814EDE"/>
    <w:rsid w:val="00815423"/>
    <w:rsid w:val="008155BF"/>
    <w:rsid w:val="00815AA3"/>
    <w:rsid w:val="00815AC7"/>
    <w:rsid w:val="008161E3"/>
    <w:rsid w:val="0081651A"/>
    <w:rsid w:val="008166E4"/>
    <w:rsid w:val="00816AC1"/>
    <w:rsid w:val="00816B82"/>
    <w:rsid w:val="00816E4D"/>
    <w:rsid w:val="00817F4D"/>
    <w:rsid w:val="00817FA2"/>
    <w:rsid w:val="008200F7"/>
    <w:rsid w:val="00820693"/>
    <w:rsid w:val="00820934"/>
    <w:rsid w:val="00820CD6"/>
    <w:rsid w:val="00821332"/>
    <w:rsid w:val="00821387"/>
    <w:rsid w:val="00821801"/>
    <w:rsid w:val="00821F13"/>
    <w:rsid w:val="00822654"/>
    <w:rsid w:val="00822930"/>
    <w:rsid w:val="0082295A"/>
    <w:rsid w:val="00823931"/>
    <w:rsid w:val="00823DDE"/>
    <w:rsid w:val="00823E88"/>
    <w:rsid w:val="00823F62"/>
    <w:rsid w:val="008249A0"/>
    <w:rsid w:val="00824AE9"/>
    <w:rsid w:val="00825142"/>
    <w:rsid w:val="00825522"/>
    <w:rsid w:val="00825D77"/>
    <w:rsid w:val="00825F1E"/>
    <w:rsid w:val="00826663"/>
    <w:rsid w:val="00826757"/>
    <w:rsid w:val="00826776"/>
    <w:rsid w:val="00826B2C"/>
    <w:rsid w:val="00830A02"/>
    <w:rsid w:val="00830DE7"/>
    <w:rsid w:val="00830EEC"/>
    <w:rsid w:val="00831068"/>
    <w:rsid w:val="008310CD"/>
    <w:rsid w:val="008312C0"/>
    <w:rsid w:val="008313DD"/>
    <w:rsid w:val="0083152C"/>
    <w:rsid w:val="00831583"/>
    <w:rsid w:val="00831EE7"/>
    <w:rsid w:val="0083234C"/>
    <w:rsid w:val="00832AE6"/>
    <w:rsid w:val="00833399"/>
    <w:rsid w:val="00833601"/>
    <w:rsid w:val="00833ADA"/>
    <w:rsid w:val="00833D37"/>
    <w:rsid w:val="00834287"/>
    <w:rsid w:val="00834DF2"/>
    <w:rsid w:val="008350C3"/>
    <w:rsid w:val="00835859"/>
    <w:rsid w:val="00835B87"/>
    <w:rsid w:val="00835CD0"/>
    <w:rsid w:val="00835D9E"/>
    <w:rsid w:val="00836318"/>
    <w:rsid w:val="008365F2"/>
    <w:rsid w:val="008367AB"/>
    <w:rsid w:val="00836CD4"/>
    <w:rsid w:val="00836D60"/>
    <w:rsid w:val="0083724C"/>
    <w:rsid w:val="00837323"/>
    <w:rsid w:val="00837588"/>
    <w:rsid w:val="00837683"/>
    <w:rsid w:val="00837C46"/>
    <w:rsid w:val="00840566"/>
    <w:rsid w:val="0084060E"/>
    <w:rsid w:val="0084088D"/>
    <w:rsid w:val="008411D3"/>
    <w:rsid w:val="0084169C"/>
    <w:rsid w:val="008417CB"/>
    <w:rsid w:val="00842401"/>
    <w:rsid w:val="00842675"/>
    <w:rsid w:val="00842AD9"/>
    <w:rsid w:val="00842EDC"/>
    <w:rsid w:val="0084304E"/>
    <w:rsid w:val="00844DE2"/>
    <w:rsid w:val="0084519E"/>
    <w:rsid w:val="008451E1"/>
    <w:rsid w:val="008452AE"/>
    <w:rsid w:val="008458CC"/>
    <w:rsid w:val="00845C72"/>
    <w:rsid w:val="00845DCB"/>
    <w:rsid w:val="008466A2"/>
    <w:rsid w:val="00846826"/>
    <w:rsid w:val="00846903"/>
    <w:rsid w:val="008471C1"/>
    <w:rsid w:val="008473EC"/>
    <w:rsid w:val="008475DF"/>
    <w:rsid w:val="008478C9"/>
    <w:rsid w:val="00847EC6"/>
    <w:rsid w:val="008509A6"/>
    <w:rsid w:val="00850B02"/>
    <w:rsid w:val="0085136A"/>
    <w:rsid w:val="0085139C"/>
    <w:rsid w:val="00852520"/>
    <w:rsid w:val="00852632"/>
    <w:rsid w:val="008526A9"/>
    <w:rsid w:val="008529BF"/>
    <w:rsid w:val="00852FC8"/>
    <w:rsid w:val="00853625"/>
    <w:rsid w:val="0085376A"/>
    <w:rsid w:val="00853D7C"/>
    <w:rsid w:val="008546CF"/>
    <w:rsid w:val="00854E01"/>
    <w:rsid w:val="008559DC"/>
    <w:rsid w:val="0085608E"/>
    <w:rsid w:val="00856105"/>
    <w:rsid w:val="0085644B"/>
    <w:rsid w:val="00856AAB"/>
    <w:rsid w:val="00856BAA"/>
    <w:rsid w:val="008601BF"/>
    <w:rsid w:val="00860AED"/>
    <w:rsid w:val="00860B08"/>
    <w:rsid w:val="00860C3C"/>
    <w:rsid w:val="00860E79"/>
    <w:rsid w:val="0086122F"/>
    <w:rsid w:val="00861606"/>
    <w:rsid w:val="0086173D"/>
    <w:rsid w:val="008619CA"/>
    <w:rsid w:val="00861D20"/>
    <w:rsid w:val="00862208"/>
    <w:rsid w:val="00862406"/>
    <w:rsid w:val="008629E8"/>
    <w:rsid w:val="00862B53"/>
    <w:rsid w:val="008632A4"/>
    <w:rsid w:val="0086330B"/>
    <w:rsid w:val="00864B9B"/>
    <w:rsid w:val="00864E9E"/>
    <w:rsid w:val="008654C7"/>
    <w:rsid w:val="0086584E"/>
    <w:rsid w:val="00865D4C"/>
    <w:rsid w:val="00866218"/>
    <w:rsid w:val="00866E08"/>
    <w:rsid w:val="00867734"/>
    <w:rsid w:val="00867FCD"/>
    <w:rsid w:val="00870063"/>
    <w:rsid w:val="00870620"/>
    <w:rsid w:val="00870A7E"/>
    <w:rsid w:val="00870DFE"/>
    <w:rsid w:val="00870E5C"/>
    <w:rsid w:val="00870F10"/>
    <w:rsid w:val="00871754"/>
    <w:rsid w:val="00871DE6"/>
    <w:rsid w:val="00871FDB"/>
    <w:rsid w:val="00872204"/>
    <w:rsid w:val="0087252F"/>
    <w:rsid w:val="00872972"/>
    <w:rsid w:val="00872EFA"/>
    <w:rsid w:val="008731E0"/>
    <w:rsid w:val="00873558"/>
    <w:rsid w:val="00873B71"/>
    <w:rsid w:val="008740C6"/>
    <w:rsid w:val="008747E6"/>
    <w:rsid w:val="008751FF"/>
    <w:rsid w:val="0087548C"/>
    <w:rsid w:val="008759F2"/>
    <w:rsid w:val="00875EC5"/>
    <w:rsid w:val="00876958"/>
    <w:rsid w:val="00876B1A"/>
    <w:rsid w:val="00876C29"/>
    <w:rsid w:val="00876E68"/>
    <w:rsid w:val="00876F4F"/>
    <w:rsid w:val="00880005"/>
    <w:rsid w:val="00880FA2"/>
    <w:rsid w:val="00881565"/>
    <w:rsid w:val="0088165D"/>
    <w:rsid w:val="00881987"/>
    <w:rsid w:val="00881D34"/>
    <w:rsid w:val="008829AD"/>
    <w:rsid w:val="00882E29"/>
    <w:rsid w:val="00882EC9"/>
    <w:rsid w:val="00882F46"/>
    <w:rsid w:val="00883420"/>
    <w:rsid w:val="008837C1"/>
    <w:rsid w:val="00884295"/>
    <w:rsid w:val="00885098"/>
    <w:rsid w:val="00885D21"/>
    <w:rsid w:val="00885E72"/>
    <w:rsid w:val="00885F34"/>
    <w:rsid w:val="0088616D"/>
    <w:rsid w:val="008863BF"/>
    <w:rsid w:val="008864F8"/>
    <w:rsid w:val="00886D03"/>
    <w:rsid w:val="00887009"/>
    <w:rsid w:val="008874AD"/>
    <w:rsid w:val="008876F0"/>
    <w:rsid w:val="0088777F"/>
    <w:rsid w:val="00890426"/>
    <w:rsid w:val="00890889"/>
    <w:rsid w:val="00890C0F"/>
    <w:rsid w:val="008917EA"/>
    <w:rsid w:val="0089193C"/>
    <w:rsid w:val="0089202E"/>
    <w:rsid w:val="0089228E"/>
    <w:rsid w:val="0089300D"/>
    <w:rsid w:val="008932C1"/>
    <w:rsid w:val="00893BD2"/>
    <w:rsid w:val="00894194"/>
    <w:rsid w:val="0089439A"/>
    <w:rsid w:val="008966D5"/>
    <w:rsid w:val="008968E5"/>
    <w:rsid w:val="0089736A"/>
    <w:rsid w:val="008977BE"/>
    <w:rsid w:val="008979AE"/>
    <w:rsid w:val="008A017B"/>
    <w:rsid w:val="008A03A7"/>
    <w:rsid w:val="008A10A0"/>
    <w:rsid w:val="008A12A3"/>
    <w:rsid w:val="008A1440"/>
    <w:rsid w:val="008A1A46"/>
    <w:rsid w:val="008A20E3"/>
    <w:rsid w:val="008A32FF"/>
    <w:rsid w:val="008A39B4"/>
    <w:rsid w:val="008A3A4A"/>
    <w:rsid w:val="008A3D36"/>
    <w:rsid w:val="008A3E08"/>
    <w:rsid w:val="008A4914"/>
    <w:rsid w:val="008A4932"/>
    <w:rsid w:val="008A4D5D"/>
    <w:rsid w:val="008A5095"/>
    <w:rsid w:val="008A5928"/>
    <w:rsid w:val="008A5AD8"/>
    <w:rsid w:val="008A68DF"/>
    <w:rsid w:val="008A6939"/>
    <w:rsid w:val="008A6DFC"/>
    <w:rsid w:val="008A75DA"/>
    <w:rsid w:val="008A773B"/>
    <w:rsid w:val="008B03F2"/>
    <w:rsid w:val="008B0ADB"/>
    <w:rsid w:val="008B0E0A"/>
    <w:rsid w:val="008B0F3E"/>
    <w:rsid w:val="008B120A"/>
    <w:rsid w:val="008B1222"/>
    <w:rsid w:val="008B1258"/>
    <w:rsid w:val="008B15A5"/>
    <w:rsid w:val="008B173C"/>
    <w:rsid w:val="008B1D83"/>
    <w:rsid w:val="008B22F1"/>
    <w:rsid w:val="008B2597"/>
    <w:rsid w:val="008B2BD3"/>
    <w:rsid w:val="008B2FB4"/>
    <w:rsid w:val="008B3B94"/>
    <w:rsid w:val="008B3BEA"/>
    <w:rsid w:val="008B4492"/>
    <w:rsid w:val="008B4DBC"/>
    <w:rsid w:val="008B4E2A"/>
    <w:rsid w:val="008B5379"/>
    <w:rsid w:val="008B54B3"/>
    <w:rsid w:val="008B643E"/>
    <w:rsid w:val="008B7919"/>
    <w:rsid w:val="008B7F62"/>
    <w:rsid w:val="008C02CC"/>
    <w:rsid w:val="008C0E87"/>
    <w:rsid w:val="008C142B"/>
    <w:rsid w:val="008C1672"/>
    <w:rsid w:val="008C171D"/>
    <w:rsid w:val="008C172F"/>
    <w:rsid w:val="008C21C9"/>
    <w:rsid w:val="008C2489"/>
    <w:rsid w:val="008C2F0C"/>
    <w:rsid w:val="008C3082"/>
    <w:rsid w:val="008C3124"/>
    <w:rsid w:val="008C31F2"/>
    <w:rsid w:val="008C34B9"/>
    <w:rsid w:val="008C35A3"/>
    <w:rsid w:val="008C38B9"/>
    <w:rsid w:val="008C3A69"/>
    <w:rsid w:val="008C41F0"/>
    <w:rsid w:val="008C4441"/>
    <w:rsid w:val="008C4628"/>
    <w:rsid w:val="008C48AA"/>
    <w:rsid w:val="008C57A3"/>
    <w:rsid w:val="008C5EC7"/>
    <w:rsid w:val="008C693C"/>
    <w:rsid w:val="008C72CC"/>
    <w:rsid w:val="008C7D2A"/>
    <w:rsid w:val="008D0E23"/>
    <w:rsid w:val="008D0F57"/>
    <w:rsid w:val="008D0FAD"/>
    <w:rsid w:val="008D1279"/>
    <w:rsid w:val="008D1CB6"/>
    <w:rsid w:val="008D2FCB"/>
    <w:rsid w:val="008D3788"/>
    <w:rsid w:val="008D3F06"/>
    <w:rsid w:val="008D43A0"/>
    <w:rsid w:val="008D4C24"/>
    <w:rsid w:val="008D4D02"/>
    <w:rsid w:val="008D50FF"/>
    <w:rsid w:val="008D57F1"/>
    <w:rsid w:val="008D6206"/>
    <w:rsid w:val="008D6411"/>
    <w:rsid w:val="008D67E9"/>
    <w:rsid w:val="008D72F4"/>
    <w:rsid w:val="008D74E2"/>
    <w:rsid w:val="008D7CFF"/>
    <w:rsid w:val="008E0899"/>
    <w:rsid w:val="008E08F2"/>
    <w:rsid w:val="008E145A"/>
    <w:rsid w:val="008E1865"/>
    <w:rsid w:val="008E195B"/>
    <w:rsid w:val="008E21A3"/>
    <w:rsid w:val="008E273B"/>
    <w:rsid w:val="008E2D6E"/>
    <w:rsid w:val="008E30B0"/>
    <w:rsid w:val="008E357B"/>
    <w:rsid w:val="008E36B6"/>
    <w:rsid w:val="008E48DD"/>
    <w:rsid w:val="008E509C"/>
    <w:rsid w:val="008E50F0"/>
    <w:rsid w:val="008E5694"/>
    <w:rsid w:val="008E5856"/>
    <w:rsid w:val="008E6892"/>
    <w:rsid w:val="008E6D7B"/>
    <w:rsid w:val="008E742F"/>
    <w:rsid w:val="008E7F83"/>
    <w:rsid w:val="008F007C"/>
    <w:rsid w:val="008F0174"/>
    <w:rsid w:val="008F0C5B"/>
    <w:rsid w:val="008F0F3B"/>
    <w:rsid w:val="008F1AEB"/>
    <w:rsid w:val="008F1B4C"/>
    <w:rsid w:val="008F36CF"/>
    <w:rsid w:val="008F4228"/>
    <w:rsid w:val="008F44F8"/>
    <w:rsid w:val="008F4663"/>
    <w:rsid w:val="008F470C"/>
    <w:rsid w:val="008F49A3"/>
    <w:rsid w:val="008F4CC0"/>
    <w:rsid w:val="008F525C"/>
    <w:rsid w:val="008F54C6"/>
    <w:rsid w:val="008F55C9"/>
    <w:rsid w:val="008F5749"/>
    <w:rsid w:val="008F65F1"/>
    <w:rsid w:val="008F6843"/>
    <w:rsid w:val="008F6B7C"/>
    <w:rsid w:val="008F70FD"/>
    <w:rsid w:val="008F746F"/>
    <w:rsid w:val="008F75EC"/>
    <w:rsid w:val="00900D9A"/>
    <w:rsid w:val="0090166F"/>
    <w:rsid w:val="0090194D"/>
    <w:rsid w:val="00901DBF"/>
    <w:rsid w:val="00902E25"/>
    <w:rsid w:val="009031AB"/>
    <w:rsid w:val="0090460E"/>
    <w:rsid w:val="0090510E"/>
    <w:rsid w:val="0090620A"/>
    <w:rsid w:val="009068DD"/>
    <w:rsid w:val="00906A31"/>
    <w:rsid w:val="00906F3E"/>
    <w:rsid w:val="009107D7"/>
    <w:rsid w:val="00910CE3"/>
    <w:rsid w:val="00910F88"/>
    <w:rsid w:val="009111F4"/>
    <w:rsid w:val="0091148B"/>
    <w:rsid w:val="009115E5"/>
    <w:rsid w:val="00911810"/>
    <w:rsid w:val="0091184B"/>
    <w:rsid w:val="00911B3C"/>
    <w:rsid w:val="00911B86"/>
    <w:rsid w:val="00911DAA"/>
    <w:rsid w:val="00911DFA"/>
    <w:rsid w:val="00912B70"/>
    <w:rsid w:val="00912BC4"/>
    <w:rsid w:val="00912E6F"/>
    <w:rsid w:val="00913B15"/>
    <w:rsid w:val="00913B7F"/>
    <w:rsid w:val="00914481"/>
    <w:rsid w:val="00914539"/>
    <w:rsid w:val="009153D2"/>
    <w:rsid w:val="009155F8"/>
    <w:rsid w:val="00915E2A"/>
    <w:rsid w:val="00916526"/>
    <w:rsid w:val="00916A54"/>
    <w:rsid w:val="00916D52"/>
    <w:rsid w:val="009171EF"/>
    <w:rsid w:val="00917765"/>
    <w:rsid w:val="00920175"/>
    <w:rsid w:val="00920206"/>
    <w:rsid w:val="00920C7A"/>
    <w:rsid w:val="00920E13"/>
    <w:rsid w:val="00920E2D"/>
    <w:rsid w:val="009212F4"/>
    <w:rsid w:val="009219D8"/>
    <w:rsid w:val="00921B3D"/>
    <w:rsid w:val="009222F8"/>
    <w:rsid w:val="0092230F"/>
    <w:rsid w:val="00922EBD"/>
    <w:rsid w:val="00922ECF"/>
    <w:rsid w:val="00922FD5"/>
    <w:rsid w:val="0092412D"/>
    <w:rsid w:val="00924814"/>
    <w:rsid w:val="00924934"/>
    <w:rsid w:val="00924A55"/>
    <w:rsid w:val="00924CA0"/>
    <w:rsid w:val="00924FF5"/>
    <w:rsid w:val="00925779"/>
    <w:rsid w:val="009264DD"/>
    <w:rsid w:val="00926567"/>
    <w:rsid w:val="009267D4"/>
    <w:rsid w:val="0092693F"/>
    <w:rsid w:val="00926944"/>
    <w:rsid w:val="00926D63"/>
    <w:rsid w:val="00926FB9"/>
    <w:rsid w:val="0092768C"/>
    <w:rsid w:val="00927F7E"/>
    <w:rsid w:val="0093025B"/>
    <w:rsid w:val="009304B9"/>
    <w:rsid w:val="00930771"/>
    <w:rsid w:val="009311D1"/>
    <w:rsid w:val="00931505"/>
    <w:rsid w:val="00931A3D"/>
    <w:rsid w:val="00931DD2"/>
    <w:rsid w:val="00931FDB"/>
    <w:rsid w:val="00932510"/>
    <w:rsid w:val="00932ADB"/>
    <w:rsid w:val="00932C69"/>
    <w:rsid w:val="00932E7A"/>
    <w:rsid w:val="00933043"/>
    <w:rsid w:val="00933612"/>
    <w:rsid w:val="009336EB"/>
    <w:rsid w:val="00933C48"/>
    <w:rsid w:val="00933F9E"/>
    <w:rsid w:val="00934CC0"/>
    <w:rsid w:val="0093506B"/>
    <w:rsid w:val="0093541F"/>
    <w:rsid w:val="00935427"/>
    <w:rsid w:val="00935D0F"/>
    <w:rsid w:val="00936722"/>
    <w:rsid w:val="00937015"/>
    <w:rsid w:val="00937040"/>
    <w:rsid w:val="009372F9"/>
    <w:rsid w:val="00937911"/>
    <w:rsid w:val="00937FB2"/>
    <w:rsid w:val="00940218"/>
    <w:rsid w:val="009405C5"/>
    <w:rsid w:val="00940BF8"/>
    <w:rsid w:val="00940C80"/>
    <w:rsid w:val="00940E80"/>
    <w:rsid w:val="00940F41"/>
    <w:rsid w:val="00940FBB"/>
    <w:rsid w:val="00941010"/>
    <w:rsid w:val="009418C7"/>
    <w:rsid w:val="00941989"/>
    <w:rsid w:val="00941A23"/>
    <w:rsid w:val="00942D1F"/>
    <w:rsid w:val="00942D52"/>
    <w:rsid w:val="00943FBA"/>
    <w:rsid w:val="00944CC7"/>
    <w:rsid w:val="00944D6C"/>
    <w:rsid w:val="00945148"/>
    <w:rsid w:val="009451C6"/>
    <w:rsid w:val="009455F8"/>
    <w:rsid w:val="00945C3B"/>
    <w:rsid w:val="00946790"/>
    <w:rsid w:val="00946B00"/>
    <w:rsid w:val="00946F7A"/>
    <w:rsid w:val="0094766C"/>
    <w:rsid w:val="009506E8"/>
    <w:rsid w:val="00950DFD"/>
    <w:rsid w:val="009514FE"/>
    <w:rsid w:val="009515B1"/>
    <w:rsid w:val="009515C9"/>
    <w:rsid w:val="00951A9C"/>
    <w:rsid w:val="00951BE6"/>
    <w:rsid w:val="00952660"/>
    <w:rsid w:val="009526A6"/>
    <w:rsid w:val="00954223"/>
    <w:rsid w:val="009544BD"/>
    <w:rsid w:val="00955634"/>
    <w:rsid w:val="00955AF5"/>
    <w:rsid w:val="00956267"/>
    <w:rsid w:val="00956299"/>
    <w:rsid w:val="00956A89"/>
    <w:rsid w:val="00956EE1"/>
    <w:rsid w:val="00957395"/>
    <w:rsid w:val="00957415"/>
    <w:rsid w:val="009575FB"/>
    <w:rsid w:val="00957E98"/>
    <w:rsid w:val="00957F75"/>
    <w:rsid w:val="00960B81"/>
    <w:rsid w:val="00960D29"/>
    <w:rsid w:val="00961E50"/>
    <w:rsid w:val="0096207A"/>
    <w:rsid w:val="009621BC"/>
    <w:rsid w:val="009624B5"/>
    <w:rsid w:val="00962F71"/>
    <w:rsid w:val="00963699"/>
    <w:rsid w:val="00963A0B"/>
    <w:rsid w:val="009645A8"/>
    <w:rsid w:val="0096498E"/>
    <w:rsid w:val="00964A09"/>
    <w:rsid w:val="00964A37"/>
    <w:rsid w:val="00964EFF"/>
    <w:rsid w:val="009651DB"/>
    <w:rsid w:val="00965AEB"/>
    <w:rsid w:val="00965D03"/>
    <w:rsid w:val="00967A0E"/>
    <w:rsid w:val="00967A56"/>
    <w:rsid w:val="00967C1E"/>
    <w:rsid w:val="00967FF2"/>
    <w:rsid w:val="0097015F"/>
    <w:rsid w:val="00970789"/>
    <w:rsid w:val="00970B7A"/>
    <w:rsid w:val="00971B7A"/>
    <w:rsid w:val="00971D7B"/>
    <w:rsid w:val="00972176"/>
    <w:rsid w:val="00972AC0"/>
    <w:rsid w:val="0097357E"/>
    <w:rsid w:val="00973705"/>
    <w:rsid w:val="00973827"/>
    <w:rsid w:val="00973F54"/>
    <w:rsid w:val="00974494"/>
    <w:rsid w:val="00974B9C"/>
    <w:rsid w:val="0097536F"/>
    <w:rsid w:val="009755B3"/>
    <w:rsid w:val="009755FC"/>
    <w:rsid w:val="00975819"/>
    <w:rsid w:val="00975848"/>
    <w:rsid w:val="00975C0F"/>
    <w:rsid w:val="009760B5"/>
    <w:rsid w:val="009760EF"/>
    <w:rsid w:val="0097626E"/>
    <w:rsid w:val="0097687E"/>
    <w:rsid w:val="00976C7D"/>
    <w:rsid w:val="0097708A"/>
    <w:rsid w:val="00977824"/>
    <w:rsid w:val="00977872"/>
    <w:rsid w:val="00977E1A"/>
    <w:rsid w:val="0098075F"/>
    <w:rsid w:val="009815DE"/>
    <w:rsid w:val="009820E9"/>
    <w:rsid w:val="00982491"/>
    <w:rsid w:val="0098262B"/>
    <w:rsid w:val="009827C0"/>
    <w:rsid w:val="00982D0D"/>
    <w:rsid w:val="0098301E"/>
    <w:rsid w:val="00983C5A"/>
    <w:rsid w:val="009846EA"/>
    <w:rsid w:val="00984E57"/>
    <w:rsid w:val="009854E8"/>
    <w:rsid w:val="0098576E"/>
    <w:rsid w:val="00986F05"/>
    <w:rsid w:val="009871FE"/>
    <w:rsid w:val="0098739F"/>
    <w:rsid w:val="0098773E"/>
    <w:rsid w:val="00987854"/>
    <w:rsid w:val="00987D21"/>
    <w:rsid w:val="009900FB"/>
    <w:rsid w:val="009909FF"/>
    <w:rsid w:val="009915B9"/>
    <w:rsid w:val="009923DC"/>
    <w:rsid w:val="00992DE0"/>
    <w:rsid w:val="00993337"/>
    <w:rsid w:val="00993D6E"/>
    <w:rsid w:val="00994E4C"/>
    <w:rsid w:val="009954CE"/>
    <w:rsid w:val="0099581F"/>
    <w:rsid w:val="00996141"/>
    <w:rsid w:val="00996568"/>
    <w:rsid w:val="0099669B"/>
    <w:rsid w:val="00996801"/>
    <w:rsid w:val="00996EA1"/>
    <w:rsid w:val="00997583"/>
    <w:rsid w:val="0099759E"/>
    <w:rsid w:val="00997DCC"/>
    <w:rsid w:val="009A0BBB"/>
    <w:rsid w:val="009A1829"/>
    <w:rsid w:val="009A1A2C"/>
    <w:rsid w:val="009A1B66"/>
    <w:rsid w:val="009A254E"/>
    <w:rsid w:val="009A2723"/>
    <w:rsid w:val="009A2737"/>
    <w:rsid w:val="009A28DA"/>
    <w:rsid w:val="009A3DE5"/>
    <w:rsid w:val="009A3E57"/>
    <w:rsid w:val="009A5208"/>
    <w:rsid w:val="009A56F2"/>
    <w:rsid w:val="009A65C4"/>
    <w:rsid w:val="009A6C97"/>
    <w:rsid w:val="009A71B3"/>
    <w:rsid w:val="009A75B4"/>
    <w:rsid w:val="009A7D4C"/>
    <w:rsid w:val="009B04EE"/>
    <w:rsid w:val="009B0AC7"/>
    <w:rsid w:val="009B0DBC"/>
    <w:rsid w:val="009B12EE"/>
    <w:rsid w:val="009B1525"/>
    <w:rsid w:val="009B2A04"/>
    <w:rsid w:val="009B2BC9"/>
    <w:rsid w:val="009B2E63"/>
    <w:rsid w:val="009B384C"/>
    <w:rsid w:val="009B3D02"/>
    <w:rsid w:val="009B4CD1"/>
    <w:rsid w:val="009B4CDB"/>
    <w:rsid w:val="009B551D"/>
    <w:rsid w:val="009B5796"/>
    <w:rsid w:val="009B5E20"/>
    <w:rsid w:val="009B5F77"/>
    <w:rsid w:val="009B6114"/>
    <w:rsid w:val="009B62C5"/>
    <w:rsid w:val="009B67D5"/>
    <w:rsid w:val="009B6AA8"/>
    <w:rsid w:val="009B6B7A"/>
    <w:rsid w:val="009B7476"/>
    <w:rsid w:val="009B7A4D"/>
    <w:rsid w:val="009C0D74"/>
    <w:rsid w:val="009C12EF"/>
    <w:rsid w:val="009C1DDE"/>
    <w:rsid w:val="009C234D"/>
    <w:rsid w:val="009C3102"/>
    <w:rsid w:val="009C3EEA"/>
    <w:rsid w:val="009C4371"/>
    <w:rsid w:val="009C4AF0"/>
    <w:rsid w:val="009C4C3C"/>
    <w:rsid w:val="009C4FD4"/>
    <w:rsid w:val="009C53DC"/>
    <w:rsid w:val="009C5497"/>
    <w:rsid w:val="009C6404"/>
    <w:rsid w:val="009C6A9C"/>
    <w:rsid w:val="009C7723"/>
    <w:rsid w:val="009C7DAE"/>
    <w:rsid w:val="009C7F75"/>
    <w:rsid w:val="009D0984"/>
    <w:rsid w:val="009D0A52"/>
    <w:rsid w:val="009D0AD5"/>
    <w:rsid w:val="009D1BCB"/>
    <w:rsid w:val="009D2B38"/>
    <w:rsid w:val="009D358F"/>
    <w:rsid w:val="009D3C49"/>
    <w:rsid w:val="009D445B"/>
    <w:rsid w:val="009D44DB"/>
    <w:rsid w:val="009D4AA3"/>
    <w:rsid w:val="009D4BAC"/>
    <w:rsid w:val="009D4F03"/>
    <w:rsid w:val="009D4FE4"/>
    <w:rsid w:val="009D573D"/>
    <w:rsid w:val="009D5A05"/>
    <w:rsid w:val="009D6319"/>
    <w:rsid w:val="009D690A"/>
    <w:rsid w:val="009E0058"/>
    <w:rsid w:val="009E1423"/>
    <w:rsid w:val="009E18B2"/>
    <w:rsid w:val="009E1DB3"/>
    <w:rsid w:val="009E293D"/>
    <w:rsid w:val="009E2B5C"/>
    <w:rsid w:val="009E2FBB"/>
    <w:rsid w:val="009E3332"/>
    <w:rsid w:val="009E38D6"/>
    <w:rsid w:val="009E456B"/>
    <w:rsid w:val="009E4DA2"/>
    <w:rsid w:val="009E4E16"/>
    <w:rsid w:val="009E59C7"/>
    <w:rsid w:val="009E5B68"/>
    <w:rsid w:val="009E5C94"/>
    <w:rsid w:val="009E603C"/>
    <w:rsid w:val="009E7926"/>
    <w:rsid w:val="009F0484"/>
    <w:rsid w:val="009F0622"/>
    <w:rsid w:val="009F0DA3"/>
    <w:rsid w:val="009F0EDD"/>
    <w:rsid w:val="009F11DA"/>
    <w:rsid w:val="009F135E"/>
    <w:rsid w:val="009F19A5"/>
    <w:rsid w:val="009F1F13"/>
    <w:rsid w:val="009F247E"/>
    <w:rsid w:val="009F253F"/>
    <w:rsid w:val="009F2A73"/>
    <w:rsid w:val="009F320C"/>
    <w:rsid w:val="009F33AE"/>
    <w:rsid w:val="009F36D2"/>
    <w:rsid w:val="009F4200"/>
    <w:rsid w:val="009F42FA"/>
    <w:rsid w:val="009F4435"/>
    <w:rsid w:val="009F4E42"/>
    <w:rsid w:val="009F53CD"/>
    <w:rsid w:val="009F5846"/>
    <w:rsid w:val="009F5B3B"/>
    <w:rsid w:val="009F6962"/>
    <w:rsid w:val="00A0028A"/>
    <w:rsid w:val="00A0095F"/>
    <w:rsid w:val="00A00D31"/>
    <w:rsid w:val="00A00DC3"/>
    <w:rsid w:val="00A0152D"/>
    <w:rsid w:val="00A018AB"/>
    <w:rsid w:val="00A02148"/>
    <w:rsid w:val="00A02613"/>
    <w:rsid w:val="00A0365B"/>
    <w:rsid w:val="00A041BE"/>
    <w:rsid w:val="00A04BC8"/>
    <w:rsid w:val="00A04DDF"/>
    <w:rsid w:val="00A054BB"/>
    <w:rsid w:val="00A05867"/>
    <w:rsid w:val="00A059E7"/>
    <w:rsid w:val="00A05BA4"/>
    <w:rsid w:val="00A05C6E"/>
    <w:rsid w:val="00A06D63"/>
    <w:rsid w:val="00A06E4A"/>
    <w:rsid w:val="00A07591"/>
    <w:rsid w:val="00A1011B"/>
    <w:rsid w:val="00A102B1"/>
    <w:rsid w:val="00A107B1"/>
    <w:rsid w:val="00A1185D"/>
    <w:rsid w:val="00A12206"/>
    <w:rsid w:val="00A12562"/>
    <w:rsid w:val="00A14146"/>
    <w:rsid w:val="00A14D25"/>
    <w:rsid w:val="00A1639B"/>
    <w:rsid w:val="00A163C5"/>
    <w:rsid w:val="00A170AE"/>
    <w:rsid w:val="00A177A5"/>
    <w:rsid w:val="00A177AB"/>
    <w:rsid w:val="00A17DC8"/>
    <w:rsid w:val="00A20207"/>
    <w:rsid w:val="00A204C4"/>
    <w:rsid w:val="00A22115"/>
    <w:rsid w:val="00A22448"/>
    <w:rsid w:val="00A22B2F"/>
    <w:rsid w:val="00A2305D"/>
    <w:rsid w:val="00A23376"/>
    <w:rsid w:val="00A2352F"/>
    <w:rsid w:val="00A236A8"/>
    <w:rsid w:val="00A238D5"/>
    <w:rsid w:val="00A23A39"/>
    <w:rsid w:val="00A2421E"/>
    <w:rsid w:val="00A2482E"/>
    <w:rsid w:val="00A25DDC"/>
    <w:rsid w:val="00A27123"/>
    <w:rsid w:val="00A274AD"/>
    <w:rsid w:val="00A27D1B"/>
    <w:rsid w:val="00A30007"/>
    <w:rsid w:val="00A3031D"/>
    <w:rsid w:val="00A3034D"/>
    <w:rsid w:val="00A308C1"/>
    <w:rsid w:val="00A30974"/>
    <w:rsid w:val="00A32222"/>
    <w:rsid w:val="00A32669"/>
    <w:rsid w:val="00A3352E"/>
    <w:rsid w:val="00A342FF"/>
    <w:rsid w:val="00A343FF"/>
    <w:rsid w:val="00A34E4A"/>
    <w:rsid w:val="00A34F7B"/>
    <w:rsid w:val="00A35428"/>
    <w:rsid w:val="00A35E86"/>
    <w:rsid w:val="00A36A91"/>
    <w:rsid w:val="00A372CC"/>
    <w:rsid w:val="00A377CB"/>
    <w:rsid w:val="00A40476"/>
    <w:rsid w:val="00A410E4"/>
    <w:rsid w:val="00A415CB"/>
    <w:rsid w:val="00A422AE"/>
    <w:rsid w:val="00A42A9B"/>
    <w:rsid w:val="00A4332E"/>
    <w:rsid w:val="00A43929"/>
    <w:rsid w:val="00A43A24"/>
    <w:rsid w:val="00A43A4F"/>
    <w:rsid w:val="00A43B64"/>
    <w:rsid w:val="00A43C42"/>
    <w:rsid w:val="00A43D9F"/>
    <w:rsid w:val="00A442A3"/>
    <w:rsid w:val="00A443BA"/>
    <w:rsid w:val="00A443C4"/>
    <w:rsid w:val="00A4506D"/>
    <w:rsid w:val="00A45CC6"/>
    <w:rsid w:val="00A469C3"/>
    <w:rsid w:val="00A46C95"/>
    <w:rsid w:val="00A47831"/>
    <w:rsid w:val="00A504D5"/>
    <w:rsid w:val="00A50974"/>
    <w:rsid w:val="00A5131A"/>
    <w:rsid w:val="00A5157A"/>
    <w:rsid w:val="00A51D1C"/>
    <w:rsid w:val="00A52934"/>
    <w:rsid w:val="00A52A16"/>
    <w:rsid w:val="00A52DDB"/>
    <w:rsid w:val="00A52E76"/>
    <w:rsid w:val="00A52E9E"/>
    <w:rsid w:val="00A534AC"/>
    <w:rsid w:val="00A5379C"/>
    <w:rsid w:val="00A53934"/>
    <w:rsid w:val="00A54E01"/>
    <w:rsid w:val="00A5525D"/>
    <w:rsid w:val="00A55339"/>
    <w:rsid w:val="00A56928"/>
    <w:rsid w:val="00A57E86"/>
    <w:rsid w:val="00A57EC8"/>
    <w:rsid w:val="00A6071F"/>
    <w:rsid w:val="00A614A2"/>
    <w:rsid w:val="00A616DC"/>
    <w:rsid w:val="00A61AD0"/>
    <w:rsid w:val="00A61AFB"/>
    <w:rsid w:val="00A62348"/>
    <w:rsid w:val="00A627B4"/>
    <w:rsid w:val="00A630B2"/>
    <w:rsid w:val="00A6357C"/>
    <w:rsid w:val="00A637C5"/>
    <w:rsid w:val="00A63B94"/>
    <w:rsid w:val="00A643E0"/>
    <w:rsid w:val="00A64438"/>
    <w:rsid w:val="00A64CEA"/>
    <w:rsid w:val="00A650D8"/>
    <w:rsid w:val="00A6569E"/>
    <w:rsid w:val="00A657B7"/>
    <w:rsid w:val="00A65D24"/>
    <w:rsid w:val="00A65F85"/>
    <w:rsid w:val="00A668CF"/>
    <w:rsid w:val="00A67082"/>
    <w:rsid w:val="00A673AB"/>
    <w:rsid w:val="00A674E1"/>
    <w:rsid w:val="00A67752"/>
    <w:rsid w:val="00A677F4"/>
    <w:rsid w:val="00A67B7B"/>
    <w:rsid w:val="00A70726"/>
    <w:rsid w:val="00A709BA"/>
    <w:rsid w:val="00A70BB3"/>
    <w:rsid w:val="00A71641"/>
    <w:rsid w:val="00A71C0C"/>
    <w:rsid w:val="00A735F7"/>
    <w:rsid w:val="00A73B7F"/>
    <w:rsid w:val="00A74354"/>
    <w:rsid w:val="00A74506"/>
    <w:rsid w:val="00A745EE"/>
    <w:rsid w:val="00A74B65"/>
    <w:rsid w:val="00A74D91"/>
    <w:rsid w:val="00A74E3B"/>
    <w:rsid w:val="00A75AC2"/>
    <w:rsid w:val="00A75CBD"/>
    <w:rsid w:val="00A76012"/>
    <w:rsid w:val="00A7604E"/>
    <w:rsid w:val="00A7609C"/>
    <w:rsid w:val="00A768D8"/>
    <w:rsid w:val="00A76EB0"/>
    <w:rsid w:val="00A77009"/>
    <w:rsid w:val="00A77979"/>
    <w:rsid w:val="00A77EBD"/>
    <w:rsid w:val="00A8007F"/>
    <w:rsid w:val="00A802C7"/>
    <w:rsid w:val="00A8052A"/>
    <w:rsid w:val="00A809B1"/>
    <w:rsid w:val="00A80D38"/>
    <w:rsid w:val="00A81532"/>
    <w:rsid w:val="00A81E0C"/>
    <w:rsid w:val="00A82595"/>
    <w:rsid w:val="00A82B27"/>
    <w:rsid w:val="00A82B44"/>
    <w:rsid w:val="00A82CA9"/>
    <w:rsid w:val="00A8329C"/>
    <w:rsid w:val="00A8350C"/>
    <w:rsid w:val="00A8369C"/>
    <w:rsid w:val="00A83D4C"/>
    <w:rsid w:val="00A8470D"/>
    <w:rsid w:val="00A8492B"/>
    <w:rsid w:val="00A84CC1"/>
    <w:rsid w:val="00A84D60"/>
    <w:rsid w:val="00A855A0"/>
    <w:rsid w:val="00A858AC"/>
    <w:rsid w:val="00A85DF2"/>
    <w:rsid w:val="00A861A9"/>
    <w:rsid w:val="00A86BEF"/>
    <w:rsid w:val="00A86D62"/>
    <w:rsid w:val="00A873E4"/>
    <w:rsid w:val="00A901E0"/>
    <w:rsid w:val="00A90880"/>
    <w:rsid w:val="00A9108C"/>
    <w:rsid w:val="00A913BE"/>
    <w:rsid w:val="00A913D3"/>
    <w:rsid w:val="00A91F41"/>
    <w:rsid w:val="00A91FB4"/>
    <w:rsid w:val="00A92301"/>
    <w:rsid w:val="00A9231C"/>
    <w:rsid w:val="00A930F1"/>
    <w:rsid w:val="00A932E9"/>
    <w:rsid w:val="00A9372C"/>
    <w:rsid w:val="00A937CF"/>
    <w:rsid w:val="00A93BB5"/>
    <w:rsid w:val="00A93C1E"/>
    <w:rsid w:val="00A94125"/>
    <w:rsid w:val="00A94E79"/>
    <w:rsid w:val="00A9686A"/>
    <w:rsid w:val="00A97328"/>
    <w:rsid w:val="00A977DB"/>
    <w:rsid w:val="00A97BFE"/>
    <w:rsid w:val="00A97EF2"/>
    <w:rsid w:val="00AA03B7"/>
    <w:rsid w:val="00AA137F"/>
    <w:rsid w:val="00AA1ABE"/>
    <w:rsid w:val="00AA1E0F"/>
    <w:rsid w:val="00AA3042"/>
    <w:rsid w:val="00AA327C"/>
    <w:rsid w:val="00AA37D5"/>
    <w:rsid w:val="00AA40D4"/>
    <w:rsid w:val="00AA4599"/>
    <w:rsid w:val="00AA4633"/>
    <w:rsid w:val="00AA545A"/>
    <w:rsid w:val="00AA553E"/>
    <w:rsid w:val="00AA579B"/>
    <w:rsid w:val="00AA57AC"/>
    <w:rsid w:val="00AA5BC8"/>
    <w:rsid w:val="00AA5DD0"/>
    <w:rsid w:val="00AA7E05"/>
    <w:rsid w:val="00AB0D7D"/>
    <w:rsid w:val="00AB1687"/>
    <w:rsid w:val="00AB1DCE"/>
    <w:rsid w:val="00AB29B9"/>
    <w:rsid w:val="00AB42F9"/>
    <w:rsid w:val="00AB4B3C"/>
    <w:rsid w:val="00AB51E3"/>
    <w:rsid w:val="00AB586B"/>
    <w:rsid w:val="00AB5D8B"/>
    <w:rsid w:val="00AB6085"/>
    <w:rsid w:val="00AB6417"/>
    <w:rsid w:val="00AB652F"/>
    <w:rsid w:val="00AB6EDA"/>
    <w:rsid w:val="00AB7081"/>
    <w:rsid w:val="00AB7C49"/>
    <w:rsid w:val="00AB7EF1"/>
    <w:rsid w:val="00AB7F5C"/>
    <w:rsid w:val="00AC012B"/>
    <w:rsid w:val="00AC01C0"/>
    <w:rsid w:val="00AC0286"/>
    <w:rsid w:val="00AC059A"/>
    <w:rsid w:val="00AC108D"/>
    <w:rsid w:val="00AC1BF9"/>
    <w:rsid w:val="00AC1D12"/>
    <w:rsid w:val="00AC1D94"/>
    <w:rsid w:val="00AC2078"/>
    <w:rsid w:val="00AC4172"/>
    <w:rsid w:val="00AC4C30"/>
    <w:rsid w:val="00AC4C72"/>
    <w:rsid w:val="00AC53B2"/>
    <w:rsid w:val="00AC5CBC"/>
    <w:rsid w:val="00AC5D43"/>
    <w:rsid w:val="00AC63DD"/>
    <w:rsid w:val="00AC6D76"/>
    <w:rsid w:val="00AC7BDE"/>
    <w:rsid w:val="00AC7CD5"/>
    <w:rsid w:val="00AD00C6"/>
    <w:rsid w:val="00AD02BE"/>
    <w:rsid w:val="00AD0F0E"/>
    <w:rsid w:val="00AD12FD"/>
    <w:rsid w:val="00AD1678"/>
    <w:rsid w:val="00AD1CE4"/>
    <w:rsid w:val="00AD1EB9"/>
    <w:rsid w:val="00AD32CA"/>
    <w:rsid w:val="00AD3B62"/>
    <w:rsid w:val="00AD3C14"/>
    <w:rsid w:val="00AD3DD8"/>
    <w:rsid w:val="00AD3EC1"/>
    <w:rsid w:val="00AD4072"/>
    <w:rsid w:val="00AD4237"/>
    <w:rsid w:val="00AD4289"/>
    <w:rsid w:val="00AD4BB4"/>
    <w:rsid w:val="00AD4F99"/>
    <w:rsid w:val="00AD579B"/>
    <w:rsid w:val="00AD5B2F"/>
    <w:rsid w:val="00AD63D0"/>
    <w:rsid w:val="00AD68B9"/>
    <w:rsid w:val="00AD69ED"/>
    <w:rsid w:val="00AD6BE7"/>
    <w:rsid w:val="00AD6C6B"/>
    <w:rsid w:val="00AD6E7C"/>
    <w:rsid w:val="00AD6EBF"/>
    <w:rsid w:val="00AD70E7"/>
    <w:rsid w:val="00AD73FC"/>
    <w:rsid w:val="00AD7405"/>
    <w:rsid w:val="00AD77C0"/>
    <w:rsid w:val="00AD77F2"/>
    <w:rsid w:val="00AE0646"/>
    <w:rsid w:val="00AE0D36"/>
    <w:rsid w:val="00AE0D85"/>
    <w:rsid w:val="00AE1067"/>
    <w:rsid w:val="00AE1457"/>
    <w:rsid w:val="00AE21E9"/>
    <w:rsid w:val="00AE2885"/>
    <w:rsid w:val="00AE3B7F"/>
    <w:rsid w:val="00AE3E66"/>
    <w:rsid w:val="00AE46D6"/>
    <w:rsid w:val="00AE54D0"/>
    <w:rsid w:val="00AE6138"/>
    <w:rsid w:val="00AE6260"/>
    <w:rsid w:val="00AE6A90"/>
    <w:rsid w:val="00AE6BE9"/>
    <w:rsid w:val="00AE6E85"/>
    <w:rsid w:val="00AE7324"/>
    <w:rsid w:val="00AE7E15"/>
    <w:rsid w:val="00AF0443"/>
    <w:rsid w:val="00AF0679"/>
    <w:rsid w:val="00AF10D5"/>
    <w:rsid w:val="00AF16EC"/>
    <w:rsid w:val="00AF1721"/>
    <w:rsid w:val="00AF1A41"/>
    <w:rsid w:val="00AF1D53"/>
    <w:rsid w:val="00AF26EC"/>
    <w:rsid w:val="00AF33F2"/>
    <w:rsid w:val="00AF3803"/>
    <w:rsid w:val="00AF448B"/>
    <w:rsid w:val="00AF4984"/>
    <w:rsid w:val="00AF536F"/>
    <w:rsid w:val="00AF596C"/>
    <w:rsid w:val="00AF5D62"/>
    <w:rsid w:val="00AF5F1D"/>
    <w:rsid w:val="00AF60CF"/>
    <w:rsid w:val="00AF65DA"/>
    <w:rsid w:val="00AF6931"/>
    <w:rsid w:val="00AF6C23"/>
    <w:rsid w:val="00AF6F62"/>
    <w:rsid w:val="00AF72B5"/>
    <w:rsid w:val="00AF75EB"/>
    <w:rsid w:val="00AF79C2"/>
    <w:rsid w:val="00B00266"/>
    <w:rsid w:val="00B00BCE"/>
    <w:rsid w:val="00B012DE"/>
    <w:rsid w:val="00B014A8"/>
    <w:rsid w:val="00B01700"/>
    <w:rsid w:val="00B02889"/>
    <w:rsid w:val="00B02A71"/>
    <w:rsid w:val="00B030EE"/>
    <w:rsid w:val="00B04843"/>
    <w:rsid w:val="00B0497D"/>
    <w:rsid w:val="00B04A82"/>
    <w:rsid w:val="00B04DB2"/>
    <w:rsid w:val="00B05037"/>
    <w:rsid w:val="00B05193"/>
    <w:rsid w:val="00B052C2"/>
    <w:rsid w:val="00B061CC"/>
    <w:rsid w:val="00B06E8D"/>
    <w:rsid w:val="00B07907"/>
    <w:rsid w:val="00B07A4E"/>
    <w:rsid w:val="00B102FD"/>
    <w:rsid w:val="00B10B96"/>
    <w:rsid w:val="00B10C70"/>
    <w:rsid w:val="00B11110"/>
    <w:rsid w:val="00B11D9B"/>
    <w:rsid w:val="00B122E1"/>
    <w:rsid w:val="00B122E2"/>
    <w:rsid w:val="00B12BDE"/>
    <w:rsid w:val="00B13612"/>
    <w:rsid w:val="00B1386A"/>
    <w:rsid w:val="00B13DFA"/>
    <w:rsid w:val="00B154BD"/>
    <w:rsid w:val="00B15950"/>
    <w:rsid w:val="00B15ABA"/>
    <w:rsid w:val="00B165D9"/>
    <w:rsid w:val="00B16620"/>
    <w:rsid w:val="00B1667B"/>
    <w:rsid w:val="00B16958"/>
    <w:rsid w:val="00B16AE1"/>
    <w:rsid w:val="00B1723D"/>
    <w:rsid w:val="00B1724D"/>
    <w:rsid w:val="00B20A5A"/>
    <w:rsid w:val="00B20B4B"/>
    <w:rsid w:val="00B21001"/>
    <w:rsid w:val="00B22F2E"/>
    <w:rsid w:val="00B22FA1"/>
    <w:rsid w:val="00B2399A"/>
    <w:rsid w:val="00B24226"/>
    <w:rsid w:val="00B249F0"/>
    <w:rsid w:val="00B251B5"/>
    <w:rsid w:val="00B26355"/>
    <w:rsid w:val="00B2645A"/>
    <w:rsid w:val="00B266E5"/>
    <w:rsid w:val="00B26EFB"/>
    <w:rsid w:val="00B270E6"/>
    <w:rsid w:val="00B27186"/>
    <w:rsid w:val="00B2735A"/>
    <w:rsid w:val="00B27494"/>
    <w:rsid w:val="00B27DC5"/>
    <w:rsid w:val="00B30472"/>
    <w:rsid w:val="00B30610"/>
    <w:rsid w:val="00B308C9"/>
    <w:rsid w:val="00B30FD9"/>
    <w:rsid w:val="00B31336"/>
    <w:rsid w:val="00B31377"/>
    <w:rsid w:val="00B31396"/>
    <w:rsid w:val="00B31D32"/>
    <w:rsid w:val="00B31E5F"/>
    <w:rsid w:val="00B3209C"/>
    <w:rsid w:val="00B324C0"/>
    <w:rsid w:val="00B3265C"/>
    <w:rsid w:val="00B32907"/>
    <w:rsid w:val="00B32B8F"/>
    <w:rsid w:val="00B32CBF"/>
    <w:rsid w:val="00B334A4"/>
    <w:rsid w:val="00B3578B"/>
    <w:rsid w:val="00B36378"/>
    <w:rsid w:val="00B36EC7"/>
    <w:rsid w:val="00B372A3"/>
    <w:rsid w:val="00B37E64"/>
    <w:rsid w:val="00B40214"/>
    <w:rsid w:val="00B4075B"/>
    <w:rsid w:val="00B40FA4"/>
    <w:rsid w:val="00B40FEA"/>
    <w:rsid w:val="00B418D5"/>
    <w:rsid w:val="00B41C3C"/>
    <w:rsid w:val="00B42057"/>
    <w:rsid w:val="00B420C3"/>
    <w:rsid w:val="00B421B6"/>
    <w:rsid w:val="00B427B5"/>
    <w:rsid w:val="00B4425C"/>
    <w:rsid w:val="00B4455C"/>
    <w:rsid w:val="00B44647"/>
    <w:rsid w:val="00B44FE7"/>
    <w:rsid w:val="00B45CE9"/>
    <w:rsid w:val="00B46171"/>
    <w:rsid w:val="00B46264"/>
    <w:rsid w:val="00B46D67"/>
    <w:rsid w:val="00B5043F"/>
    <w:rsid w:val="00B508E2"/>
    <w:rsid w:val="00B50FFC"/>
    <w:rsid w:val="00B511B5"/>
    <w:rsid w:val="00B51BC1"/>
    <w:rsid w:val="00B51F72"/>
    <w:rsid w:val="00B5243B"/>
    <w:rsid w:val="00B52AF7"/>
    <w:rsid w:val="00B52D15"/>
    <w:rsid w:val="00B545FE"/>
    <w:rsid w:val="00B55A2C"/>
    <w:rsid w:val="00B55C91"/>
    <w:rsid w:val="00B55E4D"/>
    <w:rsid w:val="00B56199"/>
    <w:rsid w:val="00B5655A"/>
    <w:rsid w:val="00B56982"/>
    <w:rsid w:val="00B570B0"/>
    <w:rsid w:val="00B57366"/>
    <w:rsid w:val="00B6136C"/>
    <w:rsid w:val="00B61847"/>
    <w:rsid w:val="00B618BA"/>
    <w:rsid w:val="00B61A30"/>
    <w:rsid w:val="00B61A84"/>
    <w:rsid w:val="00B6402A"/>
    <w:rsid w:val="00B6411B"/>
    <w:rsid w:val="00B64562"/>
    <w:rsid w:val="00B64712"/>
    <w:rsid w:val="00B648B9"/>
    <w:rsid w:val="00B64AF9"/>
    <w:rsid w:val="00B64DC9"/>
    <w:rsid w:val="00B64FC8"/>
    <w:rsid w:val="00B66896"/>
    <w:rsid w:val="00B669B0"/>
    <w:rsid w:val="00B66D45"/>
    <w:rsid w:val="00B671D7"/>
    <w:rsid w:val="00B67495"/>
    <w:rsid w:val="00B67689"/>
    <w:rsid w:val="00B67DDD"/>
    <w:rsid w:val="00B70494"/>
    <w:rsid w:val="00B705FE"/>
    <w:rsid w:val="00B70873"/>
    <w:rsid w:val="00B70A74"/>
    <w:rsid w:val="00B71450"/>
    <w:rsid w:val="00B71A9A"/>
    <w:rsid w:val="00B71E41"/>
    <w:rsid w:val="00B71E6E"/>
    <w:rsid w:val="00B72136"/>
    <w:rsid w:val="00B72576"/>
    <w:rsid w:val="00B72BB6"/>
    <w:rsid w:val="00B72DB0"/>
    <w:rsid w:val="00B72E01"/>
    <w:rsid w:val="00B730E4"/>
    <w:rsid w:val="00B737C5"/>
    <w:rsid w:val="00B73F15"/>
    <w:rsid w:val="00B74192"/>
    <w:rsid w:val="00B74438"/>
    <w:rsid w:val="00B74B88"/>
    <w:rsid w:val="00B7502B"/>
    <w:rsid w:val="00B75322"/>
    <w:rsid w:val="00B75345"/>
    <w:rsid w:val="00B75CCF"/>
    <w:rsid w:val="00B76016"/>
    <w:rsid w:val="00B76717"/>
    <w:rsid w:val="00B7696C"/>
    <w:rsid w:val="00B772D7"/>
    <w:rsid w:val="00B772F2"/>
    <w:rsid w:val="00B77433"/>
    <w:rsid w:val="00B779F9"/>
    <w:rsid w:val="00B77CB9"/>
    <w:rsid w:val="00B80726"/>
    <w:rsid w:val="00B80845"/>
    <w:rsid w:val="00B812EE"/>
    <w:rsid w:val="00B81324"/>
    <w:rsid w:val="00B81798"/>
    <w:rsid w:val="00B822C0"/>
    <w:rsid w:val="00B82984"/>
    <w:rsid w:val="00B82D98"/>
    <w:rsid w:val="00B837D3"/>
    <w:rsid w:val="00B84380"/>
    <w:rsid w:val="00B843E8"/>
    <w:rsid w:val="00B84ED8"/>
    <w:rsid w:val="00B854E9"/>
    <w:rsid w:val="00B86787"/>
    <w:rsid w:val="00B86A45"/>
    <w:rsid w:val="00B875F1"/>
    <w:rsid w:val="00B87840"/>
    <w:rsid w:val="00B90431"/>
    <w:rsid w:val="00B90CDF"/>
    <w:rsid w:val="00B91938"/>
    <w:rsid w:val="00B91C0D"/>
    <w:rsid w:val="00B92212"/>
    <w:rsid w:val="00B92217"/>
    <w:rsid w:val="00B924F3"/>
    <w:rsid w:val="00B92B5B"/>
    <w:rsid w:val="00B93540"/>
    <w:rsid w:val="00B9356E"/>
    <w:rsid w:val="00B9368B"/>
    <w:rsid w:val="00B93A91"/>
    <w:rsid w:val="00B93F3C"/>
    <w:rsid w:val="00B93FB1"/>
    <w:rsid w:val="00B9466C"/>
    <w:rsid w:val="00B947CF"/>
    <w:rsid w:val="00B95618"/>
    <w:rsid w:val="00B97264"/>
    <w:rsid w:val="00B97327"/>
    <w:rsid w:val="00B975FD"/>
    <w:rsid w:val="00B97C9C"/>
    <w:rsid w:val="00B97DFD"/>
    <w:rsid w:val="00BA03FE"/>
    <w:rsid w:val="00BA0791"/>
    <w:rsid w:val="00BA07C7"/>
    <w:rsid w:val="00BA0954"/>
    <w:rsid w:val="00BA0960"/>
    <w:rsid w:val="00BA0ECD"/>
    <w:rsid w:val="00BA0F8F"/>
    <w:rsid w:val="00BA1274"/>
    <w:rsid w:val="00BA1E03"/>
    <w:rsid w:val="00BA22E6"/>
    <w:rsid w:val="00BA236C"/>
    <w:rsid w:val="00BA29B3"/>
    <w:rsid w:val="00BA2A69"/>
    <w:rsid w:val="00BA2E5B"/>
    <w:rsid w:val="00BA32D0"/>
    <w:rsid w:val="00BA3C00"/>
    <w:rsid w:val="00BA3FE1"/>
    <w:rsid w:val="00BA40FC"/>
    <w:rsid w:val="00BA4A7E"/>
    <w:rsid w:val="00BA53F8"/>
    <w:rsid w:val="00BA5653"/>
    <w:rsid w:val="00BA591F"/>
    <w:rsid w:val="00BA5A44"/>
    <w:rsid w:val="00BA5D8C"/>
    <w:rsid w:val="00BA64CC"/>
    <w:rsid w:val="00BA6568"/>
    <w:rsid w:val="00BA699C"/>
    <w:rsid w:val="00BA72B2"/>
    <w:rsid w:val="00BA74BB"/>
    <w:rsid w:val="00BA7D37"/>
    <w:rsid w:val="00BB07F5"/>
    <w:rsid w:val="00BB180C"/>
    <w:rsid w:val="00BB1E30"/>
    <w:rsid w:val="00BB2116"/>
    <w:rsid w:val="00BB2F51"/>
    <w:rsid w:val="00BB2FF5"/>
    <w:rsid w:val="00BB3455"/>
    <w:rsid w:val="00BB346B"/>
    <w:rsid w:val="00BB3530"/>
    <w:rsid w:val="00BB3BDA"/>
    <w:rsid w:val="00BB3C74"/>
    <w:rsid w:val="00BB3ED1"/>
    <w:rsid w:val="00BB476C"/>
    <w:rsid w:val="00BB4A31"/>
    <w:rsid w:val="00BB4A4B"/>
    <w:rsid w:val="00BB5578"/>
    <w:rsid w:val="00BB5738"/>
    <w:rsid w:val="00BB5A18"/>
    <w:rsid w:val="00BB5C93"/>
    <w:rsid w:val="00BB6184"/>
    <w:rsid w:val="00BB61A0"/>
    <w:rsid w:val="00BB70C8"/>
    <w:rsid w:val="00BB7400"/>
    <w:rsid w:val="00BB744A"/>
    <w:rsid w:val="00BB7DDD"/>
    <w:rsid w:val="00BB7DE0"/>
    <w:rsid w:val="00BB7E80"/>
    <w:rsid w:val="00BC017E"/>
    <w:rsid w:val="00BC0559"/>
    <w:rsid w:val="00BC056E"/>
    <w:rsid w:val="00BC05F6"/>
    <w:rsid w:val="00BC0F40"/>
    <w:rsid w:val="00BC1010"/>
    <w:rsid w:val="00BC2002"/>
    <w:rsid w:val="00BC271A"/>
    <w:rsid w:val="00BC27C5"/>
    <w:rsid w:val="00BC2A14"/>
    <w:rsid w:val="00BC2DC4"/>
    <w:rsid w:val="00BC37BE"/>
    <w:rsid w:val="00BC41BF"/>
    <w:rsid w:val="00BC4331"/>
    <w:rsid w:val="00BC4439"/>
    <w:rsid w:val="00BC45FC"/>
    <w:rsid w:val="00BC4867"/>
    <w:rsid w:val="00BC4DEA"/>
    <w:rsid w:val="00BC50A8"/>
    <w:rsid w:val="00BC5BB3"/>
    <w:rsid w:val="00BC5BF1"/>
    <w:rsid w:val="00BC658C"/>
    <w:rsid w:val="00BC6B6E"/>
    <w:rsid w:val="00BC6EDF"/>
    <w:rsid w:val="00BC6EE1"/>
    <w:rsid w:val="00BC7000"/>
    <w:rsid w:val="00BC71BB"/>
    <w:rsid w:val="00BC7A20"/>
    <w:rsid w:val="00BC7C85"/>
    <w:rsid w:val="00BD01E9"/>
    <w:rsid w:val="00BD06CC"/>
    <w:rsid w:val="00BD075C"/>
    <w:rsid w:val="00BD0B21"/>
    <w:rsid w:val="00BD0CA5"/>
    <w:rsid w:val="00BD0EE7"/>
    <w:rsid w:val="00BD199C"/>
    <w:rsid w:val="00BD1E5E"/>
    <w:rsid w:val="00BD29EA"/>
    <w:rsid w:val="00BD2CE7"/>
    <w:rsid w:val="00BD2FDC"/>
    <w:rsid w:val="00BD3575"/>
    <w:rsid w:val="00BD3586"/>
    <w:rsid w:val="00BD38EA"/>
    <w:rsid w:val="00BD3A83"/>
    <w:rsid w:val="00BD3B1F"/>
    <w:rsid w:val="00BD3E79"/>
    <w:rsid w:val="00BD40E0"/>
    <w:rsid w:val="00BD44C7"/>
    <w:rsid w:val="00BD45E6"/>
    <w:rsid w:val="00BD4D11"/>
    <w:rsid w:val="00BD4E3F"/>
    <w:rsid w:val="00BD5331"/>
    <w:rsid w:val="00BD5831"/>
    <w:rsid w:val="00BD5BA9"/>
    <w:rsid w:val="00BD5C57"/>
    <w:rsid w:val="00BD60EE"/>
    <w:rsid w:val="00BD68E8"/>
    <w:rsid w:val="00BD6B57"/>
    <w:rsid w:val="00BD6CA8"/>
    <w:rsid w:val="00BD702D"/>
    <w:rsid w:val="00BD768F"/>
    <w:rsid w:val="00BD76EC"/>
    <w:rsid w:val="00BD7748"/>
    <w:rsid w:val="00BE0076"/>
    <w:rsid w:val="00BE0189"/>
    <w:rsid w:val="00BE0463"/>
    <w:rsid w:val="00BE0493"/>
    <w:rsid w:val="00BE04C0"/>
    <w:rsid w:val="00BE055E"/>
    <w:rsid w:val="00BE1134"/>
    <w:rsid w:val="00BE130D"/>
    <w:rsid w:val="00BE15AC"/>
    <w:rsid w:val="00BE1833"/>
    <w:rsid w:val="00BE208C"/>
    <w:rsid w:val="00BE232E"/>
    <w:rsid w:val="00BE257A"/>
    <w:rsid w:val="00BE258F"/>
    <w:rsid w:val="00BE282E"/>
    <w:rsid w:val="00BE2839"/>
    <w:rsid w:val="00BE35A2"/>
    <w:rsid w:val="00BE3B8F"/>
    <w:rsid w:val="00BE4AB7"/>
    <w:rsid w:val="00BE5631"/>
    <w:rsid w:val="00BE56AC"/>
    <w:rsid w:val="00BE590A"/>
    <w:rsid w:val="00BE5941"/>
    <w:rsid w:val="00BE661B"/>
    <w:rsid w:val="00BE6775"/>
    <w:rsid w:val="00BE69AA"/>
    <w:rsid w:val="00BE69F6"/>
    <w:rsid w:val="00BE707D"/>
    <w:rsid w:val="00BE7525"/>
    <w:rsid w:val="00BE77DC"/>
    <w:rsid w:val="00BE7888"/>
    <w:rsid w:val="00BE7936"/>
    <w:rsid w:val="00BE7940"/>
    <w:rsid w:val="00BE79A9"/>
    <w:rsid w:val="00BF0123"/>
    <w:rsid w:val="00BF0697"/>
    <w:rsid w:val="00BF0C69"/>
    <w:rsid w:val="00BF0EB7"/>
    <w:rsid w:val="00BF11AA"/>
    <w:rsid w:val="00BF16A4"/>
    <w:rsid w:val="00BF1DF5"/>
    <w:rsid w:val="00BF2462"/>
    <w:rsid w:val="00BF2603"/>
    <w:rsid w:val="00BF2F0A"/>
    <w:rsid w:val="00BF2F5B"/>
    <w:rsid w:val="00BF4582"/>
    <w:rsid w:val="00BF4F7A"/>
    <w:rsid w:val="00BF5EF3"/>
    <w:rsid w:val="00BF60CF"/>
    <w:rsid w:val="00BF6E36"/>
    <w:rsid w:val="00BF7986"/>
    <w:rsid w:val="00BF7B72"/>
    <w:rsid w:val="00C0009A"/>
    <w:rsid w:val="00C000FF"/>
    <w:rsid w:val="00C00711"/>
    <w:rsid w:val="00C0084F"/>
    <w:rsid w:val="00C00F39"/>
    <w:rsid w:val="00C00FDA"/>
    <w:rsid w:val="00C01083"/>
    <w:rsid w:val="00C014C8"/>
    <w:rsid w:val="00C0238A"/>
    <w:rsid w:val="00C024B6"/>
    <w:rsid w:val="00C024EB"/>
    <w:rsid w:val="00C025FA"/>
    <w:rsid w:val="00C02772"/>
    <w:rsid w:val="00C02C43"/>
    <w:rsid w:val="00C0356C"/>
    <w:rsid w:val="00C036CA"/>
    <w:rsid w:val="00C03A4D"/>
    <w:rsid w:val="00C043F9"/>
    <w:rsid w:val="00C044BF"/>
    <w:rsid w:val="00C04995"/>
    <w:rsid w:val="00C049D1"/>
    <w:rsid w:val="00C0524A"/>
    <w:rsid w:val="00C06A07"/>
    <w:rsid w:val="00C06CD8"/>
    <w:rsid w:val="00C07749"/>
    <w:rsid w:val="00C10DA8"/>
    <w:rsid w:val="00C10FC9"/>
    <w:rsid w:val="00C11339"/>
    <w:rsid w:val="00C113F3"/>
    <w:rsid w:val="00C11653"/>
    <w:rsid w:val="00C116EA"/>
    <w:rsid w:val="00C11EC8"/>
    <w:rsid w:val="00C123C2"/>
    <w:rsid w:val="00C1295D"/>
    <w:rsid w:val="00C131FC"/>
    <w:rsid w:val="00C13D10"/>
    <w:rsid w:val="00C13E09"/>
    <w:rsid w:val="00C13FA9"/>
    <w:rsid w:val="00C14003"/>
    <w:rsid w:val="00C144FA"/>
    <w:rsid w:val="00C14764"/>
    <w:rsid w:val="00C14A13"/>
    <w:rsid w:val="00C14AC7"/>
    <w:rsid w:val="00C15C8B"/>
    <w:rsid w:val="00C16408"/>
    <w:rsid w:val="00C16A8D"/>
    <w:rsid w:val="00C16AA6"/>
    <w:rsid w:val="00C16D30"/>
    <w:rsid w:val="00C177F6"/>
    <w:rsid w:val="00C2048D"/>
    <w:rsid w:val="00C2052F"/>
    <w:rsid w:val="00C2057A"/>
    <w:rsid w:val="00C2064D"/>
    <w:rsid w:val="00C20A88"/>
    <w:rsid w:val="00C21886"/>
    <w:rsid w:val="00C21D25"/>
    <w:rsid w:val="00C21D9B"/>
    <w:rsid w:val="00C220D2"/>
    <w:rsid w:val="00C221E2"/>
    <w:rsid w:val="00C232CF"/>
    <w:rsid w:val="00C23685"/>
    <w:rsid w:val="00C23EE4"/>
    <w:rsid w:val="00C242F1"/>
    <w:rsid w:val="00C24498"/>
    <w:rsid w:val="00C24B50"/>
    <w:rsid w:val="00C24F53"/>
    <w:rsid w:val="00C250AC"/>
    <w:rsid w:val="00C2526B"/>
    <w:rsid w:val="00C25B25"/>
    <w:rsid w:val="00C26077"/>
    <w:rsid w:val="00C26167"/>
    <w:rsid w:val="00C262CA"/>
    <w:rsid w:val="00C264F7"/>
    <w:rsid w:val="00C26940"/>
    <w:rsid w:val="00C269E2"/>
    <w:rsid w:val="00C26F96"/>
    <w:rsid w:val="00C27118"/>
    <w:rsid w:val="00C27384"/>
    <w:rsid w:val="00C27A6B"/>
    <w:rsid w:val="00C30079"/>
    <w:rsid w:val="00C3061F"/>
    <w:rsid w:val="00C309A7"/>
    <w:rsid w:val="00C30DF9"/>
    <w:rsid w:val="00C3123C"/>
    <w:rsid w:val="00C31EF9"/>
    <w:rsid w:val="00C31FFF"/>
    <w:rsid w:val="00C3232C"/>
    <w:rsid w:val="00C32822"/>
    <w:rsid w:val="00C328A7"/>
    <w:rsid w:val="00C32DF8"/>
    <w:rsid w:val="00C33873"/>
    <w:rsid w:val="00C34015"/>
    <w:rsid w:val="00C34617"/>
    <w:rsid w:val="00C35609"/>
    <w:rsid w:val="00C35665"/>
    <w:rsid w:val="00C35937"/>
    <w:rsid w:val="00C361BE"/>
    <w:rsid w:val="00C365B1"/>
    <w:rsid w:val="00C36787"/>
    <w:rsid w:val="00C36812"/>
    <w:rsid w:val="00C368EA"/>
    <w:rsid w:val="00C36A2F"/>
    <w:rsid w:val="00C374C0"/>
    <w:rsid w:val="00C37AAA"/>
    <w:rsid w:val="00C4075F"/>
    <w:rsid w:val="00C40FBE"/>
    <w:rsid w:val="00C41A11"/>
    <w:rsid w:val="00C41D81"/>
    <w:rsid w:val="00C42936"/>
    <w:rsid w:val="00C42D78"/>
    <w:rsid w:val="00C446E7"/>
    <w:rsid w:val="00C4496C"/>
    <w:rsid w:val="00C44CC0"/>
    <w:rsid w:val="00C44DBB"/>
    <w:rsid w:val="00C44F2A"/>
    <w:rsid w:val="00C4553E"/>
    <w:rsid w:val="00C4557A"/>
    <w:rsid w:val="00C45723"/>
    <w:rsid w:val="00C45B31"/>
    <w:rsid w:val="00C46478"/>
    <w:rsid w:val="00C465B9"/>
    <w:rsid w:val="00C465E7"/>
    <w:rsid w:val="00C477CD"/>
    <w:rsid w:val="00C50427"/>
    <w:rsid w:val="00C50DA9"/>
    <w:rsid w:val="00C50DF5"/>
    <w:rsid w:val="00C519B8"/>
    <w:rsid w:val="00C51E7D"/>
    <w:rsid w:val="00C52407"/>
    <w:rsid w:val="00C527DF"/>
    <w:rsid w:val="00C54117"/>
    <w:rsid w:val="00C54C40"/>
    <w:rsid w:val="00C54FDC"/>
    <w:rsid w:val="00C55055"/>
    <w:rsid w:val="00C55070"/>
    <w:rsid w:val="00C55116"/>
    <w:rsid w:val="00C55394"/>
    <w:rsid w:val="00C554E1"/>
    <w:rsid w:val="00C55B15"/>
    <w:rsid w:val="00C55C15"/>
    <w:rsid w:val="00C56210"/>
    <w:rsid w:val="00C56540"/>
    <w:rsid w:val="00C569AB"/>
    <w:rsid w:val="00C56F9D"/>
    <w:rsid w:val="00C6027F"/>
    <w:rsid w:val="00C60AF6"/>
    <w:rsid w:val="00C60E53"/>
    <w:rsid w:val="00C60F4A"/>
    <w:rsid w:val="00C61F84"/>
    <w:rsid w:val="00C622DC"/>
    <w:rsid w:val="00C6274A"/>
    <w:rsid w:val="00C62848"/>
    <w:rsid w:val="00C62891"/>
    <w:rsid w:val="00C63FA8"/>
    <w:rsid w:val="00C63FE8"/>
    <w:rsid w:val="00C65359"/>
    <w:rsid w:val="00C654AA"/>
    <w:rsid w:val="00C66064"/>
    <w:rsid w:val="00C70000"/>
    <w:rsid w:val="00C7018B"/>
    <w:rsid w:val="00C70242"/>
    <w:rsid w:val="00C702E4"/>
    <w:rsid w:val="00C70837"/>
    <w:rsid w:val="00C70C23"/>
    <w:rsid w:val="00C7181E"/>
    <w:rsid w:val="00C71E86"/>
    <w:rsid w:val="00C7281A"/>
    <w:rsid w:val="00C72A33"/>
    <w:rsid w:val="00C7305E"/>
    <w:rsid w:val="00C73710"/>
    <w:rsid w:val="00C73A7E"/>
    <w:rsid w:val="00C7425C"/>
    <w:rsid w:val="00C7437E"/>
    <w:rsid w:val="00C7472B"/>
    <w:rsid w:val="00C74D16"/>
    <w:rsid w:val="00C755D3"/>
    <w:rsid w:val="00C75B2F"/>
    <w:rsid w:val="00C76762"/>
    <w:rsid w:val="00C769AC"/>
    <w:rsid w:val="00C773E8"/>
    <w:rsid w:val="00C77781"/>
    <w:rsid w:val="00C80268"/>
    <w:rsid w:val="00C806CC"/>
    <w:rsid w:val="00C808C9"/>
    <w:rsid w:val="00C810FD"/>
    <w:rsid w:val="00C8175F"/>
    <w:rsid w:val="00C83353"/>
    <w:rsid w:val="00C83475"/>
    <w:rsid w:val="00C83C4C"/>
    <w:rsid w:val="00C843FC"/>
    <w:rsid w:val="00C848A6"/>
    <w:rsid w:val="00C84C18"/>
    <w:rsid w:val="00C84CD4"/>
    <w:rsid w:val="00C84F74"/>
    <w:rsid w:val="00C8502E"/>
    <w:rsid w:val="00C85E53"/>
    <w:rsid w:val="00C869B3"/>
    <w:rsid w:val="00C86F58"/>
    <w:rsid w:val="00C87240"/>
    <w:rsid w:val="00C8766C"/>
    <w:rsid w:val="00C87DDE"/>
    <w:rsid w:val="00C905CD"/>
    <w:rsid w:val="00C90963"/>
    <w:rsid w:val="00C909DC"/>
    <w:rsid w:val="00C90C28"/>
    <w:rsid w:val="00C90F1B"/>
    <w:rsid w:val="00C90F7B"/>
    <w:rsid w:val="00C91402"/>
    <w:rsid w:val="00C91E38"/>
    <w:rsid w:val="00C91F44"/>
    <w:rsid w:val="00C91F90"/>
    <w:rsid w:val="00C922C9"/>
    <w:rsid w:val="00C92642"/>
    <w:rsid w:val="00C92D85"/>
    <w:rsid w:val="00C9338C"/>
    <w:rsid w:val="00C934FB"/>
    <w:rsid w:val="00C937C7"/>
    <w:rsid w:val="00C94684"/>
    <w:rsid w:val="00C94CE5"/>
    <w:rsid w:val="00C95A25"/>
    <w:rsid w:val="00C962A7"/>
    <w:rsid w:val="00C96D1A"/>
    <w:rsid w:val="00C97003"/>
    <w:rsid w:val="00C972C0"/>
    <w:rsid w:val="00C97F54"/>
    <w:rsid w:val="00CA0B2A"/>
    <w:rsid w:val="00CA0B46"/>
    <w:rsid w:val="00CA0CE9"/>
    <w:rsid w:val="00CA0E25"/>
    <w:rsid w:val="00CA1226"/>
    <w:rsid w:val="00CA165D"/>
    <w:rsid w:val="00CA1820"/>
    <w:rsid w:val="00CA2715"/>
    <w:rsid w:val="00CA29A9"/>
    <w:rsid w:val="00CA2C73"/>
    <w:rsid w:val="00CA2DB4"/>
    <w:rsid w:val="00CA3C29"/>
    <w:rsid w:val="00CA4436"/>
    <w:rsid w:val="00CA45E4"/>
    <w:rsid w:val="00CA4817"/>
    <w:rsid w:val="00CA5265"/>
    <w:rsid w:val="00CA5758"/>
    <w:rsid w:val="00CA59BC"/>
    <w:rsid w:val="00CA5C88"/>
    <w:rsid w:val="00CA6B20"/>
    <w:rsid w:val="00CA6B30"/>
    <w:rsid w:val="00CA717D"/>
    <w:rsid w:val="00CA71F4"/>
    <w:rsid w:val="00CA7EA1"/>
    <w:rsid w:val="00CB0AAB"/>
    <w:rsid w:val="00CB14BA"/>
    <w:rsid w:val="00CB18ED"/>
    <w:rsid w:val="00CB1BA2"/>
    <w:rsid w:val="00CB1CDD"/>
    <w:rsid w:val="00CB1F24"/>
    <w:rsid w:val="00CB1F7E"/>
    <w:rsid w:val="00CB2074"/>
    <w:rsid w:val="00CB26CC"/>
    <w:rsid w:val="00CB276F"/>
    <w:rsid w:val="00CB28CE"/>
    <w:rsid w:val="00CB2920"/>
    <w:rsid w:val="00CB2FF3"/>
    <w:rsid w:val="00CB343D"/>
    <w:rsid w:val="00CB34FC"/>
    <w:rsid w:val="00CB3ACB"/>
    <w:rsid w:val="00CB3B4B"/>
    <w:rsid w:val="00CB4DAD"/>
    <w:rsid w:val="00CB51AA"/>
    <w:rsid w:val="00CB64F9"/>
    <w:rsid w:val="00CB6E59"/>
    <w:rsid w:val="00CB76B2"/>
    <w:rsid w:val="00CB7A87"/>
    <w:rsid w:val="00CC10AD"/>
    <w:rsid w:val="00CC12D1"/>
    <w:rsid w:val="00CC1768"/>
    <w:rsid w:val="00CC196D"/>
    <w:rsid w:val="00CC1BA8"/>
    <w:rsid w:val="00CC1D90"/>
    <w:rsid w:val="00CC1DD8"/>
    <w:rsid w:val="00CC1DFD"/>
    <w:rsid w:val="00CC226F"/>
    <w:rsid w:val="00CC3635"/>
    <w:rsid w:val="00CC366D"/>
    <w:rsid w:val="00CC3792"/>
    <w:rsid w:val="00CC3A81"/>
    <w:rsid w:val="00CC3E77"/>
    <w:rsid w:val="00CC43F1"/>
    <w:rsid w:val="00CC50D1"/>
    <w:rsid w:val="00CC5859"/>
    <w:rsid w:val="00CC5D10"/>
    <w:rsid w:val="00CC5D43"/>
    <w:rsid w:val="00CC6335"/>
    <w:rsid w:val="00CC6400"/>
    <w:rsid w:val="00CC65D6"/>
    <w:rsid w:val="00CC6911"/>
    <w:rsid w:val="00CC6CA4"/>
    <w:rsid w:val="00CC790B"/>
    <w:rsid w:val="00CC7BED"/>
    <w:rsid w:val="00CC7DE8"/>
    <w:rsid w:val="00CC7F4A"/>
    <w:rsid w:val="00CD05C9"/>
    <w:rsid w:val="00CD08B8"/>
    <w:rsid w:val="00CD0965"/>
    <w:rsid w:val="00CD0F09"/>
    <w:rsid w:val="00CD15E1"/>
    <w:rsid w:val="00CD1ED3"/>
    <w:rsid w:val="00CD1FDE"/>
    <w:rsid w:val="00CD24F1"/>
    <w:rsid w:val="00CD2BA3"/>
    <w:rsid w:val="00CD3BF7"/>
    <w:rsid w:val="00CD3DFF"/>
    <w:rsid w:val="00CD3F8A"/>
    <w:rsid w:val="00CD41C1"/>
    <w:rsid w:val="00CD6120"/>
    <w:rsid w:val="00CD6684"/>
    <w:rsid w:val="00CD67A9"/>
    <w:rsid w:val="00CD763B"/>
    <w:rsid w:val="00CD7B25"/>
    <w:rsid w:val="00CD7D31"/>
    <w:rsid w:val="00CE0077"/>
    <w:rsid w:val="00CE04BA"/>
    <w:rsid w:val="00CE07FC"/>
    <w:rsid w:val="00CE0907"/>
    <w:rsid w:val="00CE0C2E"/>
    <w:rsid w:val="00CE1309"/>
    <w:rsid w:val="00CE134C"/>
    <w:rsid w:val="00CE14A1"/>
    <w:rsid w:val="00CE19D4"/>
    <w:rsid w:val="00CE28C3"/>
    <w:rsid w:val="00CE295B"/>
    <w:rsid w:val="00CE394E"/>
    <w:rsid w:val="00CE4E52"/>
    <w:rsid w:val="00CE552F"/>
    <w:rsid w:val="00CE579A"/>
    <w:rsid w:val="00CE6FF4"/>
    <w:rsid w:val="00CE7086"/>
    <w:rsid w:val="00CE740D"/>
    <w:rsid w:val="00CE74B8"/>
    <w:rsid w:val="00CF00DA"/>
    <w:rsid w:val="00CF0621"/>
    <w:rsid w:val="00CF06A8"/>
    <w:rsid w:val="00CF07B7"/>
    <w:rsid w:val="00CF2B90"/>
    <w:rsid w:val="00CF2C38"/>
    <w:rsid w:val="00CF2C8E"/>
    <w:rsid w:val="00CF2E81"/>
    <w:rsid w:val="00CF308F"/>
    <w:rsid w:val="00CF36A0"/>
    <w:rsid w:val="00CF3AB1"/>
    <w:rsid w:val="00CF3AFF"/>
    <w:rsid w:val="00CF45B4"/>
    <w:rsid w:val="00CF4CC8"/>
    <w:rsid w:val="00CF5148"/>
    <w:rsid w:val="00CF54AF"/>
    <w:rsid w:val="00CF5CF1"/>
    <w:rsid w:val="00CF5EEB"/>
    <w:rsid w:val="00CF5EF6"/>
    <w:rsid w:val="00CF60DB"/>
    <w:rsid w:val="00CF6C90"/>
    <w:rsid w:val="00CF72C6"/>
    <w:rsid w:val="00CF7B47"/>
    <w:rsid w:val="00D0042A"/>
    <w:rsid w:val="00D01171"/>
    <w:rsid w:val="00D01529"/>
    <w:rsid w:val="00D01642"/>
    <w:rsid w:val="00D01A4D"/>
    <w:rsid w:val="00D01BD4"/>
    <w:rsid w:val="00D01CCB"/>
    <w:rsid w:val="00D02657"/>
    <w:rsid w:val="00D0286B"/>
    <w:rsid w:val="00D02F7C"/>
    <w:rsid w:val="00D032B5"/>
    <w:rsid w:val="00D03381"/>
    <w:rsid w:val="00D038D6"/>
    <w:rsid w:val="00D03D75"/>
    <w:rsid w:val="00D03F84"/>
    <w:rsid w:val="00D0467A"/>
    <w:rsid w:val="00D047D8"/>
    <w:rsid w:val="00D04C9B"/>
    <w:rsid w:val="00D04DED"/>
    <w:rsid w:val="00D0505F"/>
    <w:rsid w:val="00D05647"/>
    <w:rsid w:val="00D05946"/>
    <w:rsid w:val="00D05A02"/>
    <w:rsid w:val="00D0609B"/>
    <w:rsid w:val="00D06B25"/>
    <w:rsid w:val="00D06EB5"/>
    <w:rsid w:val="00D07892"/>
    <w:rsid w:val="00D108F4"/>
    <w:rsid w:val="00D11E1A"/>
    <w:rsid w:val="00D1224A"/>
    <w:rsid w:val="00D12725"/>
    <w:rsid w:val="00D129FF"/>
    <w:rsid w:val="00D13C7F"/>
    <w:rsid w:val="00D14669"/>
    <w:rsid w:val="00D147B7"/>
    <w:rsid w:val="00D14E16"/>
    <w:rsid w:val="00D1565C"/>
    <w:rsid w:val="00D15D7C"/>
    <w:rsid w:val="00D16AAB"/>
    <w:rsid w:val="00D16D1F"/>
    <w:rsid w:val="00D16F99"/>
    <w:rsid w:val="00D1719E"/>
    <w:rsid w:val="00D1755F"/>
    <w:rsid w:val="00D17C10"/>
    <w:rsid w:val="00D17D5B"/>
    <w:rsid w:val="00D2062B"/>
    <w:rsid w:val="00D212ED"/>
    <w:rsid w:val="00D22D80"/>
    <w:rsid w:val="00D2333B"/>
    <w:rsid w:val="00D2352C"/>
    <w:rsid w:val="00D238C4"/>
    <w:rsid w:val="00D239D4"/>
    <w:rsid w:val="00D24159"/>
    <w:rsid w:val="00D2425A"/>
    <w:rsid w:val="00D24910"/>
    <w:rsid w:val="00D24C8B"/>
    <w:rsid w:val="00D24F88"/>
    <w:rsid w:val="00D257FC"/>
    <w:rsid w:val="00D259A0"/>
    <w:rsid w:val="00D25A06"/>
    <w:rsid w:val="00D2622F"/>
    <w:rsid w:val="00D265FA"/>
    <w:rsid w:val="00D26715"/>
    <w:rsid w:val="00D2773E"/>
    <w:rsid w:val="00D31958"/>
    <w:rsid w:val="00D31BAD"/>
    <w:rsid w:val="00D3248B"/>
    <w:rsid w:val="00D329F1"/>
    <w:rsid w:val="00D32EBC"/>
    <w:rsid w:val="00D332FE"/>
    <w:rsid w:val="00D33A7B"/>
    <w:rsid w:val="00D33E30"/>
    <w:rsid w:val="00D345F8"/>
    <w:rsid w:val="00D34626"/>
    <w:rsid w:val="00D34BA1"/>
    <w:rsid w:val="00D35235"/>
    <w:rsid w:val="00D353AE"/>
    <w:rsid w:val="00D35876"/>
    <w:rsid w:val="00D35D5C"/>
    <w:rsid w:val="00D37210"/>
    <w:rsid w:val="00D37675"/>
    <w:rsid w:val="00D377D5"/>
    <w:rsid w:val="00D37E10"/>
    <w:rsid w:val="00D40015"/>
    <w:rsid w:val="00D40057"/>
    <w:rsid w:val="00D400E1"/>
    <w:rsid w:val="00D40353"/>
    <w:rsid w:val="00D407DA"/>
    <w:rsid w:val="00D40B2C"/>
    <w:rsid w:val="00D40B7E"/>
    <w:rsid w:val="00D40CBB"/>
    <w:rsid w:val="00D40DE2"/>
    <w:rsid w:val="00D41426"/>
    <w:rsid w:val="00D4155E"/>
    <w:rsid w:val="00D4192D"/>
    <w:rsid w:val="00D41B2A"/>
    <w:rsid w:val="00D41B9A"/>
    <w:rsid w:val="00D41C30"/>
    <w:rsid w:val="00D41CCF"/>
    <w:rsid w:val="00D42575"/>
    <w:rsid w:val="00D4296F"/>
    <w:rsid w:val="00D42A11"/>
    <w:rsid w:val="00D42A66"/>
    <w:rsid w:val="00D4328C"/>
    <w:rsid w:val="00D435D4"/>
    <w:rsid w:val="00D438C9"/>
    <w:rsid w:val="00D43A11"/>
    <w:rsid w:val="00D4402F"/>
    <w:rsid w:val="00D440D6"/>
    <w:rsid w:val="00D4536C"/>
    <w:rsid w:val="00D4582F"/>
    <w:rsid w:val="00D45ADB"/>
    <w:rsid w:val="00D4615B"/>
    <w:rsid w:val="00D46F7D"/>
    <w:rsid w:val="00D47E30"/>
    <w:rsid w:val="00D5000D"/>
    <w:rsid w:val="00D50AC3"/>
    <w:rsid w:val="00D50B8B"/>
    <w:rsid w:val="00D514A6"/>
    <w:rsid w:val="00D5152D"/>
    <w:rsid w:val="00D51551"/>
    <w:rsid w:val="00D51C95"/>
    <w:rsid w:val="00D51D01"/>
    <w:rsid w:val="00D51E14"/>
    <w:rsid w:val="00D51F65"/>
    <w:rsid w:val="00D5212A"/>
    <w:rsid w:val="00D52E68"/>
    <w:rsid w:val="00D534D0"/>
    <w:rsid w:val="00D53969"/>
    <w:rsid w:val="00D54081"/>
    <w:rsid w:val="00D5486D"/>
    <w:rsid w:val="00D54CF6"/>
    <w:rsid w:val="00D54D95"/>
    <w:rsid w:val="00D55FB4"/>
    <w:rsid w:val="00D56185"/>
    <w:rsid w:val="00D56704"/>
    <w:rsid w:val="00D56B95"/>
    <w:rsid w:val="00D56C65"/>
    <w:rsid w:val="00D57021"/>
    <w:rsid w:val="00D60406"/>
    <w:rsid w:val="00D60545"/>
    <w:rsid w:val="00D605F8"/>
    <w:rsid w:val="00D60844"/>
    <w:rsid w:val="00D61B56"/>
    <w:rsid w:val="00D629D5"/>
    <w:rsid w:val="00D62CA5"/>
    <w:rsid w:val="00D62CE4"/>
    <w:rsid w:val="00D62E08"/>
    <w:rsid w:val="00D6381E"/>
    <w:rsid w:val="00D63E18"/>
    <w:rsid w:val="00D64379"/>
    <w:rsid w:val="00D64A57"/>
    <w:rsid w:val="00D64AE1"/>
    <w:rsid w:val="00D65335"/>
    <w:rsid w:val="00D65A65"/>
    <w:rsid w:val="00D66E2F"/>
    <w:rsid w:val="00D67149"/>
    <w:rsid w:val="00D6729C"/>
    <w:rsid w:val="00D6743F"/>
    <w:rsid w:val="00D6771D"/>
    <w:rsid w:val="00D678F4"/>
    <w:rsid w:val="00D679A8"/>
    <w:rsid w:val="00D706CF"/>
    <w:rsid w:val="00D70E27"/>
    <w:rsid w:val="00D7205E"/>
    <w:rsid w:val="00D72167"/>
    <w:rsid w:val="00D7221E"/>
    <w:rsid w:val="00D72923"/>
    <w:rsid w:val="00D72A3A"/>
    <w:rsid w:val="00D73019"/>
    <w:rsid w:val="00D734DD"/>
    <w:rsid w:val="00D73BE5"/>
    <w:rsid w:val="00D73FF2"/>
    <w:rsid w:val="00D7408D"/>
    <w:rsid w:val="00D7452C"/>
    <w:rsid w:val="00D7465F"/>
    <w:rsid w:val="00D747C0"/>
    <w:rsid w:val="00D748DD"/>
    <w:rsid w:val="00D74D00"/>
    <w:rsid w:val="00D7540F"/>
    <w:rsid w:val="00D754F6"/>
    <w:rsid w:val="00D75701"/>
    <w:rsid w:val="00D75ABF"/>
    <w:rsid w:val="00D7635F"/>
    <w:rsid w:val="00D76797"/>
    <w:rsid w:val="00D76AAB"/>
    <w:rsid w:val="00D804B2"/>
    <w:rsid w:val="00D80B9D"/>
    <w:rsid w:val="00D81127"/>
    <w:rsid w:val="00D81240"/>
    <w:rsid w:val="00D8159F"/>
    <w:rsid w:val="00D8183C"/>
    <w:rsid w:val="00D818ED"/>
    <w:rsid w:val="00D81AF9"/>
    <w:rsid w:val="00D8230B"/>
    <w:rsid w:val="00D82529"/>
    <w:rsid w:val="00D8304F"/>
    <w:rsid w:val="00D8359B"/>
    <w:rsid w:val="00D844E6"/>
    <w:rsid w:val="00D84682"/>
    <w:rsid w:val="00D848ED"/>
    <w:rsid w:val="00D84B49"/>
    <w:rsid w:val="00D851F0"/>
    <w:rsid w:val="00D853A8"/>
    <w:rsid w:val="00D8551F"/>
    <w:rsid w:val="00D855A0"/>
    <w:rsid w:val="00D859B2"/>
    <w:rsid w:val="00D8613E"/>
    <w:rsid w:val="00D864AD"/>
    <w:rsid w:val="00D86891"/>
    <w:rsid w:val="00D86A91"/>
    <w:rsid w:val="00D87055"/>
    <w:rsid w:val="00D872C3"/>
    <w:rsid w:val="00D87851"/>
    <w:rsid w:val="00D878B6"/>
    <w:rsid w:val="00D87954"/>
    <w:rsid w:val="00D87F28"/>
    <w:rsid w:val="00D908B8"/>
    <w:rsid w:val="00D90AF8"/>
    <w:rsid w:val="00D90CB9"/>
    <w:rsid w:val="00D91B5E"/>
    <w:rsid w:val="00D91D9C"/>
    <w:rsid w:val="00D91E71"/>
    <w:rsid w:val="00D920F1"/>
    <w:rsid w:val="00D9260B"/>
    <w:rsid w:val="00D92A7B"/>
    <w:rsid w:val="00D92BF1"/>
    <w:rsid w:val="00D933F2"/>
    <w:rsid w:val="00D94C99"/>
    <w:rsid w:val="00D94D3C"/>
    <w:rsid w:val="00D95186"/>
    <w:rsid w:val="00D95424"/>
    <w:rsid w:val="00D9589B"/>
    <w:rsid w:val="00D9609A"/>
    <w:rsid w:val="00D96A13"/>
    <w:rsid w:val="00D96A23"/>
    <w:rsid w:val="00D97759"/>
    <w:rsid w:val="00D97D18"/>
    <w:rsid w:val="00DA063E"/>
    <w:rsid w:val="00DA0C10"/>
    <w:rsid w:val="00DA0D96"/>
    <w:rsid w:val="00DA0EF7"/>
    <w:rsid w:val="00DA15B2"/>
    <w:rsid w:val="00DA17AA"/>
    <w:rsid w:val="00DA211F"/>
    <w:rsid w:val="00DA23B3"/>
    <w:rsid w:val="00DA2695"/>
    <w:rsid w:val="00DA2829"/>
    <w:rsid w:val="00DA2B44"/>
    <w:rsid w:val="00DA2D5A"/>
    <w:rsid w:val="00DA323E"/>
    <w:rsid w:val="00DA3439"/>
    <w:rsid w:val="00DA3555"/>
    <w:rsid w:val="00DA35B6"/>
    <w:rsid w:val="00DA3CF2"/>
    <w:rsid w:val="00DA44F7"/>
    <w:rsid w:val="00DA49E4"/>
    <w:rsid w:val="00DA4BE2"/>
    <w:rsid w:val="00DA537F"/>
    <w:rsid w:val="00DA5701"/>
    <w:rsid w:val="00DA5D5E"/>
    <w:rsid w:val="00DA5DF9"/>
    <w:rsid w:val="00DA65EB"/>
    <w:rsid w:val="00DA6C1E"/>
    <w:rsid w:val="00DA76DD"/>
    <w:rsid w:val="00DA7B48"/>
    <w:rsid w:val="00DB1C72"/>
    <w:rsid w:val="00DB1CC6"/>
    <w:rsid w:val="00DB2A22"/>
    <w:rsid w:val="00DB2EC6"/>
    <w:rsid w:val="00DB30A0"/>
    <w:rsid w:val="00DB3261"/>
    <w:rsid w:val="00DB3EBC"/>
    <w:rsid w:val="00DB417B"/>
    <w:rsid w:val="00DB5462"/>
    <w:rsid w:val="00DB5A47"/>
    <w:rsid w:val="00DB5E1C"/>
    <w:rsid w:val="00DB6D29"/>
    <w:rsid w:val="00DB75D0"/>
    <w:rsid w:val="00DC12FD"/>
    <w:rsid w:val="00DC16CF"/>
    <w:rsid w:val="00DC1AAC"/>
    <w:rsid w:val="00DC1AD4"/>
    <w:rsid w:val="00DC2C07"/>
    <w:rsid w:val="00DC2C1A"/>
    <w:rsid w:val="00DC3F19"/>
    <w:rsid w:val="00DC4828"/>
    <w:rsid w:val="00DC588C"/>
    <w:rsid w:val="00DC5EC9"/>
    <w:rsid w:val="00DC62CD"/>
    <w:rsid w:val="00DC6589"/>
    <w:rsid w:val="00DC7708"/>
    <w:rsid w:val="00DD0567"/>
    <w:rsid w:val="00DD0771"/>
    <w:rsid w:val="00DD0E65"/>
    <w:rsid w:val="00DD2136"/>
    <w:rsid w:val="00DD254F"/>
    <w:rsid w:val="00DD3610"/>
    <w:rsid w:val="00DD365B"/>
    <w:rsid w:val="00DD3A90"/>
    <w:rsid w:val="00DD3BD8"/>
    <w:rsid w:val="00DD4073"/>
    <w:rsid w:val="00DD4908"/>
    <w:rsid w:val="00DD4AEE"/>
    <w:rsid w:val="00DD4C6C"/>
    <w:rsid w:val="00DD52A4"/>
    <w:rsid w:val="00DD549F"/>
    <w:rsid w:val="00DD6307"/>
    <w:rsid w:val="00DD6469"/>
    <w:rsid w:val="00DD6AED"/>
    <w:rsid w:val="00DD7092"/>
    <w:rsid w:val="00DD70D9"/>
    <w:rsid w:val="00DD71A7"/>
    <w:rsid w:val="00DD74DE"/>
    <w:rsid w:val="00DD78C8"/>
    <w:rsid w:val="00DD7CC2"/>
    <w:rsid w:val="00DD7E04"/>
    <w:rsid w:val="00DD7E45"/>
    <w:rsid w:val="00DD7FE4"/>
    <w:rsid w:val="00DE058C"/>
    <w:rsid w:val="00DE0943"/>
    <w:rsid w:val="00DE14E4"/>
    <w:rsid w:val="00DE1F86"/>
    <w:rsid w:val="00DE21EF"/>
    <w:rsid w:val="00DE260F"/>
    <w:rsid w:val="00DE2715"/>
    <w:rsid w:val="00DE2939"/>
    <w:rsid w:val="00DE3129"/>
    <w:rsid w:val="00DE3608"/>
    <w:rsid w:val="00DE3AE2"/>
    <w:rsid w:val="00DE43D7"/>
    <w:rsid w:val="00DE4DA0"/>
    <w:rsid w:val="00DE4DB7"/>
    <w:rsid w:val="00DE535C"/>
    <w:rsid w:val="00DE58B6"/>
    <w:rsid w:val="00DE59AD"/>
    <w:rsid w:val="00DE67EA"/>
    <w:rsid w:val="00DE7B22"/>
    <w:rsid w:val="00DF0377"/>
    <w:rsid w:val="00DF0518"/>
    <w:rsid w:val="00DF0C93"/>
    <w:rsid w:val="00DF13F7"/>
    <w:rsid w:val="00DF1952"/>
    <w:rsid w:val="00DF1C11"/>
    <w:rsid w:val="00DF261A"/>
    <w:rsid w:val="00DF289E"/>
    <w:rsid w:val="00DF3B39"/>
    <w:rsid w:val="00DF4465"/>
    <w:rsid w:val="00DF4CD0"/>
    <w:rsid w:val="00DF582D"/>
    <w:rsid w:val="00DF66AA"/>
    <w:rsid w:val="00DF6E59"/>
    <w:rsid w:val="00E00549"/>
    <w:rsid w:val="00E010F1"/>
    <w:rsid w:val="00E01F1E"/>
    <w:rsid w:val="00E021F0"/>
    <w:rsid w:val="00E02B62"/>
    <w:rsid w:val="00E02D03"/>
    <w:rsid w:val="00E02E3D"/>
    <w:rsid w:val="00E03239"/>
    <w:rsid w:val="00E0367C"/>
    <w:rsid w:val="00E036FD"/>
    <w:rsid w:val="00E039D8"/>
    <w:rsid w:val="00E04EB9"/>
    <w:rsid w:val="00E05365"/>
    <w:rsid w:val="00E068BF"/>
    <w:rsid w:val="00E06CF5"/>
    <w:rsid w:val="00E06F13"/>
    <w:rsid w:val="00E07007"/>
    <w:rsid w:val="00E0796F"/>
    <w:rsid w:val="00E07A17"/>
    <w:rsid w:val="00E07F49"/>
    <w:rsid w:val="00E1041B"/>
    <w:rsid w:val="00E1057D"/>
    <w:rsid w:val="00E105CE"/>
    <w:rsid w:val="00E106D1"/>
    <w:rsid w:val="00E10758"/>
    <w:rsid w:val="00E1129F"/>
    <w:rsid w:val="00E11332"/>
    <w:rsid w:val="00E11A43"/>
    <w:rsid w:val="00E11CAF"/>
    <w:rsid w:val="00E13FE9"/>
    <w:rsid w:val="00E14717"/>
    <w:rsid w:val="00E15027"/>
    <w:rsid w:val="00E17689"/>
    <w:rsid w:val="00E20242"/>
    <w:rsid w:val="00E20B48"/>
    <w:rsid w:val="00E20FCC"/>
    <w:rsid w:val="00E21AFD"/>
    <w:rsid w:val="00E21D97"/>
    <w:rsid w:val="00E22A2C"/>
    <w:rsid w:val="00E22FC3"/>
    <w:rsid w:val="00E231FB"/>
    <w:rsid w:val="00E235CD"/>
    <w:rsid w:val="00E23612"/>
    <w:rsid w:val="00E246BA"/>
    <w:rsid w:val="00E24794"/>
    <w:rsid w:val="00E24A74"/>
    <w:rsid w:val="00E24B09"/>
    <w:rsid w:val="00E25CDA"/>
    <w:rsid w:val="00E25D49"/>
    <w:rsid w:val="00E2601F"/>
    <w:rsid w:val="00E2621A"/>
    <w:rsid w:val="00E2664A"/>
    <w:rsid w:val="00E26E8F"/>
    <w:rsid w:val="00E27526"/>
    <w:rsid w:val="00E278D2"/>
    <w:rsid w:val="00E27A75"/>
    <w:rsid w:val="00E27B18"/>
    <w:rsid w:val="00E30050"/>
    <w:rsid w:val="00E305AA"/>
    <w:rsid w:val="00E307D8"/>
    <w:rsid w:val="00E317C1"/>
    <w:rsid w:val="00E31848"/>
    <w:rsid w:val="00E31A3B"/>
    <w:rsid w:val="00E320F4"/>
    <w:rsid w:val="00E32E0B"/>
    <w:rsid w:val="00E335DE"/>
    <w:rsid w:val="00E3385C"/>
    <w:rsid w:val="00E339CB"/>
    <w:rsid w:val="00E33A0E"/>
    <w:rsid w:val="00E3410F"/>
    <w:rsid w:val="00E346DC"/>
    <w:rsid w:val="00E35048"/>
    <w:rsid w:val="00E35200"/>
    <w:rsid w:val="00E353C5"/>
    <w:rsid w:val="00E35D55"/>
    <w:rsid w:val="00E36510"/>
    <w:rsid w:val="00E36591"/>
    <w:rsid w:val="00E371F0"/>
    <w:rsid w:val="00E3724F"/>
    <w:rsid w:val="00E37B53"/>
    <w:rsid w:val="00E37C81"/>
    <w:rsid w:val="00E37F27"/>
    <w:rsid w:val="00E4036B"/>
    <w:rsid w:val="00E405B3"/>
    <w:rsid w:val="00E41104"/>
    <w:rsid w:val="00E41DAA"/>
    <w:rsid w:val="00E420C2"/>
    <w:rsid w:val="00E42717"/>
    <w:rsid w:val="00E42B80"/>
    <w:rsid w:val="00E431C2"/>
    <w:rsid w:val="00E43400"/>
    <w:rsid w:val="00E444F9"/>
    <w:rsid w:val="00E44A24"/>
    <w:rsid w:val="00E44AB6"/>
    <w:rsid w:val="00E450AE"/>
    <w:rsid w:val="00E45789"/>
    <w:rsid w:val="00E45893"/>
    <w:rsid w:val="00E45F18"/>
    <w:rsid w:val="00E467EB"/>
    <w:rsid w:val="00E46A34"/>
    <w:rsid w:val="00E47003"/>
    <w:rsid w:val="00E47CE8"/>
    <w:rsid w:val="00E50E6F"/>
    <w:rsid w:val="00E51114"/>
    <w:rsid w:val="00E51241"/>
    <w:rsid w:val="00E51518"/>
    <w:rsid w:val="00E519B5"/>
    <w:rsid w:val="00E5337C"/>
    <w:rsid w:val="00E533E4"/>
    <w:rsid w:val="00E539D1"/>
    <w:rsid w:val="00E53F7A"/>
    <w:rsid w:val="00E5400A"/>
    <w:rsid w:val="00E54883"/>
    <w:rsid w:val="00E55852"/>
    <w:rsid w:val="00E55DF6"/>
    <w:rsid w:val="00E5652D"/>
    <w:rsid w:val="00E5670F"/>
    <w:rsid w:val="00E57574"/>
    <w:rsid w:val="00E57882"/>
    <w:rsid w:val="00E60B86"/>
    <w:rsid w:val="00E60CD1"/>
    <w:rsid w:val="00E60DAB"/>
    <w:rsid w:val="00E610F0"/>
    <w:rsid w:val="00E626AF"/>
    <w:rsid w:val="00E62A3F"/>
    <w:rsid w:val="00E62A4F"/>
    <w:rsid w:val="00E63615"/>
    <w:rsid w:val="00E63BB4"/>
    <w:rsid w:val="00E63CFF"/>
    <w:rsid w:val="00E64232"/>
    <w:rsid w:val="00E643C0"/>
    <w:rsid w:val="00E65076"/>
    <w:rsid w:val="00E650C6"/>
    <w:rsid w:val="00E651B9"/>
    <w:rsid w:val="00E65265"/>
    <w:rsid w:val="00E65C28"/>
    <w:rsid w:val="00E6617B"/>
    <w:rsid w:val="00E66A1E"/>
    <w:rsid w:val="00E66B1C"/>
    <w:rsid w:val="00E67378"/>
    <w:rsid w:val="00E67E36"/>
    <w:rsid w:val="00E70067"/>
    <w:rsid w:val="00E706B6"/>
    <w:rsid w:val="00E713B1"/>
    <w:rsid w:val="00E713D2"/>
    <w:rsid w:val="00E7201C"/>
    <w:rsid w:val="00E72272"/>
    <w:rsid w:val="00E73CFE"/>
    <w:rsid w:val="00E7411C"/>
    <w:rsid w:val="00E748ED"/>
    <w:rsid w:val="00E74E39"/>
    <w:rsid w:val="00E74F1A"/>
    <w:rsid w:val="00E74F90"/>
    <w:rsid w:val="00E752FF"/>
    <w:rsid w:val="00E7550C"/>
    <w:rsid w:val="00E75DC2"/>
    <w:rsid w:val="00E75DE2"/>
    <w:rsid w:val="00E76163"/>
    <w:rsid w:val="00E763E1"/>
    <w:rsid w:val="00E76CA9"/>
    <w:rsid w:val="00E76D4A"/>
    <w:rsid w:val="00E76E36"/>
    <w:rsid w:val="00E80133"/>
    <w:rsid w:val="00E80149"/>
    <w:rsid w:val="00E8033A"/>
    <w:rsid w:val="00E806D4"/>
    <w:rsid w:val="00E8106D"/>
    <w:rsid w:val="00E813E4"/>
    <w:rsid w:val="00E8183C"/>
    <w:rsid w:val="00E81A2D"/>
    <w:rsid w:val="00E82972"/>
    <w:rsid w:val="00E82C2A"/>
    <w:rsid w:val="00E82D06"/>
    <w:rsid w:val="00E835C9"/>
    <w:rsid w:val="00E83ED2"/>
    <w:rsid w:val="00E83F06"/>
    <w:rsid w:val="00E84124"/>
    <w:rsid w:val="00E849D9"/>
    <w:rsid w:val="00E84A3C"/>
    <w:rsid w:val="00E84DB7"/>
    <w:rsid w:val="00E84EE4"/>
    <w:rsid w:val="00E84F32"/>
    <w:rsid w:val="00E85B23"/>
    <w:rsid w:val="00E86150"/>
    <w:rsid w:val="00E868BA"/>
    <w:rsid w:val="00E870ED"/>
    <w:rsid w:val="00E87C82"/>
    <w:rsid w:val="00E900F6"/>
    <w:rsid w:val="00E9057A"/>
    <w:rsid w:val="00E9058E"/>
    <w:rsid w:val="00E909C8"/>
    <w:rsid w:val="00E913F8"/>
    <w:rsid w:val="00E91820"/>
    <w:rsid w:val="00E925EC"/>
    <w:rsid w:val="00E92AAD"/>
    <w:rsid w:val="00E92D9B"/>
    <w:rsid w:val="00E932B0"/>
    <w:rsid w:val="00E936AB"/>
    <w:rsid w:val="00E94192"/>
    <w:rsid w:val="00E9447E"/>
    <w:rsid w:val="00E94571"/>
    <w:rsid w:val="00E9490C"/>
    <w:rsid w:val="00E949E0"/>
    <w:rsid w:val="00E94C84"/>
    <w:rsid w:val="00E94CE2"/>
    <w:rsid w:val="00E94EE9"/>
    <w:rsid w:val="00E95C5D"/>
    <w:rsid w:val="00E95D47"/>
    <w:rsid w:val="00E964E1"/>
    <w:rsid w:val="00E9674C"/>
    <w:rsid w:val="00E96C8E"/>
    <w:rsid w:val="00E96E7A"/>
    <w:rsid w:val="00E97DA0"/>
    <w:rsid w:val="00EA0F79"/>
    <w:rsid w:val="00EA2072"/>
    <w:rsid w:val="00EA3817"/>
    <w:rsid w:val="00EA3972"/>
    <w:rsid w:val="00EA4899"/>
    <w:rsid w:val="00EA4E32"/>
    <w:rsid w:val="00EA575B"/>
    <w:rsid w:val="00EA587D"/>
    <w:rsid w:val="00EA5C07"/>
    <w:rsid w:val="00EA69B4"/>
    <w:rsid w:val="00EA73EB"/>
    <w:rsid w:val="00EA7A2B"/>
    <w:rsid w:val="00EB0130"/>
    <w:rsid w:val="00EB021E"/>
    <w:rsid w:val="00EB038F"/>
    <w:rsid w:val="00EB0810"/>
    <w:rsid w:val="00EB0961"/>
    <w:rsid w:val="00EB0F9C"/>
    <w:rsid w:val="00EB16D3"/>
    <w:rsid w:val="00EB1E75"/>
    <w:rsid w:val="00EB24D3"/>
    <w:rsid w:val="00EB2AEE"/>
    <w:rsid w:val="00EB2AF0"/>
    <w:rsid w:val="00EB3088"/>
    <w:rsid w:val="00EB3140"/>
    <w:rsid w:val="00EB39AB"/>
    <w:rsid w:val="00EB3BE9"/>
    <w:rsid w:val="00EB4C31"/>
    <w:rsid w:val="00EB5162"/>
    <w:rsid w:val="00EB5D5A"/>
    <w:rsid w:val="00EB6274"/>
    <w:rsid w:val="00EB672B"/>
    <w:rsid w:val="00EB6D6C"/>
    <w:rsid w:val="00EB6F8F"/>
    <w:rsid w:val="00EB6FE6"/>
    <w:rsid w:val="00EB715F"/>
    <w:rsid w:val="00EB77A2"/>
    <w:rsid w:val="00EC0162"/>
    <w:rsid w:val="00EC0CE9"/>
    <w:rsid w:val="00EC0DE4"/>
    <w:rsid w:val="00EC176F"/>
    <w:rsid w:val="00EC20C2"/>
    <w:rsid w:val="00EC20C3"/>
    <w:rsid w:val="00EC2436"/>
    <w:rsid w:val="00EC25CD"/>
    <w:rsid w:val="00EC26E9"/>
    <w:rsid w:val="00EC2B2A"/>
    <w:rsid w:val="00EC2FEA"/>
    <w:rsid w:val="00EC3265"/>
    <w:rsid w:val="00EC3650"/>
    <w:rsid w:val="00EC43BD"/>
    <w:rsid w:val="00EC4A23"/>
    <w:rsid w:val="00EC5CC0"/>
    <w:rsid w:val="00EC65A2"/>
    <w:rsid w:val="00EC6828"/>
    <w:rsid w:val="00EC69C1"/>
    <w:rsid w:val="00EC6F9B"/>
    <w:rsid w:val="00EC71EB"/>
    <w:rsid w:val="00EC733D"/>
    <w:rsid w:val="00EC7D3A"/>
    <w:rsid w:val="00ED026D"/>
    <w:rsid w:val="00ED0301"/>
    <w:rsid w:val="00ED050E"/>
    <w:rsid w:val="00ED0928"/>
    <w:rsid w:val="00ED0A42"/>
    <w:rsid w:val="00ED0B4F"/>
    <w:rsid w:val="00ED0D12"/>
    <w:rsid w:val="00ED1594"/>
    <w:rsid w:val="00ED25C5"/>
    <w:rsid w:val="00ED26D6"/>
    <w:rsid w:val="00ED277C"/>
    <w:rsid w:val="00ED2952"/>
    <w:rsid w:val="00ED2B5A"/>
    <w:rsid w:val="00ED2CFE"/>
    <w:rsid w:val="00ED2D06"/>
    <w:rsid w:val="00ED336B"/>
    <w:rsid w:val="00ED39F2"/>
    <w:rsid w:val="00ED4139"/>
    <w:rsid w:val="00ED65DA"/>
    <w:rsid w:val="00ED6CA9"/>
    <w:rsid w:val="00ED72A4"/>
    <w:rsid w:val="00ED74BC"/>
    <w:rsid w:val="00ED790B"/>
    <w:rsid w:val="00ED7B1F"/>
    <w:rsid w:val="00ED7BE0"/>
    <w:rsid w:val="00ED7F7B"/>
    <w:rsid w:val="00EE0072"/>
    <w:rsid w:val="00EE0AC2"/>
    <w:rsid w:val="00EE1271"/>
    <w:rsid w:val="00EE1348"/>
    <w:rsid w:val="00EE137B"/>
    <w:rsid w:val="00EE17F3"/>
    <w:rsid w:val="00EE1E5E"/>
    <w:rsid w:val="00EE1E9E"/>
    <w:rsid w:val="00EE2070"/>
    <w:rsid w:val="00EE22DF"/>
    <w:rsid w:val="00EE231B"/>
    <w:rsid w:val="00EE24E7"/>
    <w:rsid w:val="00EE256B"/>
    <w:rsid w:val="00EE29FA"/>
    <w:rsid w:val="00EE2EFA"/>
    <w:rsid w:val="00EE34E1"/>
    <w:rsid w:val="00EE35A5"/>
    <w:rsid w:val="00EE396D"/>
    <w:rsid w:val="00EE3AC2"/>
    <w:rsid w:val="00EE48B3"/>
    <w:rsid w:val="00EE492A"/>
    <w:rsid w:val="00EE4CFE"/>
    <w:rsid w:val="00EE4DC1"/>
    <w:rsid w:val="00EE50E4"/>
    <w:rsid w:val="00EE53B5"/>
    <w:rsid w:val="00EE5444"/>
    <w:rsid w:val="00EE545E"/>
    <w:rsid w:val="00EE59E3"/>
    <w:rsid w:val="00EE676F"/>
    <w:rsid w:val="00EE787D"/>
    <w:rsid w:val="00EE798C"/>
    <w:rsid w:val="00EE7C93"/>
    <w:rsid w:val="00EF0002"/>
    <w:rsid w:val="00EF00A6"/>
    <w:rsid w:val="00EF05B8"/>
    <w:rsid w:val="00EF08DC"/>
    <w:rsid w:val="00EF0D79"/>
    <w:rsid w:val="00EF0E18"/>
    <w:rsid w:val="00EF0EFB"/>
    <w:rsid w:val="00EF1D44"/>
    <w:rsid w:val="00EF3D95"/>
    <w:rsid w:val="00EF44ED"/>
    <w:rsid w:val="00EF52E5"/>
    <w:rsid w:val="00EF5D9E"/>
    <w:rsid w:val="00EF5EFB"/>
    <w:rsid w:val="00EF5FF0"/>
    <w:rsid w:val="00EF6492"/>
    <w:rsid w:val="00EF6766"/>
    <w:rsid w:val="00EF6D4D"/>
    <w:rsid w:val="00EF6FC1"/>
    <w:rsid w:val="00EF7B15"/>
    <w:rsid w:val="00EF7B59"/>
    <w:rsid w:val="00F005A2"/>
    <w:rsid w:val="00F0066B"/>
    <w:rsid w:val="00F006AF"/>
    <w:rsid w:val="00F00D11"/>
    <w:rsid w:val="00F01030"/>
    <w:rsid w:val="00F01570"/>
    <w:rsid w:val="00F0157E"/>
    <w:rsid w:val="00F01A3F"/>
    <w:rsid w:val="00F01BEC"/>
    <w:rsid w:val="00F01CBF"/>
    <w:rsid w:val="00F020C6"/>
    <w:rsid w:val="00F02BAB"/>
    <w:rsid w:val="00F030B8"/>
    <w:rsid w:val="00F032B9"/>
    <w:rsid w:val="00F032E1"/>
    <w:rsid w:val="00F03F7C"/>
    <w:rsid w:val="00F041BA"/>
    <w:rsid w:val="00F0472D"/>
    <w:rsid w:val="00F04B22"/>
    <w:rsid w:val="00F04C24"/>
    <w:rsid w:val="00F05126"/>
    <w:rsid w:val="00F05366"/>
    <w:rsid w:val="00F058FB"/>
    <w:rsid w:val="00F05A0D"/>
    <w:rsid w:val="00F061D8"/>
    <w:rsid w:val="00F066D1"/>
    <w:rsid w:val="00F06946"/>
    <w:rsid w:val="00F072A9"/>
    <w:rsid w:val="00F07603"/>
    <w:rsid w:val="00F0781C"/>
    <w:rsid w:val="00F07A89"/>
    <w:rsid w:val="00F07D13"/>
    <w:rsid w:val="00F07D39"/>
    <w:rsid w:val="00F104EE"/>
    <w:rsid w:val="00F10617"/>
    <w:rsid w:val="00F1219A"/>
    <w:rsid w:val="00F1276D"/>
    <w:rsid w:val="00F13190"/>
    <w:rsid w:val="00F13D32"/>
    <w:rsid w:val="00F14117"/>
    <w:rsid w:val="00F143CF"/>
    <w:rsid w:val="00F14547"/>
    <w:rsid w:val="00F14873"/>
    <w:rsid w:val="00F14A22"/>
    <w:rsid w:val="00F14DA8"/>
    <w:rsid w:val="00F1500E"/>
    <w:rsid w:val="00F15134"/>
    <w:rsid w:val="00F154A5"/>
    <w:rsid w:val="00F1561F"/>
    <w:rsid w:val="00F15783"/>
    <w:rsid w:val="00F15DFF"/>
    <w:rsid w:val="00F1681B"/>
    <w:rsid w:val="00F17053"/>
    <w:rsid w:val="00F1709E"/>
    <w:rsid w:val="00F17463"/>
    <w:rsid w:val="00F1783E"/>
    <w:rsid w:val="00F17A61"/>
    <w:rsid w:val="00F17DDF"/>
    <w:rsid w:val="00F17E0F"/>
    <w:rsid w:val="00F20015"/>
    <w:rsid w:val="00F20256"/>
    <w:rsid w:val="00F21303"/>
    <w:rsid w:val="00F21E2F"/>
    <w:rsid w:val="00F2208E"/>
    <w:rsid w:val="00F228E0"/>
    <w:rsid w:val="00F22A2D"/>
    <w:rsid w:val="00F22ED6"/>
    <w:rsid w:val="00F233F0"/>
    <w:rsid w:val="00F23877"/>
    <w:rsid w:val="00F23D1F"/>
    <w:rsid w:val="00F2414A"/>
    <w:rsid w:val="00F245A6"/>
    <w:rsid w:val="00F251EA"/>
    <w:rsid w:val="00F25226"/>
    <w:rsid w:val="00F25517"/>
    <w:rsid w:val="00F2582B"/>
    <w:rsid w:val="00F2625F"/>
    <w:rsid w:val="00F26C6F"/>
    <w:rsid w:val="00F26CB4"/>
    <w:rsid w:val="00F2712A"/>
    <w:rsid w:val="00F27340"/>
    <w:rsid w:val="00F2737A"/>
    <w:rsid w:val="00F27F8B"/>
    <w:rsid w:val="00F300EE"/>
    <w:rsid w:val="00F30311"/>
    <w:rsid w:val="00F30A73"/>
    <w:rsid w:val="00F311E1"/>
    <w:rsid w:val="00F31243"/>
    <w:rsid w:val="00F3159E"/>
    <w:rsid w:val="00F318FC"/>
    <w:rsid w:val="00F31926"/>
    <w:rsid w:val="00F3194D"/>
    <w:rsid w:val="00F321DD"/>
    <w:rsid w:val="00F32C8D"/>
    <w:rsid w:val="00F33753"/>
    <w:rsid w:val="00F34346"/>
    <w:rsid w:val="00F34BD8"/>
    <w:rsid w:val="00F34CDE"/>
    <w:rsid w:val="00F34D20"/>
    <w:rsid w:val="00F34F27"/>
    <w:rsid w:val="00F34F8F"/>
    <w:rsid w:val="00F3581F"/>
    <w:rsid w:val="00F35A5E"/>
    <w:rsid w:val="00F35C6C"/>
    <w:rsid w:val="00F36922"/>
    <w:rsid w:val="00F36E33"/>
    <w:rsid w:val="00F36FDA"/>
    <w:rsid w:val="00F37817"/>
    <w:rsid w:val="00F40391"/>
    <w:rsid w:val="00F407C7"/>
    <w:rsid w:val="00F40AAE"/>
    <w:rsid w:val="00F4113C"/>
    <w:rsid w:val="00F41C21"/>
    <w:rsid w:val="00F423E4"/>
    <w:rsid w:val="00F42503"/>
    <w:rsid w:val="00F42ED7"/>
    <w:rsid w:val="00F43370"/>
    <w:rsid w:val="00F4382A"/>
    <w:rsid w:val="00F43F25"/>
    <w:rsid w:val="00F4411B"/>
    <w:rsid w:val="00F446F1"/>
    <w:rsid w:val="00F4494B"/>
    <w:rsid w:val="00F44E03"/>
    <w:rsid w:val="00F45451"/>
    <w:rsid w:val="00F45F65"/>
    <w:rsid w:val="00F4607B"/>
    <w:rsid w:val="00F460A9"/>
    <w:rsid w:val="00F46856"/>
    <w:rsid w:val="00F46D81"/>
    <w:rsid w:val="00F47019"/>
    <w:rsid w:val="00F47E51"/>
    <w:rsid w:val="00F502D2"/>
    <w:rsid w:val="00F516CA"/>
    <w:rsid w:val="00F518FC"/>
    <w:rsid w:val="00F51CDB"/>
    <w:rsid w:val="00F5241F"/>
    <w:rsid w:val="00F52B92"/>
    <w:rsid w:val="00F52C36"/>
    <w:rsid w:val="00F52D35"/>
    <w:rsid w:val="00F53218"/>
    <w:rsid w:val="00F53393"/>
    <w:rsid w:val="00F5358C"/>
    <w:rsid w:val="00F535E3"/>
    <w:rsid w:val="00F5406A"/>
    <w:rsid w:val="00F546DC"/>
    <w:rsid w:val="00F55103"/>
    <w:rsid w:val="00F553A9"/>
    <w:rsid w:val="00F559F1"/>
    <w:rsid w:val="00F5721E"/>
    <w:rsid w:val="00F572A9"/>
    <w:rsid w:val="00F5732E"/>
    <w:rsid w:val="00F57973"/>
    <w:rsid w:val="00F57A3D"/>
    <w:rsid w:val="00F57AA5"/>
    <w:rsid w:val="00F6011A"/>
    <w:rsid w:val="00F601D1"/>
    <w:rsid w:val="00F6059A"/>
    <w:rsid w:val="00F611D0"/>
    <w:rsid w:val="00F61EF9"/>
    <w:rsid w:val="00F6217F"/>
    <w:rsid w:val="00F6245D"/>
    <w:rsid w:val="00F6254D"/>
    <w:rsid w:val="00F628D5"/>
    <w:rsid w:val="00F633E6"/>
    <w:rsid w:val="00F64851"/>
    <w:rsid w:val="00F64EAC"/>
    <w:rsid w:val="00F65205"/>
    <w:rsid w:val="00F65BAC"/>
    <w:rsid w:val="00F66072"/>
    <w:rsid w:val="00F663EB"/>
    <w:rsid w:val="00F66A2D"/>
    <w:rsid w:val="00F66F8B"/>
    <w:rsid w:val="00F707D5"/>
    <w:rsid w:val="00F7165E"/>
    <w:rsid w:val="00F71B97"/>
    <w:rsid w:val="00F71C0C"/>
    <w:rsid w:val="00F71D53"/>
    <w:rsid w:val="00F72217"/>
    <w:rsid w:val="00F72431"/>
    <w:rsid w:val="00F72754"/>
    <w:rsid w:val="00F72F9C"/>
    <w:rsid w:val="00F73294"/>
    <w:rsid w:val="00F73503"/>
    <w:rsid w:val="00F73E00"/>
    <w:rsid w:val="00F73FF9"/>
    <w:rsid w:val="00F74184"/>
    <w:rsid w:val="00F74269"/>
    <w:rsid w:val="00F747E6"/>
    <w:rsid w:val="00F74CB8"/>
    <w:rsid w:val="00F7537B"/>
    <w:rsid w:val="00F759B2"/>
    <w:rsid w:val="00F75A18"/>
    <w:rsid w:val="00F75AA6"/>
    <w:rsid w:val="00F75DC1"/>
    <w:rsid w:val="00F75DC4"/>
    <w:rsid w:val="00F76269"/>
    <w:rsid w:val="00F76B4B"/>
    <w:rsid w:val="00F76B50"/>
    <w:rsid w:val="00F778F6"/>
    <w:rsid w:val="00F802E3"/>
    <w:rsid w:val="00F80610"/>
    <w:rsid w:val="00F80ECC"/>
    <w:rsid w:val="00F81325"/>
    <w:rsid w:val="00F815B3"/>
    <w:rsid w:val="00F817AE"/>
    <w:rsid w:val="00F81A3D"/>
    <w:rsid w:val="00F81AF0"/>
    <w:rsid w:val="00F81CE2"/>
    <w:rsid w:val="00F82D3B"/>
    <w:rsid w:val="00F83663"/>
    <w:rsid w:val="00F836F9"/>
    <w:rsid w:val="00F8411E"/>
    <w:rsid w:val="00F841F9"/>
    <w:rsid w:val="00F8499E"/>
    <w:rsid w:val="00F84AB1"/>
    <w:rsid w:val="00F85A75"/>
    <w:rsid w:val="00F85D31"/>
    <w:rsid w:val="00F86090"/>
    <w:rsid w:val="00F864D6"/>
    <w:rsid w:val="00F867EF"/>
    <w:rsid w:val="00F8746F"/>
    <w:rsid w:val="00F879D9"/>
    <w:rsid w:val="00F90570"/>
    <w:rsid w:val="00F9097C"/>
    <w:rsid w:val="00F928B1"/>
    <w:rsid w:val="00F933DF"/>
    <w:rsid w:val="00F93516"/>
    <w:rsid w:val="00F93A95"/>
    <w:rsid w:val="00F9477C"/>
    <w:rsid w:val="00F9499E"/>
    <w:rsid w:val="00F94DE7"/>
    <w:rsid w:val="00F94F62"/>
    <w:rsid w:val="00F9544A"/>
    <w:rsid w:val="00F95523"/>
    <w:rsid w:val="00F955CF"/>
    <w:rsid w:val="00F9560D"/>
    <w:rsid w:val="00F95859"/>
    <w:rsid w:val="00F958FA"/>
    <w:rsid w:val="00F95AE3"/>
    <w:rsid w:val="00F965F1"/>
    <w:rsid w:val="00F96776"/>
    <w:rsid w:val="00F96C44"/>
    <w:rsid w:val="00F96FDA"/>
    <w:rsid w:val="00F97F6E"/>
    <w:rsid w:val="00FA07B1"/>
    <w:rsid w:val="00FA0C33"/>
    <w:rsid w:val="00FA1402"/>
    <w:rsid w:val="00FA1C84"/>
    <w:rsid w:val="00FA1FD4"/>
    <w:rsid w:val="00FA24AF"/>
    <w:rsid w:val="00FA24E7"/>
    <w:rsid w:val="00FA2578"/>
    <w:rsid w:val="00FA2DF2"/>
    <w:rsid w:val="00FA31CA"/>
    <w:rsid w:val="00FA3DF8"/>
    <w:rsid w:val="00FA43D0"/>
    <w:rsid w:val="00FA455D"/>
    <w:rsid w:val="00FA48CB"/>
    <w:rsid w:val="00FA4BCD"/>
    <w:rsid w:val="00FA50B0"/>
    <w:rsid w:val="00FA52A1"/>
    <w:rsid w:val="00FA6057"/>
    <w:rsid w:val="00FA6148"/>
    <w:rsid w:val="00FA629E"/>
    <w:rsid w:val="00FA62D3"/>
    <w:rsid w:val="00FA788D"/>
    <w:rsid w:val="00FA7E43"/>
    <w:rsid w:val="00FB0019"/>
    <w:rsid w:val="00FB0134"/>
    <w:rsid w:val="00FB01ED"/>
    <w:rsid w:val="00FB12BC"/>
    <w:rsid w:val="00FB13A5"/>
    <w:rsid w:val="00FB1E06"/>
    <w:rsid w:val="00FB2C9D"/>
    <w:rsid w:val="00FB3237"/>
    <w:rsid w:val="00FB3664"/>
    <w:rsid w:val="00FB4CDC"/>
    <w:rsid w:val="00FB55F7"/>
    <w:rsid w:val="00FB57B6"/>
    <w:rsid w:val="00FB7A16"/>
    <w:rsid w:val="00FC01CC"/>
    <w:rsid w:val="00FC0C3C"/>
    <w:rsid w:val="00FC11D6"/>
    <w:rsid w:val="00FC1B51"/>
    <w:rsid w:val="00FC267C"/>
    <w:rsid w:val="00FC2762"/>
    <w:rsid w:val="00FC2A79"/>
    <w:rsid w:val="00FC31B7"/>
    <w:rsid w:val="00FC3365"/>
    <w:rsid w:val="00FC381B"/>
    <w:rsid w:val="00FC3BCA"/>
    <w:rsid w:val="00FC3F33"/>
    <w:rsid w:val="00FC41CF"/>
    <w:rsid w:val="00FC4AB7"/>
    <w:rsid w:val="00FC6161"/>
    <w:rsid w:val="00FC651D"/>
    <w:rsid w:val="00FC654A"/>
    <w:rsid w:val="00FC6BDD"/>
    <w:rsid w:val="00FC71AD"/>
    <w:rsid w:val="00FC75BB"/>
    <w:rsid w:val="00FD0107"/>
    <w:rsid w:val="00FD029D"/>
    <w:rsid w:val="00FD0BA1"/>
    <w:rsid w:val="00FD0ECE"/>
    <w:rsid w:val="00FD11B4"/>
    <w:rsid w:val="00FD1756"/>
    <w:rsid w:val="00FD177E"/>
    <w:rsid w:val="00FD18B6"/>
    <w:rsid w:val="00FD1B2C"/>
    <w:rsid w:val="00FD1D17"/>
    <w:rsid w:val="00FD1E02"/>
    <w:rsid w:val="00FD2192"/>
    <w:rsid w:val="00FD2227"/>
    <w:rsid w:val="00FD2311"/>
    <w:rsid w:val="00FD24CC"/>
    <w:rsid w:val="00FD283C"/>
    <w:rsid w:val="00FD2F54"/>
    <w:rsid w:val="00FD32C3"/>
    <w:rsid w:val="00FD3783"/>
    <w:rsid w:val="00FD4029"/>
    <w:rsid w:val="00FD42C5"/>
    <w:rsid w:val="00FD4794"/>
    <w:rsid w:val="00FD4981"/>
    <w:rsid w:val="00FD4C1A"/>
    <w:rsid w:val="00FD62A8"/>
    <w:rsid w:val="00FD67F0"/>
    <w:rsid w:val="00FD7610"/>
    <w:rsid w:val="00FD7E2D"/>
    <w:rsid w:val="00FD7F91"/>
    <w:rsid w:val="00FE12BF"/>
    <w:rsid w:val="00FE1815"/>
    <w:rsid w:val="00FE1B35"/>
    <w:rsid w:val="00FE1E24"/>
    <w:rsid w:val="00FE1EF0"/>
    <w:rsid w:val="00FE2085"/>
    <w:rsid w:val="00FE2A5C"/>
    <w:rsid w:val="00FE31CE"/>
    <w:rsid w:val="00FE389E"/>
    <w:rsid w:val="00FE4A63"/>
    <w:rsid w:val="00FE4B78"/>
    <w:rsid w:val="00FE4E95"/>
    <w:rsid w:val="00FE56FD"/>
    <w:rsid w:val="00FE67CB"/>
    <w:rsid w:val="00FE6DF2"/>
    <w:rsid w:val="00FE72B3"/>
    <w:rsid w:val="00FE7B74"/>
    <w:rsid w:val="00FF0392"/>
    <w:rsid w:val="00FF0A8D"/>
    <w:rsid w:val="00FF0E9D"/>
    <w:rsid w:val="00FF134E"/>
    <w:rsid w:val="00FF1997"/>
    <w:rsid w:val="00FF238C"/>
    <w:rsid w:val="00FF244D"/>
    <w:rsid w:val="00FF28EB"/>
    <w:rsid w:val="00FF2D00"/>
    <w:rsid w:val="00FF2DB4"/>
    <w:rsid w:val="00FF33B2"/>
    <w:rsid w:val="00FF47F5"/>
    <w:rsid w:val="00FF4899"/>
    <w:rsid w:val="00FF4D63"/>
    <w:rsid w:val="00FF5512"/>
    <w:rsid w:val="00FF5585"/>
    <w:rsid w:val="00FF6501"/>
    <w:rsid w:val="00FF6912"/>
    <w:rsid w:val="00FF6BFF"/>
    <w:rsid w:val="00FF7128"/>
    <w:rsid w:val="00FF762D"/>
    <w:rsid w:val="00FF77CA"/>
    <w:rsid w:val="00FF785B"/>
    <w:rsid w:val="01623879"/>
    <w:rsid w:val="0167AC22"/>
    <w:rsid w:val="01E8BAF3"/>
    <w:rsid w:val="02611573"/>
    <w:rsid w:val="029D3DF4"/>
    <w:rsid w:val="0309ECF1"/>
    <w:rsid w:val="03112050"/>
    <w:rsid w:val="0388BC36"/>
    <w:rsid w:val="038D6889"/>
    <w:rsid w:val="03F0CBDE"/>
    <w:rsid w:val="04085214"/>
    <w:rsid w:val="04359A94"/>
    <w:rsid w:val="0493D244"/>
    <w:rsid w:val="04DAD781"/>
    <w:rsid w:val="04E752FE"/>
    <w:rsid w:val="04E8F77E"/>
    <w:rsid w:val="04EF6DB7"/>
    <w:rsid w:val="04F66BB8"/>
    <w:rsid w:val="05131EEF"/>
    <w:rsid w:val="05213799"/>
    <w:rsid w:val="0539CD62"/>
    <w:rsid w:val="06765119"/>
    <w:rsid w:val="0771E267"/>
    <w:rsid w:val="07AD5839"/>
    <w:rsid w:val="085C1FDD"/>
    <w:rsid w:val="0870546C"/>
    <w:rsid w:val="08835BCA"/>
    <w:rsid w:val="08C8BBD9"/>
    <w:rsid w:val="0906FA14"/>
    <w:rsid w:val="09989CC5"/>
    <w:rsid w:val="09AB43F5"/>
    <w:rsid w:val="09C7F72C"/>
    <w:rsid w:val="0A4A8464"/>
    <w:rsid w:val="0A636464"/>
    <w:rsid w:val="0ABE2297"/>
    <w:rsid w:val="0B87A616"/>
    <w:rsid w:val="0BC5B017"/>
    <w:rsid w:val="0C77E9CE"/>
    <w:rsid w:val="0CAC1DB2"/>
    <w:rsid w:val="0CD6FB22"/>
    <w:rsid w:val="0CDAE106"/>
    <w:rsid w:val="0CF0A76D"/>
    <w:rsid w:val="0CF24E8E"/>
    <w:rsid w:val="0D13A6FE"/>
    <w:rsid w:val="0D352E22"/>
    <w:rsid w:val="0DB1055A"/>
    <w:rsid w:val="0F40628B"/>
    <w:rsid w:val="0F6407DC"/>
    <w:rsid w:val="0F86C4D8"/>
    <w:rsid w:val="10045179"/>
    <w:rsid w:val="103353F1"/>
    <w:rsid w:val="10884B56"/>
    <w:rsid w:val="113AE968"/>
    <w:rsid w:val="119279F2"/>
    <w:rsid w:val="12E742C8"/>
    <w:rsid w:val="12EEAA1A"/>
    <w:rsid w:val="135494D2"/>
    <w:rsid w:val="1424F116"/>
    <w:rsid w:val="149CEA61"/>
    <w:rsid w:val="14B60A5D"/>
    <w:rsid w:val="14B95B0B"/>
    <w:rsid w:val="14EA69CC"/>
    <w:rsid w:val="1581C943"/>
    <w:rsid w:val="15DD8AAF"/>
    <w:rsid w:val="162BC57C"/>
    <w:rsid w:val="167F49C1"/>
    <w:rsid w:val="16B73040"/>
    <w:rsid w:val="170DD145"/>
    <w:rsid w:val="17200A75"/>
    <w:rsid w:val="17D7286E"/>
    <w:rsid w:val="18C724C4"/>
    <w:rsid w:val="1922041A"/>
    <w:rsid w:val="1945BB00"/>
    <w:rsid w:val="194A43D6"/>
    <w:rsid w:val="196A449C"/>
    <w:rsid w:val="19ACC3D8"/>
    <w:rsid w:val="19B505F9"/>
    <w:rsid w:val="19D0942D"/>
    <w:rsid w:val="19D34BC0"/>
    <w:rsid w:val="1A0D17D0"/>
    <w:rsid w:val="1A95D6BE"/>
    <w:rsid w:val="1AFBED2D"/>
    <w:rsid w:val="1B3CF5A2"/>
    <w:rsid w:val="1B4C9F83"/>
    <w:rsid w:val="1B8FFE38"/>
    <w:rsid w:val="1B950474"/>
    <w:rsid w:val="1BF10AC7"/>
    <w:rsid w:val="1C0E40FC"/>
    <w:rsid w:val="1C2ABD12"/>
    <w:rsid w:val="1C2C924B"/>
    <w:rsid w:val="1C33FDE5"/>
    <w:rsid w:val="1C47A84E"/>
    <w:rsid w:val="1C48E679"/>
    <w:rsid w:val="1C48F762"/>
    <w:rsid w:val="1D852C06"/>
    <w:rsid w:val="1D9ABC00"/>
    <w:rsid w:val="1DA2AFA5"/>
    <w:rsid w:val="1DA80F77"/>
    <w:rsid w:val="1DCFCE46"/>
    <w:rsid w:val="1E2F1B87"/>
    <w:rsid w:val="1E97B237"/>
    <w:rsid w:val="1EB5E7CD"/>
    <w:rsid w:val="1EF6FF90"/>
    <w:rsid w:val="1F9EFC37"/>
    <w:rsid w:val="1FDC7B78"/>
    <w:rsid w:val="1FFBB13C"/>
    <w:rsid w:val="203C0C01"/>
    <w:rsid w:val="207DC5AD"/>
    <w:rsid w:val="20E39894"/>
    <w:rsid w:val="20E440C3"/>
    <w:rsid w:val="20FEF59D"/>
    <w:rsid w:val="210825C7"/>
    <w:rsid w:val="2119C343"/>
    <w:rsid w:val="220C3A09"/>
    <w:rsid w:val="226F9383"/>
    <w:rsid w:val="22CDE625"/>
    <w:rsid w:val="22D01134"/>
    <w:rsid w:val="22E7EDFB"/>
    <w:rsid w:val="232109E5"/>
    <w:rsid w:val="23323BCA"/>
    <w:rsid w:val="234C0194"/>
    <w:rsid w:val="238F1A18"/>
    <w:rsid w:val="240AD97F"/>
    <w:rsid w:val="244DFD91"/>
    <w:rsid w:val="2468940B"/>
    <w:rsid w:val="24D787AA"/>
    <w:rsid w:val="24D8D7E3"/>
    <w:rsid w:val="24E9E6D9"/>
    <w:rsid w:val="2552FD38"/>
    <w:rsid w:val="2559A7B3"/>
    <w:rsid w:val="259B8A94"/>
    <w:rsid w:val="25B5488C"/>
    <w:rsid w:val="25DACA9F"/>
    <w:rsid w:val="2611DDDA"/>
    <w:rsid w:val="2613AAC6"/>
    <w:rsid w:val="2682244B"/>
    <w:rsid w:val="268B78B6"/>
    <w:rsid w:val="26DB67B3"/>
    <w:rsid w:val="276D3689"/>
    <w:rsid w:val="2776894E"/>
    <w:rsid w:val="27A0A574"/>
    <w:rsid w:val="27A45738"/>
    <w:rsid w:val="284B943E"/>
    <w:rsid w:val="28502EDF"/>
    <w:rsid w:val="28C5DADC"/>
    <w:rsid w:val="290EFE77"/>
    <w:rsid w:val="2A3429F7"/>
    <w:rsid w:val="2A556894"/>
    <w:rsid w:val="2A7CAF5C"/>
    <w:rsid w:val="2A843740"/>
    <w:rsid w:val="2A8D5115"/>
    <w:rsid w:val="2BDA8C71"/>
    <w:rsid w:val="2BDCCB5D"/>
    <w:rsid w:val="2C10C049"/>
    <w:rsid w:val="2C522B7F"/>
    <w:rsid w:val="2C8A5960"/>
    <w:rsid w:val="2CCC9241"/>
    <w:rsid w:val="2CF7E70E"/>
    <w:rsid w:val="2DA04E1D"/>
    <w:rsid w:val="2E562733"/>
    <w:rsid w:val="2E6AA406"/>
    <w:rsid w:val="2EA0585C"/>
    <w:rsid w:val="2EADCFEA"/>
    <w:rsid w:val="2EC618CE"/>
    <w:rsid w:val="2EDBCA86"/>
    <w:rsid w:val="2F385E00"/>
    <w:rsid w:val="2F75917A"/>
    <w:rsid w:val="2FD82D27"/>
    <w:rsid w:val="302A2C8F"/>
    <w:rsid w:val="302CD607"/>
    <w:rsid w:val="3036FEB9"/>
    <w:rsid w:val="30593874"/>
    <w:rsid w:val="30A94880"/>
    <w:rsid w:val="30DBAD85"/>
    <w:rsid w:val="3194C3F4"/>
    <w:rsid w:val="31D5275C"/>
    <w:rsid w:val="31DADE40"/>
    <w:rsid w:val="3203AFFD"/>
    <w:rsid w:val="3231DDCD"/>
    <w:rsid w:val="32538A2D"/>
    <w:rsid w:val="32B899E5"/>
    <w:rsid w:val="3341636B"/>
    <w:rsid w:val="336BBD8E"/>
    <w:rsid w:val="34638128"/>
    <w:rsid w:val="34983245"/>
    <w:rsid w:val="34AC3F7D"/>
    <w:rsid w:val="34BB54CC"/>
    <w:rsid w:val="34CB5D04"/>
    <w:rsid w:val="35532D68"/>
    <w:rsid w:val="357CE33D"/>
    <w:rsid w:val="359E6FB6"/>
    <w:rsid w:val="35F4C29B"/>
    <w:rsid w:val="365E1D7D"/>
    <w:rsid w:val="3678D876"/>
    <w:rsid w:val="36B93A06"/>
    <w:rsid w:val="371B2F00"/>
    <w:rsid w:val="371BE31E"/>
    <w:rsid w:val="372AC48E"/>
    <w:rsid w:val="3732C3C6"/>
    <w:rsid w:val="377BEEEB"/>
    <w:rsid w:val="38408DF0"/>
    <w:rsid w:val="392C01C4"/>
    <w:rsid w:val="3946198D"/>
    <w:rsid w:val="395C67E9"/>
    <w:rsid w:val="39AA5CF5"/>
    <w:rsid w:val="39BF157F"/>
    <w:rsid w:val="39C46A26"/>
    <w:rsid w:val="3A56DDDF"/>
    <w:rsid w:val="3A5C52E1"/>
    <w:rsid w:val="3B30F92A"/>
    <w:rsid w:val="3C36D7EE"/>
    <w:rsid w:val="3C4653CE"/>
    <w:rsid w:val="3C829C6B"/>
    <w:rsid w:val="3CAE3B3D"/>
    <w:rsid w:val="3D11EA2F"/>
    <w:rsid w:val="3D40299A"/>
    <w:rsid w:val="3D49FB6A"/>
    <w:rsid w:val="3D63674F"/>
    <w:rsid w:val="3DE0A24A"/>
    <w:rsid w:val="3DEEB81C"/>
    <w:rsid w:val="3E4AA316"/>
    <w:rsid w:val="3EB49FE6"/>
    <w:rsid w:val="3EBF120D"/>
    <w:rsid w:val="3EEBB580"/>
    <w:rsid w:val="3F00A558"/>
    <w:rsid w:val="3F253A2E"/>
    <w:rsid w:val="3F634B49"/>
    <w:rsid w:val="4002E8AD"/>
    <w:rsid w:val="408A9783"/>
    <w:rsid w:val="40D722F0"/>
    <w:rsid w:val="40DC79B5"/>
    <w:rsid w:val="40E03DB8"/>
    <w:rsid w:val="4103899D"/>
    <w:rsid w:val="413D1B13"/>
    <w:rsid w:val="414C02DA"/>
    <w:rsid w:val="4157187B"/>
    <w:rsid w:val="41A57F56"/>
    <w:rsid w:val="41BEF1B6"/>
    <w:rsid w:val="41FB48F0"/>
    <w:rsid w:val="42A624F3"/>
    <w:rsid w:val="42C981C7"/>
    <w:rsid w:val="4317FB2F"/>
    <w:rsid w:val="4349DCF0"/>
    <w:rsid w:val="43C2B575"/>
    <w:rsid w:val="446C804F"/>
    <w:rsid w:val="4484116F"/>
    <w:rsid w:val="4562D8F7"/>
    <w:rsid w:val="4570419E"/>
    <w:rsid w:val="45ABCDE0"/>
    <w:rsid w:val="45DC7734"/>
    <w:rsid w:val="46AC5D1A"/>
    <w:rsid w:val="46CD3499"/>
    <w:rsid w:val="47BDF79C"/>
    <w:rsid w:val="47CA7C27"/>
    <w:rsid w:val="485241E0"/>
    <w:rsid w:val="4865A66E"/>
    <w:rsid w:val="4865B68E"/>
    <w:rsid w:val="49450EE6"/>
    <w:rsid w:val="49B797D2"/>
    <w:rsid w:val="49C2FB60"/>
    <w:rsid w:val="49F65C6C"/>
    <w:rsid w:val="49F97287"/>
    <w:rsid w:val="4A7E7D67"/>
    <w:rsid w:val="4A947A1D"/>
    <w:rsid w:val="4AC186B0"/>
    <w:rsid w:val="4AEB1B3B"/>
    <w:rsid w:val="4AF352F3"/>
    <w:rsid w:val="4B0129E6"/>
    <w:rsid w:val="4C02C495"/>
    <w:rsid w:val="4CF59283"/>
    <w:rsid w:val="4DAC1841"/>
    <w:rsid w:val="4E0E8CB0"/>
    <w:rsid w:val="4E1C791B"/>
    <w:rsid w:val="4E1E38BC"/>
    <w:rsid w:val="4EB4A4DD"/>
    <w:rsid w:val="4F11DC2E"/>
    <w:rsid w:val="4F28E89E"/>
    <w:rsid w:val="4F54BDC0"/>
    <w:rsid w:val="4F94148A"/>
    <w:rsid w:val="4F9C05E0"/>
    <w:rsid w:val="4FCF72AB"/>
    <w:rsid w:val="500D68F8"/>
    <w:rsid w:val="50C78719"/>
    <w:rsid w:val="50D4862B"/>
    <w:rsid w:val="50DC98C3"/>
    <w:rsid w:val="51A854B4"/>
    <w:rsid w:val="52559920"/>
    <w:rsid w:val="52D25693"/>
    <w:rsid w:val="52E1A3C4"/>
    <w:rsid w:val="53183D31"/>
    <w:rsid w:val="537CDA0E"/>
    <w:rsid w:val="540BFAE2"/>
    <w:rsid w:val="54956D92"/>
    <w:rsid w:val="55CEBEEC"/>
    <w:rsid w:val="55FDDA12"/>
    <w:rsid w:val="566DC122"/>
    <w:rsid w:val="56C184C5"/>
    <w:rsid w:val="56D64E6E"/>
    <w:rsid w:val="56F9BA60"/>
    <w:rsid w:val="570BA66C"/>
    <w:rsid w:val="57347555"/>
    <w:rsid w:val="5748DCF8"/>
    <w:rsid w:val="576C83AA"/>
    <w:rsid w:val="57E6D02B"/>
    <w:rsid w:val="57F5FA97"/>
    <w:rsid w:val="57FE94C5"/>
    <w:rsid w:val="58027F22"/>
    <w:rsid w:val="584F4F12"/>
    <w:rsid w:val="58FA1E54"/>
    <w:rsid w:val="58FE34BB"/>
    <w:rsid w:val="59047636"/>
    <w:rsid w:val="5907503A"/>
    <w:rsid w:val="59557039"/>
    <w:rsid w:val="59822D6E"/>
    <w:rsid w:val="59BF6F03"/>
    <w:rsid w:val="59DE2264"/>
    <w:rsid w:val="59F91AEF"/>
    <w:rsid w:val="5A90552A"/>
    <w:rsid w:val="5B326A6C"/>
    <w:rsid w:val="5C0C62F7"/>
    <w:rsid w:val="5C3BF585"/>
    <w:rsid w:val="5CE09665"/>
    <w:rsid w:val="5D3AF58A"/>
    <w:rsid w:val="5D4FD141"/>
    <w:rsid w:val="5D9868FB"/>
    <w:rsid w:val="5D9B7527"/>
    <w:rsid w:val="5DB4C89A"/>
    <w:rsid w:val="5E66F8B8"/>
    <w:rsid w:val="5E74C6B5"/>
    <w:rsid w:val="5E7FDA6E"/>
    <w:rsid w:val="5E883A30"/>
    <w:rsid w:val="5EB66D65"/>
    <w:rsid w:val="5ECBEA94"/>
    <w:rsid w:val="5EE0CB7C"/>
    <w:rsid w:val="5F40141A"/>
    <w:rsid w:val="5F50C6B3"/>
    <w:rsid w:val="5FA310F0"/>
    <w:rsid w:val="5FCD97C6"/>
    <w:rsid w:val="5FEA3723"/>
    <w:rsid w:val="6019BE78"/>
    <w:rsid w:val="6126A9C8"/>
    <w:rsid w:val="613DFEDB"/>
    <w:rsid w:val="61D86ADC"/>
    <w:rsid w:val="623C42E9"/>
    <w:rsid w:val="625C2420"/>
    <w:rsid w:val="62F0939A"/>
    <w:rsid w:val="632ADA7C"/>
    <w:rsid w:val="63E35EB0"/>
    <w:rsid w:val="63F61676"/>
    <w:rsid w:val="6598E0F8"/>
    <w:rsid w:val="65C3894B"/>
    <w:rsid w:val="65E39D9B"/>
    <w:rsid w:val="661BC501"/>
    <w:rsid w:val="662680F5"/>
    <w:rsid w:val="664CA611"/>
    <w:rsid w:val="67050DB5"/>
    <w:rsid w:val="671FCB4F"/>
    <w:rsid w:val="672030F1"/>
    <w:rsid w:val="67399119"/>
    <w:rsid w:val="6747CC00"/>
    <w:rsid w:val="684284FD"/>
    <w:rsid w:val="685CC4FA"/>
    <w:rsid w:val="68F7FE66"/>
    <w:rsid w:val="693A5B07"/>
    <w:rsid w:val="69E9F059"/>
    <w:rsid w:val="6A1D1972"/>
    <w:rsid w:val="6A3FD3A3"/>
    <w:rsid w:val="6A4CDF9A"/>
    <w:rsid w:val="6A85100E"/>
    <w:rsid w:val="6C4D6A47"/>
    <w:rsid w:val="6C9A102E"/>
    <w:rsid w:val="6CAD3159"/>
    <w:rsid w:val="6D6FCF3C"/>
    <w:rsid w:val="6DD01E98"/>
    <w:rsid w:val="6E3968E6"/>
    <w:rsid w:val="6E743CA8"/>
    <w:rsid w:val="6E91119D"/>
    <w:rsid w:val="6EE5CFF0"/>
    <w:rsid w:val="6F40E26B"/>
    <w:rsid w:val="6F6F6F7C"/>
    <w:rsid w:val="70584056"/>
    <w:rsid w:val="706960D1"/>
    <w:rsid w:val="7089BFAD"/>
    <w:rsid w:val="70F07F46"/>
    <w:rsid w:val="7112BAB2"/>
    <w:rsid w:val="7177956D"/>
    <w:rsid w:val="724A82E3"/>
    <w:rsid w:val="72F945CB"/>
    <w:rsid w:val="7358FECD"/>
    <w:rsid w:val="73A472F1"/>
    <w:rsid w:val="74257408"/>
    <w:rsid w:val="744D1AD4"/>
    <w:rsid w:val="7467DB41"/>
    <w:rsid w:val="74A27D57"/>
    <w:rsid w:val="74DF5ADF"/>
    <w:rsid w:val="75AEF0F7"/>
    <w:rsid w:val="7713375F"/>
    <w:rsid w:val="777BE917"/>
    <w:rsid w:val="777E382C"/>
    <w:rsid w:val="7783F62E"/>
    <w:rsid w:val="77AD8419"/>
    <w:rsid w:val="77B6EEAF"/>
    <w:rsid w:val="77D26DD2"/>
    <w:rsid w:val="782FAD9D"/>
    <w:rsid w:val="7863F546"/>
    <w:rsid w:val="78ED17F6"/>
    <w:rsid w:val="792106C9"/>
    <w:rsid w:val="7993AF58"/>
    <w:rsid w:val="7A7FB796"/>
    <w:rsid w:val="7AEDFAF6"/>
    <w:rsid w:val="7AF325F5"/>
    <w:rsid w:val="7B112D58"/>
    <w:rsid w:val="7B95A3BD"/>
    <w:rsid w:val="7B9F0593"/>
    <w:rsid w:val="7BFDE292"/>
    <w:rsid w:val="7C0A94C2"/>
    <w:rsid w:val="7C6DBAA9"/>
    <w:rsid w:val="7CB280FD"/>
    <w:rsid w:val="7CDA5FE2"/>
    <w:rsid w:val="7DA5BC58"/>
    <w:rsid w:val="7DF429F1"/>
    <w:rsid w:val="7E53E64C"/>
    <w:rsid w:val="7E68B88B"/>
    <w:rsid w:val="7FCE5C6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58705CF"/>
  <w15:chartTrackingRefBased/>
  <w15:docId w15:val="{FA4B4E60-7053-40F1-81BC-01D03E72F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810"/>
    <w:pPr>
      <w:spacing w:before="120" w:after="120" w:line="240" w:lineRule="auto"/>
    </w:pPr>
    <w:rPr>
      <w:rFonts w:ascii="Times New Roman" w:eastAsia="Times New Roman" w:hAnsi="Times New Roman" w:cs="Times New Roman"/>
      <w:color w:val="000000" w:themeColor="text1"/>
      <w:sz w:val="24"/>
      <w:szCs w:val="24"/>
    </w:rPr>
  </w:style>
  <w:style w:type="paragraph" w:styleId="Heading1">
    <w:name w:val="heading 1"/>
    <w:next w:val="BodyText"/>
    <w:link w:val="Heading1Char"/>
    <w:qFormat/>
    <w:rsid w:val="00C622DC"/>
    <w:pPr>
      <w:keepNext/>
      <w:numPr>
        <w:numId w:val="17"/>
      </w:numPr>
      <w:tabs>
        <w:tab w:val="left" w:pos="720"/>
        <w:tab w:val="right" w:pos="9360"/>
      </w:tabs>
      <w:snapToGrid w:val="0"/>
      <w:spacing w:before="240" w:after="120" w:line="240" w:lineRule="auto"/>
      <w:ind w:left="720" w:hanging="720"/>
      <w:outlineLvl w:val="0"/>
    </w:pPr>
    <w:rPr>
      <w:rFonts w:ascii="Arial" w:eastAsia="Calibri" w:hAnsi="Arial" w:cs="Arial"/>
      <w:b/>
      <w:bCs/>
      <w:color w:val="000000" w:themeColor="text1"/>
      <w:kern w:val="32"/>
      <w:sz w:val="36"/>
      <w:szCs w:val="32"/>
    </w:rPr>
  </w:style>
  <w:style w:type="paragraph" w:styleId="Heading2">
    <w:name w:val="heading 2"/>
    <w:basedOn w:val="Heading1"/>
    <w:next w:val="BodyText"/>
    <w:link w:val="Heading2Char"/>
    <w:qFormat/>
    <w:rsid w:val="0092693F"/>
    <w:pPr>
      <w:numPr>
        <w:ilvl w:val="1"/>
      </w:numPr>
      <w:tabs>
        <w:tab w:val="clear" w:pos="720"/>
        <w:tab w:val="clear" w:pos="9360"/>
        <w:tab w:val="left" w:pos="900"/>
      </w:tabs>
      <w:ind w:left="900" w:hanging="900"/>
      <w:outlineLvl w:val="1"/>
    </w:pPr>
    <w:rPr>
      <w:iCs/>
      <w:szCs w:val="36"/>
    </w:rPr>
  </w:style>
  <w:style w:type="paragraph" w:styleId="Heading3">
    <w:name w:val="heading 3"/>
    <w:basedOn w:val="Heading2"/>
    <w:next w:val="BodyText"/>
    <w:link w:val="Heading3Char"/>
    <w:qFormat/>
    <w:rsid w:val="00A7604E"/>
    <w:pPr>
      <w:numPr>
        <w:ilvl w:val="2"/>
      </w:numPr>
      <w:tabs>
        <w:tab w:val="clear" w:pos="900"/>
        <w:tab w:val="left" w:pos="1080"/>
      </w:tabs>
      <w:ind w:left="1080" w:hanging="1080"/>
      <w:outlineLvl w:val="2"/>
    </w:pPr>
    <w:rPr>
      <w:bCs w:val="0"/>
      <w:iCs w:val="0"/>
      <w:sz w:val="32"/>
      <w:szCs w:val="32"/>
    </w:rPr>
  </w:style>
  <w:style w:type="paragraph" w:styleId="Heading4">
    <w:name w:val="heading 4"/>
    <w:basedOn w:val="Heading3"/>
    <w:next w:val="BodyText"/>
    <w:link w:val="Heading4Char"/>
    <w:qFormat/>
    <w:rsid w:val="0092693F"/>
    <w:pPr>
      <w:numPr>
        <w:ilvl w:val="3"/>
      </w:numPr>
      <w:tabs>
        <w:tab w:val="clear" w:pos="1080"/>
        <w:tab w:val="left" w:pos="1260"/>
      </w:tabs>
      <w:spacing w:before="120"/>
      <w:ind w:left="1260" w:hanging="1260"/>
      <w:outlineLvl w:val="3"/>
    </w:pPr>
    <w:rPr>
      <w:sz w:val="28"/>
      <w:szCs w:val="28"/>
    </w:rPr>
  </w:style>
  <w:style w:type="paragraph" w:styleId="Heading5">
    <w:name w:val="heading 5"/>
    <w:basedOn w:val="Heading4"/>
    <w:next w:val="BodyText"/>
    <w:link w:val="Heading5Char"/>
    <w:qFormat/>
    <w:rsid w:val="00080A82"/>
    <w:pPr>
      <w:numPr>
        <w:ilvl w:val="4"/>
      </w:numPr>
      <w:tabs>
        <w:tab w:val="left" w:pos="1440"/>
      </w:tabs>
      <w:spacing w:before="240"/>
      <w:ind w:hanging="2232"/>
      <w:outlineLvl w:val="4"/>
    </w:pPr>
    <w:rPr>
      <w:bCs/>
      <w:iCs/>
      <w:sz w:val="24"/>
      <w:szCs w:val="24"/>
    </w:rPr>
  </w:style>
  <w:style w:type="paragraph" w:styleId="Heading6">
    <w:name w:val="heading 6"/>
    <w:basedOn w:val="Heading5"/>
    <w:next w:val="BodyText"/>
    <w:link w:val="Heading6Char"/>
    <w:qFormat/>
    <w:rsid w:val="00080A82"/>
    <w:pPr>
      <w:numPr>
        <w:ilvl w:val="5"/>
      </w:numPr>
      <w:tabs>
        <w:tab w:val="clear" w:pos="1260"/>
        <w:tab w:val="clear" w:pos="1440"/>
        <w:tab w:val="left" w:pos="1620"/>
      </w:tabs>
      <w:ind w:hanging="2736"/>
      <w:outlineLvl w:val="5"/>
    </w:pPr>
    <w:rPr>
      <w:bCs w:val="0"/>
      <w:szCs w:val="22"/>
    </w:rPr>
  </w:style>
  <w:style w:type="paragraph" w:styleId="Heading7">
    <w:name w:val="heading 7"/>
    <w:basedOn w:val="Heading6"/>
    <w:next w:val="BodyText"/>
    <w:link w:val="Heading7Char"/>
    <w:qFormat/>
    <w:rsid w:val="00660B2B"/>
    <w:pPr>
      <w:numPr>
        <w:ilvl w:val="6"/>
      </w:numPr>
      <w:outlineLvl w:val="6"/>
    </w:pPr>
    <w:rPr>
      <w:szCs w:val="24"/>
    </w:rPr>
  </w:style>
  <w:style w:type="paragraph" w:styleId="Heading8">
    <w:name w:val="heading 8"/>
    <w:basedOn w:val="Heading7"/>
    <w:next w:val="BodyText"/>
    <w:link w:val="Heading8Char"/>
    <w:qFormat/>
    <w:rsid w:val="00660B2B"/>
    <w:pPr>
      <w:numPr>
        <w:ilvl w:val="7"/>
      </w:numPr>
      <w:outlineLvl w:val="7"/>
    </w:pPr>
    <w:rPr>
      <w:iCs w:val="0"/>
    </w:rPr>
  </w:style>
  <w:style w:type="paragraph" w:styleId="Heading9">
    <w:name w:val="heading 9"/>
    <w:basedOn w:val="Heading8"/>
    <w:next w:val="BodyText"/>
    <w:link w:val="Heading9Char"/>
    <w:qFormat/>
    <w:rsid w:val="00660B2B"/>
    <w:pPr>
      <w:numPr>
        <w:ilvl w:val="8"/>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622DC"/>
    <w:rPr>
      <w:rFonts w:ascii="Arial" w:eastAsia="Calibri" w:hAnsi="Arial" w:cs="Arial"/>
      <w:b/>
      <w:bCs/>
      <w:color w:val="000000" w:themeColor="text1"/>
      <w:kern w:val="32"/>
      <w:sz w:val="36"/>
      <w:szCs w:val="32"/>
    </w:rPr>
  </w:style>
  <w:style w:type="character" w:customStyle="1" w:styleId="Heading2Char">
    <w:name w:val="Heading 2 Char"/>
    <w:basedOn w:val="DefaultParagraphFont"/>
    <w:link w:val="Heading2"/>
    <w:rsid w:val="00BC50A8"/>
    <w:rPr>
      <w:rFonts w:ascii="Arial" w:eastAsia="Calibri" w:hAnsi="Arial" w:cs="Arial"/>
      <w:b/>
      <w:bCs/>
      <w:iCs/>
      <w:color w:val="000000" w:themeColor="text1"/>
      <w:kern w:val="32"/>
      <w:sz w:val="36"/>
      <w:szCs w:val="36"/>
    </w:rPr>
  </w:style>
  <w:style w:type="character" w:customStyle="1" w:styleId="Heading3Char">
    <w:name w:val="Heading 3 Char"/>
    <w:basedOn w:val="DefaultParagraphFont"/>
    <w:link w:val="Heading3"/>
    <w:rsid w:val="00A7604E"/>
    <w:rPr>
      <w:rFonts w:ascii="Arial" w:eastAsia="Calibri" w:hAnsi="Arial" w:cs="Arial"/>
      <w:b/>
      <w:color w:val="000000" w:themeColor="text1"/>
      <w:kern w:val="32"/>
      <w:sz w:val="32"/>
      <w:szCs w:val="32"/>
    </w:rPr>
  </w:style>
  <w:style w:type="character" w:customStyle="1" w:styleId="Heading4Char">
    <w:name w:val="Heading 4 Char"/>
    <w:basedOn w:val="DefaultParagraphFont"/>
    <w:link w:val="Heading4"/>
    <w:rsid w:val="00EB038F"/>
    <w:rPr>
      <w:rFonts w:ascii="Arial" w:eastAsia="Calibri" w:hAnsi="Arial" w:cs="Arial"/>
      <w:b/>
      <w:color w:val="000000" w:themeColor="text1"/>
      <w:kern w:val="32"/>
      <w:sz w:val="28"/>
      <w:szCs w:val="28"/>
    </w:rPr>
  </w:style>
  <w:style w:type="character" w:customStyle="1" w:styleId="Heading5Char">
    <w:name w:val="Heading 5 Char"/>
    <w:basedOn w:val="DefaultParagraphFont"/>
    <w:link w:val="Heading5"/>
    <w:rsid w:val="00817FA2"/>
    <w:rPr>
      <w:rFonts w:ascii="Arial" w:eastAsia="Calibri" w:hAnsi="Arial" w:cs="Arial"/>
      <w:b/>
      <w:bCs/>
      <w:iCs/>
      <w:color w:val="000000" w:themeColor="text1"/>
      <w:kern w:val="32"/>
      <w:sz w:val="24"/>
      <w:szCs w:val="24"/>
    </w:rPr>
  </w:style>
  <w:style w:type="character" w:customStyle="1" w:styleId="Heading6Char">
    <w:name w:val="Heading 6 Char"/>
    <w:basedOn w:val="DefaultParagraphFont"/>
    <w:link w:val="Heading6"/>
    <w:rsid w:val="00817FA2"/>
    <w:rPr>
      <w:rFonts w:ascii="Arial" w:eastAsia="Calibri" w:hAnsi="Arial" w:cs="Arial"/>
      <w:b/>
      <w:iCs/>
      <w:color w:val="000000" w:themeColor="text1"/>
      <w:kern w:val="32"/>
      <w:sz w:val="24"/>
    </w:rPr>
  </w:style>
  <w:style w:type="character" w:customStyle="1" w:styleId="Heading7Char">
    <w:name w:val="Heading 7 Char"/>
    <w:basedOn w:val="DefaultParagraphFont"/>
    <w:link w:val="Heading7"/>
    <w:rsid w:val="00817FA2"/>
    <w:rPr>
      <w:rFonts w:ascii="Arial" w:eastAsia="Calibri" w:hAnsi="Arial" w:cs="Arial"/>
      <w:b/>
      <w:iCs/>
      <w:color w:val="000000" w:themeColor="text1"/>
      <w:kern w:val="32"/>
      <w:sz w:val="24"/>
      <w:szCs w:val="24"/>
    </w:rPr>
  </w:style>
  <w:style w:type="character" w:customStyle="1" w:styleId="Heading8Char">
    <w:name w:val="Heading 8 Char"/>
    <w:basedOn w:val="DefaultParagraphFont"/>
    <w:link w:val="Heading8"/>
    <w:rsid w:val="00817FA2"/>
    <w:rPr>
      <w:rFonts w:ascii="Arial" w:eastAsia="Calibri" w:hAnsi="Arial" w:cs="Arial"/>
      <w:b/>
      <w:color w:val="000000" w:themeColor="text1"/>
      <w:kern w:val="32"/>
      <w:sz w:val="24"/>
      <w:szCs w:val="24"/>
    </w:rPr>
  </w:style>
  <w:style w:type="character" w:customStyle="1" w:styleId="Heading9Char">
    <w:name w:val="Heading 9 Char"/>
    <w:basedOn w:val="DefaultParagraphFont"/>
    <w:link w:val="Heading9"/>
    <w:rsid w:val="00817FA2"/>
    <w:rPr>
      <w:rFonts w:ascii="Arial" w:eastAsia="Calibri" w:hAnsi="Arial" w:cs="Arial"/>
      <w:b/>
      <w:color w:val="000000" w:themeColor="text1"/>
      <w:kern w:val="32"/>
      <w:sz w:val="24"/>
    </w:rPr>
  </w:style>
  <w:style w:type="paragraph" w:styleId="TOC1">
    <w:name w:val="toc 1"/>
    <w:next w:val="BodyText"/>
    <w:autoRedefine/>
    <w:uiPriority w:val="39"/>
    <w:rsid w:val="00AD3C14"/>
    <w:pPr>
      <w:keepNext/>
      <w:keepLines/>
      <w:tabs>
        <w:tab w:val="left" w:pos="540"/>
        <w:tab w:val="right" w:leader="dot" w:pos="9350"/>
      </w:tabs>
      <w:spacing w:before="60" w:after="60" w:line="240" w:lineRule="auto"/>
      <w:ind w:left="547" w:hanging="547"/>
    </w:pPr>
    <w:rPr>
      <w:rFonts w:ascii="Arial" w:eastAsia="Times New Roman" w:hAnsi="Arial" w:cs="Times New Roman"/>
      <w:b/>
      <w:color w:val="000000" w:themeColor="text1"/>
      <w:sz w:val="28"/>
      <w:szCs w:val="20"/>
    </w:rPr>
  </w:style>
  <w:style w:type="character" w:styleId="Hyperlink">
    <w:name w:val="Hyperlink"/>
    <w:uiPriority w:val="99"/>
    <w:rsid w:val="00660B2B"/>
    <w:rPr>
      <w:color w:val="0000FF"/>
      <w:u w:val="single"/>
    </w:rPr>
  </w:style>
  <w:style w:type="paragraph" w:styleId="TOC2">
    <w:name w:val="toc 2"/>
    <w:next w:val="BodyText"/>
    <w:autoRedefine/>
    <w:uiPriority w:val="39"/>
    <w:rsid w:val="00660B2B"/>
    <w:pPr>
      <w:tabs>
        <w:tab w:val="left" w:pos="1080"/>
        <w:tab w:val="right" w:leader="dot" w:pos="9350"/>
      </w:tabs>
      <w:spacing w:before="40" w:after="40" w:line="240" w:lineRule="auto"/>
      <w:ind w:left="1094" w:hanging="734"/>
    </w:pPr>
    <w:rPr>
      <w:rFonts w:ascii="Arial" w:eastAsia="Times New Roman" w:hAnsi="Arial" w:cs="Times New Roman"/>
      <w:b/>
      <w:color w:val="000000" w:themeColor="text1"/>
      <w:sz w:val="24"/>
      <w:szCs w:val="24"/>
    </w:rPr>
  </w:style>
  <w:style w:type="paragraph" w:styleId="TOC3">
    <w:name w:val="toc 3"/>
    <w:next w:val="BodyText"/>
    <w:autoRedefine/>
    <w:uiPriority w:val="39"/>
    <w:rsid w:val="00660B2B"/>
    <w:pPr>
      <w:tabs>
        <w:tab w:val="left" w:pos="1627"/>
        <w:tab w:val="right" w:leader="dot" w:pos="9350"/>
      </w:tabs>
      <w:spacing w:before="40" w:after="40" w:line="240" w:lineRule="auto"/>
      <w:ind w:left="1627" w:hanging="907"/>
    </w:pPr>
    <w:rPr>
      <w:rFonts w:ascii="Arial" w:eastAsia="Times New Roman" w:hAnsi="Arial" w:cs="Times New Roman"/>
      <w:color w:val="000000" w:themeColor="text1"/>
      <w:sz w:val="24"/>
      <w:szCs w:val="24"/>
    </w:rPr>
  </w:style>
  <w:style w:type="paragraph" w:styleId="Header">
    <w:name w:val="header"/>
    <w:link w:val="HeaderChar"/>
    <w:rsid w:val="00660B2B"/>
    <w:pPr>
      <w:tabs>
        <w:tab w:val="center" w:pos="4680"/>
        <w:tab w:val="right" w:pos="9360"/>
      </w:tabs>
      <w:spacing w:after="0" w:line="240" w:lineRule="auto"/>
    </w:pPr>
    <w:rPr>
      <w:rFonts w:ascii="Times New Roman" w:eastAsia="Times New Roman" w:hAnsi="Times New Roman" w:cs="Times New Roman"/>
      <w:color w:val="000000" w:themeColor="text1"/>
      <w:sz w:val="20"/>
      <w:szCs w:val="20"/>
    </w:rPr>
  </w:style>
  <w:style w:type="character" w:customStyle="1" w:styleId="HeaderChar">
    <w:name w:val="Header Char"/>
    <w:basedOn w:val="DefaultParagraphFont"/>
    <w:link w:val="Header"/>
    <w:rsid w:val="00660B2B"/>
    <w:rPr>
      <w:rFonts w:ascii="Times New Roman" w:eastAsia="Times New Roman" w:hAnsi="Times New Roman" w:cs="Times New Roman"/>
      <w:color w:val="000000" w:themeColor="text1"/>
      <w:sz w:val="20"/>
      <w:szCs w:val="20"/>
    </w:rPr>
  </w:style>
  <w:style w:type="paragraph" w:styleId="Footer">
    <w:name w:val="footer"/>
    <w:link w:val="FooterChar"/>
    <w:uiPriority w:val="99"/>
    <w:rsid w:val="00660B2B"/>
    <w:pPr>
      <w:tabs>
        <w:tab w:val="center" w:pos="4680"/>
        <w:tab w:val="right" w:pos="9360"/>
      </w:tabs>
      <w:spacing w:after="0" w:line="240" w:lineRule="auto"/>
    </w:pPr>
    <w:rPr>
      <w:rFonts w:ascii="Times New Roman" w:eastAsia="Times New Roman" w:hAnsi="Times New Roman" w:cs="Tahoma"/>
      <w:color w:val="000000" w:themeColor="text1"/>
      <w:sz w:val="20"/>
      <w:szCs w:val="16"/>
    </w:rPr>
  </w:style>
  <w:style w:type="character" w:customStyle="1" w:styleId="FooterChar">
    <w:name w:val="Footer Char"/>
    <w:link w:val="Footer"/>
    <w:uiPriority w:val="99"/>
    <w:rsid w:val="00660B2B"/>
    <w:rPr>
      <w:rFonts w:ascii="Times New Roman" w:eastAsia="Times New Roman" w:hAnsi="Times New Roman" w:cs="Tahoma"/>
      <w:color w:val="000000" w:themeColor="text1"/>
      <w:sz w:val="20"/>
      <w:szCs w:val="16"/>
    </w:rPr>
  </w:style>
  <w:style w:type="character" w:styleId="PageNumber">
    <w:name w:val="page number"/>
    <w:basedOn w:val="DefaultParagraphFont"/>
    <w:rsid w:val="00660B2B"/>
  </w:style>
  <w:style w:type="paragraph" w:styleId="TOC4">
    <w:name w:val="toc 4"/>
    <w:next w:val="BodyText"/>
    <w:autoRedefine/>
    <w:uiPriority w:val="39"/>
    <w:rsid w:val="00660B2B"/>
    <w:pPr>
      <w:spacing w:before="40" w:after="40" w:line="240" w:lineRule="auto"/>
      <w:ind w:left="907"/>
    </w:pPr>
    <w:rPr>
      <w:rFonts w:ascii="Arial" w:eastAsia="Times New Roman" w:hAnsi="Arial" w:cs="Times New Roman"/>
      <w:color w:val="000000" w:themeColor="text1"/>
      <w:szCs w:val="24"/>
    </w:rPr>
  </w:style>
  <w:style w:type="paragraph" w:styleId="TOC5">
    <w:name w:val="toc 5"/>
    <w:next w:val="BodyText"/>
    <w:autoRedefine/>
    <w:uiPriority w:val="39"/>
    <w:rsid w:val="00660B2B"/>
    <w:pPr>
      <w:spacing w:before="40" w:after="40" w:line="240" w:lineRule="auto"/>
      <w:ind w:left="1008"/>
    </w:pPr>
    <w:rPr>
      <w:rFonts w:ascii="Arial" w:eastAsia="Times New Roman" w:hAnsi="Arial" w:cs="Times New Roman"/>
      <w:color w:val="000000" w:themeColor="text1"/>
      <w:szCs w:val="24"/>
    </w:rPr>
  </w:style>
  <w:style w:type="paragraph" w:styleId="TOC6">
    <w:name w:val="toc 6"/>
    <w:next w:val="BodyText"/>
    <w:autoRedefine/>
    <w:uiPriority w:val="39"/>
    <w:rsid w:val="00660B2B"/>
    <w:pPr>
      <w:spacing w:before="40" w:after="40" w:line="240" w:lineRule="auto"/>
      <w:ind w:left="1094"/>
    </w:pPr>
    <w:rPr>
      <w:rFonts w:ascii="Arial" w:eastAsia="Times New Roman" w:hAnsi="Arial" w:cs="Times New Roman"/>
      <w:color w:val="000000" w:themeColor="text1"/>
      <w:szCs w:val="24"/>
    </w:rPr>
  </w:style>
  <w:style w:type="paragraph" w:styleId="TOC7">
    <w:name w:val="toc 7"/>
    <w:next w:val="BodyText"/>
    <w:autoRedefine/>
    <w:uiPriority w:val="39"/>
    <w:rsid w:val="00660B2B"/>
    <w:pPr>
      <w:spacing w:before="40" w:after="40" w:line="240" w:lineRule="auto"/>
      <w:ind w:left="1325"/>
    </w:pPr>
    <w:rPr>
      <w:rFonts w:ascii="Arial" w:eastAsia="Times New Roman" w:hAnsi="Arial" w:cs="Times New Roman"/>
      <w:color w:val="000000" w:themeColor="text1"/>
      <w:szCs w:val="24"/>
    </w:rPr>
  </w:style>
  <w:style w:type="paragraph" w:styleId="TOC8">
    <w:name w:val="toc 8"/>
    <w:next w:val="BodyText"/>
    <w:autoRedefine/>
    <w:uiPriority w:val="39"/>
    <w:rsid w:val="00660B2B"/>
    <w:pPr>
      <w:spacing w:before="40" w:after="40" w:line="240" w:lineRule="auto"/>
      <w:ind w:left="1541"/>
    </w:pPr>
    <w:rPr>
      <w:rFonts w:ascii="Arial" w:eastAsia="Times New Roman" w:hAnsi="Arial" w:cs="Times New Roman"/>
      <w:color w:val="000000" w:themeColor="text1"/>
      <w:szCs w:val="24"/>
    </w:rPr>
  </w:style>
  <w:style w:type="paragraph" w:styleId="TOC9">
    <w:name w:val="toc 9"/>
    <w:next w:val="BodyText"/>
    <w:autoRedefine/>
    <w:uiPriority w:val="39"/>
    <w:rsid w:val="00660B2B"/>
    <w:pPr>
      <w:spacing w:before="40" w:after="40" w:line="240" w:lineRule="auto"/>
      <w:ind w:left="1757"/>
    </w:pPr>
    <w:rPr>
      <w:rFonts w:ascii="Arial" w:eastAsia="Times New Roman" w:hAnsi="Arial" w:cs="Times New Roman"/>
      <w:color w:val="000000" w:themeColor="text1"/>
      <w:szCs w:val="24"/>
    </w:rPr>
  </w:style>
  <w:style w:type="paragraph" w:styleId="Index1">
    <w:name w:val="index 1"/>
    <w:basedOn w:val="Normal"/>
    <w:next w:val="Normal"/>
    <w:autoRedefine/>
    <w:semiHidden/>
    <w:rsid w:val="00817FA2"/>
    <w:pPr>
      <w:ind w:left="240" w:hanging="240"/>
    </w:pPr>
  </w:style>
  <w:style w:type="paragraph" w:styleId="Index2">
    <w:name w:val="index 2"/>
    <w:basedOn w:val="Normal"/>
    <w:next w:val="Normal"/>
    <w:autoRedefine/>
    <w:semiHidden/>
    <w:rsid w:val="00817FA2"/>
    <w:pPr>
      <w:ind w:left="480" w:hanging="240"/>
    </w:pPr>
  </w:style>
  <w:style w:type="paragraph" w:styleId="Index3">
    <w:name w:val="index 3"/>
    <w:basedOn w:val="Normal"/>
    <w:next w:val="Normal"/>
    <w:autoRedefine/>
    <w:semiHidden/>
    <w:rsid w:val="00817FA2"/>
    <w:pPr>
      <w:ind w:left="720" w:hanging="240"/>
    </w:pPr>
  </w:style>
  <w:style w:type="paragraph" w:styleId="Index4">
    <w:name w:val="index 4"/>
    <w:basedOn w:val="Normal"/>
    <w:next w:val="Normal"/>
    <w:autoRedefine/>
    <w:semiHidden/>
    <w:rsid w:val="00817FA2"/>
    <w:pPr>
      <w:ind w:left="960" w:hanging="240"/>
    </w:pPr>
  </w:style>
  <w:style w:type="paragraph" w:styleId="Index5">
    <w:name w:val="index 5"/>
    <w:basedOn w:val="Normal"/>
    <w:next w:val="Normal"/>
    <w:autoRedefine/>
    <w:semiHidden/>
    <w:rsid w:val="00817FA2"/>
    <w:pPr>
      <w:ind w:left="1200" w:hanging="240"/>
    </w:pPr>
  </w:style>
  <w:style w:type="paragraph" w:styleId="Index6">
    <w:name w:val="index 6"/>
    <w:basedOn w:val="Normal"/>
    <w:next w:val="Normal"/>
    <w:autoRedefine/>
    <w:semiHidden/>
    <w:rsid w:val="00817FA2"/>
    <w:pPr>
      <w:ind w:left="1440" w:hanging="240"/>
    </w:pPr>
  </w:style>
  <w:style w:type="paragraph" w:styleId="Index7">
    <w:name w:val="index 7"/>
    <w:basedOn w:val="Normal"/>
    <w:next w:val="Normal"/>
    <w:autoRedefine/>
    <w:semiHidden/>
    <w:rsid w:val="00817FA2"/>
    <w:pPr>
      <w:ind w:left="1680" w:hanging="240"/>
    </w:pPr>
  </w:style>
  <w:style w:type="paragraph" w:styleId="Index8">
    <w:name w:val="index 8"/>
    <w:basedOn w:val="Normal"/>
    <w:next w:val="Normal"/>
    <w:autoRedefine/>
    <w:semiHidden/>
    <w:rsid w:val="00817FA2"/>
    <w:pPr>
      <w:ind w:left="1920" w:hanging="240"/>
    </w:pPr>
  </w:style>
  <w:style w:type="paragraph" w:styleId="Index9">
    <w:name w:val="index 9"/>
    <w:basedOn w:val="Normal"/>
    <w:next w:val="Normal"/>
    <w:autoRedefine/>
    <w:semiHidden/>
    <w:rsid w:val="00817FA2"/>
    <w:pPr>
      <w:ind w:left="2160" w:hanging="240"/>
    </w:pPr>
  </w:style>
  <w:style w:type="paragraph" w:styleId="FootnoteText">
    <w:name w:val="footnote text"/>
    <w:basedOn w:val="Normal"/>
    <w:link w:val="FootnoteTextChar"/>
    <w:uiPriority w:val="99"/>
    <w:semiHidden/>
    <w:rsid w:val="00817FA2"/>
    <w:rPr>
      <w:rFonts w:ascii="Arial" w:hAnsi="Arial"/>
      <w:sz w:val="20"/>
    </w:rPr>
  </w:style>
  <w:style w:type="character" w:customStyle="1" w:styleId="FootnoteTextChar">
    <w:name w:val="Footnote Text Char"/>
    <w:basedOn w:val="DefaultParagraphFont"/>
    <w:link w:val="FootnoteText"/>
    <w:uiPriority w:val="99"/>
    <w:semiHidden/>
    <w:rsid w:val="00817FA2"/>
    <w:rPr>
      <w:rFonts w:ascii="Arial" w:eastAsia="Times New Roman" w:hAnsi="Arial" w:cs="Times New Roman"/>
      <w:sz w:val="20"/>
      <w:szCs w:val="24"/>
    </w:rPr>
  </w:style>
  <w:style w:type="paragraph" w:styleId="BodyText">
    <w:name w:val="Body Text"/>
    <w:link w:val="BodyTextChar"/>
    <w:rsid w:val="00A5157A"/>
    <w:pPr>
      <w:tabs>
        <w:tab w:val="left" w:pos="720"/>
      </w:tabs>
      <w:spacing w:before="120" w:after="120" w:line="240" w:lineRule="auto"/>
    </w:pPr>
    <w:rPr>
      <w:rFonts w:ascii="Times New Roman" w:eastAsia="Calibri" w:hAnsi="Times New Roman" w:cs="Times New Roman"/>
      <w:color w:val="000000" w:themeColor="text1"/>
      <w:sz w:val="24"/>
      <w:szCs w:val="20"/>
    </w:rPr>
  </w:style>
  <w:style w:type="character" w:customStyle="1" w:styleId="BodyTextChar">
    <w:name w:val="Body Text Char"/>
    <w:link w:val="BodyText"/>
    <w:rsid w:val="00835CD0"/>
    <w:rPr>
      <w:rFonts w:ascii="Times New Roman" w:eastAsia="Calibri" w:hAnsi="Times New Roman" w:cs="Times New Roman"/>
      <w:color w:val="000000" w:themeColor="text1"/>
      <w:sz w:val="24"/>
      <w:szCs w:val="20"/>
    </w:rPr>
  </w:style>
  <w:style w:type="paragraph" w:customStyle="1" w:styleId="Narrative">
    <w:name w:val="Narrative"/>
    <w:basedOn w:val="Normal"/>
    <w:next w:val="Normal"/>
    <w:rsid w:val="00817FA2"/>
  </w:style>
  <w:style w:type="character" w:styleId="FollowedHyperlink">
    <w:name w:val="FollowedHyperlink"/>
    <w:rsid w:val="00660B2B"/>
    <w:rPr>
      <w:color w:val="606420"/>
      <w:u w:val="single"/>
    </w:rPr>
  </w:style>
  <w:style w:type="paragraph" w:customStyle="1" w:styleId="Hint">
    <w:name w:val="Hint"/>
    <w:basedOn w:val="Normal"/>
    <w:rsid w:val="00817FA2"/>
    <w:pPr>
      <w:tabs>
        <w:tab w:val="left" w:pos="360"/>
        <w:tab w:val="right" w:pos="9360"/>
      </w:tabs>
      <w:snapToGrid w:val="0"/>
      <w:ind w:left="-90" w:hanging="18"/>
    </w:pPr>
    <w:rPr>
      <w:rFonts w:ascii="Century Schoolbook" w:hAnsi="Century Schoolbook"/>
    </w:rPr>
  </w:style>
  <w:style w:type="paragraph" w:customStyle="1" w:styleId="Heading118hel">
    <w:name w:val="Heading 1 18 hel"/>
    <w:basedOn w:val="Normal"/>
    <w:rsid w:val="00817FA2"/>
    <w:pPr>
      <w:tabs>
        <w:tab w:val="left" w:pos="90"/>
        <w:tab w:val="right" w:pos="9360"/>
      </w:tabs>
      <w:snapToGrid w:val="0"/>
      <w:ind w:left="-90" w:hanging="18"/>
    </w:pPr>
    <w:rPr>
      <w:rFonts w:ascii="Helvetica" w:hAnsi="Helvetica"/>
      <w:sz w:val="36"/>
    </w:rPr>
  </w:style>
  <w:style w:type="paragraph" w:customStyle="1" w:styleId="Paragraph2">
    <w:name w:val="Paragraph2"/>
    <w:basedOn w:val="Normal"/>
    <w:rsid w:val="00817FA2"/>
    <w:pPr>
      <w:spacing w:before="80"/>
      <w:jc w:val="both"/>
    </w:pPr>
    <w:rPr>
      <w:rFonts w:ascii="Arial" w:hAnsi="Arial"/>
      <w:sz w:val="22"/>
    </w:rPr>
  </w:style>
  <w:style w:type="paragraph" w:customStyle="1" w:styleId="Bullet2">
    <w:name w:val="Bullet2"/>
    <w:basedOn w:val="Normal"/>
    <w:rsid w:val="00817FA2"/>
    <w:pPr>
      <w:ind w:left="720" w:hanging="360"/>
    </w:pPr>
    <w:rPr>
      <w:rFonts w:ascii="Arial" w:hAnsi="Arial"/>
      <w:sz w:val="22"/>
    </w:rPr>
  </w:style>
  <w:style w:type="paragraph" w:styleId="BodyText2">
    <w:name w:val="Body Text 2"/>
    <w:basedOn w:val="Normal"/>
    <w:link w:val="BodyText2Char"/>
    <w:rsid w:val="00817FA2"/>
    <w:rPr>
      <w:color w:val="000000"/>
    </w:rPr>
  </w:style>
  <w:style w:type="character" w:customStyle="1" w:styleId="BodyText2Char">
    <w:name w:val="Body Text 2 Char"/>
    <w:basedOn w:val="DefaultParagraphFont"/>
    <w:link w:val="BodyText2"/>
    <w:rsid w:val="00817FA2"/>
    <w:rPr>
      <w:rFonts w:ascii="Times New Roman" w:eastAsia="Times New Roman" w:hAnsi="Times New Roman" w:cs="Times New Roman"/>
      <w:color w:val="000000"/>
      <w:sz w:val="24"/>
      <w:szCs w:val="24"/>
    </w:rPr>
  </w:style>
  <w:style w:type="paragraph" w:styleId="BalloonText">
    <w:name w:val="Balloon Text"/>
    <w:basedOn w:val="Normal"/>
    <w:link w:val="BalloonTextChar"/>
    <w:rsid w:val="00660B2B"/>
    <w:pPr>
      <w:spacing w:before="0" w:after="0"/>
    </w:pPr>
    <w:rPr>
      <w:rFonts w:ascii="Tahoma" w:hAnsi="Tahoma" w:cs="Tahoma"/>
      <w:sz w:val="16"/>
      <w:szCs w:val="16"/>
    </w:rPr>
  </w:style>
  <w:style w:type="character" w:customStyle="1" w:styleId="BalloonTextChar">
    <w:name w:val="Balloon Text Char"/>
    <w:basedOn w:val="DefaultParagraphFont"/>
    <w:link w:val="BalloonText"/>
    <w:rsid w:val="00660B2B"/>
    <w:rPr>
      <w:rFonts w:ascii="Tahoma" w:eastAsia="Times New Roman" w:hAnsi="Tahoma" w:cs="Tahoma"/>
      <w:color w:val="000000" w:themeColor="text1"/>
      <w:sz w:val="16"/>
      <w:szCs w:val="16"/>
    </w:rPr>
  </w:style>
  <w:style w:type="table" w:styleId="TableGrid">
    <w:name w:val="Table Grid"/>
    <w:basedOn w:val="TableNormal"/>
    <w:uiPriority w:val="59"/>
    <w:rsid w:val="00660B2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1">
    <w:name w:val="Paragraph1"/>
    <w:basedOn w:val="Normal"/>
    <w:rsid w:val="00817FA2"/>
    <w:pPr>
      <w:spacing w:before="80"/>
      <w:jc w:val="both"/>
    </w:pPr>
    <w:rPr>
      <w:sz w:val="20"/>
    </w:rPr>
  </w:style>
  <w:style w:type="paragraph" w:styleId="CommentText">
    <w:name w:val="annotation text"/>
    <w:basedOn w:val="Normal"/>
    <w:link w:val="CommentTextChar"/>
    <w:semiHidden/>
    <w:rsid w:val="00817FA2"/>
    <w:rPr>
      <w:sz w:val="20"/>
    </w:rPr>
  </w:style>
  <w:style w:type="character" w:customStyle="1" w:styleId="CommentTextChar">
    <w:name w:val="Comment Text Char"/>
    <w:basedOn w:val="DefaultParagraphFont"/>
    <w:link w:val="CommentText"/>
    <w:semiHidden/>
    <w:rsid w:val="00817FA2"/>
    <w:rPr>
      <w:rFonts w:ascii="Times New Roman" w:eastAsia="Times New Roman" w:hAnsi="Times New Roman" w:cs="Times New Roman"/>
      <w:sz w:val="20"/>
      <w:szCs w:val="24"/>
    </w:rPr>
  </w:style>
  <w:style w:type="paragraph" w:styleId="CommentSubject">
    <w:name w:val="annotation subject"/>
    <w:basedOn w:val="CommentText"/>
    <w:next w:val="CommentText"/>
    <w:link w:val="CommentSubjectChar"/>
    <w:semiHidden/>
    <w:rsid w:val="00817FA2"/>
    <w:rPr>
      <w:b/>
      <w:bCs/>
    </w:rPr>
  </w:style>
  <w:style w:type="character" w:customStyle="1" w:styleId="CommentSubjectChar">
    <w:name w:val="Comment Subject Char"/>
    <w:basedOn w:val="CommentTextChar"/>
    <w:link w:val="CommentSubject"/>
    <w:semiHidden/>
    <w:rsid w:val="00817FA2"/>
    <w:rPr>
      <w:rFonts w:ascii="Times New Roman" w:eastAsia="Times New Roman" w:hAnsi="Times New Roman" w:cs="Times New Roman"/>
      <w:b/>
      <w:bCs/>
      <w:sz w:val="20"/>
      <w:szCs w:val="24"/>
    </w:rPr>
  </w:style>
  <w:style w:type="paragraph" w:customStyle="1" w:styleId="Title2">
    <w:name w:val="Title 2"/>
    <w:next w:val="BodyText"/>
    <w:rsid w:val="00660B2B"/>
    <w:pPr>
      <w:spacing w:after="360" w:line="240" w:lineRule="auto"/>
      <w:jc w:val="center"/>
    </w:pPr>
    <w:rPr>
      <w:rFonts w:ascii="Arial" w:eastAsia="Times New Roman" w:hAnsi="Arial" w:cs="Arial"/>
      <w:b/>
      <w:bCs/>
      <w:color w:val="000000" w:themeColor="text1"/>
      <w:sz w:val="28"/>
      <w:szCs w:val="32"/>
    </w:rPr>
  </w:style>
  <w:style w:type="paragraph" w:styleId="Title">
    <w:name w:val="Title"/>
    <w:next w:val="BodyText"/>
    <w:link w:val="TitleChar"/>
    <w:qFormat/>
    <w:rsid w:val="00660B2B"/>
    <w:pPr>
      <w:autoSpaceDE w:val="0"/>
      <w:autoSpaceDN w:val="0"/>
      <w:adjustRightInd w:val="0"/>
      <w:spacing w:after="360" w:line="240" w:lineRule="auto"/>
      <w:jc w:val="center"/>
    </w:pPr>
    <w:rPr>
      <w:rFonts w:ascii="Arial" w:eastAsia="Times New Roman" w:hAnsi="Arial" w:cs="Arial"/>
      <w:b/>
      <w:bCs/>
      <w:color w:val="000000" w:themeColor="text1"/>
      <w:sz w:val="36"/>
      <w:szCs w:val="32"/>
    </w:rPr>
  </w:style>
  <w:style w:type="character" w:customStyle="1" w:styleId="TitleChar">
    <w:name w:val="Title Char"/>
    <w:basedOn w:val="DefaultParagraphFont"/>
    <w:link w:val="Title"/>
    <w:rsid w:val="00660B2B"/>
    <w:rPr>
      <w:rFonts w:ascii="Arial" w:eastAsia="Times New Roman" w:hAnsi="Arial" w:cs="Arial"/>
      <w:b/>
      <w:bCs/>
      <w:color w:val="000000" w:themeColor="text1"/>
      <w:sz w:val="36"/>
      <w:szCs w:val="32"/>
    </w:rPr>
  </w:style>
  <w:style w:type="paragraph" w:customStyle="1" w:styleId="Note1">
    <w:name w:val="Note 1"/>
    <w:basedOn w:val="BodyText"/>
    <w:rsid w:val="00817FA2"/>
    <w:pPr>
      <w:tabs>
        <w:tab w:val="num" w:pos="720"/>
        <w:tab w:val="num" w:pos="900"/>
      </w:tabs>
      <w:autoSpaceDE w:val="0"/>
      <w:autoSpaceDN w:val="0"/>
      <w:adjustRightInd w:val="0"/>
      <w:ind w:left="720" w:hanging="360"/>
    </w:pPr>
    <w:rPr>
      <w:i/>
      <w:iCs/>
      <w:szCs w:val="22"/>
    </w:rPr>
  </w:style>
  <w:style w:type="paragraph" w:customStyle="1" w:styleId="TableSpacer">
    <w:name w:val="Table Spacer"/>
    <w:basedOn w:val="BodyText"/>
    <w:rsid w:val="00817FA2"/>
    <w:pPr>
      <w:keepNext/>
      <w:ind w:left="720"/>
    </w:pPr>
    <w:rPr>
      <w:sz w:val="16"/>
    </w:rPr>
  </w:style>
  <w:style w:type="paragraph" w:customStyle="1" w:styleId="TableText">
    <w:name w:val="Table Text"/>
    <w:link w:val="TableTextChar"/>
    <w:rsid w:val="00660B2B"/>
    <w:pPr>
      <w:spacing w:before="60" w:after="60" w:line="240" w:lineRule="auto"/>
    </w:pPr>
    <w:rPr>
      <w:rFonts w:ascii="Arial" w:eastAsia="Times New Roman" w:hAnsi="Arial" w:cs="Arial"/>
      <w:szCs w:val="20"/>
    </w:rPr>
  </w:style>
  <w:style w:type="character" w:customStyle="1" w:styleId="TableTextChar">
    <w:name w:val="Table Text Char"/>
    <w:link w:val="TableText"/>
    <w:rsid w:val="00660B2B"/>
    <w:rPr>
      <w:rFonts w:ascii="Arial" w:eastAsia="Times New Roman" w:hAnsi="Arial" w:cs="Arial"/>
      <w:szCs w:val="20"/>
    </w:rPr>
  </w:style>
  <w:style w:type="paragraph" w:customStyle="1" w:styleId="TableHeading">
    <w:name w:val="Table Heading"/>
    <w:rsid w:val="00660B2B"/>
    <w:pPr>
      <w:spacing w:before="60" w:after="60" w:line="240" w:lineRule="auto"/>
    </w:pPr>
    <w:rPr>
      <w:rFonts w:ascii="Arial" w:eastAsia="Times New Roman" w:hAnsi="Arial" w:cs="Arial"/>
      <w:b/>
    </w:rPr>
  </w:style>
  <w:style w:type="paragraph" w:styleId="IndexHeading">
    <w:name w:val="index heading"/>
    <w:basedOn w:val="Normal"/>
    <w:next w:val="Index1"/>
    <w:semiHidden/>
    <w:rsid w:val="00817FA2"/>
  </w:style>
  <w:style w:type="character" w:styleId="HTMLAcronym">
    <w:name w:val="HTML Acronym"/>
    <w:basedOn w:val="DefaultParagraphFont"/>
    <w:rsid w:val="00817FA2"/>
  </w:style>
  <w:style w:type="character" w:styleId="CommentReference">
    <w:name w:val="annotation reference"/>
    <w:semiHidden/>
    <w:rsid w:val="00817FA2"/>
    <w:rPr>
      <w:sz w:val="16"/>
      <w:szCs w:val="16"/>
    </w:rPr>
  </w:style>
  <w:style w:type="character" w:styleId="Emphasis">
    <w:name w:val="Emphasis"/>
    <w:qFormat/>
    <w:rsid w:val="00817FA2"/>
    <w:rPr>
      <w:i/>
      <w:iCs/>
    </w:rPr>
  </w:style>
  <w:style w:type="character" w:styleId="FootnoteReference">
    <w:name w:val="footnote reference"/>
    <w:uiPriority w:val="99"/>
    <w:rsid w:val="00817FA2"/>
    <w:rPr>
      <w:vertAlign w:val="superscript"/>
    </w:rPr>
  </w:style>
  <w:style w:type="paragraph" w:styleId="NormalWeb">
    <w:name w:val="Normal (Web)"/>
    <w:basedOn w:val="Normal"/>
    <w:uiPriority w:val="99"/>
    <w:unhideWhenUsed/>
    <w:rsid w:val="00817FA2"/>
    <w:pPr>
      <w:spacing w:before="100" w:beforeAutospacing="1" w:after="100" w:afterAutospacing="1"/>
    </w:pPr>
  </w:style>
  <w:style w:type="paragraph" w:styleId="NoSpacing">
    <w:name w:val="No Spacing"/>
    <w:uiPriority w:val="1"/>
    <w:qFormat/>
    <w:rsid w:val="00817FA2"/>
    <w:pPr>
      <w:spacing w:after="0" w:line="240" w:lineRule="auto"/>
    </w:pPr>
    <w:rPr>
      <w:rFonts w:ascii="Arial" w:eastAsia="Calibri" w:hAnsi="Arial" w:cs="Arial"/>
    </w:rPr>
  </w:style>
  <w:style w:type="paragraph" w:styleId="ListParagraph">
    <w:name w:val="List Paragraph"/>
    <w:basedOn w:val="Normal"/>
    <w:uiPriority w:val="34"/>
    <w:qFormat/>
    <w:rsid w:val="00867734"/>
    <w:pPr>
      <w:numPr>
        <w:numId w:val="2"/>
      </w:numPr>
      <w:spacing w:before="0"/>
    </w:pPr>
    <w:rPr>
      <w:rFonts w:eastAsia="Calibri"/>
    </w:rPr>
  </w:style>
  <w:style w:type="character" w:styleId="IntenseReference">
    <w:name w:val="Intense Reference"/>
    <w:uiPriority w:val="32"/>
    <w:qFormat/>
    <w:rsid w:val="00817FA2"/>
    <w:rPr>
      <w:b/>
      <w:bCs/>
      <w:smallCaps/>
      <w:color w:val="C0504D"/>
      <w:spacing w:val="5"/>
      <w:u w:val="single"/>
    </w:rPr>
  </w:style>
  <w:style w:type="character" w:styleId="SubtleReference">
    <w:name w:val="Subtle Reference"/>
    <w:uiPriority w:val="31"/>
    <w:qFormat/>
    <w:rsid w:val="00817FA2"/>
    <w:rPr>
      <w:smallCaps/>
      <w:color w:val="C0504D"/>
      <w:u w:val="single"/>
    </w:rPr>
  </w:style>
  <w:style w:type="paragraph" w:customStyle="1" w:styleId="TableSubHeadLeft">
    <w:name w:val="TableSubHeadLeft"/>
    <w:basedOn w:val="Normal"/>
    <w:rsid w:val="00817FA2"/>
    <w:pPr>
      <w:spacing w:before="60" w:after="60"/>
    </w:pPr>
    <w:rPr>
      <w:rFonts w:ascii="Arial" w:hAnsi="Arial" w:cs="Arial"/>
      <w:b/>
      <w:sz w:val="20"/>
      <w:szCs w:val="20"/>
    </w:rPr>
  </w:style>
  <w:style w:type="character" w:styleId="IntenseEmphasis">
    <w:name w:val="Intense Emphasis"/>
    <w:uiPriority w:val="21"/>
    <w:qFormat/>
    <w:rsid w:val="00817FA2"/>
    <w:rPr>
      <w:b/>
      <w:bCs/>
      <w:i/>
      <w:iCs/>
      <w:color w:val="4F81BD"/>
    </w:rPr>
  </w:style>
  <w:style w:type="paragraph" w:customStyle="1" w:styleId="CoverTitleInstructions">
    <w:name w:val="Cover Title Instructions"/>
    <w:basedOn w:val="InstructionalText1"/>
    <w:next w:val="Title"/>
    <w:rsid w:val="00660B2B"/>
    <w:pPr>
      <w:jc w:val="center"/>
    </w:pPr>
    <w:rPr>
      <w:szCs w:val="28"/>
    </w:rPr>
  </w:style>
  <w:style w:type="paragraph" w:customStyle="1" w:styleId="InstructionalTextMainTitle">
    <w:name w:val="Instructional Text Main Title"/>
    <w:basedOn w:val="InstructionalText1"/>
    <w:next w:val="Title"/>
    <w:qFormat/>
    <w:rsid w:val="00660B2B"/>
    <w:pPr>
      <w:jc w:val="center"/>
    </w:pPr>
    <w:rPr>
      <w:szCs w:val="22"/>
    </w:rPr>
  </w:style>
  <w:style w:type="paragraph" w:customStyle="1" w:styleId="InstructionalTextTitle2">
    <w:name w:val="Instructional Text Title 2"/>
    <w:basedOn w:val="InstructionalText1"/>
    <w:next w:val="Title2"/>
    <w:qFormat/>
    <w:rsid w:val="00660B2B"/>
    <w:pPr>
      <w:jc w:val="center"/>
    </w:pPr>
    <w:rPr>
      <w:i w:val="0"/>
      <w:szCs w:val="22"/>
    </w:rPr>
  </w:style>
  <w:style w:type="character" w:styleId="UnresolvedMention">
    <w:name w:val="Unresolved Mention"/>
    <w:uiPriority w:val="99"/>
    <w:semiHidden/>
    <w:unhideWhenUsed/>
    <w:rsid w:val="00817FA2"/>
    <w:rPr>
      <w:color w:val="808080"/>
      <w:shd w:val="clear" w:color="auto" w:fill="E6E6E6"/>
    </w:rPr>
  </w:style>
  <w:style w:type="paragraph" w:customStyle="1" w:styleId="InstructionalText1">
    <w:name w:val="Instructional Text 1"/>
    <w:next w:val="BodyText"/>
    <w:link w:val="InstructionalText1Char"/>
    <w:rsid w:val="00660B2B"/>
    <w:pPr>
      <w:keepLines/>
      <w:tabs>
        <w:tab w:val="left" w:pos="720"/>
      </w:tabs>
      <w:autoSpaceDE w:val="0"/>
      <w:autoSpaceDN w:val="0"/>
      <w:adjustRightInd w:val="0"/>
      <w:spacing w:before="120" w:after="120" w:line="240" w:lineRule="atLeast"/>
    </w:pPr>
    <w:rPr>
      <w:rFonts w:ascii="Times New Roman" w:eastAsia="Times New Roman" w:hAnsi="Times New Roman" w:cs="Times New Roman"/>
      <w:i/>
      <w:iCs/>
      <w:color w:val="0000FF"/>
      <w:sz w:val="24"/>
      <w:szCs w:val="20"/>
    </w:rPr>
  </w:style>
  <w:style w:type="character" w:customStyle="1" w:styleId="InstructionalText1Char">
    <w:name w:val="Instructional Text 1 Char"/>
    <w:link w:val="InstructionalText1"/>
    <w:rsid w:val="00660B2B"/>
    <w:rPr>
      <w:rFonts w:ascii="Times New Roman" w:eastAsia="Times New Roman" w:hAnsi="Times New Roman" w:cs="Times New Roman"/>
      <w:i/>
      <w:iCs/>
      <w:color w:val="0000FF"/>
      <w:sz w:val="24"/>
      <w:szCs w:val="20"/>
    </w:rPr>
  </w:style>
  <w:style w:type="paragraph" w:styleId="Revision">
    <w:name w:val="Revision"/>
    <w:hidden/>
    <w:uiPriority w:val="99"/>
    <w:semiHidden/>
    <w:rsid w:val="00817FA2"/>
    <w:pPr>
      <w:spacing w:after="0"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DC6589"/>
    <w:pPr>
      <w:keepLines/>
      <w:spacing w:line="259" w:lineRule="auto"/>
      <w:outlineLvl w:val="9"/>
    </w:pPr>
    <w:rPr>
      <w:rFonts w:asciiTheme="majorHAnsi" w:eastAsiaTheme="majorEastAsia" w:hAnsiTheme="majorHAnsi" w:cstheme="majorBidi"/>
      <w:b w:val="0"/>
      <w:color w:val="2F5496" w:themeColor="accent1" w:themeShade="BF"/>
      <w:sz w:val="32"/>
    </w:rPr>
  </w:style>
  <w:style w:type="paragraph" w:customStyle="1" w:styleId="Appendix1">
    <w:name w:val="Appendix 1"/>
    <w:basedOn w:val="Heading1"/>
    <w:next w:val="BodyText"/>
    <w:rsid w:val="00660B2B"/>
    <w:pPr>
      <w:numPr>
        <w:numId w:val="3"/>
      </w:numPr>
      <w:tabs>
        <w:tab w:val="left" w:pos="720"/>
      </w:tabs>
      <w:ind w:left="576" w:hanging="576"/>
    </w:pPr>
    <w:rPr>
      <w:szCs w:val="24"/>
    </w:rPr>
  </w:style>
  <w:style w:type="paragraph" w:customStyle="1" w:styleId="Appendix2">
    <w:name w:val="Appendix 2"/>
    <w:basedOn w:val="Appendix1"/>
    <w:next w:val="BodyText"/>
    <w:rsid w:val="00660B2B"/>
    <w:pPr>
      <w:numPr>
        <w:ilvl w:val="1"/>
      </w:numPr>
      <w:tabs>
        <w:tab w:val="clear" w:pos="720"/>
        <w:tab w:val="clear" w:pos="1152"/>
        <w:tab w:val="left" w:pos="907"/>
      </w:tabs>
      <w:spacing w:before="120"/>
      <w:ind w:left="907" w:hanging="907"/>
    </w:pPr>
    <w:rPr>
      <w:sz w:val="32"/>
    </w:rPr>
  </w:style>
  <w:style w:type="paragraph" w:customStyle="1" w:styleId="BodyTextBullet1">
    <w:name w:val="Body Text Bullet 1"/>
    <w:rsid w:val="00660B2B"/>
    <w:pPr>
      <w:numPr>
        <w:numId w:val="4"/>
      </w:numPr>
      <w:spacing w:before="60" w:after="60" w:line="240" w:lineRule="auto"/>
    </w:pPr>
    <w:rPr>
      <w:rFonts w:ascii="Times New Roman" w:eastAsia="Times New Roman" w:hAnsi="Times New Roman" w:cs="Times New Roman"/>
      <w:color w:val="000000" w:themeColor="text1"/>
      <w:sz w:val="24"/>
      <w:szCs w:val="20"/>
    </w:rPr>
  </w:style>
  <w:style w:type="paragraph" w:customStyle="1" w:styleId="BodyTextBullet2">
    <w:name w:val="Body Text Bullet 2"/>
    <w:rsid w:val="00660B2B"/>
    <w:pPr>
      <w:numPr>
        <w:numId w:val="5"/>
      </w:numPr>
      <w:spacing w:before="60" w:after="60" w:line="240" w:lineRule="auto"/>
    </w:pPr>
    <w:rPr>
      <w:rFonts w:ascii="Times New Roman" w:eastAsia="Times New Roman" w:hAnsi="Times New Roman" w:cs="Times New Roman"/>
      <w:color w:val="000000" w:themeColor="text1"/>
      <w:sz w:val="24"/>
      <w:szCs w:val="20"/>
    </w:rPr>
  </w:style>
  <w:style w:type="paragraph" w:customStyle="1" w:styleId="BodyTextLettered1">
    <w:name w:val="Body Text Lettered 1"/>
    <w:rsid w:val="00660B2B"/>
    <w:pPr>
      <w:numPr>
        <w:numId w:val="6"/>
      </w:numPr>
      <w:spacing w:before="60" w:after="60" w:line="240" w:lineRule="auto"/>
    </w:pPr>
    <w:rPr>
      <w:rFonts w:ascii="Times New Roman" w:eastAsia="Times New Roman" w:hAnsi="Times New Roman" w:cs="Times New Roman"/>
      <w:color w:val="000000" w:themeColor="text1"/>
      <w:sz w:val="24"/>
      <w:szCs w:val="20"/>
    </w:rPr>
  </w:style>
  <w:style w:type="paragraph" w:customStyle="1" w:styleId="BodyTextLettered2">
    <w:name w:val="Body Text Lettered 2"/>
    <w:rsid w:val="00660B2B"/>
    <w:pPr>
      <w:numPr>
        <w:numId w:val="7"/>
      </w:numPr>
      <w:spacing w:before="60" w:after="60" w:line="240" w:lineRule="auto"/>
    </w:pPr>
    <w:rPr>
      <w:rFonts w:ascii="Times New Roman" w:eastAsia="Times New Roman" w:hAnsi="Times New Roman" w:cs="Times New Roman"/>
      <w:color w:val="000000" w:themeColor="text1"/>
      <w:sz w:val="24"/>
      <w:szCs w:val="20"/>
    </w:rPr>
  </w:style>
  <w:style w:type="paragraph" w:customStyle="1" w:styleId="BodyTextNumbered1">
    <w:name w:val="Body Text Numbered 1"/>
    <w:rsid w:val="00660B2B"/>
    <w:pPr>
      <w:numPr>
        <w:numId w:val="8"/>
      </w:numPr>
      <w:spacing w:before="60" w:after="60" w:line="240" w:lineRule="auto"/>
    </w:pPr>
    <w:rPr>
      <w:rFonts w:ascii="Times New Roman" w:eastAsia="Times New Roman" w:hAnsi="Times New Roman" w:cs="Times New Roman"/>
      <w:color w:val="000000" w:themeColor="text1"/>
      <w:sz w:val="24"/>
      <w:szCs w:val="20"/>
    </w:rPr>
  </w:style>
  <w:style w:type="paragraph" w:customStyle="1" w:styleId="BodyTextNumbered2">
    <w:name w:val="Body Text Numbered 2"/>
    <w:rsid w:val="00660B2B"/>
    <w:pPr>
      <w:numPr>
        <w:numId w:val="9"/>
      </w:numPr>
      <w:spacing w:before="60" w:after="60" w:line="240" w:lineRule="auto"/>
    </w:pPr>
    <w:rPr>
      <w:rFonts w:ascii="Times New Roman" w:eastAsia="Times New Roman" w:hAnsi="Times New Roman" w:cs="Times New Roman"/>
      <w:color w:val="000000" w:themeColor="text1"/>
      <w:szCs w:val="20"/>
    </w:rPr>
  </w:style>
  <w:style w:type="paragraph" w:customStyle="1" w:styleId="BulletInstructions">
    <w:name w:val="Bullet Instructions"/>
    <w:basedOn w:val="Normal"/>
    <w:rsid w:val="00660B2B"/>
    <w:pPr>
      <w:numPr>
        <w:numId w:val="10"/>
      </w:numPr>
      <w:spacing w:before="60" w:after="60"/>
    </w:pPr>
    <w:rPr>
      <w:i/>
      <w:color w:val="0000FF"/>
    </w:rPr>
  </w:style>
  <w:style w:type="paragraph" w:styleId="Caption">
    <w:name w:val="caption"/>
    <w:next w:val="BodyText"/>
    <w:qFormat/>
    <w:rsid w:val="00660B2B"/>
    <w:pPr>
      <w:keepNext/>
      <w:keepLines/>
      <w:spacing w:before="120" w:after="60" w:line="240" w:lineRule="auto"/>
    </w:pPr>
    <w:rPr>
      <w:rFonts w:ascii="Arial" w:eastAsia="Times New Roman" w:hAnsi="Arial" w:cs="Arial"/>
      <w:b/>
      <w:bCs/>
      <w:color w:val="000000" w:themeColor="text1"/>
      <w:sz w:val="20"/>
      <w:szCs w:val="20"/>
    </w:rPr>
  </w:style>
  <w:style w:type="paragraph" w:customStyle="1" w:styleId="CrossReference">
    <w:name w:val="CrossReference"/>
    <w:basedOn w:val="Normal"/>
    <w:rsid w:val="00660B2B"/>
    <w:pPr>
      <w:keepNext/>
      <w:keepLines/>
      <w:autoSpaceDE w:val="0"/>
      <w:autoSpaceDN w:val="0"/>
      <w:adjustRightInd w:val="0"/>
      <w:spacing w:before="60" w:after="60"/>
    </w:pPr>
    <w:rPr>
      <w:iCs/>
      <w:color w:val="0000FF"/>
      <w:sz w:val="20"/>
      <w:szCs w:val="22"/>
      <w:u w:val="single"/>
    </w:rPr>
  </w:style>
  <w:style w:type="numbering" w:customStyle="1" w:styleId="Headings">
    <w:name w:val="Headings"/>
    <w:uiPriority w:val="99"/>
    <w:rsid w:val="00660B2B"/>
    <w:pPr>
      <w:numPr>
        <w:numId w:val="13"/>
      </w:numPr>
    </w:pPr>
  </w:style>
  <w:style w:type="paragraph" w:customStyle="1" w:styleId="InstructionalBullet1">
    <w:name w:val="Instructional Bullet 1"/>
    <w:rsid w:val="00660B2B"/>
    <w:pPr>
      <w:numPr>
        <w:numId w:val="11"/>
      </w:numPr>
      <w:spacing w:before="60" w:after="60" w:line="240" w:lineRule="auto"/>
    </w:pPr>
    <w:rPr>
      <w:rFonts w:ascii="Times New Roman" w:eastAsia="Times New Roman" w:hAnsi="Times New Roman" w:cs="Times New Roman"/>
      <w:i/>
      <w:color w:val="0000FF"/>
      <w:sz w:val="24"/>
      <w:szCs w:val="24"/>
    </w:rPr>
  </w:style>
  <w:style w:type="paragraph" w:customStyle="1" w:styleId="InstructionalBullet2">
    <w:name w:val="Instructional Bullet 2"/>
    <w:basedOn w:val="InstructionalBullet1"/>
    <w:rsid w:val="00660B2B"/>
    <w:pPr>
      <w:numPr>
        <w:numId w:val="0"/>
      </w:numPr>
    </w:pPr>
  </w:style>
  <w:style w:type="paragraph" w:customStyle="1" w:styleId="InstructionalFooter">
    <w:name w:val="Instructional Footer"/>
    <w:basedOn w:val="Footer"/>
    <w:next w:val="Footer"/>
    <w:qFormat/>
    <w:rsid w:val="00660B2B"/>
    <w:pPr>
      <w:jc w:val="center"/>
    </w:pPr>
    <w:rPr>
      <w:i/>
      <w:color w:val="0000FF"/>
    </w:rPr>
  </w:style>
  <w:style w:type="paragraph" w:customStyle="1" w:styleId="InstructionalNote">
    <w:name w:val="Instructional Note"/>
    <w:rsid w:val="00660B2B"/>
    <w:pPr>
      <w:numPr>
        <w:numId w:val="12"/>
      </w:numPr>
      <w:autoSpaceDE w:val="0"/>
      <w:autoSpaceDN w:val="0"/>
      <w:adjustRightInd w:val="0"/>
      <w:spacing w:before="60" w:after="60" w:line="240" w:lineRule="auto"/>
    </w:pPr>
    <w:rPr>
      <w:rFonts w:ascii="Times New Roman" w:eastAsia="Times New Roman" w:hAnsi="Times New Roman" w:cs="Times New Roman"/>
      <w:i/>
      <w:iCs/>
      <w:color w:val="0000FF"/>
    </w:rPr>
  </w:style>
  <w:style w:type="paragraph" w:customStyle="1" w:styleId="InstructionalTable">
    <w:name w:val="Instructional Table"/>
    <w:next w:val="Normal"/>
    <w:rsid w:val="00660B2B"/>
    <w:pPr>
      <w:spacing w:after="0" w:line="240" w:lineRule="auto"/>
    </w:pPr>
    <w:rPr>
      <w:rFonts w:ascii="Times New Roman" w:eastAsia="Times New Roman" w:hAnsi="Times New Roman" w:cs="Times New Roman"/>
      <w:i/>
      <w:color w:val="0000FF"/>
      <w:szCs w:val="24"/>
    </w:rPr>
  </w:style>
  <w:style w:type="paragraph" w:customStyle="1" w:styleId="InstructionalText2">
    <w:name w:val="Instructional Text 2"/>
    <w:basedOn w:val="InstructionalText1"/>
    <w:next w:val="BodyText"/>
    <w:link w:val="InstructionalText2Char"/>
    <w:rsid w:val="00660B2B"/>
    <w:pPr>
      <w:ind w:left="720"/>
    </w:pPr>
  </w:style>
  <w:style w:type="character" w:customStyle="1" w:styleId="InstructionalText2Char">
    <w:name w:val="Instructional Text 2 Char"/>
    <w:basedOn w:val="InstructionalText1Char"/>
    <w:link w:val="InstructionalText2"/>
    <w:rsid w:val="00660B2B"/>
    <w:rPr>
      <w:rFonts w:ascii="Times New Roman" w:eastAsia="Times New Roman" w:hAnsi="Times New Roman" w:cs="Times New Roman"/>
      <w:i/>
      <w:iCs/>
      <w:color w:val="0000FF"/>
      <w:sz w:val="24"/>
      <w:szCs w:val="20"/>
    </w:rPr>
  </w:style>
  <w:style w:type="character" w:customStyle="1" w:styleId="InstructionalTextBold">
    <w:name w:val="Instructional Text Bold"/>
    <w:rsid w:val="00660B2B"/>
    <w:rPr>
      <w:b/>
      <w:bCs/>
      <w:color w:val="0000FF"/>
    </w:rPr>
  </w:style>
  <w:style w:type="character" w:styleId="LineNumber">
    <w:name w:val="line number"/>
    <w:basedOn w:val="DefaultParagraphFont"/>
    <w:rsid w:val="00660B2B"/>
  </w:style>
  <w:style w:type="paragraph" w:customStyle="1" w:styleId="TableHeadingCentered">
    <w:name w:val="Table Heading Centered"/>
    <w:basedOn w:val="TableHeading"/>
    <w:rsid w:val="00660B2B"/>
    <w:pPr>
      <w:jc w:val="center"/>
    </w:pPr>
    <w:rPr>
      <w:rFonts w:cs="Times New Roman"/>
      <w:sz w:val="16"/>
      <w:szCs w:val="16"/>
    </w:rPr>
  </w:style>
  <w:style w:type="paragraph" w:customStyle="1" w:styleId="TemplateInstructions">
    <w:name w:val="Template Instructions"/>
    <w:next w:val="BodyText"/>
    <w:link w:val="TemplateInstructionsChar"/>
    <w:rsid w:val="00660B2B"/>
    <w:pPr>
      <w:keepNext/>
      <w:keepLines/>
      <w:spacing w:before="40" w:after="0" w:line="240" w:lineRule="auto"/>
    </w:pPr>
    <w:rPr>
      <w:rFonts w:ascii="Times New Roman" w:eastAsia="Times New Roman" w:hAnsi="Times New Roman" w:cs="Times New Roman"/>
      <w:i/>
      <w:iCs/>
      <w:color w:val="0000FF"/>
    </w:rPr>
  </w:style>
  <w:style w:type="character" w:customStyle="1" w:styleId="TemplateInstructionsChar">
    <w:name w:val="Template Instructions Char"/>
    <w:link w:val="TemplateInstructions"/>
    <w:rsid w:val="00660B2B"/>
    <w:rPr>
      <w:rFonts w:ascii="Times New Roman" w:eastAsia="Times New Roman" w:hAnsi="Times New Roman" w:cs="Times New Roman"/>
      <w:i/>
      <w:iCs/>
      <w:color w:val="0000FF"/>
    </w:rPr>
  </w:style>
  <w:style w:type="character" w:customStyle="1" w:styleId="TextBold">
    <w:name w:val="Text Bold"/>
    <w:rsid w:val="00660B2B"/>
    <w:rPr>
      <w:b/>
    </w:rPr>
  </w:style>
  <w:style w:type="character" w:customStyle="1" w:styleId="TextBoldItalics">
    <w:name w:val="Text Bold Italics"/>
    <w:rsid w:val="00660B2B"/>
    <w:rPr>
      <w:b/>
      <w:i/>
    </w:rPr>
  </w:style>
  <w:style w:type="character" w:customStyle="1" w:styleId="TextItalics">
    <w:name w:val="Text Italics"/>
    <w:rsid w:val="00660B2B"/>
    <w:rPr>
      <w:i/>
    </w:rPr>
  </w:style>
  <w:style w:type="paragraph" w:customStyle="1" w:styleId="InstructionalFooterLandscape">
    <w:name w:val="Instructional Footer Landscape"/>
    <w:basedOn w:val="InstructionalFooter"/>
    <w:next w:val="Footer"/>
    <w:qFormat/>
    <w:rsid w:val="00660B2B"/>
    <w:pPr>
      <w:tabs>
        <w:tab w:val="clear" w:pos="4680"/>
        <w:tab w:val="clear" w:pos="9360"/>
        <w:tab w:val="center" w:pos="6480"/>
        <w:tab w:val="right" w:pos="12960"/>
      </w:tabs>
    </w:pPr>
  </w:style>
  <w:style w:type="paragraph" w:styleId="TableofFigures">
    <w:name w:val="table of figures"/>
    <w:basedOn w:val="Normal"/>
    <w:next w:val="Normal"/>
    <w:uiPriority w:val="99"/>
    <w:unhideWhenUsed/>
    <w:rsid w:val="00787428"/>
    <w:pPr>
      <w:spacing w:after="0"/>
    </w:pPr>
  </w:style>
  <w:style w:type="paragraph" w:customStyle="1" w:styleId="paragraph">
    <w:name w:val="paragraph"/>
    <w:basedOn w:val="Normal"/>
    <w:rsid w:val="00CA3C29"/>
    <w:pPr>
      <w:spacing w:before="100" w:beforeAutospacing="1" w:after="100" w:afterAutospacing="1"/>
    </w:pPr>
    <w:rPr>
      <w:color w:val="auto"/>
    </w:rPr>
  </w:style>
  <w:style w:type="character" w:customStyle="1" w:styleId="normaltextrun">
    <w:name w:val="normaltextrun"/>
    <w:basedOn w:val="DefaultParagraphFont"/>
    <w:rsid w:val="00CA3C29"/>
  </w:style>
  <w:style w:type="character" w:customStyle="1" w:styleId="findhit">
    <w:name w:val="findhit"/>
    <w:basedOn w:val="DefaultParagraphFont"/>
    <w:rsid w:val="00CA3C29"/>
  </w:style>
  <w:style w:type="character" w:customStyle="1" w:styleId="eop">
    <w:name w:val="eop"/>
    <w:basedOn w:val="DefaultParagraphFont"/>
    <w:rsid w:val="00CA3C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02132">
      <w:bodyDiv w:val="1"/>
      <w:marLeft w:val="0"/>
      <w:marRight w:val="0"/>
      <w:marTop w:val="0"/>
      <w:marBottom w:val="0"/>
      <w:divBdr>
        <w:top w:val="none" w:sz="0" w:space="0" w:color="auto"/>
        <w:left w:val="none" w:sz="0" w:space="0" w:color="auto"/>
        <w:bottom w:val="none" w:sz="0" w:space="0" w:color="auto"/>
        <w:right w:val="none" w:sz="0" w:space="0" w:color="auto"/>
      </w:divBdr>
    </w:div>
    <w:div w:id="106630785">
      <w:bodyDiv w:val="1"/>
      <w:marLeft w:val="0"/>
      <w:marRight w:val="0"/>
      <w:marTop w:val="0"/>
      <w:marBottom w:val="0"/>
      <w:divBdr>
        <w:top w:val="none" w:sz="0" w:space="0" w:color="auto"/>
        <w:left w:val="none" w:sz="0" w:space="0" w:color="auto"/>
        <w:bottom w:val="none" w:sz="0" w:space="0" w:color="auto"/>
        <w:right w:val="none" w:sz="0" w:space="0" w:color="auto"/>
      </w:divBdr>
      <w:divsChild>
        <w:div w:id="1183940197">
          <w:marLeft w:val="0"/>
          <w:marRight w:val="0"/>
          <w:marTop w:val="0"/>
          <w:marBottom w:val="0"/>
          <w:divBdr>
            <w:top w:val="none" w:sz="0" w:space="0" w:color="auto"/>
            <w:left w:val="none" w:sz="0" w:space="0" w:color="auto"/>
            <w:bottom w:val="none" w:sz="0" w:space="0" w:color="auto"/>
            <w:right w:val="none" w:sz="0" w:space="0" w:color="auto"/>
          </w:divBdr>
        </w:div>
      </w:divsChild>
    </w:div>
    <w:div w:id="322507717">
      <w:bodyDiv w:val="1"/>
      <w:marLeft w:val="0"/>
      <w:marRight w:val="0"/>
      <w:marTop w:val="0"/>
      <w:marBottom w:val="0"/>
      <w:divBdr>
        <w:top w:val="none" w:sz="0" w:space="0" w:color="auto"/>
        <w:left w:val="none" w:sz="0" w:space="0" w:color="auto"/>
        <w:bottom w:val="none" w:sz="0" w:space="0" w:color="auto"/>
        <w:right w:val="none" w:sz="0" w:space="0" w:color="auto"/>
      </w:divBdr>
      <w:divsChild>
        <w:div w:id="834492891">
          <w:marLeft w:val="0"/>
          <w:marRight w:val="0"/>
          <w:marTop w:val="0"/>
          <w:marBottom w:val="0"/>
          <w:divBdr>
            <w:top w:val="none" w:sz="0" w:space="0" w:color="auto"/>
            <w:left w:val="none" w:sz="0" w:space="0" w:color="auto"/>
            <w:bottom w:val="none" w:sz="0" w:space="0" w:color="auto"/>
            <w:right w:val="none" w:sz="0" w:space="0" w:color="auto"/>
          </w:divBdr>
        </w:div>
        <w:div w:id="144323635">
          <w:marLeft w:val="0"/>
          <w:marRight w:val="0"/>
          <w:marTop w:val="0"/>
          <w:marBottom w:val="0"/>
          <w:divBdr>
            <w:top w:val="none" w:sz="0" w:space="0" w:color="auto"/>
            <w:left w:val="none" w:sz="0" w:space="0" w:color="auto"/>
            <w:bottom w:val="none" w:sz="0" w:space="0" w:color="auto"/>
            <w:right w:val="none" w:sz="0" w:space="0" w:color="auto"/>
          </w:divBdr>
          <w:divsChild>
            <w:div w:id="1727339430">
              <w:marLeft w:val="0"/>
              <w:marRight w:val="0"/>
              <w:marTop w:val="0"/>
              <w:marBottom w:val="0"/>
              <w:divBdr>
                <w:top w:val="none" w:sz="0" w:space="0" w:color="auto"/>
                <w:left w:val="none" w:sz="0" w:space="0" w:color="auto"/>
                <w:bottom w:val="none" w:sz="0" w:space="0" w:color="auto"/>
                <w:right w:val="none" w:sz="0" w:space="0" w:color="auto"/>
              </w:divBdr>
            </w:div>
            <w:div w:id="118050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757114">
      <w:bodyDiv w:val="1"/>
      <w:marLeft w:val="0"/>
      <w:marRight w:val="0"/>
      <w:marTop w:val="0"/>
      <w:marBottom w:val="0"/>
      <w:divBdr>
        <w:top w:val="none" w:sz="0" w:space="0" w:color="auto"/>
        <w:left w:val="none" w:sz="0" w:space="0" w:color="auto"/>
        <w:bottom w:val="none" w:sz="0" w:space="0" w:color="auto"/>
        <w:right w:val="none" w:sz="0" w:space="0" w:color="auto"/>
      </w:divBdr>
    </w:div>
    <w:div w:id="455563136">
      <w:bodyDiv w:val="1"/>
      <w:marLeft w:val="0"/>
      <w:marRight w:val="0"/>
      <w:marTop w:val="0"/>
      <w:marBottom w:val="0"/>
      <w:divBdr>
        <w:top w:val="none" w:sz="0" w:space="0" w:color="auto"/>
        <w:left w:val="none" w:sz="0" w:space="0" w:color="auto"/>
        <w:bottom w:val="none" w:sz="0" w:space="0" w:color="auto"/>
        <w:right w:val="none" w:sz="0" w:space="0" w:color="auto"/>
      </w:divBdr>
    </w:div>
    <w:div w:id="537818627">
      <w:bodyDiv w:val="1"/>
      <w:marLeft w:val="0"/>
      <w:marRight w:val="0"/>
      <w:marTop w:val="0"/>
      <w:marBottom w:val="0"/>
      <w:divBdr>
        <w:top w:val="none" w:sz="0" w:space="0" w:color="auto"/>
        <w:left w:val="none" w:sz="0" w:space="0" w:color="auto"/>
        <w:bottom w:val="none" w:sz="0" w:space="0" w:color="auto"/>
        <w:right w:val="none" w:sz="0" w:space="0" w:color="auto"/>
      </w:divBdr>
    </w:div>
    <w:div w:id="1018700796">
      <w:bodyDiv w:val="1"/>
      <w:marLeft w:val="0"/>
      <w:marRight w:val="0"/>
      <w:marTop w:val="0"/>
      <w:marBottom w:val="0"/>
      <w:divBdr>
        <w:top w:val="none" w:sz="0" w:space="0" w:color="auto"/>
        <w:left w:val="none" w:sz="0" w:space="0" w:color="auto"/>
        <w:bottom w:val="none" w:sz="0" w:space="0" w:color="auto"/>
        <w:right w:val="none" w:sz="0" w:space="0" w:color="auto"/>
      </w:divBdr>
      <w:divsChild>
        <w:div w:id="1497720287">
          <w:marLeft w:val="0"/>
          <w:marRight w:val="0"/>
          <w:marTop w:val="0"/>
          <w:marBottom w:val="0"/>
          <w:divBdr>
            <w:top w:val="none" w:sz="0" w:space="0" w:color="auto"/>
            <w:left w:val="none" w:sz="0" w:space="0" w:color="auto"/>
            <w:bottom w:val="none" w:sz="0" w:space="0" w:color="auto"/>
            <w:right w:val="none" w:sz="0" w:space="0" w:color="auto"/>
          </w:divBdr>
        </w:div>
      </w:divsChild>
    </w:div>
    <w:div w:id="1393846551">
      <w:bodyDiv w:val="1"/>
      <w:marLeft w:val="0"/>
      <w:marRight w:val="0"/>
      <w:marTop w:val="0"/>
      <w:marBottom w:val="0"/>
      <w:divBdr>
        <w:top w:val="none" w:sz="0" w:space="0" w:color="auto"/>
        <w:left w:val="none" w:sz="0" w:space="0" w:color="auto"/>
        <w:bottom w:val="none" w:sz="0" w:space="0" w:color="auto"/>
        <w:right w:val="none" w:sz="0" w:space="0" w:color="auto"/>
      </w:divBdr>
    </w:div>
    <w:div w:id="1476021169">
      <w:bodyDiv w:val="1"/>
      <w:marLeft w:val="0"/>
      <w:marRight w:val="0"/>
      <w:marTop w:val="0"/>
      <w:marBottom w:val="0"/>
      <w:divBdr>
        <w:top w:val="none" w:sz="0" w:space="0" w:color="auto"/>
        <w:left w:val="none" w:sz="0" w:space="0" w:color="auto"/>
        <w:bottom w:val="none" w:sz="0" w:space="0" w:color="auto"/>
        <w:right w:val="none" w:sz="0" w:space="0" w:color="auto"/>
      </w:divBdr>
      <w:divsChild>
        <w:div w:id="1140463079">
          <w:marLeft w:val="0"/>
          <w:marRight w:val="0"/>
          <w:marTop w:val="0"/>
          <w:marBottom w:val="0"/>
          <w:divBdr>
            <w:top w:val="none" w:sz="0" w:space="0" w:color="auto"/>
            <w:left w:val="none" w:sz="0" w:space="0" w:color="auto"/>
            <w:bottom w:val="none" w:sz="0" w:space="0" w:color="auto"/>
            <w:right w:val="none" w:sz="0" w:space="0" w:color="auto"/>
          </w:divBdr>
        </w:div>
      </w:divsChild>
    </w:div>
    <w:div w:id="1506088723">
      <w:bodyDiv w:val="1"/>
      <w:marLeft w:val="0"/>
      <w:marRight w:val="0"/>
      <w:marTop w:val="0"/>
      <w:marBottom w:val="0"/>
      <w:divBdr>
        <w:top w:val="none" w:sz="0" w:space="0" w:color="auto"/>
        <w:left w:val="none" w:sz="0" w:space="0" w:color="auto"/>
        <w:bottom w:val="none" w:sz="0" w:space="0" w:color="auto"/>
        <w:right w:val="none" w:sz="0" w:space="0" w:color="auto"/>
      </w:divBdr>
      <w:divsChild>
        <w:div w:id="46492385">
          <w:marLeft w:val="0"/>
          <w:marRight w:val="0"/>
          <w:marTop w:val="0"/>
          <w:marBottom w:val="0"/>
          <w:divBdr>
            <w:top w:val="none" w:sz="0" w:space="0" w:color="auto"/>
            <w:left w:val="none" w:sz="0" w:space="0" w:color="auto"/>
            <w:bottom w:val="none" w:sz="0" w:space="0" w:color="auto"/>
            <w:right w:val="none" w:sz="0" w:space="0" w:color="auto"/>
          </w:divBdr>
          <w:divsChild>
            <w:div w:id="110056654">
              <w:marLeft w:val="0"/>
              <w:marRight w:val="0"/>
              <w:marTop w:val="0"/>
              <w:marBottom w:val="0"/>
              <w:divBdr>
                <w:top w:val="none" w:sz="0" w:space="0" w:color="auto"/>
                <w:left w:val="none" w:sz="0" w:space="0" w:color="auto"/>
                <w:bottom w:val="none" w:sz="0" w:space="0" w:color="auto"/>
                <w:right w:val="none" w:sz="0" w:space="0" w:color="auto"/>
              </w:divBdr>
            </w:div>
          </w:divsChild>
        </w:div>
        <w:div w:id="1349798686">
          <w:marLeft w:val="0"/>
          <w:marRight w:val="0"/>
          <w:marTop w:val="0"/>
          <w:marBottom w:val="0"/>
          <w:divBdr>
            <w:top w:val="none" w:sz="0" w:space="0" w:color="auto"/>
            <w:left w:val="none" w:sz="0" w:space="0" w:color="auto"/>
            <w:bottom w:val="none" w:sz="0" w:space="0" w:color="auto"/>
            <w:right w:val="none" w:sz="0" w:space="0" w:color="auto"/>
          </w:divBdr>
        </w:div>
      </w:divsChild>
    </w:div>
    <w:div w:id="1516383518">
      <w:bodyDiv w:val="1"/>
      <w:marLeft w:val="0"/>
      <w:marRight w:val="0"/>
      <w:marTop w:val="0"/>
      <w:marBottom w:val="0"/>
      <w:divBdr>
        <w:top w:val="none" w:sz="0" w:space="0" w:color="auto"/>
        <w:left w:val="none" w:sz="0" w:space="0" w:color="auto"/>
        <w:bottom w:val="none" w:sz="0" w:space="0" w:color="auto"/>
        <w:right w:val="none" w:sz="0" w:space="0" w:color="auto"/>
      </w:divBdr>
      <w:divsChild>
        <w:div w:id="37124283">
          <w:marLeft w:val="0"/>
          <w:marRight w:val="0"/>
          <w:marTop w:val="0"/>
          <w:marBottom w:val="0"/>
          <w:divBdr>
            <w:top w:val="none" w:sz="0" w:space="0" w:color="auto"/>
            <w:left w:val="none" w:sz="0" w:space="0" w:color="auto"/>
            <w:bottom w:val="none" w:sz="0" w:space="0" w:color="auto"/>
            <w:right w:val="none" w:sz="0" w:space="0" w:color="auto"/>
          </w:divBdr>
          <w:divsChild>
            <w:div w:id="1102920314">
              <w:marLeft w:val="0"/>
              <w:marRight w:val="0"/>
              <w:marTop w:val="0"/>
              <w:marBottom w:val="0"/>
              <w:divBdr>
                <w:top w:val="none" w:sz="0" w:space="0" w:color="auto"/>
                <w:left w:val="none" w:sz="0" w:space="0" w:color="auto"/>
                <w:bottom w:val="none" w:sz="0" w:space="0" w:color="auto"/>
                <w:right w:val="none" w:sz="0" w:space="0" w:color="auto"/>
              </w:divBdr>
            </w:div>
          </w:divsChild>
        </w:div>
        <w:div w:id="731271808">
          <w:marLeft w:val="0"/>
          <w:marRight w:val="0"/>
          <w:marTop w:val="0"/>
          <w:marBottom w:val="0"/>
          <w:divBdr>
            <w:top w:val="none" w:sz="0" w:space="0" w:color="auto"/>
            <w:left w:val="none" w:sz="0" w:space="0" w:color="auto"/>
            <w:bottom w:val="none" w:sz="0" w:space="0" w:color="auto"/>
            <w:right w:val="none" w:sz="0" w:space="0" w:color="auto"/>
          </w:divBdr>
          <w:divsChild>
            <w:div w:id="1019431145">
              <w:marLeft w:val="0"/>
              <w:marRight w:val="0"/>
              <w:marTop w:val="0"/>
              <w:marBottom w:val="0"/>
              <w:divBdr>
                <w:top w:val="none" w:sz="0" w:space="0" w:color="auto"/>
                <w:left w:val="none" w:sz="0" w:space="0" w:color="auto"/>
                <w:bottom w:val="none" w:sz="0" w:space="0" w:color="auto"/>
                <w:right w:val="none" w:sz="0" w:space="0" w:color="auto"/>
              </w:divBdr>
            </w:div>
          </w:divsChild>
        </w:div>
        <w:div w:id="940601551">
          <w:marLeft w:val="0"/>
          <w:marRight w:val="0"/>
          <w:marTop w:val="0"/>
          <w:marBottom w:val="0"/>
          <w:divBdr>
            <w:top w:val="none" w:sz="0" w:space="0" w:color="auto"/>
            <w:left w:val="none" w:sz="0" w:space="0" w:color="auto"/>
            <w:bottom w:val="none" w:sz="0" w:space="0" w:color="auto"/>
            <w:right w:val="none" w:sz="0" w:space="0" w:color="auto"/>
          </w:divBdr>
          <w:divsChild>
            <w:div w:id="120467854">
              <w:marLeft w:val="0"/>
              <w:marRight w:val="0"/>
              <w:marTop w:val="0"/>
              <w:marBottom w:val="0"/>
              <w:divBdr>
                <w:top w:val="none" w:sz="0" w:space="0" w:color="auto"/>
                <w:left w:val="none" w:sz="0" w:space="0" w:color="auto"/>
                <w:bottom w:val="none" w:sz="0" w:space="0" w:color="auto"/>
                <w:right w:val="none" w:sz="0" w:space="0" w:color="auto"/>
              </w:divBdr>
            </w:div>
          </w:divsChild>
        </w:div>
        <w:div w:id="958801320">
          <w:marLeft w:val="0"/>
          <w:marRight w:val="0"/>
          <w:marTop w:val="0"/>
          <w:marBottom w:val="0"/>
          <w:divBdr>
            <w:top w:val="none" w:sz="0" w:space="0" w:color="auto"/>
            <w:left w:val="none" w:sz="0" w:space="0" w:color="auto"/>
            <w:bottom w:val="none" w:sz="0" w:space="0" w:color="auto"/>
            <w:right w:val="none" w:sz="0" w:space="0" w:color="auto"/>
          </w:divBdr>
          <w:divsChild>
            <w:div w:id="162858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572545">
      <w:bodyDiv w:val="1"/>
      <w:marLeft w:val="0"/>
      <w:marRight w:val="0"/>
      <w:marTop w:val="0"/>
      <w:marBottom w:val="0"/>
      <w:divBdr>
        <w:top w:val="none" w:sz="0" w:space="0" w:color="auto"/>
        <w:left w:val="none" w:sz="0" w:space="0" w:color="auto"/>
        <w:bottom w:val="none" w:sz="0" w:space="0" w:color="auto"/>
        <w:right w:val="none" w:sz="0" w:space="0" w:color="auto"/>
      </w:divBdr>
      <w:divsChild>
        <w:div w:id="868908414">
          <w:marLeft w:val="0"/>
          <w:marRight w:val="0"/>
          <w:marTop w:val="0"/>
          <w:marBottom w:val="0"/>
          <w:divBdr>
            <w:top w:val="none" w:sz="0" w:space="0" w:color="auto"/>
            <w:left w:val="none" w:sz="0" w:space="0" w:color="auto"/>
            <w:bottom w:val="none" w:sz="0" w:space="0" w:color="auto"/>
            <w:right w:val="none" w:sz="0" w:space="0" w:color="auto"/>
          </w:divBdr>
        </w:div>
      </w:divsChild>
    </w:div>
    <w:div w:id="1974631846">
      <w:bodyDiv w:val="1"/>
      <w:marLeft w:val="0"/>
      <w:marRight w:val="0"/>
      <w:marTop w:val="0"/>
      <w:marBottom w:val="0"/>
      <w:divBdr>
        <w:top w:val="none" w:sz="0" w:space="0" w:color="auto"/>
        <w:left w:val="none" w:sz="0" w:space="0" w:color="auto"/>
        <w:bottom w:val="none" w:sz="0" w:space="0" w:color="auto"/>
        <w:right w:val="none" w:sz="0" w:space="0" w:color="auto"/>
      </w:divBdr>
      <w:divsChild>
        <w:div w:id="2106806788">
          <w:marLeft w:val="0"/>
          <w:marRight w:val="0"/>
          <w:marTop w:val="0"/>
          <w:marBottom w:val="0"/>
          <w:divBdr>
            <w:top w:val="none" w:sz="0" w:space="0" w:color="auto"/>
            <w:left w:val="none" w:sz="0" w:space="0" w:color="auto"/>
            <w:bottom w:val="none" w:sz="0" w:space="0" w:color="auto"/>
            <w:right w:val="none" w:sz="0" w:space="0" w:color="auto"/>
          </w:divBdr>
        </w:div>
      </w:divsChild>
    </w:div>
    <w:div w:id="1980761907">
      <w:bodyDiv w:val="1"/>
      <w:marLeft w:val="0"/>
      <w:marRight w:val="0"/>
      <w:marTop w:val="0"/>
      <w:marBottom w:val="0"/>
      <w:divBdr>
        <w:top w:val="none" w:sz="0" w:space="0" w:color="auto"/>
        <w:left w:val="none" w:sz="0" w:space="0" w:color="auto"/>
        <w:bottom w:val="none" w:sz="0" w:space="0" w:color="auto"/>
        <w:right w:val="none" w:sz="0" w:space="0" w:color="auto"/>
      </w:divBdr>
      <w:divsChild>
        <w:div w:id="502282272">
          <w:marLeft w:val="0"/>
          <w:marRight w:val="0"/>
          <w:marTop w:val="0"/>
          <w:marBottom w:val="0"/>
          <w:divBdr>
            <w:top w:val="none" w:sz="0" w:space="0" w:color="auto"/>
            <w:left w:val="none" w:sz="0" w:space="0" w:color="auto"/>
            <w:bottom w:val="none" w:sz="0" w:space="0" w:color="auto"/>
            <w:right w:val="none" w:sz="0" w:space="0" w:color="auto"/>
          </w:divBdr>
        </w:div>
        <w:div w:id="1030571790">
          <w:marLeft w:val="0"/>
          <w:marRight w:val="0"/>
          <w:marTop w:val="0"/>
          <w:marBottom w:val="0"/>
          <w:divBdr>
            <w:top w:val="none" w:sz="0" w:space="0" w:color="auto"/>
            <w:left w:val="none" w:sz="0" w:space="0" w:color="auto"/>
            <w:bottom w:val="none" w:sz="0" w:space="0" w:color="auto"/>
            <w:right w:val="none" w:sz="0" w:space="0" w:color="auto"/>
          </w:divBdr>
        </w:div>
      </w:divsChild>
    </w:div>
    <w:div w:id="2029746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emf"/><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196" Type="http://schemas.openxmlformats.org/officeDocument/2006/relationships/image" Target="media/image186.png"/><Relationship Id="rId200" Type="http://schemas.openxmlformats.org/officeDocument/2006/relationships/image" Target="media/image189.png"/><Relationship Id="rId16" Type="http://schemas.openxmlformats.org/officeDocument/2006/relationships/image" Target="media/image6.emf"/><Relationship Id="rId107" Type="http://schemas.openxmlformats.org/officeDocument/2006/relationships/image" Target="media/image97.png"/><Relationship Id="rId11" Type="http://schemas.openxmlformats.org/officeDocument/2006/relationships/image" Target="media/image1.jpg"/><Relationship Id="rId32" Type="http://schemas.openxmlformats.org/officeDocument/2006/relationships/image" Target="media/image22.PNG"/><Relationship Id="rId37" Type="http://schemas.openxmlformats.org/officeDocument/2006/relationships/image" Target="media/image27.sv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numbering" Target="numbering.xml"/><Relationship Id="rId90" Type="http://schemas.openxmlformats.org/officeDocument/2006/relationships/image" Target="media/image80.emf"/><Relationship Id="rId95" Type="http://schemas.openxmlformats.org/officeDocument/2006/relationships/image" Target="media/image85.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71.png"/><Relationship Id="rId186" Type="http://schemas.openxmlformats.org/officeDocument/2006/relationships/image" Target="media/image176.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image" Target="media/image187.png"/><Relationship Id="rId201" Type="http://schemas.openxmlformats.org/officeDocument/2006/relationships/footer" Target="footer1.xml"/><Relationship Id="rId12" Type="http://schemas.openxmlformats.org/officeDocument/2006/relationships/image" Target="media/image2.emf"/><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emf"/><Relationship Id="rId96" Type="http://schemas.openxmlformats.org/officeDocument/2006/relationships/image" Target="media/image86.emf"/><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emf"/><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sv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hyperlink" Target="https://yourit.va.gov/va?id=kb_article&amp;sys_id=e68b63621bfbfc1099fd5316624bcbd0" TargetMode="External"/><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8.png"/><Relationship Id="rId203"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emf"/><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emf"/><Relationship Id="rId190" Type="http://schemas.openxmlformats.org/officeDocument/2006/relationships/image" Target="media/image180.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70.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s>
</file>

<file path=word/_rels/settings.xml.rels><?xml version="1.0" encoding="UTF-8" standalone="yes"?>
<Relationships xmlns="http://schemas.openxmlformats.org/package/2006/relationships"><Relationship Id="rId1" Type="http://schemas.openxmlformats.org/officeDocument/2006/relationships/attachedTemplate" Target="file:///C:\Templates\artifact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A273560B4FE11428658221DE00C68D1" ma:contentTypeVersion="5" ma:contentTypeDescription="Create a new document." ma:contentTypeScope="" ma:versionID="252ea8b4c60dbb6a5cf182a4aacae8b0">
  <xsd:schema xmlns:xsd="http://www.w3.org/2001/XMLSchema" xmlns:xs="http://www.w3.org/2001/XMLSchema" xmlns:p="http://schemas.microsoft.com/office/2006/metadata/properties" xmlns:ns2="5040cd93-f1a9-452a-b283-76d65bce3a73" targetNamespace="http://schemas.microsoft.com/office/2006/metadata/properties" ma:root="true" ma:fieldsID="dc4a62cb46ad8a119c90e8f6f1cf6194" ns2:_="">
    <xsd:import namespace="5040cd93-f1a9-452a-b283-76d65bce3a7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40cd93-f1a9-452a-b283-76d65bce3a7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3834018-FDE8-464C-95B0-9878D7EF971C}">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5040cd93-f1a9-452a-b283-76d65bce3a73"/>
    <ds:schemaRef ds:uri="http://www.w3.org/XML/1998/namespace"/>
    <ds:schemaRef ds:uri="http://purl.org/dc/dcmitype/"/>
  </ds:schemaRefs>
</ds:datastoreItem>
</file>

<file path=customXml/itemProps2.xml><?xml version="1.0" encoding="utf-8"?>
<ds:datastoreItem xmlns:ds="http://schemas.openxmlformats.org/officeDocument/2006/customXml" ds:itemID="{6EEC0234-8F11-47EB-913E-8D07C5419C59}">
  <ds:schemaRefs>
    <ds:schemaRef ds:uri="http://schemas.openxmlformats.org/officeDocument/2006/bibliography"/>
  </ds:schemaRefs>
</ds:datastoreItem>
</file>

<file path=customXml/itemProps3.xml><?xml version="1.0" encoding="utf-8"?>
<ds:datastoreItem xmlns:ds="http://schemas.openxmlformats.org/officeDocument/2006/customXml" ds:itemID="{A8775D86-811B-4FBE-965A-929328D9398E}">
  <ds:schemaRefs>
    <ds:schemaRef ds:uri="http://schemas.microsoft.com/sharepoint/v3/contenttype/forms"/>
  </ds:schemaRefs>
</ds:datastoreItem>
</file>

<file path=customXml/itemProps4.xml><?xml version="1.0" encoding="utf-8"?>
<ds:datastoreItem xmlns:ds="http://schemas.openxmlformats.org/officeDocument/2006/customXml" ds:itemID="{E99F5BFF-E45A-4E98-AFC2-7C0E4AFE5C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40cd93-f1a9-452a-b283-76d65bce3a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artifact_template</Template>
  <TotalTime>1</TotalTime>
  <Pages>107</Pages>
  <Words>16805</Words>
  <Characters>95792</Characters>
  <Application>Microsoft Office Word</Application>
  <DocSecurity>0</DocSecurity>
  <Lines>798</Lines>
  <Paragraphs>224</Paragraphs>
  <ScaleCrop>false</ScaleCrop>
  <HeadingPairs>
    <vt:vector size="2" baseType="variant">
      <vt:variant>
        <vt:lpstr>Title</vt:lpstr>
      </vt:variant>
      <vt:variant>
        <vt:i4>1</vt:i4>
      </vt:variant>
    </vt:vector>
  </HeadingPairs>
  <TitlesOfParts>
    <vt:vector size="1" baseType="lpstr">
      <vt:lpstr>Mental Health Assistant User Manual</vt:lpstr>
    </vt:vector>
  </TitlesOfParts>
  <Company/>
  <LinksUpToDate>false</LinksUpToDate>
  <CharactersWithSpaces>112373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Mental Health Assistant User Manual</dc:title>
  <dc:subject/>
  <dc:creator>Dept of Veterans Affairs (VA)</dc:creator>
  <cp:keywords/>
  <dc:description/>
  <cp:lastModifiedBy>Bullington, Scott M. (liberty It Solutions, Llc)</cp:lastModifiedBy>
  <cp:revision>2</cp:revision>
  <cp:lastPrinted>2021-06-15T11:19:00Z</cp:lastPrinted>
  <dcterms:created xsi:type="dcterms:W3CDTF">2023-09-06T13:46:00Z</dcterms:created>
  <dcterms:modified xsi:type="dcterms:W3CDTF">2023-09-06T13:46:00Z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0x0101000A273560B4FE11428658221DE00C68D1</vt:lpwstr>
  </property>
  <property fmtid="{D5CDD505-2E9C-101B-9397-08002B2CF9AE}" pid="3" name="_ExtendedDescription">
    <vt:lpwstr/>
  </property>
</Properties>
</file>