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F3563" w14:textId="77777777" w:rsidR="000561C3" w:rsidRDefault="00B57B0A" w:rsidP="000561C3">
      <w:pPr>
        <w:pStyle w:val="Manual-TitlePage5PgBottom"/>
        <w:rPr>
          <w:rFonts w:ascii="Times New Roman" w:hAnsi="Times New Roman"/>
          <w:szCs w:val="24"/>
        </w:rPr>
      </w:pPr>
      <w:r>
        <w:rPr>
          <w:rFonts w:ascii="Times New Roman" w:hAnsi="Times New Roman"/>
          <w:noProof/>
          <w:sz w:val="20"/>
          <w:szCs w:val="24"/>
        </w:rPr>
        <w:pict w14:anchorId="1EC78239">
          <v:group id="_x0000_s1035" alt="Decorative lines" style="position:absolute;left:0;text-align:left;margin-left:9.75pt;margin-top:31.35pt;width:439.95pt;height:.15pt;z-index:251657216" coordorigin="1635,2067" coordsize="8799,3">
            <v:line id="_x0000_s1031" alt="Decorative line" style="position:absolute" from="7619,2067" to="10434,2067" strokeweight=".5pt"/>
            <v:line id="_x0000_s1032" alt="Decorative line" style="position:absolute" from="1635,2070" to="4450,2070" strokeweight=".5pt"/>
          </v:group>
        </w:pict>
      </w:r>
      <w:r w:rsidR="000561C3">
        <w:rPr>
          <w:rFonts w:ascii="Times New Roman" w:hAnsi="Times New Roman"/>
          <w:szCs w:val="24"/>
        </w:rPr>
        <w:t xml:space="preserve"> </w:t>
      </w:r>
      <w:r>
        <w:rPr>
          <w:rFonts w:ascii="Times New Roman" w:hAnsi="Times New Roman"/>
          <w:szCs w:val="24"/>
        </w:rPr>
        <w:pict w14:anchorId="66DB8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183.45pt;height:108.3pt" fillcolor="window">
            <v:imagedata r:id="rId8" o:title=""/>
          </v:shape>
        </w:pict>
      </w:r>
    </w:p>
    <w:p w14:paraId="201FC8B8" w14:textId="77777777" w:rsidR="007058C8" w:rsidRDefault="007058C8" w:rsidP="00087D53">
      <w:pPr>
        <w:jc w:val="center"/>
      </w:pPr>
    </w:p>
    <w:p w14:paraId="7E6405B2" w14:textId="77777777" w:rsidR="007058C8" w:rsidRDefault="007058C8" w:rsidP="007058C8">
      <w:pPr>
        <w:jc w:val="center"/>
        <w:rPr>
          <w:rFonts w:ascii="Arial" w:hAnsi="Arial"/>
          <w:b/>
          <w:sz w:val="64"/>
        </w:rPr>
      </w:pPr>
    </w:p>
    <w:p w14:paraId="5E3B691C" w14:textId="77777777" w:rsidR="006B5D7D" w:rsidRDefault="006B5D7D" w:rsidP="007058C8">
      <w:pPr>
        <w:jc w:val="center"/>
        <w:rPr>
          <w:rFonts w:ascii="Arial" w:hAnsi="Arial"/>
          <w:b/>
          <w:sz w:val="64"/>
        </w:rPr>
      </w:pPr>
      <w:r>
        <w:rPr>
          <w:rFonts w:ascii="Arial" w:hAnsi="Arial"/>
          <w:b/>
          <w:sz w:val="64"/>
        </w:rPr>
        <w:t xml:space="preserve">PHARMACY REENGINEERING (PRE) </w:t>
      </w:r>
      <w:r w:rsidR="007058C8">
        <w:rPr>
          <w:rFonts w:ascii="Arial" w:hAnsi="Arial"/>
          <w:b/>
          <w:sz w:val="64"/>
        </w:rPr>
        <w:t xml:space="preserve">Version 0.5 </w:t>
      </w:r>
    </w:p>
    <w:p w14:paraId="283C434C" w14:textId="77777777" w:rsidR="007058C8" w:rsidRDefault="007058C8" w:rsidP="007058C8">
      <w:pPr>
        <w:jc w:val="center"/>
        <w:rPr>
          <w:rFonts w:ascii="Arial" w:hAnsi="Arial"/>
          <w:b/>
          <w:sz w:val="64"/>
        </w:rPr>
      </w:pPr>
      <w:r>
        <w:rPr>
          <w:rFonts w:ascii="Arial" w:hAnsi="Arial"/>
          <w:b/>
          <w:sz w:val="64"/>
        </w:rPr>
        <w:t>Pre-Release</w:t>
      </w:r>
    </w:p>
    <w:p w14:paraId="2AEE7235" w14:textId="77777777" w:rsidR="006B5D7D" w:rsidRDefault="006B5D7D" w:rsidP="007058C8">
      <w:pPr>
        <w:jc w:val="center"/>
        <w:rPr>
          <w:rFonts w:ascii="Arial" w:hAnsi="Arial"/>
          <w:b/>
          <w:sz w:val="64"/>
        </w:rPr>
      </w:pPr>
    </w:p>
    <w:p w14:paraId="18A02C8E" w14:textId="77777777" w:rsidR="007058C8" w:rsidRPr="00087D53" w:rsidRDefault="007058C8" w:rsidP="007058C8">
      <w:pPr>
        <w:pStyle w:val="Heading7"/>
        <w:jc w:val="center"/>
        <w:rPr>
          <w:rFonts w:ascii="Arial" w:hAnsi="Arial" w:cs="Arial"/>
          <w:b/>
          <w:sz w:val="48"/>
        </w:rPr>
      </w:pPr>
      <w:r w:rsidRPr="00087D53">
        <w:rPr>
          <w:rFonts w:ascii="Arial" w:hAnsi="Arial" w:cs="Arial"/>
          <w:b/>
          <w:sz w:val="48"/>
        </w:rPr>
        <w:t xml:space="preserve">RELEASE NOTES </w:t>
      </w:r>
    </w:p>
    <w:p w14:paraId="53D9FA22" w14:textId="77777777" w:rsidR="006B5D7D" w:rsidRDefault="006B5D7D" w:rsidP="000561C3">
      <w:pPr>
        <w:pStyle w:val="Title2"/>
        <w:spacing w:before="0" w:after="0"/>
        <w:rPr>
          <w:b w:val="0"/>
          <w:sz w:val="40"/>
          <w:szCs w:val="40"/>
        </w:rPr>
      </w:pPr>
    </w:p>
    <w:p w14:paraId="6C5DCD2E" w14:textId="77777777" w:rsidR="005F32BB" w:rsidRDefault="007058C8" w:rsidP="00087D53">
      <w:pPr>
        <w:pStyle w:val="Title2"/>
        <w:rPr>
          <w:b w:val="0"/>
          <w:sz w:val="36"/>
          <w:szCs w:val="36"/>
        </w:rPr>
      </w:pPr>
      <w:r w:rsidRPr="000561C3">
        <w:rPr>
          <w:b w:val="0"/>
          <w:sz w:val="36"/>
          <w:szCs w:val="36"/>
        </w:rPr>
        <w:t>PSS*1*129</w:t>
      </w:r>
    </w:p>
    <w:p w14:paraId="65954DF4" w14:textId="77777777" w:rsidR="007058C8" w:rsidRPr="000561C3" w:rsidRDefault="00B3714F" w:rsidP="00087D53">
      <w:pPr>
        <w:pStyle w:val="Title2"/>
        <w:spacing w:before="0" w:after="0"/>
        <w:rPr>
          <w:b w:val="0"/>
          <w:sz w:val="36"/>
          <w:szCs w:val="36"/>
        </w:rPr>
      </w:pPr>
      <w:r>
        <w:rPr>
          <w:b w:val="0"/>
          <w:sz w:val="36"/>
          <w:szCs w:val="36"/>
        </w:rPr>
        <w:t>February</w:t>
      </w:r>
      <w:r w:rsidR="00EE6DF2">
        <w:rPr>
          <w:b w:val="0"/>
          <w:sz w:val="36"/>
          <w:szCs w:val="36"/>
        </w:rPr>
        <w:t xml:space="preserve"> 2009</w:t>
      </w:r>
    </w:p>
    <w:p w14:paraId="2BDC6761" w14:textId="77777777" w:rsidR="007058C8" w:rsidRDefault="007058C8" w:rsidP="00087D53">
      <w:pPr>
        <w:pStyle w:val="Title2"/>
        <w:spacing w:before="0" w:after="0"/>
        <w:rPr>
          <w:b w:val="0"/>
          <w:szCs w:val="28"/>
        </w:rPr>
      </w:pPr>
    </w:p>
    <w:p w14:paraId="4176B0A1" w14:textId="77777777" w:rsidR="005F32BB" w:rsidRDefault="005F32BB" w:rsidP="00087D53">
      <w:pPr>
        <w:pStyle w:val="Title2"/>
        <w:spacing w:before="0" w:after="0"/>
        <w:rPr>
          <w:b w:val="0"/>
          <w:szCs w:val="28"/>
        </w:rPr>
      </w:pPr>
    </w:p>
    <w:p w14:paraId="0162F9C4" w14:textId="77777777" w:rsidR="005F32BB" w:rsidRDefault="005F32BB" w:rsidP="00087D53">
      <w:pPr>
        <w:pStyle w:val="Title2"/>
        <w:spacing w:before="0" w:after="0"/>
        <w:rPr>
          <w:b w:val="0"/>
          <w:szCs w:val="28"/>
        </w:rPr>
      </w:pPr>
    </w:p>
    <w:p w14:paraId="4D148F8C" w14:textId="77777777" w:rsidR="005F32BB" w:rsidRPr="00087D53" w:rsidRDefault="005F32BB" w:rsidP="00087D53">
      <w:pPr>
        <w:pStyle w:val="Title2"/>
        <w:spacing w:before="0" w:after="0"/>
        <w:rPr>
          <w:b w:val="0"/>
          <w:szCs w:val="28"/>
        </w:rPr>
      </w:pPr>
    </w:p>
    <w:p w14:paraId="28D3C24E" w14:textId="77777777" w:rsidR="007058C8" w:rsidRDefault="007058C8" w:rsidP="00087D53">
      <w:pPr>
        <w:pStyle w:val="Title2"/>
        <w:spacing w:before="0" w:after="0"/>
        <w:rPr>
          <w:b w:val="0"/>
          <w:szCs w:val="28"/>
        </w:rPr>
      </w:pPr>
    </w:p>
    <w:p w14:paraId="5ED20479" w14:textId="77777777" w:rsidR="000561C3" w:rsidRDefault="000561C3" w:rsidP="00087D53">
      <w:pPr>
        <w:pStyle w:val="Title2"/>
        <w:spacing w:before="0" w:after="0"/>
        <w:rPr>
          <w:b w:val="0"/>
          <w:szCs w:val="28"/>
        </w:rPr>
      </w:pPr>
    </w:p>
    <w:p w14:paraId="3A028381" w14:textId="77777777" w:rsidR="000561C3" w:rsidRDefault="000561C3" w:rsidP="00087D53">
      <w:pPr>
        <w:pStyle w:val="Title2"/>
        <w:spacing w:before="0" w:after="0"/>
        <w:rPr>
          <w:b w:val="0"/>
          <w:szCs w:val="28"/>
        </w:rPr>
      </w:pPr>
    </w:p>
    <w:p w14:paraId="0D7BB4C6" w14:textId="77777777" w:rsidR="000561C3" w:rsidRDefault="000561C3" w:rsidP="00087D53">
      <w:pPr>
        <w:pStyle w:val="Title2"/>
        <w:spacing w:before="0" w:after="0"/>
        <w:rPr>
          <w:b w:val="0"/>
          <w:szCs w:val="28"/>
        </w:rPr>
      </w:pPr>
    </w:p>
    <w:p w14:paraId="5DD2B94A" w14:textId="77777777" w:rsidR="000561C3" w:rsidRDefault="000561C3" w:rsidP="00087D53">
      <w:pPr>
        <w:pStyle w:val="Title2"/>
        <w:spacing w:before="0" w:after="0"/>
        <w:rPr>
          <w:b w:val="0"/>
          <w:szCs w:val="28"/>
        </w:rPr>
      </w:pPr>
    </w:p>
    <w:p w14:paraId="781B2FE9" w14:textId="77777777" w:rsidR="000561C3" w:rsidRDefault="000561C3" w:rsidP="00087D53">
      <w:pPr>
        <w:pStyle w:val="Title2"/>
        <w:spacing w:before="0" w:after="0"/>
        <w:rPr>
          <w:b w:val="0"/>
          <w:szCs w:val="28"/>
        </w:rPr>
      </w:pPr>
    </w:p>
    <w:p w14:paraId="4609EA4A" w14:textId="77777777" w:rsidR="005215DD" w:rsidRPr="00087D53" w:rsidRDefault="005215DD" w:rsidP="00087D53">
      <w:pPr>
        <w:pStyle w:val="Title2"/>
        <w:spacing w:before="0" w:after="0"/>
        <w:rPr>
          <w:b w:val="0"/>
          <w:szCs w:val="28"/>
        </w:rPr>
      </w:pPr>
    </w:p>
    <w:p w14:paraId="056E0169" w14:textId="77777777" w:rsidR="007058C8" w:rsidRPr="00087D53" w:rsidRDefault="007058C8" w:rsidP="00087D53">
      <w:pPr>
        <w:pStyle w:val="Title2"/>
        <w:spacing w:before="0" w:after="0"/>
        <w:rPr>
          <w:b w:val="0"/>
          <w:szCs w:val="28"/>
        </w:rPr>
      </w:pPr>
    </w:p>
    <w:p w14:paraId="6838DB87" w14:textId="77777777" w:rsidR="000561C3" w:rsidRDefault="00B57B0A" w:rsidP="000561C3">
      <w:pPr>
        <w:pStyle w:val="Manual-TitlePage5PgBottom"/>
      </w:pPr>
      <w:r>
        <w:rPr>
          <w:noProof/>
        </w:rPr>
        <w:pict w14:anchorId="10028DB1">
          <v:group id="_x0000_s1036" alt="Decorative lines" style="position:absolute;left:0;text-align:left;margin-left:0;margin-top:9.25pt;width:475.2pt;height:0;z-index:251658240" coordorigin="1440,13984" coordsize="9504,0">
            <v:line id="_x0000_s1033" alt="Decorative line" style="position:absolute" from="7920,13984" to="10944,13984" o:allowincell="f" strokeweight=".5pt"/>
            <v:line id="_x0000_s1034" alt="Decorative line" style="position:absolute;flip:x" from="1440,13984" to="4320,13984" o:allowincell="f" strokeweight=".5pt"/>
          </v:group>
        </w:pict>
      </w:r>
      <w:r w:rsidR="000561C3">
        <w:t>Department of Veterans Affairs</w:t>
      </w:r>
    </w:p>
    <w:p w14:paraId="684AC7B2" w14:textId="77777777" w:rsidR="000561C3" w:rsidRDefault="007058C8" w:rsidP="005215DD">
      <w:pPr>
        <w:pStyle w:val="Title2"/>
        <w:spacing w:before="0" w:after="0"/>
        <w:rPr>
          <w:b w:val="0"/>
          <w:sz w:val="24"/>
          <w:szCs w:val="24"/>
        </w:rPr>
      </w:pPr>
      <w:r w:rsidRPr="000561C3">
        <w:rPr>
          <w:b w:val="0"/>
          <w:sz w:val="24"/>
          <w:szCs w:val="24"/>
        </w:rPr>
        <w:t>Office of Enterprise Development</w:t>
      </w:r>
    </w:p>
    <w:p w14:paraId="17DBE8F5" w14:textId="77777777" w:rsidR="00223DAA" w:rsidRDefault="00223DAA">
      <w:pPr>
        <w:spacing w:line="216" w:lineRule="auto"/>
        <w:rPr>
          <w:szCs w:val="24"/>
        </w:rPr>
      </w:pPr>
    </w:p>
    <w:p w14:paraId="6A84CB0E" w14:textId="77777777" w:rsidR="00223DAA" w:rsidRDefault="00223DAA">
      <w:pPr>
        <w:spacing w:line="216" w:lineRule="auto"/>
        <w:rPr>
          <w:szCs w:val="24"/>
        </w:rPr>
        <w:sectPr w:rsidR="00223DAA" w:rsidSect="00276F96">
          <w:pgSz w:w="12240" w:h="15840" w:code="1"/>
          <w:pgMar w:top="1440" w:right="1440" w:bottom="1440" w:left="1440" w:header="720" w:footer="720" w:gutter="0"/>
          <w:pgNumType w:fmt="lowerRoman" w:start="1"/>
          <w:cols w:space="720"/>
        </w:sectPr>
      </w:pPr>
    </w:p>
    <w:p w14:paraId="036EBFF1" w14:textId="77777777" w:rsidR="00E84EFB" w:rsidRDefault="00E84EFB">
      <w:pPr>
        <w:spacing w:line="216" w:lineRule="auto"/>
      </w:pPr>
    </w:p>
    <w:p w14:paraId="4AC62A96" w14:textId="77777777" w:rsidR="006B5D7D" w:rsidRDefault="006B5D7D">
      <w:pPr>
        <w:spacing w:line="216" w:lineRule="auto"/>
      </w:pPr>
    </w:p>
    <w:p w14:paraId="2F5C9283" w14:textId="77777777" w:rsidR="00E84EFB" w:rsidRDefault="00E84EFB" w:rsidP="00087D53">
      <w:pPr>
        <w:pStyle w:val="Title2"/>
        <w:rPr>
          <w:b w:val="0"/>
          <w:sz w:val="36"/>
        </w:rPr>
      </w:pPr>
      <w:r>
        <w:rPr>
          <w:b w:val="0"/>
          <w:sz w:val="36"/>
        </w:rPr>
        <w:t>Table of Contents</w:t>
      </w:r>
    </w:p>
    <w:p w14:paraId="0D6D7326" w14:textId="77777777" w:rsidR="00E84EFB" w:rsidRDefault="00E84EFB">
      <w:pPr>
        <w:spacing w:line="216" w:lineRule="auto"/>
      </w:pPr>
    </w:p>
    <w:bookmarkStart w:id="0" w:name="_Toc508074963"/>
    <w:p w14:paraId="3AE73E30" w14:textId="77777777" w:rsidR="005E1D91" w:rsidRDefault="005E1D91">
      <w:pPr>
        <w:pStyle w:val="TOC1"/>
        <w:tabs>
          <w:tab w:val="right" w:leader="dot" w:pos="9350"/>
        </w:tabs>
        <w:rPr>
          <w:rFonts w:ascii="Calibri" w:hAnsi="Calibri"/>
          <w:b w:val="0"/>
          <w:noProof/>
          <w:szCs w:val="22"/>
        </w:rPr>
      </w:pPr>
      <w:r>
        <w:rPr>
          <w:sz w:val="24"/>
          <w:szCs w:val="24"/>
        </w:rPr>
        <w:fldChar w:fldCharType="begin"/>
      </w:r>
      <w:r>
        <w:rPr>
          <w:sz w:val="24"/>
          <w:szCs w:val="24"/>
        </w:rPr>
        <w:instrText xml:space="preserve"> TOC \o "1-3" \h \z \u </w:instrText>
      </w:r>
      <w:r>
        <w:rPr>
          <w:sz w:val="24"/>
          <w:szCs w:val="24"/>
        </w:rPr>
        <w:fldChar w:fldCharType="separate"/>
      </w:r>
      <w:hyperlink w:anchor="_Toc220316971" w:history="1">
        <w:r w:rsidRPr="00E5532A">
          <w:rPr>
            <w:rStyle w:val="Hyperlink"/>
            <w:noProof/>
          </w:rPr>
          <w:t>Introduction</w:t>
        </w:r>
        <w:r>
          <w:rPr>
            <w:noProof/>
            <w:webHidden/>
          </w:rPr>
          <w:tab/>
        </w:r>
        <w:r>
          <w:rPr>
            <w:noProof/>
            <w:webHidden/>
          </w:rPr>
          <w:fldChar w:fldCharType="begin"/>
        </w:r>
        <w:r>
          <w:rPr>
            <w:noProof/>
            <w:webHidden/>
          </w:rPr>
          <w:instrText xml:space="preserve"> PAGEREF _Toc220316971 \h </w:instrText>
        </w:r>
        <w:r>
          <w:rPr>
            <w:noProof/>
            <w:webHidden/>
          </w:rPr>
        </w:r>
        <w:r>
          <w:rPr>
            <w:noProof/>
            <w:webHidden/>
          </w:rPr>
          <w:fldChar w:fldCharType="separate"/>
        </w:r>
        <w:r>
          <w:rPr>
            <w:noProof/>
            <w:webHidden/>
          </w:rPr>
          <w:t>1</w:t>
        </w:r>
        <w:r>
          <w:rPr>
            <w:noProof/>
            <w:webHidden/>
          </w:rPr>
          <w:fldChar w:fldCharType="end"/>
        </w:r>
      </w:hyperlink>
    </w:p>
    <w:p w14:paraId="544998EB" w14:textId="77777777" w:rsidR="005E1D91" w:rsidRDefault="00B57B0A">
      <w:pPr>
        <w:pStyle w:val="TOC1"/>
        <w:tabs>
          <w:tab w:val="right" w:leader="dot" w:pos="9350"/>
        </w:tabs>
        <w:rPr>
          <w:rFonts w:ascii="Calibri" w:hAnsi="Calibri"/>
          <w:b w:val="0"/>
          <w:noProof/>
          <w:szCs w:val="22"/>
        </w:rPr>
      </w:pPr>
      <w:hyperlink w:anchor="_Toc220316972" w:history="1">
        <w:r w:rsidR="005E1D91" w:rsidRPr="00E5532A">
          <w:rPr>
            <w:rStyle w:val="Hyperlink"/>
            <w:noProof/>
          </w:rPr>
          <w:t>Enhancements</w:t>
        </w:r>
        <w:r w:rsidR="005E1D91">
          <w:rPr>
            <w:noProof/>
            <w:webHidden/>
          </w:rPr>
          <w:tab/>
        </w:r>
        <w:r w:rsidR="005E1D91">
          <w:rPr>
            <w:noProof/>
            <w:webHidden/>
          </w:rPr>
          <w:fldChar w:fldCharType="begin"/>
        </w:r>
        <w:r w:rsidR="005E1D91">
          <w:rPr>
            <w:noProof/>
            <w:webHidden/>
          </w:rPr>
          <w:instrText xml:space="preserve"> PAGEREF _Toc220316972 \h </w:instrText>
        </w:r>
        <w:r w:rsidR="005E1D91">
          <w:rPr>
            <w:noProof/>
            <w:webHidden/>
          </w:rPr>
        </w:r>
        <w:r w:rsidR="005E1D91">
          <w:rPr>
            <w:noProof/>
            <w:webHidden/>
          </w:rPr>
          <w:fldChar w:fldCharType="separate"/>
        </w:r>
        <w:r w:rsidR="005E1D91">
          <w:rPr>
            <w:noProof/>
            <w:webHidden/>
          </w:rPr>
          <w:t>1</w:t>
        </w:r>
        <w:r w:rsidR="005E1D91">
          <w:rPr>
            <w:noProof/>
            <w:webHidden/>
          </w:rPr>
          <w:fldChar w:fldCharType="end"/>
        </w:r>
      </w:hyperlink>
    </w:p>
    <w:p w14:paraId="267C5547" w14:textId="77777777" w:rsidR="005E1D91" w:rsidRDefault="00B57B0A">
      <w:pPr>
        <w:pStyle w:val="TOC2"/>
        <w:tabs>
          <w:tab w:val="right" w:leader="dot" w:pos="9350"/>
        </w:tabs>
        <w:rPr>
          <w:rFonts w:ascii="Calibri" w:hAnsi="Calibri"/>
          <w:noProof/>
          <w:szCs w:val="22"/>
        </w:rPr>
      </w:pPr>
      <w:hyperlink w:anchor="_Toc220316973" w:history="1">
        <w:r w:rsidR="005E1D91" w:rsidRPr="00E5532A">
          <w:rPr>
            <w:rStyle w:val="Hyperlink"/>
            <w:noProof/>
          </w:rPr>
          <w:t>Menu Changes</w:t>
        </w:r>
        <w:r w:rsidR="005E1D91">
          <w:rPr>
            <w:noProof/>
            <w:webHidden/>
          </w:rPr>
          <w:tab/>
        </w:r>
        <w:r w:rsidR="005E1D91">
          <w:rPr>
            <w:noProof/>
            <w:webHidden/>
          </w:rPr>
          <w:fldChar w:fldCharType="begin"/>
        </w:r>
        <w:r w:rsidR="005E1D91">
          <w:rPr>
            <w:noProof/>
            <w:webHidden/>
          </w:rPr>
          <w:instrText xml:space="preserve"> PAGEREF _Toc220316973 \h </w:instrText>
        </w:r>
        <w:r w:rsidR="005E1D91">
          <w:rPr>
            <w:noProof/>
            <w:webHidden/>
          </w:rPr>
        </w:r>
        <w:r w:rsidR="005E1D91">
          <w:rPr>
            <w:noProof/>
            <w:webHidden/>
          </w:rPr>
          <w:fldChar w:fldCharType="separate"/>
        </w:r>
        <w:r w:rsidR="005E1D91">
          <w:rPr>
            <w:noProof/>
            <w:webHidden/>
          </w:rPr>
          <w:t>1</w:t>
        </w:r>
        <w:r w:rsidR="005E1D91">
          <w:rPr>
            <w:noProof/>
            <w:webHidden/>
          </w:rPr>
          <w:fldChar w:fldCharType="end"/>
        </w:r>
      </w:hyperlink>
    </w:p>
    <w:p w14:paraId="0AE03979" w14:textId="77777777" w:rsidR="005E1D91" w:rsidRDefault="00B57B0A">
      <w:pPr>
        <w:pStyle w:val="TOC2"/>
        <w:tabs>
          <w:tab w:val="right" w:leader="dot" w:pos="9350"/>
        </w:tabs>
        <w:rPr>
          <w:rFonts w:ascii="Calibri" w:hAnsi="Calibri"/>
          <w:noProof/>
          <w:szCs w:val="22"/>
        </w:rPr>
      </w:pPr>
      <w:hyperlink w:anchor="_Toc220316974" w:history="1">
        <w:r w:rsidR="005E1D91" w:rsidRPr="00E5532A">
          <w:rPr>
            <w:rStyle w:val="Hyperlink"/>
            <w:noProof/>
          </w:rPr>
          <w:t>New Options</w:t>
        </w:r>
        <w:r w:rsidR="005E1D91">
          <w:rPr>
            <w:noProof/>
            <w:webHidden/>
          </w:rPr>
          <w:tab/>
        </w:r>
        <w:r w:rsidR="005E1D91">
          <w:rPr>
            <w:noProof/>
            <w:webHidden/>
          </w:rPr>
          <w:fldChar w:fldCharType="begin"/>
        </w:r>
        <w:r w:rsidR="005E1D91">
          <w:rPr>
            <w:noProof/>
            <w:webHidden/>
          </w:rPr>
          <w:instrText xml:space="preserve"> PAGEREF _Toc220316974 \h </w:instrText>
        </w:r>
        <w:r w:rsidR="005E1D91">
          <w:rPr>
            <w:noProof/>
            <w:webHidden/>
          </w:rPr>
        </w:r>
        <w:r w:rsidR="005E1D91">
          <w:rPr>
            <w:noProof/>
            <w:webHidden/>
          </w:rPr>
          <w:fldChar w:fldCharType="separate"/>
        </w:r>
        <w:r w:rsidR="005E1D91">
          <w:rPr>
            <w:noProof/>
            <w:webHidden/>
          </w:rPr>
          <w:t>3</w:t>
        </w:r>
        <w:r w:rsidR="005E1D91">
          <w:rPr>
            <w:noProof/>
            <w:webHidden/>
          </w:rPr>
          <w:fldChar w:fldCharType="end"/>
        </w:r>
      </w:hyperlink>
    </w:p>
    <w:p w14:paraId="57097EAB" w14:textId="77777777" w:rsidR="005E1D91" w:rsidRDefault="00B57B0A">
      <w:pPr>
        <w:pStyle w:val="TOC2"/>
        <w:tabs>
          <w:tab w:val="right" w:leader="dot" w:pos="9350"/>
        </w:tabs>
        <w:rPr>
          <w:rFonts w:ascii="Calibri" w:hAnsi="Calibri"/>
          <w:noProof/>
          <w:szCs w:val="22"/>
        </w:rPr>
      </w:pPr>
      <w:hyperlink w:anchor="_Toc220316975" w:history="1">
        <w:r w:rsidR="005E1D91" w:rsidRPr="00E5532A">
          <w:rPr>
            <w:rStyle w:val="Hyperlink"/>
            <w:noProof/>
          </w:rPr>
          <w:t>Changed Options</w:t>
        </w:r>
        <w:r w:rsidR="005E1D91">
          <w:rPr>
            <w:noProof/>
            <w:webHidden/>
          </w:rPr>
          <w:tab/>
        </w:r>
        <w:r w:rsidR="005E1D91">
          <w:rPr>
            <w:noProof/>
            <w:webHidden/>
          </w:rPr>
          <w:fldChar w:fldCharType="begin"/>
        </w:r>
        <w:r w:rsidR="005E1D91">
          <w:rPr>
            <w:noProof/>
            <w:webHidden/>
          </w:rPr>
          <w:instrText xml:space="preserve"> PAGEREF _Toc220316975 \h </w:instrText>
        </w:r>
        <w:r w:rsidR="005E1D91">
          <w:rPr>
            <w:noProof/>
            <w:webHidden/>
          </w:rPr>
        </w:r>
        <w:r w:rsidR="005E1D91">
          <w:rPr>
            <w:noProof/>
            <w:webHidden/>
          </w:rPr>
          <w:fldChar w:fldCharType="separate"/>
        </w:r>
        <w:r w:rsidR="005E1D91">
          <w:rPr>
            <w:noProof/>
            <w:webHidden/>
          </w:rPr>
          <w:t>5</w:t>
        </w:r>
        <w:r w:rsidR="005E1D91">
          <w:rPr>
            <w:noProof/>
            <w:webHidden/>
          </w:rPr>
          <w:fldChar w:fldCharType="end"/>
        </w:r>
      </w:hyperlink>
    </w:p>
    <w:p w14:paraId="224D4A4D" w14:textId="77777777" w:rsidR="005E1D91" w:rsidRDefault="00B57B0A">
      <w:pPr>
        <w:pStyle w:val="TOC2"/>
        <w:tabs>
          <w:tab w:val="right" w:leader="dot" w:pos="9350"/>
        </w:tabs>
        <w:rPr>
          <w:rFonts w:ascii="Calibri" w:hAnsi="Calibri"/>
          <w:noProof/>
          <w:szCs w:val="22"/>
        </w:rPr>
      </w:pPr>
      <w:hyperlink w:anchor="_Toc220316976" w:history="1">
        <w:r w:rsidR="005E1D91" w:rsidRPr="00E5532A">
          <w:rPr>
            <w:rStyle w:val="Hyperlink"/>
            <w:noProof/>
          </w:rPr>
          <w:t>New Files</w:t>
        </w:r>
        <w:r w:rsidR="005E1D91">
          <w:rPr>
            <w:noProof/>
            <w:webHidden/>
          </w:rPr>
          <w:tab/>
        </w:r>
        <w:r w:rsidR="005E1D91">
          <w:rPr>
            <w:noProof/>
            <w:webHidden/>
          </w:rPr>
          <w:fldChar w:fldCharType="begin"/>
        </w:r>
        <w:r w:rsidR="005E1D91">
          <w:rPr>
            <w:noProof/>
            <w:webHidden/>
          </w:rPr>
          <w:instrText xml:space="preserve"> PAGEREF _Toc220316976 \h </w:instrText>
        </w:r>
        <w:r w:rsidR="005E1D91">
          <w:rPr>
            <w:noProof/>
            <w:webHidden/>
          </w:rPr>
        </w:r>
        <w:r w:rsidR="005E1D91">
          <w:rPr>
            <w:noProof/>
            <w:webHidden/>
          </w:rPr>
          <w:fldChar w:fldCharType="separate"/>
        </w:r>
        <w:r w:rsidR="005E1D91">
          <w:rPr>
            <w:noProof/>
            <w:webHidden/>
          </w:rPr>
          <w:t>6</w:t>
        </w:r>
        <w:r w:rsidR="005E1D91">
          <w:rPr>
            <w:noProof/>
            <w:webHidden/>
          </w:rPr>
          <w:fldChar w:fldCharType="end"/>
        </w:r>
      </w:hyperlink>
    </w:p>
    <w:p w14:paraId="0A284032" w14:textId="77777777" w:rsidR="005E1D91" w:rsidRDefault="00B57B0A">
      <w:pPr>
        <w:pStyle w:val="TOC2"/>
        <w:tabs>
          <w:tab w:val="right" w:leader="dot" w:pos="9350"/>
        </w:tabs>
        <w:rPr>
          <w:rFonts w:ascii="Calibri" w:hAnsi="Calibri"/>
          <w:noProof/>
          <w:szCs w:val="22"/>
        </w:rPr>
      </w:pPr>
      <w:hyperlink w:anchor="_Toc220316977" w:history="1">
        <w:r w:rsidR="005E1D91" w:rsidRPr="00E5532A">
          <w:rPr>
            <w:rStyle w:val="Hyperlink"/>
            <w:noProof/>
          </w:rPr>
          <w:t>New Fields</w:t>
        </w:r>
        <w:r w:rsidR="005E1D91">
          <w:rPr>
            <w:noProof/>
            <w:webHidden/>
          </w:rPr>
          <w:tab/>
        </w:r>
        <w:r w:rsidR="005E1D91">
          <w:rPr>
            <w:noProof/>
            <w:webHidden/>
          </w:rPr>
          <w:fldChar w:fldCharType="begin"/>
        </w:r>
        <w:r w:rsidR="005E1D91">
          <w:rPr>
            <w:noProof/>
            <w:webHidden/>
          </w:rPr>
          <w:instrText xml:space="preserve"> PAGEREF _Toc220316977 \h </w:instrText>
        </w:r>
        <w:r w:rsidR="005E1D91">
          <w:rPr>
            <w:noProof/>
            <w:webHidden/>
          </w:rPr>
        </w:r>
        <w:r w:rsidR="005E1D91">
          <w:rPr>
            <w:noProof/>
            <w:webHidden/>
          </w:rPr>
          <w:fldChar w:fldCharType="separate"/>
        </w:r>
        <w:r w:rsidR="005E1D91">
          <w:rPr>
            <w:noProof/>
            <w:webHidden/>
          </w:rPr>
          <w:t>6</w:t>
        </w:r>
        <w:r w:rsidR="005E1D91">
          <w:rPr>
            <w:noProof/>
            <w:webHidden/>
          </w:rPr>
          <w:fldChar w:fldCharType="end"/>
        </w:r>
      </w:hyperlink>
    </w:p>
    <w:p w14:paraId="453377EF" w14:textId="77777777" w:rsidR="005E1D91" w:rsidRDefault="00B57B0A">
      <w:pPr>
        <w:pStyle w:val="TOC2"/>
        <w:tabs>
          <w:tab w:val="right" w:leader="dot" w:pos="9350"/>
        </w:tabs>
        <w:rPr>
          <w:rFonts w:ascii="Calibri" w:hAnsi="Calibri"/>
          <w:noProof/>
          <w:szCs w:val="22"/>
        </w:rPr>
      </w:pPr>
      <w:hyperlink w:anchor="_Toc220316978" w:history="1">
        <w:r w:rsidR="005E1D91" w:rsidRPr="00E5532A">
          <w:rPr>
            <w:rStyle w:val="Hyperlink"/>
            <w:noProof/>
          </w:rPr>
          <w:t>Changed Fields</w:t>
        </w:r>
        <w:r w:rsidR="005E1D91">
          <w:rPr>
            <w:noProof/>
            <w:webHidden/>
          </w:rPr>
          <w:tab/>
        </w:r>
        <w:r w:rsidR="005E1D91">
          <w:rPr>
            <w:noProof/>
            <w:webHidden/>
          </w:rPr>
          <w:fldChar w:fldCharType="begin"/>
        </w:r>
        <w:r w:rsidR="005E1D91">
          <w:rPr>
            <w:noProof/>
            <w:webHidden/>
          </w:rPr>
          <w:instrText xml:space="preserve"> PAGEREF _Toc220316978 \h </w:instrText>
        </w:r>
        <w:r w:rsidR="005E1D91">
          <w:rPr>
            <w:noProof/>
            <w:webHidden/>
          </w:rPr>
        </w:r>
        <w:r w:rsidR="005E1D91">
          <w:rPr>
            <w:noProof/>
            <w:webHidden/>
          </w:rPr>
          <w:fldChar w:fldCharType="separate"/>
        </w:r>
        <w:r w:rsidR="005E1D91">
          <w:rPr>
            <w:noProof/>
            <w:webHidden/>
          </w:rPr>
          <w:t>7</w:t>
        </w:r>
        <w:r w:rsidR="005E1D91">
          <w:rPr>
            <w:noProof/>
            <w:webHidden/>
          </w:rPr>
          <w:fldChar w:fldCharType="end"/>
        </w:r>
      </w:hyperlink>
    </w:p>
    <w:p w14:paraId="628CE763" w14:textId="77777777" w:rsidR="005E1D91" w:rsidRDefault="00B57B0A">
      <w:pPr>
        <w:pStyle w:val="TOC1"/>
        <w:tabs>
          <w:tab w:val="right" w:leader="dot" w:pos="9350"/>
        </w:tabs>
        <w:rPr>
          <w:rFonts w:ascii="Calibri" w:hAnsi="Calibri"/>
          <w:b w:val="0"/>
          <w:noProof/>
          <w:szCs w:val="22"/>
        </w:rPr>
      </w:pPr>
      <w:hyperlink w:anchor="_Toc220316979" w:history="1">
        <w:r w:rsidR="005E1D91" w:rsidRPr="00E5532A">
          <w:rPr>
            <w:rStyle w:val="Hyperlink"/>
            <w:noProof/>
          </w:rPr>
          <w:t>Other Functionality</w:t>
        </w:r>
        <w:r w:rsidR="005E1D91">
          <w:rPr>
            <w:noProof/>
            <w:webHidden/>
          </w:rPr>
          <w:tab/>
        </w:r>
        <w:r w:rsidR="005E1D91">
          <w:rPr>
            <w:noProof/>
            <w:webHidden/>
          </w:rPr>
          <w:fldChar w:fldCharType="begin"/>
        </w:r>
        <w:r w:rsidR="005E1D91">
          <w:rPr>
            <w:noProof/>
            <w:webHidden/>
          </w:rPr>
          <w:instrText xml:space="preserve"> PAGEREF _Toc220316979 \h </w:instrText>
        </w:r>
        <w:r w:rsidR="005E1D91">
          <w:rPr>
            <w:noProof/>
            <w:webHidden/>
          </w:rPr>
        </w:r>
        <w:r w:rsidR="005E1D91">
          <w:rPr>
            <w:noProof/>
            <w:webHidden/>
          </w:rPr>
          <w:fldChar w:fldCharType="separate"/>
        </w:r>
        <w:r w:rsidR="005E1D91">
          <w:rPr>
            <w:noProof/>
            <w:webHidden/>
          </w:rPr>
          <w:t>7</w:t>
        </w:r>
        <w:r w:rsidR="005E1D91">
          <w:rPr>
            <w:noProof/>
            <w:webHidden/>
          </w:rPr>
          <w:fldChar w:fldCharType="end"/>
        </w:r>
      </w:hyperlink>
    </w:p>
    <w:p w14:paraId="52959974" w14:textId="77777777" w:rsidR="005E1D91" w:rsidRDefault="00B57B0A">
      <w:pPr>
        <w:pStyle w:val="TOC1"/>
        <w:tabs>
          <w:tab w:val="right" w:leader="dot" w:pos="9350"/>
        </w:tabs>
        <w:rPr>
          <w:rFonts w:ascii="Calibri" w:hAnsi="Calibri"/>
          <w:b w:val="0"/>
          <w:noProof/>
          <w:szCs w:val="22"/>
        </w:rPr>
      </w:pPr>
      <w:hyperlink w:anchor="_Toc220316980" w:history="1">
        <w:r w:rsidR="005E1D91" w:rsidRPr="00E5532A">
          <w:rPr>
            <w:rStyle w:val="Hyperlink"/>
            <w:noProof/>
          </w:rPr>
          <w:t>Impacts to Other Packages</w:t>
        </w:r>
        <w:r w:rsidR="005E1D91">
          <w:rPr>
            <w:noProof/>
            <w:webHidden/>
          </w:rPr>
          <w:tab/>
        </w:r>
        <w:r w:rsidR="005E1D91">
          <w:rPr>
            <w:noProof/>
            <w:webHidden/>
          </w:rPr>
          <w:fldChar w:fldCharType="begin"/>
        </w:r>
        <w:r w:rsidR="005E1D91">
          <w:rPr>
            <w:noProof/>
            <w:webHidden/>
          </w:rPr>
          <w:instrText xml:space="preserve"> PAGEREF _Toc220316980 \h </w:instrText>
        </w:r>
        <w:r w:rsidR="005E1D91">
          <w:rPr>
            <w:noProof/>
            <w:webHidden/>
          </w:rPr>
        </w:r>
        <w:r w:rsidR="005E1D91">
          <w:rPr>
            <w:noProof/>
            <w:webHidden/>
          </w:rPr>
          <w:fldChar w:fldCharType="separate"/>
        </w:r>
        <w:r w:rsidR="005E1D91">
          <w:rPr>
            <w:noProof/>
            <w:webHidden/>
          </w:rPr>
          <w:t>8</w:t>
        </w:r>
        <w:r w:rsidR="005E1D91">
          <w:rPr>
            <w:noProof/>
            <w:webHidden/>
          </w:rPr>
          <w:fldChar w:fldCharType="end"/>
        </w:r>
      </w:hyperlink>
    </w:p>
    <w:p w14:paraId="502CE4D6" w14:textId="77777777" w:rsidR="00276F96" w:rsidRPr="00926748" w:rsidRDefault="005E1D91" w:rsidP="00AD4AC8">
      <w:pPr>
        <w:pStyle w:val="BodyText"/>
        <w:spacing w:before="0" w:after="0"/>
        <w:rPr>
          <w:rFonts w:ascii="Arial" w:hAnsi="Arial"/>
          <w:sz w:val="24"/>
          <w:szCs w:val="24"/>
        </w:rPr>
      </w:pPr>
      <w:r>
        <w:rPr>
          <w:rFonts w:ascii="Arial" w:hAnsi="Arial"/>
          <w:sz w:val="24"/>
          <w:szCs w:val="24"/>
        </w:rPr>
        <w:fldChar w:fldCharType="end"/>
      </w:r>
    </w:p>
    <w:p w14:paraId="6553BC95" w14:textId="77777777" w:rsidR="00E84EFB" w:rsidRDefault="00276F96" w:rsidP="004F7CC5">
      <w:pPr>
        <w:pStyle w:val="BodyText"/>
        <w:spacing w:before="0" w:after="0"/>
        <w:jc w:val="center"/>
        <w:rPr>
          <w:i/>
          <w:sz w:val="24"/>
          <w:szCs w:val="24"/>
        </w:rPr>
      </w:pPr>
      <w:r>
        <w:rPr>
          <w:rFonts w:ascii="Arial" w:hAnsi="Arial"/>
        </w:rPr>
        <w:br w:type="page"/>
      </w:r>
      <w:r w:rsidR="004F7CC5" w:rsidRPr="004F7CC5">
        <w:rPr>
          <w:i/>
          <w:sz w:val="24"/>
          <w:szCs w:val="24"/>
        </w:rPr>
        <w:lastRenderedPageBreak/>
        <w:t>(This page included for two-sided copying)</w:t>
      </w:r>
    </w:p>
    <w:p w14:paraId="58768DF9" w14:textId="77777777" w:rsidR="00223DAA" w:rsidRPr="004F7CC5" w:rsidRDefault="00223DAA" w:rsidP="004F7CC5">
      <w:pPr>
        <w:pStyle w:val="BodyText"/>
        <w:spacing w:before="0" w:after="0"/>
        <w:jc w:val="center"/>
        <w:rPr>
          <w:i/>
          <w:sz w:val="24"/>
          <w:szCs w:val="24"/>
        </w:rPr>
      </w:pPr>
    </w:p>
    <w:p w14:paraId="57316E3C" w14:textId="77777777" w:rsidR="00276F96" w:rsidRPr="004F7CC5" w:rsidRDefault="00276F96" w:rsidP="00AD4AC8">
      <w:pPr>
        <w:pStyle w:val="BodyText"/>
        <w:spacing w:before="0" w:after="0"/>
        <w:rPr>
          <w:i/>
          <w:sz w:val="24"/>
          <w:szCs w:val="24"/>
        </w:rPr>
      </w:pPr>
    </w:p>
    <w:p w14:paraId="1E5ED967" w14:textId="77777777" w:rsidR="00276F96" w:rsidRPr="00926748" w:rsidRDefault="00276F96" w:rsidP="00AD4AC8">
      <w:pPr>
        <w:pStyle w:val="BodyText"/>
        <w:spacing w:before="0" w:after="0"/>
        <w:rPr>
          <w:sz w:val="24"/>
          <w:szCs w:val="24"/>
        </w:rPr>
        <w:sectPr w:rsidR="00276F96" w:rsidRPr="00926748" w:rsidSect="00276F96">
          <w:footerReference w:type="even" r:id="rId9"/>
          <w:footerReference w:type="default" r:id="rId10"/>
          <w:footerReference w:type="first" r:id="rId11"/>
          <w:pgSz w:w="12240" w:h="15840" w:code="1"/>
          <w:pgMar w:top="1440" w:right="1440" w:bottom="1440" w:left="1440" w:header="720" w:footer="720" w:gutter="0"/>
          <w:pgNumType w:fmt="lowerRoman" w:start="1"/>
          <w:cols w:space="720"/>
        </w:sectPr>
      </w:pPr>
    </w:p>
    <w:p w14:paraId="37C70395" w14:textId="77777777" w:rsidR="00E84EFB" w:rsidRDefault="00E84EFB">
      <w:pPr>
        <w:pStyle w:val="Heading1"/>
      </w:pPr>
      <w:bookmarkStart w:id="1" w:name="_Toc220316971"/>
      <w:r>
        <w:lastRenderedPageBreak/>
        <w:t>Introduction</w:t>
      </w:r>
      <w:bookmarkEnd w:id="0"/>
      <w:bookmarkEnd w:id="1"/>
    </w:p>
    <w:p w14:paraId="68E149B0" w14:textId="77777777" w:rsidR="00963AB7" w:rsidRPr="00926748" w:rsidRDefault="006D6443" w:rsidP="00AD4AC8">
      <w:pPr>
        <w:pStyle w:val="BodyText"/>
        <w:spacing w:before="0" w:after="0"/>
        <w:rPr>
          <w:sz w:val="24"/>
          <w:szCs w:val="24"/>
        </w:rPr>
      </w:pPr>
      <w:r w:rsidRPr="00926748">
        <w:rPr>
          <w:sz w:val="24"/>
          <w:szCs w:val="24"/>
        </w:rPr>
        <w:t xml:space="preserve">The goal of the Pharmacy Reengineering (PRE) project is to replace the current M-based suite of pharmacy applications with a </w:t>
      </w:r>
      <w:r w:rsidR="00963AB7" w:rsidRPr="00926748">
        <w:rPr>
          <w:sz w:val="24"/>
          <w:szCs w:val="24"/>
        </w:rPr>
        <w:t>system that w</w:t>
      </w:r>
      <w:r w:rsidR="00926748" w:rsidRPr="00926748">
        <w:rPr>
          <w:sz w:val="24"/>
          <w:szCs w:val="24"/>
        </w:rPr>
        <w:t>ill</w:t>
      </w:r>
      <w:r w:rsidR="00963AB7" w:rsidRPr="00926748">
        <w:rPr>
          <w:sz w:val="24"/>
          <w:szCs w:val="24"/>
        </w:rPr>
        <w:t xml:space="preserve"> better meet the current and expected business needs for the Department of Veterans Affairs (VA) and address the ever-changing patient safety issues. The first phase, PRE V. 0.5, will implement enhanced order checking functionality utilizing HealtheVet (HeV) compatible architecture and First DataBank (FDB) </w:t>
      </w:r>
      <w:r w:rsidR="00D20EE4" w:rsidRPr="009955D8">
        <w:t>Drug Information Framework (DIF)</w:t>
      </w:r>
      <w:r w:rsidR="00D20EE4">
        <w:rPr>
          <w:color w:val="FF0000"/>
        </w:rPr>
        <w:t xml:space="preserve"> </w:t>
      </w:r>
      <w:r w:rsidR="00963AB7" w:rsidRPr="00926748">
        <w:rPr>
          <w:sz w:val="24"/>
          <w:szCs w:val="24"/>
        </w:rPr>
        <w:t xml:space="preserve">Application Program Interfaces (APIs) and database. </w:t>
      </w:r>
    </w:p>
    <w:p w14:paraId="25D4C79F" w14:textId="77777777" w:rsidR="00963AB7" w:rsidRPr="00926748" w:rsidRDefault="00963AB7" w:rsidP="00AD4AC8">
      <w:pPr>
        <w:pStyle w:val="BodyText"/>
        <w:spacing w:before="0" w:after="0"/>
        <w:rPr>
          <w:sz w:val="24"/>
          <w:szCs w:val="24"/>
        </w:rPr>
      </w:pPr>
    </w:p>
    <w:p w14:paraId="6EFADAB4" w14:textId="77777777" w:rsidR="006D6443" w:rsidRPr="00926748" w:rsidRDefault="006D6443" w:rsidP="00AD4AC8">
      <w:pPr>
        <w:pStyle w:val="BodyText"/>
        <w:spacing w:before="0" w:after="0"/>
        <w:rPr>
          <w:sz w:val="24"/>
          <w:szCs w:val="24"/>
        </w:rPr>
      </w:pPr>
      <w:r w:rsidRPr="00926748">
        <w:rPr>
          <w:sz w:val="24"/>
          <w:szCs w:val="24"/>
        </w:rPr>
        <w:t xml:space="preserve">It has been determined that local facilities must perform certain </w:t>
      </w:r>
      <w:r w:rsidR="003610CF" w:rsidRPr="00926748">
        <w:rPr>
          <w:sz w:val="24"/>
          <w:szCs w:val="24"/>
        </w:rPr>
        <w:t xml:space="preserve">file mapping, setup and review </w:t>
      </w:r>
      <w:r w:rsidRPr="00926748">
        <w:rPr>
          <w:sz w:val="24"/>
          <w:szCs w:val="24"/>
        </w:rPr>
        <w:t xml:space="preserve">tasks to prepare for </w:t>
      </w:r>
      <w:r w:rsidR="003610CF" w:rsidRPr="00926748">
        <w:rPr>
          <w:sz w:val="24"/>
          <w:szCs w:val="24"/>
        </w:rPr>
        <w:t>the new dosing checks to be implemented in PRE V. 0.5. P</w:t>
      </w:r>
      <w:r w:rsidRPr="00926748">
        <w:rPr>
          <w:sz w:val="24"/>
          <w:szCs w:val="24"/>
        </w:rPr>
        <w:t>atch PSS*1.0*129, k</w:t>
      </w:r>
      <w:r w:rsidR="00926748" w:rsidRPr="00926748">
        <w:rPr>
          <w:sz w:val="24"/>
          <w:szCs w:val="24"/>
        </w:rPr>
        <w:t xml:space="preserve">nown as the </w:t>
      </w:r>
      <w:r w:rsidR="00DA1B22">
        <w:rPr>
          <w:sz w:val="24"/>
          <w:szCs w:val="24"/>
        </w:rPr>
        <w:t xml:space="preserve">PRE V.0.5 </w:t>
      </w:r>
      <w:r w:rsidR="00926748" w:rsidRPr="00926748">
        <w:rPr>
          <w:sz w:val="24"/>
          <w:szCs w:val="24"/>
        </w:rPr>
        <w:t>Pre-R</w:t>
      </w:r>
      <w:r w:rsidR="003610CF" w:rsidRPr="00926748">
        <w:rPr>
          <w:sz w:val="24"/>
          <w:szCs w:val="24"/>
        </w:rPr>
        <w:t>elease patch, will provide the mea</w:t>
      </w:r>
      <w:r w:rsidR="00C24265" w:rsidRPr="00926748">
        <w:rPr>
          <w:sz w:val="24"/>
          <w:szCs w:val="24"/>
        </w:rPr>
        <w:t>ns for sites to accomplish th</w:t>
      </w:r>
      <w:r w:rsidR="00896B08" w:rsidRPr="00926748">
        <w:rPr>
          <w:sz w:val="24"/>
          <w:szCs w:val="24"/>
        </w:rPr>
        <w:t>ese tasks.</w:t>
      </w:r>
    </w:p>
    <w:p w14:paraId="28A51138" w14:textId="77777777" w:rsidR="00963AB7" w:rsidRPr="00926748" w:rsidRDefault="00963AB7" w:rsidP="00AD4AC8">
      <w:pPr>
        <w:pStyle w:val="BodyText"/>
        <w:spacing w:before="0" w:after="0"/>
        <w:rPr>
          <w:sz w:val="24"/>
          <w:szCs w:val="24"/>
        </w:rPr>
      </w:pPr>
    </w:p>
    <w:p w14:paraId="5F92657D" w14:textId="77777777" w:rsidR="00E84EFB" w:rsidRPr="00926748" w:rsidRDefault="00D97B4D" w:rsidP="00AD4AC8">
      <w:pPr>
        <w:pStyle w:val="BodyText"/>
        <w:spacing w:before="0" w:after="0"/>
        <w:rPr>
          <w:sz w:val="24"/>
          <w:szCs w:val="24"/>
        </w:rPr>
      </w:pPr>
      <w:r w:rsidRPr="00926748">
        <w:rPr>
          <w:sz w:val="24"/>
          <w:szCs w:val="24"/>
        </w:rPr>
        <w:t>This</w:t>
      </w:r>
      <w:r w:rsidR="00E84EFB" w:rsidRPr="00926748">
        <w:rPr>
          <w:sz w:val="24"/>
          <w:szCs w:val="24"/>
        </w:rPr>
        <w:t xml:space="preserve"> release notes </w:t>
      </w:r>
      <w:r w:rsidRPr="00926748">
        <w:rPr>
          <w:sz w:val="24"/>
          <w:szCs w:val="24"/>
        </w:rPr>
        <w:t xml:space="preserve">document </w:t>
      </w:r>
      <w:r w:rsidR="00926748" w:rsidRPr="00926748">
        <w:rPr>
          <w:sz w:val="24"/>
          <w:szCs w:val="24"/>
        </w:rPr>
        <w:t xml:space="preserve">provides </w:t>
      </w:r>
      <w:r w:rsidR="00E84EFB" w:rsidRPr="00926748">
        <w:rPr>
          <w:sz w:val="24"/>
          <w:szCs w:val="24"/>
        </w:rPr>
        <w:t xml:space="preserve">a brief description of the new features and functions of </w:t>
      </w:r>
      <w:r w:rsidR="00294C9D" w:rsidRPr="00926748">
        <w:rPr>
          <w:sz w:val="24"/>
          <w:szCs w:val="24"/>
        </w:rPr>
        <w:t xml:space="preserve">the </w:t>
      </w:r>
      <w:r w:rsidR="009955D8">
        <w:rPr>
          <w:sz w:val="24"/>
          <w:szCs w:val="24"/>
        </w:rPr>
        <w:t xml:space="preserve">PRE </w:t>
      </w:r>
      <w:r w:rsidR="00294C9D" w:rsidRPr="00926748">
        <w:rPr>
          <w:sz w:val="24"/>
          <w:szCs w:val="24"/>
        </w:rPr>
        <w:t xml:space="preserve">V.0.5 </w:t>
      </w:r>
      <w:r w:rsidR="00926748" w:rsidRPr="00926748">
        <w:rPr>
          <w:sz w:val="24"/>
          <w:szCs w:val="24"/>
        </w:rPr>
        <w:t>Pre-R</w:t>
      </w:r>
      <w:r w:rsidR="00294C9D" w:rsidRPr="00926748">
        <w:rPr>
          <w:sz w:val="24"/>
          <w:szCs w:val="24"/>
        </w:rPr>
        <w:t>elease patch PSS*1*129</w:t>
      </w:r>
      <w:r w:rsidR="00E84EFB" w:rsidRPr="00926748">
        <w:rPr>
          <w:sz w:val="24"/>
          <w:szCs w:val="24"/>
        </w:rPr>
        <w:t>.</w:t>
      </w:r>
      <w:r w:rsidR="00E96517">
        <w:rPr>
          <w:sz w:val="24"/>
          <w:szCs w:val="24"/>
        </w:rPr>
        <w:t xml:space="preserve"> </w:t>
      </w:r>
      <w:r w:rsidR="00896B08" w:rsidRPr="00926748">
        <w:rPr>
          <w:sz w:val="24"/>
          <w:szCs w:val="24"/>
        </w:rPr>
        <w:t xml:space="preserve">More detailed information on the steps sites need to follow </w:t>
      </w:r>
      <w:r w:rsidRPr="00926748">
        <w:rPr>
          <w:sz w:val="24"/>
          <w:szCs w:val="24"/>
        </w:rPr>
        <w:t xml:space="preserve">to prepare for PRE V.0.5 </w:t>
      </w:r>
      <w:r w:rsidR="00896B08" w:rsidRPr="00926748">
        <w:rPr>
          <w:sz w:val="24"/>
          <w:szCs w:val="24"/>
        </w:rPr>
        <w:t xml:space="preserve">is provided in the </w:t>
      </w:r>
      <w:r w:rsidR="00896B08" w:rsidRPr="00926748">
        <w:rPr>
          <w:i/>
          <w:sz w:val="24"/>
          <w:szCs w:val="24"/>
        </w:rPr>
        <w:t>Pharmacy Reengineering (PRE) Version 0.5 Pre-Release Implementation Guide</w:t>
      </w:r>
      <w:r w:rsidR="00896B08" w:rsidRPr="00926748">
        <w:rPr>
          <w:sz w:val="24"/>
          <w:szCs w:val="24"/>
        </w:rPr>
        <w:t>.</w:t>
      </w:r>
      <w:r w:rsidR="00926748" w:rsidRPr="00926748">
        <w:rPr>
          <w:sz w:val="24"/>
          <w:szCs w:val="24"/>
        </w:rPr>
        <w:t xml:space="preserve"> Additional information is available in the </w:t>
      </w:r>
      <w:r w:rsidR="00926748" w:rsidRPr="00926748">
        <w:rPr>
          <w:i/>
          <w:sz w:val="24"/>
          <w:szCs w:val="24"/>
        </w:rPr>
        <w:t>Pharmacy Data Management V.1.0 User Manual</w:t>
      </w:r>
      <w:r w:rsidR="00926748" w:rsidRPr="00926748">
        <w:rPr>
          <w:sz w:val="24"/>
          <w:szCs w:val="24"/>
        </w:rPr>
        <w:t xml:space="preserve"> and </w:t>
      </w:r>
      <w:r w:rsidR="00926748" w:rsidRPr="00926748">
        <w:rPr>
          <w:i/>
          <w:sz w:val="24"/>
          <w:szCs w:val="24"/>
        </w:rPr>
        <w:t>Pharmacy Data Management V.1.0 Technical Manual</w:t>
      </w:r>
      <w:r w:rsidR="00926748" w:rsidRPr="00926748">
        <w:rPr>
          <w:sz w:val="24"/>
          <w:szCs w:val="24"/>
        </w:rPr>
        <w:t>.</w:t>
      </w:r>
      <w:r w:rsidR="00E96517">
        <w:rPr>
          <w:sz w:val="24"/>
          <w:szCs w:val="24"/>
        </w:rPr>
        <w:t xml:space="preserve"> </w:t>
      </w:r>
    </w:p>
    <w:p w14:paraId="0E4C4594" w14:textId="77777777" w:rsidR="002F6190" w:rsidRPr="00926748" w:rsidRDefault="002F6190" w:rsidP="00AD4AC8">
      <w:pPr>
        <w:pStyle w:val="BodyText"/>
        <w:spacing w:before="0" w:after="0"/>
        <w:rPr>
          <w:sz w:val="24"/>
          <w:szCs w:val="24"/>
        </w:rPr>
      </w:pPr>
    </w:p>
    <w:p w14:paraId="1F15F817" w14:textId="77777777" w:rsidR="002F6190" w:rsidRDefault="002F6190" w:rsidP="002F6190">
      <w:pPr>
        <w:pStyle w:val="Heading1"/>
      </w:pPr>
      <w:bookmarkStart w:id="2" w:name="_Toc69205023"/>
      <w:bookmarkStart w:id="3" w:name="_Toc72050950"/>
      <w:bookmarkStart w:id="4" w:name="_Toc164649693"/>
      <w:bookmarkStart w:id="5" w:name="_Toc220316972"/>
      <w:r>
        <w:t>Enhancements</w:t>
      </w:r>
      <w:bookmarkEnd w:id="2"/>
      <w:bookmarkEnd w:id="3"/>
      <w:bookmarkEnd w:id="4"/>
      <w:bookmarkEnd w:id="5"/>
    </w:p>
    <w:p w14:paraId="28DB3C1C" w14:textId="77777777" w:rsidR="002F6190" w:rsidRDefault="002F6190" w:rsidP="002F6190">
      <w:r>
        <w:t>The software will provide the following enhancements:</w:t>
      </w:r>
    </w:p>
    <w:p w14:paraId="7D9DC906" w14:textId="77777777" w:rsidR="002F6190" w:rsidRPr="00DA1B22" w:rsidRDefault="002F6190" w:rsidP="002F6190">
      <w:pPr>
        <w:ind w:left="900"/>
        <w:rPr>
          <w:szCs w:val="24"/>
        </w:rPr>
      </w:pPr>
    </w:p>
    <w:p w14:paraId="2935D6A1" w14:textId="77777777" w:rsidR="00D274DD" w:rsidRPr="00DA1B22" w:rsidRDefault="00926748" w:rsidP="00554861">
      <w:pPr>
        <w:pStyle w:val="BodyText"/>
        <w:numPr>
          <w:ilvl w:val="0"/>
          <w:numId w:val="25"/>
        </w:numPr>
        <w:spacing w:before="0" w:after="0"/>
        <w:rPr>
          <w:sz w:val="24"/>
          <w:szCs w:val="24"/>
        </w:rPr>
      </w:pPr>
      <w:r w:rsidRPr="00DA1B22">
        <w:rPr>
          <w:sz w:val="24"/>
          <w:szCs w:val="24"/>
        </w:rPr>
        <w:t xml:space="preserve">Improved </w:t>
      </w:r>
      <w:r w:rsidR="00D274DD" w:rsidRPr="00DA1B22">
        <w:rPr>
          <w:sz w:val="24"/>
          <w:szCs w:val="24"/>
        </w:rPr>
        <w:t>PDM menu structure</w:t>
      </w:r>
      <w:r w:rsidRPr="00DA1B22">
        <w:rPr>
          <w:sz w:val="24"/>
          <w:szCs w:val="24"/>
        </w:rPr>
        <w:t xml:space="preserve"> to group related options</w:t>
      </w:r>
    </w:p>
    <w:p w14:paraId="1177A440" w14:textId="77777777" w:rsidR="00154D82" w:rsidRPr="00154D82" w:rsidRDefault="00DA1B22" w:rsidP="00154D82">
      <w:pPr>
        <w:pStyle w:val="BodyText"/>
        <w:numPr>
          <w:ilvl w:val="0"/>
          <w:numId w:val="25"/>
        </w:numPr>
        <w:spacing w:before="0" w:after="0"/>
        <w:rPr>
          <w:rFonts w:ascii="Calibri" w:hAnsi="Calibri"/>
          <w:color w:val="1F497D"/>
          <w:szCs w:val="24"/>
        </w:rPr>
      </w:pPr>
      <w:r w:rsidRPr="00DA1B22">
        <w:rPr>
          <w:sz w:val="24"/>
          <w:szCs w:val="24"/>
        </w:rPr>
        <w:t>A n</w:t>
      </w:r>
      <w:r w:rsidR="005829ED" w:rsidRPr="00DA1B22">
        <w:rPr>
          <w:sz w:val="24"/>
          <w:szCs w:val="24"/>
        </w:rPr>
        <w:t xml:space="preserve">ew </w:t>
      </w:r>
      <w:r w:rsidR="002F6190" w:rsidRPr="00DA1B22">
        <w:rPr>
          <w:sz w:val="24"/>
          <w:szCs w:val="24"/>
        </w:rPr>
        <w:t xml:space="preserve">menu </w:t>
      </w:r>
      <w:r w:rsidR="005829ED" w:rsidRPr="00DA1B22">
        <w:rPr>
          <w:sz w:val="24"/>
          <w:szCs w:val="24"/>
        </w:rPr>
        <w:t xml:space="preserve">containing all the </w:t>
      </w:r>
      <w:r w:rsidR="002F6190" w:rsidRPr="00DA1B22">
        <w:rPr>
          <w:sz w:val="24"/>
          <w:szCs w:val="24"/>
        </w:rPr>
        <w:t>options need</w:t>
      </w:r>
      <w:r w:rsidR="00554861" w:rsidRPr="00DA1B22">
        <w:rPr>
          <w:sz w:val="24"/>
          <w:szCs w:val="24"/>
        </w:rPr>
        <w:t xml:space="preserve">ed to perform </w:t>
      </w:r>
      <w:r w:rsidRPr="00DA1B22">
        <w:rPr>
          <w:sz w:val="24"/>
          <w:szCs w:val="24"/>
        </w:rPr>
        <w:t xml:space="preserve">PRE V.0.5 </w:t>
      </w:r>
      <w:r w:rsidR="00926748" w:rsidRPr="00DA1B22">
        <w:rPr>
          <w:sz w:val="24"/>
          <w:szCs w:val="24"/>
        </w:rPr>
        <w:t>Pre-R</w:t>
      </w:r>
      <w:r w:rsidR="00554861" w:rsidRPr="00DA1B22">
        <w:rPr>
          <w:sz w:val="24"/>
          <w:szCs w:val="24"/>
        </w:rPr>
        <w:t>elease tasks</w:t>
      </w:r>
    </w:p>
    <w:p w14:paraId="35E4E2D9" w14:textId="77777777" w:rsidR="00154D82" w:rsidRPr="00154D82" w:rsidRDefault="00DA1B22" w:rsidP="00154D82">
      <w:pPr>
        <w:pStyle w:val="BodyText"/>
        <w:numPr>
          <w:ilvl w:val="0"/>
          <w:numId w:val="25"/>
        </w:numPr>
        <w:spacing w:before="0" w:after="0"/>
        <w:rPr>
          <w:color w:val="1F497D"/>
          <w:sz w:val="24"/>
          <w:szCs w:val="24"/>
        </w:rPr>
      </w:pPr>
      <w:r w:rsidRPr="00154D82">
        <w:rPr>
          <w:sz w:val="24"/>
          <w:szCs w:val="24"/>
        </w:rPr>
        <w:t xml:space="preserve">New fields, files, reports and options to assist in the population and maintenance of data necessary </w:t>
      </w:r>
      <w:r w:rsidR="00154D82" w:rsidRPr="00154D82">
        <w:rPr>
          <w:color w:val="1F497D"/>
          <w:sz w:val="24"/>
          <w:szCs w:val="24"/>
        </w:rPr>
        <w:t>to</w:t>
      </w:r>
    </w:p>
    <w:p w14:paraId="28DF7022" w14:textId="77777777" w:rsidR="00154D82" w:rsidRPr="009955D8" w:rsidRDefault="00154D82" w:rsidP="00154D82">
      <w:pPr>
        <w:pStyle w:val="ListParagraph"/>
        <w:numPr>
          <w:ilvl w:val="1"/>
          <w:numId w:val="43"/>
        </w:numPr>
      </w:pPr>
      <w:r w:rsidRPr="009955D8">
        <w:t>Map Local Medication Routes to a Standard Medication Route</w:t>
      </w:r>
    </w:p>
    <w:p w14:paraId="1EDD7EE7" w14:textId="77777777" w:rsidR="00154D82" w:rsidRPr="009955D8" w:rsidRDefault="00154D82" w:rsidP="00154D82">
      <w:pPr>
        <w:pStyle w:val="ListParagraph"/>
        <w:numPr>
          <w:ilvl w:val="1"/>
          <w:numId w:val="43"/>
        </w:numPr>
      </w:pPr>
      <w:r w:rsidRPr="009955D8">
        <w:t>Breakdown a free text Local Possible Dosage to a Numeric Dose and Dose Unit</w:t>
      </w:r>
    </w:p>
    <w:p w14:paraId="325A2063" w14:textId="77777777" w:rsidR="00154D82" w:rsidRPr="009955D8" w:rsidRDefault="00154D82" w:rsidP="00154D82">
      <w:pPr>
        <w:pStyle w:val="ListParagraph"/>
        <w:numPr>
          <w:ilvl w:val="1"/>
          <w:numId w:val="43"/>
        </w:numPr>
      </w:pPr>
      <w:r w:rsidRPr="009955D8">
        <w:t>Review Administration Schedules and Medication Instruction file entries to ensure a frequency has been defined if appropriate</w:t>
      </w:r>
    </w:p>
    <w:p w14:paraId="46993FD8" w14:textId="77777777" w:rsidR="00154D82" w:rsidRPr="009955D8" w:rsidRDefault="00154D82" w:rsidP="00154D82">
      <w:pPr>
        <w:pStyle w:val="ListParagraph"/>
        <w:numPr>
          <w:ilvl w:val="1"/>
          <w:numId w:val="43"/>
        </w:numPr>
      </w:pPr>
      <w:r w:rsidRPr="009955D8">
        <w:t>Identify IV Solutions that are considered PreMixes</w:t>
      </w:r>
    </w:p>
    <w:p w14:paraId="00331F0F" w14:textId="77777777" w:rsidR="003204D7" w:rsidRPr="00926748" w:rsidRDefault="003204D7" w:rsidP="002F6190">
      <w:pPr>
        <w:pStyle w:val="BodyText"/>
        <w:spacing w:before="0" w:after="0"/>
        <w:rPr>
          <w:sz w:val="24"/>
          <w:szCs w:val="24"/>
        </w:rPr>
      </w:pPr>
    </w:p>
    <w:p w14:paraId="443B30E8" w14:textId="77777777" w:rsidR="00D274DD" w:rsidRDefault="00F31E09" w:rsidP="00D274DD">
      <w:pPr>
        <w:pStyle w:val="Heading2"/>
      </w:pPr>
      <w:bookmarkStart w:id="6" w:name="_Toc220316973"/>
      <w:r>
        <w:t>Menu</w:t>
      </w:r>
      <w:r w:rsidR="00154D82">
        <w:t xml:space="preserve"> Changes</w:t>
      </w:r>
      <w:bookmarkEnd w:id="6"/>
    </w:p>
    <w:p w14:paraId="2DCFFF70" w14:textId="77777777" w:rsidR="009E336A" w:rsidRDefault="00CB179C" w:rsidP="003D796F">
      <w:pPr>
        <w:pStyle w:val="BodyText"/>
        <w:spacing w:before="0" w:after="0"/>
        <w:rPr>
          <w:sz w:val="24"/>
          <w:szCs w:val="24"/>
        </w:rPr>
      </w:pPr>
      <w:r w:rsidRPr="00CB179C">
        <w:rPr>
          <w:sz w:val="24"/>
          <w:szCs w:val="24"/>
        </w:rPr>
        <w:t xml:space="preserve">A new </w:t>
      </w:r>
      <w:r w:rsidRPr="00CB179C">
        <w:rPr>
          <w:i/>
          <w:sz w:val="24"/>
          <w:szCs w:val="24"/>
        </w:rPr>
        <w:t>Enhanced Order Checks Setup Menu</w:t>
      </w:r>
      <w:r w:rsidRPr="00CB179C">
        <w:rPr>
          <w:sz w:val="24"/>
          <w:szCs w:val="24"/>
        </w:rPr>
        <w:t xml:space="preserve"> has been created under the main </w:t>
      </w:r>
      <w:r w:rsidRPr="00CB179C">
        <w:rPr>
          <w:i/>
          <w:sz w:val="24"/>
          <w:szCs w:val="24"/>
        </w:rPr>
        <w:t xml:space="preserve">Pharmacy Data Management </w:t>
      </w:r>
      <w:r w:rsidRPr="00CB179C">
        <w:rPr>
          <w:sz w:val="24"/>
          <w:szCs w:val="24"/>
        </w:rPr>
        <w:t xml:space="preserve">menu. The existing </w:t>
      </w:r>
      <w:r w:rsidRPr="00CB179C">
        <w:rPr>
          <w:i/>
          <w:sz w:val="24"/>
          <w:szCs w:val="24"/>
        </w:rPr>
        <w:t>Pharmacy Data Management</w:t>
      </w:r>
      <w:r w:rsidRPr="00CB179C">
        <w:rPr>
          <w:sz w:val="24"/>
          <w:szCs w:val="24"/>
        </w:rPr>
        <w:t xml:space="preserve"> menu has been restructured to add some of the same new reports and options on the </w:t>
      </w:r>
      <w:r w:rsidRPr="00CB179C">
        <w:rPr>
          <w:i/>
          <w:sz w:val="24"/>
          <w:szCs w:val="24"/>
        </w:rPr>
        <w:t>Enhanced Order Checks Setup Menu</w:t>
      </w:r>
      <w:r w:rsidRPr="00CB179C">
        <w:rPr>
          <w:sz w:val="24"/>
          <w:szCs w:val="24"/>
        </w:rPr>
        <w:t xml:space="preserve">. The </w:t>
      </w:r>
      <w:r w:rsidRPr="00CB179C">
        <w:rPr>
          <w:i/>
          <w:sz w:val="24"/>
          <w:szCs w:val="24"/>
        </w:rPr>
        <w:t>Enhanced Order Checks Setup Menu</w:t>
      </w:r>
      <w:r w:rsidRPr="00CB179C">
        <w:rPr>
          <w:sz w:val="24"/>
          <w:szCs w:val="24"/>
        </w:rPr>
        <w:t xml:space="preserve"> will be deleted once PRE V. 0.5 is released. Details on the new and modified options can also be found in the </w:t>
      </w:r>
      <w:r w:rsidRPr="00CB179C">
        <w:rPr>
          <w:i/>
          <w:sz w:val="24"/>
          <w:szCs w:val="24"/>
        </w:rPr>
        <w:t xml:space="preserve">Pharmacy Reengineering (PRE) V.0.5 Pre-Release </w:t>
      </w:r>
      <w:r w:rsidR="000867FC">
        <w:rPr>
          <w:i/>
          <w:sz w:val="24"/>
          <w:szCs w:val="24"/>
        </w:rPr>
        <w:t>Implementation Guide</w:t>
      </w:r>
      <w:r w:rsidRPr="00CB179C">
        <w:rPr>
          <w:sz w:val="24"/>
          <w:szCs w:val="24"/>
        </w:rPr>
        <w:t xml:space="preserve">, </w:t>
      </w:r>
      <w:r w:rsidRPr="00CB179C">
        <w:rPr>
          <w:i/>
          <w:sz w:val="24"/>
          <w:szCs w:val="24"/>
        </w:rPr>
        <w:t xml:space="preserve">Pharmacy Data Management (PDM) V.1.0 User Manual </w:t>
      </w:r>
      <w:r w:rsidRPr="00CB179C">
        <w:rPr>
          <w:sz w:val="24"/>
          <w:szCs w:val="24"/>
        </w:rPr>
        <w:t xml:space="preserve">and </w:t>
      </w:r>
      <w:r w:rsidRPr="00CB179C">
        <w:rPr>
          <w:i/>
          <w:sz w:val="24"/>
          <w:szCs w:val="24"/>
        </w:rPr>
        <w:t>Pharmacy Data Management (PDM) V.1.0 Technical Manual</w:t>
      </w:r>
      <w:r w:rsidRPr="00CB179C">
        <w:rPr>
          <w:sz w:val="24"/>
          <w:szCs w:val="24"/>
        </w:rPr>
        <w:t>.</w:t>
      </w:r>
    </w:p>
    <w:p w14:paraId="1F8734AC" w14:textId="77777777" w:rsidR="00DA1B22" w:rsidRPr="00CB179C" w:rsidRDefault="00DA1B22" w:rsidP="003D796F">
      <w:pPr>
        <w:pStyle w:val="BodyText"/>
        <w:spacing w:before="0" w:after="0"/>
        <w:rPr>
          <w:sz w:val="24"/>
          <w:szCs w:val="24"/>
        </w:rPr>
      </w:pPr>
    </w:p>
    <w:p w14:paraId="20FC5AD1" w14:textId="77777777" w:rsidR="00CB179C" w:rsidRPr="00DE7A6C" w:rsidRDefault="00DA1B22" w:rsidP="003D796F">
      <w:pPr>
        <w:pStyle w:val="BodyText"/>
        <w:spacing w:before="0" w:after="0"/>
        <w:rPr>
          <w:sz w:val="24"/>
          <w:szCs w:val="24"/>
        </w:rPr>
      </w:pPr>
      <w:r>
        <w:rPr>
          <w:b/>
          <w:sz w:val="24"/>
          <w:szCs w:val="24"/>
        </w:rPr>
        <w:lastRenderedPageBreak/>
        <w:t>Restructured Pharmacy Data Management menu</w:t>
      </w:r>
      <w:r w:rsidR="00DE7A6C">
        <w:rPr>
          <w:sz w:val="24"/>
          <w:szCs w:val="24"/>
        </w:rPr>
        <w:t xml:space="preserve"> (new sub-menus </w:t>
      </w:r>
      <w:r w:rsidR="00926B60">
        <w:rPr>
          <w:sz w:val="24"/>
          <w:szCs w:val="24"/>
        </w:rPr>
        <w:t xml:space="preserve">are </w:t>
      </w:r>
      <w:r w:rsidR="00DE7A6C">
        <w:rPr>
          <w:sz w:val="24"/>
          <w:szCs w:val="24"/>
        </w:rPr>
        <w:t>bolded)</w:t>
      </w:r>
    </w:p>
    <w:p w14:paraId="0C34BD79" w14:textId="77777777" w:rsidR="003D796F" w:rsidRPr="003D796F" w:rsidRDefault="003D796F" w:rsidP="00DE7A6C">
      <w:pPr>
        <w:pStyle w:val="capture"/>
        <w:pBdr>
          <w:top w:val="single" w:sz="4" w:space="1" w:color="auto"/>
          <w:left w:val="single" w:sz="4" w:space="4" w:color="auto"/>
          <w:bottom w:val="single" w:sz="4" w:space="1" w:color="auto"/>
          <w:right w:val="single" w:sz="4" w:space="4" w:color="auto"/>
        </w:pBdr>
        <w:ind w:left="450" w:right="0"/>
        <w:rPr>
          <w:b/>
          <w:bCs/>
          <w:i/>
          <w:iCs/>
          <w:sz w:val="20"/>
          <w:szCs w:val="20"/>
        </w:rPr>
      </w:pPr>
      <w:r w:rsidRPr="003D796F">
        <w:rPr>
          <w:sz w:val="20"/>
          <w:szCs w:val="20"/>
        </w:rPr>
        <w:t xml:space="preserve">Select Pharmacy Data Management Option: </w:t>
      </w:r>
      <w:r w:rsidRPr="003D796F">
        <w:rPr>
          <w:b/>
          <w:bCs/>
          <w:iCs/>
          <w:sz w:val="20"/>
          <w:szCs w:val="20"/>
          <w:u w:val="single"/>
        </w:rPr>
        <w:t>??</w:t>
      </w:r>
    </w:p>
    <w:p w14:paraId="5E55919D" w14:textId="77777777" w:rsidR="003D796F" w:rsidRPr="003D796F" w:rsidRDefault="003D796F" w:rsidP="00DE7A6C">
      <w:pPr>
        <w:pStyle w:val="capture"/>
        <w:pBdr>
          <w:top w:val="single" w:sz="4" w:space="1" w:color="auto"/>
          <w:left w:val="single" w:sz="4" w:space="4" w:color="auto"/>
          <w:bottom w:val="single" w:sz="4" w:space="1" w:color="auto"/>
          <w:right w:val="single" w:sz="4" w:space="4" w:color="auto"/>
        </w:pBdr>
        <w:ind w:left="450" w:right="0"/>
        <w:rPr>
          <w:sz w:val="20"/>
          <w:szCs w:val="20"/>
          <w:lang w:val="de-DE"/>
        </w:rPr>
      </w:pPr>
      <w:r w:rsidRPr="003D796F">
        <w:rPr>
          <w:sz w:val="20"/>
          <w:szCs w:val="20"/>
        </w:rPr>
        <w:t xml:space="preserve">    </w:t>
      </w:r>
      <w:r w:rsidRPr="003D796F">
        <w:rPr>
          <w:sz w:val="20"/>
          <w:szCs w:val="20"/>
          <w:lang w:val="de-DE"/>
        </w:rPr>
        <w:t>CMOP Mark/Unmark (Single drug) [PSSXX MARK]</w:t>
      </w:r>
    </w:p>
    <w:p w14:paraId="13C018E4" w14:textId="77777777" w:rsidR="003D796F" w:rsidRPr="003D796F" w:rsidRDefault="003D796F" w:rsidP="00DE7A6C">
      <w:pPr>
        <w:pStyle w:val="capture"/>
        <w:pBdr>
          <w:top w:val="single" w:sz="4" w:space="1" w:color="auto"/>
          <w:left w:val="single" w:sz="4" w:space="4" w:color="auto"/>
          <w:bottom w:val="single" w:sz="4" w:space="1" w:color="auto"/>
          <w:right w:val="single" w:sz="4" w:space="4" w:color="auto"/>
        </w:pBdr>
        <w:ind w:left="450" w:right="0"/>
        <w:rPr>
          <w:sz w:val="20"/>
          <w:szCs w:val="20"/>
        </w:rPr>
      </w:pPr>
      <w:r w:rsidRPr="003D796F">
        <w:rPr>
          <w:sz w:val="20"/>
          <w:szCs w:val="20"/>
          <w:lang w:val="de-DE"/>
        </w:rPr>
        <w:t xml:space="preserve">       </w:t>
      </w:r>
      <w:r w:rsidRPr="003D796F">
        <w:rPr>
          <w:sz w:val="20"/>
          <w:szCs w:val="20"/>
        </w:rPr>
        <w:t>**&gt; Locked with PSXCMOPMGR</w:t>
      </w:r>
    </w:p>
    <w:p w14:paraId="4B87A909" w14:textId="77777777" w:rsidR="003D796F" w:rsidRPr="003D796F" w:rsidRDefault="003D796F" w:rsidP="00DE7A6C">
      <w:pPr>
        <w:pStyle w:val="capture"/>
        <w:pBdr>
          <w:top w:val="single" w:sz="4" w:space="1" w:color="auto"/>
          <w:left w:val="single" w:sz="4" w:space="4" w:color="auto"/>
          <w:bottom w:val="single" w:sz="4" w:space="1" w:color="auto"/>
          <w:right w:val="single" w:sz="4" w:space="4" w:color="auto"/>
        </w:pBdr>
        <w:ind w:left="450" w:right="0"/>
        <w:rPr>
          <w:sz w:val="20"/>
          <w:szCs w:val="20"/>
        </w:rPr>
      </w:pPr>
      <w:r w:rsidRPr="003D796F">
        <w:rPr>
          <w:sz w:val="20"/>
          <w:szCs w:val="20"/>
        </w:rPr>
        <w:t xml:space="preserve">    Dosages ... [PSS DOSAGES MANAGEMENT]</w:t>
      </w:r>
    </w:p>
    <w:p w14:paraId="2E6C9FAD" w14:textId="77777777" w:rsidR="003D796F" w:rsidRPr="003D796F" w:rsidRDefault="003D796F" w:rsidP="00DE7A6C">
      <w:pPr>
        <w:pStyle w:val="capture"/>
        <w:pBdr>
          <w:top w:val="single" w:sz="4" w:space="1" w:color="auto"/>
          <w:left w:val="single" w:sz="4" w:space="4" w:color="auto"/>
          <w:bottom w:val="single" w:sz="4" w:space="1" w:color="auto"/>
          <w:right w:val="single" w:sz="4" w:space="4" w:color="auto"/>
        </w:pBdr>
        <w:ind w:left="450" w:right="0"/>
        <w:rPr>
          <w:sz w:val="20"/>
          <w:szCs w:val="20"/>
        </w:rPr>
      </w:pPr>
      <w:r w:rsidRPr="003D796F">
        <w:rPr>
          <w:sz w:val="20"/>
          <w:szCs w:val="20"/>
        </w:rPr>
        <w:t xml:space="preserve">    Drug Enter/Edit [PSS DRUG ENTER/EDIT]</w:t>
      </w:r>
    </w:p>
    <w:p w14:paraId="18368EC9" w14:textId="77777777" w:rsidR="003D796F" w:rsidRPr="003D796F" w:rsidRDefault="003D796F" w:rsidP="00DE7A6C">
      <w:pPr>
        <w:pStyle w:val="capture"/>
        <w:pBdr>
          <w:top w:val="single" w:sz="4" w:space="1" w:color="auto"/>
          <w:left w:val="single" w:sz="4" w:space="4" w:color="auto"/>
          <w:bottom w:val="single" w:sz="4" w:space="1" w:color="auto"/>
          <w:right w:val="single" w:sz="4" w:space="4" w:color="auto"/>
        </w:pBdr>
        <w:ind w:left="450" w:right="0"/>
        <w:rPr>
          <w:sz w:val="20"/>
          <w:szCs w:val="20"/>
        </w:rPr>
      </w:pPr>
      <w:r w:rsidRPr="003D796F">
        <w:rPr>
          <w:sz w:val="20"/>
          <w:szCs w:val="20"/>
        </w:rPr>
        <w:t xml:space="preserve">    Drug Interaction Management ... [PSS DRG INTER MANAGEMENT]</w:t>
      </w:r>
    </w:p>
    <w:p w14:paraId="00106DD2" w14:textId="77777777" w:rsidR="003D796F" w:rsidRPr="003D796F" w:rsidRDefault="003D796F" w:rsidP="00DE7A6C">
      <w:pPr>
        <w:pStyle w:val="capture"/>
        <w:pBdr>
          <w:top w:val="single" w:sz="4" w:space="1" w:color="auto"/>
          <w:left w:val="single" w:sz="4" w:space="4" w:color="auto"/>
          <w:bottom w:val="single" w:sz="4" w:space="1" w:color="auto"/>
          <w:right w:val="single" w:sz="4" w:space="4" w:color="auto"/>
        </w:pBdr>
        <w:ind w:left="450" w:right="0"/>
        <w:rPr>
          <w:sz w:val="20"/>
          <w:szCs w:val="20"/>
        </w:rPr>
      </w:pPr>
      <w:r w:rsidRPr="003D796F">
        <w:rPr>
          <w:sz w:val="20"/>
          <w:szCs w:val="20"/>
        </w:rPr>
        <w:t xml:space="preserve">    Electrolyte File (IV) [PSSJI ELECTROLYTE FILE]</w:t>
      </w:r>
    </w:p>
    <w:p w14:paraId="1151B8A1" w14:textId="77777777" w:rsidR="003D796F" w:rsidRPr="003D796F" w:rsidRDefault="003D796F" w:rsidP="00DE7A6C">
      <w:pPr>
        <w:pStyle w:val="capture"/>
        <w:pBdr>
          <w:top w:val="single" w:sz="4" w:space="1" w:color="auto"/>
          <w:left w:val="single" w:sz="4" w:space="4" w:color="auto"/>
          <w:bottom w:val="single" w:sz="4" w:space="1" w:color="auto"/>
          <w:right w:val="single" w:sz="4" w:space="4" w:color="auto"/>
        </w:pBdr>
        <w:ind w:left="450" w:right="0"/>
        <w:rPr>
          <w:sz w:val="20"/>
          <w:szCs w:val="20"/>
        </w:rPr>
      </w:pPr>
      <w:r w:rsidRPr="003D796F">
        <w:rPr>
          <w:sz w:val="20"/>
          <w:szCs w:val="20"/>
        </w:rPr>
        <w:t xml:space="preserve">    Lookup into Dispense Drug File [PSS LOOK]</w:t>
      </w:r>
    </w:p>
    <w:p w14:paraId="0724B9D5" w14:textId="77777777" w:rsidR="003D796F" w:rsidRPr="00DE7A6C" w:rsidRDefault="003D796F" w:rsidP="00DE7A6C">
      <w:pPr>
        <w:pStyle w:val="capture"/>
        <w:pBdr>
          <w:top w:val="single" w:sz="4" w:space="1" w:color="auto"/>
          <w:left w:val="single" w:sz="4" w:space="4" w:color="auto"/>
          <w:bottom w:val="single" w:sz="4" w:space="1" w:color="auto"/>
          <w:right w:val="single" w:sz="4" w:space="4" w:color="auto"/>
        </w:pBdr>
        <w:ind w:left="450" w:right="0"/>
        <w:rPr>
          <w:b/>
          <w:sz w:val="20"/>
          <w:szCs w:val="20"/>
        </w:rPr>
      </w:pPr>
      <w:r w:rsidRPr="003D796F">
        <w:rPr>
          <w:sz w:val="20"/>
          <w:szCs w:val="20"/>
        </w:rPr>
        <w:t xml:space="preserve">    </w:t>
      </w:r>
      <w:r w:rsidRPr="00DE7A6C">
        <w:rPr>
          <w:b/>
          <w:sz w:val="20"/>
          <w:szCs w:val="20"/>
        </w:rPr>
        <w:t>Medication Instruction Management ... [PSS MED INSTRUCTION MANAGEMENT]</w:t>
      </w:r>
    </w:p>
    <w:p w14:paraId="26F9CA22" w14:textId="77777777" w:rsidR="003D796F" w:rsidRPr="00DE7A6C" w:rsidRDefault="003D796F" w:rsidP="00DE7A6C">
      <w:pPr>
        <w:pStyle w:val="capture"/>
        <w:pBdr>
          <w:top w:val="single" w:sz="4" w:space="1" w:color="auto"/>
          <w:left w:val="single" w:sz="4" w:space="4" w:color="auto"/>
          <w:bottom w:val="single" w:sz="4" w:space="1" w:color="auto"/>
          <w:right w:val="single" w:sz="4" w:space="4" w:color="auto"/>
        </w:pBdr>
        <w:ind w:left="450" w:right="0"/>
        <w:rPr>
          <w:b/>
          <w:sz w:val="20"/>
          <w:szCs w:val="20"/>
        </w:rPr>
      </w:pPr>
      <w:r w:rsidRPr="00DE7A6C">
        <w:rPr>
          <w:b/>
          <w:sz w:val="20"/>
          <w:szCs w:val="20"/>
        </w:rPr>
        <w:t xml:space="preserve">    Medication Routes Management ... [PSS MEDICATION ROUTES MGMT]</w:t>
      </w:r>
    </w:p>
    <w:p w14:paraId="57CC5302" w14:textId="77777777" w:rsidR="003D796F" w:rsidRPr="003D796F" w:rsidRDefault="003D796F" w:rsidP="00DE7A6C">
      <w:pPr>
        <w:pStyle w:val="capture"/>
        <w:pBdr>
          <w:top w:val="single" w:sz="4" w:space="1" w:color="auto"/>
          <w:left w:val="single" w:sz="4" w:space="4" w:color="auto"/>
          <w:bottom w:val="single" w:sz="4" w:space="1" w:color="auto"/>
          <w:right w:val="single" w:sz="4" w:space="4" w:color="auto"/>
        </w:pBdr>
        <w:ind w:left="450" w:right="0"/>
        <w:rPr>
          <w:sz w:val="20"/>
          <w:szCs w:val="20"/>
        </w:rPr>
      </w:pPr>
      <w:r w:rsidRPr="003D796F">
        <w:rPr>
          <w:sz w:val="20"/>
          <w:szCs w:val="20"/>
        </w:rPr>
        <w:t xml:space="preserve">    Orderable Item Management ... [PSS ORDERABLE ITEM MANAGEMENT]</w:t>
      </w:r>
    </w:p>
    <w:p w14:paraId="5499677D" w14:textId="77777777" w:rsidR="003D796F" w:rsidRPr="003D796F" w:rsidRDefault="003D796F" w:rsidP="00DE7A6C">
      <w:pPr>
        <w:pStyle w:val="capture"/>
        <w:pBdr>
          <w:top w:val="single" w:sz="4" w:space="1" w:color="auto"/>
          <w:left w:val="single" w:sz="4" w:space="4" w:color="auto"/>
          <w:bottom w:val="single" w:sz="4" w:space="1" w:color="auto"/>
          <w:right w:val="single" w:sz="4" w:space="4" w:color="auto"/>
        </w:pBdr>
        <w:ind w:left="450" w:right="0"/>
        <w:rPr>
          <w:sz w:val="20"/>
          <w:szCs w:val="20"/>
        </w:rPr>
      </w:pPr>
      <w:r w:rsidRPr="003D796F">
        <w:rPr>
          <w:sz w:val="20"/>
          <w:szCs w:val="20"/>
        </w:rPr>
        <w:t xml:space="preserve">    Formulary Information Report [PSSNFI]</w:t>
      </w:r>
    </w:p>
    <w:p w14:paraId="1C24189A" w14:textId="77777777" w:rsidR="003D796F" w:rsidRPr="00DE7A6C" w:rsidRDefault="003D796F" w:rsidP="00DE7A6C">
      <w:pPr>
        <w:pStyle w:val="capture"/>
        <w:pBdr>
          <w:top w:val="single" w:sz="4" w:space="1" w:color="auto"/>
          <w:left w:val="single" w:sz="4" w:space="4" w:color="auto"/>
          <w:bottom w:val="single" w:sz="4" w:space="1" w:color="auto"/>
          <w:right w:val="single" w:sz="4" w:space="4" w:color="auto"/>
        </w:pBdr>
        <w:ind w:left="450" w:right="0"/>
        <w:rPr>
          <w:b/>
          <w:sz w:val="20"/>
          <w:szCs w:val="20"/>
        </w:rPr>
      </w:pPr>
      <w:r w:rsidRPr="00DA1B22">
        <w:rPr>
          <w:sz w:val="20"/>
          <w:szCs w:val="20"/>
        </w:rPr>
        <w:t xml:space="preserve">  </w:t>
      </w:r>
      <w:r w:rsidRPr="00DE7A6C">
        <w:rPr>
          <w:b/>
          <w:sz w:val="20"/>
          <w:szCs w:val="20"/>
        </w:rPr>
        <w:t xml:space="preserve">  Drug Text Management ... [PSS DRUG TEXT MANAGEMENT]</w:t>
      </w:r>
    </w:p>
    <w:p w14:paraId="2FD09EE4" w14:textId="77777777" w:rsidR="003D796F" w:rsidRPr="003D796F" w:rsidRDefault="003D796F" w:rsidP="00DE7A6C">
      <w:pPr>
        <w:pStyle w:val="capture"/>
        <w:pBdr>
          <w:top w:val="single" w:sz="4" w:space="1" w:color="auto"/>
          <w:left w:val="single" w:sz="4" w:space="4" w:color="auto"/>
          <w:bottom w:val="single" w:sz="4" w:space="1" w:color="auto"/>
          <w:right w:val="single" w:sz="4" w:space="4" w:color="auto"/>
        </w:pBdr>
        <w:ind w:left="450" w:right="0"/>
        <w:rPr>
          <w:sz w:val="20"/>
          <w:szCs w:val="20"/>
        </w:rPr>
      </w:pPr>
      <w:r w:rsidRPr="003D796F">
        <w:rPr>
          <w:sz w:val="20"/>
          <w:szCs w:val="20"/>
        </w:rPr>
        <w:t xml:space="preserve">    Pharmacy System Parameters Edit [PSS SYS EDIT]</w:t>
      </w:r>
    </w:p>
    <w:p w14:paraId="716C6D96" w14:textId="77777777" w:rsidR="003D796F" w:rsidRPr="00DE7A6C" w:rsidRDefault="003D796F" w:rsidP="00DE7A6C">
      <w:pPr>
        <w:pStyle w:val="capture"/>
        <w:pBdr>
          <w:top w:val="single" w:sz="4" w:space="1" w:color="auto"/>
          <w:left w:val="single" w:sz="4" w:space="4" w:color="auto"/>
          <w:bottom w:val="single" w:sz="4" w:space="1" w:color="auto"/>
          <w:right w:val="single" w:sz="4" w:space="4" w:color="auto"/>
        </w:pBdr>
        <w:ind w:left="450" w:right="0"/>
        <w:rPr>
          <w:b/>
          <w:sz w:val="20"/>
          <w:szCs w:val="20"/>
        </w:rPr>
      </w:pPr>
      <w:r w:rsidRPr="003D796F">
        <w:rPr>
          <w:sz w:val="20"/>
          <w:szCs w:val="20"/>
        </w:rPr>
        <w:t xml:space="preserve">  </w:t>
      </w:r>
      <w:r w:rsidRPr="00DE7A6C">
        <w:rPr>
          <w:b/>
          <w:sz w:val="20"/>
          <w:szCs w:val="20"/>
        </w:rPr>
        <w:t xml:space="preserve">  Standard Schedule Management ... [PSS SCHEDULE MANAGEMENT]</w:t>
      </w:r>
    </w:p>
    <w:p w14:paraId="67B50EBF" w14:textId="77777777" w:rsidR="003D796F" w:rsidRPr="003D796F" w:rsidRDefault="003D796F" w:rsidP="00DE7A6C">
      <w:pPr>
        <w:pStyle w:val="capture"/>
        <w:pBdr>
          <w:top w:val="single" w:sz="4" w:space="1" w:color="auto"/>
          <w:left w:val="single" w:sz="4" w:space="4" w:color="auto"/>
          <w:bottom w:val="single" w:sz="4" w:space="1" w:color="auto"/>
          <w:right w:val="single" w:sz="4" w:space="4" w:color="auto"/>
        </w:pBdr>
        <w:ind w:left="450" w:right="0"/>
        <w:rPr>
          <w:sz w:val="20"/>
          <w:szCs w:val="20"/>
        </w:rPr>
      </w:pPr>
      <w:r w:rsidRPr="003D796F">
        <w:rPr>
          <w:sz w:val="20"/>
          <w:szCs w:val="20"/>
        </w:rPr>
        <w:t xml:space="preserve">    Synonym Enter/Edit [PSS SYNONYM EDIT]</w:t>
      </w:r>
    </w:p>
    <w:p w14:paraId="2803ADF3" w14:textId="77777777" w:rsidR="003D796F" w:rsidRPr="003D796F" w:rsidRDefault="003D796F" w:rsidP="00DE7A6C">
      <w:pPr>
        <w:pStyle w:val="capture"/>
        <w:pBdr>
          <w:top w:val="single" w:sz="4" w:space="1" w:color="auto"/>
          <w:left w:val="single" w:sz="4" w:space="4" w:color="auto"/>
          <w:bottom w:val="single" w:sz="4" w:space="1" w:color="auto"/>
          <w:right w:val="single" w:sz="4" w:space="4" w:color="auto"/>
        </w:pBdr>
        <w:ind w:left="450" w:right="0"/>
        <w:rPr>
          <w:sz w:val="20"/>
          <w:szCs w:val="20"/>
        </w:rPr>
      </w:pPr>
      <w:r w:rsidRPr="003D796F">
        <w:rPr>
          <w:sz w:val="20"/>
          <w:szCs w:val="20"/>
        </w:rPr>
        <w:t xml:space="preserve">    Controlled Substances/PKI Reports ... [PSS CS/PKI REPORTS]</w:t>
      </w:r>
    </w:p>
    <w:p w14:paraId="303500B8" w14:textId="77777777" w:rsidR="003D796F" w:rsidRPr="003D796F" w:rsidRDefault="003D796F" w:rsidP="00DE7A6C">
      <w:pPr>
        <w:pStyle w:val="capture"/>
        <w:pBdr>
          <w:top w:val="single" w:sz="4" w:space="1" w:color="auto"/>
          <w:left w:val="single" w:sz="4" w:space="4" w:color="auto"/>
          <w:bottom w:val="single" w:sz="4" w:space="1" w:color="auto"/>
          <w:right w:val="single" w:sz="4" w:space="4" w:color="auto"/>
        </w:pBdr>
        <w:ind w:left="450" w:right="0"/>
        <w:rPr>
          <w:sz w:val="20"/>
          <w:szCs w:val="20"/>
        </w:rPr>
      </w:pPr>
      <w:r w:rsidRPr="003D796F">
        <w:rPr>
          <w:sz w:val="20"/>
          <w:szCs w:val="20"/>
        </w:rPr>
        <w:t xml:space="preserve">    Send Entire Drug File to External Interface [PSS MASTER FILE ALL]</w:t>
      </w:r>
    </w:p>
    <w:p w14:paraId="7C696A95" w14:textId="77777777" w:rsidR="003D796F" w:rsidRPr="00DA1B22" w:rsidRDefault="003D796F" w:rsidP="00DE7A6C">
      <w:pPr>
        <w:pStyle w:val="capture"/>
        <w:pBdr>
          <w:top w:val="single" w:sz="4" w:space="1" w:color="auto"/>
          <w:left w:val="single" w:sz="4" w:space="4" w:color="auto"/>
          <w:bottom w:val="single" w:sz="4" w:space="1" w:color="auto"/>
          <w:right w:val="single" w:sz="4" w:space="4" w:color="auto"/>
        </w:pBdr>
        <w:ind w:left="450" w:right="0"/>
        <w:rPr>
          <w:b/>
          <w:bCs/>
          <w:iCs/>
          <w:sz w:val="20"/>
          <w:szCs w:val="20"/>
        </w:rPr>
      </w:pPr>
      <w:r w:rsidRPr="00DA1B22">
        <w:rPr>
          <w:b/>
          <w:bCs/>
          <w:i/>
          <w:iCs/>
          <w:sz w:val="20"/>
          <w:szCs w:val="20"/>
        </w:rPr>
        <w:t xml:space="preserve">   </w:t>
      </w:r>
      <w:r w:rsidRPr="00DA1B22">
        <w:rPr>
          <w:b/>
          <w:bCs/>
          <w:iCs/>
          <w:sz w:val="20"/>
          <w:szCs w:val="20"/>
        </w:rPr>
        <w:t xml:space="preserve"> Enhanced Order Checks Setup Menu ... [PSS ENHANCED ORDER CHECKS]</w:t>
      </w:r>
    </w:p>
    <w:p w14:paraId="732ACADD" w14:textId="77777777" w:rsidR="003D796F" w:rsidRPr="003D796F" w:rsidRDefault="003D796F" w:rsidP="00DE7A6C">
      <w:pPr>
        <w:pStyle w:val="capture"/>
        <w:pBdr>
          <w:top w:val="single" w:sz="4" w:space="1" w:color="auto"/>
          <w:left w:val="single" w:sz="4" w:space="4" w:color="auto"/>
          <w:bottom w:val="single" w:sz="4" w:space="1" w:color="auto"/>
          <w:right w:val="single" w:sz="4" w:space="4" w:color="auto"/>
        </w:pBdr>
        <w:ind w:left="450" w:right="0"/>
        <w:rPr>
          <w:sz w:val="20"/>
          <w:szCs w:val="20"/>
        </w:rPr>
      </w:pPr>
      <w:r w:rsidRPr="003D796F">
        <w:rPr>
          <w:sz w:val="20"/>
          <w:szCs w:val="20"/>
        </w:rPr>
        <w:t xml:space="preserve">    IV Solution Report [PSS IV SOLUTION REPORT]</w:t>
      </w:r>
    </w:p>
    <w:p w14:paraId="4BB5807D" w14:textId="77777777" w:rsidR="003D796F" w:rsidRPr="003D796F" w:rsidRDefault="003D796F" w:rsidP="00DE7A6C">
      <w:pPr>
        <w:pStyle w:val="capture"/>
        <w:pBdr>
          <w:top w:val="single" w:sz="4" w:space="1" w:color="auto"/>
          <w:left w:val="single" w:sz="4" w:space="4" w:color="auto"/>
          <w:bottom w:val="single" w:sz="4" w:space="1" w:color="auto"/>
          <w:right w:val="single" w:sz="4" w:space="4" w:color="auto"/>
        </w:pBdr>
        <w:ind w:left="450" w:right="0"/>
        <w:rPr>
          <w:sz w:val="20"/>
          <w:szCs w:val="20"/>
        </w:rPr>
      </w:pPr>
      <w:r w:rsidRPr="003D796F">
        <w:rPr>
          <w:sz w:val="20"/>
          <w:szCs w:val="20"/>
        </w:rPr>
        <w:t xml:space="preserve">    Warning Builder [PSS WARNING BUILDER]</w:t>
      </w:r>
    </w:p>
    <w:p w14:paraId="0D0F0D29" w14:textId="77777777" w:rsidR="003D796F" w:rsidRPr="003D796F" w:rsidRDefault="003D796F" w:rsidP="00DE7A6C">
      <w:pPr>
        <w:pStyle w:val="capture"/>
        <w:pBdr>
          <w:top w:val="single" w:sz="4" w:space="1" w:color="auto"/>
          <w:left w:val="single" w:sz="4" w:space="4" w:color="auto"/>
          <w:bottom w:val="single" w:sz="4" w:space="1" w:color="auto"/>
          <w:right w:val="single" w:sz="4" w:space="4" w:color="auto"/>
        </w:pBdr>
        <w:ind w:left="450" w:right="0"/>
        <w:rPr>
          <w:sz w:val="20"/>
          <w:szCs w:val="20"/>
        </w:rPr>
      </w:pPr>
      <w:r w:rsidRPr="003D796F">
        <w:rPr>
          <w:sz w:val="20"/>
          <w:szCs w:val="20"/>
        </w:rPr>
        <w:t xml:space="preserve">    Warning Mapping [PSS WARNING MAPPING]</w:t>
      </w:r>
    </w:p>
    <w:p w14:paraId="157897E4" w14:textId="77777777" w:rsidR="003D796F" w:rsidRPr="00EC6F81" w:rsidRDefault="003D796F" w:rsidP="003D796F">
      <w:pPr>
        <w:pStyle w:val="BodyText"/>
        <w:spacing w:before="0" w:after="0"/>
        <w:rPr>
          <w:sz w:val="20"/>
        </w:rPr>
      </w:pPr>
    </w:p>
    <w:p w14:paraId="4E67CFEF" w14:textId="77777777" w:rsidR="00DA1B22" w:rsidRPr="00DE7A6C" w:rsidRDefault="00DA1B22" w:rsidP="003D796F">
      <w:pPr>
        <w:pStyle w:val="BodyText"/>
        <w:spacing w:before="0" w:after="0"/>
        <w:rPr>
          <w:sz w:val="24"/>
          <w:szCs w:val="24"/>
        </w:rPr>
      </w:pPr>
      <w:r>
        <w:rPr>
          <w:b/>
          <w:sz w:val="24"/>
          <w:szCs w:val="24"/>
        </w:rPr>
        <w:t>New Enhanced Order Checks Setup Menu</w:t>
      </w:r>
      <w:r w:rsidR="00DE7A6C">
        <w:rPr>
          <w:sz w:val="24"/>
          <w:szCs w:val="24"/>
        </w:rPr>
        <w:t xml:space="preserve"> (options duplicated on other menus </w:t>
      </w:r>
      <w:r w:rsidR="00926B60">
        <w:rPr>
          <w:sz w:val="24"/>
          <w:szCs w:val="24"/>
        </w:rPr>
        <w:t xml:space="preserve">are </w:t>
      </w:r>
      <w:r w:rsidR="00DE7A6C">
        <w:rPr>
          <w:sz w:val="24"/>
          <w:szCs w:val="24"/>
        </w:rPr>
        <w:t>bolded)</w:t>
      </w:r>
    </w:p>
    <w:p w14:paraId="7FA0CFF3" w14:textId="77777777" w:rsidR="003D796F" w:rsidRPr="003D796F" w:rsidRDefault="003D796F" w:rsidP="00DE7A6C">
      <w:pPr>
        <w:pStyle w:val="capture"/>
        <w:ind w:left="360" w:right="0"/>
        <w:rPr>
          <w:b/>
          <w:bCs/>
          <w:i/>
          <w:iCs/>
          <w:sz w:val="20"/>
          <w:szCs w:val="20"/>
        </w:rPr>
      </w:pPr>
      <w:r w:rsidRPr="003D796F">
        <w:rPr>
          <w:sz w:val="20"/>
          <w:szCs w:val="20"/>
        </w:rPr>
        <w:t xml:space="preserve">Select Enhanced Order Checks Setup Menu Option: </w:t>
      </w:r>
      <w:r w:rsidRPr="003D796F">
        <w:rPr>
          <w:b/>
          <w:bCs/>
          <w:iCs/>
          <w:sz w:val="20"/>
          <w:szCs w:val="20"/>
          <w:u w:val="single"/>
        </w:rPr>
        <w:t>??</w:t>
      </w:r>
    </w:p>
    <w:p w14:paraId="57568C18" w14:textId="77777777" w:rsidR="003D796F" w:rsidRPr="003D796F" w:rsidRDefault="003D796F" w:rsidP="00DE7A6C">
      <w:pPr>
        <w:pStyle w:val="capture"/>
        <w:ind w:left="360" w:right="0"/>
        <w:rPr>
          <w:sz w:val="20"/>
          <w:szCs w:val="20"/>
        </w:rPr>
      </w:pPr>
      <w:r w:rsidRPr="003D796F">
        <w:t xml:space="preserve">   </w:t>
      </w:r>
      <w:r w:rsidRPr="003D796F">
        <w:rPr>
          <w:sz w:val="20"/>
          <w:szCs w:val="20"/>
        </w:rPr>
        <w:t xml:space="preserve"> Find Unmapped Local Medication Routes [PSS MED ROUTES INITIAL MAPPING]</w:t>
      </w:r>
    </w:p>
    <w:p w14:paraId="2E49676F" w14:textId="77777777" w:rsidR="003D796F" w:rsidRPr="003D796F" w:rsidRDefault="003D796F" w:rsidP="00DE7A6C">
      <w:pPr>
        <w:pStyle w:val="capture"/>
        <w:ind w:left="360" w:right="0"/>
        <w:rPr>
          <w:sz w:val="20"/>
          <w:szCs w:val="20"/>
        </w:rPr>
      </w:pPr>
      <w:r w:rsidRPr="003D796F">
        <w:rPr>
          <w:sz w:val="20"/>
          <w:szCs w:val="20"/>
        </w:rPr>
        <w:t xml:space="preserve">    Map </w:t>
      </w:r>
      <w:smartTag w:uri="urn:schemas-microsoft-com:office:smarttags" w:element="Street">
        <w:smartTag w:uri="urn:schemas-microsoft-com:office:smarttags" w:element="address">
          <w:r w:rsidRPr="003D796F">
            <w:rPr>
              <w:sz w:val="20"/>
              <w:szCs w:val="20"/>
            </w:rPr>
            <w:t>Local Medication Route</w:t>
          </w:r>
        </w:smartTag>
      </w:smartTag>
      <w:r w:rsidRPr="003D796F">
        <w:rPr>
          <w:sz w:val="20"/>
          <w:szCs w:val="20"/>
        </w:rPr>
        <w:t xml:space="preserve"> to Standard [PSS MAP ONE MED ROUTE]</w:t>
      </w:r>
    </w:p>
    <w:p w14:paraId="5111EAAF" w14:textId="77777777" w:rsidR="003D796F" w:rsidRPr="00DE7A6C" w:rsidRDefault="003D796F" w:rsidP="00DE7A6C">
      <w:pPr>
        <w:pStyle w:val="capture"/>
        <w:ind w:left="360" w:right="0"/>
        <w:rPr>
          <w:b/>
          <w:sz w:val="20"/>
          <w:szCs w:val="20"/>
        </w:rPr>
      </w:pPr>
      <w:r w:rsidRPr="003D796F">
        <w:rPr>
          <w:sz w:val="20"/>
          <w:szCs w:val="20"/>
        </w:rPr>
        <w:t xml:space="preserve">    </w:t>
      </w:r>
      <w:r w:rsidRPr="00DE7A6C">
        <w:rPr>
          <w:b/>
          <w:sz w:val="20"/>
          <w:szCs w:val="20"/>
        </w:rPr>
        <w:t>Medication Route Mapping Report [PSS MED ROUTE MAPPING REPORT]</w:t>
      </w:r>
    </w:p>
    <w:p w14:paraId="376521DA" w14:textId="77777777" w:rsidR="003D796F" w:rsidRPr="00DE7A6C" w:rsidRDefault="003D796F" w:rsidP="00DE7A6C">
      <w:pPr>
        <w:pStyle w:val="capture"/>
        <w:ind w:left="360" w:right="0"/>
        <w:rPr>
          <w:b/>
          <w:sz w:val="20"/>
          <w:szCs w:val="20"/>
        </w:rPr>
      </w:pPr>
      <w:r w:rsidRPr="00DE7A6C">
        <w:rPr>
          <w:b/>
          <w:sz w:val="20"/>
          <w:szCs w:val="20"/>
        </w:rPr>
        <w:t xml:space="preserve">    Medication Route File Enter/Edit [PSS MEDICATION ROUTES EDIT]</w:t>
      </w:r>
    </w:p>
    <w:p w14:paraId="3DD07FB6" w14:textId="77777777" w:rsidR="003D796F" w:rsidRPr="00DE7A6C" w:rsidRDefault="003D796F" w:rsidP="00DE7A6C">
      <w:pPr>
        <w:pStyle w:val="capture"/>
        <w:ind w:left="360" w:right="0"/>
        <w:rPr>
          <w:b/>
          <w:sz w:val="20"/>
          <w:szCs w:val="20"/>
        </w:rPr>
      </w:pPr>
      <w:r w:rsidRPr="00DE7A6C">
        <w:rPr>
          <w:b/>
          <w:sz w:val="20"/>
          <w:szCs w:val="20"/>
        </w:rPr>
        <w:t xml:space="preserve">    Medication Route Mapping History Report [PSS MED ROUTE MAPPING CHANGES]</w:t>
      </w:r>
    </w:p>
    <w:p w14:paraId="02C048F4" w14:textId="77777777" w:rsidR="003D796F" w:rsidRPr="00DE7A6C" w:rsidRDefault="003D796F" w:rsidP="00DE7A6C">
      <w:pPr>
        <w:pStyle w:val="capture"/>
        <w:ind w:left="360" w:right="0"/>
        <w:rPr>
          <w:b/>
          <w:sz w:val="20"/>
          <w:szCs w:val="20"/>
        </w:rPr>
      </w:pPr>
      <w:r w:rsidRPr="00DE7A6C">
        <w:rPr>
          <w:b/>
          <w:sz w:val="20"/>
          <w:szCs w:val="20"/>
        </w:rPr>
        <w:t xml:space="preserve">    Request Change to </w:t>
      </w:r>
      <w:smartTag w:uri="urn:schemas-microsoft-com:office:smarttags" w:element="Street">
        <w:smartTag w:uri="urn:schemas-microsoft-com:office:smarttags" w:element="address">
          <w:r w:rsidRPr="00DE7A6C">
            <w:rPr>
              <w:b/>
              <w:sz w:val="20"/>
              <w:szCs w:val="20"/>
            </w:rPr>
            <w:t>Standard Medication Route</w:t>
          </w:r>
        </w:smartTag>
      </w:smartTag>
      <w:r w:rsidRPr="00DE7A6C">
        <w:rPr>
          <w:b/>
          <w:sz w:val="20"/>
          <w:szCs w:val="20"/>
        </w:rPr>
        <w:t xml:space="preserve"> [</w:t>
      </w:r>
      <w:smartTag w:uri="urn:schemas-microsoft-com:office:smarttags" w:element="Street">
        <w:smartTag w:uri="urn:schemas-microsoft-com:office:smarttags" w:element="address">
          <w:r w:rsidRPr="00DE7A6C">
            <w:rPr>
              <w:b/>
              <w:sz w:val="20"/>
              <w:szCs w:val="20"/>
            </w:rPr>
            <w:t>PSS MEDICATION ROUTE</w:t>
          </w:r>
        </w:smartTag>
      </w:smartTag>
      <w:r w:rsidRPr="00DE7A6C">
        <w:rPr>
          <w:b/>
          <w:sz w:val="20"/>
          <w:szCs w:val="20"/>
        </w:rPr>
        <w:t xml:space="preserve"> REQUEST]</w:t>
      </w:r>
    </w:p>
    <w:p w14:paraId="25BB7855" w14:textId="77777777" w:rsidR="003D796F" w:rsidRPr="003D796F" w:rsidRDefault="003D796F" w:rsidP="00DE7A6C">
      <w:pPr>
        <w:pStyle w:val="capture"/>
        <w:ind w:left="360" w:right="0"/>
        <w:rPr>
          <w:sz w:val="20"/>
          <w:szCs w:val="20"/>
        </w:rPr>
      </w:pPr>
      <w:r w:rsidRPr="003D796F">
        <w:rPr>
          <w:sz w:val="20"/>
          <w:szCs w:val="20"/>
        </w:rPr>
        <w:t xml:space="preserve">    Find Unmapped Local Possible Dosages [PSS LOCAL DOSAGES EDIT ALL]</w:t>
      </w:r>
    </w:p>
    <w:p w14:paraId="2404177F" w14:textId="77777777" w:rsidR="003D796F" w:rsidRPr="003D796F" w:rsidRDefault="003D796F" w:rsidP="00DE7A6C">
      <w:pPr>
        <w:pStyle w:val="capture"/>
        <w:ind w:left="360" w:right="0"/>
        <w:rPr>
          <w:sz w:val="20"/>
          <w:szCs w:val="20"/>
        </w:rPr>
      </w:pPr>
      <w:r w:rsidRPr="003D796F">
        <w:rPr>
          <w:sz w:val="20"/>
          <w:szCs w:val="20"/>
        </w:rPr>
        <w:t xml:space="preserve">    Map Local Possible Dosages [PSS LOCAL DOSAGES EDIT]</w:t>
      </w:r>
    </w:p>
    <w:p w14:paraId="4C06199C" w14:textId="77777777" w:rsidR="003D796F" w:rsidRPr="00DE7A6C" w:rsidRDefault="003D796F" w:rsidP="00DE7A6C">
      <w:pPr>
        <w:pStyle w:val="capture"/>
        <w:ind w:left="360" w:right="0"/>
        <w:rPr>
          <w:b/>
          <w:sz w:val="20"/>
          <w:szCs w:val="20"/>
        </w:rPr>
      </w:pPr>
      <w:r w:rsidRPr="003D796F">
        <w:rPr>
          <w:sz w:val="20"/>
          <w:szCs w:val="20"/>
        </w:rPr>
        <w:t xml:space="preserve">    </w:t>
      </w:r>
      <w:r w:rsidRPr="00DE7A6C">
        <w:rPr>
          <w:b/>
          <w:sz w:val="20"/>
          <w:szCs w:val="20"/>
        </w:rPr>
        <w:t>Local Possible Dosages Report [PSS LOCAL POSSIBLE DOSAGES]</w:t>
      </w:r>
    </w:p>
    <w:p w14:paraId="21115189" w14:textId="77777777" w:rsidR="003D796F" w:rsidRPr="003D796F" w:rsidRDefault="003D796F" w:rsidP="00DE7A6C">
      <w:pPr>
        <w:pStyle w:val="capture"/>
        <w:ind w:left="360" w:right="0"/>
        <w:rPr>
          <w:sz w:val="20"/>
          <w:szCs w:val="20"/>
        </w:rPr>
      </w:pPr>
      <w:r w:rsidRPr="003D796F">
        <w:rPr>
          <w:sz w:val="20"/>
          <w:szCs w:val="20"/>
        </w:rPr>
        <w:t xml:space="preserve">    Strength Mismatch Report [PSS STRENGTH MISMATCH]</w:t>
      </w:r>
    </w:p>
    <w:p w14:paraId="3071C2C5" w14:textId="77777777" w:rsidR="003D796F" w:rsidRPr="00DE7A6C" w:rsidRDefault="003D796F" w:rsidP="00DE7A6C">
      <w:pPr>
        <w:pStyle w:val="capture"/>
        <w:ind w:left="360" w:right="0"/>
        <w:rPr>
          <w:b/>
          <w:sz w:val="20"/>
          <w:szCs w:val="20"/>
        </w:rPr>
      </w:pPr>
      <w:r w:rsidRPr="003D796F">
        <w:rPr>
          <w:sz w:val="20"/>
          <w:szCs w:val="20"/>
        </w:rPr>
        <w:t xml:space="preserve">    </w:t>
      </w:r>
      <w:r w:rsidRPr="00DE7A6C">
        <w:rPr>
          <w:b/>
          <w:sz w:val="20"/>
          <w:szCs w:val="20"/>
        </w:rPr>
        <w:t>Enter/Edit Dosages [PSS EDIT DOSAGES]</w:t>
      </w:r>
    </w:p>
    <w:p w14:paraId="1749DCC8" w14:textId="77777777" w:rsidR="003D796F" w:rsidRPr="00DE7A6C" w:rsidRDefault="003D796F" w:rsidP="00DE7A6C">
      <w:pPr>
        <w:pStyle w:val="capture"/>
        <w:ind w:left="360" w:right="0"/>
        <w:rPr>
          <w:b/>
          <w:sz w:val="20"/>
          <w:szCs w:val="20"/>
        </w:rPr>
      </w:pPr>
      <w:r w:rsidRPr="00DE7A6C">
        <w:rPr>
          <w:b/>
          <w:sz w:val="20"/>
          <w:szCs w:val="20"/>
        </w:rPr>
        <w:t xml:space="preserve">    Request Change to Dose Unit [PSS DOSE UNIT REQUEST]</w:t>
      </w:r>
    </w:p>
    <w:p w14:paraId="07A796A3" w14:textId="77777777" w:rsidR="003D796F" w:rsidRPr="003D796F" w:rsidRDefault="003D796F" w:rsidP="00DE7A6C">
      <w:pPr>
        <w:pStyle w:val="capture"/>
        <w:ind w:left="360" w:right="0"/>
        <w:rPr>
          <w:sz w:val="20"/>
          <w:szCs w:val="20"/>
        </w:rPr>
      </w:pPr>
      <w:r w:rsidRPr="003D796F">
        <w:rPr>
          <w:sz w:val="20"/>
          <w:szCs w:val="20"/>
        </w:rPr>
        <w:t xml:space="preserve">    Mark PreMix Solutions [PSS MARK PREMIX SOLUTIONS]</w:t>
      </w:r>
    </w:p>
    <w:p w14:paraId="434AA49C" w14:textId="77777777" w:rsidR="003D796F" w:rsidRPr="00DE7A6C" w:rsidRDefault="003D796F" w:rsidP="00DE7A6C">
      <w:pPr>
        <w:pStyle w:val="capture"/>
        <w:ind w:left="360" w:right="0"/>
        <w:rPr>
          <w:b/>
          <w:sz w:val="20"/>
          <w:szCs w:val="20"/>
        </w:rPr>
      </w:pPr>
      <w:r w:rsidRPr="003D796F">
        <w:rPr>
          <w:sz w:val="20"/>
          <w:szCs w:val="20"/>
        </w:rPr>
        <w:t xml:space="preserve">    </w:t>
      </w:r>
      <w:r w:rsidRPr="00DE7A6C">
        <w:rPr>
          <w:b/>
          <w:sz w:val="20"/>
          <w:szCs w:val="20"/>
        </w:rPr>
        <w:t>IV Solution Report [PSS IV SOLUTION REPORT]</w:t>
      </w:r>
    </w:p>
    <w:p w14:paraId="2199D3C2" w14:textId="77777777" w:rsidR="003D796F" w:rsidRPr="00DE7A6C" w:rsidRDefault="003D796F" w:rsidP="00DE7A6C">
      <w:pPr>
        <w:pStyle w:val="capture"/>
        <w:ind w:left="360" w:right="0"/>
        <w:rPr>
          <w:b/>
          <w:sz w:val="20"/>
          <w:szCs w:val="20"/>
        </w:rPr>
      </w:pPr>
      <w:r w:rsidRPr="00DE7A6C">
        <w:rPr>
          <w:b/>
          <w:sz w:val="20"/>
          <w:szCs w:val="20"/>
        </w:rPr>
        <w:t xml:space="preserve">    Administration Schedule File Report [PSS SCHEDULE REPORT]</w:t>
      </w:r>
    </w:p>
    <w:p w14:paraId="255D8036" w14:textId="77777777" w:rsidR="003D796F" w:rsidRPr="00DE7A6C" w:rsidRDefault="003D796F" w:rsidP="00DE7A6C">
      <w:pPr>
        <w:pStyle w:val="capture"/>
        <w:ind w:left="360" w:right="0"/>
        <w:rPr>
          <w:b/>
          <w:sz w:val="20"/>
          <w:szCs w:val="20"/>
        </w:rPr>
      </w:pPr>
      <w:r w:rsidRPr="00DE7A6C">
        <w:rPr>
          <w:b/>
          <w:sz w:val="20"/>
          <w:szCs w:val="20"/>
        </w:rPr>
        <w:t xml:space="preserve">    Medication Instruction File Report [PSS MED INSTRUCTION REPORT]</w:t>
      </w:r>
    </w:p>
    <w:p w14:paraId="0F0C5D14" w14:textId="77777777" w:rsidR="003D796F" w:rsidRPr="00926748" w:rsidRDefault="003D796F" w:rsidP="003D796F">
      <w:pPr>
        <w:pStyle w:val="BodyText"/>
        <w:spacing w:before="0" w:after="0"/>
        <w:rPr>
          <w:sz w:val="24"/>
          <w:szCs w:val="24"/>
        </w:rPr>
      </w:pPr>
    </w:p>
    <w:p w14:paraId="685B8A5A" w14:textId="77777777" w:rsidR="00E84EFB" w:rsidRDefault="003204D7" w:rsidP="00DE31A6">
      <w:pPr>
        <w:pStyle w:val="Heading2"/>
      </w:pPr>
      <w:r>
        <w:br w:type="page"/>
      </w:r>
      <w:bookmarkStart w:id="7" w:name="_Toc220316974"/>
      <w:r w:rsidR="00E84EFB">
        <w:lastRenderedPageBreak/>
        <w:t>New Options</w:t>
      </w:r>
      <w:bookmarkEnd w:id="7"/>
    </w:p>
    <w:p w14:paraId="1AD7807B" w14:textId="77777777" w:rsidR="002F3CD5" w:rsidRPr="00926B60" w:rsidRDefault="002F3CD5" w:rsidP="002F3CD5">
      <w:pPr>
        <w:pBdr>
          <w:top w:val="single" w:sz="12" w:space="1" w:color="auto"/>
          <w:left w:val="single" w:sz="12" w:space="4" w:color="auto"/>
          <w:bottom w:val="single" w:sz="12" w:space="1" w:color="auto"/>
          <w:right w:val="single" w:sz="12" w:space="4" w:color="auto"/>
        </w:pBdr>
        <w:ind w:left="60"/>
        <w:rPr>
          <w:szCs w:val="24"/>
        </w:rPr>
      </w:pPr>
      <w:r w:rsidRPr="00926B60">
        <w:rPr>
          <w:szCs w:val="24"/>
        </w:rPr>
        <w:t xml:space="preserve">NOTE: These options do not affect the current functionality of the Inpatient Medications, Outpatient Pharmacy, or CPRS applications. </w:t>
      </w:r>
    </w:p>
    <w:p w14:paraId="5868A3BB" w14:textId="77777777" w:rsidR="000F347C" w:rsidRPr="00ED0800" w:rsidRDefault="00302DB4" w:rsidP="00302DB4">
      <w:pPr>
        <w:pStyle w:val="bodytext4"/>
        <w:keepNext w:val="0"/>
        <w:spacing w:before="240"/>
        <w:ind w:left="0"/>
        <w:rPr>
          <w:i/>
          <w:iCs/>
          <w:sz w:val="24"/>
          <w:szCs w:val="24"/>
        </w:rPr>
      </w:pPr>
      <w:r w:rsidRPr="00ED0800">
        <w:rPr>
          <w:sz w:val="24"/>
          <w:szCs w:val="24"/>
        </w:rPr>
        <w:t>Unless otherwise noted, the</w:t>
      </w:r>
      <w:r w:rsidR="000F347C" w:rsidRPr="00ED0800">
        <w:rPr>
          <w:sz w:val="24"/>
          <w:szCs w:val="24"/>
        </w:rPr>
        <w:t xml:space="preserve"> options listed below can be found under the </w:t>
      </w:r>
      <w:r w:rsidR="000F347C" w:rsidRPr="00ED0800">
        <w:rPr>
          <w:i/>
          <w:sz w:val="24"/>
          <w:szCs w:val="24"/>
        </w:rPr>
        <w:t xml:space="preserve">Enhanced Order </w:t>
      </w:r>
      <w:r w:rsidR="00646F1A">
        <w:rPr>
          <w:i/>
          <w:sz w:val="24"/>
          <w:szCs w:val="24"/>
        </w:rPr>
        <w:t>Checks Setup Menu</w:t>
      </w:r>
      <w:r w:rsidR="00ED0800" w:rsidRPr="00ED0800">
        <w:rPr>
          <w:i/>
          <w:sz w:val="24"/>
          <w:szCs w:val="24"/>
        </w:rPr>
        <w:t xml:space="preserve"> </w:t>
      </w:r>
      <w:r w:rsidR="00ED0800" w:rsidRPr="00ED0800">
        <w:rPr>
          <w:iCs/>
          <w:sz w:val="24"/>
          <w:szCs w:val="24"/>
        </w:rPr>
        <w:t xml:space="preserve">on the main </w:t>
      </w:r>
      <w:r w:rsidR="00ED0800" w:rsidRPr="00ED0800">
        <w:rPr>
          <w:i/>
          <w:iCs/>
          <w:sz w:val="24"/>
          <w:szCs w:val="24"/>
        </w:rPr>
        <w:t>Pharmacy Data Management</w:t>
      </w:r>
      <w:r w:rsidR="00ED0800" w:rsidRPr="00ED0800">
        <w:rPr>
          <w:iCs/>
          <w:sz w:val="24"/>
          <w:szCs w:val="24"/>
        </w:rPr>
        <w:t xml:space="preserve"> menu</w:t>
      </w:r>
      <w:r w:rsidR="000F347C" w:rsidRPr="00ED0800">
        <w:rPr>
          <w:sz w:val="24"/>
          <w:szCs w:val="24"/>
        </w:rPr>
        <w:t xml:space="preserve">. </w:t>
      </w:r>
      <w:r w:rsidRPr="00ED0800">
        <w:rPr>
          <w:sz w:val="24"/>
          <w:szCs w:val="24"/>
        </w:rPr>
        <w:t>Some options have</w:t>
      </w:r>
      <w:r w:rsidR="000F347C" w:rsidRPr="00ED0800">
        <w:rPr>
          <w:sz w:val="24"/>
          <w:szCs w:val="24"/>
        </w:rPr>
        <w:t xml:space="preserve"> a</w:t>
      </w:r>
      <w:r w:rsidRPr="00ED0800">
        <w:rPr>
          <w:sz w:val="24"/>
          <w:szCs w:val="24"/>
        </w:rPr>
        <w:t>lso been added to other menus as noted</w:t>
      </w:r>
      <w:r w:rsidR="000F347C" w:rsidRPr="00ED0800">
        <w:rPr>
          <w:sz w:val="24"/>
          <w:szCs w:val="24"/>
        </w:rPr>
        <w:t>.</w:t>
      </w:r>
    </w:p>
    <w:p w14:paraId="415E2DDA" w14:textId="77777777" w:rsidR="00796296" w:rsidRPr="00ED0800" w:rsidRDefault="00796296" w:rsidP="00302DB4">
      <w:pPr>
        <w:pStyle w:val="bodytext4"/>
        <w:keepNext w:val="0"/>
        <w:spacing w:before="240"/>
        <w:ind w:left="0"/>
        <w:rPr>
          <w:sz w:val="24"/>
          <w:szCs w:val="24"/>
        </w:rPr>
      </w:pPr>
      <w:r w:rsidRPr="00ED0800">
        <w:rPr>
          <w:i/>
          <w:iCs/>
          <w:sz w:val="24"/>
          <w:szCs w:val="24"/>
        </w:rPr>
        <w:t>Administration Schedule File Report</w:t>
      </w:r>
      <w:r w:rsidRPr="00ED0800">
        <w:rPr>
          <w:sz w:val="24"/>
          <w:szCs w:val="24"/>
        </w:rPr>
        <w:t xml:space="preserve"> [PSS SCHEDULE REPORT] option prints out entries from the ADMINISTRATION SCHEDULE file in order to check</w:t>
      </w:r>
      <w:r w:rsidR="000867FC">
        <w:rPr>
          <w:sz w:val="24"/>
          <w:szCs w:val="24"/>
        </w:rPr>
        <w:t xml:space="preserve"> whether a frequency is defined, if appropriate, </w:t>
      </w:r>
      <w:r w:rsidRPr="00ED0800">
        <w:rPr>
          <w:sz w:val="24"/>
          <w:szCs w:val="24"/>
        </w:rPr>
        <w:t xml:space="preserve">for all standard schedules marked for pharmacy use. The option is also found under the </w:t>
      </w:r>
      <w:r w:rsidRPr="00ED0800">
        <w:rPr>
          <w:i/>
          <w:sz w:val="24"/>
          <w:szCs w:val="24"/>
        </w:rPr>
        <w:t>Standard Schedule Management</w:t>
      </w:r>
      <w:r w:rsidRPr="00ED0800">
        <w:rPr>
          <w:sz w:val="24"/>
          <w:szCs w:val="24"/>
        </w:rPr>
        <w:t xml:space="preserve"> menu.</w:t>
      </w:r>
    </w:p>
    <w:p w14:paraId="5511D3C5" w14:textId="77777777" w:rsidR="00796296" w:rsidRPr="00ED0800" w:rsidRDefault="00796296" w:rsidP="000F347C">
      <w:pPr>
        <w:pStyle w:val="bodytext4"/>
        <w:keepNext w:val="0"/>
        <w:spacing w:before="240"/>
        <w:ind w:left="0"/>
        <w:rPr>
          <w:sz w:val="24"/>
          <w:szCs w:val="24"/>
        </w:rPr>
      </w:pPr>
      <w:r w:rsidRPr="00ED0800">
        <w:rPr>
          <w:i/>
          <w:iCs/>
          <w:sz w:val="24"/>
          <w:szCs w:val="24"/>
        </w:rPr>
        <w:t>Drug Text Management</w:t>
      </w:r>
      <w:r w:rsidRPr="00ED0800">
        <w:rPr>
          <w:iCs/>
          <w:sz w:val="24"/>
          <w:szCs w:val="24"/>
        </w:rPr>
        <w:t xml:space="preserve"> [PSS DRUG TEXT MANAGEMENT] menu option </w:t>
      </w:r>
      <w:r w:rsidR="00302DB4" w:rsidRPr="00ED0800">
        <w:rPr>
          <w:iCs/>
          <w:sz w:val="24"/>
          <w:szCs w:val="24"/>
        </w:rPr>
        <w:t xml:space="preserve">is located on the main </w:t>
      </w:r>
      <w:r w:rsidR="00302DB4" w:rsidRPr="00ED0800">
        <w:rPr>
          <w:i/>
          <w:iCs/>
          <w:sz w:val="24"/>
          <w:szCs w:val="24"/>
        </w:rPr>
        <w:t>Pharmacy Data Management</w:t>
      </w:r>
      <w:r w:rsidR="00302DB4" w:rsidRPr="00ED0800">
        <w:rPr>
          <w:iCs/>
          <w:sz w:val="24"/>
          <w:szCs w:val="24"/>
        </w:rPr>
        <w:t xml:space="preserve"> menu and </w:t>
      </w:r>
      <w:r w:rsidRPr="00ED0800">
        <w:rPr>
          <w:iCs/>
          <w:sz w:val="24"/>
          <w:szCs w:val="24"/>
        </w:rPr>
        <w:t>contains</w:t>
      </w:r>
      <w:r w:rsidR="000F347C" w:rsidRPr="00ED0800">
        <w:rPr>
          <w:iCs/>
          <w:sz w:val="24"/>
          <w:szCs w:val="24"/>
        </w:rPr>
        <w:t xml:space="preserve"> the</w:t>
      </w:r>
      <w:r w:rsidRPr="00ED0800">
        <w:rPr>
          <w:iCs/>
          <w:sz w:val="24"/>
          <w:szCs w:val="24"/>
        </w:rPr>
        <w:t xml:space="preserve"> </w:t>
      </w:r>
      <w:r w:rsidRPr="00ED0800">
        <w:rPr>
          <w:i/>
          <w:iCs/>
          <w:sz w:val="24"/>
          <w:szCs w:val="24"/>
        </w:rPr>
        <w:t>Drug Text Enter/Edit</w:t>
      </w:r>
      <w:r w:rsidRPr="00ED0800">
        <w:rPr>
          <w:iCs/>
          <w:sz w:val="24"/>
          <w:szCs w:val="24"/>
        </w:rPr>
        <w:t xml:space="preserve"> and </w:t>
      </w:r>
      <w:r w:rsidRPr="00ED0800">
        <w:rPr>
          <w:i/>
          <w:iCs/>
          <w:sz w:val="24"/>
          <w:szCs w:val="24"/>
        </w:rPr>
        <w:t>Drug Text File Report</w:t>
      </w:r>
      <w:r w:rsidRPr="00ED0800">
        <w:rPr>
          <w:iCs/>
          <w:sz w:val="24"/>
          <w:szCs w:val="24"/>
        </w:rPr>
        <w:t xml:space="preserve"> options moved from the main </w:t>
      </w:r>
      <w:r w:rsidR="00302DB4" w:rsidRPr="00ED0800">
        <w:rPr>
          <w:i/>
          <w:iCs/>
          <w:sz w:val="24"/>
          <w:szCs w:val="24"/>
        </w:rPr>
        <w:t>Pharmacy Data Management</w:t>
      </w:r>
      <w:r w:rsidR="00302DB4" w:rsidRPr="00ED0800">
        <w:rPr>
          <w:iCs/>
          <w:sz w:val="24"/>
          <w:szCs w:val="24"/>
        </w:rPr>
        <w:t xml:space="preserve"> </w:t>
      </w:r>
      <w:r w:rsidRPr="00ED0800">
        <w:rPr>
          <w:iCs/>
          <w:sz w:val="24"/>
          <w:szCs w:val="24"/>
        </w:rPr>
        <w:t>menu.</w:t>
      </w:r>
      <w:r w:rsidR="00ED0800" w:rsidRPr="00ED0800">
        <w:rPr>
          <w:iCs/>
          <w:sz w:val="24"/>
          <w:szCs w:val="24"/>
        </w:rPr>
        <w:t xml:space="preserve"> </w:t>
      </w:r>
    </w:p>
    <w:p w14:paraId="27F602A9" w14:textId="77777777" w:rsidR="000F347C" w:rsidRPr="00ED0800" w:rsidRDefault="000F347C" w:rsidP="000F347C">
      <w:pPr>
        <w:pStyle w:val="bodytext4"/>
        <w:keepNext w:val="0"/>
        <w:spacing w:before="240"/>
        <w:ind w:left="0"/>
        <w:rPr>
          <w:sz w:val="24"/>
          <w:szCs w:val="24"/>
        </w:rPr>
      </w:pPr>
      <w:r w:rsidRPr="00ED0800">
        <w:rPr>
          <w:i/>
          <w:iCs/>
          <w:sz w:val="24"/>
          <w:szCs w:val="24"/>
        </w:rPr>
        <w:t>Find Unmapped Local Medication Routes</w:t>
      </w:r>
      <w:r w:rsidR="00FF4D82" w:rsidRPr="00ED0800">
        <w:rPr>
          <w:i/>
          <w:iCs/>
          <w:sz w:val="24"/>
          <w:szCs w:val="24"/>
        </w:rPr>
        <w:t xml:space="preserve"> </w:t>
      </w:r>
      <w:r w:rsidRPr="00ED0800">
        <w:rPr>
          <w:iCs/>
          <w:sz w:val="24"/>
          <w:szCs w:val="24"/>
        </w:rPr>
        <w:t>[</w:t>
      </w:r>
      <w:r w:rsidRPr="00ED0800">
        <w:rPr>
          <w:sz w:val="24"/>
          <w:szCs w:val="24"/>
        </w:rPr>
        <w:t>PSS MED ROUTES INITIAL MAPPING] option</w:t>
      </w:r>
      <w:r w:rsidRPr="00ED0800">
        <w:rPr>
          <w:i/>
          <w:iCs/>
          <w:sz w:val="24"/>
          <w:szCs w:val="24"/>
        </w:rPr>
        <w:t xml:space="preserve"> </w:t>
      </w:r>
      <w:r w:rsidRPr="00ED0800">
        <w:rPr>
          <w:sz w:val="24"/>
          <w:szCs w:val="24"/>
        </w:rPr>
        <w:t>loops through all Medication Route entries, finds any marked for 'ALL PACKAGES' that are not mapped to a Standard Medication Route, and prompts for the mapping.</w:t>
      </w:r>
    </w:p>
    <w:p w14:paraId="23D0DBEC" w14:textId="77777777" w:rsidR="00FF4D82" w:rsidRPr="00ED0800" w:rsidRDefault="00FF4D82" w:rsidP="00FF4D82">
      <w:pPr>
        <w:pStyle w:val="bodytext4"/>
        <w:keepNext w:val="0"/>
        <w:spacing w:before="240"/>
        <w:ind w:left="0"/>
        <w:rPr>
          <w:sz w:val="24"/>
          <w:szCs w:val="24"/>
        </w:rPr>
      </w:pPr>
      <w:r w:rsidRPr="00ED0800">
        <w:rPr>
          <w:i/>
          <w:sz w:val="24"/>
          <w:szCs w:val="24"/>
        </w:rPr>
        <w:t>Find Unmapped Local Possible Dosages</w:t>
      </w:r>
      <w:r w:rsidRPr="00ED0800">
        <w:rPr>
          <w:sz w:val="24"/>
          <w:szCs w:val="24"/>
        </w:rPr>
        <w:t xml:space="preserve"> [PSS LOCAL DOSAGES EDIT ALL] option lo</w:t>
      </w:r>
      <w:r w:rsidR="000867FC">
        <w:rPr>
          <w:sz w:val="24"/>
          <w:szCs w:val="24"/>
        </w:rPr>
        <w:t>ops through all Local Possible D</w:t>
      </w:r>
      <w:r w:rsidRPr="00ED0800">
        <w:rPr>
          <w:sz w:val="24"/>
          <w:szCs w:val="24"/>
        </w:rPr>
        <w:t xml:space="preserve">osages, </w:t>
      </w:r>
      <w:r w:rsidR="000867FC">
        <w:rPr>
          <w:sz w:val="24"/>
          <w:szCs w:val="24"/>
        </w:rPr>
        <w:t>identifies</w:t>
      </w:r>
      <w:r w:rsidRPr="00ED0800">
        <w:rPr>
          <w:sz w:val="24"/>
          <w:szCs w:val="24"/>
        </w:rPr>
        <w:t xml:space="preserve"> entries </w:t>
      </w:r>
      <w:r w:rsidR="000867FC">
        <w:rPr>
          <w:sz w:val="24"/>
          <w:szCs w:val="24"/>
        </w:rPr>
        <w:t xml:space="preserve">eligible for dosage checks </w:t>
      </w:r>
      <w:r w:rsidRPr="00ED0800">
        <w:rPr>
          <w:sz w:val="24"/>
          <w:szCs w:val="24"/>
        </w:rPr>
        <w:t xml:space="preserve">that do not have data in the new Dose Unit and Numeric Dose fields, and prompts for data entry into these fields. </w:t>
      </w:r>
    </w:p>
    <w:p w14:paraId="1E91AE00" w14:textId="77777777" w:rsidR="00FF4D82" w:rsidRPr="00ED0800" w:rsidRDefault="00FF4D82" w:rsidP="00FF4D82">
      <w:pPr>
        <w:pStyle w:val="bodytext4"/>
        <w:keepNext w:val="0"/>
        <w:spacing w:before="240"/>
        <w:ind w:left="0"/>
        <w:rPr>
          <w:i/>
          <w:sz w:val="24"/>
          <w:szCs w:val="24"/>
        </w:rPr>
      </w:pPr>
      <w:r w:rsidRPr="00ED0800">
        <w:rPr>
          <w:i/>
          <w:sz w:val="24"/>
          <w:szCs w:val="24"/>
        </w:rPr>
        <w:t xml:space="preserve">IV Solution Report </w:t>
      </w:r>
      <w:r w:rsidRPr="00ED0800">
        <w:rPr>
          <w:sz w:val="24"/>
          <w:szCs w:val="24"/>
        </w:rPr>
        <w:t xml:space="preserve">[PSS IV SOLUTION </w:t>
      </w:r>
      <w:r w:rsidR="00646F1A" w:rsidRPr="00ED0800">
        <w:rPr>
          <w:sz w:val="24"/>
          <w:szCs w:val="24"/>
        </w:rPr>
        <w:t>REPORT]</w:t>
      </w:r>
      <w:r w:rsidRPr="00ED0800">
        <w:rPr>
          <w:sz w:val="24"/>
          <w:szCs w:val="24"/>
        </w:rPr>
        <w:t xml:space="preserve"> option </w:t>
      </w:r>
      <w:r w:rsidR="001F565F">
        <w:rPr>
          <w:sz w:val="24"/>
          <w:szCs w:val="24"/>
        </w:rPr>
        <w:t>displays all IV S</w:t>
      </w:r>
      <w:r w:rsidRPr="00ED0800">
        <w:rPr>
          <w:sz w:val="24"/>
          <w:szCs w:val="24"/>
        </w:rPr>
        <w:t xml:space="preserve">olutions or just those entries marked as </w:t>
      </w:r>
      <w:r w:rsidR="009842A4">
        <w:rPr>
          <w:sz w:val="24"/>
          <w:szCs w:val="24"/>
        </w:rPr>
        <w:t>PreMix</w:t>
      </w:r>
      <w:r w:rsidRPr="00ED0800">
        <w:rPr>
          <w:sz w:val="24"/>
          <w:szCs w:val="24"/>
        </w:rPr>
        <w:t xml:space="preserve">es. This option is also found under the main </w:t>
      </w:r>
      <w:r w:rsidRPr="00ED0800">
        <w:rPr>
          <w:i/>
          <w:sz w:val="24"/>
          <w:szCs w:val="24"/>
        </w:rPr>
        <w:t>Pharmacy Data Management Menu</w:t>
      </w:r>
      <w:r w:rsidRPr="00ED0800">
        <w:rPr>
          <w:sz w:val="24"/>
          <w:szCs w:val="24"/>
        </w:rPr>
        <w:t>.</w:t>
      </w:r>
    </w:p>
    <w:p w14:paraId="55CCF17E" w14:textId="77777777" w:rsidR="00DF35C3" w:rsidRPr="00ED0800" w:rsidRDefault="00DF35C3" w:rsidP="00DF35C3">
      <w:pPr>
        <w:spacing w:before="240"/>
        <w:rPr>
          <w:szCs w:val="24"/>
        </w:rPr>
      </w:pPr>
      <w:r w:rsidRPr="00ED0800">
        <w:rPr>
          <w:i/>
          <w:szCs w:val="24"/>
        </w:rPr>
        <w:t>Local Possible Dosages Report</w:t>
      </w:r>
      <w:r w:rsidRPr="00ED0800">
        <w:rPr>
          <w:szCs w:val="24"/>
        </w:rPr>
        <w:t xml:space="preserve"> [PSS LOCAL POSSIBLE </w:t>
      </w:r>
      <w:r w:rsidR="00ED0800" w:rsidRPr="00ED0800">
        <w:rPr>
          <w:szCs w:val="24"/>
        </w:rPr>
        <w:t>DOSAGES]</w:t>
      </w:r>
      <w:r w:rsidRPr="00ED0800">
        <w:rPr>
          <w:szCs w:val="24"/>
        </w:rPr>
        <w:t xml:space="preserve"> option displays any Local Possible Dosages with missing values for </w:t>
      </w:r>
      <w:r w:rsidR="00A84D84">
        <w:rPr>
          <w:szCs w:val="24"/>
        </w:rPr>
        <w:t>D</w:t>
      </w:r>
      <w:r w:rsidRPr="00ED0800">
        <w:rPr>
          <w:szCs w:val="24"/>
        </w:rPr>
        <w:t xml:space="preserve">ose </w:t>
      </w:r>
      <w:r w:rsidR="00A84D84">
        <w:rPr>
          <w:szCs w:val="24"/>
        </w:rPr>
        <w:t>U</w:t>
      </w:r>
      <w:r w:rsidRPr="00ED0800">
        <w:rPr>
          <w:szCs w:val="24"/>
        </w:rPr>
        <w:t xml:space="preserve">nit or </w:t>
      </w:r>
      <w:r w:rsidR="00A84D84">
        <w:rPr>
          <w:szCs w:val="24"/>
        </w:rPr>
        <w:t>N</w:t>
      </w:r>
      <w:r w:rsidRPr="00ED0800">
        <w:rPr>
          <w:szCs w:val="24"/>
        </w:rPr>
        <w:t xml:space="preserve">umeric </w:t>
      </w:r>
      <w:r w:rsidR="00A84D84">
        <w:rPr>
          <w:szCs w:val="24"/>
        </w:rPr>
        <w:t>D</w:t>
      </w:r>
      <w:r w:rsidRPr="00ED0800">
        <w:rPr>
          <w:szCs w:val="24"/>
        </w:rPr>
        <w:t xml:space="preserve">ose, or displays all Local Possible Dosages and their </w:t>
      </w:r>
      <w:r w:rsidR="00A84D84">
        <w:rPr>
          <w:szCs w:val="24"/>
        </w:rPr>
        <w:t>Dose Unit</w:t>
      </w:r>
      <w:r w:rsidRPr="00ED0800">
        <w:rPr>
          <w:szCs w:val="24"/>
        </w:rPr>
        <w:t xml:space="preserve"> and </w:t>
      </w:r>
      <w:r w:rsidR="00A84D84">
        <w:rPr>
          <w:szCs w:val="24"/>
        </w:rPr>
        <w:t>Numeric Dose</w:t>
      </w:r>
      <w:r w:rsidRPr="00ED0800">
        <w:rPr>
          <w:szCs w:val="24"/>
        </w:rPr>
        <w:t xml:space="preserve"> values. This option is also found under the </w:t>
      </w:r>
      <w:r w:rsidRPr="00ED0800">
        <w:rPr>
          <w:i/>
          <w:szCs w:val="24"/>
        </w:rPr>
        <w:t>Dosages</w:t>
      </w:r>
      <w:r w:rsidRPr="00ED0800">
        <w:rPr>
          <w:szCs w:val="24"/>
        </w:rPr>
        <w:t xml:space="preserve"> menu.</w:t>
      </w:r>
    </w:p>
    <w:p w14:paraId="32595128" w14:textId="77777777" w:rsidR="00DF35C3" w:rsidRPr="00ED0800" w:rsidRDefault="00DF35C3" w:rsidP="00DF35C3">
      <w:pPr>
        <w:spacing w:before="240"/>
        <w:rPr>
          <w:szCs w:val="24"/>
        </w:rPr>
      </w:pPr>
      <w:r w:rsidRPr="00ED0800">
        <w:rPr>
          <w:i/>
          <w:iCs/>
          <w:szCs w:val="24"/>
        </w:rPr>
        <w:t>Map Local Medication Route to Standard</w:t>
      </w:r>
      <w:r w:rsidRPr="00ED0800">
        <w:rPr>
          <w:iCs/>
          <w:szCs w:val="24"/>
        </w:rPr>
        <w:t xml:space="preserve"> [</w:t>
      </w:r>
      <w:r w:rsidRPr="00ED0800">
        <w:rPr>
          <w:szCs w:val="24"/>
        </w:rPr>
        <w:t>PSS MAP ONE MED ROUTE ROUTES] option</w:t>
      </w:r>
      <w:r w:rsidRPr="00ED0800">
        <w:rPr>
          <w:i/>
          <w:iCs/>
          <w:szCs w:val="24"/>
        </w:rPr>
        <w:t xml:space="preserve"> </w:t>
      </w:r>
      <w:r w:rsidRPr="00ED0800">
        <w:rPr>
          <w:iCs/>
          <w:szCs w:val="24"/>
        </w:rPr>
        <w:t>provides the ability to select an entry from the Med</w:t>
      </w:r>
      <w:r w:rsidRPr="00ED0800">
        <w:rPr>
          <w:szCs w:val="24"/>
        </w:rPr>
        <w:t>ication Routes file and map/remap it to an e</w:t>
      </w:r>
      <w:r w:rsidRPr="00ED0800">
        <w:rPr>
          <w:iCs/>
          <w:szCs w:val="24"/>
        </w:rPr>
        <w:t>ntry in the</w:t>
      </w:r>
      <w:r w:rsidRPr="00ED0800">
        <w:rPr>
          <w:i/>
          <w:iCs/>
          <w:szCs w:val="24"/>
        </w:rPr>
        <w:t xml:space="preserve"> </w:t>
      </w:r>
      <w:r w:rsidRPr="00ED0800">
        <w:rPr>
          <w:iCs/>
          <w:szCs w:val="24"/>
        </w:rPr>
        <w:t>Standard Medication Ro</w:t>
      </w:r>
      <w:r w:rsidRPr="00ED0800">
        <w:rPr>
          <w:szCs w:val="24"/>
        </w:rPr>
        <w:t>utes file.</w:t>
      </w:r>
    </w:p>
    <w:p w14:paraId="278B31F7" w14:textId="77777777" w:rsidR="00DF35C3" w:rsidRPr="00ED0800" w:rsidRDefault="00DF35C3" w:rsidP="00DF35C3">
      <w:pPr>
        <w:pStyle w:val="bodytext4"/>
        <w:keepNext w:val="0"/>
        <w:spacing w:before="240"/>
        <w:ind w:left="0"/>
        <w:rPr>
          <w:sz w:val="24"/>
          <w:szCs w:val="24"/>
        </w:rPr>
      </w:pPr>
      <w:r w:rsidRPr="00ED0800">
        <w:rPr>
          <w:i/>
          <w:sz w:val="24"/>
          <w:szCs w:val="24"/>
        </w:rPr>
        <w:t>Map Local Possible Dosages</w:t>
      </w:r>
      <w:r w:rsidRPr="00ED0800">
        <w:rPr>
          <w:sz w:val="24"/>
          <w:szCs w:val="24"/>
        </w:rPr>
        <w:t xml:space="preserve"> [PSS LOCAL DOSAGES </w:t>
      </w:r>
      <w:r w:rsidR="00646F1A" w:rsidRPr="00ED0800">
        <w:rPr>
          <w:sz w:val="24"/>
          <w:szCs w:val="24"/>
        </w:rPr>
        <w:t>EDIT]</w:t>
      </w:r>
      <w:r w:rsidRPr="00ED0800">
        <w:rPr>
          <w:sz w:val="24"/>
          <w:szCs w:val="24"/>
        </w:rPr>
        <w:t xml:space="preserve"> option allows edits to the new Dose Unit and Numeric Dose fields. This data needs to be populated for Dosage checks to be performed when that Local Possible Dosage is selected for an order.</w:t>
      </w:r>
    </w:p>
    <w:p w14:paraId="2208A0AE" w14:textId="77777777" w:rsidR="00DF35C3" w:rsidRPr="00ED0800" w:rsidRDefault="00DF35C3" w:rsidP="00DF35C3">
      <w:pPr>
        <w:pStyle w:val="bodytext4"/>
        <w:keepNext w:val="0"/>
        <w:spacing w:before="240"/>
        <w:ind w:left="0"/>
        <w:rPr>
          <w:sz w:val="24"/>
          <w:szCs w:val="24"/>
        </w:rPr>
      </w:pPr>
      <w:r w:rsidRPr="00ED0800">
        <w:rPr>
          <w:i/>
          <w:iCs/>
          <w:sz w:val="24"/>
          <w:szCs w:val="24"/>
        </w:rPr>
        <w:t xml:space="preserve">Mark Premix Solutions </w:t>
      </w:r>
      <w:r w:rsidRPr="00ED0800">
        <w:rPr>
          <w:iCs/>
          <w:sz w:val="24"/>
          <w:szCs w:val="24"/>
        </w:rPr>
        <w:t>[</w:t>
      </w:r>
      <w:r w:rsidRPr="00ED0800">
        <w:rPr>
          <w:sz w:val="24"/>
          <w:szCs w:val="24"/>
        </w:rPr>
        <w:t>PSS MARK PREMIX SOLUTIONS]</w:t>
      </w:r>
      <w:r w:rsidRPr="00ED0800">
        <w:rPr>
          <w:i/>
          <w:iCs/>
          <w:sz w:val="24"/>
          <w:szCs w:val="24"/>
        </w:rPr>
        <w:t xml:space="preserve"> </w:t>
      </w:r>
      <w:r w:rsidRPr="00ED0800">
        <w:rPr>
          <w:sz w:val="24"/>
          <w:szCs w:val="24"/>
        </w:rPr>
        <w:t>option can be used to mark a</w:t>
      </w:r>
      <w:r w:rsidR="000867FC">
        <w:rPr>
          <w:sz w:val="24"/>
          <w:szCs w:val="24"/>
        </w:rPr>
        <w:t>n IV Solution as a P</w:t>
      </w:r>
      <w:r w:rsidRPr="00ED0800">
        <w:rPr>
          <w:sz w:val="24"/>
          <w:szCs w:val="24"/>
        </w:rPr>
        <w:t>re</w:t>
      </w:r>
      <w:r w:rsidR="000867FC">
        <w:rPr>
          <w:sz w:val="24"/>
          <w:szCs w:val="24"/>
        </w:rPr>
        <w:t>M</w:t>
      </w:r>
      <w:r w:rsidRPr="00ED0800">
        <w:rPr>
          <w:sz w:val="24"/>
          <w:szCs w:val="24"/>
        </w:rPr>
        <w:t>ix so that it can be included in order checks</w:t>
      </w:r>
      <w:r w:rsidR="000867FC">
        <w:rPr>
          <w:sz w:val="24"/>
          <w:szCs w:val="24"/>
        </w:rPr>
        <w:t xml:space="preserve"> when PRE V.0.5 is installed</w:t>
      </w:r>
      <w:r w:rsidRPr="00ED0800">
        <w:rPr>
          <w:sz w:val="24"/>
          <w:szCs w:val="24"/>
        </w:rPr>
        <w:t xml:space="preserve">. </w:t>
      </w:r>
    </w:p>
    <w:p w14:paraId="400905C8" w14:textId="77777777" w:rsidR="00A84D84" w:rsidRPr="00646F1A" w:rsidRDefault="00A84D84" w:rsidP="00A84D84">
      <w:pPr>
        <w:spacing w:before="240"/>
        <w:rPr>
          <w:iCs/>
        </w:rPr>
      </w:pPr>
      <w:r>
        <w:rPr>
          <w:i/>
          <w:iCs/>
        </w:rPr>
        <w:lastRenderedPageBreak/>
        <w:t>Medication Instruction File Report</w:t>
      </w:r>
      <w:r>
        <w:rPr>
          <w:iCs/>
        </w:rPr>
        <w:t xml:space="preserve"> [PSS MED INSTRUCTION REPORT] </w:t>
      </w:r>
      <w:r w:rsidR="001F565F" w:rsidRPr="0092514D">
        <w:rPr>
          <w:szCs w:val="24"/>
        </w:rPr>
        <w:t xml:space="preserve">prints out entries from the Medication Instruction file to check </w:t>
      </w:r>
      <w:r w:rsidR="001F565F">
        <w:rPr>
          <w:szCs w:val="24"/>
        </w:rPr>
        <w:t>whether</w:t>
      </w:r>
      <w:r w:rsidR="001F565F" w:rsidRPr="0092514D">
        <w:rPr>
          <w:szCs w:val="24"/>
        </w:rPr>
        <w:t xml:space="preserve"> a frequency is defined</w:t>
      </w:r>
      <w:r w:rsidR="001F565F">
        <w:rPr>
          <w:szCs w:val="24"/>
        </w:rPr>
        <w:t>, if appropriate</w:t>
      </w:r>
      <w:r w:rsidR="001F565F" w:rsidRPr="0092514D">
        <w:rPr>
          <w:szCs w:val="24"/>
        </w:rPr>
        <w:t xml:space="preserve">. </w:t>
      </w:r>
      <w:r w:rsidRPr="00ED0800">
        <w:rPr>
          <w:szCs w:val="24"/>
        </w:rPr>
        <w:t xml:space="preserve">This option is also located under </w:t>
      </w:r>
      <w:r>
        <w:rPr>
          <w:szCs w:val="24"/>
        </w:rPr>
        <w:t xml:space="preserve">the </w:t>
      </w:r>
      <w:r w:rsidRPr="00646F1A">
        <w:rPr>
          <w:i/>
          <w:szCs w:val="24"/>
        </w:rPr>
        <w:t>Medication Instruction Management</w:t>
      </w:r>
      <w:r w:rsidRPr="00646F1A">
        <w:rPr>
          <w:szCs w:val="24"/>
        </w:rPr>
        <w:t xml:space="preserve"> menu</w:t>
      </w:r>
      <w:r>
        <w:rPr>
          <w:i/>
          <w:szCs w:val="24"/>
        </w:rPr>
        <w:t>.</w:t>
      </w:r>
      <w:r w:rsidR="001F565F">
        <w:rPr>
          <w:i/>
          <w:szCs w:val="24"/>
        </w:rPr>
        <w:t xml:space="preserve"> </w:t>
      </w:r>
    </w:p>
    <w:p w14:paraId="352FA9F1" w14:textId="77777777" w:rsidR="00ED0800" w:rsidRPr="00ED0800" w:rsidRDefault="009D6196" w:rsidP="00FF4D82">
      <w:pPr>
        <w:pStyle w:val="bodytext4"/>
        <w:keepNext w:val="0"/>
        <w:spacing w:before="240"/>
        <w:ind w:left="0"/>
        <w:rPr>
          <w:iCs/>
          <w:sz w:val="24"/>
          <w:szCs w:val="24"/>
        </w:rPr>
      </w:pPr>
      <w:r w:rsidRPr="00ED0800">
        <w:rPr>
          <w:i/>
          <w:iCs/>
          <w:sz w:val="24"/>
          <w:szCs w:val="24"/>
        </w:rPr>
        <w:t>Medication Instruction Management</w:t>
      </w:r>
      <w:r w:rsidRPr="00ED0800">
        <w:rPr>
          <w:iCs/>
          <w:sz w:val="24"/>
          <w:szCs w:val="24"/>
        </w:rPr>
        <w:t xml:space="preserve"> [PSS MED INSTRUCTION MANAGEMENT] menu </w:t>
      </w:r>
      <w:r w:rsidR="00ED0800" w:rsidRPr="00ED0800">
        <w:rPr>
          <w:iCs/>
          <w:sz w:val="24"/>
          <w:szCs w:val="24"/>
        </w:rPr>
        <w:t xml:space="preserve">is located on the main </w:t>
      </w:r>
      <w:r w:rsidR="00ED0800" w:rsidRPr="00ED0800">
        <w:rPr>
          <w:i/>
          <w:iCs/>
          <w:sz w:val="24"/>
          <w:szCs w:val="24"/>
        </w:rPr>
        <w:t>Pharmacy Data Management</w:t>
      </w:r>
      <w:r w:rsidR="00ED0800" w:rsidRPr="00ED0800">
        <w:rPr>
          <w:iCs/>
          <w:sz w:val="24"/>
          <w:szCs w:val="24"/>
        </w:rPr>
        <w:t xml:space="preserve"> menu and </w:t>
      </w:r>
      <w:r w:rsidRPr="00ED0800">
        <w:rPr>
          <w:iCs/>
          <w:sz w:val="24"/>
          <w:szCs w:val="24"/>
        </w:rPr>
        <w:t xml:space="preserve">contains the </w:t>
      </w:r>
      <w:r w:rsidRPr="00ED0800">
        <w:rPr>
          <w:i/>
          <w:iCs/>
          <w:sz w:val="24"/>
          <w:szCs w:val="24"/>
        </w:rPr>
        <w:t xml:space="preserve">Medication Instruction File Add/Edit </w:t>
      </w:r>
      <w:r w:rsidRPr="00ED0800">
        <w:rPr>
          <w:iCs/>
          <w:sz w:val="24"/>
          <w:szCs w:val="24"/>
        </w:rPr>
        <w:t>and the new</w:t>
      </w:r>
      <w:r w:rsidR="00CD5567" w:rsidRPr="00ED0800">
        <w:rPr>
          <w:i/>
          <w:iCs/>
          <w:sz w:val="24"/>
          <w:szCs w:val="24"/>
        </w:rPr>
        <w:t xml:space="preserve"> Medication Instruction F</w:t>
      </w:r>
      <w:r w:rsidRPr="00ED0800">
        <w:rPr>
          <w:i/>
          <w:iCs/>
          <w:sz w:val="24"/>
          <w:szCs w:val="24"/>
        </w:rPr>
        <w:t>ile Report</w:t>
      </w:r>
      <w:r w:rsidRPr="00ED0800">
        <w:rPr>
          <w:iCs/>
          <w:sz w:val="24"/>
          <w:szCs w:val="24"/>
        </w:rPr>
        <w:t xml:space="preserve"> options</w:t>
      </w:r>
      <w:r w:rsidR="00ED0800" w:rsidRPr="00ED0800">
        <w:rPr>
          <w:iCs/>
          <w:sz w:val="24"/>
          <w:szCs w:val="24"/>
        </w:rPr>
        <w:t>.</w:t>
      </w:r>
    </w:p>
    <w:p w14:paraId="009745B1" w14:textId="77777777" w:rsidR="00ED0800" w:rsidRPr="00ED0800" w:rsidRDefault="009D6196" w:rsidP="00302DB4">
      <w:pPr>
        <w:pStyle w:val="bodytext4"/>
        <w:keepNext w:val="0"/>
        <w:spacing w:before="240"/>
        <w:ind w:left="0"/>
        <w:rPr>
          <w:iCs/>
          <w:sz w:val="24"/>
          <w:szCs w:val="24"/>
        </w:rPr>
      </w:pPr>
      <w:r w:rsidRPr="00ED0800">
        <w:rPr>
          <w:i/>
          <w:iCs/>
          <w:sz w:val="24"/>
          <w:szCs w:val="24"/>
        </w:rPr>
        <w:t>Medication Routes Management</w:t>
      </w:r>
      <w:r w:rsidRPr="00ED0800">
        <w:rPr>
          <w:iCs/>
          <w:sz w:val="24"/>
          <w:szCs w:val="24"/>
        </w:rPr>
        <w:t xml:space="preserve"> </w:t>
      </w:r>
      <w:r w:rsidR="00302DB4" w:rsidRPr="00ED0800">
        <w:rPr>
          <w:iCs/>
          <w:sz w:val="24"/>
          <w:szCs w:val="24"/>
        </w:rPr>
        <w:t xml:space="preserve">[PSS MEDICATION ROUTES MGMT] </w:t>
      </w:r>
      <w:r w:rsidRPr="00ED0800">
        <w:rPr>
          <w:iCs/>
          <w:sz w:val="24"/>
          <w:szCs w:val="24"/>
        </w:rPr>
        <w:t xml:space="preserve">menu </w:t>
      </w:r>
      <w:r w:rsidR="00302DB4" w:rsidRPr="00ED0800">
        <w:rPr>
          <w:iCs/>
          <w:sz w:val="24"/>
          <w:szCs w:val="24"/>
        </w:rPr>
        <w:t xml:space="preserve">option </w:t>
      </w:r>
      <w:r w:rsidR="00ED0800" w:rsidRPr="00ED0800">
        <w:rPr>
          <w:iCs/>
          <w:sz w:val="24"/>
          <w:szCs w:val="24"/>
        </w:rPr>
        <w:t xml:space="preserve">is located on the main </w:t>
      </w:r>
      <w:r w:rsidR="00ED0800" w:rsidRPr="00ED0800">
        <w:rPr>
          <w:i/>
          <w:iCs/>
          <w:sz w:val="24"/>
          <w:szCs w:val="24"/>
        </w:rPr>
        <w:t>Pharmacy Data Management</w:t>
      </w:r>
      <w:r w:rsidR="00ED0800" w:rsidRPr="00ED0800">
        <w:rPr>
          <w:iCs/>
          <w:sz w:val="24"/>
          <w:szCs w:val="24"/>
        </w:rPr>
        <w:t xml:space="preserve"> menu and </w:t>
      </w:r>
      <w:r w:rsidRPr="00ED0800">
        <w:rPr>
          <w:iCs/>
          <w:sz w:val="24"/>
          <w:szCs w:val="24"/>
        </w:rPr>
        <w:t xml:space="preserve">contains </w:t>
      </w:r>
      <w:r w:rsidRPr="00ED0800">
        <w:rPr>
          <w:i/>
          <w:iCs/>
          <w:sz w:val="24"/>
          <w:szCs w:val="24"/>
        </w:rPr>
        <w:t>Medication Route File Enter/Edit</w:t>
      </w:r>
      <w:r w:rsidRPr="00ED0800">
        <w:rPr>
          <w:iCs/>
          <w:sz w:val="24"/>
          <w:szCs w:val="24"/>
        </w:rPr>
        <w:t xml:space="preserve">, </w:t>
      </w:r>
      <w:r w:rsidRPr="00ED0800">
        <w:rPr>
          <w:i/>
          <w:iCs/>
          <w:sz w:val="24"/>
          <w:szCs w:val="24"/>
        </w:rPr>
        <w:t>Medication Route Mapping Report</w:t>
      </w:r>
      <w:r w:rsidRPr="00ED0800">
        <w:rPr>
          <w:iCs/>
          <w:sz w:val="24"/>
          <w:szCs w:val="24"/>
        </w:rPr>
        <w:t>,</w:t>
      </w:r>
      <w:r w:rsidRPr="00ED0800">
        <w:rPr>
          <w:i/>
          <w:iCs/>
          <w:sz w:val="24"/>
          <w:szCs w:val="24"/>
        </w:rPr>
        <w:t xml:space="preserve"> Medication Route Mapping History Report</w:t>
      </w:r>
      <w:r w:rsidRPr="00ED0800">
        <w:rPr>
          <w:iCs/>
          <w:sz w:val="24"/>
          <w:szCs w:val="24"/>
        </w:rPr>
        <w:t xml:space="preserve">, and </w:t>
      </w:r>
      <w:r w:rsidRPr="00ED0800">
        <w:rPr>
          <w:i/>
          <w:iCs/>
          <w:sz w:val="24"/>
          <w:szCs w:val="24"/>
        </w:rPr>
        <w:t>Request Change to Standard Medication Route</w:t>
      </w:r>
      <w:r w:rsidR="00DE7A6C" w:rsidRPr="00ED0800">
        <w:rPr>
          <w:iCs/>
          <w:sz w:val="24"/>
          <w:szCs w:val="24"/>
        </w:rPr>
        <w:t xml:space="preserve"> options</w:t>
      </w:r>
      <w:r w:rsidRPr="00ED0800">
        <w:rPr>
          <w:iCs/>
          <w:sz w:val="24"/>
          <w:szCs w:val="24"/>
        </w:rPr>
        <w:t>.</w:t>
      </w:r>
      <w:r w:rsidR="00302DB4" w:rsidRPr="00ED0800">
        <w:rPr>
          <w:iCs/>
          <w:sz w:val="24"/>
          <w:szCs w:val="24"/>
        </w:rPr>
        <w:t xml:space="preserve"> </w:t>
      </w:r>
    </w:p>
    <w:p w14:paraId="46594130" w14:textId="77777777" w:rsidR="00302DB4" w:rsidRPr="00ED0800" w:rsidRDefault="00302DB4" w:rsidP="00302DB4">
      <w:pPr>
        <w:pStyle w:val="bodytext4"/>
        <w:keepNext w:val="0"/>
        <w:spacing w:before="240"/>
        <w:ind w:left="0"/>
        <w:rPr>
          <w:sz w:val="24"/>
          <w:szCs w:val="24"/>
        </w:rPr>
      </w:pPr>
      <w:r w:rsidRPr="00ED0800">
        <w:rPr>
          <w:i/>
          <w:iCs/>
          <w:sz w:val="24"/>
          <w:szCs w:val="24"/>
        </w:rPr>
        <w:t>Medication Route Mapping History Report</w:t>
      </w:r>
      <w:r w:rsidRPr="00ED0800">
        <w:rPr>
          <w:iCs/>
          <w:sz w:val="24"/>
          <w:szCs w:val="24"/>
        </w:rPr>
        <w:t xml:space="preserve"> [</w:t>
      </w:r>
      <w:r w:rsidRPr="00ED0800">
        <w:rPr>
          <w:sz w:val="24"/>
          <w:szCs w:val="24"/>
        </w:rPr>
        <w:t>PSS MED ROUTE MAPPING CHANGES</w:t>
      </w:r>
      <w:r w:rsidRPr="00ED0800">
        <w:rPr>
          <w:iCs/>
          <w:sz w:val="24"/>
          <w:szCs w:val="24"/>
        </w:rPr>
        <w:t>] option shows all the mapping changes betwee</w:t>
      </w:r>
      <w:r w:rsidRPr="00ED0800">
        <w:rPr>
          <w:sz w:val="24"/>
          <w:szCs w:val="24"/>
        </w:rPr>
        <w:t xml:space="preserve">n </w:t>
      </w:r>
      <w:r w:rsidR="000867FC">
        <w:rPr>
          <w:sz w:val="24"/>
          <w:szCs w:val="24"/>
        </w:rPr>
        <w:t xml:space="preserve">a single entry or all </w:t>
      </w:r>
      <w:r w:rsidRPr="00ED0800">
        <w:rPr>
          <w:sz w:val="24"/>
          <w:szCs w:val="24"/>
        </w:rPr>
        <w:t>entries from the Medication Routes file to entries in the Standard Medication Routes file</w:t>
      </w:r>
      <w:r w:rsidR="000867FC">
        <w:rPr>
          <w:sz w:val="24"/>
          <w:szCs w:val="24"/>
        </w:rPr>
        <w:t xml:space="preserve"> over a specified timeframe</w:t>
      </w:r>
      <w:r w:rsidRPr="00ED0800">
        <w:rPr>
          <w:sz w:val="24"/>
          <w:szCs w:val="24"/>
        </w:rPr>
        <w:t>.</w:t>
      </w:r>
      <w:r w:rsidR="00ED0800" w:rsidRPr="00ED0800">
        <w:rPr>
          <w:sz w:val="24"/>
          <w:szCs w:val="24"/>
        </w:rPr>
        <w:t xml:space="preserve"> This option is also located under the </w:t>
      </w:r>
      <w:r w:rsidR="00ED0800" w:rsidRPr="00ED0800">
        <w:rPr>
          <w:i/>
          <w:sz w:val="24"/>
          <w:szCs w:val="24"/>
        </w:rPr>
        <w:t xml:space="preserve">Medication Routes Management </w:t>
      </w:r>
      <w:r w:rsidR="00ED0800" w:rsidRPr="00ED0800">
        <w:rPr>
          <w:sz w:val="24"/>
          <w:szCs w:val="24"/>
        </w:rPr>
        <w:t>menu.</w:t>
      </w:r>
    </w:p>
    <w:p w14:paraId="69269684" w14:textId="77777777" w:rsidR="00ED0800" w:rsidRPr="00ED0800" w:rsidRDefault="00302DB4" w:rsidP="00ED0800">
      <w:pPr>
        <w:pStyle w:val="bodytext4"/>
        <w:keepNext w:val="0"/>
        <w:spacing w:before="240"/>
        <w:ind w:left="0"/>
        <w:rPr>
          <w:sz w:val="24"/>
          <w:szCs w:val="24"/>
        </w:rPr>
      </w:pPr>
      <w:r w:rsidRPr="00ED0800">
        <w:rPr>
          <w:i/>
          <w:iCs/>
          <w:sz w:val="24"/>
          <w:szCs w:val="24"/>
        </w:rPr>
        <w:t xml:space="preserve">Medication Route Mapping Report </w:t>
      </w:r>
      <w:r w:rsidRPr="00ED0800">
        <w:rPr>
          <w:iCs/>
          <w:sz w:val="24"/>
          <w:szCs w:val="24"/>
        </w:rPr>
        <w:t>[</w:t>
      </w:r>
      <w:r w:rsidRPr="00ED0800">
        <w:rPr>
          <w:sz w:val="24"/>
          <w:szCs w:val="24"/>
        </w:rPr>
        <w:t>PSS MED ROUTE MAPPING REPORT</w:t>
      </w:r>
      <w:r w:rsidRPr="00ED0800">
        <w:rPr>
          <w:iCs/>
          <w:sz w:val="24"/>
          <w:szCs w:val="24"/>
        </w:rPr>
        <w:t>] shows the status of the current mapping from the Medication</w:t>
      </w:r>
      <w:r w:rsidRPr="00ED0800">
        <w:rPr>
          <w:sz w:val="24"/>
          <w:szCs w:val="24"/>
        </w:rPr>
        <w:t xml:space="preserve"> Routes file to the Standard Medication Routes file.</w:t>
      </w:r>
      <w:r w:rsidR="00ED0800" w:rsidRPr="00ED0800">
        <w:rPr>
          <w:sz w:val="24"/>
          <w:szCs w:val="24"/>
        </w:rPr>
        <w:t xml:space="preserve"> This option is also located under the </w:t>
      </w:r>
      <w:r w:rsidR="00ED0800" w:rsidRPr="00ED0800">
        <w:rPr>
          <w:i/>
          <w:sz w:val="24"/>
          <w:szCs w:val="24"/>
        </w:rPr>
        <w:t xml:space="preserve">Medication Routes Management </w:t>
      </w:r>
      <w:r w:rsidR="00ED0800" w:rsidRPr="00ED0800">
        <w:rPr>
          <w:sz w:val="24"/>
          <w:szCs w:val="24"/>
        </w:rPr>
        <w:t>menu.</w:t>
      </w:r>
    </w:p>
    <w:p w14:paraId="08694795" w14:textId="77777777" w:rsidR="0070779F" w:rsidRPr="00ED0800" w:rsidRDefault="0070779F" w:rsidP="000F347C">
      <w:pPr>
        <w:pStyle w:val="bodytext4"/>
        <w:keepNext w:val="0"/>
        <w:spacing w:before="240"/>
        <w:ind w:left="0"/>
        <w:rPr>
          <w:sz w:val="24"/>
          <w:szCs w:val="24"/>
        </w:rPr>
      </w:pPr>
      <w:r w:rsidRPr="00ED0800">
        <w:rPr>
          <w:i/>
          <w:sz w:val="24"/>
          <w:szCs w:val="24"/>
        </w:rPr>
        <w:t>Request Change to Dose Uni</w:t>
      </w:r>
      <w:r w:rsidRPr="00ED0800">
        <w:rPr>
          <w:sz w:val="24"/>
          <w:szCs w:val="24"/>
        </w:rPr>
        <w:t xml:space="preserve">t </w:t>
      </w:r>
      <w:r w:rsidR="00302DB4" w:rsidRPr="00ED0800">
        <w:rPr>
          <w:sz w:val="24"/>
          <w:szCs w:val="24"/>
        </w:rPr>
        <w:t xml:space="preserve">[PSS DOSE UNIT </w:t>
      </w:r>
      <w:r w:rsidR="00646F1A" w:rsidRPr="00ED0800">
        <w:rPr>
          <w:sz w:val="24"/>
          <w:szCs w:val="24"/>
        </w:rPr>
        <w:t>REQUEST]</w:t>
      </w:r>
      <w:r w:rsidR="00302DB4" w:rsidRPr="00ED0800">
        <w:rPr>
          <w:sz w:val="24"/>
          <w:szCs w:val="24"/>
        </w:rPr>
        <w:t xml:space="preserve"> option </w:t>
      </w:r>
      <w:r w:rsidRPr="00ED0800">
        <w:rPr>
          <w:sz w:val="24"/>
          <w:szCs w:val="24"/>
        </w:rPr>
        <w:t xml:space="preserve">enables a request to be made to have a new entry added, or a current entry changed in the new Dose Units file. </w:t>
      </w:r>
      <w:r w:rsidR="00B77350" w:rsidRPr="00ED0800">
        <w:rPr>
          <w:sz w:val="24"/>
          <w:szCs w:val="24"/>
        </w:rPr>
        <w:t>Requests are submitted via a mail message to a review committee including representatives from Pharmacy Benefits Management (PBM), Pharmacy Subject Matter Experts (SME) and the Pharmacy Reengineering (PRE) team.</w:t>
      </w:r>
      <w:r w:rsidR="00ED0800" w:rsidRPr="00ED0800">
        <w:rPr>
          <w:sz w:val="24"/>
          <w:szCs w:val="24"/>
        </w:rPr>
        <w:t xml:space="preserve"> This option is also found under the </w:t>
      </w:r>
      <w:r w:rsidR="00ED0800" w:rsidRPr="00ED0800">
        <w:rPr>
          <w:i/>
          <w:sz w:val="24"/>
          <w:szCs w:val="24"/>
        </w:rPr>
        <w:t>Dosages</w:t>
      </w:r>
      <w:r w:rsidR="00ED0800" w:rsidRPr="00ED0800">
        <w:rPr>
          <w:sz w:val="24"/>
          <w:szCs w:val="24"/>
        </w:rPr>
        <w:t xml:space="preserve"> menu.</w:t>
      </w:r>
    </w:p>
    <w:p w14:paraId="49EBDBBF" w14:textId="77777777" w:rsidR="00ED0800" w:rsidRPr="00ED0800" w:rsidRDefault="00D61329" w:rsidP="00ED0800">
      <w:pPr>
        <w:pStyle w:val="bodytext4"/>
        <w:keepNext w:val="0"/>
        <w:spacing w:before="240"/>
        <w:ind w:left="0"/>
        <w:rPr>
          <w:sz w:val="24"/>
          <w:szCs w:val="24"/>
        </w:rPr>
      </w:pPr>
      <w:r w:rsidRPr="00ED0800">
        <w:rPr>
          <w:i/>
          <w:iCs/>
          <w:sz w:val="24"/>
          <w:szCs w:val="24"/>
        </w:rPr>
        <w:t>Request</w:t>
      </w:r>
      <w:r w:rsidRPr="00ED0800">
        <w:rPr>
          <w:sz w:val="24"/>
          <w:szCs w:val="24"/>
        </w:rPr>
        <w:t xml:space="preserve"> </w:t>
      </w:r>
      <w:r w:rsidRPr="00ED0800">
        <w:rPr>
          <w:i/>
          <w:iCs/>
          <w:sz w:val="24"/>
          <w:szCs w:val="24"/>
        </w:rPr>
        <w:t>Change to Standard Medication Route</w:t>
      </w:r>
      <w:r w:rsidRPr="00ED0800">
        <w:rPr>
          <w:sz w:val="24"/>
          <w:szCs w:val="24"/>
        </w:rPr>
        <w:t xml:space="preserve"> </w:t>
      </w:r>
      <w:r w:rsidR="00302DB4" w:rsidRPr="00ED0800">
        <w:rPr>
          <w:sz w:val="24"/>
          <w:szCs w:val="24"/>
        </w:rPr>
        <w:t xml:space="preserve">[PSS MEDICATION ROUTE </w:t>
      </w:r>
      <w:r w:rsidR="00646F1A" w:rsidRPr="00ED0800">
        <w:rPr>
          <w:sz w:val="24"/>
          <w:szCs w:val="24"/>
        </w:rPr>
        <w:t>REQUEST]</w:t>
      </w:r>
      <w:r w:rsidR="00302DB4" w:rsidRPr="00ED0800">
        <w:rPr>
          <w:sz w:val="24"/>
          <w:szCs w:val="24"/>
        </w:rPr>
        <w:t xml:space="preserve"> option </w:t>
      </w:r>
      <w:r w:rsidR="000755AC" w:rsidRPr="00ED0800">
        <w:rPr>
          <w:sz w:val="24"/>
          <w:szCs w:val="24"/>
        </w:rPr>
        <w:t>provides a means</w:t>
      </w:r>
      <w:r w:rsidRPr="00ED0800">
        <w:rPr>
          <w:sz w:val="24"/>
          <w:szCs w:val="24"/>
        </w:rPr>
        <w:t xml:space="preserve"> to request changes and additions to the </w:t>
      </w:r>
      <w:r w:rsidR="007A258C" w:rsidRPr="00ED0800">
        <w:rPr>
          <w:sz w:val="24"/>
          <w:szCs w:val="24"/>
        </w:rPr>
        <w:t>Standard Medication Route</w:t>
      </w:r>
      <w:r w:rsidRPr="00ED0800">
        <w:rPr>
          <w:sz w:val="24"/>
          <w:szCs w:val="24"/>
        </w:rPr>
        <w:t xml:space="preserve">s. </w:t>
      </w:r>
      <w:r w:rsidR="000755AC" w:rsidRPr="00ED0800">
        <w:rPr>
          <w:sz w:val="24"/>
          <w:szCs w:val="24"/>
        </w:rPr>
        <w:t xml:space="preserve">Requests are submitted via a mail message to a review committee </w:t>
      </w:r>
      <w:r w:rsidRPr="00ED0800">
        <w:rPr>
          <w:sz w:val="24"/>
          <w:szCs w:val="24"/>
        </w:rPr>
        <w:t xml:space="preserve">including </w:t>
      </w:r>
      <w:r w:rsidR="000755AC" w:rsidRPr="00ED0800">
        <w:rPr>
          <w:sz w:val="24"/>
          <w:szCs w:val="24"/>
        </w:rPr>
        <w:t>representatives</w:t>
      </w:r>
      <w:r w:rsidRPr="00ED0800">
        <w:rPr>
          <w:sz w:val="24"/>
          <w:szCs w:val="24"/>
        </w:rPr>
        <w:t xml:space="preserve"> from Standards and Terminology Services (STS), Pharmacy Benefits Management (PBM), Pharmacy </w:t>
      </w:r>
      <w:r w:rsidR="005F32BB" w:rsidRPr="00ED0800">
        <w:rPr>
          <w:sz w:val="24"/>
          <w:szCs w:val="24"/>
        </w:rPr>
        <w:t>Subject</w:t>
      </w:r>
      <w:r w:rsidRPr="00ED0800">
        <w:rPr>
          <w:sz w:val="24"/>
          <w:szCs w:val="24"/>
        </w:rPr>
        <w:t xml:space="preserve"> Matter Experts (SME) and the Pharmacy Reengineering (PRE) team.</w:t>
      </w:r>
      <w:r w:rsidR="00ED0800" w:rsidRPr="00ED0800">
        <w:rPr>
          <w:sz w:val="24"/>
          <w:szCs w:val="24"/>
        </w:rPr>
        <w:t xml:space="preserve"> This option is also located under the </w:t>
      </w:r>
      <w:r w:rsidR="00ED0800" w:rsidRPr="00ED0800">
        <w:rPr>
          <w:i/>
          <w:sz w:val="24"/>
          <w:szCs w:val="24"/>
        </w:rPr>
        <w:t xml:space="preserve">Medication Routes Management </w:t>
      </w:r>
      <w:r w:rsidR="00ED0800" w:rsidRPr="00ED0800">
        <w:rPr>
          <w:sz w:val="24"/>
          <w:szCs w:val="24"/>
        </w:rPr>
        <w:t>menu.</w:t>
      </w:r>
    </w:p>
    <w:p w14:paraId="785A0633" w14:textId="77777777" w:rsidR="00302DB4" w:rsidRPr="00ED0800" w:rsidRDefault="00302DB4" w:rsidP="00302DB4">
      <w:pPr>
        <w:pStyle w:val="bodytext4"/>
        <w:keepNext w:val="0"/>
        <w:spacing w:before="240"/>
        <w:ind w:left="0"/>
        <w:rPr>
          <w:sz w:val="24"/>
          <w:szCs w:val="24"/>
        </w:rPr>
      </w:pPr>
      <w:r w:rsidRPr="00ED0800">
        <w:rPr>
          <w:i/>
          <w:sz w:val="24"/>
          <w:szCs w:val="24"/>
        </w:rPr>
        <w:t xml:space="preserve">Standard Schedule Management </w:t>
      </w:r>
      <w:r w:rsidRPr="00ED0800">
        <w:rPr>
          <w:sz w:val="24"/>
          <w:szCs w:val="24"/>
        </w:rPr>
        <w:t xml:space="preserve">[PSS SCHEDULE MANAGEMENT] menu option </w:t>
      </w:r>
      <w:r w:rsidR="00ED0800" w:rsidRPr="00ED0800">
        <w:rPr>
          <w:iCs/>
          <w:sz w:val="24"/>
          <w:szCs w:val="24"/>
        </w:rPr>
        <w:t xml:space="preserve">is located on the main </w:t>
      </w:r>
      <w:r w:rsidR="00ED0800" w:rsidRPr="00ED0800">
        <w:rPr>
          <w:i/>
          <w:iCs/>
          <w:sz w:val="24"/>
          <w:szCs w:val="24"/>
        </w:rPr>
        <w:t>Pharmacy Data Management</w:t>
      </w:r>
      <w:r w:rsidR="00ED0800" w:rsidRPr="00ED0800">
        <w:rPr>
          <w:iCs/>
          <w:sz w:val="24"/>
          <w:szCs w:val="24"/>
        </w:rPr>
        <w:t xml:space="preserve"> menu and</w:t>
      </w:r>
      <w:r w:rsidR="00ED0800" w:rsidRPr="00ED0800">
        <w:rPr>
          <w:sz w:val="24"/>
          <w:szCs w:val="24"/>
        </w:rPr>
        <w:t xml:space="preserve"> </w:t>
      </w:r>
      <w:r w:rsidRPr="00ED0800">
        <w:rPr>
          <w:sz w:val="24"/>
          <w:szCs w:val="24"/>
        </w:rPr>
        <w:t xml:space="preserve">contains </w:t>
      </w:r>
      <w:r w:rsidRPr="00ED0800">
        <w:rPr>
          <w:i/>
          <w:sz w:val="24"/>
          <w:szCs w:val="24"/>
        </w:rPr>
        <w:t>Standard Schedule Edit</w:t>
      </w:r>
      <w:r w:rsidRPr="00ED0800">
        <w:rPr>
          <w:sz w:val="24"/>
          <w:szCs w:val="24"/>
        </w:rPr>
        <w:t xml:space="preserve"> and</w:t>
      </w:r>
      <w:r w:rsidRPr="00ED0800">
        <w:rPr>
          <w:i/>
          <w:sz w:val="24"/>
          <w:szCs w:val="24"/>
        </w:rPr>
        <w:t xml:space="preserve"> Administration Schedule File Report</w:t>
      </w:r>
      <w:r w:rsidRPr="00ED0800">
        <w:rPr>
          <w:sz w:val="24"/>
          <w:szCs w:val="24"/>
        </w:rPr>
        <w:t xml:space="preserve"> options.</w:t>
      </w:r>
    </w:p>
    <w:p w14:paraId="30ACCE3C" w14:textId="77777777" w:rsidR="00280A3F" w:rsidRPr="00280A3F" w:rsidRDefault="00302DB4" w:rsidP="00280A3F">
      <w:pPr>
        <w:pStyle w:val="bodytext4"/>
        <w:keepNext w:val="0"/>
        <w:spacing w:before="240"/>
        <w:ind w:left="0"/>
        <w:rPr>
          <w:sz w:val="24"/>
          <w:szCs w:val="24"/>
        </w:rPr>
      </w:pPr>
      <w:r w:rsidRPr="000A72B2">
        <w:rPr>
          <w:i/>
          <w:sz w:val="24"/>
          <w:szCs w:val="24"/>
        </w:rPr>
        <w:t>Strength Mismatch Report</w:t>
      </w:r>
      <w:r w:rsidRPr="00280A3F">
        <w:rPr>
          <w:sz w:val="24"/>
          <w:szCs w:val="24"/>
        </w:rPr>
        <w:t xml:space="preserve"> [PSS STRENGTH </w:t>
      </w:r>
      <w:r w:rsidR="00646F1A" w:rsidRPr="00280A3F">
        <w:rPr>
          <w:sz w:val="24"/>
          <w:szCs w:val="24"/>
        </w:rPr>
        <w:t>MISMATCH]</w:t>
      </w:r>
      <w:r w:rsidRPr="00280A3F">
        <w:rPr>
          <w:sz w:val="24"/>
          <w:szCs w:val="24"/>
        </w:rPr>
        <w:t xml:space="preserve"> option shows any strength mismatches between lo</w:t>
      </w:r>
      <w:r w:rsidR="00280A3F">
        <w:rPr>
          <w:sz w:val="24"/>
          <w:szCs w:val="24"/>
        </w:rPr>
        <w:t>cal Drug file entries and a VA P</w:t>
      </w:r>
      <w:r w:rsidRPr="00280A3F">
        <w:rPr>
          <w:sz w:val="24"/>
          <w:szCs w:val="24"/>
        </w:rPr>
        <w:t>roduct to which they are matched. This report can only</w:t>
      </w:r>
      <w:r w:rsidR="008443FB" w:rsidRPr="00280A3F">
        <w:rPr>
          <w:sz w:val="24"/>
          <w:szCs w:val="24"/>
        </w:rPr>
        <w:t xml:space="preserve"> identify</w:t>
      </w:r>
      <w:r w:rsidR="00280A3F">
        <w:rPr>
          <w:sz w:val="24"/>
          <w:szCs w:val="24"/>
        </w:rPr>
        <w:t xml:space="preserve"> local D</w:t>
      </w:r>
      <w:r w:rsidRPr="00280A3F">
        <w:rPr>
          <w:sz w:val="24"/>
          <w:szCs w:val="24"/>
        </w:rPr>
        <w:t xml:space="preserve">rug file entries that qualify for Possible Dosages and have a Strength defined in the </w:t>
      </w:r>
      <w:r w:rsidR="00280A3F">
        <w:rPr>
          <w:sz w:val="24"/>
          <w:szCs w:val="24"/>
        </w:rPr>
        <w:t xml:space="preserve">Drug </w:t>
      </w:r>
      <w:r w:rsidRPr="00280A3F">
        <w:rPr>
          <w:sz w:val="24"/>
          <w:szCs w:val="24"/>
        </w:rPr>
        <w:t xml:space="preserve"> file. This report is temporary and will be removed from the package when the PRE V.0.5 functionality is installed.</w:t>
      </w:r>
    </w:p>
    <w:p w14:paraId="7070A970" w14:textId="77777777" w:rsidR="00280A3F" w:rsidRPr="00280A3F" w:rsidRDefault="00280A3F" w:rsidP="00280A3F">
      <w:pPr>
        <w:pStyle w:val="bodytext4"/>
        <w:keepNext w:val="0"/>
        <w:spacing w:before="240"/>
        <w:ind w:left="0"/>
        <w:rPr>
          <w:sz w:val="24"/>
          <w:szCs w:val="24"/>
        </w:rPr>
      </w:pPr>
    </w:p>
    <w:p w14:paraId="2D211F21" w14:textId="77777777" w:rsidR="00E84EFB" w:rsidRDefault="00E84EFB" w:rsidP="00280A3F">
      <w:pPr>
        <w:pStyle w:val="Heading2"/>
      </w:pPr>
      <w:bookmarkStart w:id="8" w:name="_Toc220316975"/>
      <w:r>
        <w:lastRenderedPageBreak/>
        <w:t>Changed Options</w:t>
      </w:r>
      <w:bookmarkEnd w:id="8"/>
    </w:p>
    <w:p w14:paraId="6AB40F20" w14:textId="77777777" w:rsidR="00796296" w:rsidRPr="00C83499" w:rsidRDefault="00796296" w:rsidP="00302DB4">
      <w:pPr>
        <w:spacing w:before="240"/>
      </w:pPr>
      <w:r>
        <w:rPr>
          <w:i/>
          <w:iCs/>
        </w:rPr>
        <w:t>Dosage Form File Enter/Edit</w:t>
      </w:r>
      <w:r>
        <w:t xml:space="preserve"> [PSS DOSAGE FORM EDIT] option has been changed to no longer allow the creation of a new Local Medication Route.</w:t>
      </w:r>
    </w:p>
    <w:p w14:paraId="18B52C2C" w14:textId="77777777" w:rsidR="00796296" w:rsidRDefault="00796296" w:rsidP="00302DB4">
      <w:pPr>
        <w:pStyle w:val="bodytext4"/>
        <w:keepNext w:val="0"/>
        <w:spacing w:before="240"/>
        <w:ind w:left="0"/>
        <w:rPr>
          <w:sz w:val="24"/>
          <w:szCs w:val="24"/>
        </w:rPr>
      </w:pPr>
      <w:r>
        <w:rPr>
          <w:i/>
          <w:iCs/>
          <w:sz w:val="24"/>
          <w:szCs w:val="24"/>
        </w:rPr>
        <w:t xml:space="preserve">Drug Enter/Edit </w:t>
      </w:r>
      <w:r>
        <w:rPr>
          <w:sz w:val="24"/>
          <w:szCs w:val="24"/>
        </w:rPr>
        <w:t>[PSS DRUG ENTER/EDIT] option has been modified to facilitate population of the new Local Possible Dosa</w:t>
      </w:r>
      <w:r w:rsidR="008443FB">
        <w:rPr>
          <w:sz w:val="24"/>
          <w:szCs w:val="24"/>
        </w:rPr>
        <w:t>ge fields and the marking of an IV S</w:t>
      </w:r>
      <w:r>
        <w:rPr>
          <w:sz w:val="24"/>
          <w:szCs w:val="24"/>
        </w:rPr>
        <w:t xml:space="preserve">olution as a </w:t>
      </w:r>
      <w:r w:rsidR="008443FB">
        <w:rPr>
          <w:sz w:val="24"/>
          <w:szCs w:val="24"/>
        </w:rPr>
        <w:t>PreM</w:t>
      </w:r>
      <w:r>
        <w:rPr>
          <w:sz w:val="24"/>
          <w:szCs w:val="24"/>
        </w:rPr>
        <w:t>ix.</w:t>
      </w:r>
    </w:p>
    <w:p w14:paraId="796C5CE3" w14:textId="77777777" w:rsidR="00796296" w:rsidRPr="009955D8" w:rsidRDefault="00796296" w:rsidP="00302DB4">
      <w:pPr>
        <w:pStyle w:val="bodytext4"/>
        <w:keepNext w:val="0"/>
        <w:spacing w:before="240"/>
        <w:ind w:left="0"/>
        <w:rPr>
          <w:iCs/>
          <w:sz w:val="24"/>
          <w:szCs w:val="24"/>
        </w:rPr>
      </w:pPr>
      <w:r>
        <w:rPr>
          <w:i/>
          <w:iCs/>
          <w:sz w:val="24"/>
          <w:szCs w:val="24"/>
        </w:rPr>
        <w:t>Enter/Edit Dosages</w:t>
      </w:r>
      <w:r>
        <w:rPr>
          <w:sz w:val="24"/>
          <w:szCs w:val="24"/>
        </w:rPr>
        <w:t xml:space="preserve"> [PSS EDIT DOSAGES] option has been modified to facilitate population of the new Local Possible Dosage fields</w:t>
      </w:r>
      <w:r>
        <w:rPr>
          <w:i/>
          <w:iCs/>
          <w:sz w:val="24"/>
          <w:szCs w:val="24"/>
        </w:rPr>
        <w:t>.</w:t>
      </w:r>
      <w:r w:rsidR="00646F1A">
        <w:rPr>
          <w:iCs/>
          <w:sz w:val="24"/>
          <w:szCs w:val="24"/>
        </w:rPr>
        <w:t xml:space="preserve"> It remains under the </w:t>
      </w:r>
      <w:r w:rsidR="00646F1A" w:rsidRPr="00646F1A">
        <w:rPr>
          <w:iCs/>
          <w:sz w:val="24"/>
          <w:szCs w:val="24"/>
        </w:rPr>
        <w:t>Dosages</w:t>
      </w:r>
      <w:r w:rsidR="00646F1A">
        <w:rPr>
          <w:iCs/>
          <w:sz w:val="24"/>
          <w:szCs w:val="24"/>
        </w:rPr>
        <w:t xml:space="preserve"> menu and </w:t>
      </w:r>
      <w:r w:rsidR="00646F1A" w:rsidRPr="00646F1A">
        <w:rPr>
          <w:iCs/>
          <w:sz w:val="24"/>
          <w:szCs w:val="24"/>
        </w:rPr>
        <w:t>has</w:t>
      </w:r>
      <w:r w:rsidR="00646F1A">
        <w:rPr>
          <w:iCs/>
          <w:sz w:val="24"/>
          <w:szCs w:val="24"/>
        </w:rPr>
        <w:t xml:space="preserve"> been added to the new </w:t>
      </w:r>
      <w:r w:rsidR="00646F1A">
        <w:t xml:space="preserve">the </w:t>
      </w:r>
      <w:r w:rsidR="00646F1A" w:rsidRPr="00ED0800">
        <w:rPr>
          <w:i/>
          <w:sz w:val="24"/>
          <w:szCs w:val="24"/>
        </w:rPr>
        <w:t xml:space="preserve">Enhanced Order Checks </w:t>
      </w:r>
      <w:r w:rsidR="00646F1A">
        <w:rPr>
          <w:i/>
          <w:szCs w:val="24"/>
        </w:rPr>
        <w:t xml:space="preserve">Setup </w:t>
      </w:r>
      <w:r w:rsidR="00646F1A" w:rsidRPr="00ED0800">
        <w:rPr>
          <w:i/>
          <w:sz w:val="24"/>
          <w:szCs w:val="24"/>
        </w:rPr>
        <w:t>Menu</w:t>
      </w:r>
      <w:r w:rsidR="009955D8">
        <w:rPr>
          <w:sz w:val="24"/>
          <w:szCs w:val="24"/>
        </w:rPr>
        <w:t>.</w:t>
      </w:r>
    </w:p>
    <w:p w14:paraId="4D34668D" w14:textId="77777777" w:rsidR="00C83499" w:rsidRPr="00646F1A" w:rsidRDefault="00C83499" w:rsidP="00302DB4">
      <w:pPr>
        <w:spacing w:before="240"/>
      </w:pPr>
      <w:r>
        <w:rPr>
          <w:i/>
          <w:iCs/>
        </w:rPr>
        <w:t>Medication Route File Enter/Edit</w:t>
      </w:r>
      <w:r>
        <w:t xml:space="preserve"> [PSS MEDICATION ROUTES EDIT]</w:t>
      </w:r>
      <w:r w:rsidRPr="00C83499">
        <w:t xml:space="preserve"> option </w:t>
      </w:r>
      <w:r>
        <w:t xml:space="preserve">has been changed </w:t>
      </w:r>
      <w:r w:rsidRPr="00C83499">
        <w:t xml:space="preserve">to </w:t>
      </w:r>
      <w:r>
        <w:t>allow</w:t>
      </w:r>
      <w:r w:rsidRPr="00C83499">
        <w:t xml:space="preserve"> for </w:t>
      </w:r>
      <w:r>
        <w:t>mapping</w:t>
      </w:r>
      <w:r w:rsidR="008443FB">
        <w:t>/remapping</w:t>
      </w:r>
      <w:r w:rsidRPr="00C83499">
        <w:t xml:space="preserve"> of </w:t>
      </w:r>
      <w:r>
        <w:t>a</w:t>
      </w:r>
      <w:r w:rsidRPr="00C83499">
        <w:t xml:space="preserve"> </w:t>
      </w:r>
      <w:r w:rsidR="007A258C">
        <w:t>Local Medication Route</w:t>
      </w:r>
      <w:r w:rsidRPr="00C83499">
        <w:t xml:space="preserve"> </w:t>
      </w:r>
      <w:r w:rsidR="00B77350">
        <w:rPr>
          <w:szCs w:val="24"/>
        </w:rPr>
        <w:t xml:space="preserve">to a Standard </w:t>
      </w:r>
      <w:r w:rsidR="00B77350" w:rsidRPr="00B77350">
        <w:rPr>
          <w:szCs w:val="24"/>
        </w:rPr>
        <w:t>Medication Route</w:t>
      </w:r>
      <w:r w:rsidR="000C7707">
        <w:t>.</w:t>
      </w:r>
      <w:r>
        <w:t xml:space="preserve"> </w:t>
      </w:r>
      <w:r w:rsidR="00ED0800">
        <w:t xml:space="preserve">This option has been moved from the main </w:t>
      </w:r>
      <w:r w:rsidR="00ED0800">
        <w:rPr>
          <w:i/>
        </w:rPr>
        <w:t>Pharmacy Data Management</w:t>
      </w:r>
      <w:r w:rsidR="00ED0800">
        <w:t xml:space="preserve"> menu to under the </w:t>
      </w:r>
      <w:r w:rsidR="00ED0800" w:rsidRPr="00ED0800">
        <w:rPr>
          <w:i/>
          <w:szCs w:val="24"/>
        </w:rPr>
        <w:t xml:space="preserve">Enhanced Order Checks </w:t>
      </w:r>
      <w:r w:rsidR="00646F1A">
        <w:rPr>
          <w:i/>
          <w:szCs w:val="24"/>
        </w:rPr>
        <w:t xml:space="preserve">Setup </w:t>
      </w:r>
      <w:r w:rsidR="00ED0800" w:rsidRPr="00ED0800">
        <w:rPr>
          <w:i/>
          <w:szCs w:val="24"/>
        </w:rPr>
        <w:t>Menu</w:t>
      </w:r>
      <w:r w:rsidR="00646F1A">
        <w:rPr>
          <w:szCs w:val="24"/>
        </w:rPr>
        <w:t xml:space="preserve"> and under the </w:t>
      </w:r>
      <w:r w:rsidR="00646F1A">
        <w:rPr>
          <w:i/>
          <w:szCs w:val="24"/>
        </w:rPr>
        <w:t>Medication Routes Management</w:t>
      </w:r>
      <w:r w:rsidR="00646F1A">
        <w:rPr>
          <w:szCs w:val="24"/>
        </w:rPr>
        <w:t xml:space="preserve"> menu.</w:t>
      </w:r>
    </w:p>
    <w:p w14:paraId="6E4F1340" w14:textId="77777777" w:rsidR="000C7707" w:rsidRDefault="000C7707" w:rsidP="00302DB4">
      <w:pPr>
        <w:pStyle w:val="bodytext4"/>
        <w:keepNext w:val="0"/>
        <w:spacing w:before="240"/>
        <w:ind w:left="0"/>
        <w:rPr>
          <w:i/>
          <w:iCs/>
          <w:sz w:val="24"/>
          <w:szCs w:val="24"/>
        </w:rPr>
      </w:pPr>
      <w:r>
        <w:rPr>
          <w:i/>
          <w:iCs/>
          <w:sz w:val="24"/>
          <w:szCs w:val="24"/>
        </w:rPr>
        <w:t>Primary Solution File (IV)</w:t>
      </w:r>
      <w:r>
        <w:rPr>
          <w:sz w:val="24"/>
          <w:szCs w:val="24"/>
        </w:rPr>
        <w:t xml:space="preserve"> [PSSJI SOLN] has been modified </w:t>
      </w:r>
      <w:r w:rsidR="00503EAB" w:rsidRPr="000C7707">
        <w:rPr>
          <w:sz w:val="24"/>
          <w:szCs w:val="24"/>
        </w:rPr>
        <w:t>to facilitate the ma</w:t>
      </w:r>
      <w:r>
        <w:rPr>
          <w:sz w:val="24"/>
          <w:szCs w:val="24"/>
        </w:rPr>
        <w:t>rking of a</w:t>
      </w:r>
      <w:r w:rsidR="008443FB">
        <w:rPr>
          <w:sz w:val="24"/>
          <w:szCs w:val="24"/>
        </w:rPr>
        <w:t>n IV S</w:t>
      </w:r>
      <w:r>
        <w:rPr>
          <w:sz w:val="24"/>
          <w:szCs w:val="24"/>
        </w:rPr>
        <w:t xml:space="preserve">olution as a </w:t>
      </w:r>
      <w:r w:rsidR="008443FB">
        <w:rPr>
          <w:sz w:val="24"/>
          <w:szCs w:val="24"/>
        </w:rPr>
        <w:t>P</w:t>
      </w:r>
      <w:r>
        <w:rPr>
          <w:sz w:val="24"/>
          <w:szCs w:val="24"/>
        </w:rPr>
        <w:t>re</w:t>
      </w:r>
      <w:r w:rsidR="008443FB">
        <w:rPr>
          <w:sz w:val="24"/>
          <w:szCs w:val="24"/>
        </w:rPr>
        <w:t>M</w:t>
      </w:r>
      <w:r>
        <w:rPr>
          <w:sz w:val="24"/>
          <w:szCs w:val="24"/>
        </w:rPr>
        <w:t>ix.</w:t>
      </w:r>
    </w:p>
    <w:p w14:paraId="6AA26AE5" w14:textId="77777777" w:rsidR="00B41272" w:rsidRDefault="00B41272" w:rsidP="00B41272">
      <w:pPr>
        <w:pStyle w:val="bodytext4"/>
        <w:keepNext w:val="0"/>
        <w:spacing w:before="240"/>
        <w:ind w:left="0"/>
        <w:rPr>
          <w:sz w:val="24"/>
          <w:szCs w:val="24"/>
        </w:rPr>
      </w:pPr>
      <w:r>
        <w:rPr>
          <w:i/>
          <w:iCs/>
          <w:sz w:val="24"/>
          <w:szCs w:val="24"/>
        </w:rPr>
        <w:t>Review Dosages Report</w:t>
      </w:r>
      <w:r>
        <w:rPr>
          <w:sz w:val="24"/>
          <w:szCs w:val="24"/>
        </w:rPr>
        <w:t xml:space="preserve"> [PSS DOSAGE REVIEW REPORT] option has been modified to display data from the two new Local Possible Dosage fields</w:t>
      </w:r>
      <w:r w:rsidR="009955D8">
        <w:rPr>
          <w:sz w:val="24"/>
          <w:szCs w:val="24"/>
        </w:rPr>
        <w:t>.</w:t>
      </w:r>
    </w:p>
    <w:p w14:paraId="73EBBBB7" w14:textId="77777777" w:rsidR="00B41272" w:rsidRPr="00B41272" w:rsidRDefault="00B41272" w:rsidP="00B41272">
      <w:pPr>
        <w:pStyle w:val="BodyText"/>
        <w:spacing w:before="240"/>
      </w:pPr>
    </w:p>
    <w:p w14:paraId="358D443B" w14:textId="77777777" w:rsidR="00E84EFB" w:rsidRDefault="00EC2B56" w:rsidP="00B41272">
      <w:pPr>
        <w:pStyle w:val="Heading2"/>
      </w:pPr>
      <w:r>
        <w:rPr>
          <w:sz w:val="24"/>
          <w:szCs w:val="24"/>
        </w:rPr>
        <w:br w:type="page"/>
      </w:r>
      <w:r w:rsidR="00B41272" w:rsidDel="00B41272">
        <w:lastRenderedPageBreak/>
        <w:t xml:space="preserve"> </w:t>
      </w:r>
      <w:bookmarkStart w:id="9" w:name="_Toc220316976"/>
      <w:r w:rsidR="00E84EFB">
        <w:t>New Files</w:t>
      </w:r>
      <w:bookmarkEnd w:id="9"/>
    </w:p>
    <w:p w14:paraId="077F62E1" w14:textId="77777777" w:rsidR="00ED4F87" w:rsidRDefault="002F3CD5" w:rsidP="00AD4AC8">
      <w:pPr>
        <w:pStyle w:val="BodyText"/>
        <w:spacing w:before="0" w:after="0"/>
        <w:rPr>
          <w:sz w:val="24"/>
          <w:szCs w:val="24"/>
        </w:rPr>
      </w:pPr>
      <w:r w:rsidRPr="00EC6F81">
        <w:rPr>
          <w:sz w:val="24"/>
          <w:szCs w:val="24"/>
        </w:rPr>
        <w:t>A new STANDARD MEDICATION ROUTE</w:t>
      </w:r>
      <w:r w:rsidR="00EC6F81" w:rsidRPr="00EC6F81">
        <w:rPr>
          <w:sz w:val="24"/>
          <w:szCs w:val="24"/>
        </w:rPr>
        <w:t>S</w:t>
      </w:r>
      <w:r w:rsidRPr="00EC6F81">
        <w:rPr>
          <w:sz w:val="24"/>
          <w:szCs w:val="24"/>
        </w:rPr>
        <w:t xml:space="preserve"> file (#51.23) was created</w:t>
      </w:r>
      <w:r w:rsidR="00554861" w:rsidRPr="00EC6F81">
        <w:rPr>
          <w:sz w:val="24"/>
          <w:szCs w:val="24"/>
        </w:rPr>
        <w:t xml:space="preserve"> to map Local Medication Routes in </w:t>
      </w:r>
      <w:smartTag w:uri="urn:schemas-microsoft-com:office:smarttags" w:element="place">
        <w:r w:rsidR="00554861" w:rsidRPr="00EC6F81">
          <w:rPr>
            <w:sz w:val="24"/>
            <w:szCs w:val="24"/>
          </w:rPr>
          <w:t>VistA</w:t>
        </w:r>
      </w:smartTag>
      <w:r w:rsidR="00554861" w:rsidRPr="00EC6F81">
        <w:rPr>
          <w:sz w:val="24"/>
          <w:szCs w:val="24"/>
        </w:rPr>
        <w:t xml:space="preserve"> to a </w:t>
      </w:r>
      <w:r w:rsidR="00ED4F87">
        <w:rPr>
          <w:sz w:val="24"/>
          <w:szCs w:val="24"/>
        </w:rPr>
        <w:t>Standard Medication</w:t>
      </w:r>
      <w:r w:rsidR="00554861" w:rsidRPr="00EC6F81">
        <w:rPr>
          <w:sz w:val="24"/>
          <w:szCs w:val="24"/>
        </w:rPr>
        <w:t xml:space="preserve"> Route in order to perform dosage checks in PRE V.0.5.</w:t>
      </w:r>
      <w:r w:rsidR="00E96517">
        <w:rPr>
          <w:sz w:val="24"/>
          <w:szCs w:val="24"/>
        </w:rPr>
        <w:t xml:space="preserve"> </w:t>
      </w:r>
      <w:r w:rsidR="00554861" w:rsidRPr="00EC6F81">
        <w:rPr>
          <w:sz w:val="24"/>
          <w:szCs w:val="24"/>
        </w:rPr>
        <w:t>This file has been standardized by Standards and Terminology Service (STS) and mapped to a</w:t>
      </w:r>
      <w:r w:rsidR="004C00B7">
        <w:rPr>
          <w:sz w:val="24"/>
          <w:szCs w:val="24"/>
        </w:rPr>
        <w:t xml:space="preserve"> First DataBank (</w:t>
      </w:r>
      <w:r w:rsidR="00554861" w:rsidRPr="00EC6F81">
        <w:rPr>
          <w:sz w:val="24"/>
          <w:szCs w:val="24"/>
        </w:rPr>
        <w:t>FDB</w:t>
      </w:r>
      <w:r w:rsidR="004C00B7">
        <w:rPr>
          <w:sz w:val="24"/>
          <w:szCs w:val="24"/>
        </w:rPr>
        <w:t>)</w:t>
      </w:r>
      <w:r w:rsidR="00554861" w:rsidRPr="00EC6F81">
        <w:rPr>
          <w:sz w:val="24"/>
          <w:szCs w:val="24"/>
        </w:rPr>
        <w:t xml:space="preserve"> Route</w:t>
      </w:r>
      <w:r w:rsidR="00C4431A" w:rsidRPr="00EC6F81">
        <w:rPr>
          <w:sz w:val="24"/>
          <w:szCs w:val="24"/>
        </w:rPr>
        <w:t>. It cannot be edited locally.</w:t>
      </w:r>
      <w:r w:rsidR="00DD6519" w:rsidRPr="00EC6F81">
        <w:rPr>
          <w:sz w:val="24"/>
          <w:szCs w:val="24"/>
        </w:rPr>
        <w:t xml:space="preserve"> </w:t>
      </w:r>
    </w:p>
    <w:p w14:paraId="3D01043E" w14:textId="77777777" w:rsidR="003071D9" w:rsidRDefault="003071D9" w:rsidP="00AD4AC8">
      <w:pPr>
        <w:pStyle w:val="BodyText"/>
        <w:spacing w:before="0" w:after="0"/>
        <w:rPr>
          <w:sz w:val="24"/>
          <w:szCs w:val="24"/>
        </w:rPr>
      </w:pPr>
    </w:p>
    <w:p w14:paraId="6B0C8255" w14:textId="77777777" w:rsidR="00ED4F87" w:rsidRDefault="00554861" w:rsidP="00AD4AC8">
      <w:pPr>
        <w:pStyle w:val="BodyText"/>
        <w:spacing w:before="0" w:after="0"/>
        <w:rPr>
          <w:sz w:val="24"/>
          <w:szCs w:val="24"/>
        </w:rPr>
      </w:pPr>
      <w:r w:rsidRPr="00EC6F81">
        <w:rPr>
          <w:sz w:val="24"/>
          <w:szCs w:val="24"/>
        </w:rPr>
        <w:t xml:space="preserve">A list of all Standard Medication Routes and corresponding </w:t>
      </w:r>
      <w:smartTag w:uri="urn:schemas-microsoft-com:office:smarttags" w:element="Street">
        <w:smartTag w:uri="urn:schemas-microsoft-com:office:smarttags" w:element="address">
          <w:r w:rsidRPr="00EC6F81">
            <w:rPr>
              <w:sz w:val="24"/>
              <w:szCs w:val="24"/>
            </w:rPr>
            <w:t>FDB Route</w:t>
          </w:r>
        </w:smartTag>
      </w:smartTag>
      <w:r w:rsidRPr="00EC6F81">
        <w:rPr>
          <w:sz w:val="24"/>
          <w:szCs w:val="24"/>
        </w:rPr>
        <w:t xml:space="preserve"> mapping initially released with the </w:t>
      </w:r>
      <w:r w:rsidR="00EC6F81" w:rsidRPr="00EC6F81">
        <w:rPr>
          <w:sz w:val="24"/>
          <w:szCs w:val="24"/>
        </w:rPr>
        <w:t xml:space="preserve">PRE V.0.5 </w:t>
      </w:r>
      <w:r w:rsidRPr="00EC6F81">
        <w:rPr>
          <w:sz w:val="24"/>
          <w:szCs w:val="24"/>
        </w:rPr>
        <w:t xml:space="preserve">Pre-Release patch can be found in Appendix A of the </w:t>
      </w:r>
      <w:r w:rsidRPr="00EC6F81">
        <w:rPr>
          <w:i/>
          <w:sz w:val="24"/>
          <w:szCs w:val="24"/>
        </w:rPr>
        <w:t>Pharmacy Reengineering (PRE) Version 0.5 Pre-</w:t>
      </w:r>
      <w:r w:rsidR="00887331" w:rsidRPr="00EC6F81">
        <w:rPr>
          <w:i/>
          <w:sz w:val="24"/>
          <w:szCs w:val="24"/>
        </w:rPr>
        <w:t>Release Implementation</w:t>
      </w:r>
      <w:r w:rsidRPr="00EC6F81">
        <w:rPr>
          <w:i/>
          <w:sz w:val="24"/>
          <w:szCs w:val="24"/>
        </w:rPr>
        <w:t xml:space="preserve"> Guide</w:t>
      </w:r>
      <w:r w:rsidRPr="00EC6F81">
        <w:rPr>
          <w:sz w:val="24"/>
          <w:szCs w:val="24"/>
        </w:rPr>
        <w:t xml:space="preserve">. </w:t>
      </w:r>
    </w:p>
    <w:p w14:paraId="59F0DF7A" w14:textId="77777777" w:rsidR="006932AD" w:rsidRDefault="006932AD" w:rsidP="00AD4AC8">
      <w:pPr>
        <w:pStyle w:val="BodyText"/>
        <w:spacing w:before="0" w:after="0"/>
        <w:rPr>
          <w:sz w:val="24"/>
          <w:szCs w:val="24"/>
        </w:rPr>
      </w:pPr>
    </w:p>
    <w:p w14:paraId="08BA3B0B" w14:textId="77777777" w:rsidR="00554861" w:rsidRPr="00EC6F81" w:rsidRDefault="009955D8" w:rsidP="009955D8">
      <w:pPr>
        <w:rPr>
          <w:szCs w:val="24"/>
        </w:rPr>
      </w:pPr>
      <w:r w:rsidRPr="009955D8">
        <w:rPr>
          <w:szCs w:val="24"/>
        </w:rPr>
        <w:t>Any additions or changes to the Standard Medication Route file will be pushed out by the New Term Rapid Turnaround (NTRT) process.</w:t>
      </w:r>
      <w:r>
        <w:rPr>
          <w:szCs w:val="24"/>
        </w:rPr>
        <w:t xml:space="preserve"> </w:t>
      </w:r>
      <w:r w:rsidR="00554861" w:rsidRPr="00EC6F81">
        <w:rPr>
          <w:szCs w:val="24"/>
        </w:rPr>
        <w:t>For a complete listing</w:t>
      </w:r>
      <w:r w:rsidR="00887331" w:rsidRPr="00EC6F81">
        <w:rPr>
          <w:szCs w:val="24"/>
        </w:rPr>
        <w:t xml:space="preserve">, </w:t>
      </w:r>
      <w:r w:rsidR="00554861" w:rsidRPr="00EC6F81">
        <w:rPr>
          <w:szCs w:val="24"/>
        </w:rPr>
        <w:t xml:space="preserve">use FileMan to print the NAME field (#.01) and FIRST DATABANK MED ROUTE field (#1) from the STANDARD MEDICATION ROUTE file (#51.23). </w:t>
      </w:r>
    </w:p>
    <w:p w14:paraId="6B77C1CD" w14:textId="77777777" w:rsidR="00E84EFB" w:rsidRPr="00EC6F81" w:rsidRDefault="00554861" w:rsidP="00887331">
      <w:pPr>
        <w:pStyle w:val="BodyText"/>
        <w:rPr>
          <w:sz w:val="24"/>
          <w:szCs w:val="24"/>
        </w:rPr>
      </w:pPr>
      <w:r w:rsidRPr="00EC6F81">
        <w:rPr>
          <w:sz w:val="24"/>
          <w:szCs w:val="24"/>
        </w:rPr>
        <w:t>A new DOSE UNIT</w:t>
      </w:r>
      <w:r w:rsidR="00EC6F81">
        <w:rPr>
          <w:sz w:val="24"/>
          <w:szCs w:val="24"/>
        </w:rPr>
        <w:t>S</w:t>
      </w:r>
      <w:r w:rsidRPr="00EC6F81">
        <w:rPr>
          <w:sz w:val="24"/>
          <w:szCs w:val="24"/>
        </w:rPr>
        <w:t xml:space="preserve"> file (#51.24) was created. All entries in this file have been mapped to an FDB Dose Unit</w:t>
      </w:r>
      <w:r w:rsidRPr="00280A3F">
        <w:rPr>
          <w:sz w:val="24"/>
          <w:szCs w:val="24"/>
        </w:rPr>
        <w:t>.</w:t>
      </w:r>
      <w:r w:rsidR="00280A3F" w:rsidRPr="00280A3F">
        <w:rPr>
          <w:sz w:val="24"/>
          <w:szCs w:val="24"/>
        </w:rPr>
        <w:t xml:space="preserve"> </w:t>
      </w:r>
      <w:r w:rsidRPr="00280A3F">
        <w:rPr>
          <w:sz w:val="24"/>
          <w:szCs w:val="24"/>
        </w:rPr>
        <w:t>Although this file has not yet been standardized by STS, no local editing will be allowed.</w:t>
      </w:r>
      <w:r w:rsidR="00E96517" w:rsidRPr="00280A3F">
        <w:rPr>
          <w:sz w:val="24"/>
          <w:szCs w:val="24"/>
        </w:rPr>
        <w:t xml:space="preserve"> </w:t>
      </w:r>
      <w:r w:rsidRPr="00280A3F">
        <w:rPr>
          <w:sz w:val="24"/>
          <w:szCs w:val="24"/>
        </w:rPr>
        <w:t xml:space="preserve">When </w:t>
      </w:r>
      <w:r w:rsidRPr="00EC6F81">
        <w:rPr>
          <w:sz w:val="24"/>
          <w:szCs w:val="24"/>
        </w:rPr>
        <w:t xml:space="preserve">populating the Dose Unit field for a Local Possible Dosage, selection will be from this new file. </w:t>
      </w:r>
      <w:r w:rsidR="00280A3F" w:rsidRPr="00280A3F">
        <w:rPr>
          <w:sz w:val="24"/>
          <w:szCs w:val="24"/>
        </w:rPr>
        <w:t>The initial list of Dose Unit</w:t>
      </w:r>
      <w:r w:rsidR="00280A3F">
        <w:rPr>
          <w:sz w:val="24"/>
          <w:szCs w:val="24"/>
        </w:rPr>
        <w:t xml:space="preserve"> values</w:t>
      </w:r>
      <w:r w:rsidR="00280A3F" w:rsidRPr="00280A3F">
        <w:rPr>
          <w:sz w:val="24"/>
          <w:szCs w:val="24"/>
        </w:rPr>
        <w:t xml:space="preserve"> and corresponding FDB Dose Unit mapping is provided in Appendix B of the </w:t>
      </w:r>
      <w:r w:rsidR="00280A3F" w:rsidRPr="00280A3F">
        <w:rPr>
          <w:i/>
          <w:sz w:val="24"/>
          <w:szCs w:val="24"/>
        </w:rPr>
        <w:t>Pharmacy Reengineering (PRE) Version 0.5 Pre-Release Implementation Guide</w:t>
      </w:r>
      <w:r w:rsidR="00280A3F" w:rsidRPr="00280A3F">
        <w:rPr>
          <w:sz w:val="24"/>
          <w:szCs w:val="24"/>
        </w:rPr>
        <w:t>.</w:t>
      </w:r>
    </w:p>
    <w:p w14:paraId="6C52C723" w14:textId="77777777" w:rsidR="00E84EFB" w:rsidRPr="00EC6F81" w:rsidRDefault="00E84EFB" w:rsidP="00AD4AC8">
      <w:pPr>
        <w:pStyle w:val="BodyText"/>
        <w:spacing w:before="0" w:after="0"/>
        <w:rPr>
          <w:sz w:val="24"/>
          <w:szCs w:val="24"/>
        </w:rPr>
      </w:pPr>
    </w:p>
    <w:p w14:paraId="3EAE78AF" w14:textId="77777777" w:rsidR="00E84EFB" w:rsidRDefault="00E84EFB" w:rsidP="00DE31A6">
      <w:pPr>
        <w:pStyle w:val="Heading2"/>
      </w:pPr>
      <w:bookmarkStart w:id="10" w:name="_Toc220316977"/>
      <w:r>
        <w:t>New Fields</w:t>
      </w:r>
      <w:bookmarkEnd w:id="10"/>
    </w:p>
    <w:p w14:paraId="4658ABDD" w14:textId="77777777" w:rsidR="00E84EFB" w:rsidRPr="00926B60" w:rsidRDefault="00554861" w:rsidP="00AD4AC8">
      <w:pPr>
        <w:pStyle w:val="BodyText"/>
        <w:spacing w:before="0" w:after="0"/>
        <w:rPr>
          <w:b/>
          <w:sz w:val="24"/>
          <w:szCs w:val="24"/>
        </w:rPr>
      </w:pPr>
      <w:r w:rsidRPr="00926B60">
        <w:rPr>
          <w:sz w:val="24"/>
          <w:szCs w:val="24"/>
        </w:rPr>
        <w:t xml:space="preserve">NUMERIC DOSE </w:t>
      </w:r>
      <w:r w:rsidR="002B4FC5" w:rsidRPr="00926B60">
        <w:rPr>
          <w:sz w:val="24"/>
          <w:szCs w:val="24"/>
        </w:rPr>
        <w:t xml:space="preserve">field </w:t>
      </w:r>
      <w:r w:rsidRPr="00926B60">
        <w:rPr>
          <w:sz w:val="24"/>
          <w:szCs w:val="24"/>
        </w:rPr>
        <w:t xml:space="preserve">(#5) and DOSE UNIT </w:t>
      </w:r>
      <w:r w:rsidR="002B4FC5" w:rsidRPr="00926B60">
        <w:rPr>
          <w:sz w:val="24"/>
          <w:szCs w:val="24"/>
        </w:rPr>
        <w:t xml:space="preserve">field </w:t>
      </w:r>
      <w:r w:rsidRPr="00926B60">
        <w:rPr>
          <w:sz w:val="24"/>
          <w:szCs w:val="24"/>
        </w:rPr>
        <w:t>(#4) have been created in the LOCAL POSSIBLE DOSAGE multiple (#50.0904) of the DRUG file (#50)</w:t>
      </w:r>
      <w:r w:rsidR="00C812B5" w:rsidRPr="00926B60">
        <w:rPr>
          <w:sz w:val="24"/>
          <w:szCs w:val="24"/>
        </w:rPr>
        <w:t>.</w:t>
      </w:r>
    </w:p>
    <w:p w14:paraId="52C61267" w14:textId="77777777" w:rsidR="00E84EFB" w:rsidRPr="00926B60" w:rsidRDefault="00E84EFB" w:rsidP="00AD4AC8">
      <w:pPr>
        <w:pStyle w:val="BodyText"/>
        <w:spacing w:before="0" w:after="0"/>
        <w:rPr>
          <w:sz w:val="24"/>
          <w:szCs w:val="24"/>
        </w:rPr>
      </w:pPr>
    </w:p>
    <w:p w14:paraId="13BCE073" w14:textId="77777777" w:rsidR="00ED4F87" w:rsidRDefault="009958AE" w:rsidP="00ED4F87">
      <w:pPr>
        <w:rPr>
          <w:szCs w:val="24"/>
        </w:rPr>
      </w:pPr>
      <w:r w:rsidRPr="00926B60">
        <w:rPr>
          <w:szCs w:val="24"/>
        </w:rPr>
        <w:t xml:space="preserve">EXCLUDE FROM DOSAGE CHECKS </w:t>
      </w:r>
      <w:r w:rsidR="00852134" w:rsidRPr="00926B60">
        <w:rPr>
          <w:szCs w:val="24"/>
        </w:rPr>
        <w:t xml:space="preserve">field </w:t>
      </w:r>
      <w:r w:rsidRPr="00926B60">
        <w:rPr>
          <w:szCs w:val="24"/>
        </w:rPr>
        <w:t>(#11), has been created in the DOSAGE FORM file</w:t>
      </w:r>
      <w:r w:rsidR="00D54B39" w:rsidRPr="00926B60">
        <w:rPr>
          <w:szCs w:val="24"/>
        </w:rPr>
        <w:t xml:space="preserve"> (#50.606)</w:t>
      </w:r>
      <w:r w:rsidRPr="00926B60">
        <w:rPr>
          <w:szCs w:val="24"/>
        </w:rPr>
        <w:t xml:space="preserve">. </w:t>
      </w:r>
      <w:r w:rsidR="00D54B39" w:rsidRPr="00926B60">
        <w:rPr>
          <w:szCs w:val="24"/>
        </w:rPr>
        <w:t xml:space="preserve">This field </w:t>
      </w:r>
      <w:r w:rsidR="00D54B39" w:rsidRPr="003071D9">
        <w:rPr>
          <w:szCs w:val="24"/>
        </w:rPr>
        <w:t xml:space="preserve">contains </w:t>
      </w:r>
      <w:r w:rsidR="00ED4F87" w:rsidRPr="003071D9">
        <w:rPr>
          <w:szCs w:val="24"/>
        </w:rPr>
        <w:t>an indicator of whether or not this Dosage Form will be excluded from Dosage checks.</w:t>
      </w:r>
      <w:r w:rsidR="00E96517">
        <w:rPr>
          <w:szCs w:val="24"/>
        </w:rPr>
        <w:t xml:space="preserve"> </w:t>
      </w:r>
      <w:r w:rsidR="00D54B39" w:rsidRPr="003071D9">
        <w:rPr>
          <w:szCs w:val="24"/>
        </w:rPr>
        <w:t>Init</w:t>
      </w:r>
      <w:r w:rsidR="00EC6F81" w:rsidRPr="003071D9">
        <w:rPr>
          <w:szCs w:val="24"/>
        </w:rPr>
        <w:t>i</w:t>
      </w:r>
      <w:r w:rsidR="00D54B39" w:rsidRPr="003071D9">
        <w:rPr>
          <w:szCs w:val="24"/>
        </w:rPr>
        <w:t>ally populated</w:t>
      </w:r>
      <w:r w:rsidR="00D54B39" w:rsidRPr="00926B60">
        <w:rPr>
          <w:szCs w:val="24"/>
        </w:rPr>
        <w:t xml:space="preserve"> during the PSS*1*129 post-init</w:t>
      </w:r>
      <w:r w:rsidR="002B4FC5" w:rsidRPr="00926B60">
        <w:rPr>
          <w:szCs w:val="24"/>
        </w:rPr>
        <w:t>, subsequent</w:t>
      </w:r>
      <w:r w:rsidR="00D54B39" w:rsidRPr="00926B60">
        <w:rPr>
          <w:szCs w:val="24"/>
        </w:rPr>
        <w:t xml:space="preserve"> updates to this field will be sent out via the regular NDF data update patches. </w:t>
      </w:r>
    </w:p>
    <w:p w14:paraId="4FFB45E3" w14:textId="77777777" w:rsidR="003071D9" w:rsidRPr="00926B60" w:rsidRDefault="003071D9" w:rsidP="00ED4F87">
      <w:pPr>
        <w:rPr>
          <w:szCs w:val="24"/>
        </w:rPr>
      </w:pPr>
    </w:p>
    <w:p w14:paraId="75B4F273" w14:textId="77777777" w:rsidR="00E84EFB" w:rsidRPr="00926B60" w:rsidRDefault="00D54B39" w:rsidP="00ED4F87">
      <w:pPr>
        <w:rPr>
          <w:szCs w:val="24"/>
        </w:rPr>
      </w:pPr>
      <w:r w:rsidRPr="00926B60">
        <w:rPr>
          <w:szCs w:val="24"/>
        </w:rPr>
        <w:t xml:space="preserve">The initial list of </w:t>
      </w:r>
      <w:r w:rsidR="009958AE" w:rsidRPr="00926B60">
        <w:rPr>
          <w:szCs w:val="24"/>
        </w:rPr>
        <w:t xml:space="preserve">Dosage Forms to be excluded is provided in Appendix C of the </w:t>
      </w:r>
      <w:r w:rsidR="009958AE" w:rsidRPr="00926B60">
        <w:rPr>
          <w:i/>
          <w:szCs w:val="24"/>
        </w:rPr>
        <w:t>Pharmacy Reengineering (PRE) Version 0.5 Pre-</w:t>
      </w:r>
      <w:r w:rsidR="002B4FC5" w:rsidRPr="00926B60">
        <w:rPr>
          <w:i/>
          <w:szCs w:val="24"/>
        </w:rPr>
        <w:t>Release Implementation</w:t>
      </w:r>
      <w:r w:rsidR="009958AE" w:rsidRPr="00926B60">
        <w:rPr>
          <w:i/>
          <w:szCs w:val="24"/>
        </w:rPr>
        <w:t xml:space="preserve"> Guide</w:t>
      </w:r>
      <w:r w:rsidR="009958AE" w:rsidRPr="00926B60">
        <w:rPr>
          <w:szCs w:val="24"/>
        </w:rPr>
        <w:t>.</w:t>
      </w:r>
    </w:p>
    <w:p w14:paraId="39C60F94" w14:textId="77777777" w:rsidR="00E84EFB" w:rsidRPr="00926B60" w:rsidRDefault="00E84EFB" w:rsidP="00AD4AC8">
      <w:pPr>
        <w:pStyle w:val="BodyText"/>
        <w:spacing w:before="0" w:after="0"/>
        <w:rPr>
          <w:sz w:val="24"/>
          <w:szCs w:val="24"/>
        </w:rPr>
      </w:pPr>
    </w:p>
    <w:p w14:paraId="7E506685" w14:textId="77777777" w:rsidR="003932AA" w:rsidRDefault="003932AA" w:rsidP="003932AA">
      <w:pPr>
        <w:pStyle w:val="BodyText"/>
        <w:rPr>
          <w:sz w:val="24"/>
          <w:szCs w:val="24"/>
        </w:rPr>
      </w:pPr>
      <w:r>
        <w:rPr>
          <w:sz w:val="24"/>
          <w:szCs w:val="24"/>
        </w:rPr>
        <w:t>The following fields have been added to the MEDICATION ROUTES file (#51.2): STANDARD MEDICATION ROUTE field (#10); STANDARD MED ROUTE CHANGE LOG sub-file field (#7). This sub-file contains the ACTIVITY DATE AND TIME  field (#.01), PERSON MAKING CHANGE field (#1),  OLD VALUE field (#2) and NEW VALUE field (#3).</w:t>
      </w:r>
    </w:p>
    <w:p w14:paraId="6D7A00A3" w14:textId="77777777" w:rsidR="00852134" w:rsidRPr="00926B60" w:rsidRDefault="00852134" w:rsidP="002B4FC5">
      <w:pPr>
        <w:pStyle w:val="BodyText"/>
        <w:rPr>
          <w:sz w:val="24"/>
          <w:szCs w:val="24"/>
        </w:rPr>
      </w:pPr>
      <w:r w:rsidRPr="00926B60">
        <w:rPr>
          <w:sz w:val="24"/>
          <w:szCs w:val="24"/>
        </w:rPr>
        <w:t>PREMIX field (#18) has been added to the IV SO</w:t>
      </w:r>
      <w:r w:rsidR="00FF4D82">
        <w:rPr>
          <w:sz w:val="24"/>
          <w:szCs w:val="24"/>
        </w:rPr>
        <w:t>L</w:t>
      </w:r>
      <w:r w:rsidRPr="00926B60">
        <w:rPr>
          <w:sz w:val="24"/>
          <w:szCs w:val="24"/>
        </w:rPr>
        <w:t>UTIONS file (#52.7)</w:t>
      </w:r>
      <w:r w:rsidR="00C653C8">
        <w:rPr>
          <w:sz w:val="24"/>
          <w:szCs w:val="24"/>
        </w:rPr>
        <w:t>.</w:t>
      </w:r>
    </w:p>
    <w:p w14:paraId="7C776506" w14:textId="77777777" w:rsidR="008B577B" w:rsidRPr="00D03A3E" w:rsidRDefault="00646756" w:rsidP="008B577B">
      <w:pPr>
        <w:pStyle w:val="BodyText"/>
        <w:rPr>
          <w:sz w:val="24"/>
          <w:szCs w:val="24"/>
        </w:rPr>
      </w:pPr>
      <w:r>
        <w:rPr>
          <w:sz w:val="24"/>
          <w:szCs w:val="24"/>
        </w:rPr>
        <w:br w:type="page"/>
      </w:r>
      <w:r w:rsidR="008B577B">
        <w:rPr>
          <w:sz w:val="24"/>
          <w:szCs w:val="24"/>
        </w:rPr>
        <w:lastRenderedPageBreak/>
        <w:t xml:space="preserve">NOTE: National Drug File patch </w:t>
      </w:r>
      <w:r>
        <w:rPr>
          <w:sz w:val="24"/>
          <w:szCs w:val="24"/>
        </w:rPr>
        <w:t>PSN</w:t>
      </w:r>
      <w:r w:rsidR="008B577B">
        <w:rPr>
          <w:sz w:val="24"/>
          <w:szCs w:val="24"/>
        </w:rPr>
        <w:t>*</w:t>
      </w:r>
      <w:r>
        <w:rPr>
          <w:sz w:val="24"/>
          <w:szCs w:val="24"/>
        </w:rPr>
        <w:t>4</w:t>
      </w:r>
      <w:r w:rsidR="008B577B">
        <w:rPr>
          <w:sz w:val="24"/>
          <w:szCs w:val="24"/>
        </w:rPr>
        <w:t>*</w:t>
      </w:r>
      <w:r w:rsidR="00CC1BCC">
        <w:rPr>
          <w:sz w:val="24"/>
          <w:szCs w:val="24"/>
        </w:rPr>
        <w:t>169</w:t>
      </w:r>
      <w:r w:rsidR="008B577B">
        <w:rPr>
          <w:sz w:val="24"/>
          <w:szCs w:val="24"/>
        </w:rPr>
        <w:t xml:space="preserve">, released in conjunction with PSS*1*129, adds the </w:t>
      </w:r>
      <w:r w:rsidR="008B577B" w:rsidRPr="00D03A3E">
        <w:rPr>
          <w:sz w:val="24"/>
          <w:szCs w:val="24"/>
        </w:rPr>
        <w:t xml:space="preserve">OVERRIDE DF DOSE CHK EXCLUSION field (#31) to </w:t>
      </w:r>
      <w:r w:rsidR="008B577B">
        <w:rPr>
          <w:sz w:val="24"/>
          <w:szCs w:val="24"/>
        </w:rPr>
        <w:t xml:space="preserve">the VA PRODUCT file (#50.68) to override </w:t>
      </w:r>
      <w:r w:rsidR="008B577B" w:rsidRPr="00D03A3E">
        <w:rPr>
          <w:sz w:val="24"/>
          <w:szCs w:val="24"/>
        </w:rPr>
        <w:t>dosage form exclusion</w:t>
      </w:r>
      <w:r w:rsidR="008B577B">
        <w:rPr>
          <w:sz w:val="24"/>
          <w:szCs w:val="24"/>
        </w:rPr>
        <w:t>s</w:t>
      </w:r>
      <w:r w:rsidR="008B577B" w:rsidRPr="00D03A3E">
        <w:rPr>
          <w:sz w:val="24"/>
          <w:szCs w:val="24"/>
        </w:rPr>
        <w:t xml:space="preserve"> for a VA Product</w:t>
      </w:r>
      <w:r w:rsidR="008B577B">
        <w:rPr>
          <w:sz w:val="24"/>
          <w:szCs w:val="24"/>
        </w:rPr>
        <w:t xml:space="preserve"> as described above</w:t>
      </w:r>
      <w:r w:rsidR="008B577B" w:rsidRPr="00D03A3E">
        <w:rPr>
          <w:sz w:val="24"/>
          <w:szCs w:val="24"/>
        </w:rPr>
        <w:t xml:space="preserve">. For example, if the dosage form is set to be excluded from dosage checks and the override field in the VA PRODUCT file is set to ‘Yes’, a dosage check will be performed on a dispense drug that is matched to this VA Product. An initial list of VA Products that have the new OVERRIDE DF DOSE CHK EXCLUSION field (#31) set to ‘Yes’ is provided in Appendix D of the </w:t>
      </w:r>
      <w:r w:rsidR="008B577B" w:rsidRPr="00D03A3E">
        <w:rPr>
          <w:i/>
          <w:sz w:val="24"/>
          <w:szCs w:val="24"/>
        </w:rPr>
        <w:t>Pharmacy Reengineering (PRE) Version 0.5 Pre-Release</w:t>
      </w:r>
      <w:r w:rsidR="00E96517">
        <w:rPr>
          <w:i/>
          <w:sz w:val="24"/>
          <w:szCs w:val="24"/>
        </w:rPr>
        <w:t xml:space="preserve"> </w:t>
      </w:r>
      <w:r w:rsidR="008B577B" w:rsidRPr="00D03A3E">
        <w:rPr>
          <w:i/>
          <w:sz w:val="24"/>
          <w:szCs w:val="24"/>
        </w:rPr>
        <w:t>Implementation Guide</w:t>
      </w:r>
      <w:r w:rsidR="008B577B" w:rsidRPr="00D03A3E">
        <w:rPr>
          <w:sz w:val="24"/>
          <w:szCs w:val="24"/>
        </w:rPr>
        <w:t>.</w:t>
      </w:r>
    </w:p>
    <w:p w14:paraId="0B6B821B" w14:textId="77777777" w:rsidR="00C812B5" w:rsidRPr="00926748" w:rsidRDefault="00C812B5" w:rsidP="00AD4AC8">
      <w:pPr>
        <w:pStyle w:val="BodyText"/>
        <w:spacing w:before="0" w:after="0"/>
        <w:rPr>
          <w:sz w:val="24"/>
          <w:szCs w:val="24"/>
        </w:rPr>
      </w:pPr>
    </w:p>
    <w:p w14:paraId="366B0114" w14:textId="77777777" w:rsidR="00E84EFB" w:rsidRDefault="00E84EFB" w:rsidP="00DE31A6">
      <w:pPr>
        <w:pStyle w:val="Heading2"/>
      </w:pPr>
      <w:bookmarkStart w:id="11" w:name="_Toc220316978"/>
      <w:r>
        <w:t>Changed Fields</w:t>
      </w:r>
      <w:bookmarkEnd w:id="11"/>
    </w:p>
    <w:p w14:paraId="421529BE" w14:textId="77777777" w:rsidR="002B4FC5" w:rsidRPr="00926B60" w:rsidRDefault="002B4FC5" w:rsidP="002B4FC5">
      <w:pPr>
        <w:pStyle w:val="BodyText"/>
        <w:spacing w:before="0" w:after="0"/>
        <w:rPr>
          <w:sz w:val="24"/>
          <w:szCs w:val="24"/>
        </w:rPr>
      </w:pPr>
      <w:r w:rsidRPr="00926B60">
        <w:rPr>
          <w:sz w:val="24"/>
          <w:szCs w:val="24"/>
        </w:rPr>
        <w:t>MED ROUTE FOR DOSAGE FORM field (#</w:t>
      </w:r>
      <w:r w:rsidR="00CD5567">
        <w:rPr>
          <w:sz w:val="24"/>
          <w:szCs w:val="24"/>
        </w:rPr>
        <w:t>.</w:t>
      </w:r>
      <w:r w:rsidRPr="00926B60">
        <w:rPr>
          <w:sz w:val="24"/>
          <w:szCs w:val="24"/>
        </w:rPr>
        <w:t xml:space="preserve">01) </w:t>
      </w:r>
      <w:r w:rsidR="00D12B52" w:rsidRPr="00926B60">
        <w:rPr>
          <w:sz w:val="24"/>
          <w:szCs w:val="24"/>
        </w:rPr>
        <w:t xml:space="preserve">of the MED ROUTE FOR DOSAGE FORM multiple (#50.6061) </w:t>
      </w:r>
      <w:r w:rsidRPr="00926B60">
        <w:rPr>
          <w:sz w:val="24"/>
          <w:szCs w:val="24"/>
        </w:rPr>
        <w:t>in the DOSAGE FORM file (#50.606)</w:t>
      </w:r>
      <w:r w:rsidR="00F73FF4" w:rsidRPr="00926B60">
        <w:rPr>
          <w:sz w:val="24"/>
          <w:szCs w:val="24"/>
        </w:rPr>
        <w:t xml:space="preserve"> was changed </w:t>
      </w:r>
      <w:r w:rsidR="00D12B52" w:rsidRPr="00926B60">
        <w:rPr>
          <w:sz w:val="24"/>
          <w:szCs w:val="24"/>
        </w:rPr>
        <w:t xml:space="preserve">by removing </w:t>
      </w:r>
      <w:r w:rsidR="00F73FF4" w:rsidRPr="00926B60">
        <w:rPr>
          <w:sz w:val="24"/>
          <w:szCs w:val="24"/>
        </w:rPr>
        <w:t xml:space="preserve">LAYGO to prevent creation of a new Medication Route through the </w:t>
      </w:r>
      <w:r w:rsidR="00F73FF4" w:rsidRPr="00926B60">
        <w:rPr>
          <w:i/>
          <w:sz w:val="24"/>
          <w:szCs w:val="24"/>
        </w:rPr>
        <w:t>Dosage Form File Enter/Edit</w:t>
      </w:r>
      <w:r w:rsidR="00F73FF4" w:rsidRPr="00926B60">
        <w:rPr>
          <w:sz w:val="24"/>
          <w:szCs w:val="24"/>
        </w:rPr>
        <w:t xml:space="preserve"> option.</w:t>
      </w:r>
    </w:p>
    <w:p w14:paraId="40EF30D2" w14:textId="77777777" w:rsidR="00223DAA" w:rsidRPr="00E96517" w:rsidRDefault="00223DAA" w:rsidP="00E96517">
      <w:pPr>
        <w:pStyle w:val="BodyText"/>
        <w:rPr>
          <w:sz w:val="24"/>
          <w:szCs w:val="24"/>
        </w:rPr>
      </w:pPr>
    </w:p>
    <w:p w14:paraId="3330B71D" w14:textId="77777777" w:rsidR="00E84EFB" w:rsidRDefault="00E84EFB" w:rsidP="00E96517">
      <w:pPr>
        <w:pStyle w:val="Heading1"/>
        <w:spacing w:before="120" w:after="120"/>
      </w:pPr>
      <w:bookmarkStart w:id="12" w:name="_Toc220316979"/>
      <w:r>
        <w:t>Other Functionality</w:t>
      </w:r>
      <w:bookmarkEnd w:id="12"/>
    </w:p>
    <w:p w14:paraId="6EEDB0AB" w14:textId="77777777" w:rsidR="006F00B3" w:rsidRDefault="006F00B3" w:rsidP="006F00B3">
      <w:pPr>
        <w:pStyle w:val="BodyText"/>
        <w:spacing w:before="0" w:after="0"/>
        <w:rPr>
          <w:sz w:val="24"/>
          <w:szCs w:val="24"/>
        </w:rPr>
      </w:pPr>
    </w:p>
    <w:p w14:paraId="2F9F87DC" w14:textId="77777777" w:rsidR="00D03A3E" w:rsidRPr="004D11F6" w:rsidRDefault="00D03A3E" w:rsidP="006F00B3">
      <w:pPr>
        <w:pStyle w:val="BodyText"/>
        <w:spacing w:before="0" w:after="0"/>
        <w:rPr>
          <w:sz w:val="24"/>
          <w:szCs w:val="24"/>
        </w:rPr>
      </w:pPr>
      <w:r w:rsidRPr="004D11F6">
        <w:rPr>
          <w:sz w:val="24"/>
          <w:szCs w:val="24"/>
        </w:rPr>
        <w:t>The POST-INIT routine PSSPO129 will perform the following tasks:</w:t>
      </w:r>
    </w:p>
    <w:p w14:paraId="162BC097" w14:textId="77777777" w:rsidR="004D11F6" w:rsidRPr="004D11F6" w:rsidRDefault="004D11F6" w:rsidP="001F565F">
      <w:pPr>
        <w:pStyle w:val="BodyText"/>
        <w:ind w:left="360"/>
        <w:rPr>
          <w:sz w:val="24"/>
          <w:szCs w:val="24"/>
        </w:rPr>
      </w:pPr>
      <w:r>
        <w:rPr>
          <w:sz w:val="24"/>
          <w:szCs w:val="24"/>
        </w:rPr>
        <w:t>1)</w:t>
      </w:r>
      <w:r w:rsidRPr="004D11F6">
        <w:rPr>
          <w:sz w:val="24"/>
          <w:szCs w:val="24"/>
        </w:rPr>
        <w:t xml:space="preserve"> Set the Read Access of the STANDARD MEDICATION ROUTES </w:t>
      </w:r>
      <w:r w:rsidR="00105658">
        <w:rPr>
          <w:sz w:val="24"/>
          <w:szCs w:val="24"/>
        </w:rPr>
        <w:t xml:space="preserve">file </w:t>
      </w:r>
      <w:r w:rsidRPr="004D11F6">
        <w:rPr>
          <w:sz w:val="24"/>
          <w:szCs w:val="24"/>
        </w:rPr>
        <w:t>(#51.23) to “Pp.”</w:t>
      </w:r>
    </w:p>
    <w:p w14:paraId="27882724" w14:textId="77777777" w:rsidR="004D11F6" w:rsidRDefault="004D11F6" w:rsidP="001F565F">
      <w:pPr>
        <w:pStyle w:val="BodyText"/>
        <w:ind w:left="360"/>
        <w:rPr>
          <w:sz w:val="24"/>
          <w:szCs w:val="24"/>
        </w:rPr>
      </w:pPr>
      <w:r w:rsidRPr="004D11F6">
        <w:rPr>
          <w:sz w:val="24"/>
          <w:szCs w:val="24"/>
        </w:rPr>
        <w:t xml:space="preserve">2) Set the Read Access of the DOSE UNITS </w:t>
      </w:r>
      <w:r w:rsidR="00105658">
        <w:rPr>
          <w:sz w:val="24"/>
          <w:szCs w:val="24"/>
        </w:rPr>
        <w:t xml:space="preserve">file </w:t>
      </w:r>
      <w:r w:rsidRPr="004D11F6">
        <w:rPr>
          <w:sz w:val="24"/>
          <w:szCs w:val="24"/>
        </w:rPr>
        <w:t>(#51.24) to "Pp."</w:t>
      </w:r>
    </w:p>
    <w:p w14:paraId="2D525217" w14:textId="77777777" w:rsidR="009C4BDE" w:rsidRPr="009C4BDE" w:rsidRDefault="004D11F6" w:rsidP="001F565F">
      <w:pPr>
        <w:pStyle w:val="BodyText"/>
        <w:ind w:left="360"/>
        <w:rPr>
          <w:sz w:val="24"/>
          <w:szCs w:val="24"/>
        </w:rPr>
      </w:pPr>
      <w:r w:rsidRPr="004D11F6">
        <w:rPr>
          <w:sz w:val="24"/>
          <w:szCs w:val="24"/>
        </w:rPr>
        <w:t xml:space="preserve">3) </w:t>
      </w:r>
      <w:r w:rsidR="00D03A3E" w:rsidRPr="004D11F6">
        <w:rPr>
          <w:sz w:val="24"/>
          <w:szCs w:val="24"/>
        </w:rPr>
        <w:t>Initiate the VHA Unique Identifier (VUID) population for the STAND</w:t>
      </w:r>
      <w:r w:rsidR="00FB58F9">
        <w:rPr>
          <w:sz w:val="24"/>
          <w:szCs w:val="24"/>
        </w:rPr>
        <w:t>A</w:t>
      </w:r>
      <w:r w:rsidR="00D03A3E" w:rsidRPr="004D11F6">
        <w:rPr>
          <w:sz w:val="24"/>
          <w:szCs w:val="24"/>
        </w:rPr>
        <w:t xml:space="preserve">RD MEDICATION ROUTES </w:t>
      </w:r>
      <w:r w:rsidR="00105658">
        <w:rPr>
          <w:sz w:val="24"/>
          <w:szCs w:val="24"/>
        </w:rPr>
        <w:t>file</w:t>
      </w:r>
      <w:r w:rsidR="00105658" w:rsidRPr="004D11F6">
        <w:rPr>
          <w:sz w:val="24"/>
          <w:szCs w:val="24"/>
        </w:rPr>
        <w:t xml:space="preserve"> </w:t>
      </w:r>
      <w:r w:rsidR="00D03A3E" w:rsidRPr="004D11F6">
        <w:rPr>
          <w:sz w:val="24"/>
          <w:szCs w:val="24"/>
        </w:rPr>
        <w:t>(#51.23)</w:t>
      </w:r>
      <w:r w:rsidR="00105658">
        <w:rPr>
          <w:sz w:val="24"/>
          <w:szCs w:val="24"/>
        </w:rPr>
        <w:t>.</w:t>
      </w:r>
      <w:r w:rsidR="009C4BDE">
        <w:rPr>
          <w:sz w:val="24"/>
          <w:szCs w:val="24"/>
        </w:rPr>
        <w:t xml:space="preserve"> </w:t>
      </w:r>
      <w:r w:rsidR="009C4BDE" w:rsidRPr="009C4BDE">
        <w:rPr>
          <w:sz w:val="24"/>
          <w:szCs w:val="24"/>
        </w:rPr>
        <w:t>Any updates (i.e. new additions) to the file since the initial creation of the patch will also occur.</w:t>
      </w:r>
    </w:p>
    <w:p w14:paraId="4A24172B" w14:textId="77777777" w:rsidR="00D03A3E" w:rsidRPr="004D11F6" w:rsidRDefault="004D11F6" w:rsidP="001F565F">
      <w:pPr>
        <w:pStyle w:val="BodyText"/>
        <w:ind w:left="360"/>
        <w:rPr>
          <w:sz w:val="24"/>
          <w:szCs w:val="24"/>
        </w:rPr>
      </w:pPr>
      <w:r w:rsidRPr="004D11F6">
        <w:rPr>
          <w:sz w:val="24"/>
          <w:szCs w:val="24"/>
        </w:rPr>
        <w:t>4</w:t>
      </w:r>
      <w:r w:rsidR="00D03A3E" w:rsidRPr="004D11F6">
        <w:rPr>
          <w:sz w:val="24"/>
          <w:szCs w:val="24"/>
        </w:rPr>
        <w:t>) Rebuild the Pharmacy Data Management menu structure.</w:t>
      </w:r>
    </w:p>
    <w:p w14:paraId="6599AC27" w14:textId="77777777" w:rsidR="00D03A3E" w:rsidRPr="004D11F6" w:rsidRDefault="004D11F6" w:rsidP="001F565F">
      <w:pPr>
        <w:pStyle w:val="BodyText"/>
        <w:ind w:left="360"/>
        <w:rPr>
          <w:sz w:val="24"/>
          <w:szCs w:val="24"/>
        </w:rPr>
      </w:pPr>
      <w:r w:rsidRPr="004D11F6">
        <w:rPr>
          <w:sz w:val="24"/>
          <w:szCs w:val="24"/>
        </w:rPr>
        <w:t>5</w:t>
      </w:r>
      <w:r w:rsidR="00D03A3E" w:rsidRPr="004D11F6">
        <w:rPr>
          <w:sz w:val="24"/>
          <w:szCs w:val="24"/>
        </w:rPr>
        <w:t xml:space="preserve">) Populate the EXCLUDE FROM DOSAGE CHECKS </w:t>
      </w:r>
      <w:r w:rsidR="00105658">
        <w:rPr>
          <w:sz w:val="24"/>
          <w:szCs w:val="24"/>
        </w:rPr>
        <w:t xml:space="preserve">field </w:t>
      </w:r>
      <w:r w:rsidR="00D03A3E" w:rsidRPr="004D11F6">
        <w:rPr>
          <w:sz w:val="24"/>
          <w:szCs w:val="24"/>
        </w:rPr>
        <w:t xml:space="preserve">(#11) of the DOSAGE FORM </w:t>
      </w:r>
      <w:r w:rsidR="00105658">
        <w:rPr>
          <w:sz w:val="24"/>
          <w:szCs w:val="24"/>
        </w:rPr>
        <w:t xml:space="preserve">file </w:t>
      </w:r>
      <w:r w:rsidR="00D03A3E" w:rsidRPr="004D11F6">
        <w:rPr>
          <w:sz w:val="24"/>
          <w:szCs w:val="24"/>
        </w:rPr>
        <w:t>(#50.606), using the XPDGREF variable that was set in the PRE-TRANSPORT routine.</w:t>
      </w:r>
    </w:p>
    <w:p w14:paraId="536E44B6" w14:textId="77777777" w:rsidR="00D03A3E" w:rsidRPr="004D11F6" w:rsidRDefault="004D11F6" w:rsidP="001F565F">
      <w:pPr>
        <w:pStyle w:val="BodyText"/>
        <w:ind w:left="360"/>
        <w:rPr>
          <w:sz w:val="24"/>
          <w:szCs w:val="24"/>
        </w:rPr>
      </w:pPr>
      <w:r w:rsidRPr="004D11F6">
        <w:rPr>
          <w:sz w:val="24"/>
          <w:szCs w:val="24"/>
        </w:rPr>
        <w:t>6</w:t>
      </w:r>
      <w:r w:rsidR="00D03A3E" w:rsidRPr="004D11F6">
        <w:rPr>
          <w:sz w:val="24"/>
          <w:szCs w:val="24"/>
        </w:rPr>
        <w:t xml:space="preserve">) </w:t>
      </w:r>
      <w:r w:rsidR="009C4BDE">
        <w:rPr>
          <w:sz w:val="24"/>
          <w:szCs w:val="24"/>
        </w:rPr>
        <w:t>Auto-m</w:t>
      </w:r>
      <w:r w:rsidR="00D03A3E" w:rsidRPr="004D11F6">
        <w:rPr>
          <w:sz w:val="24"/>
          <w:szCs w:val="24"/>
        </w:rPr>
        <w:t xml:space="preserve">ap entries from the MEDICATION ROUTES </w:t>
      </w:r>
      <w:r w:rsidR="00105658">
        <w:rPr>
          <w:sz w:val="24"/>
          <w:szCs w:val="24"/>
        </w:rPr>
        <w:t xml:space="preserve">file </w:t>
      </w:r>
      <w:r w:rsidR="00D03A3E" w:rsidRPr="004D11F6">
        <w:rPr>
          <w:sz w:val="24"/>
          <w:szCs w:val="24"/>
        </w:rPr>
        <w:t xml:space="preserve">(#51.2) to entries in the STANDARD MEDICATION ROUTES </w:t>
      </w:r>
      <w:r w:rsidR="00105658">
        <w:rPr>
          <w:sz w:val="24"/>
          <w:szCs w:val="24"/>
        </w:rPr>
        <w:t xml:space="preserve">file </w:t>
      </w:r>
      <w:r w:rsidR="00D03A3E" w:rsidRPr="004D11F6">
        <w:rPr>
          <w:sz w:val="24"/>
          <w:szCs w:val="24"/>
        </w:rPr>
        <w:t>(#51.23)</w:t>
      </w:r>
      <w:r w:rsidR="00105658">
        <w:rPr>
          <w:sz w:val="24"/>
          <w:szCs w:val="24"/>
        </w:rPr>
        <w:t>.</w:t>
      </w:r>
    </w:p>
    <w:p w14:paraId="484ECD36" w14:textId="77777777" w:rsidR="00D03A3E" w:rsidRPr="004D11F6" w:rsidRDefault="004D11F6" w:rsidP="001F565F">
      <w:pPr>
        <w:pStyle w:val="BodyText"/>
        <w:ind w:left="360"/>
        <w:rPr>
          <w:sz w:val="24"/>
          <w:szCs w:val="24"/>
        </w:rPr>
      </w:pPr>
      <w:r w:rsidRPr="004D11F6">
        <w:rPr>
          <w:sz w:val="24"/>
          <w:szCs w:val="24"/>
        </w:rPr>
        <w:t>7</w:t>
      </w:r>
      <w:r w:rsidR="00D03A3E" w:rsidRPr="004D11F6">
        <w:rPr>
          <w:sz w:val="24"/>
          <w:szCs w:val="24"/>
        </w:rPr>
        <w:t xml:space="preserve">) Auto-populate the new DOSE UNIT </w:t>
      </w:r>
      <w:r w:rsidR="00105658">
        <w:rPr>
          <w:sz w:val="24"/>
          <w:szCs w:val="24"/>
        </w:rPr>
        <w:t xml:space="preserve">field </w:t>
      </w:r>
      <w:r w:rsidR="00D03A3E" w:rsidRPr="004D11F6">
        <w:rPr>
          <w:sz w:val="24"/>
          <w:szCs w:val="24"/>
        </w:rPr>
        <w:t xml:space="preserve">(#4) and NUMERIC DOSE </w:t>
      </w:r>
      <w:r w:rsidR="00105658">
        <w:rPr>
          <w:sz w:val="24"/>
          <w:szCs w:val="24"/>
        </w:rPr>
        <w:t xml:space="preserve">field </w:t>
      </w:r>
      <w:r w:rsidR="00D03A3E" w:rsidRPr="004D11F6">
        <w:rPr>
          <w:sz w:val="24"/>
          <w:szCs w:val="24"/>
        </w:rPr>
        <w:t xml:space="preserve">(#5) in the LOCAL POSSIBLE DOSAGE </w:t>
      </w:r>
      <w:r w:rsidR="00105658">
        <w:rPr>
          <w:sz w:val="24"/>
          <w:szCs w:val="24"/>
        </w:rPr>
        <w:t xml:space="preserve">sub-file </w:t>
      </w:r>
      <w:r w:rsidR="00D03A3E" w:rsidRPr="004D11F6">
        <w:rPr>
          <w:sz w:val="24"/>
          <w:szCs w:val="24"/>
        </w:rPr>
        <w:t xml:space="preserve">(#50.0904) of the DRUG </w:t>
      </w:r>
      <w:r w:rsidR="00105658">
        <w:rPr>
          <w:sz w:val="24"/>
          <w:szCs w:val="24"/>
        </w:rPr>
        <w:t xml:space="preserve">file </w:t>
      </w:r>
      <w:r w:rsidR="00D03A3E" w:rsidRPr="004D11F6">
        <w:rPr>
          <w:sz w:val="24"/>
          <w:szCs w:val="24"/>
        </w:rPr>
        <w:t>(#50).</w:t>
      </w:r>
    </w:p>
    <w:p w14:paraId="12237B51" w14:textId="77777777" w:rsidR="00D03A3E" w:rsidRPr="004D11F6" w:rsidRDefault="004D11F6" w:rsidP="001F565F">
      <w:pPr>
        <w:pStyle w:val="BodyText"/>
        <w:ind w:left="360"/>
        <w:rPr>
          <w:sz w:val="24"/>
          <w:szCs w:val="24"/>
        </w:rPr>
      </w:pPr>
      <w:r w:rsidRPr="004D11F6">
        <w:rPr>
          <w:sz w:val="24"/>
          <w:szCs w:val="24"/>
        </w:rPr>
        <w:t>8</w:t>
      </w:r>
      <w:r w:rsidR="00D03A3E" w:rsidRPr="004D11F6">
        <w:rPr>
          <w:sz w:val="24"/>
          <w:szCs w:val="24"/>
        </w:rPr>
        <w:t>) Generate the mail message indicating the POST-INIT routine has run to completion.</w:t>
      </w:r>
    </w:p>
    <w:p w14:paraId="763E9F13" w14:textId="77777777" w:rsidR="00E84EFB" w:rsidRDefault="00D03A3E" w:rsidP="00D03A3E">
      <w:pPr>
        <w:pStyle w:val="BodyText"/>
        <w:rPr>
          <w:sz w:val="24"/>
          <w:szCs w:val="24"/>
        </w:rPr>
      </w:pPr>
      <w:r w:rsidRPr="004D11F6">
        <w:rPr>
          <w:sz w:val="24"/>
          <w:szCs w:val="24"/>
        </w:rPr>
        <w:t>As a follow-up to the PRE-INSTALLATION instructions, if you had any locally added menu options under the Pharmacy Data Management [PSS MGR] menu option or any of its sub-menus, please check to see if they need to be re-attached once the POST-INSTALL is complete and the VistA mail message indicating this has been received.</w:t>
      </w:r>
    </w:p>
    <w:p w14:paraId="5B699523" w14:textId="77777777" w:rsidR="00350519" w:rsidRDefault="000F2EF2" w:rsidP="00350519">
      <w:pPr>
        <w:pStyle w:val="BodyText"/>
        <w:rPr>
          <w:sz w:val="24"/>
          <w:szCs w:val="24"/>
        </w:rPr>
      </w:pPr>
      <w:r w:rsidRPr="000F2EF2">
        <w:rPr>
          <w:sz w:val="24"/>
          <w:szCs w:val="24"/>
          <w:u w:val="single"/>
        </w:rPr>
        <w:lastRenderedPageBreak/>
        <w:t>Note i</w:t>
      </w:r>
      <w:r w:rsidR="00350519" w:rsidRPr="000F2EF2">
        <w:rPr>
          <w:sz w:val="24"/>
          <w:szCs w:val="24"/>
          <w:u w:val="single"/>
        </w:rPr>
        <w:t>f for some reason this patch is installed multiple times</w:t>
      </w:r>
      <w:r>
        <w:rPr>
          <w:sz w:val="24"/>
          <w:szCs w:val="24"/>
        </w:rPr>
        <w:t>: On</w:t>
      </w:r>
      <w:r w:rsidR="00350519">
        <w:rPr>
          <w:sz w:val="24"/>
          <w:szCs w:val="24"/>
        </w:rPr>
        <w:t xml:space="preserve"> all subsequent installs</w:t>
      </w:r>
      <w:r>
        <w:rPr>
          <w:sz w:val="24"/>
          <w:szCs w:val="24"/>
        </w:rPr>
        <w:t>,</w:t>
      </w:r>
      <w:r w:rsidR="00350519">
        <w:rPr>
          <w:sz w:val="24"/>
          <w:szCs w:val="24"/>
        </w:rPr>
        <w:t xml:space="preserve"> attempts will be made to auto-populate the Standard Medication Route field for a Medication Routes File entry only if the field is not already populated and to populate</w:t>
      </w:r>
      <w:r w:rsidR="009146DB">
        <w:rPr>
          <w:sz w:val="24"/>
          <w:szCs w:val="24"/>
        </w:rPr>
        <w:t xml:space="preserve"> the Numeric Dose and Dose Unit</w:t>
      </w:r>
      <w:r w:rsidR="00350519">
        <w:rPr>
          <w:sz w:val="24"/>
          <w:szCs w:val="24"/>
        </w:rPr>
        <w:t xml:space="preserve"> fields for a Local Possible Dosage in the Drug File only if </w:t>
      </w:r>
      <w:r w:rsidR="00A41FC2">
        <w:rPr>
          <w:sz w:val="24"/>
          <w:szCs w:val="24"/>
        </w:rPr>
        <w:t>both fields are empty.</w:t>
      </w:r>
      <w:r w:rsidR="00350519">
        <w:rPr>
          <w:sz w:val="24"/>
          <w:szCs w:val="24"/>
        </w:rPr>
        <w:t xml:space="preserve"> </w:t>
      </w:r>
    </w:p>
    <w:p w14:paraId="7C8B35A7" w14:textId="77777777" w:rsidR="00E84EFB" w:rsidRPr="00926748" w:rsidRDefault="00E84EFB" w:rsidP="00AD4AC8">
      <w:pPr>
        <w:pStyle w:val="BodyText"/>
        <w:spacing w:before="0" w:after="0"/>
        <w:rPr>
          <w:sz w:val="24"/>
          <w:szCs w:val="24"/>
        </w:rPr>
      </w:pPr>
    </w:p>
    <w:p w14:paraId="039654FD" w14:textId="77777777" w:rsidR="00E84EFB" w:rsidRDefault="00E84EFB" w:rsidP="00DE31A6">
      <w:pPr>
        <w:pStyle w:val="Heading1"/>
      </w:pPr>
      <w:bookmarkStart w:id="13" w:name="_Toc220316980"/>
      <w:r>
        <w:t>Impacts to Other Packages</w:t>
      </w:r>
      <w:bookmarkEnd w:id="13"/>
      <w:r>
        <w:t xml:space="preserve"> </w:t>
      </w:r>
    </w:p>
    <w:p w14:paraId="39471134" w14:textId="77777777" w:rsidR="00D03A3E" w:rsidRPr="00D03A3E" w:rsidRDefault="00D03A3E" w:rsidP="00D03A3E">
      <w:pPr>
        <w:pStyle w:val="BodyText"/>
        <w:rPr>
          <w:sz w:val="24"/>
          <w:szCs w:val="24"/>
        </w:rPr>
      </w:pPr>
      <w:r w:rsidRPr="00D03A3E">
        <w:rPr>
          <w:sz w:val="24"/>
          <w:szCs w:val="24"/>
        </w:rPr>
        <w:t>These options do not affect the current functionality of the Inpatient Medications, Outpatient Pharmacy, or CPRS applications.</w:t>
      </w:r>
    </w:p>
    <w:p w14:paraId="766BC091" w14:textId="77777777" w:rsidR="00887331" w:rsidRPr="00926748" w:rsidRDefault="005F32BB" w:rsidP="00DE31A6">
      <w:pPr>
        <w:pStyle w:val="BodyText"/>
        <w:spacing w:before="0" w:after="0"/>
        <w:rPr>
          <w:sz w:val="24"/>
          <w:szCs w:val="24"/>
        </w:rPr>
      </w:pPr>
      <w:r w:rsidRPr="00926748">
        <w:rPr>
          <w:sz w:val="24"/>
          <w:szCs w:val="24"/>
        </w:rPr>
        <w:t xml:space="preserve"> </w:t>
      </w:r>
    </w:p>
    <w:sectPr w:rsidR="00887331" w:rsidRPr="00926748" w:rsidSect="00555F4B">
      <w:headerReference w:type="even" r:id="rId12"/>
      <w:headerReference w:type="default" r:id="rId13"/>
      <w:footerReference w:type="even" r:id="rId14"/>
      <w:footerReference w:type="default" r:id="rId15"/>
      <w:pgSz w:w="12240" w:h="15840" w:code="1"/>
      <w:pgMar w:top="1440" w:right="99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0835B" w14:textId="77777777" w:rsidR="00BC6C79" w:rsidRDefault="00BC6C79">
      <w:r>
        <w:separator/>
      </w:r>
    </w:p>
  </w:endnote>
  <w:endnote w:type="continuationSeparator" w:id="0">
    <w:p w14:paraId="05B36922" w14:textId="77777777" w:rsidR="00BC6C79" w:rsidRDefault="00BC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D75E0" w14:textId="77777777" w:rsidR="001F565F" w:rsidRDefault="001F565F" w:rsidP="008472A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6511C">
      <w:rPr>
        <w:rStyle w:val="PageNumber"/>
        <w:noProof/>
      </w:rPr>
      <w:t>ii</w:t>
    </w:r>
    <w:r>
      <w:rPr>
        <w:rStyle w:val="PageNumber"/>
      </w:rPr>
      <w:fldChar w:fldCharType="end"/>
    </w:r>
  </w:p>
  <w:p w14:paraId="42BFED1D" w14:textId="77777777" w:rsidR="001F565F" w:rsidRDefault="001F565F" w:rsidP="00276F96">
    <w:pPr>
      <w:pStyle w:val="Footer"/>
      <w:tabs>
        <w:tab w:val="clear" w:pos="4153"/>
        <w:tab w:val="center" w:pos="4680"/>
      </w:tabs>
    </w:pPr>
    <w:r>
      <w:tab/>
      <w:t>Pharmacy Reengineering (PRE) V.0.5 Pre-Release</w:t>
    </w:r>
    <w:r>
      <w:tab/>
    </w:r>
    <w:r w:rsidR="00A6511C">
      <w:t>February</w:t>
    </w:r>
    <w:r>
      <w:t xml:space="preserve"> 2009</w:t>
    </w:r>
  </w:p>
  <w:p w14:paraId="57F84A19" w14:textId="77777777" w:rsidR="001F565F" w:rsidRDefault="001F565F" w:rsidP="00276F96">
    <w:pPr>
      <w:pStyle w:val="Footer"/>
      <w:tabs>
        <w:tab w:val="clear" w:pos="4153"/>
        <w:tab w:val="center" w:pos="4680"/>
      </w:tabs>
    </w:pPr>
    <w:r>
      <w:tab/>
      <w:t>Release Notes</w:t>
    </w:r>
  </w:p>
  <w:p w14:paraId="6B3F95BE" w14:textId="77777777" w:rsidR="001F565F" w:rsidRDefault="001F565F" w:rsidP="00276F96">
    <w:pPr>
      <w:pStyle w:val="Footer"/>
      <w:tabs>
        <w:tab w:val="clear" w:pos="4153"/>
        <w:tab w:val="center" w:pos="4680"/>
      </w:tabs>
    </w:pPr>
    <w:r>
      <w:tab/>
      <w:t>PSS*1*129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86107" w14:textId="77777777" w:rsidR="001F565F" w:rsidRDefault="001F565F" w:rsidP="008472A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6511C">
      <w:rPr>
        <w:rStyle w:val="PageNumber"/>
        <w:noProof/>
      </w:rPr>
      <w:t>i</w:t>
    </w:r>
    <w:r>
      <w:rPr>
        <w:rStyle w:val="PageNumber"/>
      </w:rPr>
      <w:fldChar w:fldCharType="end"/>
    </w:r>
  </w:p>
  <w:p w14:paraId="03AF2ACE" w14:textId="77777777" w:rsidR="001F565F" w:rsidRDefault="00A6511C" w:rsidP="00276F96">
    <w:pPr>
      <w:pStyle w:val="Footer"/>
      <w:tabs>
        <w:tab w:val="clear" w:pos="4153"/>
        <w:tab w:val="center" w:pos="4680"/>
      </w:tabs>
    </w:pPr>
    <w:r>
      <w:t>February</w:t>
    </w:r>
    <w:r w:rsidR="001F565F">
      <w:t xml:space="preserve"> 2009</w:t>
    </w:r>
    <w:r w:rsidR="001F565F">
      <w:tab/>
      <w:t>Pharmacy Reengineering (PRE) V.0.5 Pre-Release</w:t>
    </w:r>
  </w:p>
  <w:p w14:paraId="7209D702" w14:textId="77777777" w:rsidR="001F565F" w:rsidRDefault="001F565F" w:rsidP="00276F96">
    <w:pPr>
      <w:pStyle w:val="Footer"/>
      <w:tabs>
        <w:tab w:val="clear" w:pos="4153"/>
        <w:tab w:val="center" w:pos="4680"/>
      </w:tabs>
    </w:pPr>
    <w:r>
      <w:tab/>
      <w:t>Release Notes</w:t>
    </w:r>
  </w:p>
  <w:p w14:paraId="7E8A4E13" w14:textId="77777777" w:rsidR="001F565F" w:rsidRDefault="001F565F" w:rsidP="00276F96">
    <w:pPr>
      <w:pStyle w:val="Footer"/>
      <w:tabs>
        <w:tab w:val="clear" w:pos="4153"/>
        <w:tab w:val="center" w:pos="4680"/>
      </w:tabs>
    </w:pPr>
    <w:r>
      <w:tab/>
      <w:t>PSS*1*129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DE847" w14:textId="77777777" w:rsidR="001F565F" w:rsidRPr="006B5D7D" w:rsidRDefault="001F565F" w:rsidP="006B5D7D">
    <w:pPr>
      <w:pStyle w:val="Footer"/>
      <w:tabs>
        <w:tab w:val="clear" w:pos="4153"/>
        <w:tab w:val="center" w:pos="4680"/>
      </w:tabs>
    </w:pPr>
    <w:r>
      <w:t>May 2008</w:t>
    </w:r>
    <w:r w:rsidRPr="006B5D7D">
      <w:tab/>
      <w:t xml:space="preserve">Pharmacy </w:t>
    </w:r>
    <w:r>
      <w:t>Reengineering V.0.5 Pre-Release</w:t>
    </w:r>
    <w:r w:rsidRPr="006B5D7D">
      <w:tab/>
    </w:r>
    <w:r w:rsidRPr="006B5D7D">
      <w:fldChar w:fldCharType="begin"/>
    </w:r>
    <w:r w:rsidRPr="006B5D7D">
      <w:instrText xml:space="preserve"> PAGE </w:instrText>
    </w:r>
    <w:r w:rsidRPr="006B5D7D">
      <w:fldChar w:fldCharType="separate"/>
    </w:r>
    <w:r>
      <w:rPr>
        <w:noProof/>
      </w:rPr>
      <w:t>i</w:t>
    </w:r>
    <w:r w:rsidRPr="006B5D7D">
      <w:fldChar w:fldCharType="end"/>
    </w:r>
  </w:p>
  <w:p w14:paraId="2BF4D0F3" w14:textId="77777777" w:rsidR="001F565F" w:rsidRPr="006B5D7D" w:rsidRDefault="001F565F" w:rsidP="006B5D7D">
    <w:pPr>
      <w:pStyle w:val="Footer"/>
      <w:tabs>
        <w:tab w:val="clear" w:pos="4153"/>
        <w:tab w:val="center" w:pos="4680"/>
      </w:tabs>
    </w:pPr>
    <w:r w:rsidRPr="006B5D7D">
      <w:tab/>
      <w:t>Release Notes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1D234" w14:textId="77777777" w:rsidR="001F565F" w:rsidRDefault="001F565F" w:rsidP="008472A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6511C">
      <w:rPr>
        <w:rStyle w:val="PageNumber"/>
        <w:noProof/>
      </w:rPr>
      <w:t>2</w:t>
    </w:r>
    <w:r>
      <w:rPr>
        <w:rStyle w:val="PageNumber"/>
      </w:rPr>
      <w:fldChar w:fldCharType="end"/>
    </w:r>
  </w:p>
  <w:p w14:paraId="7D69E164" w14:textId="77777777" w:rsidR="001F565F" w:rsidRDefault="001F565F" w:rsidP="00E41C2A">
    <w:pPr>
      <w:pStyle w:val="Footer"/>
      <w:tabs>
        <w:tab w:val="clear" w:pos="4153"/>
        <w:tab w:val="center" w:pos="4680"/>
      </w:tabs>
    </w:pPr>
    <w:r>
      <w:tab/>
      <w:t>Pharmacy Reengineering (PRE) V.0.5 Pre-Release</w:t>
    </w:r>
    <w:r>
      <w:tab/>
    </w:r>
    <w:r w:rsidR="00A6511C">
      <w:t>February</w:t>
    </w:r>
    <w:r>
      <w:t xml:space="preserve"> 2009</w:t>
    </w:r>
  </w:p>
  <w:p w14:paraId="61F8A4A0" w14:textId="77777777" w:rsidR="001F565F" w:rsidRDefault="001F565F" w:rsidP="00E41C2A">
    <w:pPr>
      <w:pStyle w:val="Footer"/>
      <w:tabs>
        <w:tab w:val="clear" w:pos="4153"/>
        <w:tab w:val="center" w:pos="4680"/>
      </w:tabs>
    </w:pPr>
    <w:r>
      <w:tab/>
      <w:t>Release Notes</w:t>
    </w:r>
  </w:p>
  <w:p w14:paraId="1AD06C2A" w14:textId="77777777" w:rsidR="001F565F" w:rsidRDefault="001F565F" w:rsidP="00E41C2A">
    <w:pPr>
      <w:pStyle w:val="Footer"/>
      <w:tabs>
        <w:tab w:val="clear" w:pos="4153"/>
        <w:tab w:val="center" w:pos="4680"/>
      </w:tabs>
    </w:pPr>
    <w:r>
      <w:tab/>
      <w:t>PSS*1*129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7B2AF" w14:textId="77777777" w:rsidR="001F565F" w:rsidRDefault="001F565F" w:rsidP="008472A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6511C">
      <w:rPr>
        <w:rStyle w:val="PageNumber"/>
        <w:noProof/>
      </w:rPr>
      <w:t>1</w:t>
    </w:r>
    <w:r>
      <w:rPr>
        <w:rStyle w:val="PageNumber"/>
      </w:rPr>
      <w:fldChar w:fldCharType="end"/>
    </w:r>
  </w:p>
  <w:p w14:paraId="2ABEC6C8" w14:textId="77777777" w:rsidR="001F565F" w:rsidRDefault="00A6511C" w:rsidP="00276F96">
    <w:pPr>
      <w:pStyle w:val="Footer"/>
      <w:tabs>
        <w:tab w:val="clear" w:pos="4153"/>
        <w:tab w:val="center" w:pos="4680"/>
      </w:tabs>
    </w:pPr>
    <w:r>
      <w:t>February</w:t>
    </w:r>
    <w:r w:rsidR="001F565F">
      <w:t xml:space="preserve"> 2009</w:t>
    </w:r>
    <w:r w:rsidR="001F565F">
      <w:tab/>
      <w:t>Pharmacy Reengineering (PRE) V.0.5 Pre-Release</w:t>
    </w:r>
    <w:r w:rsidR="001F565F">
      <w:tab/>
    </w:r>
  </w:p>
  <w:p w14:paraId="73DCAD03" w14:textId="77777777" w:rsidR="001F565F" w:rsidRDefault="001F565F" w:rsidP="00276F96">
    <w:pPr>
      <w:pStyle w:val="Footer"/>
      <w:tabs>
        <w:tab w:val="clear" w:pos="4153"/>
        <w:tab w:val="center" w:pos="4680"/>
      </w:tabs>
    </w:pPr>
    <w:r>
      <w:tab/>
      <w:t>Release Notes</w:t>
    </w:r>
  </w:p>
  <w:p w14:paraId="73E63B6E" w14:textId="77777777" w:rsidR="001F565F" w:rsidRPr="00276F96" w:rsidRDefault="001F565F" w:rsidP="00276F96">
    <w:pPr>
      <w:pStyle w:val="Footer"/>
      <w:tabs>
        <w:tab w:val="clear" w:pos="4153"/>
        <w:tab w:val="center" w:pos="4680"/>
      </w:tabs>
    </w:pPr>
    <w:r>
      <w:tab/>
      <w:t>PSS*1*129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287C2" w14:textId="77777777" w:rsidR="00BC6C79" w:rsidRDefault="00BC6C79">
      <w:r>
        <w:separator/>
      </w:r>
    </w:p>
  </w:footnote>
  <w:footnote w:type="continuationSeparator" w:id="0">
    <w:p w14:paraId="3DFA6782" w14:textId="77777777" w:rsidR="00BC6C79" w:rsidRDefault="00BC6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8884D" w14:textId="77777777" w:rsidR="001F565F" w:rsidRDefault="001F5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57F15" w14:textId="77777777" w:rsidR="001F565F" w:rsidRDefault="001F5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CC26B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0068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A3492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132AF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1AC4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08C4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40CE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28DC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44DD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3090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900C1A4"/>
    <w:lvl w:ilvl="0">
      <w:start w:val="1"/>
      <w:numFmt w:val="decimal"/>
      <w:isLgl/>
      <w:lvlText w:val="%1."/>
      <w:lvlJc w:val="left"/>
      <w:pPr>
        <w:tabs>
          <w:tab w:val="num" w:pos="360"/>
        </w:tabs>
        <w:ind w:left="0" w:firstLine="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3AC0C88"/>
    <w:multiLevelType w:val="hybridMultilevel"/>
    <w:tmpl w:val="FE6ABE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096C3577"/>
    <w:multiLevelType w:val="hybridMultilevel"/>
    <w:tmpl w:val="A4644360"/>
    <w:lvl w:ilvl="0" w:tplc="8DD80EB8">
      <w:start w:val="1"/>
      <w:numFmt w:val="lowerLetter"/>
      <w:pStyle w:val="BodyTextLettered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6E2BF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11A3A3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07B3AB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28B85CD2"/>
    <w:multiLevelType w:val="hybridMultilevel"/>
    <w:tmpl w:val="3E42B45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99E4652"/>
    <w:multiLevelType w:val="hybridMultilevel"/>
    <w:tmpl w:val="3B048B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C13067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2B631A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51367F6"/>
    <w:multiLevelType w:val="hybridMultilevel"/>
    <w:tmpl w:val="0D8E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D35D2"/>
    <w:multiLevelType w:val="hybridMultilevel"/>
    <w:tmpl w:val="54D6E67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0BC39B3"/>
    <w:multiLevelType w:val="hybridMultilevel"/>
    <w:tmpl w:val="7DBC110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50F18A7"/>
    <w:multiLevelType w:val="multilevel"/>
    <w:tmpl w:val="176CF26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79443A3"/>
    <w:multiLevelType w:val="hybridMultilevel"/>
    <w:tmpl w:val="77F0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856CD"/>
    <w:multiLevelType w:val="hybridMultilevel"/>
    <w:tmpl w:val="2C1450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F3445AD"/>
    <w:multiLevelType w:val="hybridMultilevel"/>
    <w:tmpl w:val="774E6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1571F7"/>
    <w:multiLevelType w:val="hybridMultilevel"/>
    <w:tmpl w:val="13EC8F6A"/>
    <w:lvl w:ilvl="0" w:tplc="72CC93A0">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3F1089"/>
    <w:multiLevelType w:val="hybridMultilevel"/>
    <w:tmpl w:val="1B9480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392B6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696234DC"/>
    <w:multiLevelType w:val="hybridMultilevel"/>
    <w:tmpl w:val="3B606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4A5E09"/>
    <w:multiLevelType w:val="hybridMultilevel"/>
    <w:tmpl w:val="9642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197725"/>
    <w:multiLevelType w:val="hybridMultilevel"/>
    <w:tmpl w:val="457409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B7A69BD"/>
    <w:multiLevelType w:val="hybridMultilevel"/>
    <w:tmpl w:val="A568F8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5C2438"/>
    <w:multiLevelType w:val="hybridMultilevel"/>
    <w:tmpl w:val="9CEEF7A4"/>
    <w:lvl w:ilvl="0" w:tplc="CFA820F0">
      <w:start w:val="1"/>
      <w:numFmt w:val="decimal"/>
      <w:pStyle w:val="BodyTextNumbered2"/>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F182A87"/>
    <w:multiLevelType w:val="hybridMultilevel"/>
    <w:tmpl w:val="57642176"/>
    <w:lvl w:ilvl="0" w:tplc="EC120EBE">
      <w:start w:val="1"/>
      <w:numFmt w:val="decimal"/>
      <w:pStyle w:val="BodyTextNumbered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3B1173E"/>
    <w:multiLevelType w:val="hybridMultilevel"/>
    <w:tmpl w:val="213AF9C4"/>
    <w:lvl w:ilvl="0" w:tplc="71B819DE">
      <w:start w:val="1"/>
      <w:numFmt w:val="lowerLetter"/>
      <w:pStyle w:val="BodyTextLettered2"/>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B6D4A24"/>
    <w:multiLevelType w:val="hybridMultilevel"/>
    <w:tmpl w:val="169A9572"/>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F9D06EE"/>
    <w:multiLevelType w:val="hybridMultilevel"/>
    <w:tmpl w:val="29E0F7D2"/>
    <w:lvl w:ilvl="0" w:tplc="05282348">
      <w:start w:val="1"/>
      <w:numFmt w:val="bullet"/>
      <w:pStyle w:val="BodyText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3"/>
  </w:num>
  <w:num w:numId="13">
    <w:abstractNumId w:val="19"/>
  </w:num>
  <w:num w:numId="14">
    <w:abstractNumId w:val="15"/>
  </w:num>
  <w:num w:numId="15">
    <w:abstractNumId w:val="18"/>
  </w:num>
  <w:num w:numId="16">
    <w:abstractNumId w:val="14"/>
  </w:num>
  <w:num w:numId="17">
    <w:abstractNumId w:val="29"/>
  </w:num>
  <w:num w:numId="18">
    <w:abstractNumId w:val="13"/>
  </w:num>
  <w:num w:numId="19">
    <w:abstractNumId w:val="38"/>
  </w:num>
  <w:num w:numId="20">
    <w:abstractNumId w:val="27"/>
  </w:num>
  <w:num w:numId="21">
    <w:abstractNumId w:val="12"/>
  </w:num>
  <w:num w:numId="22">
    <w:abstractNumId w:val="36"/>
  </w:num>
  <w:num w:numId="23">
    <w:abstractNumId w:val="35"/>
  </w:num>
  <w:num w:numId="24">
    <w:abstractNumId w:val="34"/>
  </w:num>
  <w:num w:numId="25">
    <w:abstractNumId w:val="26"/>
  </w:num>
  <w:num w:numId="2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1"/>
  </w:num>
  <w:num w:numId="30">
    <w:abstractNumId w:val="28"/>
  </w:num>
  <w:num w:numId="31">
    <w:abstractNumId w:val="25"/>
  </w:num>
  <w:num w:numId="32">
    <w:abstractNumId w:val="33"/>
  </w:num>
  <w:num w:numId="33">
    <w:abstractNumId w:val="32"/>
  </w:num>
  <w:num w:numId="34">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4"/>
  </w:num>
  <w:num w:numId="40">
    <w:abstractNumId w:val="30"/>
  </w:num>
  <w:num w:numId="41">
    <w:abstractNumId w:val="20"/>
  </w:num>
  <w:num w:numId="42">
    <w:abstractNumId w:val="31"/>
  </w:num>
  <w:num w:numId="4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58C8"/>
    <w:rsid w:val="00012008"/>
    <w:rsid w:val="000132EE"/>
    <w:rsid w:val="000561C3"/>
    <w:rsid w:val="000755AC"/>
    <w:rsid w:val="000770C2"/>
    <w:rsid w:val="000867FC"/>
    <w:rsid w:val="00087D53"/>
    <w:rsid w:val="000A72B2"/>
    <w:rsid w:val="000C7500"/>
    <w:rsid w:val="000C7707"/>
    <w:rsid w:val="000D28CE"/>
    <w:rsid w:val="000F2EF2"/>
    <w:rsid w:val="000F347C"/>
    <w:rsid w:val="001000F7"/>
    <w:rsid w:val="00105658"/>
    <w:rsid w:val="00110175"/>
    <w:rsid w:val="00114013"/>
    <w:rsid w:val="001370A8"/>
    <w:rsid w:val="0014296F"/>
    <w:rsid w:val="00154D82"/>
    <w:rsid w:val="001932ED"/>
    <w:rsid w:val="001F0B9B"/>
    <w:rsid w:val="001F565F"/>
    <w:rsid w:val="00214257"/>
    <w:rsid w:val="00223DAA"/>
    <w:rsid w:val="002336F5"/>
    <w:rsid w:val="002527CF"/>
    <w:rsid w:val="00260448"/>
    <w:rsid w:val="00263F8F"/>
    <w:rsid w:val="00273214"/>
    <w:rsid w:val="0027574C"/>
    <w:rsid w:val="00276F96"/>
    <w:rsid w:val="00280A3F"/>
    <w:rsid w:val="00283CD2"/>
    <w:rsid w:val="00294C9D"/>
    <w:rsid w:val="002B3391"/>
    <w:rsid w:val="002B4FC5"/>
    <w:rsid w:val="002F0FBA"/>
    <w:rsid w:val="002F3CD5"/>
    <w:rsid w:val="002F6190"/>
    <w:rsid w:val="00302DB4"/>
    <w:rsid w:val="003071D9"/>
    <w:rsid w:val="0031726E"/>
    <w:rsid w:val="003204D7"/>
    <w:rsid w:val="00350519"/>
    <w:rsid w:val="003610CF"/>
    <w:rsid w:val="003932AA"/>
    <w:rsid w:val="003D796F"/>
    <w:rsid w:val="003D7D37"/>
    <w:rsid w:val="00436C96"/>
    <w:rsid w:val="004402B8"/>
    <w:rsid w:val="0046783B"/>
    <w:rsid w:val="00471579"/>
    <w:rsid w:val="00473166"/>
    <w:rsid w:val="00473E65"/>
    <w:rsid w:val="00487416"/>
    <w:rsid w:val="004C00B7"/>
    <w:rsid w:val="004D11F6"/>
    <w:rsid w:val="004F3D5E"/>
    <w:rsid w:val="004F72D3"/>
    <w:rsid w:val="004F7CC5"/>
    <w:rsid w:val="00503EAB"/>
    <w:rsid w:val="005215DD"/>
    <w:rsid w:val="00526580"/>
    <w:rsid w:val="00537C20"/>
    <w:rsid w:val="00554861"/>
    <w:rsid w:val="00555F4B"/>
    <w:rsid w:val="005829ED"/>
    <w:rsid w:val="0059081D"/>
    <w:rsid w:val="005C0136"/>
    <w:rsid w:val="005D19DC"/>
    <w:rsid w:val="005E1D91"/>
    <w:rsid w:val="005F0440"/>
    <w:rsid w:val="005F32BB"/>
    <w:rsid w:val="00615661"/>
    <w:rsid w:val="00624B42"/>
    <w:rsid w:val="00637BC3"/>
    <w:rsid w:val="00640297"/>
    <w:rsid w:val="00646756"/>
    <w:rsid w:val="00646F1A"/>
    <w:rsid w:val="00682F8D"/>
    <w:rsid w:val="006932AD"/>
    <w:rsid w:val="006B5D7D"/>
    <w:rsid w:val="006C7E46"/>
    <w:rsid w:val="006D3DE6"/>
    <w:rsid w:val="006D6443"/>
    <w:rsid w:val="006F00B3"/>
    <w:rsid w:val="006F37ED"/>
    <w:rsid w:val="007058C8"/>
    <w:rsid w:val="0070779F"/>
    <w:rsid w:val="00735AFD"/>
    <w:rsid w:val="0079100C"/>
    <w:rsid w:val="00796296"/>
    <w:rsid w:val="007A258C"/>
    <w:rsid w:val="007B35B8"/>
    <w:rsid w:val="007D5D41"/>
    <w:rsid w:val="0081254B"/>
    <w:rsid w:val="00820F92"/>
    <w:rsid w:val="008344FB"/>
    <w:rsid w:val="008443FB"/>
    <w:rsid w:val="008472A0"/>
    <w:rsid w:val="00852134"/>
    <w:rsid w:val="00887331"/>
    <w:rsid w:val="008931A1"/>
    <w:rsid w:val="00896B08"/>
    <w:rsid w:val="008A75EC"/>
    <w:rsid w:val="008B01AF"/>
    <w:rsid w:val="008B577B"/>
    <w:rsid w:val="009146DB"/>
    <w:rsid w:val="00916590"/>
    <w:rsid w:val="0092514D"/>
    <w:rsid w:val="00926748"/>
    <w:rsid w:val="00926B60"/>
    <w:rsid w:val="00962D7D"/>
    <w:rsid w:val="00963AB7"/>
    <w:rsid w:val="00975C9E"/>
    <w:rsid w:val="009842A4"/>
    <w:rsid w:val="00984FBE"/>
    <w:rsid w:val="009955D8"/>
    <w:rsid w:val="009958AE"/>
    <w:rsid w:val="009C4BDE"/>
    <w:rsid w:val="009D6196"/>
    <w:rsid w:val="009E336A"/>
    <w:rsid w:val="009F377D"/>
    <w:rsid w:val="00A0143F"/>
    <w:rsid w:val="00A0528E"/>
    <w:rsid w:val="00A346D6"/>
    <w:rsid w:val="00A35B1C"/>
    <w:rsid w:val="00A41FC2"/>
    <w:rsid w:val="00A436ED"/>
    <w:rsid w:val="00A436F9"/>
    <w:rsid w:val="00A611B9"/>
    <w:rsid w:val="00A6511C"/>
    <w:rsid w:val="00A81FE8"/>
    <w:rsid w:val="00A84D84"/>
    <w:rsid w:val="00AA17D7"/>
    <w:rsid w:val="00AD10B9"/>
    <w:rsid w:val="00AD3366"/>
    <w:rsid w:val="00AD4AC8"/>
    <w:rsid w:val="00B3714F"/>
    <w:rsid w:val="00B41272"/>
    <w:rsid w:val="00B57B0A"/>
    <w:rsid w:val="00B77350"/>
    <w:rsid w:val="00B97416"/>
    <w:rsid w:val="00BC6C79"/>
    <w:rsid w:val="00BD0400"/>
    <w:rsid w:val="00BE1504"/>
    <w:rsid w:val="00BF1B3B"/>
    <w:rsid w:val="00C15455"/>
    <w:rsid w:val="00C24265"/>
    <w:rsid w:val="00C30089"/>
    <w:rsid w:val="00C43432"/>
    <w:rsid w:val="00C4431A"/>
    <w:rsid w:val="00C653C8"/>
    <w:rsid w:val="00C73AA7"/>
    <w:rsid w:val="00C812B5"/>
    <w:rsid w:val="00C81A49"/>
    <w:rsid w:val="00C83499"/>
    <w:rsid w:val="00C91C83"/>
    <w:rsid w:val="00C93C6F"/>
    <w:rsid w:val="00CA31C8"/>
    <w:rsid w:val="00CB0ECE"/>
    <w:rsid w:val="00CB179C"/>
    <w:rsid w:val="00CC1BCC"/>
    <w:rsid w:val="00CC7D83"/>
    <w:rsid w:val="00CD1520"/>
    <w:rsid w:val="00CD2C8C"/>
    <w:rsid w:val="00CD5567"/>
    <w:rsid w:val="00CF6059"/>
    <w:rsid w:val="00D02BD0"/>
    <w:rsid w:val="00D03A3E"/>
    <w:rsid w:val="00D06920"/>
    <w:rsid w:val="00D12B52"/>
    <w:rsid w:val="00D20EE4"/>
    <w:rsid w:val="00D274DD"/>
    <w:rsid w:val="00D3782C"/>
    <w:rsid w:val="00D54B39"/>
    <w:rsid w:val="00D6039F"/>
    <w:rsid w:val="00D61329"/>
    <w:rsid w:val="00D97B4D"/>
    <w:rsid w:val="00DA1B22"/>
    <w:rsid w:val="00DC4BA1"/>
    <w:rsid w:val="00DD1103"/>
    <w:rsid w:val="00DD6519"/>
    <w:rsid w:val="00DE2A0E"/>
    <w:rsid w:val="00DE31A6"/>
    <w:rsid w:val="00DE7A6C"/>
    <w:rsid w:val="00DF35C3"/>
    <w:rsid w:val="00E01E51"/>
    <w:rsid w:val="00E25E38"/>
    <w:rsid w:val="00E322C8"/>
    <w:rsid w:val="00E331EC"/>
    <w:rsid w:val="00E41C2A"/>
    <w:rsid w:val="00E84EFB"/>
    <w:rsid w:val="00E96517"/>
    <w:rsid w:val="00EB4FCB"/>
    <w:rsid w:val="00EC2B56"/>
    <w:rsid w:val="00EC6F81"/>
    <w:rsid w:val="00ED0800"/>
    <w:rsid w:val="00ED4F87"/>
    <w:rsid w:val="00EE6DF2"/>
    <w:rsid w:val="00F31E09"/>
    <w:rsid w:val="00F73FF4"/>
    <w:rsid w:val="00F932BF"/>
    <w:rsid w:val="00FA0E2D"/>
    <w:rsid w:val="00FB58F9"/>
    <w:rsid w:val="00FE7A0A"/>
    <w:rsid w:val="00FF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38"/>
    <o:shapelayout v:ext="edit">
      <o:idmap v:ext="edit" data="1"/>
    </o:shapelayout>
  </w:shapeDefaults>
  <w:decimalSymbol w:val="."/>
  <w:listSeparator w:val=","/>
  <w14:docId w14:val="406C8533"/>
  <w15:chartTrackingRefBased/>
  <w15:docId w15:val="{B9AB8229-DC58-4C1F-A515-FB1992AE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14F"/>
    <w:rPr>
      <w:sz w:val="24"/>
    </w:rPr>
  </w:style>
  <w:style w:type="paragraph" w:styleId="Heading1">
    <w:name w:val="heading 1"/>
    <w:basedOn w:val="BodyText"/>
    <w:next w:val="BodyText"/>
    <w:qFormat/>
    <w:rsid w:val="00B3714F"/>
    <w:pPr>
      <w:keepNext/>
      <w:spacing w:before="240" w:after="240"/>
      <w:outlineLvl w:val="0"/>
    </w:pPr>
    <w:rPr>
      <w:rFonts w:ascii="Arial" w:hAnsi="Arial" w:cs="Arial"/>
      <w:b/>
      <w:bCs/>
      <w:kern w:val="32"/>
      <w:sz w:val="36"/>
      <w:szCs w:val="32"/>
    </w:rPr>
  </w:style>
  <w:style w:type="paragraph" w:styleId="Heading2">
    <w:name w:val="heading 2"/>
    <w:basedOn w:val="Heading1"/>
    <w:next w:val="BodyText"/>
    <w:qFormat/>
    <w:rsid w:val="00B3714F"/>
    <w:pPr>
      <w:spacing w:after="120"/>
      <w:outlineLvl w:val="1"/>
    </w:pPr>
    <w:rPr>
      <w:bCs w:val="0"/>
      <w:iCs/>
      <w:sz w:val="32"/>
      <w:szCs w:val="28"/>
    </w:rPr>
  </w:style>
  <w:style w:type="paragraph" w:styleId="Heading3">
    <w:name w:val="heading 3"/>
    <w:basedOn w:val="Heading2"/>
    <w:next w:val="BodyText"/>
    <w:qFormat/>
    <w:rsid w:val="00B3714F"/>
    <w:pPr>
      <w:outlineLvl w:val="2"/>
    </w:pPr>
    <w:rPr>
      <w:bCs/>
      <w:sz w:val="28"/>
      <w:szCs w:val="26"/>
    </w:rPr>
  </w:style>
  <w:style w:type="paragraph" w:styleId="Heading4">
    <w:name w:val="heading 4"/>
    <w:basedOn w:val="Heading1"/>
    <w:next w:val="BodyText"/>
    <w:qFormat/>
    <w:rsid w:val="00B3714F"/>
    <w:pPr>
      <w:spacing w:after="120"/>
      <w:outlineLvl w:val="3"/>
    </w:pPr>
    <w:rPr>
      <w:bCs w:val="0"/>
      <w:sz w:val="24"/>
      <w:szCs w:val="28"/>
    </w:rPr>
  </w:style>
  <w:style w:type="paragraph" w:styleId="Heading5">
    <w:name w:val="heading 5"/>
    <w:basedOn w:val="Normal"/>
    <w:next w:val="Normal"/>
    <w:qFormat/>
    <w:rsid w:val="00B3714F"/>
    <w:pPr>
      <w:spacing w:before="240" w:after="60"/>
      <w:outlineLvl w:val="4"/>
    </w:pPr>
    <w:rPr>
      <w:b/>
      <w:bCs/>
      <w:i/>
      <w:iCs/>
      <w:sz w:val="26"/>
      <w:szCs w:val="26"/>
    </w:rPr>
  </w:style>
  <w:style w:type="paragraph" w:styleId="Heading6">
    <w:name w:val="heading 6"/>
    <w:basedOn w:val="Normal"/>
    <w:next w:val="Normal"/>
    <w:qFormat/>
    <w:rsid w:val="00B3714F"/>
    <w:pPr>
      <w:spacing w:before="240" w:after="60"/>
      <w:outlineLvl w:val="5"/>
    </w:pPr>
    <w:rPr>
      <w:b/>
      <w:bCs/>
      <w:sz w:val="22"/>
      <w:szCs w:val="22"/>
    </w:rPr>
  </w:style>
  <w:style w:type="paragraph" w:styleId="Heading7">
    <w:name w:val="heading 7"/>
    <w:basedOn w:val="Normal"/>
    <w:next w:val="Normal"/>
    <w:qFormat/>
    <w:rsid w:val="00B3714F"/>
    <w:pPr>
      <w:spacing w:before="240" w:after="60"/>
      <w:outlineLvl w:val="6"/>
    </w:pPr>
    <w:rPr>
      <w:szCs w:val="24"/>
    </w:rPr>
  </w:style>
  <w:style w:type="paragraph" w:styleId="Heading8">
    <w:name w:val="heading 8"/>
    <w:basedOn w:val="Normal"/>
    <w:next w:val="Normal"/>
    <w:qFormat/>
    <w:rsid w:val="00B3714F"/>
    <w:pPr>
      <w:spacing w:before="240" w:after="60"/>
      <w:outlineLvl w:val="7"/>
    </w:pPr>
    <w:rPr>
      <w:i/>
      <w:iCs/>
      <w:szCs w:val="24"/>
    </w:rPr>
  </w:style>
  <w:style w:type="paragraph" w:styleId="Heading9">
    <w:name w:val="heading 9"/>
    <w:basedOn w:val="Normal"/>
    <w:next w:val="Normal"/>
    <w:qFormat/>
    <w:rsid w:val="00B3714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B3714F"/>
    <w:pPr>
      <w:numPr>
        <w:numId w:val="13"/>
      </w:numPr>
    </w:pPr>
  </w:style>
  <w:style w:type="numbering" w:styleId="1ai">
    <w:name w:val="Outline List 1"/>
    <w:basedOn w:val="NoList"/>
    <w:semiHidden/>
    <w:rsid w:val="00B3714F"/>
    <w:pPr>
      <w:numPr>
        <w:numId w:val="15"/>
      </w:numPr>
    </w:pPr>
  </w:style>
  <w:style w:type="numbering" w:styleId="ArticleSection">
    <w:name w:val="Outline List 3"/>
    <w:basedOn w:val="NoList"/>
    <w:semiHidden/>
    <w:rsid w:val="00B3714F"/>
    <w:pPr>
      <w:numPr>
        <w:numId w:val="17"/>
      </w:numPr>
    </w:pPr>
  </w:style>
  <w:style w:type="paragraph" w:styleId="BlockText">
    <w:name w:val="Block Text"/>
    <w:basedOn w:val="Normal"/>
    <w:semiHidden/>
    <w:rsid w:val="00B3714F"/>
    <w:pPr>
      <w:spacing w:after="120"/>
      <w:ind w:left="1440" w:right="1440"/>
    </w:pPr>
  </w:style>
  <w:style w:type="paragraph" w:styleId="BodyText">
    <w:name w:val="Body Text"/>
    <w:basedOn w:val="Normal"/>
    <w:link w:val="BodyTextChar"/>
    <w:rsid w:val="00B3714F"/>
    <w:pPr>
      <w:spacing w:before="120" w:after="120"/>
    </w:pPr>
    <w:rPr>
      <w:sz w:val="22"/>
    </w:rPr>
  </w:style>
  <w:style w:type="paragraph" w:styleId="BodyText2">
    <w:name w:val="Body Text 2"/>
    <w:basedOn w:val="Normal"/>
    <w:rsid w:val="00B3714F"/>
    <w:pPr>
      <w:keepNext/>
      <w:keepLines/>
      <w:spacing w:before="100" w:beforeAutospacing="1" w:after="100" w:afterAutospacing="1"/>
      <w:ind w:left="720" w:right="720"/>
    </w:pPr>
    <w:rPr>
      <w:sz w:val="22"/>
    </w:rPr>
  </w:style>
  <w:style w:type="paragraph" w:customStyle="1" w:styleId="BodyTextBullet1">
    <w:name w:val="Body Text Bullet 1"/>
    <w:basedOn w:val="BodyText"/>
    <w:rsid w:val="00B3714F"/>
    <w:pPr>
      <w:numPr>
        <w:numId w:val="19"/>
      </w:numPr>
    </w:pPr>
  </w:style>
  <w:style w:type="paragraph" w:customStyle="1" w:styleId="BodyTextBullet2">
    <w:name w:val="Body Text Bullet 2"/>
    <w:basedOn w:val="BodyText"/>
    <w:rsid w:val="00B3714F"/>
    <w:pPr>
      <w:numPr>
        <w:numId w:val="20"/>
      </w:numPr>
      <w:tabs>
        <w:tab w:val="clear" w:pos="1440"/>
        <w:tab w:val="num" w:pos="1080"/>
      </w:tabs>
      <w:ind w:left="1080"/>
    </w:pPr>
  </w:style>
  <w:style w:type="paragraph" w:styleId="BodyTextFirstIndent">
    <w:name w:val="Body Text First Indent"/>
    <w:basedOn w:val="BodyText"/>
    <w:semiHidden/>
    <w:rsid w:val="00B3714F"/>
    <w:pPr>
      <w:ind w:firstLine="210"/>
    </w:pPr>
  </w:style>
  <w:style w:type="paragraph" w:styleId="BodyTextIndent">
    <w:name w:val="Body Text Indent"/>
    <w:basedOn w:val="Normal"/>
    <w:semiHidden/>
    <w:rsid w:val="00B3714F"/>
    <w:pPr>
      <w:spacing w:after="120"/>
      <w:ind w:left="360"/>
    </w:pPr>
  </w:style>
  <w:style w:type="paragraph" w:styleId="BodyTextFirstIndent2">
    <w:name w:val="Body Text First Indent 2"/>
    <w:basedOn w:val="BodyTextIndent"/>
    <w:semiHidden/>
    <w:rsid w:val="00B3714F"/>
    <w:pPr>
      <w:ind w:firstLine="210"/>
    </w:pPr>
  </w:style>
  <w:style w:type="paragraph" w:styleId="BodyTextIndent2">
    <w:name w:val="Body Text Indent 2"/>
    <w:basedOn w:val="Normal"/>
    <w:semiHidden/>
    <w:rsid w:val="00B3714F"/>
    <w:pPr>
      <w:spacing w:after="120" w:line="480" w:lineRule="auto"/>
      <w:ind w:left="360"/>
    </w:pPr>
  </w:style>
  <w:style w:type="paragraph" w:styleId="BodyTextIndent3">
    <w:name w:val="Body Text Indent 3"/>
    <w:basedOn w:val="Normal"/>
    <w:semiHidden/>
    <w:rsid w:val="00B3714F"/>
    <w:pPr>
      <w:spacing w:after="120"/>
      <w:ind w:left="360"/>
    </w:pPr>
    <w:rPr>
      <w:sz w:val="16"/>
      <w:szCs w:val="16"/>
    </w:rPr>
  </w:style>
  <w:style w:type="paragraph" w:customStyle="1" w:styleId="BodyTextLettered1">
    <w:name w:val="Body Text Lettered 1"/>
    <w:basedOn w:val="BodyText"/>
    <w:rsid w:val="00B3714F"/>
    <w:pPr>
      <w:numPr>
        <w:numId w:val="21"/>
      </w:numPr>
    </w:pPr>
  </w:style>
  <w:style w:type="paragraph" w:customStyle="1" w:styleId="BodyTextLettered2">
    <w:name w:val="Body Text Lettered 2"/>
    <w:basedOn w:val="BodyText2"/>
    <w:rsid w:val="00B3714F"/>
    <w:pPr>
      <w:numPr>
        <w:numId w:val="22"/>
      </w:numPr>
      <w:tabs>
        <w:tab w:val="clear" w:pos="1440"/>
        <w:tab w:val="num" w:pos="1080"/>
      </w:tabs>
      <w:spacing w:before="120" w:beforeAutospacing="0" w:after="120" w:afterAutospacing="0"/>
      <w:ind w:left="1080"/>
    </w:pPr>
  </w:style>
  <w:style w:type="paragraph" w:customStyle="1" w:styleId="BodyTextNumbered1">
    <w:name w:val="Body Text Numbered 1"/>
    <w:basedOn w:val="BodyText"/>
    <w:rsid w:val="00B3714F"/>
    <w:pPr>
      <w:numPr>
        <w:numId w:val="23"/>
      </w:numPr>
    </w:pPr>
  </w:style>
  <w:style w:type="paragraph" w:customStyle="1" w:styleId="BodyTextNumbered2">
    <w:name w:val="Body Text Numbered 2"/>
    <w:basedOn w:val="BodyText2"/>
    <w:rsid w:val="00B3714F"/>
    <w:pPr>
      <w:numPr>
        <w:numId w:val="24"/>
      </w:numPr>
      <w:tabs>
        <w:tab w:val="clear" w:pos="1440"/>
        <w:tab w:val="num" w:pos="1080"/>
      </w:tabs>
      <w:spacing w:before="120" w:beforeAutospacing="0" w:after="120" w:afterAutospacing="0"/>
      <w:ind w:left="1080"/>
    </w:pPr>
  </w:style>
  <w:style w:type="paragraph" w:customStyle="1" w:styleId="capture">
    <w:name w:val="capture"/>
    <w:basedOn w:val="Normal"/>
    <w:rsid w:val="00B3714F"/>
    <w:pPr>
      <w:pBdr>
        <w:top w:val="single" w:sz="4" w:space="1" w:color="0000FF"/>
        <w:left w:val="single" w:sz="4" w:space="1" w:color="0000FF"/>
        <w:bottom w:val="single" w:sz="4" w:space="1" w:color="0000FF"/>
        <w:right w:val="single" w:sz="4" w:space="1" w:color="0000FF"/>
      </w:pBdr>
      <w:suppressAutoHyphens/>
      <w:ind w:left="720" w:right="-360"/>
    </w:pPr>
    <w:rPr>
      <w:rFonts w:ascii="Courier New" w:hAnsi="Courier New" w:cs="Courier New"/>
      <w:sz w:val="18"/>
      <w:szCs w:val="18"/>
      <w:lang w:eastAsia="ar-SA"/>
    </w:rPr>
  </w:style>
  <w:style w:type="paragraph" w:customStyle="1" w:styleId="capturereverse">
    <w:name w:val="capture reverse"/>
    <w:basedOn w:val="capture"/>
    <w:rsid w:val="00B3714F"/>
    <w:pPr>
      <w:pBdr>
        <w:top w:val="single" w:sz="4" w:space="0" w:color="0000FF"/>
        <w:left w:val="single" w:sz="4" w:space="0" w:color="0000FF"/>
        <w:bottom w:val="single" w:sz="4" w:space="0" w:color="0000FF"/>
        <w:right w:val="single" w:sz="4" w:space="0" w:color="000000"/>
      </w:pBdr>
      <w:shd w:val="clear" w:color="auto" w:fill="0000FF"/>
    </w:pPr>
    <w:rPr>
      <w:rFonts w:ascii="Courier" w:hAnsi="Courier" w:cs="Courier"/>
      <w:color w:val="FFFFFF"/>
    </w:rPr>
  </w:style>
  <w:style w:type="paragraph" w:styleId="Closing">
    <w:name w:val="Closing"/>
    <w:basedOn w:val="Normal"/>
    <w:semiHidden/>
    <w:rsid w:val="00B3714F"/>
    <w:pPr>
      <w:ind w:left="4320"/>
    </w:pPr>
  </w:style>
  <w:style w:type="paragraph" w:styleId="Date">
    <w:name w:val="Date"/>
    <w:basedOn w:val="Normal"/>
    <w:next w:val="Normal"/>
    <w:semiHidden/>
    <w:rsid w:val="00B3714F"/>
  </w:style>
  <w:style w:type="paragraph" w:customStyle="1" w:styleId="DividerPage">
    <w:name w:val="Divider Page"/>
    <w:basedOn w:val="BodyText"/>
    <w:next w:val="BodyText"/>
    <w:rsid w:val="00B3714F"/>
    <w:pPr>
      <w:keepNext/>
      <w:keepLines/>
      <w:pageBreakBefore/>
    </w:pPr>
    <w:rPr>
      <w:rFonts w:ascii="Arial" w:hAnsi="Arial"/>
      <w:b/>
      <w:sz w:val="48"/>
    </w:rPr>
  </w:style>
  <w:style w:type="paragraph" w:styleId="E-mailSignature">
    <w:name w:val="E-mail Signature"/>
    <w:basedOn w:val="Normal"/>
    <w:semiHidden/>
    <w:rsid w:val="00B3714F"/>
  </w:style>
  <w:style w:type="character" w:styleId="Emphasis">
    <w:name w:val="Emphasis"/>
    <w:basedOn w:val="DefaultParagraphFont"/>
    <w:qFormat/>
    <w:rsid w:val="00B3714F"/>
    <w:rPr>
      <w:i/>
      <w:iCs/>
    </w:rPr>
  </w:style>
  <w:style w:type="paragraph" w:styleId="EnvelopeAddress">
    <w:name w:val="envelope address"/>
    <w:basedOn w:val="Normal"/>
    <w:semiHidden/>
    <w:rsid w:val="00B3714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B3714F"/>
    <w:rPr>
      <w:rFonts w:ascii="Arial" w:hAnsi="Arial" w:cs="Arial"/>
    </w:rPr>
  </w:style>
  <w:style w:type="character" w:styleId="FollowedHyperlink">
    <w:name w:val="FollowedHyperlink"/>
    <w:basedOn w:val="DefaultParagraphFont"/>
    <w:semiHidden/>
    <w:rsid w:val="00B3714F"/>
    <w:rPr>
      <w:color w:val="606420"/>
      <w:u w:val="single"/>
    </w:rPr>
  </w:style>
  <w:style w:type="paragraph" w:styleId="Footer">
    <w:name w:val="footer"/>
    <w:basedOn w:val="Normal"/>
    <w:rsid w:val="00B3714F"/>
    <w:pPr>
      <w:tabs>
        <w:tab w:val="center" w:pos="4153"/>
        <w:tab w:val="right" w:pos="9360"/>
      </w:tabs>
    </w:pPr>
    <w:rPr>
      <w:sz w:val="20"/>
    </w:rPr>
  </w:style>
  <w:style w:type="paragraph" w:styleId="Header">
    <w:name w:val="header"/>
    <w:basedOn w:val="Normal"/>
    <w:semiHidden/>
    <w:rsid w:val="00B3714F"/>
    <w:pPr>
      <w:tabs>
        <w:tab w:val="center" w:pos="4153"/>
        <w:tab w:val="right" w:pos="8306"/>
      </w:tabs>
    </w:pPr>
  </w:style>
  <w:style w:type="character" w:styleId="HTMLAcronym">
    <w:name w:val="HTML Acronym"/>
    <w:basedOn w:val="DefaultParagraphFont"/>
    <w:semiHidden/>
    <w:rsid w:val="00B3714F"/>
  </w:style>
  <w:style w:type="paragraph" w:styleId="HTMLAddress">
    <w:name w:val="HTML Address"/>
    <w:basedOn w:val="Normal"/>
    <w:semiHidden/>
    <w:rsid w:val="00B3714F"/>
    <w:rPr>
      <w:i/>
      <w:iCs/>
    </w:rPr>
  </w:style>
  <w:style w:type="character" w:styleId="HTMLCite">
    <w:name w:val="HTML Cite"/>
    <w:basedOn w:val="DefaultParagraphFont"/>
    <w:semiHidden/>
    <w:rsid w:val="00B3714F"/>
    <w:rPr>
      <w:i/>
      <w:iCs/>
    </w:rPr>
  </w:style>
  <w:style w:type="character" w:styleId="HTMLCode">
    <w:name w:val="HTML Code"/>
    <w:basedOn w:val="DefaultParagraphFont"/>
    <w:semiHidden/>
    <w:rsid w:val="00B3714F"/>
    <w:rPr>
      <w:rFonts w:ascii="Courier New" w:hAnsi="Courier New" w:cs="Courier New"/>
      <w:sz w:val="20"/>
      <w:szCs w:val="20"/>
    </w:rPr>
  </w:style>
  <w:style w:type="character" w:styleId="HTMLDefinition">
    <w:name w:val="HTML Definition"/>
    <w:basedOn w:val="DefaultParagraphFont"/>
    <w:semiHidden/>
    <w:rsid w:val="00B3714F"/>
    <w:rPr>
      <w:i/>
      <w:iCs/>
    </w:rPr>
  </w:style>
  <w:style w:type="character" w:styleId="HTMLKeyboard">
    <w:name w:val="HTML Keyboard"/>
    <w:basedOn w:val="DefaultParagraphFont"/>
    <w:semiHidden/>
    <w:rsid w:val="00B3714F"/>
    <w:rPr>
      <w:rFonts w:ascii="Courier New" w:hAnsi="Courier New" w:cs="Courier New"/>
      <w:sz w:val="20"/>
      <w:szCs w:val="20"/>
    </w:rPr>
  </w:style>
  <w:style w:type="paragraph" w:styleId="HTMLPreformatted">
    <w:name w:val="HTML Preformatted"/>
    <w:basedOn w:val="Normal"/>
    <w:semiHidden/>
    <w:rsid w:val="00B3714F"/>
    <w:rPr>
      <w:rFonts w:ascii="Courier New" w:hAnsi="Courier New" w:cs="Courier New"/>
    </w:rPr>
  </w:style>
  <w:style w:type="character" w:styleId="HTMLTypewriter">
    <w:name w:val="HTML Typewriter"/>
    <w:basedOn w:val="DefaultParagraphFont"/>
    <w:semiHidden/>
    <w:rsid w:val="00B3714F"/>
    <w:rPr>
      <w:rFonts w:ascii="Courier New" w:hAnsi="Courier New" w:cs="Courier New"/>
      <w:sz w:val="20"/>
      <w:szCs w:val="20"/>
    </w:rPr>
  </w:style>
  <w:style w:type="character" w:styleId="HTMLVariable">
    <w:name w:val="HTML Variable"/>
    <w:basedOn w:val="DefaultParagraphFont"/>
    <w:semiHidden/>
    <w:rsid w:val="00B3714F"/>
    <w:rPr>
      <w:i/>
      <w:iCs/>
    </w:rPr>
  </w:style>
  <w:style w:type="character" w:styleId="Hyperlink">
    <w:name w:val="Hyperlink"/>
    <w:basedOn w:val="DefaultParagraphFont"/>
    <w:rsid w:val="00B3714F"/>
    <w:rPr>
      <w:color w:val="0000FF"/>
      <w:u w:val="single"/>
    </w:rPr>
  </w:style>
  <w:style w:type="character" w:styleId="LineNumber">
    <w:name w:val="line number"/>
    <w:basedOn w:val="DefaultParagraphFont"/>
    <w:semiHidden/>
    <w:rsid w:val="00B3714F"/>
  </w:style>
  <w:style w:type="paragraph" w:styleId="MessageHeader">
    <w:name w:val="Message Header"/>
    <w:basedOn w:val="Normal"/>
    <w:semiHidden/>
    <w:rsid w:val="00B3714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sid w:val="00B3714F"/>
    <w:rPr>
      <w:szCs w:val="24"/>
    </w:rPr>
  </w:style>
  <w:style w:type="paragraph" w:styleId="NormalIndent">
    <w:name w:val="Normal Indent"/>
    <w:basedOn w:val="Normal"/>
    <w:semiHidden/>
    <w:rsid w:val="00B3714F"/>
    <w:pPr>
      <w:ind w:left="720"/>
    </w:pPr>
  </w:style>
  <w:style w:type="paragraph" w:customStyle="1" w:styleId="Note">
    <w:name w:val="Note"/>
    <w:basedOn w:val="Normal"/>
    <w:rsid w:val="00B3714F"/>
    <w:pPr>
      <w:tabs>
        <w:tab w:val="left" w:pos="720"/>
      </w:tabs>
      <w:suppressAutoHyphens/>
      <w:ind w:left="2160" w:right="-360" w:hanging="2160"/>
    </w:pPr>
    <w:rPr>
      <w:b/>
      <w:bCs/>
      <w:szCs w:val="24"/>
      <w:lang w:eastAsia="ar-SA"/>
    </w:rPr>
  </w:style>
  <w:style w:type="character" w:styleId="PageNumber">
    <w:name w:val="page number"/>
    <w:basedOn w:val="DefaultParagraphFont"/>
    <w:rsid w:val="00B3714F"/>
  </w:style>
  <w:style w:type="paragraph" w:styleId="PlainText">
    <w:name w:val="Plain Text"/>
    <w:basedOn w:val="Normal"/>
    <w:semiHidden/>
    <w:rsid w:val="00B3714F"/>
    <w:rPr>
      <w:rFonts w:ascii="Courier New" w:hAnsi="Courier New" w:cs="Courier New"/>
    </w:rPr>
  </w:style>
  <w:style w:type="paragraph" w:styleId="Salutation">
    <w:name w:val="Salutation"/>
    <w:basedOn w:val="Normal"/>
    <w:next w:val="Normal"/>
    <w:semiHidden/>
    <w:rsid w:val="00B3714F"/>
  </w:style>
  <w:style w:type="paragraph" w:styleId="Signature">
    <w:name w:val="Signature"/>
    <w:basedOn w:val="Normal"/>
    <w:semiHidden/>
    <w:rsid w:val="00B3714F"/>
    <w:pPr>
      <w:ind w:left="4320"/>
    </w:pPr>
  </w:style>
  <w:style w:type="character" w:styleId="Strong">
    <w:name w:val="Strong"/>
    <w:basedOn w:val="DefaultParagraphFont"/>
    <w:qFormat/>
    <w:rsid w:val="00B3714F"/>
    <w:rPr>
      <w:b/>
      <w:bCs/>
    </w:rPr>
  </w:style>
  <w:style w:type="paragraph" w:styleId="Subtitle">
    <w:name w:val="Subtitle"/>
    <w:basedOn w:val="Normal"/>
    <w:qFormat/>
    <w:rsid w:val="00B3714F"/>
    <w:pPr>
      <w:spacing w:after="60"/>
      <w:jc w:val="center"/>
      <w:outlineLvl w:val="1"/>
    </w:pPr>
    <w:rPr>
      <w:rFonts w:ascii="Arial" w:hAnsi="Arial" w:cs="Arial"/>
      <w:szCs w:val="24"/>
    </w:rPr>
  </w:style>
  <w:style w:type="table" w:styleId="Table3Deffects1">
    <w:name w:val="Table 3D effects 1"/>
    <w:basedOn w:val="TableNormal"/>
    <w:semiHidden/>
    <w:rsid w:val="00B37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37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37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37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37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37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37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37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37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37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37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37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37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37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37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37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37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B37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B37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37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37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37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37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37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37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37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
    <w:name w:val="Table Heading"/>
    <w:basedOn w:val="BodyText"/>
    <w:rsid w:val="00B3714F"/>
    <w:pPr>
      <w:spacing w:before="60" w:after="60"/>
    </w:pPr>
    <w:rPr>
      <w:rFonts w:ascii="Arial" w:hAnsi="Arial" w:cs="Arial"/>
      <w:b/>
      <w:szCs w:val="22"/>
    </w:rPr>
  </w:style>
  <w:style w:type="table" w:styleId="TableList1">
    <w:name w:val="Table List 1"/>
    <w:basedOn w:val="TableNormal"/>
    <w:semiHidden/>
    <w:rsid w:val="00B37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37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37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37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37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37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37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37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37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37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37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37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37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37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BodyText"/>
    <w:rsid w:val="00B3714F"/>
    <w:pPr>
      <w:spacing w:before="60" w:after="60"/>
    </w:pPr>
    <w:rPr>
      <w:rFonts w:ascii="Arial" w:hAnsi="Arial" w:cs="Arial"/>
    </w:rPr>
  </w:style>
  <w:style w:type="table" w:styleId="TableTheme">
    <w:name w:val="Table Theme"/>
    <w:basedOn w:val="TableNormal"/>
    <w:semiHidden/>
    <w:rsid w:val="00B37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37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37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37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B3714F"/>
    <w:pPr>
      <w:autoSpaceDE w:val="0"/>
      <w:autoSpaceDN w:val="0"/>
      <w:adjustRightInd w:val="0"/>
      <w:spacing w:after="360"/>
      <w:jc w:val="center"/>
    </w:pPr>
    <w:rPr>
      <w:rFonts w:ascii="Arial" w:hAnsi="Arial" w:cs="Arial"/>
      <w:b/>
      <w:bCs/>
      <w:sz w:val="36"/>
      <w:szCs w:val="32"/>
    </w:rPr>
  </w:style>
  <w:style w:type="paragraph" w:customStyle="1" w:styleId="Title2">
    <w:name w:val="Title 2"/>
    <w:basedOn w:val="Title"/>
    <w:rsid w:val="00B3714F"/>
    <w:pPr>
      <w:spacing w:before="120" w:after="120"/>
    </w:pPr>
    <w:rPr>
      <w:sz w:val="28"/>
    </w:rPr>
  </w:style>
  <w:style w:type="paragraph" w:styleId="TOC1">
    <w:name w:val="toc 1"/>
    <w:basedOn w:val="BodyText"/>
    <w:next w:val="Normal"/>
    <w:autoRedefine/>
    <w:rsid w:val="00B3714F"/>
    <w:rPr>
      <w:rFonts w:ascii="Arial" w:hAnsi="Arial"/>
      <w:b/>
    </w:rPr>
  </w:style>
  <w:style w:type="paragraph" w:styleId="TOC2">
    <w:name w:val="toc 2"/>
    <w:basedOn w:val="BodyText"/>
    <w:next w:val="Normal"/>
    <w:autoRedefine/>
    <w:rsid w:val="00B3714F"/>
    <w:pPr>
      <w:ind w:left="240"/>
    </w:pPr>
    <w:rPr>
      <w:rFonts w:ascii="Arial" w:hAnsi="Arial"/>
    </w:rPr>
  </w:style>
  <w:style w:type="paragraph" w:styleId="TOC3">
    <w:name w:val="toc 3"/>
    <w:basedOn w:val="BodyText"/>
    <w:next w:val="Normal"/>
    <w:autoRedefine/>
    <w:semiHidden/>
    <w:rsid w:val="00B3714F"/>
    <w:pPr>
      <w:ind w:left="480"/>
    </w:pPr>
  </w:style>
  <w:style w:type="paragraph" w:customStyle="1" w:styleId="BlankPagetext">
    <w:name w:val="Blank Page text"/>
    <w:next w:val="BodyText"/>
    <w:rsid w:val="00DE31A6"/>
    <w:pPr>
      <w:jc w:val="center"/>
    </w:pPr>
    <w:rPr>
      <w:i/>
      <w:sz w:val="22"/>
    </w:rPr>
  </w:style>
  <w:style w:type="paragraph" w:customStyle="1" w:styleId="Manual-TitlePage5PgBottom">
    <w:name w:val="Manual-Title Page 5 Pg Bottom"/>
    <w:basedOn w:val="Normal"/>
    <w:rsid w:val="000561C3"/>
    <w:pPr>
      <w:jc w:val="center"/>
    </w:pPr>
    <w:rPr>
      <w:rFonts w:ascii="Arial" w:hAnsi="Arial"/>
    </w:rPr>
  </w:style>
  <w:style w:type="paragraph" w:styleId="ListBullet2">
    <w:name w:val="List Bullet 2"/>
    <w:basedOn w:val="Normal"/>
    <w:semiHidden/>
    <w:rsid w:val="006D6443"/>
    <w:pPr>
      <w:tabs>
        <w:tab w:val="num" w:pos="720"/>
      </w:tabs>
      <w:ind w:left="720" w:hanging="360"/>
    </w:pPr>
    <w:rPr>
      <w:sz w:val="22"/>
      <w:szCs w:val="24"/>
    </w:rPr>
  </w:style>
  <w:style w:type="paragraph" w:customStyle="1" w:styleId="StyleBodyTextBefore0ptAfter0pt">
    <w:name w:val="Style Body Text + Before:  0 pt After:  0 pt"/>
    <w:basedOn w:val="BodyText"/>
    <w:rsid w:val="002336F5"/>
    <w:pPr>
      <w:spacing w:before="0" w:after="0"/>
    </w:pPr>
    <w:rPr>
      <w:sz w:val="24"/>
    </w:rPr>
  </w:style>
  <w:style w:type="paragraph" w:customStyle="1" w:styleId="bodytext4">
    <w:name w:val="bodytext4"/>
    <w:basedOn w:val="Normal"/>
    <w:rsid w:val="00503EAB"/>
    <w:pPr>
      <w:keepNext/>
      <w:ind w:left="1152"/>
    </w:pPr>
    <w:rPr>
      <w:sz w:val="22"/>
      <w:szCs w:val="22"/>
    </w:rPr>
  </w:style>
  <w:style w:type="character" w:customStyle="1" w:styleId="BodyTextChar">
    <w:name w:val="Body Text Char"/>
    <w:basedOn w:val="DefaultParagraphFont"/>
    <w:link w:val="BodyText"/>
    <w:rsid w:val="00283CD2"/>
    <w:rPr>
      <w:sz w:val="22"/>
    </w:rPr>
  </w:style>
  <w:style w:type="paragraph" w:customStyle="1" w:styleId="BodyText40">
    <w:name w:val="Body Text 4"/>
    <w:basedOn w:val="BodyText3"/>
    <w:link w:val="BodyText4Char"/>
    <w:rsid w:val="0092514D"/>
    <w:pPr>
      <w:keepNext/>
      <w:spacing w:after="0"/>
      <w:ind w:left="1152"/>
    </w:pPr>
    <w:rPr>
      <w:sz w:val="22"/>
      <w:szCs w:val="22"/>
    </w:rPr>
  </w:style>
  <w:style w:type="character" w:customStyle="1" w:styleId="BodyText4Char">
    <w:name w:val="Body Text 4 Char"/>
    <w:basedOn w:val="DefaultParagraphFont"/>
    <w:link w:val="BodyText40"/>
    <w:rsid w:val="0092514D"/>
    <w:rPr>
      <w:sz w:val="22"/>
      <w:szCs w:val="22"/>
    </w:rPr>
  </w:style>
  <w:style w:type="paragraph" w:styleId="BodyText3">
    <w:name w:val="Body Text 3"/>
    <w:basedOn w:val="Normal"/>
    <w:link w:val="BodyText3Char"/>
    <w:rsid w:val="0092514D"/>
    <w:pPr>
      <w:spacing w:after="120"/>
    </w:pPr>
    <w:rPr>
      <w:sz w:val="16"/>
      <w:szCs w:val="16"/>
    </w:rPr>
  </w:style>
  <w:style w:type="character" w:customStyle="1" w:styleId="BodyText3Char">
    <w:name w:val="Body Text 3 Char"/>
    <w:basedOn w:val="DefaultParagraphFont"/>
    <w:link w:val="BodyText3"/>
    <w:rsid w:val="0092514D"/>
    <w:rPr>
      <w:sz w:val="16"/>
      <w:szCs w:val="16"/>
    </w:rPr>
  </w:style>
  <w:style w:type="paragraph" w:styleId="ListParagraph">
    <w:name w:val="List Paragraph"/>
    <w:basedOn w:val="Normal"/>
    <w:uiPriority w:val="34"/>
    <w:qFormat/>
    <w:rsid w:val="00154D82"/>
    <w:pPr>
      <w:ind w:left="720"/>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62507">
      <w:bodyDiv w:val="1"/>
      <w:marLeft w:val="0"/>
      <w:marRight w:val="0"/>
      <w:marTop w:val="0"/>
      <w:marBottom w:val="0"/>
      <w:divBdr>
        <w:top w:val="none" w:sz="0" w:space="0" w:color="auto"/>
        <w:left w:val="none" w:sz="0" w:space="0" w:color="auto"/>
        <w:bottom w:val="none" w:sz="0" w:space="0" w:color="auto"/>
        <w:right w:val="none" w:sz="0" w:space="0" w:color="auto"/>
      </w:divBdr>
    </w:div>
    <w:div w:id="428089185">
      <w:bodyDiv w:val="1"/>
      <w:marLeft w:val="0"/>
      <w:marRight w:val="0"/>
      <w:marTop w:val="0"/>
      <w:marBottom w:val="0"/>
      <w:divBdr>
        <w:top w:val="none" w:sz="0" w:space="0" w:color="auto"/>
        <w:left w:val="none" w:sz="0" w:space="0" w:color="auto"/>
        <w:bottom w:val="none" w:sz="0" w:space="0" w:color="auto"/>
        <w:right w:val="none" w:sz="0" w:space="0" w:color="auto"/>
      </w:divBdr>
    </w:div>
    <w:div w:id="490759865">
      <w:bodyDiv w:val="1"/>
      <w:marLeft w:val="0"/>
      <w:marRight w:val="0"/>
      <w:marTop w:val="0"/>
      <w:marBottom w:val="0"/>
      <w:divBdr>
        <w:top w:val="none" w:sz="0" w:space="0" w:color="auto"/>
        <w:left w:val="none" w:sz="0" w:space="0" w:color="auto"/>
        <w:bottom w:val="none" w:sz="0" w:space="0" w:color="auto"/>
        <w:right w:val="none" w:sz="0" w:space="0" w:color="auto"/>
      </w:divBdr>
    </w:div>
    <w:div w:id="560561349">
      <w:bodyDiv w:val="1"/>
      <w:marLeft w:val="0"/>
      <w:marRight w:val="0"/>
      <w:marTop w:val="0"/>
      <w:marBottom w:val="0"/>
      <w:divBdr>
        <w:top w:val="none" w:sz="0" w:space="0" w:color="auto"/>
        <w:left w:val="none" w:sz="0" w:space="0" w:color="auto"/>
        <w:bottom w:val="none" w:sz="0" w:space="0" w:color="auto"/>
        <w:right w:val="none" w:sz="0" w:space="0" w:color="auto"/>
      </w:divBdr>
    </w:div>
    <w:div w:id="693308485">
      <w:bodyDiv w:val="1"/>
      <w:marLeft w:val="0"/>
      <w:marRight w:val="0"/>
      <w:marTop w:val="0"/>
      <w:marBottom w:val="0"/>
      <w:divBdr>
        <w:top w:val="none" w:sz="0" w:space="0" w:color="auto"/>
        <w:left w:val="none" w:sz="0" w:space="0" w:color="auto"/>
        <w:bottom w:val="none" w:sz="0" w:space="0" w:color="auto"/>
        <w:right w:val="none" w:sz="0" w:space="0" w:color="auto"/>
      </w:divBdr>
      <w:divsChild>
        <w:div w:id="794520598">
          <w:marLeft w:val="0"/>
          <w:marRight w:val="0"/>
          <w:marTop w:val="0"/>
          <w:marBottom w:val="0"/>
          <w:divBdr>
            <w:top w:val="none" w:sz="0" w:space="0" w:color="auto"/>
            <w:left w:val="none" w:sz="0" w:space="0" w:color="auto"/>
            <w:bottom w:val="none" w:sz="0" w:space="0" w:color="auto"/>
            <w:right w:val="none" w:sz="0" w:space="0" w:color="auto"/>
          </w:divBdr>
        </w:div>
      </w:divsChild>
    </w:div>
    <w:div w:id="843711246">
      <w:bodyDiv w:val="1"/>
      <w:marLeft w:val="0"/>
      <w:marRight w:val="0"/>
      <w:marTop w:val="0"/>
      <w:marBottom w:val="0"/>
      <w:divBdr>
        <w:top w:val="none" w:sz="0" w:space="0" w:color="auto"/>
        <w:left w:val="none" w:sz="0" w:space="0" w:color="auto"/>
        <w:bottom w:val="none" w:sz="0" w:space="0" w:color="auto"/>
        <w:right w:val="none" w:sz="0" w:space="0" w:color="auto"/>
      </w:divBdr>
      <w:divsChild>
        <w:div w:id="1014267330">
          <w:marLeft w:val="0"/>
          <w:marRight w:val="0"/>
          <w:marTop w:val="0"/>
          <w:marBottom w:val="0"/>
          <w:divBdr>
            <w:top w:val="none" w:sz="0" w:space="0" w:color="auto"/>
            <w:left w:val="none" w:sz="0" w:space="0" w:color="auto"/>
            <w:bottom w:val="none" w:sz="0" w:space="0" w:color="auto"/>
            <w:right w:val="none" w:sz="0" w:space="0" w:color="auto"/>
          </w:divBdr>
          <w:divsChild>
            <w:div w:id="164251601">
              <w:marLeft w:val="0"/>
              <w:marRight w:val="0"/>
              <w:marTop w:val="0"/>
              <w:marBottom w:val="0"/>
              <w:divBdr>
                <w:top w:val="none" w:sz="0" w:space="0" w:color="auto"/>
                <w:left w:val="none" w:sz="0" w:space="0" w:color="auto"/>
                <w:bottom w:val="none" w:sz="0" w:space="0" w:color="auto"/>
                <w:right w:val="none" w:sz="0" w:space="0" w:color="auto"/>
              </w:divBdr>
            </w:div>
            <w:div w:id="236865186">
              <w:marLeft w:val="0"/>
              <w:marRight w:val="0"/>
              <w:marTop w:val="0"/>
              <w:marBottom w:val="0"/>
              <w:divBdr>
                <w:top w:val="none" w:sz="0" w:space="0" w:color="auto"/>
                <w:left w:val="none" w:sz="0" w:space="0" w:color="auto"/>
                <w:bottom w:val="none" w:sz="0" w:space="0" w:color="auto"/>
                <w:right w:val="none" w:sz="0" w:space="0" w:color="auto"/>
              </w:divBdr>
            </w:div>
            <w:div w:id="509832047">
              <w:marLeft w:val="0"/>
              <w:marRight w:val="0"/>
              <w:marTop w:val="0"/>
              <w:marBottom w:val="0"/>
              <w:divBdr>
                <w:top w:val="none" w:sz="0" w:space="0" w:color="auto"/>
                <w:left w:val="none" w:sz="0" w:space="0" w:color="auto"/>
                <w:bottom w:val="none" w:sz="0" w:space="0" w:color="auto"/>
                <w:right w:val="none" w:sz="0" w:space="0" w:color="auto"/>
              </w:divBdr>
            </w:div>
            <w:div w:id="692269835">
              <w:marLeft w:val="0"/>
              <w:marRight w:val="0"/>
              <w:marTop w:val="0"/>
              <w:marBottom w:val="0"/>
              <w:divBdr>
                <w:top w:val="none" w:sz="0" w:space="0" w:color="auto"/>
                <w:left w:val="none" w:sz="0" w:space="0" w:color="auto"/>
                <w:bottom w:val="none" w:sz="0" w:space="0" w:color="auto"/>
                <w:right w:val="none" w:sz="0" w:space="0" w:color="auto"/>
              </w:divBdr>
            </w:div>
            <w:div w:id="951210498">
              <w:marLeft w:val="0"/>
              <w:marRight w:val="0"/>
              <w:marTop w:val="0"/>
              <w:marBottom w:val="0"/>
              <w:divBdr>
                <w:top w:val="none" w:sz="0" w:space="0" w:color="auto"/>
                <w:left w:val="none" w:sz="0" w:space="0" w:color="auto"/>
                <w:bottom w:val="none" w:sz="0" w:space="0" w:color="auto"/>
                <w:right w:val="none" w:sz="0" w:space="0" w:color="auto"/>
              </w:divBdr>
            </w:div>
            <w:div w:id="1001851083">
              <w:marLeft w:val="0"/>
              <w:marRight w:val="0"/>
              <w:marTop w:val="0"/>
              <w:marBottom w:val="0"/>
              <w:divBdr>
                <w:top w:val="none" w:sz="0" w:space="0" w:color="auto"/>
                <w:left w:val="none" w:sz="0" w:space="0" w:color="auto"/>
                <w:bottom w:val="none" w:sz="0" w:space="0" w:color="auto"/>
                <w:right w:val="none" w:sz="0" w:space="0" w:color="auto"/>
              </w:divBdr>
            </w:div>
            <w:div w:id="1081757511">
              <w:marLeft w:val="0"/>
              <w:marRight w:val="0"/>
              <w:marTop w:val="0"/>
              <w:marBottom w:val="0"/>
              <w:divBdr>
                <w:top w:val="none" w:sz="0" w:space="0" w:color="auto"/>
                <w:left w:val="none" w:sz="0" w:space="0" w:color="auto"/>
                <w:bottom w:val="none" w:sz="0" w:space="0" w:color="auto"/>
                <w:right w:val="none" w:sz="0" w:space="0" w:color="auto"/>
              </w:divBdr>
            </w:div>
            <w:div w:id="1105424281">
              <w:marLeft w:val="0"/>
              <w:marRight w:val="0"/>
              <w:marTop w:val="0"/>
              <w:marBottom w:val="0"/>
              <w:divBdr>
                <w:top w:val="none" w:sz="0" w:space="0" w:color="auto"/>
                <w:left w:val="none" w:sz="0" w:space="0" w:color="auto"/>
                <w:bottom w:val="none" w:sz="0" w:space="0" w:color="auto"/>
                <w:right w:val="none" w:sz="0" w:space="0" w:color="auto"/>
              </w:divBdr>
            </w:div>
            <w:div w:id="1374622723">
              <w:marLeft w:val="0"/>
              <w:marRight w:val="0"/>
              <w:marTop w:val="0"/>
              <w:marBottom w:val="0"/>
              <w:divBdr>
                <w:top w:val="none" w:sz="0" w:space="0" w:color="auto"/>
                <w:left w:val="none" w:sz="0" w:space="0" w:color="auto"/>
                <w:bottom w:val="none" w:sz="0" w:space="0" w:color="auto"/>
                <w:right w:val="none" w:sz="0" w:space="0" w:color="auto"/>
              </w:divBdr>
            </w:div>
            <w:div w:id="1433624256">
              <w:marLeft w:val="0"/>
              <w:marRight w:val="0"/>
              <w:marTop w:val="0"/>
              <w:marBottom w:val="0"/>
              <w:divBdr>
                <w:top w:val="none" w:sz="0" w:space="0" w:color="auto"/>
                <w:left w:val="none" w:sz="0" w:space="0" w:color="auto"/>
                <w:bottom w:val="none" w:sz="0" w:space="0" w:color="auto"/>
                <w:right w:val="none" w:sz="0" w:space="0" w:color="auto"/>
              </w:divBdr>
            </w:div>
            <w:div w:id="1447963915">
              <w:marLeft w:val="0"/>
              <w:marRight w:val="0"/>
              <w:marTop w:val="0"/>
              <w:marBottom w:val="0"/>
              <w:divBdr>
                <w:top w:val="none" w:sz="0" w:space="0" w:color="auto"/>
                <w:left w:val="none" w:sz="0" w:space="0" w:color="auto"/>
                <w:bottom w:val="none" w:sz="0" w:space="0" w:color="auto"/>
                <w:right w:val="none" w:sz="0" w:space="0" w:color="auto"/>
              </w:divBdr>
            </w:div>
            <w:div w:id="1508668297">
              <w:marLeft w:val="0"/>
              <w:marRight w:val="0"/>
              <w:marTop w:val="0"/>
              <w:marBottom w:val="0"/>
              <w:divBdr>
                <w:top w:val="none" w:sz="0" w:space="0" w:color="auto"/>
                <w:left w:val="none" w:sz="0" w:space="0" w:color="auto"/>
                <w:bottom w:val="none" w:sz="0" w:space="0" w:color="auto"/>
                <w:right w:val="none" w:sz="0" w:space="0" w:color="auto"/>
              </w:divBdr>
            </w:div>
            <w:div w:id="1671980755">
              <w:marLeft w:val="0"/>
              <w:marRight w:val="0"/>
              <w:marTop w:val="0"/>
              <w:marBottom w:val="0"/>
              <w:divBdr>
                <w:top w:val="none" w:sz="0" w:space="0" w:color="auto"/>
                <w:left w:val="none" w:sz="0" w:space="0" w:color="auto"/>
                <w:bottom w:val="none" w:sz="0" w:space="0" w:color="auto"/>
                <w:right w:val="none" w:sz="0" w:space="0" w:color="auto"/>
              </w:divBdr>
            </w:div>
            <w:div w:id="1848664975">
              <w:marLeft w:val="0"/>
              <w:marRight w:val="0"/>
              <w:marTop w:val="0"/>
              <w:marBottom w:val="0"/>
              <w:divBdr>
                <w:top w:val="none" w:sz="0" w:space="0" w:color="auto"/>
                <w:left w:val="none" w:sz="0" w:space="0" w:color="auto"/>
                <w:bottom w:val="none" w:sz="0" w:space="0" w:color="auto"/>
                <w:right w:val="none" w:sz="0" w:space="0" w:color="auto"/>
              </w:divBdr>
            </w:div>
            <w:div w:id="1988238877">
              <w:marLeft w:val="0"/>
              <w:marRight w:val="0"/>
              <w:marTop w:val="0"/>
              <w:marBottom w:val="0"/>
              <w:divBdr>
                <w:top w:val="none" w:sz="0" w:space="0" w:color="auto"/>
                <w:left w:val="none" w:sz="0" w:space="0" w:color="auto"/>
                <w:bottom w:val="none" w:sz="0" w:space="0" w:color="auto"/>
                <w:right w:val="none" w:sz="0" w:space="0" w:color="auto"/>
              </w:divBdr>
            </w:div>
            <w:div w:id="213243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90221">
      <w:bodyDiv w:val="1"/>
      <w:marLeft w:val="0"/>
      <w:marRight w:val="0"/>
      <w:marTop w:val="0"/>
      <w:marBottom w:val="0"/>
      <w:divBdr>
        <w:top w:val="none" w:sz="0" w:space="0" w:color="auto"/>
        <w:left w:val="none" w:sz="0" w:space="0" w:color="auto"/>
        <w:bottom w:val="none" w:sz="0" w:space="0" w:color="auto"/>
        <w:right w:val="none" w:sz="0" w:space="0" w:color="auto"/>
      </w:divBdr>
    </w:div>
    <w:div w:id="1441949500">
      <w:bodyDiv w:val="1"/>
      <w:marLeft w:val="0"/>
      <w:marRight w:val="0"/>
      <w:marTop w:val="0"/>
      <w:marBottom w:val="0"/>
      <w:divBdr>
        <w:top w:val="none" w:sz="0" w:space="0" w:color="auto"/>
        <w:left w:val="none" w:sz="0" w:space="0" w:color="auto"/>
        <w:bottom w:val="none" w:sz="0" w:space="0" w:color="auto"/>
        <w:right w:val="none" w:sz="0" w:space="0" w:color="auto"/>
      </w:divBdr>
      <w:divsChild>
        <w:div w:id="506098772">
          <w:marLeft w:val="0"/>
          <w:marRight w:val="0"/>
          <w:marTop w:val="0"/>
          <w:marBottom w:val="0"/>
          <w:divBdr>
            <w:top w:val="none" w:sz="0" w:space="0" w:color="auto"/>
            <w:left w:val="none" w:sz="0" w:space="0" w:color="auto"/>
            <w:bottom w:val="none" w:sz="0" w:space="0" w:color="auto"/>
            <w:right w:val="none" w:sz="0" w:space="0" w:color="auto"/>
          </w:divBdr>
          <w:divsChild>
            <w:div w:id="403768553">
              <w:marLeft w:val="0"/>
              <w:marRight w:val="0"/>
              <w:marTop w:val="0"/>
              <w:marBottom w:val="0"/>
              <w:divBdr>
                <w:top w:val="none" w:sz="0" w:space="0" w:color="auto"/>
                <w:left w:val="none" w:sz="0" w:space="0" w:color="auto"/>
                <w:bottom w:val="none" w:sz="0" w:space="0" w:color="auto"/>
                <w:right w:val="none" w:sz="0" w:space="0" w:color="auto"/>
              </w:divBdr>
            </w:div>
            <w:div w:id="919558749">
              <w:marLeft w:val="0"/>
              <w:marRight w:val="0"/>
              <w:marTop w:val="0"/>
              <w:marBottom w:val="0"/>
              <w:divBdr>
                <w:top w:val="none" w:sz="0" w:space="0" w:color="auto"/>
                <w:left w:val="none" w:sz="0" w:space="0" w:color="auto"/>
                <w:bottom w:val="none" w:sz="0" w:space="0" w:color="auto"/>
                <w:right w:val="none" w:sz="0" w:space="0" w:color="auto"/>
              </w:divBdr>
            </w:div>
            <w:div w:id="1106464746">
              <w:marLeft w:val="0"/>
              <w:marRight w:val="0"/>
              <w:marTop w:val="0"/>
              <w:marBottom w:val="0"/>
              <w:divBdr>
                <w:top w:val="none" w:sz="0" w:space="0" w:color="auto"/>
                <w:left w:val="none" w:sz="0" w:space="0" w:color="auto"/>
                <w:bottom w:val="none" w:sz="0" w:space="0" w:color="auto"/>
                <w:right w:val="none" w:sz="0" w:space="0" w:color="auto"/>
              </w:divBdr>
            </w:div>
            <w:div w:id="1156069889">
              <w:marLeft w:val="0"/>
              <w:marRight w:val="0"/>
              <w:marTop w:val="0"/>
              <w:marBottom w:val="0"/>
              <w:divBdr>
                <w:top w:val="none" w:sz="0" w:space="0" w:color="auto"/>
                <w:left w:val="none" w:sz="0" w:space="0" w:color="auto"/>
                <w:bottom w:val="none" w:sz="0" w:space="0" w:color="auto"/>
                <w:right w:val="none" w:sz="0" w:space="0" w:color="auto"/>
              </w:divBdr>
            </w:div>
            <w:div w:id="1158883237">
              <w:marLeft w:val="0"/>
              <w:marRight w:val="0"/>
              <w:marTop w:val="0"/>
              <w:marBottom w:val="0"/>
              <w:divBdr>
                <w:top w:val="none" w:sz="0" w:space="0" w:color="auto"/>
                <w:left w:val="none" w:sz="0" w:space="0" w:color="auto"/>
                <w:bottom w:val="none" w:sz="0" w:space="0" w:color="auto"/>
                <w:right w:val="none" w:sz="0" w:space="0" w:color="auto"/>
              </w:divBdr>
            </w:div>
            <w:div w:id="1213149463">
              <w:marLeft w:val="0"/>
              <w:marRight w:val="0"/>
              <w:marTop w:val="0"/>
              <w:marBottom w:val="0"/>
              <w:divBdr>
                <w:top w:val="none" w:sz="0" w:space="0" w:color="auto"/>
                <w:left w:val="none" w:sz="0" w:space="0" w:color="auto"/>
                <w:bottom w:val="none" w:sz="0" w:space="0" w:color="auto"/>
                <w:right w:val="none" w:sz="0" w:space="0" w:color="auto"/>
              </w:divBdr>
            </w:div>
            <w:div w:id="1248883067">
              <w:marLeft w:val="0"/>
              <w:marRight w:val="0"/>
              <w:marTop w:val="0"/>
              <w:marBottom w:val="0"/>
              <w:divBdr>
                <w:top w:val="none" w:sz="0" w:space="0" w:color="auto"/>
                <w:left w:val="none" w:sz="0" w:space="0" w:color="auto"/>
                <w:bottom w:val="none" w:sz="0" w:space="0" w:color="auto"/>
                <w:right w:val="none" w:sz="0" w:space="0" w:color="auto"/>
              </w:divBdr>
            </w:div>
            <w:div w:id="1758941722">
              <w:marLeft w:val="0"/>
              <w:marRight w:val="0"/>
              <w:marTop w:val="0"/>
              <w:marBottom w:val="0"/>
              <w:divBdr>
                <w:top w:val="none" w:sz="0" w:space="0" w:color="auto"/>
                <w:left w:val="none" w:sz="0" w:space="0" w:color="auto"/>
                <w:bottom w:val="none" w:sz="0" w:space="0" w:color="auto"/>
                <w:right w:val="none" w:sz="0" w:space="0" w:color="auto"/>
              </w:divBdr>
            </w:div>
            <w:div w:id="1786386931">
              <w:marLeft w:val="0"/>
              <w:marRight w:val="0"/>
              <w:marTop w:val="0"/>
              <w:marBottom w:val="0"/>
              <w:divBdr>
                <w:top w:val="none" w:sz="0" w:space="0" w:color="auto"/>
                <w:left w:val="none" w:sz="0" w:space="0" w:color="auto"/>
                <w:bottom w:val="none" w:sz="0" w:space="0" w:color="auto"/>
                <w:right w:val="none" w:sz="0" w:space="0" w:color="auto"/>
              </w:divBdr>
            </w:div>
            <w:div w:id="202238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5040">
      <w:bodyDiv w:val="1"/>
      <w:marLeft w:val="0"/>
      <w:marRight w:val="0"/>
      <w:marTop w:val="0"/>
      <w:marBottom w:val="0"/>
      <w:divBdr>
        <w:top w:val="none" w:sz="0" w:space="0" w:color="auto"/>
        <w:left w:val="none" w:sz="0" w:space="0" w:color="auto"/>
        <w:bottom w:val="none" w:sz="0" w:space="0" w:color="auto"/>
        <w:right w:val="none" w:sz="0" w:space="0" w:color="auto"/>
      </w:divBdr>
      <w:divsChild>
        <w:div w:id="1490363537">
          <w:marLeft w:val="0"/>
          <w:marRight w:val="0"/>
          <w:marTop w:val="0"/>
          <w:marBottom w:val="0"/>
          <w:divBdr>
            <w:top w:val="none" w:sz="0" w:space="0" w:color="auto"/>
            <w:left w:val="none" w:sz="0" w:space="0" w:color="auto"/>
            <w:bottom w:val="none" w:sz="0" w:space="0" w:color="auto"/>
            <w:right w:val="none" w:sz="0" w:space="0" w:color="auto"/>
          </w:divBdr>
          <w:divsChild>
            <w:div w:id="106896792">
              <w:marLeft w:val="0"/>
              <w:marRight w:val="0"/>
              <w:marTop w:val="0"/>
              <w:marBottom w:val="0"/>
              <w:divBdr>
                <w:top w:val="none" w:sz="0" w:space="0" w:color="auto"/>
                <w:left w:val="none" w:sz="0" w:space="0" w:color="auto"/>
                <w:bottom w:val="none" w:sz="0" w:space="0" w:color="auto"/>
                <w:right w:val="none" w:sz="0" w:space="0" w:color="auto"/>
              </w:divBdr>
            </w:div>
            <w:div w:id="122310645">
              <w:marLeft w:val="0"/>
              <w:marRight w:val="0"/>
              <w:marTop w:val="0"/>
              <w:marBottom w:val="0"/>
              <w:divBdr>
                <w:top w:val="none" w:sz="0" w:space="0" w:color="auto"/>
                <w:left w:val="none" w:sz="0" w:space="0" w:color="auto"/>
                <w:bottom w:val="none" w:sz="0" w:space="0" w:color="auto"/>
                <w:right w:val="none" w:sz="0" w:space="0" w:color="auto"/>
              </w:divBdr>
            </w:div>
            <w:div w:id="427820214">
              <w:marLeft w:val="0"/>
              <w:marRight w:val="0"/>
              <w:marTop w:val="0"/>
              <w:marBottom w:val="0"/>
              <w:divBdr>
                <w:top w:val="none" w:sz="0" w:space="0" w:color="auto"/>
                <w:left w:val="none" w:sz="0" w:space="0" w:color="auto"/>
                <w:bottom w:val="none" w:sz="0" w:space="0" w:color="auto"/>
                <w:right w:val="none" w:sz="0" w:space="0" w:color="auto"/>
              </w:divBdr>
            </w:div>
            <w:div w:id="1248004455">
              <w:marLeft w:val="0"/>
              <w:marRight w:val="0"/>
              <w:marTop w:val="0"/>
              <w:marBottom w:val="0"/>
              <w:divBdr>
                <w:top w:val="none" w:sz="0" w:space="0" w:color="auto"/>
                <w:left w:val="none" w:sz="0" w:space="0" w:color="auto"/>
                <w:bottom w:val="none" w:sz="0" w:space="0" w:color="auto"/>
                <w:right w:val="none" w:sz="0" w:space="0" w:color="auto"/>
              </w:divBdr>
            </w:div>
            <w:div w:id="1271621391">
              <w:marLeft w:val="0"/>
              <w:marRight w:val="0"/>
              <w:marTop w:val="0"/>
              <w:marBottom w:val="0"/>
              <w:divBdr>
                <w:top w:val="none" w:sz="0" w:space="0" w:color="auto"/>
                <w:left w:val="none" w:sz="0" w:space="0" w:color="auto"/>
                <w:bottom w:val="none" w:sz="0" w:space="0" w:color="auto"/>
                <w:right w:val="none" w:sz="0" w:space="0" w:color="auto"/>
              </w:divBdr>
            </w:div>
            <w:div w:id="1298340821">
              <w:marLeft w:val="0"/>
              <w:marRight w:val="0"/>
              <w:marTop w:val="0"/>
              <w:marBottom w:val="0"/>
              <w:divBdr>
                <w:top w:val="none" w:sz="0" w:space="0" w:color="auto"/>
                <w:left w:val="none" w:sz="0" w:space="0" w:color="auto"/>
                <w:bottom w:val="none" w:sz="0" w:space="0" w:color="auto"/>
                <w:right w:val="none" w:sz="0" w:space="0" w:color="auto"/>
              </w:divBdr>
            </w:div>
            <w:div w:id="1334991338">
              <w:marLeft w:val="0"/>
              <w:marRight w:val="0"/>
              <w:marTop w:val="0"/>
              <w:marBottom w:val="0"/>
              <w:divBdr>
                <w:top w:val="none" w:sz="0" w:space="0" w:color="auto"/>
                <w:left w:val="none" w:sz="0" w:space="0" w:color="auto"/>
                <w:bottom w:val="none" w:sz="0" w:space="0" w:color="auto"/>
                <w:right w:val="none" w:sz="0" w:space="0" w:color="auto"/>
              </w:divBdr>
            </w:div>
            <w:div w:id="1482846743">
              <w:marLeft w:val="0"/>
              <w:marRight w:val="0"/>
              <w:marTop w:val="0"/>
              <w:marBottom w:val="0"/>
              <w:divBdr>
                <w:top w:val="none" w:sz="0" w:space="0" w:color="auto"/>
                <w:left w:val="none" w:sz="0" w:space="0" w:color="auto"/>
                <w:bottom w:val="none" w:sz="0" w:space="0" w:color="auto"/>
                <w:right w:val="none" w:sz="0" w:space="0" w:color="auto"/>
              </w:divBdr>
            </w:div>
            <w:div w:id="2019503209">
              <w:marLeft w:val="0"/>
              <w:marRight w:val="0"/>
              <w:marTop w:val="0"/>
              <w:marBottom w:val="0"/>
              <w:divBdr>
                <w:top w:val="none" w:sz="0" w:space="0" w:color="auto"/>
                <w:left w:val="none" w:sz="0" w:space="0" w:color="auto"/>
                <w:bottom w:val="none" w:sz="0" w:space="0" w:color="auto"/>
                <w:right w:val="none" w:sz="0" w:space="0" w:color="auto"/>
              </w:divBdr>
            </w:div>
            <w:div w:id="20844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17811">
      <w:bodyDiv w:val="1"/>
      <w:marLeft w:val="0"/>
      <w:marRight w:val="0"/>
      <w:marTop w:val="0"/>
      <w:marBottom w:val="0"/>
      <w:divBdr>
        <w:top w:val="none" w:sz="0" w:space="0" w:color="auto"/>
        <w:left w:val="none" w:sz="0" w:space="0" w:color="auto"/>
        <w:bottom w:val="none" w:sz="0" w:space="0" w:color="auto"/>
        <w:right w:val="none" w:sz="0" w:space="0" w:color="auto"/>
      </w:divBdr>
      <w:divsChild>
        <w:div w:id="1541937012">
          <w:marLeft w:val="0"/>
          <w:marRight w:val="0"/>
          <w:marTop w:val="0"/>
          <w:marBottom w:val="0"/>
          <w:divBdr>
            <w:top w:val="none" w:sz="0" w:space="0" w:color="auto"/>
            <w:left w:val="none" w:sz="0" w:space="0" w:color="auto"/>
            <w:bottom w:val="none" w:sz="0" w:space="0" w:color="auto"/>
            <w:right w:val="none" w:sz="0" w:space="0" w:color="auto"/>
          </w:divBdr>
          <w:divsChild>
            <w:div w:id="120733669">
              <w:marLeft w:val="0"/>
              <w:marRight w:val="0"/>
              <w:marTop w:val="0"/>
              <w:marBottom w:val="0"/>
              <w:divBdr>
                <w:top w:val="none" w:sz="0" w:space="0" w:color="auto"/>
                <w:left w:val="none" w:sz="0" w:space="0" w:color="auto"/>
                <w:bottom w:val="none" w:sz="0" w:space="0" w:color="auto"/>
                <w:right w:val="none" w:sz="0" w:space="0" w:color="auto"/>
              </w:divBdr>
            </w:div>
            <w:div w:id="235209016">
              <w:marLeft w:val="0"/>
              <w:marRight w:val="0"/>
              <w:marTop w:val="0"/>
              <w:marBottom w:val="0"/>
              <w:divBdr>
                <w:top w:val="none" w:sz="0" w:space="0" w:color="auto"/>
                <w:left w:val="none" w:sz="0" w:space="0" w:color="auto"/>
                <w:bottom w:val="none" w:sz="0" w:space="0" w:color="auto"/>
                <w:right w:val="none" w:sz="0" w:space="0" w:color="auto"/>
              </w:divBdr>
            </w:div>
            <w:div w:id="397245058">
              <w:marLeft w:val="0"/>
              <w:marRight w:val="0"/>
              <w:marTop w:val="0"/>
              <w:marBottom w:val="0"/>
              <w:divBdr>
                <w:top w:val="none" w:sz="0" w:space="0" w:color="auto"/>
                <w:left w:val="none" w:sz="0" w:space="0" w:color="auto"/>
                <w:bottom w:val="none" w:sz="0" w:space="0" w:color="auto"/>
                <w:right w:val="none" w:sz="0" w:space="0" w:color="auto"/>
              </w:divBdr>
            </w:div>
            <w:div w:id="506673126">
              <w:marLeft w:val="0"/>
              <w:marRight w:val="0"/>
              <w:marTop w:val="0"/>
              <w:marBottom w:val="0"/>
              <w:divBdr>
                <w:top w:val="none" w:sz="0" w:space="0" w:color="auto"/>
                <w:left w:val="none" w:sz="0" w:space="0" w:color="auto"/>
                <w:bottom w:val="none" w:sz="0" w:space="0" w:color="auto"/>
                <w:right w:val="none" w:sz="0" w:space="0" w:color="auto"/>
              </w:divBdr>
            </w:div>
            <w:div w:id="523589997">
              <w:marLeft w:val="0"/>
              <w:marRight w:val="0"/>
              <w:marTop w:val="0"/>
              <w:marBottom w:val="0"/>
              <w:divBdr>
                <w:top w:val="none" w:sz="0" w:space="0" w:color="auto"/>
                <w:left w:val="none" w:sz="0" w:space="0" w:color="auto"/>
                <w:bottom w:val="none" w:sz="0" w:space="0" w:color="auto"/>
                <w:right w:val="none" w:sz="0" w:space="0" w:color="auto"/>
              </w:divBdr>
            </w:div>
            <w:div w:id="746728279">
              <w:marLeft w:val="0"/>
              <w:marRight w:val="0"/>
              <w:marTop w:val="0"/>
              <w:marBottom w:val="0"/>
              <w:divBdr>
                <w:top w:val="none" w:sz="0" w:space="0" w:color="auto"/>
                <w:left w:val="none" w:sz="0" w:space="0" w:color="auto"/>
                <w:bottom w:val="none" w:sz="0" w:space="0" w:color="auto"/>
                <w:right w:val="none" w:sz="0" w:space="0" w:color="auto"/>
              </w:divBdr>
            </w:div>
            <w:div w:id="843324889">
              <w:marLeft w:val="0"/>
              <w:marRight w:val="0"/>
              <w:marTop w:val="0"/>
              <w:marBottom w:val="0"/>
              <w:divBdr>
                <w:top w:val="none" w:sz="0" w:space="0" w:color="auto"/>
                <w:left w:val="none" w:sz="0" w:space="0" w:color="auto"/>
                <w:bottom w:val="none" w:sz="0" w:space="0" w:color="auto"/>
                <w:right w:val="none" w:sz="0" w:space="0" w:color="auto"/>
              </w:divBdr>
            </w:div>
            <w:div w:id="866020147">
              <w:marLeft w:val="0"/>
              <w:marRight w:val="0"/>
              <w:marTop w:val="0"/>
              <w:marBottom w:val="0"/>
              <w:divBdr>
                <w:top w:val="none" w:sz="0" w:space="0" w:color="auto"/>
                <w:left w:val="none" w:sz="0" w:space="0" w:color="auto"/>
                <w:bottom w:val="none" w:sz="0" w:space="0" w:color="auto"/>
                <w:right w:val="none" w:sz="0" w:space="0" w:color="auto"/>
              </w:divBdr>
            </w:div>
            <w:div w:id="889996906">
              <w:marLeft w:val="0"/>
              <w:marRight w:val="0"/>
              <w:marTop w:val="0"/>
              <w:marBottom w:val="0"/>
              <w:divBdr>
                <w:top w:val="none" w:sz="0" w:space="0" w:color="auto"/>
                <w:left w:val="none" w:sz="0" w:space="0" w:color="auto"/>
                <w:bottom w:val="none" w:sz="0" w:space="0" w:color="auto"/>
                <w:right w:val="none" w:sz="0" w:space="0" w:color="auto"/>
              </w:divBdr>
            </w:div>
            <w:div w:id="1028527699">
              <w:marLeft w:val="0"/>
              <w:marRight w:val="0"/>
              <w:marTop w:val="0"/>
              <w:marBottom w:val="0"/>
              <w:divBdr>
                <w:top w:val="none" w:sz="0" w:space="0" w:color="auto"/>
                <w:left w:val="none" w:sz="0" w:space="0" w:color="auto"/>
                <w:bottom w:val="none" w:sz="0" w:space="0" w:color="auto"/>
                <w:right w:val="none" w:sz="0" w:space="0" w:color="auto"/>
              </w:divBdr>
            </w:div>
            <w:div w:id="1066729594">
              <w:marLeft w:val="0"/>
              <w:marRight w:val="0"/>
              <w:marTop w:val="0"/>
              <w:marBottom w:val="0"/>
              <w:divBdr>
                <w:top w:val="none" w:sz="0" w:space="0" w:color="auto"/>
                <w:left w:val="none" w:sz="0" w:space="0" w:color="auto"/>
                <w:bottom w:val="none" w:sz="0" w:space="0" w:color="auto"/>
                <w:right w:val="none" w:sz="0" w:space="0" w:color="auto"/>
              </w:divBdr>
            </w:div>
            <w:div w:id="1097485522">
              <w:marLeft w:val="0"/>
              <w:marRight w:val="0"/>
              <w:marTop w:val="0"/>
              <w:marBottom w:val="0"/>
              <w:divBdr>
                <w:top w:val="none" w:sz="0" w:space="0" w:color="auto"/>
                <w:left w:val="none" w:sz="0" w:space="0" w:color="auto"/>
                <w:bottom w:val="none" w:sz="0" w:space="0" w:color="auto"/>
                <w:right w:val="none" w:sz="0" w:space="0" w:color="auto"/>
              </w:divBdr>
            </w:div>
            <w:div w:id="1279527709">
              <w:marLeft w:val="0"/>
              <w:marRight w:val="0"/>
              <w:marTop w:val="0"/>
              <w:marBottom w:val="0"/>
              <w:divBdr>
                <w:top w:val="none" w:sz="0" w:space="0" w:color="auto"/>
                <w:left w:val="none" w:sz="0" w:space="0" w:color="auto"/>
                <w:bottom w:val="none" w:sz="0" w:space="0" w:color="auto"/>
                <w:right w:val="none" w:sz="0" w:space="0" w:color="auto"/>
              </w:divBdr>
            </w:div>
            <w:div w:id="1345786714">
              <w:marLeft w:val="0"/>
              <w:marRight w:val="0"/>
              <w:marTop w:val="0"/>
              <w:marBottom w:val="0"/>
              <w:divBdr>
                <w:top w:val="none" w:sz="0" w:space="0" w:color="auto"/>
                <w:left w:val="none" w:sz="0" w:space="0" w:color="auto"/>
                <w:bottom w:val="none" w:sz="0" w:space="0" w:color="auto"/>
                <w:right w:val="none" w:sz="0" w:space="0" w:color="auto"/>
              </w:divBdr>
            </w:div>
            <w:div w:id="1430151435">
              <w:marLeft w:val="0"/>
              <w:marRight w:val="0"/>
              <w:marTop w:val="0"/>
              <w:marBottom w:val="0"/>
              <w:divBdr>
                <w:top w:val="none" w:sz="0" w:space="0" w:color="auto"/>
                <w:left w:val="none" w:sz="0" w:space="0" w:color="auto"/>
                <w:bottom w:val="none" w:sz="0" w:space="0" w:color="auto"/>
                <w:right w:val="none" w:sz="0" w:space="0" w:color="auto"/>
              </w:divBdr>
            </w:div>
            <w:div w:id="1464497033">
              <w:marLeft w:val="0"/>
              <w:marRight w:val="0"/>
              <w:marTop w:val="0"/>
              <w:marBottom w:val="0"/>
              <w:divBdr>
                <w:top w:val="none" w:sz="0" w:space="0" w:color="auto"/>
                <w:left w:val="none" w:sz="0" w:space="0" w:color="auto"/>
                <w:bottom w:val="none" w:sz="0" w:space="0" w:color="auto"/>
                <w:right w:val="none" w:sz="0" w:space="0" w:color="auto"/>
              </w:divBdr>
            </w:div>
            <w:div w:id="1464696188">
              <w:marLeft w:val="0"/>
              <w:marRight w:val="0"/>
              <w:marTop w:val="0"/>
              <w:marBottom w:val="0"/>
              <w:divBdr>
                <w:top w:val="none" w:sz="0" w:space="0" w:color="auto"/>
                <w:left w:val="none" w:sz="0" w:space="0" w:color="auto"/>
                <w:bottom w:val="none" w:sz="0" w:space="0" w:color="auto"/>
                <w:right w:val="none" w:sz="0" w:space="0" w:color="auto"/>
              </w:divBdr>
            </w:div>
            <w:div w:id="1613049059">
              <w:marLeft w:val="0"/>
              <w:marRight w:val="0"/>
              <w:marTop w:val="0"/>
              <w:marBottom w:val="0"/>
              <w:divBdr>
                <w:top w:val="none" w:sz="0" w:space="0" w:color="auto"/>
                <w:left w:val="none" w:sz="0" w:space="0" w:color="auto"/>
                <w:bottom w:val="none" w:sz="0" w:space="0" w:color="auto"/>
                <w:right w:val="none" w:sz="0" w:space="0" w:color="auto"/>
              </w:divBdr>
            </w:div>
            <w:div w:id="1637222574">
              <w:marLeft w:val="0"/>
              <w:marRight w:val="0"/>
              <w:marTop w:val="0"/>
              <w:marBottom w:val="0"/>
              <w:divBdr>
                <w:top w:val="none" w:sz="0" w:space="0" w:color="auto"/>
                <w:left w:val="none" w:sz="0" w:space="0" w:color="auto"/>
                <w:bottom w:val="none" w:sz="0" w:space="0" w:color="auto"/>
                <w:right w:val="none" w:sz="0" w:space="0" w:color="auto"/>
              </w:divBdr>
            </w:div>
            <w:div w:id="1859855565">
              <w:marLeft w:val="0"/>
              <w:marRight w:val="0"/>
              <w:marTop w:val="0"/>
              <w:marBottom w:val="0"/>
              <w:divBdr>
                <w:top w:val="none" w:sz="0" w:space="0" w:color="auto"/>
                <w:left w:val="none" w:sz="0" w:space="0" w:color="auto"/>
                <w:bottom w:val="none" w:sz="0" w:space="0" w:color="auto"/>
                <w:right w:val="none" w:sz="0" w:space="0" w:color="auto"/>
              </w:divBdr>
            </w:div>
            <w:div w:id="2019961593">
              <w:marLeft w:val="0"/>
              <w:marRight w:val="0"/>
              <w:marTop w:val="0"/>
              <w:marBottom w:val="0"/>
              <w:divBdr>
                <w:top w:val="none" w:sz="0" w:space="0" w:color="auto"/>
                <w:left w:val="none" w:sz="0" w:space="0" w:color="auto"/>
                <w:bottom w:val="none" w:sz="0" w:space="0" w:color="auto"/>
                <w:right w:val="none" w:sz="0" w:space="0" w:color="auto"/>
              </w:divBdr>
            </w:div>
            <w:div w:id="20811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2831">
      <w:bodyDiv w:val="1"/>
      <w:marLeft w:val="0"/>
      <w:marRight w:val="0"/>
      <w:marTop w:val="0"/>
      <w:marBottom w:val="0"/>
      <w:divBdr>
        <w:top w:val="none" w:sz="0" w:space="0" w:color="auto"/>
        <w:left w:val="none" w:sz="0" w:space="0" w:color="auto"/>
        <w:bottom w:val="none" w:sz="0" w:space="0" w:color="auto"/>
        <w:right w:val="none" w:sz="0" w:space="0" w:color="auto"/>
      </w:divBdr>
      <w:divsChild>
        <w:div w:id="309526901">
          <w:marLeft w:val="0"/>
          <w:marRight w:val="0"/>
          <w:marTop w:val="0"/>
          <w:marBottom w:val="0"/>
          <w:divBdr>
            <w:top w:val="none" w:sz="0" w:space="0" w:color="auto"/>
            <w:left w:val="none" w:sz="0" w:space="0" w:color="auto"/>
            <w:bottom w:val="none" w:sz="0" w:space="0" w:color="auto"/>
            <w:right w:val="none" w:sz="0" w:space="0" w:color="auto"/>
          </w:divBdr>
        </w:div>
      </w:divsChild>
    </w:div>
    <w:div w:id="1590503651">
      <w:bodyDiv w:val="1"/>
      <w:marLeft w:val="0"/>
      <w:marRight w:val="0"/>
      <w:marTop w:val="0"/>
      <w:marBottom w:val="0"/>
      <w:divBdr>
        <w:top w:val="none" w:sz="0" w:space="0" w:color="auto"/>
        <w:left w:val="none" w:sz="0" w:space="0" w:color="auto"/>
        <w:bottom w:val="none" w:sz="0" w:space="0" w:color="auto"/>
        <w:right w:val="none" w:sz="0" w:space="0" w:color="auto"/>
      </w:divBdr>
    </w:div>
    <w:div w:id="1630434518">
      <w:bodyDiv w:val="1"/>
      <w:marLeft w:val="0"/>
      <w:marRight w:val="0"/>
      <w:marTop w:val="0"/>
      <w:marBottom w:val="0"/>
      <w:divBdr>
        <w:top w:val="none" w:sz="0" w:space="0" w:color="auto"/>
        <w:left w:val="none" w:sz="0" w:space="0" w:color="auto"/>
        <w:bottom w:val="none" w:sz="0" w:space="0" w:color="auto"/>
        <w:right w:val="none" w:sz="0" w:space="0" w:color="auto"/>
      </w:divBdr>
    </w:div>
    <w:div w:id="1956717958">
      <w:bodyDiv w:val="1"/>
      <w:marLeft w:val="0"/>
      <w:marRight w:val="0"/>
      <w:marTop w:val="0"/>
      <w:marBottom w:val="0"/>
      <w:divBdr>
        <w:top w:val="none" w:sz="0" w:space="0" w:color="auto"/>
        <w:left w:val="none" w:sz="0" w:space="0" w:color="auto"/>
        <w:bottom w:val="none" w:sz="0" w:space="0" w:color="auto"/>
        <w:right w:val="none" w:sz="0" w:space="0" w:color="auto"/>
      </w:divBdr>
    </w:div>
    <w:div w:id="210607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bhowelv\Application%20Data\Microsoft\Templates\User%20Documentation%20Template_v2_2008-02-07-char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A0D59-9BCB-4BF1-86B3-D87BD529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 Documentation Template_v2_2008-02-07-charles</Template>
  <TotalTime>0</TotalTime>
  <Pages>12</Pages>
  <Words>2650</Words>
  <Characters>15108</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Pharmacy Data Management (PDM) patch PSS*1*129 Release Notes</vt:lpstr>
    </vt:vector>
  </TitlesOfParts>
  <Company> </Company>
  <LinksUpToDate>false</LinksUpToDate>
  <CharactersWithSpaces>17723</CharactersWithSpaces>
  <SharedDoc>false</SharedDoc>
  <HLinks>
    <vt:vector size="60" baseType="variant">
      <vt:variant>
        <vt:i4>1572922</vt:i4>
      </vt:variant>
      <vt:variant>
        <vt:i4>56</vt:i4>
      </vt:variant>
      <vt:variant>
        <vt:i4>0</vt:i4>
      </vt:variant>
      <vt:variant>
        <vt:i4>5</vt:i4>
      </vt:variant>
      <vt:variant>
        <vt:lpwstr/>
      </vt:variant>
      <vt:variant>
        <vt:lpwstr>_Toc220316980</vt:lpwstr>
      </vt:variant>
      <vt:variant>
        <vt:i4>1507386</vt:i4>
      </vt:variant>
      <vt:variant>
        <vt:i4>50</vt:i4>
      </vt:variant>
      <vt:variant>
        <vt:i4>0</vt:i4>
      </vt:variant>
      <vt:variant>
        <vt:i4>5</vt:i4>
      </vt:variant>
      <vt:variant>
        <vt:lpwstr/>
      </vt:variant>
      <vt:variant>
        <vt:lpwstr>_Toc220316979</vt:lpwstr>
      </vt:variant>
      <vt:variant>
        <vt:i4>1507386</vt:i4>
      </vt:variant>
      <vt:variant>
        <vt:i4>44</vt:i4>
      </vt:variant>
      <vt:variant>
        <vt:i4>0</vt:i4>
      </vt:variant>
      <vt:variant>
        <vt:i4>5</vt:i4>
      </vt:variant>
      <vt:variant>
        <vt:lpwstr/>
      </vt:variant>
      <vt:variant>
        <vt:lpwstr>_Toc220316978</vt:lpwstr>
      </vt:variant>
      <vt:variant>
        <vt:i4>1507386</vt:i4>
      </vt:variant>
      <vt:variant>
        <vt:i4>38</vt:i4>
      </vt:variant>
      <vt:variant>
        <vt:i4>0</vt:i4>
      </vt:variant>
      <vt:variant>
        <vt:i4>5</vt:i4>
      </vt:variant>
      <vt:variant>
        <vt:lpwstr/>
      </vt:variant>
      <vt:variant>
        <vt:lpwstr>_Toc220316977</vt:lpwstr>
      </vt:variant>
      <vt:variant>
        <vt:i4>1507386</vt:i4>
      </vt:variant>
      <vt:variant>
        <vt:i4>32</vt:i4>
      </vt:variant>
      <vt:variant>
        <vt:i4>0</vt:i4>
      </vt:variant>
      <vt:variant>
        <vt:i4>5</vt:i4>
      </vt:variant>
      <vt:variant>
        <vt:lpwstr/>
      </vt:variant>
      <vt:variant>
        <vt:lpwstr>_Toc220316976</vt:lpwstr>
      </vt:variant>
      <vt:variant>
        <vt:i4>1507386</vt:i4>
      </vt:variant>
      <vt:variant>
        <vt:i4>26</vt:i4>
      </vt:variant>
      <vt:variant>
        <vt:i4>0</vt:i4>
      </vt:variant>
      <vt:variant>
        <vt:i4>5</vt:i4>
      </vt:variant>
      <vt:variant>
        <vt:lpwstr/>
      </vt:variant>
      <vt:variant>
        <vt:lpwstr>_Toc220316975</vt:lpwstr>
      </vt:variant>
      <vt:variant>
        <vt:i4>1507386</vt:i4>
      </vt:variant>
      <vt:variant>
        <vt:i4>20</vt:i4>
      </vt:variant>
      <vt:variant>
        <vt:i4>0</vt:i4>
      </vt:variant>
      <vt:variant>
        <vt:i4>5</vt:i4>
      </vt:variant>
      <vt:variant>
        <vt:lpwstr/>
      </vt:variant>
      <vt:variant>
        <vt:lpwstr>_Toc220316974</vt:lpwstr>
      </vt:variant>
      <vt:variant>
        <vt:i4>1507386</vt:i4>
      </vt:variant>
      <vt:variant>
        <vt:i4>14</vt:i4>
      </vt:variant>
      <vt:variant>
        <vt:i4>0</vt:i4>
      </vt:variant>
      <vt:variant>
        <vt:i4>5</vt:i4>
      </vt:variant>
      <vt:variant>
        <vt:lpwstr/>
      </vt:variant>
      <vt:variant>
        <vt:lpwstr>_Toc220316973</vt:lpwstr>
      </vt:variant>
      <vt:variant>
        <vt:i4>1507386</vt:i4>
      </vt:variant>
      <vt:variant>
        <vt:i4>8</vt:i4>
      </vt:variant>
      <vt:variant>
        <vt:i4>0</vt:i4>
      </vt:variant>
      <vt:variant>
        <vt:i4>5</vt:i4>
      </vt:variant>
      <vt:variant>
        <vt:lpwstr/>
      </vt:variant>
      <vt:variant>
        <vt:lpwstr>_Toc220316972</vt:lpwstr>
      </vt:variant>
      <vt:variant>
        <vt:i4>1507386</vt:i4>
      </vt:variant>
      <vt:variant>
        <vt:i4>2</vt:i4>
      </vt:variant>
      <vt:variant>
        <vt:i4>0</vt:i4>
      </vt:variant>
      <vt:variant>
        <vt:i4>5</vt:i4>
      </vt:variant>
      <vt:variant>
        <vt:lpwstr/>
      </vt:variant>
      <vt:variant>
        <vt:lpwstr>_Toc220316971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Data Management (PDM) patch PSS*1*129 Release Notes</dc:title>
  <dc:subject>Release Notes for patch PSS*1*129</dc:subject>
  <dc:creator>Department of Veterans Affairs, Veterans Health Information Technology, Office of Enterprise Development</dc:creator>
  <cp:keywords>VistA, PDM, PSS*1*129, PRE V.0.5 Pre-Release</cp:keywords>
  <dc:description/>
  <cp:lastModifiedBy>Department of Veterans Affairs</cp:lastModifiedBy>
  <cp:revision>2</cp:revision>
  <cp:lastPrinted>2009-01-15T22:02:00Z</cp:lastPrinted>
  <dcterms:created xsi:type="dcterms:W3CDTF">2021-08-16T18:31:00Z</dcterms:created>
  <dcterms:modified xsi:type="dcterms:W3CDTF">2021-08-16T18:31:00Z</dcterms:modified>
  <cp:category>Release Notes</cp:category>
</cp:coreProperties>
</file>