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972B" w14:textId="77777777" w:rsidR="007E309F" w:rsidRDefault="007E309F">
      <w:pPr>
        <w:pStyle w:val="BodyText"/>
      </w:pPr>
    </w:p>
    <w:p w14:paraId="617E0B1C" w14:textId="77777777" w:rsidR="007E309F" w:rsidRDefault="0092606B">
      <w:pPr>
        <w:pStyle w:val="BodyText"/>
        <w:ind w:left="3483"/>
        <w:rPr>
          <w:sz w:val="20"/>
        </w:rPr>
      </w:pPr>
      <w:r>
        <w:rPr>
          <w:noProof/>
          <w:sz w:val="20"/>
        </w:rPr>
        <w:drawing>
          <wp:inline distT="0" distB="0" distL="0" distR="0" wp14:anchorId="220FED8E" wp14:editId="5819284B">
            <wp:extent cx="1790430" cy="960120"/>
            <wp:effectExtent l="0" t="0" r="0" b="0"/>
            <wp:docPr id="1" name="image1.png" descr="VistALogo. PHARMACY DATA MANAGEMENT USER MANUAL. Version 1.0 September 1997 (Revised August 2008) Department of Veterans Affairs VISTA Health Systems Design &am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430" cy="960120"/>
                    </a:xfrm>
                    <a:prstGeom prst="rect">
                      <a:avLst/>
                    </a:prstGeom>
                  </pic:spPr>
                </pic:pic>
              </a:graphicData>
            </a:graphic>
          </wp:inline>
        </w:drawing>
      </w:r>
    </w:p>
    <w:p w14:paraId="3B7D1DBE" w14:textId="77777777" w:rsidR="007E309F" w:rsidRDefault="007E309F">
      <w:pPr>
        <w:pStyle w:val="BodyText"/>
        <w:rPr>
          <w:sz w:val="20"/>
        </w:rPr>
      </w:pPr>
    </w:p>
    <w:p w14:paraId="49EAE36E" w14:textId="77777777" w:rsidR="007E309F" w:rsidRDefault="007E309F">
      <w:pPr>
        <w:pStyle w:val="BodyText"/>
        <w:rPr>
          <w:sz w:val="20"/>
        </w:rPr>
      </w:pPr>
    </w:p>
    <w:p w14:paraId="5323D1E5" w14:textId="77777777" w:rsidR="007E309F" w:rsidRDefault="007E309F">
      <w:pPr>
        <w:pStyle w:val="BodyText"/>
        <w:spacing w:before="11"/>
        <w:rPr>
          <w:sz w:val="27"/>
        </w:rPr>
      </w:pPr>
    </w:p>
    <w:p w14:paraId="20381D5A" w14:textId="77777777" w:rsidR="007E309F" w:rsidRDefault="0092606B">
      <w:pPr>
        <w:pStyle w:val="Title"/>
      </w:pPr>
      <w:r>
        <w:t>PHARMACY DATA MANAGEMENT</w:t>
      </w:r>
    </w:p>
    <w:p w14:paraId="23CAD366" w14:textId="77777777" w:rsidR="007E309F" w:rsidRDefault="007E309F">
      <w:pPr>
        <w:pStyle w:val="BodyText"/>
        <w:spacing w:before="11"/>
        <w:rPr>
          <w:rFonts w:ascii="Arial"/>
          <w:b/>
          <w:sz w:val="63"/>
        </w:rPr>
      </w:pPr>
    </w:p>
    <w:p w14:paraId="371CB165" w14:textId="77777777" w:rsidR="007E309F" w:rsidRDefault="0092606B">
      <w:pPr>
        <w:ind w:right="19"/>
        <w:jc w:val="center"/>
        <w:rPr>
          <w:rFonts w:ascii="Arial"/>
          <w:b/>
          <w:sz w:val="48"/>
        </w:rPr>
      </w:pPr>
      <w:r>
        <w:rPr>
          <w:rFonts w:ascii="Arial"/>
          <w:b/>
          <w:sz w:val="48"/>
        </w:rPr>
        <w:t>USER MANUAL</w:t>
      </w:r>
    </w:p>
    <w:p w14:paraId="62CE3227" w14:textId="77777777" w:rsidR="007E309F" w:rsidRDefault="007E309F">
      <w:pPr>
        <w:pStyle w:val="BodyText"/>
        <w:rPr>
          <w:rFonts w:ascii="Arial"/>
          <w:b/>
          <w:sz w:val="48"/>
        </w:rPr>
      </w:pPr>
    </w:p>
    <w:p w14:paraId="1B66E06E" w14:textId="77777777" w:rsidR="007E309F" w:rsidRDefault="0092606B">
      <w:pPr>
        <w:spacing w:line="413" w:lineRule="exact"/>
        <w:ind w:right="20"/>
        <w:jc w:val="center"/>
        <w:rPr>
          <w:rFonts w:ascii="Arial"/>
          <w:sz w:val="36"/>
        </w:rPr>
      </w:pPr>
      <w:r>
        <w:rPr>
          <w:rFonts w:ascii="Arial"/>
          <w:sz w:val="36"/>
        </w:rPr>
        <w:t>Version 1.0</w:t>
      </w:r>
    </w:p>
    <w:p w14:paraId="54BCA2C4" w14:textId="77777777" w:rsidR="007E309F" w:rsidRDefault="0092606B">
      <w:pPr>
        <w:spacing w:line="413" w:lineRule="exact"/>
        <w:ind w:right="19"/>
        <w:jc w:val="center"/>
        <w:rPr>
          <w:rFonts w:ascii="Arial"/>
          <w:sz w:val="36"/>
        </w:rPr>
      </w:pPr>
      <w:r>
        <w:rPr>
          <w:rFonts w:ascii="Arial"/>
          <w:sz w:val="36"/>
        </w:rPr>
        <w:t>September 1997</w:t>
      </w:r>
    </w:p>
    <w:p w14:paraId="63BD2BFE" w14:textId="77777777" w:rsidR="007E309F" w:rsidRDefault="007E309F">
      <w:pPr>
        <w:pStyle w:val="BodyText"/>
        <w:rPr>
          <w:rFonts w:ascii="Arial"/>
          <w:sz w:val="36"/>
        </w:rPr>
      </w:pPr>
    </w:p>
    <w:p w14:paraId="6B4D939A" w14:textId="77777777" w:rsidR="007E309F" w:rsidRDefault="0092606B">
      <w:pPr>
        <w:pStyle w:val="BodyText"/>
        <w:ind w:right="14"/>
        <w:jc w:val="center"/>
        <w:rPr>
          <w:rFonts w:ascii="Arial"/>
        </w:rPr>
      </w:pPr>
      <w:r>
        <w:rPr>
          <w:rFonts w:ascii="Arial"/>
        </w:rPr>
        <w:t>(Revised July 2009)</w:t>
      </w:r>
    </w:p>
    <w:p w14:paraId="1A245D1B" w14:textId="77777777" w:rsidR="007E309F" w:rsidRDefault="007E309F">
      <w:pPr>
        <w:pStyle w:val="BodyText"/>
        <w:rPr>
          <w:rFonts w:ascii="Arial"/>
          <w:sz w:val="26"/>
        </w:rPr>
      </w:pPr>
    </w:p>
    <w:p w14:paraId="0014867E" w14:textId="77777777" w:rsidR="007E309F" w:rsidRDefault="007E309F">
      <w:pPr>
        <w:pStyle w:val="BodyText"/>
        <w:rPr>
          <w:rFonts w:ascii="Arial"/>
          <w:sz w:val="26"/>
        </w:rPr>
      </w:pPr>
    </w:p>
    <w:p w14:paraId="2E782D4C" w14:textId="77777777" w:rsidR="007E309F" w:rsidRDefault="007E309F">
      <w:pPr>
        <w:pStyle w:val="BodyText"/>
        <w:rPr>
          <w:rFonts w:ascii="Arial"/>
          <w:sz w:val="26"/>
        </w:rPr>
      </w:pPr>
    </w:p>
    <w:p w14:paraId="536E85D1" w14:textId="77777777" w:rsidR="007E309F" w:rsidRDefault="007E309F">
      <w:pPr>
        <w:pStyle w:val="BodyText"/>
        <w:rPr>
          <w:rFonts w:ascii="Arial"/>
          <w:sz w:val="26"/>
        </w:rPr>
      </w:pPr>
    </w:p>
    <w:p w14:paraId="521075CC" w14:textId="77777777" w:rsidR="007E309F" w:rsidRDefault="007E309F">
      <w:pPr>
        <w:pStyle w:val="BodyText"/>
        <w:rPr>
          <w:rFonts w:ascii="Arial"/>
          <w:sz w:val="26"/>
        </w:rPr>
      </w:pPr>
    </w:p>
    <w:p w14:paraId="5C83E8E7" w14:textId="77777777" w:rsidR="007E309F" w:rsidRDefault="007E309F">
      <w:pPr>
        <w:pStyle w:val="BodyText"/>
        <w:rPr>
          <w:rFonts w:ascii="Arial"/>
          <w:sz w:val="26"/>
        </w:rPr>
      </w:pPr>
    </w:p>
    <w:p w14:paraId="4B8ABEEF" w14:textId="77777777" w:rsidR="007E309F" w:rsidRDefault="007E309F">
      <w:pPr>
        <w:pStyle w:val="BodyText"/>
        <w:rPr>
          <w:rFonts w:ascii="Arial"/>
          <w:sz w:val="26"/>
        </w:rPr>
      </w:pPr>
    </w:p>
    <w:p w14:paraId="24CBA893" w14:textId="77777777" w:rsidR="007E309F" w:rsidRDefault="007E309F">
      <w:pPr>
        <w:pStyle w:val="BodyText"/>
        <w:rPr>
          <w:rFonts w:ascii="Arial"/>
          <w:sz w:val="26"/>
        </w:rPr>
      </w:pPr>
    </w:p>
    <w:p w14:paraId="340EC966" w14:textId="77777777" w:rsidR="007E309F" w:rsidRDefault="007E309F">
      <w:pPr>
        <w:pStyle w:val="BodyText"/>
        <w:rPr>
          <w:rFonts w:ascii="Arial"/>
          <w:sz w:val="26"/>
        </w:rPr>
      </w:pPr>
    </w:p>
    <w:p w14:paraId="36511829" w14:textId="77777777" w:rsidR="007E309F" w:rsidRDefault="007E309F">
      <w:pPr>
        <w:pStyle w:val="BodyText"/>
        <w:rPr>
          <w:rFonts w:ascii="Arial"/>
          <w:sz w:val="26"/>
        </w:rPr>
      </w:pPr>
    </w:p>
    <w:p w14:paraId="6018A905" w14:textId="77777777" w:rsidR="007E309F" w:rsidRDefault="007E309F">
      <w:pPr>
        <w:pStyle w:val="BodyText"/>
        <w:rPr>
          <w:rFonts w:ascii="Arial"/>
          <w:sz w:val="26"/>
        </w:rPr>
      </w:pPr>
    </w:p>
    <w:p w14:paraId="2D1913A3" w14:textId="77777777" w:rsidR="007E309F" w:rsidRDefault="007E309F">
      <w:pPr>
        <w:pStyle w:val="BodyText"/>
        <w:rPr>
          <w:rFonts w:ascii="Arial"/>
          <w:sz w:val="26"/>
        </w:rPr>
      </w:pPr>
    </w:p>
    <w:p w14:paraId="3613207E" w14:textId="77777777" w:rsidR="007E309F" w:rsidRDefault="007E309F">
      <w:pPr>
        <w:pStyle w:val="BodyText"/>
        <w:rPr>
          <w:rFonts w:ascii="Arial"/>
          <w:sz w:val="26"/>
        </w:rPr>
      </w:pPr>
    </w:p>
    <w:p w14:paraId="16D2582B" w14:textId="77777777" w:rsidR="007E309F" w:rsidRDefault="007E309F">
      <w:pPr>
        <w:pStyle w:val="BodyText"/>
        <w:rPr>
          <w:rFonts w:ascii="Arial"/>
          <w:sz w:val="26"/>
        </w:rPr>
      </w:pPr>
    </w:p>
    <w:p w14:paraId="1E8D2DA9" w14:textId="77777777" w:rsidR="007E309F" w:rsidRDefault="00326865">
      <w:pPr>
        <w:pStyle w:val="BodyText"/>
        <w:spacing w:before="231"/>
        <w:ind w:right="18"/>
        <w:jc w:val="center"/>
        <w:rPr>
          <w:rFonts w:ascii="Arial"/>
        </w:rPr>
      </w:pPr>
      <w:r>
        <w:pict w14:anchorId="582B9891">
          <v:line id="_x0000_s1061" style="position:absolute;left:0;text-align:left;z-index:15728640;mso-position-horizontal-relative:page" from="405pt,16.9pt" to="546pt,16.9pt">
            <w10:wrap anchorx="page"/>
          </v:line>
        </w:pict>
      </w:r>
      <w:r>
        <w:pict w14:anchorId="1B88CBEB">
          <v:line id="_x0000_s1060" style="position:absolute;left:0;text-align:left;z-index:15729152;mso-position-horizontal-relative:page" from="63pt,16.9pt" to="204pt,16.9pt">
            <w10:wrap anchorx="page"/>
          </v:line>
        </w:pict>
      </w:r>
      <w:r w:rsidR="0092606B">
        <w:rPr>
          <w:rFonts w:ascii="Arial"/>
        </w:rPr>
        <w:t>Department of Veterans Affairs</w:t>
      </w:r>
    </w:p>
    <w:p w14:paraId="291D5D2D" w14:textId="77777777" w:rsidR="007E309F" w:rsidRDefault="0092606B">
      <w:pPr>
        <w:pStyle w:val="BodyText"/>
        <w:ind w:right="17"/>
        <w:jc w:val="center"/>
        <w:rPr>
          <w:rFonts w:ascii="Arial"/>
        </w:rPr>
      </w:pPr>
      <w:r>
        <w:rPr>
          <w:rFonts w:ascii="Arial"/>
        </w:rPr>
        <w:t>VistA Health Systems Design &amp; Development</w:t>
      </w:r>
    </w:p>
    <w:p w14:paraId="668C4456" w14:textId="77777777" w:rsidR="007E309F" w:rsidRDefault="007E309F">
      <w:pPr>
        <w:jc w:val="center"/>
        <w:rPr>
          <w:rFonts w:ascii="Arial"/>
        </w:rPr>
        <w:sectPr w:rsidR="007E309F">
          <w:type w:val="continuous"/>
          <w:pgSz w:w="12240" w:h="15840"/>
          <w:pgMar w:top="1500" w:right="1200" w:bottom="280" w:left="1220" w:header="720" w:footer="720" w:gutter="0"/>
          <w:cols w:space="720"/>
        </w:sectPr>
      </w:pPr>
    </w:p>
    <w:p w14:paraId="2E2691E7" w14:textId="77777777" w:rsidR="007E309F" w:rsidRDefault="007E309F">
      <w:pPr>
        <w:pStyle w:val="BodyText"/>
        <w:spacing w:before="4"/>
        <w:rPr>
          <w:rFonts w:ascii="Arial"/>
          <w:sz w:val="17"/>
        </w:rPr>
      </w:pPr>
    </w:p>
    <w:p w14:paraId="18B80BA9" w14:textId="77777777" w:rsidR="007E309F" w:rsidRDefault="007E309F">
      <w:pPr>
        <w:rPr>
          <w:rFonts w:ascii="Arial"/>
          <w:sz w:val="17"/>
        </w:rPr>
        <w:sectPr w:rsidR="007E309F">
          <w:pgSz w:w="12240" w:h="15840"/>
          <w:pgMar w:top="1500" w:right="1200" w:bottom="280" w:left="1220" w:header="720" w:footer="720" w:gutter="0"/>
          <w:cols w:space="720"/>
        </w:sectPr>
      </w:pPr>
    </w:p>
    <w:p w14:paraId="67A40378" w14:textId="77777777" w:rsidR="007E309F" w:rsidRDefault="007E309F">
      <w:pPr>
        <w:pStyle w:val="BodyText"/>
        <w:spacing w:before="9"/>
        <w:rPr>
          <w:rFonts w:ascii="Arial"/>
          <w:sz w:val="21"/>
        </w:rPr>
      </w:pPr>
    </w:p>
    <w:p w14:paraId="1A2611D3" w14:textId="77777777" w:rsidR="007E309F" w:rsidRDefault="0092606B">
      <w:pPr>
        <w:tabs>
          <w:tab w:val="left" w:pos="9406"/>
        </w:tabs>
        <w:spacing w:before="89"/>
        <w:ind w:left="215"/>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3"/>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41868F76" w14:textId="77777777" w:rsidR="007E309F" w:rsidRDefault="007E309F">
      <w:pPr>
        <w:pStyle w:val="BodyText"/>
        <w:spacing w:before="5"/>
        <w:rPr>
          <w:rFonts w:ascii="Arial"/>
          <w:b/>
          <w:sz w:val="27"/>
        </w:rPr>
      </w:pPr>
    </w:p>
    <w:p w14:paraId="623A8A77" w14:textId="77777777" w:rsidR="007E309F" w:rsidRDefault="0092606B">
      <w:pPr>
        <w:pStyle w:val="BodyText"/>
        <w:spacing w:before="90"/>
        <w:ind w:left="220" w:right="3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ADEE6F2" w14:textId="77777777" w:rsidR="007E309F" w:rsidRDefault="007E309F">
      <w:pPr>
        <w:pStyle w:val="BodyText"/>
        <w:spacing w:before="8"/>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3"/>
        <w:gridCol w:w="1730"/>
        <w:gridCol w:w="1522"/>
        <w:gridCol w:w="5503"/>
      </w:tblGrid>
      <w:tr w:rsidR="007E309F" w14:paraId="06AB6B80" w14:textId="77777777">
        <w:trPr>
          <w:trHeight w:val="630"/>
        </w:trPr>
        <w:tc>
          <w:tcPr>
            <w:tcW w:w="803" w:type="dxa"/>
            <w:shd w:val="clear" w:color="auto" w:fill="D9D9D9"/>
          </w:tcPr>
          <w:p w14:paraId="544ECB72" w14:textId="77777777" w:rsidR="007E309F" w:rsidRDefault="0092606B">
            <w:pPr>
              <w:pStyle w:val="TableParagraph"/>
              <w:spacing w:before="36"/>
              <w:ind w:left="106"/>
              <w:rPr>
                <w:rFonts w:ascii="Arial"/>
                <w:b/>
                <w:sz w:val="24"/>
              </w:rPr>
            </w:pPr>
            <w:r>
              <w:rPr>
                <w:rFonts w:ascii="Arial"/>
                <w:b/>
                <w:sz w:val="24"/>
              </w:rPr>
              <w:t>Date</w:t>
            </w:r>
          </w:p>
        </w:tc>
        <w:tc>
          <w:tcPr>
            <w:tcW w:w="1730" w:type="dxa"/>
            <w:shd w:val="clear" w:color="auto" w:fill="D9D9D9"/>
          </w:tcPr>
          <w:p w14:paraId="6DDFC63A" w14:textId="77777777" w:rsidR="007E309F" w:rsidRDefault="0092606B">
            <w:pPr>
              <w:pStyle w:val="TableParagraph"/>
              <w:spacing w:before="36"/>
              <w:ind w:left="112" w:right="41"/>
              <w:rPr>
                <w:rFonts w:ascii="Arial"/>
                <w:b/>
                <w:sz w:val="24"/>
              </w:rPr>
            </w:pPr>
            <w:r>
              <w:rPr>
                <w:rFonts w:ascii="Arial"/>
                <w:b/>
                <w:w w:val="95"/>
                <w:sz w:val="24"/>
              </w:rPr>
              <w:t xml:space="preserve">Revised </w:t>
            </w:r>
            <w:r>
              <w:rPr>
                <w:rFonts w:ascii="Arial"/>
                <w:b/>
                <w:sz w:val="24"/>
              </w:rPr>
              <w:t>Pages</w:t>
            </w:r>
          </w:p>
        </w:tc>
        <w:tc>
          <w:tcPr>
            <w:tcW w:w="1522" w:type="dxa"/>
            <w:shd w:val="clear" w:color="auto" w:fill="D9D9D9"/>
          </w:tcPr>
          <w:p w14:paraId="3CC49BE7" w14:textId="77777777" w:rsidR="007E309F" w:rsidRDefault="0092606B">
            <w:pPr>
              <w:pStyle w:val="TableParagraph"/>
              <w:spacing w:before="36"/>
              <w:ind w:left="310" w:right="270" w:firstLine="127"/>
              <w:rPr>
                <w:rFonts w:ascii="Arial"/>
                <w:b/>
                <w:sz w:val="24"/>
              </w:rPr>
            </w:pPr>
            <w:r>
              <w:rPr>
                <w:rFonts w:ascii="Arial"/>
                <w:b/>
                <w:sz w:val="24"/>
              </w:rPr>
              <w:t>Patch Number</w:t>
            </w:r>
          </w:p>
        </w:tc>
        <w:tc>
          <w:tcPr>
            <w:tcW w:w="5503" w:type="dxa"/>
            <w:shd w:val="clear" w:color="auto" w:fill="D9D9D9"/>
          </w:tcPr>
          <w:p w14:paraId="5D9DB812" w14:textId="77777777" w:rsidR="007E309F" w:rsidRDefault="0092606B">
            <w:pPr>
              <w:pStyle w:val="TableParagraph"/>
              <w:spacing w:before="36"/>
              <w:ind w:left="113"/>
              <w:rPr>
                <w:rFonts w:ascii="Arial"/>
                <w:b/>
                <w:sz w:val="24"/>
              </w:rPr>
            </w:pPr>
            <w:r>
              <w:rPr>
                <w:rFonts w:ascii="Arial"/>
                <w:b/>
                <w:sz w:val="24"/>
              </w:rPr>
              <w:t>Description</w:t>
            </w:r>
          </w:p>
        </w:tc>
      </w:tr>
      <w:tr w:rsidR="007E309F" w14:paraId="3336F465" w14:textId="77777777">
        <w:trPr>
          <w:trHeight w:val="751"/>
        </w:trPr>
        <w:tc>
          <w:tcPr>
            <w:tcW w:w="803" w:type="dxa"/>
          </w:tcPr>
          <w:p w14:paraId="7947C29F" w14:textId="77777777" w:rsidR="007E309F" w:rsidRDefault="0092606B">
            <w:pPr>
              <w:pStyle w:val="TableParagraph"/>
              <w:spacing w:before="36"/>
              <w:ind w:left="109"/>
              <w:rPr>
                <w:rFonts w:ascii="Times New Roman"/>
                <w:sz w:val="20"/>
              </w:rPr>
            </w:pPr>
            <w:r>
              <w:rPr>
                <w:rFonts w:ascii="Times New Roman"/>
                <w:sz w:val="20"/>
              </w:rPr>
              <w:t>07/09</w:t>
            </w:r>
          </w:p>
        </w:tc>
        <w:tc>
          <w:tcPr>
            <w:tcW w:w="1730" w:type="dxa"/>
          </w:tcPr>
          <w:p w14:paraId="510245A5" w14:textId="77777777" w:rsidR="007E309F" w:rsidRDefault="0092606B">
            <w:pPr>
              <w:pStyle w:val="TableParagraph"/>
              <w:spacing w:before="36"/>
              <w:ind w:left="309"/>
              <w:rPr>
                <w:rFonts w:ascii="Times New Roman"/>
                <w:sz w:val="20"/>
              </w:rPr>
            </w:pPr>
            <w:r>
              <w:rPr>
                <w:rFonts w:ascii="Times New Roman"/>
                <w:sz w:val="20"/>
              </w:rPr>
              <w:t>27-34</w:t>
            </w:r>
          </w:p>
        </w:tc>
        <w:tc>
          <w:tcPr>
            <w:tcW w:w="1522" w:type="dxa"/>
          </w:tcPr>
          <w:p w14:paraId="5F36BCC2" w14:textId="77777777" w:rsidR="007E309F" w:rsidRDefault="0092606B">
            <w:pPr>
              <w:pStyle w:val="TableParagraph"/>
              <w:spacing w:before="36"/>
              <w:ind w:left="0" w:right="280"/>
              <w:jc w:val="right"/>
              <w:rPr>
                <w:rFonts w:ascii="Times New Roman"/>
                <w:sz w:val="20"/>
              </w:rPr>
            </w:pPr>
            <w:r>
              <w:rPr>
                <w:rFonts w:ascii="Times New Roman"/>
                <w:sz w:val="20"/>
              </w:rPr>
              <w:t>PSS*1*131</w:t>
            </w:r>
          </w:p>
        </w:tc>
        <w:tc>
          <w:tcPr>
            <w:tcW w:w="5503" w:type="dxa"/>
          </w:tcPr>
          <w:p w14:paraId="51F434F1" w14:textId="77777777" w:rsidR="007E309F" w:rsidRDefault="0092606B">
            <w:pPr>
              <w:pStyle w:val="TableParagraph"/>
              <w:spacing w:before="17"/>
              <w:ind w:left="108" w:right="78"/>
              <w:rPr>
                <w:rFonts w:ascii="Times New Roman"/>
                <w:sz w:val="20"/>
              </w:rPr>
            </w:pPr>
            <w:r>
              <w:rPr>
                <w:rFonts w:ascii="Times New Roman"/>
                <w:sz w:val="20"/>
              </w:rPr>
              <w:t>Added explanations of DEA special handling code U for sensitive drug.</w:t>
            </w:r>
          </w:p>
          <w:p w14:paraId="209FF2EB" w14:textId="77777777" w:rsidR="007E309F" w:rsidRDefault="0092606B">
            <w:pPr>
              <w:pStyle w:val="TableParagraph"/>
              <w:spacing w:before="20"/>
              <w:ind w:left="108"/>
              <w:rPr>
                <w:rFonts w:ascii="Times New Roman"/>
                <w:sz w:val="20"/>
              </w:rPr>
            </w:pPr>
            <w:r>
              <w:rPr>
                <w:highlight w:val="yellow"/>
              </w:rPr>
              <w:t>REDACTED</w:t>
            </w:r>
          </w:p>
        </w:tc>
      </w:tr>
      <w:tr w:rsidR="007E309F" w14:paraId="11418C5B" w14:textId="77777777">
        <w:trPr>
          <w:trHeight w:val="750"/>
        </w:trPr>
        <w:tc>
          <w:tcPr>
            <w:tcW w:w="803" w:type="dxa"/>
          </w:tcPr>
          <w:p w14:paraId="5E4A840E" w14:textId="77777777" w:rsidR="007E309F" w:rsidRDefault="0092606B">
            <w:pPr>
              <w:pStyle w:val="TableParagraph"/>
              <w:spacing w:before="33"/>
              <w:ind w:left="109"/>
              <w:rPr>
                <w:rFonts w:ascii="Times New Roman"/>
                <w:sz w:val="20"/>
              </w:rPr>
            </w:pPr>
            <w:r>
              <w:rPr>
                <w:rFonts w:ascii="Times New Roman"/>
                <w:sz w:val="20"/>
              </w:rPr>
              <w:t>05/09</w:t>
            </w:r>
          </w:p>
        </w:tc>
        <w:tc>
          <w:tcPr>
            <w:tcW w:w="1730" w:type="dxa"/>
          </w:tcPr>
          <w:p w14:paraId="6BB90438" w14:textId="77777777" w:rsidR="007E309F" w:rsidRDefault="0092606B">
            <w:pPr>
              <w:pStyle w:val="TableParagraph"/>
              <w:spacing w:before="33"/>
              <w:ind w:left="309"/>
              <w:rPr>
                <w:rFonts w:ascii="Times New Roman"/>
                <w:sz w:val="20"/>
              </w:rPr>
            </w:pPr>
            <w:r>
              <w:rPr>
                <w:rFonts w:ascii="Times New Roman"/>
                <w:sz w:val="20"/>
              </w:rPr>
              <w:t>81</w:t>
            </w:r>
          </w:p>
        </w:tc>
        <w:tc>
          <w:tcPr>
            <w:tcW w:w="1522" w:type="dxa"/>
          </w:tcPr>
          <w:p w14:paraId="33E3D134" w14:textId="77777777" w:rsidR="007E309F" w:rsidRDefault="0092606B">
            <w:pPr>
              <w:pStyle w:val="TableParagraph"/>
              <w:spacing w:before="33"/>
              <w:ind w:left="0" w:right="280"/>
              <w:jc w:val="right"/>
              <w:rPr>
                <w:rFonts w:ascii="Times New Roman"/>
                <w:sz w:val="20"/>
              </w:rPr>
            </w:pPr>
            <w:r>
              <w:rPr>
                <w:rFonts w:ascii="Times New Roman"/>
                <w:sz w:val="20"/>
              </w:rPr>
              <w:t>PSS*1*137</w:t>
            </w:r>
          </w:p>
        </w:tc>
        <w:tc>
          <w:tcPr>
            <w:tcW w:w="5503" w:type="dxa"/>
          </w:tcPr>
          <w:p w14:paraId="45DD9148" w14:textId="77777777" w:rsidR="007E309F" w:rsidRDefault="0092606B">
            <w:pPr>
              <w:pStyle w:val="TableParagraph"/>
              <w:spacing w:before="14"/>
              <w:ind w:left="108" w:right="549"/>
              <w:rPr>
                <w:rFonts w:ascii="Times New Roman"/>
                <w:sz w:val="20"/>
              </w:rPr>
            </w:pPr>
            <w:r>
              <w:rPr>
                <w:rFonts w:ascii="Times New Roman"/>
                <w:sz w:val="20"/>
              </w:rPr>
              <w:t xml:space="preserve">Added Automate CPRS Refill field to the </w:t>
            </w:r>
            <w:r>
              <w:rPr>
                <w:rFonts w:ascii="Times New Roman"/>
                <w:i/>
                <w:sz w:val="20"/>
              </w:rPr>
              <w:t xml:space="preserve">Pharmacy System Parameters Edit </w:t>
            </w:r>
            <w:r>
              <w:rPr>
                <w:rFonts w:ascii="Times New Roman"/>
                <w:sz w:val="20"/>
              </w:rPr>
              <w:t>[PSS MGR] option.</w:t>
            </w:r>
          </w:p>
          <w:p w14:paraId="601B4561" w14:textId="77777777" w:rsidR="007E309F" w:rsidRDefault="0092606B">
            <w:pPr>
              <w:pStyle w:val="TableParagraph"/>
              <w:spacing w:before="23"/>
              <w:ind w:left="108"/>
              <w:rPr>
                <w:rFonts w:ascii="Times New Roman"/>
                <w:sz w:val="20"/>
              </w:rPr>
            </w:pPr>
            <w:r>
              <w:rPr>
                <w:highlight w:val="yellow"/>
              </w:rPr>
              <w:t>REDACTED</w:t>
            </w:r>
          </w:p>
        </w:tc>
      </w:tr>
      <w:tr w:rsidR="007E309F" w14:paraId="24F88577" w14:textId="77777777">
        <w:trPr>
          <w:trHeight w:val="4799"/>
        </w:trPr>
        <w:tc>
          <w:tcPr>
            <w:tcW w:w="803" w:type="dxa"/>
          </w:tcPr>
          <w:p w14:paraId="1AB24B0A" w14:textId="77777777" w:rsidR="007E309F" w:rsidRDefault="0092606B">
            <w:pPr>
              <w:pStyle w:val="TableParagraph"/>
              <w:spacing w:before="33"/>
              <w:ind w:left="109"/>
              <w:rPr>
                <w:rFonts w:ascii="Times New Roman"/>
                <w:sz w:val="20"/>
              </w:rPr>
            </w:pPr>
            <w:r>
              <w:rPr>
                <w:rFonts w:ascii="Times New Roman"/>
                <w:sz w:val="20"/>
              </w:rPr>
              <w:t>02/09</w:t>
            </w:r>
          </w:p>
        </w:tc>
        <w:tc>
          <w:tcPr>
            <w:tcW w:w="1730" w:type="dxa"/>
          </w:tcPr>
          <w:p w14:paraId="44F57927" w14:textId="77777777" w:rsidR="007E309F" w:rsidRDefault="0092606B">
            <w:pPr>
              <w:pStyle w:val="TableParagraph"/>
              <w:spacing w:before="33"/>
              <w:ind w:left="309"/>
              <w:rPr>
                <w:rFonts w:ascii="Times New Roman"/>
                <w:sz w:val="20"/>
              </w:rPr>
            </w:pPr>
            <w:r>
              <w:rPr>
                <w:rFonts w:ascii="Times New Roman"/>
                <w:sz w:val="20"/>
              </w:rPr>
              <w:t>All</w:t>
            </w:r>
          </w:p>
        </w:tc>
        <w:tc>
          <w:tcPr>
            <w:tcW w:w="1522" w:type="dxa"/>
          </w:tcPr>
          <w:p w14:paraId="1835A1B1" w14:textId="77777777" w:rsidR="007E309F" w:rsidRDefault="0092606B">
            <w:pPr>
              <w:pStyle w:val="TableParagraph"/>
              <w:spacing w:before="33"/>
              <w:ind w:left="0" w:right="280"/>
              <w:jc w:val="right"/>
              <w:rPr>
                <w:rFonts w:ascii="Times New Roman"/>
                <w:sz w:val="20"/>
              </w:rPr>
            </w:pPr>
            <w:r>
              <w:rPr>
                <w:rFonts w:ascii="Times New Roman"/>
                <w:sz w:val="20"/>
              </w:rPr>
              <w:t>PSS*1*129</w:t>
            </w:r>
          </w:p>
        </w:tc>
        <w:tc>
          <w:tcPr>
            <w:tcW w:w="5503" w:type="dxa"/>
          </w:tcPr>
          <w:p w14:paraId="5C88B294" w14:textId="77777777" w:rsidR="007E309F" w:rsidRDefault="0092606B">
            <w:pPr>
              <w:pStyle w:val="TableParagraph"/>
              <w:spacing w:before="14" w:line="261" w:lineRule="auto"/>
              <w:ind w:left="108" w:right="1244"/>
              <w:rPr>
                <w:rFonts w:ascii="Times New Roman"/>
                <w:sz w:val="20"/>
              </w:rPr>
            </w:pPr>
            <w:r>
              <w:rPr>
                <w:rFonts w:ascii="Times New Roman"/>
                <w:sz w:val="20"/>
              </w:rPr>
              <w:t xml:space="preserve">Pages renumbered to accommodate added pages. Pharmacy Reengineering (PRE) V.0.5 Pre-Release. </w:t>
            </w:r>
            <w:r>
              <w:rPr>
                <w:rFonts w:ascii="Times New Roman"/>
                <w:color w:val="0000FF"/>
                <w:sz w:val="20"/>
                <w:u w:val="single" w:color="0000FF"/>
              </w:rPr>
              <w:t xml:space="preserve">Restructured </w:t>
            </w:r>
            <w:r>
              <w:rPr>
                <w:rFonts w:ascii="Times New Roman"/>
                <w:i/>
                <w:color w:val="0000FF"/>
                <w:sz w:val="20"/>
                <w:u w:val="single" w:color="0000FF"/>
              </w:rPr>
              <w:t xml:space="preserve">Pharmacy Data Management </w:t>
            </w:r>
            <w:r>
              <w:rPr>
                <w:rFonts w:ascii="Times New Roman"/>
                <w:color w:val="0000FF"/>
                <w:sz w:val="20"/>
                <w:u w:val="single" w:color="0000FF"/>
              </w:rPr>
              <w:t>menu</w:t>
            </w:r>
            <w:r>
              <w:rPr>
                <w:rFonts w:ascii="Times New Roman"/>
                <w:sz w:val="20"/>
              </w:rPr>
              <w:t>:</w:t>
            </w:r>
          </w:p>
          <w:p w14:paraId="0337C936" w14:textId="77777777" w:rsidR="007E309F" w:rsidRDefault="0092606B">
            <w:pPr>
              <w:pStyle w:val="TableParagraph"/>
              <w:numPr>
                <w:ilvl w:val="0"/>
                <w:numId w:val="5"/>
              </w:numPr>
              <w:tabs>
                <w:tab w:val="left" w:pos="224"/>
              </w:tabs>
              <w:ind w:right="346" w:firstLine="0"/>
              <w:rPr>
                <w:rFonts w:ascii="Times New Roman" w:hAnsi="Times New Roman"/>
                <w:i/>
                <w:sz w:val="20"/>
              </w:rPr>
            </w:pPr>
            <w:r>
              <w:rPr>
                <w:rFonts w:ascii="Times New Roman" w:hAnsi="Times New Roman"/>
                <w:sz w:val="20"/>
              </w:rPr>
              <w:t>Grouped related options under the following new sub-menus:</w:t>
            </w:r>
            <w:r>
              <w:rPr>
                <w:rFonts w:ascii="Times New Roman" w:hAnsi="Times New Roman"/>
                <w:color w:val="0000FF"/>
                <w:sz w:val="20"/>
                <w:u w:val="single" w:color="0000FF"/>
              </w:rPr>
              <w:t xml:space="preserve"> </w:t>
            </w:r>
            <w:r>
              <w:rPr>
                <w:rFonts w:ascii="Times New Roman" w:hAnsi="Times New Roman"/>
                <w:i/>
                <w:color w:val="0000FF"/>
                <w:sz w:val="20"/>
                <w:u w:val="single" w:color="0000FF"/>
              </w:rPr>
              <w:t>Drug Text Management</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Medication Instruction Management</w:t>
            </w:r>
            <w:r>
              <w:rPr>
                <w:rFonts w:ascii="Times New Roman" w:hAnsi="Times New Roman"/>
                <w:i/>
                <w:sz w:val="20"/>
              </w:rPr>
              <w:t>,</w:t>
            </w:r>
            <w:r>
              <w:rPr>
                <w:rFonts w:ascii="Times New Roman" w:hAnsi="Times New Roman"/>
                <w:i/>
                <w:color w:val="0000FF"/>
                <w:sz w:val="20"/>
                <w:u w:val="single" w:color="0000FF"/>
              </w:rPr>
              <w:t xml:space="preserve"> Medication Routes Management</w:t>
            </w:r>
            <w:r>
              <w:rPr>
                <w:rFonts w:ascii="Times New Roman" w:hAnsi="Times New Roman"/>
                <w:i/>
                <w:sz w:val="20"/>
              </w:rPr>
              <w:t xml:space="preserve">, </w:t>
            </w:r>
            <w:r>
              <w:rPr>
                <w:rFonts w:ascii="Times New Roman" w:hAnsi="Times New Roman"/>
                <w:sz w:val="20"/>
              </w:rPr>
              <w:t>and</w:t>
            </w:r>
            <w:r>
              <w:rPr>
                <w:rFonts w:ascii="Times New Roman" w:hAnsi="Times New Roman"/>
                <w:color w:val="0000FF"/>
                <w:sz w:val="20"/>
              </w:rPr>
              <w:t xml:space="preserve"> </w:t>
            </w:r>
            <w:r>
              <w:rPr>
                <w:rFonts w:ascii="Times New Roman" w:hAnsi="Times New Roman"/>
                <w:i/>
                <w:color w:val="0000FF"/>
                <w:sz w:val="20"/>
                <w:u w:val="single" w:color="0000FF"/>
              </w:rPr>
              <w:t>Standard Schedule Management</w:t>
            </w:r>
          </w:p>
          <w:p w14:paraId="0E2ED03F" w14:textId="77777777" w:rsidR="007E309F" w:rsidRDefault="0092606B">
            <w:pPr>
              <w:pStyle w:val="TableParagraph"/>
              <w:numPr>
                <w:ilvl w:val="0"/>
                <w:numId w:val="5"/>
              </w:numPr>
              <w:tabs>
                <w:tab w:val="left" w:pos="227"/>
              </w:tabs>
              <w:spacing w:before="18"/>
              <w:ind w:left="226" w:hanging="119"/>
              <w:rPr>
                <w:rFonts w:ascii="Times New Roman" w:hAnsi="Times New Roman"/>
                <w:i/>
                <w:sz w:val="20"/>
              </w:rPr>
            </w:pPr>
            <w:r>
              <w:rPr>
                <w:rFonts w:ascii="Times New Roman" w:hAnsi="Times New Roman"/>
                <w:sz w:val="20"/>
              </w:rPr>
              <w:t>Added</w:t>
            </w:r>
            <w:r>
              <w:rPr>
                <w:rFonts w:ascii="Times New Roman" w:hAnsi="Times New Roman"/>
                <w:color w:val="0000FF"/>
                <w:sz w:val="20"/>
              </w:rPr>
              <w:t xml:space="preserve"> </w:t>
            </w:r>
            <w:r>
              <w:rPr>
                <w:rFonts w:ascii="Times New Roman" w:hAnsi="Times New Roman"/>
                <w:color w:val="0000FF"/>
                <w:sz w:val="20"/>
                <w:u w:val="single" w:color="0000FF"/>
              </w:rPr>
              <w:t xml:space="preserve">temporary </w:t>
            </w:r>
            <w:r>
              <w:rPr>
                <w:rFonts w:ascii="Times New Roman" w:hAnsi="Times New Roman"/>
                <w:i/>
                <w:color w:val="0000FF"/>
                <w:sz w:val="20"/>
                <w:u w:val="single" w:color="0000FF"/>
              </w:rPr>
              <w:t>Enhanced Order Checks Setup</w:t>
            </w:r>
            <w:r>
              <w:rPr>
                <w:rFonts w:ascii="Times New Roman" w:hAnsi="Times New Roman"/>
                <w:i/>
                <w:color w:val="0000FF"/>
                <w:spacing w:val="-5"/>
                <w:sz w:val="20"/>
                <w:u w:val="single" w:color="0000FF"/>
              </w:rPr>
              <w:t xml:space="preserve"> </w:t>
            </w:r>
            <w:r>
              <w:rPr>
                <w:rFonts w:ascii="Times New Roman" w:hAnsi="Times New Roman"/>
                <w:i/>
                <w:color w:val="0000FF"/>
                <w:sz w:val="20"/>
                <w:u w:val="single" w:color="0000FF"/>
              </w:rPr>
              <w:t>Menu</w:t>
            </w:r>
          </w:p>
          <w:p w14:paraId="34F7BA23" w14:textId="77777777" w:rsidR="007E309F" w:rsidRDefault="0092606B">
            <w:pPr>
              <w:pStyle w:val="TableParagraph"/>
              <w:numPr>
                <w:ilvl w:val="0"/>
                <w:numId w:val="5"/>
              </w:numPr>
              <w:tabs>
                <w:tab w:val="left" w:pos="227"/>
              </w:tabs>
              <w:spacing w:before="20"/>
              <w:ind w:right="89" w:firstLine="0"/>
              <w:rPr>
                <w:rFonts w:ascii="Times New Roman" w:hAnsi="Times New Roman"/>
                <w:i/>
                <w:sz w:val="20"/>
              </w:rPr>
            </w:pPr>
            <w:r>
              <w:rPr>
                <w:rFonts w:ascii="Times New Roman" w:hAnsi="Times New Roman"/>
                <w:sz w:val="20"/>
              </w:rPr>
              <w:t>Added the following options:</w:t>
            </w:r>
            <w:r>
              <w:rPr>
                <w:rFonts w:ascii="Times New Roman" w:hAnsi="Times New Roman"/>
                <w:color w:val="0000FF"/>
                <w:sz w:val="20"/>
              </w:rPr>
              <w:t xml:space="preserve"> </w:t>
            </w:r>
            <w:r>
              <w:rPr>
                <w:rFonts w:ascii="Times New Roman" w:hAnsi="Times New Roman"/>
                <w:i/>
                <w:color w:val="0000FF"/>
                <w:sz w:val="20"/>
                <w:u w:val="single" w:color="0000FF"/>
              </w:rPr>
              <w:t>Find Unmapped Local</w:t>
            </w:r>
            <w:r>
              <w:rPr>
                <w:rFonts w:ascii="Times New Roman" w:hAnsi="Times New Roman"/>
                <w:i/>
                <w:color w:val="0000FF"/>
                <w:spacing w:val="-13"/>
                <w:sz w:val="20"/>
                <w:u w:val="single" w:color="0000FF"/>
              </w:rPr>
              <w:t xml:space="preserve"> </w:t>
            </w:r>
            <w:r>
              <w:rPr>
                <w:rFonts w:ascii="Times New Roman" w:hAnsi="Times New Roman"/>
                <w:i/>
                <w:color w:val="0000FF"/>
                <w:sz w:val="20"/>
                <w:u w:val="single" w:color="0000FF"/>
              </w:rPr>
              <w:t>Medication Routes</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Find Unmapped Local Possible Dosages</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Map Local Medication Route to Standard</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Map Local Possible Dosage</w:t>
            </w:r>
            <w:r>
              <w:rPr>
                <w:rFonts w:ascii="Times New Roman" w:hAnsi="Times New Roman"/>
                <w:i/>
                <w:sz w:val="20"/>
              </w:rPr>
              <w:t>s,</w:t>
            </w:r>
            <w:r>
              <w:rPr>
                <w:rFonts w:ascii="Times New Roman" w:hAnsi="Times New Roman"/>
                <w:i/>
                <w:color w:val="0000FF"/>
                <w:sz w:val="20"/>
                <w:u w:val="single" w:color="0000FF"/>
              </w:rPr>
              <w:t xml:space="preserve"> Mark PreMix Solutions</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Request Change to Dose Uni</w:t>
            </w:r>
            <w:r>
              <w:rPr>
                <w:rFonts w:ascii="Times New Roman" w:hAnsi="Times New Roman"/>
                <w:i/>
                <w:sz w:val="20"/>
              </w:rPr>
              <w:t>t</w:t>
            </w:r>
            <w:r>
              <w:rPr>
                <w:rFonts w:ascii="Times New Roman" w:hAnsi="Times New Roman"/>
                <w:sz w:val="20"/>
              </w:rPr>
              <w:t>, and</w:t>
            </w:r>
            <w:r>
              <w:rPr>
                <w:rFonts w:ascii="Times New Roman" w:hAnsi="Times New Roman"/>
                <w:color w:val="0000FF"/>
                <w:sz w:val="20"/>
                <w:u w:val="single" w:color="0000FF"/>
              </w:rPr>
              <w:t xml:space="preserve"> </w:t>
            </w:r>
            <w:r>
              <w:rPr>
                <w:rFonts w:ascii="Times New Roman" w:hAnsi="Times New Roman"/>
                <w:i/>
                <w:color w:val="0000FF"/>
                <w:sz w:val="20"/>
                <w:u w:val="single" w:color="0000FF"/>
              </w:rPr>
              <w:t>Request Change to Standard Medication</w:t>
            </w:r>
            <w:r>
              <w:rPr>
                <w:rFonts w:ascii="Times New Roman" w:hAnsi="Times New Roman"/>
                <w:i/>
                <w:color w:val="0000FF"/>
                <w:spacing w:val="-4"/>
                <w:sz w:val="20"/>
                <w:u w:val="single" w:color="0000FF"/>
              </w:rPr>
              <w:t xml:space="preserve"> </w:t>
            </w:r>
            <w:r>
              <w:rPr>
                <w:rFonts w:ascii="Times New Roman" w:hAnsi="Times New Roman"/>
                <w:i/>
                <w:color w:val="0000FF"/>
                <w:sz w:val="20"/>
                <w:u w:val="single" w:color="0000FF"/>
              </w:rPr>
              <w:t>Route</w:t>
            </w:r>
          </w:p>
          <w:p w14:paraId="1EAC9281" w14:textId="77777777" w:rsidR="007E309F" w:rsidRDefault="0092606B">
            <w:pPr>
              <w:pStyle w:val="TableParagraph"/>
              <w:numPr>
                <w:ilvl w:val="0"/>
                <w:numId w:val="5"/>
              </w:numPr>
              <w:tabs>
                <w:tab w:val="left" w:pos="227"/>
              </w:tabs>
              <w:spacing w:before="19"/>
              <w:ind w:right="172" w:firstLine="0"/>
              <w:rPr>
                <w:rFonts w:ascii="Times New Roman" w:hAnsi="Times New Roman"/>
                <w:i/>
                <w:sz w:val="20"/>
              </w:rPr>
            </w:pPr>
            <w:r>
              <w:rPr>
                <w:rFonts w:ascii="Times New Roman" w:hAnsi="Times New Roman"/>
                <w:sz w:val="20"/>
              </w:rPr>
              <w:t>Added the following reports:</w:t>
            </w:r>
            <w:r>
              <w:rPr>
                <w:rFonts w:ascii="Times New Roman" w:hAnsi="Times New Roman"/>
                <w:color w:val="0000FF"/>
                <w:sz w:val="20"/>
              </w:rPr>
              <w:t xml:space="preserve"> </w:t>
            </w:r>
            <w:r>
              <w:rPr>
                <w:rFonts w:ascii="Times New Roman" w:hAnsi="Times New Roman"/>
                <w:i/>
                <w:color w:val="0000FF"/>
                <w:sz w:val="20"/>
                <w:u w:val="single" w:color="0000FF"/>
              </w:rPr>
              <w:t>Administration Schedule File Report</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IV Solution Report</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Local Possible Dosages Report</w:t>
            </w:r>
            <w:r>
              <w:rPr>
                <w:rFonts w:ascii="Times New Roman" w:hAnsi="Times New Roman"/>
                <w:i/>
                <w:sz w:val="20"/>
              </w:rPr>
              <w:t>,</w:t>
            </w:r>
            <w:r>
              <w:rPr>
                <w:rFonts w:ascii="Times New Roman" w:hAnsi="Times New Roman"/>
                <w:i/>
                <w:color w:val="0000FF"/>
                <w:sz w:val="20"/>
                <w:u w:val="single" w:color="0000FF"/>
              </w:rPr>
              <w:t xml:space="preserve"> Medication Instruction File Report</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Medication Route Mapping Report</w:t>
            </w:r>
            <w:r>
              <w:rPr>
                <w:rFonts w:ascii="Times New Roman" w:hAnsi="Times New Roman"/>
                <w:i/>
                <w:sz w:val="20"/>
              </w:rPr>
              <w:t>,</w:t>
            </w:r>
            <w:r>
              <w:rPr>
                <w:rFonts w:ascii="Times New Roman" w:hAnsi="Times New Roman"/>
                <w:i/>
                <w:color w:val="0000FF"/>
                <w:sz w:val="20"/>
              </w:rPr>
              <w:t xml:space="preserve"> </w:t>
            </w:r>
            <w:r>
              <w:rPr>
                <w:rFonts w:ascii="Times New Roman" w:hAnsi="Times New Roman"/>
                <w:i/>
                <w:color w:val="0000FF"/>
                <w:sz w:val="20"/>
                <w:u w:val="single" w:color="0000FF"/>
              </w:rPr>
              <w:t>Medication Route Mapping History Report</w:t>
            </w:r>
            <w:r>
              <w:rPr>
                <w:rFonts w:ascii="Times New Roman" w:hAnsi="Times New Roman"/>
                <w:i/>
                <w:sz w:val="20"/>
              </w:rPr>
              <w:t xml:space="preserve">, </w:t>
            </w:r>
            <w:r>
              <w:rPr>
                <w:rFonts w:ascii="Times New Roman" w:hAnsi="Times New Roman"/>
                <w:sz w:val="20"/>
              </w:rPr>
              <w:t>and</w:t>
            </w:r>
            <w:r>
              <w:rPr>
                <w:rFonts w:ascii="Times New Roman" w:hAnsi="Times New Roman"/>
                <w:color w:val="0000FF"/>
                <w:sz w:val="20"/>
              </w:rPr>
              <w:t xml:space="preserve"> </w:t>
            </w:r>
            <w:r>
              <w:rPr>
                <w:rFonts w:ascii="Times New Roman" w:hAnsi="Times New Roman"/>
                <w:i/>
                <w:color w:val="0000FF"/>
                <w:sz w:val="20"/>
                <w:u w:val="single" w:color="0000FF"/>
              </w:rPr>
              <w:t>Strength Mismatch Report</w:t>
            </w:r>
          </w:p>
          <w:p w14:paraId="5D7D24C5" w14:textId="77777777" w:rsidR="007E309F" w:rsidRDefault="0092606B">
            <w:pPr>
              <w:pStyle w:val="TableParagraph"/>
              <w:numPr>
                <w:ilvl w:val="0"/>
                <w:numId w:val="5"/>
              </w:numPr>
              <w:tabs>
                <w:tab w:val="left" w:pos="224"/>
              </w:tabs>
              <w:spacing w:before="4" w:line="250" w:lineRule="atLeast"/>
              <w:ind w:right="1394" w:firstLine="0"/>
              <w:rPr>
                <w:rFonts w:ascii="Times New Roman" w:hAnsi="Times New Roman"/>
                <w:sz w:val="20"/>
              </w:rPr>
            </w:pPr>
            <w:r>
              <w:rPr>
                <w:rFonts w:ascii="Times New Roman" w:hAnsi="Times New Roman"/>
                <w:sz w:val="20"/>
              </w:rPr>
              <w:t>Updated</w:t>
            </w:r>
            <w:r>
              <w:rPr>
                <w:rFonts w:ascii="Times New Roman" w:hAnsi="Times New Roman"/>
                <w:color w:val="0000FF"/>
                <w:sz w:val="20"/>
              </w:rPr>
              <w:t xml:space="preserve"> </w:t>
            </w:r>
            <w:r>
              <w:rPr>
                <w:rFonts w:ascii="Times New Roman" w:hAnsi="Times New Roman"/>
                <w:color w:val="0000FF"/>
                <w:sz w:val="20"/>
                <w:u w:val="single" w:color="0000FF"/>
              </w:rPr>
              <w:t>Table of Contents</w:t>
            </w:r>
            <w:r>
              <w:rPr>
                <w:rFonts w:ascii="Times New Roman" w:hAnsi="Times New Roman"/>
                <w:sz w:val="20"/>
              </w:rPr>
              <w:t>,</w:t>
            </w:r>
            <w:r>
              <w:rPr>
                <w:rFonts w:ascii="Times New Roman" w:hAnsi="Times New Roman"/>
                <w:color w:val="0000FF"/>
                <w:sz w:val="20"/>
              </w:rPr>
              <w:t xml:space="preserve"> </w:t>
            </w:r>
            <w:r>
              <w:rPr>
                <w:rFonts w:ascii="Times New Roman" w:hAnsi="Times New Roman"/>
                <w:color w:val="0000FF"/>
                <w:sz w:val="20"/>
                <w:u w:val="single" w:color="0000FF"/>
              </w:rPr>
              <w:t>Index</w:t>
            </w:r>
            <w:r>
              <w:rPr>
                <w:rFonts w:ascii="Times New Roman" w:hAnsi="Times New Roman"/>
                <w:sz w:val="20"/>
              </w:rPr>
              <w:t>, and</w:t>
            </w:r>
            <w:r>
              <w:rPr>
                <w:rFonts w:ascii="Times New Roman" w:hAnsi="Times New Roman"/>
                <w:color w:val="0000FF"/>
                <w:sz w:val="20"/>
              </w:rPr>
              <w:t xml:space="preserve"> </w:t>
            </w:r>
            <w:r>
              <w:rPr>
                <w:rFonts w:ascii="Times New Roman" w:hAnsi="Times New Roman"/>
                <w:color w:val="0000FF"/>
                <w:sz w:val="20"/>
                <w:u w:val="single" w:color="0000FF"/>
              </w:rPr>
              <w:t>Glossary</w:t>
            </w:r>
            <w:r>
              <w:rPr>
                <w:rFonts w:ascii="Times New Roman" w:hAnsi="Times New Roman"/>
                <w:sz w:val="20"/>
              </w:rPr>
              <w:t xml:space="preserve"> </w:t>
            </w:r>
            <w:r>
              <w:rPr>
                <w:highlight w:val="yellow"/>
              </w:rPr>
              <w:t>REDACTED</w:t>
            </w:r>
          </w:p>
        </w:tc>
      </w:tr>
      <w:tr w:rsidR="007E309F" w14:paraId="69A0FC84" w14:textId="77777777">
        <w:trPr>
          <w:trHeight w:val="311"/>
        </w:trPr>
        <w:tc>
          <w:tcPr>
            <w:tcW w:w="803" w:type="dxa"/>
          </w:tcPr>
          <w:p w14:paraId="6D24EF48" w14:textId="77777777" w:rsidR="007E309F" w:rsidRDefault="0092606B">
            <w:pPr>
              <w:pStyle w:val="TableParagraph"/>
              <w:spacing w:before="33"/>
              <w:ind w:left="174"/>
              <w:rPr>
                <w:rFonts w:ascii="Times New Roman"/>
                <w:sz w:val="20"/>
              </w:rPr>
            </w:pPr>
            <w:r>
              <w:rPr>
                <w:rFonts w:ascii="Times New Roman"/>
                <w:sz w:val="20"/>
              </w:rPr>
              <w:t>09/97</w:t>
            </w:r>
          </w:p>
        </w:tc>
        <w:tc>
          <w:tcPr>
            <w:tcW w:w="1730" w:type="dxa"/>
          </w:tcPr>
          <w:p w14:paraId="3CFCA12E" w14:textId="77777777" w:rsidR="007E309F" w:rsidRDefault="007E309F">
            <w:pPr>
              <w:pStyle w:val="TableParagraph"/>
              <w:ind w:left="0"/>
              <w:rPr>
                <w:rFonts w:ascii="Times New Roman"/>
                <w:sz w:val="20"/>
              </w:rPr>
            </w:pPr>
          </w:p>
        </w:tc>
        <w:tc>
          <w:tcPr>
            <w:tcW w:w="1522" w:type="dxa"/>
          </w:tcPr>
          <w:p w14:paraId="42C03DA6" w14:textId="77777777" w:rsidR="007E309F" w:rsidRDefault="007E309F">
            <w:pPr>
              <w:pStyle w:val="TableParagraph"/>
              <w:ind w:left="0"/>
              <w:rPr>
                <w:rFonts w:ascii="Times New Roman"/>
                <w:sz w:val="20"/>
              </w:rPr>
            </w:pPr>
          </w:p>
        </w:tc>
        <w:tc>
          <w:tcPr>
            <w:tcW w:w="5503" w:type="dxa"/>
          </w:tcPr>
          <w:p w14:paraId="6409DE46" w14:textId="77777777" w:rsidR="007E309F" w:rsidRDefault="0092606B">
            <w:pPr>
              <w:pStyle w:val="TableParagraph"/>
              <w:spacing w:before="33"/>
              <w:ind w:left="108"/>
              <w:rPr>
                <w:rFonts w:ascii="Times New Roman"/>
                <w:sz w:val="20"/>
              </w:rPr>
            </w:pPr>
            <w:r>
              <w:rPr>
                <w:rFonts w:ascii="Times New Roman"/>
                <w:sz w:val="20"/>
              </w:rPr>
              <w:t>Original Release of User Manual</w:t>
            </w:r>
          </w:p>
        </w:tc>
      </w:tr>
    </w:tbl>
    <w:p w14:paraId="60045308" w14:textId="77777777" w:rsidR="007E309F" w:rsidRDefault="007E309F">
      <w:pPr>
        <w:pStyle w:val="BodyText"/>
        <w:rPr>
          <w:sz w:val="26"/>
        </w:rPr>
      </w:pPr>
    </w:p>
    <w:p w14:paraId="20F23625" w14:textId="77777777" w:rsidR="007E309F" w:rsidRDefault="007E309F">
      <w:pPr>
        <w:pStyle w:val="BodyText"/>
        <w:rPr>
          <w:sz w:val="26"/>
        </w:rPr>
      </w:pPr>
    </w:p>
    <w:p w14:paraId="0713F3ED" w14:textId="77777777" w:rsidR="007E309F" w:rsidRDefault="007E309F">
      <w:pPr>
        <w:pStyle w:val="BodyText"/>
        <w:rPr>
          <w:sz w:val="26"/>
        </w:rPr>
      </w:pPr>
    </w:p>
    <w:p w14:paraId="23816D58" w14:textId="77777777" w:rsidR="007E309F" w:rsidRDefault="007E309F">
      <w:pPr>
        <w:pStyle w:val="BodyText"/>
        <w:rPr>
          <w:sz w:val="26"/>
        </w:rPr>
      </w:pPr>
    </w:p>
    <w:p w14:paraId="374C7CD2" w14:textId="77777777" w:rsidR="007E309F" w:rsidRDefault="007E309F">
      <w:pPr>
        <w:pStyle w:val="BodyText"/>
        <w:rPr>
          <w:sz w:val="26"/>
        </w:rPr>
      </w:pPr>
    </w:p>
    <w:p w14:paraId="0C5D5271" w14:textId="77777777" w:rsidR="007E309F" w:rsidRDefault="007E309F">
      <w:pPr>
        <w:pStyle w:val="BodyText"/>
        <w:rPr>
          <w:sz w:val="26"/>
        </w:rPr>
      </w:pPr>
    </w:p>
    <w:p w14:paraId="73307DD5" w14:textId="77777777" w:rsidR="007E309F" w:rsidRDefault="007E309F">
      <w:pPr>
        <w:pStyle w:val="BodyText"/>
        <w:rPr>
          <w:sz w:val="26"/>
        </w:rPr>
      </w:pPr>
    </w:p>
    <w:p w14:paraId="26584AD8" w14:textId="77777777" w:rsidR="007E309F" w:rsidRDefault="007E309F">
      <w:pPr>
        <w:pStyle w:val="BodyText"/>
        <w:rPr>
          <w:sz w:val="26"/>
        </w:rPr>
      </w:pPr>
    </w:p>
    <w:p w14:paraId="243BFAB1" w14:textId="77777777" w:rsidR="007E309F" w:rsidRDefault="007E309F">
      <w:pPr>
        <w:pStyle w:val="BodyText"/>
        <w:spacing w:before="10"/>
        <w:rPr>
          <w:sz w:val="32"/>
        </w:rPr>
      </w:pPr>
    </w:p>
    <w:p w14:paraId="2C0D10F3" w14:textId="77777777" w:rsidR="007E309F" w:rsidRDefault="0092606B">
      <w:pPr>
        <w:spacing w:before="1" w:line="229" w:lineRule="exact"/>
        <w:ind w:right="17"/>
        <w:jc w:val="center"/>
        <w:rPr>
          <w:sz w:val="20"/>
        </w:rPr>
      </w:pPr>
      <w:r>
        <w:rPr>
          <w:sz w:val="20"/>
        </w:rPr>
        <w:t>Pharmacy Data Management V. 1.0</w:t>
      </w:r>
    </w:p>
    <w:p w14:paraId="0C4FFA0B" w14:textId="77777777" w:rsidR="007E309F" w:rsidRDefault="0092606B">
      <w:pPr>
        <w:tabs>
          <w:tab w:val="left" w:pos="4162"/>
          <w:tab w:val="left" w:pos="9306"/>
        </w:tabs>
        <w:spacing w:line="229" w:lineRule="exact"/>
        <w:ind w:right="15"/>
        <w:jc w:val="center"/>
        <w:rPr>
          <w:sz w:val="20"/>
        </w:rPr>
      </w:pPr>
      <w:r>
        <w:rPr>
          <w:sz w:val="20"/>
        </w:rPr>
        <w:t>July</w:t>
      </w:r>
      <w:r>
        <w:rPr>
          <w:spacing w:val="-4"/>
          <w:sz w:val="20"/>
        </w:rPr>
        <w:t xml:space="preserve"> </w:t>
      </w:r>
      <w:r>
        <w:rPr>
          <w:sz w:val="20"/>
        </w:rPr>
        <w:t>2009</w:t>
      </w:r>
      <w:r>
        <w:rPr>
          <w:sz w:val="20"/>
        </w:rPr>
        <w:tab/>
        <w:t>User</w:t>
      </w:r>
      <w:r>
        <w:rPr>
          <w:spacing w:val="-2"/>
          <w:sz w:val="20"/>
        </w:rPr>
        <w:t xml:space="preserve"> </w:t>
      </w:r>
      <w:r>
        <w:rPr>
          <w:sz w:val="20"/>
        </w:rPr>
        <w:t>Manual</w:t>
      </w:r>
      <w:r>
        <w:rPr>
          <w:sz w:val="20"/>
        </w:rPr>
        <w:tab/>
        <w:t>i</w:t>
      </w:r>
    </w:p>
    <w:p w14:paraId="73384193" w14:textId="77777777" w:rsidR="007E309F" w:rsidRDefault="007E309F">
      <w:pPr>
        <w:spacing w:line="229" w:lineRule="exact"/>
        <w:jc w:val="center"/>
        <w:rPr>
          <w:sz w:val="20"/>
        </w:rPr>
        <w:sectPr w:rsidR="007E309F">
          <w:footerReference w:type="default" r:id="rId8"/>
          <w:pgSz w:w="12240" w:h="15840"/>
          <w:pgMar w:top="1500" w:right="1200" w:bottom="1140" w:left="1220" w:header="0" w:footer="952" w:gutter="0"/>
          <w:cols w:space="720"/>
        </w:sectPr>
      </w:pPr>
    </w:p>
    <w:p w14:paraId="50388C7A" w14:textId="77777777" w:rsidR="007E309F" w:rsidRDefault="007E309F">
      <w:pPr>
        <w:pStyle w:val="BodyText"/>
        <w:spacing w:before="3"/>
        <w:rPr>
          <w:sz w:val="10"/>
        </w:rPr>
      </w:pPr>
    </w:p>
    <w:p w14:paraId="247209B3" w14:textId="77777777" w:rsidR="007E309F" w:rsidRDefault="0092606B">
      <w:pPr>
        <w:pStyle w:val="BodyText"/>
        <w:spacing w:before="90"/>
        <w:ind w:right="20"/>
        <w:jc w:val="center"/>
      </w:pPr>
      <w:r>
        <w:rPr>
          <w:color w:val="808080"/>
        </w:rPr>
        <w:t>&lt;This page left blank for two-sided printing.&gt;</w:t>
      </w:r>
    </w:p>
    <w:p w14:paraId="45EAE8A6" w14:textId="77777777" w:rsidR="007E309F" w:rsidRDefault="007E309F">
      <w:pPr>
        <w:pStyle w:val="BodyText"/>
        <w:rPr>
          <w:sz w:val="20"/>
        </w:rPr>
      </w:pPr>
    </w:p>
    <w:p w14:paraId="5FEC133A" w14:textId="77777777" w:rsidR="007E309F" w:rsidRDefault="007E309F">
      <w:pPr>
        <w:pStyle w:val="BodyText"/>
        <w:rPr>
          <w:sz w:val="20"/>
        </w:rPr>
      </w:pPr>
    </w:p>
    <w:p w14:paraId="7EAA79A0" w14:textId="77777777" w:rsidR="007E309F" w:rsidRDefault="007E309F">
      <w:pPr>
        <w:pStyle w:val="BodyText"/>
        <w:rPr>
          <w:sz w:val="20"/>
        </w:rPr>
      </w:pPr>
    </w:p>
    <w:p w14:paraId="6D08DBFE" w14:textId="77777777" w:rsidR="007E309F" w:rsidRDefault="007E309F">
      <w:pPr>
        <w:pStyle w:val="BodyText"/>
        <w:rPr>
          <w:sz w:val="20"/>
        </w:rPr>
      </w:pPr>
    </w:p>
    <w:p w14:paraId="07EC9CA2" w14:textId="77777777" w:rsidR="007E309F" w:rsidRDefault="007E309F">
      <w:pPr>
        <w:pStyle w:val="BodyText"/>
        <w:rPr>
          <w:sz w:val="20"/>
        </w:rPr>
      </w:pPr>
    </w:p>
    <w:p w14:paraId="1B41A1FC" w14:textId="77777777" w:rsidR="007E309F" w:rsidRDefault="007E309F">
      <w:pPr>
        <w:pStyle w:val="BodyText"/>
        <w:rPr>
          <w:sz w:val="20"/>
        </w:rPr>
      </w:pPr>
    </w:p>
    <w:p w14:paraId="3FEFFDB0" w14:textId="77777777" w:rsidR="007E309F" w:rsidRDefault="007E309F">
      <w:pPr>
        <w:pStyle w:val="BodyText"/>
        <w:rPr>
          <w:sz w:val="20"/>
        </w:rPr>
      </w:pPr>
    </w:p>
    <w:p w14:paraId="74E42B2A" w14:textId="77777777" w:rsidR="007E309F" w:rsidRDefault="007E309F">
      <w:pPr>
        <w:pStyle w:val="BodyText"/>
        <w:rPr>
          <w:sz w:val="20"/>
        </w:rPr>
      </w:pPr>
    </w:p>
    <w:p w14:paraId="7058EF7A" w14:textId="77777777" w:rsidR="007E309F" w:rsidRDefault="007E309F">
      <w:pPr>
        <w:pStyle w:val="BodyText"/>
        <w:rPr>
          <w:sz w:val="20"/>
        </w:rPr>
      </w:pPr>
    </w:p>
    <w:p w14:paraId="1EE81A07" w14:textId="77777777" w:rsidR="007E309F" w:rsidRDefault="007E309F">
      <w:pPr>
        <w:pStyle w:val="BodyText"/>
        <w:rPr>
          <w:sz w:val="20"/>
        </w:rPr>
      </w:pPr>
    </w:p>
    <w:p w14:paraId="493B3803" w14:textId="77777777" w:rsidR="007E309F" w:rsidRDefault="007E309F">
      <w:pPr>
        <w:pStyle w:val="BodyText"/>
        <w:rPr>
          <w:sz w:val="20"/>
        </w:rPr>
      </w:pPr>
    </w:p>
    <w:p w14:paraId="7FE0B123" w14:textId="77777777" w:rsidR="007E309F" w:rsidRDefault="007E309F">
      <w:pPr>
        <w:pStyle w:val="BodyText"/>
        <w:rPr>
          <w:sz w:val="20"/>
        </w:rPr>
      </w:pPr>
    </w:p>
    <w:p w14:paraId="69F89B0D" w14:textId="77777777" w:rsidR="007E309F" w:rsidRDefault="007E309F">
      <w:pPr>
        <w:pStyle w:val="BodyText"/>
        <w:rPr>
          <w:sz w:val="20"/>
        </w:rPr>
      </w:pPr>
    </w:p>
    <w:p w14:paraId="01612E00" w14:textId="77777777" w:rsidR="007E309F" w:rsidRDefault="007E309F">
      <w:pPr>
        <w:pStyle w:val="BodyText"/>
        <w:rPr>
          <w:sz w:val="20"/>
        </w:rPr>
      </w:pPr>
    </w:p>
    <w:p w14:paraId="082E552D" w14:textId="77777777" w:rsidR="007E309F" w:rsidRDefault="007E309F">
      <w:pPr>
        <w:pStyle w:val="BodyText"/>
        <w:rPr>
          <w:sz w:val="20"/>
        </w:rPr>
      </w:pPr>
    </w:p>
    <w:p w14:paraId="7486420A" w14:textId="77777777" w:rsidR="007E309F" w:rsidRDefault="007E309F">
      <w:pPr>
        <w:pStyle w:val="BodyText"/>
        <w:rPr>
          <w:sz w:val="20"/>
        </w:rPr>
      </w:pPr>
    </w:p>
    <w:p w14:paraId="5DA062CB" w14:textId="77777777" w:rsidR="007E309F" w:rsidRDefault="007E309F">
      <w:pPr>
        <w:pStyle w:val="BodyText"/>
        <w:rPr>
          <w:sz w:val="20"/>
        </w:rPr>
      </w:pPr>
    </w:p>
    <w:p w14:paraId="6CFAF037" w14:textId="77777777" w:rsidR="007E309F" w:rsidRDefault="007E309F">
      <w:pPr>
        <w:pStyle w:val="BodyText"/>
        <w:rPr>
          <w:sz w:val="20"/>
        </w:rPr>
      </w:pPr>
    </w:p>
    <w:p w14:paraId="71DE7273" w14:textId="77777777" w:rsidR="007E309F" w:rsidRDefault="007E309F">
      <w:pPr>
        <w:pStyle w:val="BodyText"/>
        <w:rPr>
          <w:sz w:val="20"/>
        </w:rPr>
      </w:pPr>
    </w:p>
    <w:p w14:paraId="7DD9AB5F" w14:textId="77777777" w:rsidR="007E309F" w:rsidRDefault="007E309F">
      <w:pPr>
        <w:pStyle w:val="BodyText"/>
        <w:rPr>
          <w:sz w:val="20"/>
        </w:rPr>
      </w:pPr>
    </w:p>
    <w:p w14:paraId="2290569F" w14:textId="77777777" w:rsidR="007E309F" w:rsidRDefault="007E309F">
      <w:pPr>
        <w:pStyle w:val="BodyText"/>
        <w:rPr>
          <w:sz w:val="20"/>
        </w:rPr>
      </w:pPr>
    </w:p>
    <w:p w14:paraId="1657D606" w14:textId="77777777" w:rsidR="007E309F" w:rsidRDefault="007E309F">
      <w:pPr>
        <w:pStyle w:val="BodyText"/>
        <w:rPr>
          <w:sz w:val="20"/>
        </w:rPr>
      </w:pPr>
    </w:p>
    <w:p w14:paraId="42BA69DD" w14:textId="77777777" w:rsidR="007E309F" w:rsidRDefault="007E309F">
      <w:pPr>
        <w:pStyle w:val="BodyText"/>
        <w:rPr>
          <w:sz w:val="20"/>
        </w:rPr>
      </w:pPr>
    </w:p>
    <w:p w14:paraId="047C1A48" w14:textId="77777777" w:rsidR="007E309F" w:rsidRDefault="007E309F">
      <w:pPr>
        <w:pStyle w:val="BodyText"/>
        <w:rPr>
          <w:sz w:val="20"/>
        </w:rPr>
      </w:pPr>
    </w:p>
    <w:p w14:paraId="2808EB37" w14:textId="77777777" w:rsidR="007E309F" w:rsidRDefault="007E309F">
      <w:pPr>
        <w:pStyle w:val="BodyText"/>
        <w:rPr>
          <w:sz w:val="20"/>
        </w:rPr>
      </w:pPr>
    </w:p>
    <w:p w14:paraId="79345327" w14:textId="77777777" w:rsidR="007E309F" w:rsidRDefault="007E309F">
      <w:pPr>
        <w:pStyle w:val="BodyText"/>
        <w:rPr>
          <w:sz w:val="20"/>
        </w:rPr>
      </w:pPr>
    </w:p>
    <w:p w14:paraId="6766E585" w14:textId="77777777" w:rsidR="007E309F" w:rsidRDefault="007E309F">
      <w:pPr>
        <w:pStyle w:val="BodyText"/>
        <w:rPr>
          <w:sz w:val="20"/>
        </w:rPr>
      </w:pPr>
    </w:p>
    <w:p w14:paraId="717FFDF3" w14:textId="77777777" w:rsidR="007E309F" w:rsidRDefault="007E309F">
      <w:pPr>
        <w:pStyle w:val="BodyText"/>
        <w:rPr>
          <w:sz w:val="20"/>
        </w:rPr>
      </w:pPr>
    </w:p>
    <w:p w14:paraId="563E3CED" w14:textId="77777777" w:rsidR="007E309F" w:rsidRDefault="007E309F">
      <w:pPr>
        <w:pStyle w:val="BodyText"/>
        <w:rPr>
          <w:sz w:val="20"/>
        </w:rPr>
      </w:pPr>
    </w:p>
    <w:p w14:paraId="2CB42E6F" w14:textId="77777777" w:rsidR="007E309F" w:rsidRDefault="007E309F">
      <w:pPr>
        <w:pStyle w:val="BodyText"/>
        <w:rPr>
          <w:sz w:val="20"/>
        </w:rPr>
      </w:pPr>
    </w:p>
    <w:p w14:paraId="1766261A" w14:textId="77777777" w:rsidR="007E309F" w:rsidRDefault="007E309F">
      <w:pPr>
        <w:pStyle w:val="BodyText"/>
        <w:rPr>
          <w:sz w:val="20"/>
        </w:rPr>
      </w:pPr>
    </w:p>
    <w:p w14:paraId="44D07BC0" w14:textId="77777777" w:rsidR="007E309F" w:rsidRDefault="007E309F">
      <w:pPr>
        <w:pStyle w:val="BodyText"/>
        <w:rPr>
          <w:sz w:val="20"/>
        </w:rPr>
      </w:pPr>
    </w:p>
    <w:p w14:paraId="0D285975" w14:textId="77777777" w:rsidR="007E309F" w:rsidRDefault="007E309F">
      <w:pPr>
        <w:pStyle w:val="BodyText"/>
        <w:rPr>
          <w:sz w:val="20"/>
        </w:rPr>
      </w:pPr>
    </w:p>
    <w:p w14:paraId="5FFC95C6" w14:textId="77777777" w:rsidR="007E309F" w:rsidRDefault="007E309F">
      <w:pPr>
        <w:pStyle w:val="BodyText"/>
        <w:rPr>
          <w:sz w:val="20"/>
        </w:rPr>
      </w:pPr>
    </w:p>
    <w:p w14:paraId="780AB693" w14:textId="77777777" w:rsidR="007E309F" w:rsidRDefault="007E309F">
      <w:pPr>
        <w:pStyle w:val="BodyText"/>
        <w:rPr>
          <w:sz w:val="20"/>
        </w:rPr>
      </w:pPr>
    </w:p>
    <w:p w14:paraId="4E0B29F3" w14:textId="77777777" w:rsidR="007E309F" w:rsidRDefault="007E309F">
      <w:pPr>
        <w:pStyle w:val="BodyText"/>
        <w:rPr>
          <w:sz w:val="20"/>
        </w:rPr>
      </w:pPr>
    </w:p>
    <w:p w14:paraId="1D55358F" w14:textId="77777777" w:rsidR="007E309F" w:rsidRDefault="007E309F">
      <w:pPr>
        <w:pStyle w:val="BodyText"/>
        <w:rPr>
          <w:sz w:val="20"/>
        </w:rPr>
      </w:pPr>
    </w:p>
    <w:p w14:paraId="68F4601A" w14:textId="77777777" w:rsidR="007E309F" w:rsidRDefault="007E309F">
      <w:pPr>
        <w:pStyle w:val="BodyText"/>
        <w:rPr>
          <w:sz w:val="20"/>
        </w:rPr>
      </w:pPr>
    </w:p>
    <w:p w14:paraId="0217A548" w14:textId="77777777" w:rsidR="007E309F" w:rsidRDefault="007E309F">
      <w:pPr>
        <w:pStyle w:val="BodyText"/>
        <w:rPr>
          <w:sz w:val="20"/>
        </w:rPr>
      </w:pPr>
    </w:p>
    <w:p w14:paraId="602C7AD8" w14:textId="77777777" w:rsidR="007E309F" w:rsidRDefault="007E309F">
      <w:pPr>
        <w:pStyle w:val="BodyText"/>
        <w:rPr>
          <w:sz w:val="20"/>
        </w:rPr>
      </w:pPr>
    </w:p>
    <w:p w14:paraId="25719973" w14:textId="77777777" w:rsidR="007E309F" w:rsidRDefault="007E309F">
      <w:pPr>
        <w:pStyle w:val="BodyText"/>
        <w:rPr>
          <w:sz w:val="20"/>
        </w:rPr>
      </w:pPr>
    </w:p>
    <w:p w14:paraId="12188741" w14:textId="77777777" w:rsidR="007E309F" w:rsidRDefault="007E309F">
      <w:pPr>
        <w:pStyle w:val="BodyText"/>
        <w:rPr>
          <w:sz w:val="20"/>
        </w:rPr>
      </w:pPr>
    </w:p>
    <w:p w14:paraId="52097E1C" w14:textId="77777777" w:rsidR="007E309F" w:rsidRDefault="007E309F">
      <w:pPr>
        <w:pStyle w:val="BodyText"/>
        <w:rPr>
          <w:sz w:val="20"/>
        </w:rPr>
      </w:pPr>
    </w:p>
    <w:p w14:paraId="5137EC89" w14:textId="77777777" w:rsidR="007E309F" w:rsidRDefault="007E309F">
      <w:pPr>
        <w:pStyle w:val="BodyText"/>
        <w:rPr>
          <w:sz w:val="20"/>
        </w:rPr>
      </w:pPr>
    </w:p>
    <w:p w14:paraId="697A20FA" w14:textId="77777777" w:rsidR="007E309F" w:rsidRDefault="007E309F">
      <w:pPr>
        <w:pStyle w:val="BodyText"/>
        <w:rPr>
          <w:sz w:val="20"/>
        </w:rPr>
      </w:pPr>
    </w:p>
    <w:p w14:paraId="0D501587" w14:textId="77777777" w:rsidR="007E309F" w:rsidRDefault="007E309F">
      <w:pPr>
        <w:pStyle w:val="BodyText"/>
        <w:rPr>
          <w:sz w:val="20"/>
        </w:rPr>
      </w:pPr>
    </w:p>
    <w:p w14:paraId="54569570" w14:textId="77777777" w:rsidR="007E309F" w:rsidRDefault="007E309F">
      <w:pPr>
        <w:pStyle w:val="BodyText"/>
        <w:rPr>
          <w:sz w:val="20"/>
        </w:rPr>
      </w:pPr>
    </w:p>
    <w:p w14:paraId="18AFC8C6" w14:textId="77777777" w:rsidR="007E309F" w:rsidRDefault="007E309F">
      <w:pPr>
        <w:pStyle w:val="BodyText"/>
        <w:rPr>
          <w:sz w:val="20"/>
        </w:rPr>
      </w:pPr>
    </w:p>
    <w:p w14:paraId="2AB61AAA" w14:textId="77777777" w:rsidR="007E309F" w:rsidRDefault="007E309F">
      <w:pPr>
        <w:pStyle w:val="BodyText"/>
        <w:rPr>
          <w:sz w:val="20"/>
        </w:rPr>
      </w:pPr>
    </w:p>
    <w:p w14:paraId="2729B138" w14:textId="77777777" w:rsidR="007E309F" w:rsidRDefault="007E309F">
      <w:pPr>
        <w:pStyle w:val="BodyText"/>
        <w:rPr>
          <w:sz w:val="20"/>
        </w:rPr>
      </w:pPr>
    </w:p>
    <w:p w14:paraId="0580736F" w14:textId="77777777" w:rsidR="007E309F" w:rsidRDefault="007E309F">
      <w:pPr>
        <w:pStyle w:val="BodyText"/>
        <w:rPr>
          <w:sz w:val="20"/>
        </w:rPr>
      </w:pPr>
    </w:p>
    <w:p w14:paraId="2BD924BE" w14:textId="77777777" w:rsidR="007E309F" w:rsidRDefault="007E309F">
      <w:pPr>
        <w:pStyle w:val="BodyText"/>
        <w:rPr>
          <w:sz w:val="20"/>
        </w:rPr>
      </w:pPr>
    </w:p>
    <w:p w14:paraId="44636870" w14:textId="77777777" w:rsidR="007E309F" w:rsidRDefault="007E309F">
      <w:pPr>
        <w:pStyle w:val="BodyText"/>
        <w:rPr>
          <w:sz w:val="18"/>
        </w:rPr>
      </w:pPr>
    </w:p>
    <w:p w14:paraId="34AA5B3E" w14:textId="77777777" w:rsidR="007E309F" w:rsidRDefault="0092606B">
      <w:pPr>
        <w:tabs>
          <w:tab w:val="left" w:pos="3468"/>
          <w:tab w:val="left" w:pos="8789"/>
        </w:tabs>
        <w:ind w:left="4382" w:right="245" w:hanging="4163"/>
        <w:rPr>
          <w:sz w:val="20"/>
        </w:rPr>
      </w:pPr>
      <w:r>
        <w:rPr>
          <w:sz w:val="20"/>
        </w:rPr>
        <w:t>ii</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July </w:t>
      </w:r>
      <w:r>
        <w:rPr>
          <w:spacing w:val="-4"/>
          <w:sz w:val="20"/>
        </w:rPr>
        <w:t xml:space="preserve">2009 </w:t>
      </w:r>
      <w:r>
        <w:rPr>
          <w:sz w:val="20"/>
        </w:rPr>
        <w:t>User</w:t>
      </w:r>
      <w:r>
        <w:rPr>
          <w:spacing w:val="-1"/>
          <w:sz w:val="20"/>
        </w:rPr>
        <w:t xml:space="preserve"> </w:t>
      </w:r>
      <w:r>
        <w:rPr>
          <w:sz w:val="20"/>
        </w:rPr>
        <w:t>Manual</w:t>
      </w:r>
    </w:p>
    <w:p w14:paraId="067B291A" w14:textId="77777777" w:rsidR="007E309F" w:rsidRDefault="007E309F">
      <w:pPr>
        <w:rPr>
          <w:sz w:val="20"/>
        </w:rPr>
        <w:sectPr w:rsidR="007E309F">
          <w:pgSz w:w="12240" w:h="15840"/>
          <w:pgMar w:top="1500" w:right="1200" w:bottom="1140" w:left="1220" w:header="0" w:footer="952" w:gutter="0"/>
          <w:cols w:space="720"/>
        </w:sectPr>
      </w:pPr>
    </w:p>
    <w:p w14:paraId="3DE47A2D" w14:textId="77777777" w:rsidR="007E309F" w:rsidRDefault="007E309F">
      <w:pPr>
        <w:pStyle w:val="BodyText"/>
        <w:spacing w:before="5"/>
        <w:rPr>
          <w:sz w:val="9"/>
        </w:rPr>
      </w:pPr>
    </w:p>
    <w:p w14:paraId="012FDEE0" w14:textId="77777777" w:rsidR="007E309F" w:rsidRDefault="0092606B">
      <w:pPr>
        <w:pStyle w:val="BodyText"/>
        <w:spacing w:before="101" w:line="228" w:lineRule="auto"/>
        <w:ind w:left="220" w:right="369"/>
      </w:pPr>
      <w:r>
        <w:t>Patch PSS*1*61 adds a new code “F” for NON REFILLABLE to the DEA, SPECIAL HDLG field of the DRUG file (#50), which will allow sites to mark drugs other than controlled substances or clozapine drugs as NON REFILLABLE.</w:t>
      </w:r>
    </w:p>
    <w:p w14:paraId="2485F8A4" w14:textId="77777777" w:rsidR="007E309F" w:rsidRDefault="007E309F">
      <w:pPr>
        <w:pStyle w:val="BodyText"/>
        <w:spacing w:before="9"/>
        <w:rPr>
          <w:sz w:val="22"/>
        </w:rPr>
      </w:pPr>
    </w:p>
    <w:p w14:paraId="42A06713" w14:textId="77777777" w:rsidR="007E309F" w:rsidRDefault="0092606B">
      <w:pPr>
        <w:pStyle w:val="BodyText"/>
        <w:spacing w:line="228" w:lineRule="auto"/>
        <w:ind w:left="220" w:right="241"/>
      </w:pPr>
      <w:r>
        <w:t>Patch PSS*1*81 adds a new code “E” to the DEA, SPECIAL HDLG field of the DRUG file (#50) to indicate that the drug is electronically billable. This will allow OTC drugs, supply items, and other drugs that are usually not billable to be marked for electronic billing.</w:t>
      </w:r>
    </w:p>
    <w:p w14:paraId="1E9F0B6C" w14:textId="77777777" w:rsidR="007E309F" w:rsidRDefault="007E309F">
      <w:pPr>
        <w:pStyle w:val="BodyText"/>
        <w:spacing w:before="4"/>
        <w:rPr>
          <w:sz w:val="34"/>
        </w:rPr>
      </w:pPr>
    </w:p>
    <w:p w14:paraId="5686035A" w14:textId="77777777" w:rsidR="007E309F" w:rsidRDefault="0092606B">
      <w:pPr>
        <w:pStyle w:val="BodyText"/>
        <w:spacing w:before="1"/>
        <w:ind w:left="220" w:right="245"/>
      </w:pPr>
      <w:r>
        <w:t>Patch PSS*1*131 adds a new code “U” to the DEA, SPECIAL HANDLING field of the DRUG file (#50) to indicate that the drug is used to treat certain conditions that are deemed “sensitive”. Specifically, the VA may not disclose any information on the following diseases: HIV, drug abuse, alcohol abuse, or sickle cell anemia without a signed consent from the patient. Drugs to mark with “U” include Antiretrovirals, Disulfiram, Naltrexone, and Methadone for maintenance or detox. When a signed Release of Information (ROI) is on file and the drug is marked with the new “U” DEA SPECIAL HANDLING CODE, the drug may be third party billable. Drugs must be manually marked with this new code, and this functionality works in conjunction with ROI modifications made in IB*2*384.</w:t>
      </w:r>
    </w:p>
    <w:p w14:paraId="6E3B7AB8" w14:textId="77777777" w:rsidR="007E309F" w:rsidRDefault="007E309F">
      <w:pPr>
        <w:pStyle w:val="BodyText"/>
        <w:rPr>
          <w:sz w:val="20"/>
        </w:rPr>
      </w:pPr>
    </w:p>
    <w:p w14:paraId="7ADFDBAD" w14:textId="77777777" w:rsidR="007E309F" w:rsidRDefault="007E309F">
      <w:pPr>
        <w:pStyle w:val="BodyText"/>
        <w:rPr>
          <w:sz w:val="20"/>
        </w:rPr>
      </w:pPr>
    </w:p>
    <w:p w14:paraId="78FB7F58" w14:textId="77777777" w:rsidR="007E309F" w:rsidRDefault="007E309F">
      <w:pPr>
        <w:pStyle w:val="BodyText"/>
        <w:rPr>
          <w:sz w:val="20"/>
        </w:rPr>
      </w:pPr>
    </w:p>
    <w:p w14:paraId="63514AC7" w14:textId="77777777" w:rsidR="007E309F" w:rsidRDefault="007E309F">
      <w:pPr>
        <w:pStyle w:val="BodyText"/>
        <w:rPr>
          <w:sz w:val="20"/>
        </w:rPr>
      </w:pPr>
    </w:p>
    <w:p w14:paraId="40AE9F37" w14:textId="77777777" w:rsidR="007E309F" w:rsidRDefault="007E309F">
      <w:pPr>
        <w:pStyle w:val="BodyText"/>
        <w:rPr>
          <w:sz w:val="20"/>
        </w:rPr>
      </w:pPr>
    </w:p>
    <w:p w14:paraId="061EE28A" w14:textId="77777777" w:rsidR="007E309F" w:rsidRDefault="007E309F">
      <w:pPr>
        <w:pStyle w:val="BodyText"/>
        <w:rPr>
          <w:sz w:val="20"/>
        </w:rPr>
      </w:pPr>
    </w:p>
    <w:p w14:paraId="69E58EA3" w14:textId="77777777" w:rsidR="007E309F" w:rsidRDefault="007E309F">
      <w:pPr>
        <w:pStyle w:val="BodyText"/>
        <w:rPr>
          <w:sz w:val="20"/>
        </w:rPr>
      </w:pPr>
    </w:p>
    <w:p w14:paraId="269E007F" w14:textId="77777777" w:rsidR="007E309F" w:rsidRDefault="007E309F">
      <w:pPr>
        <w:pStyle w:val="BodyText"/>
        <w:rPr>
          <w:sz w:val="20"/>
        </w:rPr>
      </w:pPr>
    </w:p>
    <w:p w14:paraId="1685D697" w14:textId="77777777" w:rsidR="007E309F" w:rsidRDefault="007E309F">
      <w:pPr>
        <w:pStyle w:val="BodyText"/>
        <w:rPr>
          <w:sz w:val="20"/>
        </w:rPr>
      </w:pPr>
    </w:p>
    <w:p w14:paraId="27861927" w14:textId="77777777" w:rsidR="007E309F" w:rsidRDefault="007E309F">
      <w:pPr>
        <w:pStyle w:val="BodyText"/>
        <w:rPr>
          <w:sz w:val="20"/>
        </w:rPr>
      </w:pPr>
    </w:p>
    <w:p w14:paraId="5E7FACC8" w14:textId="77777777" w:rsidR="007E309F" w:rsidRDefault="007E309F">
      <w:pPr>
        <w:pStyle w:val="BodyText"/>
        <w:rPr>
          <w:sz w:val="20"/>
        </w:rPr>
      </w:pPr>
    </w:p>
    <w:p w14:paraId="631456A9" w14:textId="77777777" w:rsidR="007E309F" w:rsidRDefault="007E309F">
      <w:pPr>
        <w:pStyle w:val="BodyText"/>
        <w:rPr>
          <w:sz w:val="20"/>
        </w:rPr>
      </w:pPr>
    </w:p>
    <w:p w14:paraId="1E4D81B7" w14:textId="77777777" w:rsidR="007E309F" w:rsidRDefault="007E309F">
      <w:pPr>
        <w:pStyle w:val="BodyText"/>
        <w:rPr>
          <w:sz w:val="20"/>
        </w:rPr>
      </w:pPr>
    </w:p>
    <w:p w14:paraId="1E7607AC" w14:textId="77777777" w:rsidR="007E309F" w:rsidRDefault="007E309F">
      <w:pPr>
        <w:pStyle w:val="BodyText"/>
        <w:rPr>
          <w:sz w:val="20"/>
        </w:rPr>
      </w:pPr>
    </w:p>
    <w:p w14:paraId="3111222F" w14:textId="77777777" w:rsidR="007E309F" w:rsidRDefault="007E309F">
      <w:pPr>
        <w:pStyle w:val="BodyText"/>
        <w:rPr>
          <w:sz w:val="20"/>
        </w:rPr>
      </w:pPr>
    </w:p>
    <w:p w14:paraId="79593099" w14:textId="77777777" w:rsidR="007E309F" w:rsidRDefault="007E309F">
      <w:pPr>
        <w:pStyle w:val="BodyText"/>
        <w:rPr>
          <w:sz w:val="20"/>
        </w:rPr>
      </w:pPr>
    </w:p>
    <w:p w14:paraId="6DAA6161" w14:textId="77777777" w:rsidR="007E309F" w:rsidRDefault="007E309F">
      <w:pPr>
        <w:pStyle w:val="BodyText"/>
        <w:rPr>
          <w:sz w:val="20"/>
        </w:rPr>
      </w:pPr>
    </w:p>
    <w:p w14:paraId="3C66B38F" w14:textId="77777777" w:rsidR="007E309F" w:rsidRDefault="007E309F">
      <w:pPr>
        <w:pStyle w:val="BodyText"/>
        <w:rPr>
          <w:sz w:val="20"/>
        </w:rPr>
      </w:pPr>
    </w:p>
    <w:p w14:paraId="4B034F63" w14:textId="77777777" w:rsidR="007E309F" w:rsidRDefault="007E309F">
      <w:pPr>
        <w:pStyle w:val="BodyText"/>
        <w:rPr>
          <w:sz w:val="20"/>
        </w:rPr>
      </w:pPr>
    </w:p>
    <w:p w14:paraId="59096C05" w14:textId="77777777" w:rsidR="007E309F" w:rsidRDefault="007E309F">
      <w:pPr>
        <w:pStyle w:val="BodyText"/>
        <w:rPr>
          <w:sz w:val="20"/>
        </w:rPr>
      </w:pPr>
    </w:p>
    <w:p w14:paraId="5981DA99" w14:textId="77777777" w:rsidR="007E309F" w:rsidRDefault="007E309F">
      <w:pPr>
        <w:pStyle w:val="BodyText"/>
        <w:rPr>
          <w:sz w:val="20"/>
        </w:rPr>
      </w:pPr>
    </w:p>
    <w:p w14:paraId="65AC172A" w14:textId="77777777" w:rsidR="007E309F" w:rsidRDefault="007E309F">
      <w:pPr>
        <w:pStyle w:val="BodyText"/>
        <w:rPr>
          <w:sz w:val="20"/>
        </w:rPr>
      </w:pPr>
    </w:p>
    <w:p w14:paraId="1601A291" w14:textId="77777777" w:rsidR="007E309F" w:rsidRDefault="007E309F">
      <w:pPr>
        <w:pStyle w:val="BodyText"/>
        <w:rPr>
          <w:sz w:val="20"/>
        </w:rPr>
      </w:pPr>
    </w:p>
    <w:p w14:paraId="57C65543" w14:textId="77777777" w:rsidR="007E309F" w:rsidRDefault="007E309F">
      <w:pPr>
        <w:pStyle w:val="BodyText"/>
        <w:rPr>
          <w:sz w:val="20"/>
        </w:rPr>
      </w:pPr>
    </w:p>
    <w:p w14:paraId="6EC1DB35" w14:textId="77777777" w:rsidR="007E309F" w:rsidRDefault="007E309F">
      <w:pPr>
        <w:pStyle w:val="BodyText"/>
        <w:rPr>
          <w:sz w:val="20"/>
        </w:rPr>
      </w:pPr>
    </w:p>
    <w:p w14:paraId="1E03615D" w14:textId="77777777" w:rsidR="007E309F" w:rsidRDefault="007E309F">
      <w:pPr>
        <w:pStyle w:val="BodyText"/>
        <w:rPr>
          <w:sz w:val="20"/>
        </w:rPr>
      </w:pPr>
    </w:p>
    <w:p w14:paraId="02BAEFDA" w14:textId="77777777" w:rsidR="007E309F" w:rsidRDefault="007E309F">
      <w:pPr>
        <w:pStyle w:val="BodyText"/>
        <w:rPr>
          <w:sz w:val="20"/>
        </w:rPr>
      </w:pPr>
    </w:p>
    <w:p w14:paraId="5890211C" w14:textId="77777777" w:rsidR="007E309F" w:rsidRDefault="007E309F">
      <w:pPr>
        <w:pStyle w:val="BodyText"/>
        <w:rPr>
          <w:sz w:val="20"/>
        </w:rPr>
      </w:pPr>
    </w:p>
    <w:p w14:paraId="2C5321BE" w14:textId="77777777" w:rsidR="007E309F" w:rsidRDefault="007E309F">
      <w:pPr>
        <w:pStyle w:val="BodyText"/>
        <w:rPr>
          <w:sz w:val="20"/>
        </w:rPr>
      </w:pPr>
    </w:p>
    <w:p w14:paraId="0C423617" w14:textId="77777777" w:rsidR="007E309F" w:rsidRDefault="007E309F">
      <w:pPr>
        <w:pStyle w:val="BodyText"/>
        <w:rPr>
          <w:sz w:val="20"/>
        </w:rPr>
      </w:pPr>
    </w:p>
    <w:p w14:paraId="6321CF71" w14:textId="77777777" w:rsidR="007E309F" w:rsidRDefault="007E309F">
      <w:pPr>
        <w:pStyle w:val="BodyText"/>
        <w:rPr>
          <w:sz w:val="20"/>
        </w:rPr>
      </w:pPr>
    </w:p>
    <w:p w14:paraId="23202002" w14:textId="77777777" w:rsidR="007E309F" w:rsidRDefault="007E309F">
      <w:pPr>
        <w:pStyle w:val="BodyText"/>
        <w:rPr>
          <w:sz w:val="20"/>
        </w:rPr>
      </w:pPr>
    </w:p>
    <w:p w14:paraId="2278AD2B" w14:textId="77777777" w:rsidR="007E309F" w:rsidRDefault="007E309F">
      <w:pPr>
        <w:pStyle w:val="BodyText"/>
        <w:spacing w:before="11"/>
        <w:rPr>
          <w:sz w:val="23"/>
        </w:rPr>
      </w:pPr>
    </w:p>
    <w:p w14:paraId="0A980631" w14:textId="77777777" w:rsidR="007E309F" w:rsidRDefault="0092606B">
      <w:pPr>
        <w:spacing w:before="91" w:line="229" w:lineRule="exact"/>
        <w:ind w:right="17"/>
        <w:jc w:val="center"/>
        <w:rPr>
          <w:sz w:val="20"/>
        </w:rPr>
      </w:pPr>
      <w:r>
        <w:rPr>
          <w:sz w:val="20"/>
        </w:rPr>
        <w:t>Pharmacy Data Management V. 1.0</w:t>
      </w:r>
    </w:p>
    <w:p w14:paraId="053248CA" w14:textId="77777777" w:rsidR="007E309F" w:rsidRDefault="0092606B">
      <w:pPr>
        <w:tabs>
          <w:tab w:val="left" w:pos="4162"/>
          <w:tab w:val="right" w:pos="9363"/>
        </w:tabs>
        <w:spacing w:line="229" w:lineRule="exact"/>
        <w:ind w:right="13"/>
        <w:jc w:val="center"/>
        <w:rPr>
          <w:sz w:val="20"/>
        </w:rPr>
      </w:pPr>
      <w:r>
        <w:rPr>
          <w:sz w:val="20"/>
        </w:rPr>
        <w:t>July</w:t>
      </w:r>
      <w:r>
        <w:rPr>
          <w:spacing w:val="-4"/>
          <w:sz w:val="20"/>
        </w:rPr>
        <w:t xml:space="preserve"> </w:t>
      </w:r>
      <w:r>
        <w:rPr>
          <w:sz w:val="20"/>
        </w:rPr>
        <w:t>2009</w:t>
      </w:r>
      <w:r>
        <w:rPr>
          <w:sz w:val="20"/>
        </w:rPr>
        <w:tab/>
        <w:t>User Manual</w:t>
      </w:r>
      <w:r>
        <w:rPr>
          <w:sz w:val="20"/>
        </w:rPr>
        <w:tab/>
        <w:t>27</w:t>
      </w:r>
    </w:p>
    <w:p w14:paraId="751F2FB1" w14:textId="77777777" w:rsidR="007E309F" w:rsidRDefault="007E309F">
      <w:pPr>
        <w:spacing w:line="229" w:lineRule="exact"/>
        <w:jc w:val="center"/>
        <w:rPr>
          <w:sz w:val="20"/>
        </w:rPr>
        <w:sectPr w:rsidR="007E309F">
          <w:pgSz w:w="12240" w:h="15840"/>
          <w:pgMar w:top="1500" w:right="1200" w:bottom="1140" w:left="1220" w:header="0" w:footer="952" w:gutter="0"/>
          <w:cols w:space="720"/>
        </w:sectPr>
      </w:pPr>
    </w:p>
    <w:p w14:paraId="48758FFD" w14:textId="77777777" w:rsidR="007E309F" w:rsidRDefault="0092606B">
      <w:pPr>
        <w:pStyle w:val="Heading1"/>
        <w:spacing w:before="76"/>
      </w:pPr>
      <w:r>
        <w:lastRenderedPageBreak/>
        <w:t>DEA Special Handling Code</w:t>
      </w:r>
    </w:p>
    <w:p w14:paraId="6121ABF5" w14:textId="77777777" w:rsidR="007E309F" w:rsidRDefault="0092606B">
      <w:pPr>
        <w:pStyle w:val="BodyText"/>
        <w:spacing w:before="116"/>
        <w:ind w:left="220"/>
      </w:pPr>
      <w:r>
        <w:t>Sites will need to determine all the nutritional supplements in their drug file and mark the DEA, SPECIAL HDLG field entry for all of their nutritional supplements drug file entries with an “N”. They will also need to append any entries that may be third party reimbursable with an “E”.</w:t>
      </w:r>
    </w:p>
    <w:p w14:paraId="63CEC80B" w14:textId="77777777" w:rsidR="007E309F" w:rsidRDefault="0092606B">
      <w:pPr>
        <w:pStyle w:val="BodyText"/>
        <w:ind w:left="220"/>
      </w:pPr>
      <w:r>
        <w:t>Usually only Rx Only nutritional supplements are third party reimbursable.</w:t>
      </w:r>
    </w:p>
    <w:p w14:paraId="0EDD395F" w14:textId="77777777" w:rsidR="007E309F" w:rsidRDefault="007E309F">
      <w:pPr>
        <w:pStyle w:val="BodyText"/>
        <w:spacing w:before="8"/>
      </w:pPr>
    </w:p>
    <w:tbl>
      <w:tblPr>
        <w:tblW w:w="0" w:type="auto"/>
        <w:tblInd w:w="114" w:type="dxa"/>
        <w:tblLayout w:type="fixed"/>
        <w:tblCellMar>
          <w:left w:w="0" w:type="dxa"/>
          <w:right w:w="0" w:type="dxa"/>
        </w:tblCellMar>
        <w:tblLook w:val="01E0" w:firstRow="1" w:lastRow="1" w:firstColumn="1" w:lastColumn="1" w:noHBand="0" w:noVBand="0"/>
      </w:tblPr>
      <w:tblGrid>
        <w:gridCol w:w="9588"/>
      </w:tblGrid>
      <w:tr w:rsidR="007E309F" w14:paraId="7AE89C4F" w14:textId="77777777">
        <w:trPr>
          <w:trHeight w:val="184"/>
        </w:trPr>
        <w:tc>
          <w:tcPr>
            <w:tcW w:w="9588" w:type="dxa"/>
            <w:shd w:val="clear" w:color="auto" w:fill="E6E6E6"/>
          </w:tcPr>
          <w:p w14:paraId="57EEB027" w14:textId="77777777" w:rsidR="007E309F" w:rsidRDefault="0092606B">
            <w:pPr>
              <w:pStyle w:val="TableParagraph"/>
              <w:tabs>
                <w:tab w:val="left" w:pos="5973"/>
              </w:tabs>
              <w:spacing w:before="3" w:line="160" w:lineRule="exact"/>
              <w:rPr>
                <w:sz w:val="16"/>
              </w:rPr>
            </w:pPr>
            <w:r>
              <w:rPr>
                <w:sz w:val="16"/>
              </w:rPr>
              <w:t>Select OPTION NAME: DRUG ENTER/EDIT  PSS</w:t>
            </w:r>
            <w:r>
              <w:rPr>
                <w:spacing w:val="-20"/>
                <w:sz w:val="16"/>
              </w:rPr>
              <w:t xml:space="preserve"> </w:t>
            </w:r>
            <w:r>
              <w:rPr>
                <w:sz w:val="16"/>
              </w:rPr>
              <w:t>DRUG</w:t>
            </w:r>
            <w:r>
              <w:rPr>
                <w:spacing w:val="-3"/>
                <w:sz w:val="16"/>
              </w:rPr>
              <w:t xml:space="preserve"> </w:t>
            </w:r>
            <w:r>
              <w:rPr>
                <w:sz w:val="16"/>
              </w:rPr>
              <w:t>ENTER/EDIT</w:t>
            </w:r>
            <w:r>
              <w:rPr>
                <w:sz w:val="16"/>
              </w:rPr>
              <w:tab/>
              <w:t>Drug</w:t>
            </w:r>
            <w:r>
              <w:rPr>
                <w:spacing w:val="-1"/>
                <w:sz w:val="16"/>
              </w:rPr>
              <w:t xml:space="preserve"> </w:t>
            </w:r>
            <w:r>
              <w:rPr>
                <w:sz w:val="16"/>
              </w:rPr>
              <w:t>Enter/Edit</w:t>
            </w:r>
          </w:p>
        </w:tc>
      </w:tr>
      <w:tr w:rsidR="007E309F" w14:paraId="42ADCAE7" w14:textId="77777777">
        <w:trPr>
          <w:trHeight w:val="272"/>
        </w:trPr>
        <w:tc>
          <w:tcPr>
            <w:tcW w:w="9588" w:type="dxa"/>
            <w:shd w:val="clear" w:color="auto" w:fill="E6E6E6"/>
          </w:tcPr>
          <w:p w14:paraId="48C1823A" w14:textId="77777777" w:rsidR="007E309F" w:rsidRDefault="0092606B">
            <w:pPr>
              <w:pStyle w:val="TableParagraph"/>
              <w:spacing w:line="181" w:lineRule="exact"/>
              <w:rPr>
                <w:sz w:val="16"/>
              </w:rPr>
            </w:pPr>
            <w:r>
              <w:rPr>
                <w:sz w:val="16"/>
              </w:rPr>
              <w:t>Drug Enter/Edit</w:t>
            </w:r>
          </w:p>
        </w:tc>
      </w:tr>
      <w:tr w:rsidR="007E309F" w14:paraId="677C4411" w14:textId="77777777">
        <w:trPr>
          <w:trHeight w:val="272"/>
        </w:trPr>
        <w:tc>
          <w:tcPr>
            <w:tcW w:w="9588" w:type="dxa"/>
            <w:shd w:val="clear" w:color="auto" w:fill="E6E6E6"/>
          </w:tcPr>
          <w:p w14:paraId="204DE5F9" w14:textId="77777777" w:rsidR="007E309F" w:rsidRDefault="0092606B">
            <w:pPr>
              <w:pStyle w:val="TableParagraph"/>
              <w:spacing w:before="92" w:line="160" w:lineRule="exact"/>
              <w:rPr>
                <w:sz w:val="16"/>
              </w:rPr>
            </w:pPr>
            <w:r>
              <w:rPr>
                <w:sz w:val="16"/>
              </w:rPr>
              <w:t>Select DRUG GENERIC NAME: TRAZO</w:t>
            </w:r>
          </w:p>
        </w:tc>
      </w:tr>
      <w:tr w:rsidR="007E309F" w14:paraId="764F1D70" w14:textId="77777777">
        <w:trPr>
          <w:trHeight w:val="181"/>
        </w:trPr>
        <w:tc>
          <w:tcPr>
            <w:tcW w:w="9588" w:type="dxa"/>
            <w:shd w:val="clear" w:color="auto" w:fill="E6E6E6"/>
          </w:tcPr>
          <w:p w14:paraId="254C2C60" w14:textId="77777777" w:rsidR="007E309F" w:rsidRDefault="0092606B">
            <w:pPr>
              <w:pStyle w:val="TableParagraph"/>
              <w:spacing w:line="161" w:lineRule="exact"/>
              <w:ind w:left="310"/>
              <w:rPr>
                <w:sz w:val="16"/>
              </w:rPr>
            </w:pPr>
            <w:r>
              <w:rPr>
                <w:sz w:val="16"/>
              </w:rPr>
              <w:t>Lookup: GENERIC NAME</w:t>
            </w:r>
          </w:p>
        </w:tc>
      </w:tr>
      <w:tr w:rsidR="007E309F" w14:paraId="4E519F81" w14:textId="77777777">
        <w:trPr>
          <w:trHeight w:val="181"/>
        </w:trPr>
        <w:tc>
          <w:tcPr>
            <w:tcW w:w="9588" w:type="dxa"/>
            <w:shd w:val="clear" w:color="auto" w:fill="E6E6E6"/>
          </w:tcPr>
          <w:p w14:paraId="5429453A" w14:textId="77777777" w:rsidR="007E309F" w:rsidRDefault="0092606B">
            <w:pPr>
              <w:pStyle w:val="TableParagraph"/>
              <w:tabs>
                <w:tab w:val="left" w:pos="981"/>
                <w:tab w:val="left" w:pos="4341"/>
              </w:tabs>
              <w:spacing w:line="160" w:lineRule="exact"/>
              <w:ind w:left="598"/>
              <w:rPr>
                <w:sz w:val="16"/>
              </w:rPr>
            </w:pPr>
            <w:r>
              <w:rPr>
                <w:sz w:val="16"/>
              </w:rPr>
              <w:t>1</w:t>
            </w:r>
            <w:r>
              <w:rPr>
                <w:sz w:val="16"/>
              </w:rPr>
              <w:tab/>
              <w:t>TRAZODONE</w:t>
            </w:r>
            <w:r>
              <w:rPr>
                <w:spacing w:val="-3"/>
                <w:sz w:val="16"/>
              </w:rPr>
              <w:t xml:space="preserve"> </w:t>
            </w:r>
            <w:r>
              <w:rPr>
                <w:sz w:val="16"/>
              </w:rPr>
              <w:t>100MG</w:t>
            </w:r>
            <w:r>
              <w:rPr>
                <w:spacing w:val="-3"/>
                <w:sz w:val="16"/>
              </w:rPr>
              <w:t xml:space="preserve"> </w:t>
            </w:r>
            <w:r>
              <w:rPr>
                <w:sz w:val="16"/>
              </w:rPr>
              <w:t>TAB</w:t>
            </w:r>
            <w:r>
              <w:rPr>
                <w:sz w:val="16"/>
              </w:rPr>
              <w:tab/>
              <w:t>N/F</w:t>
            </w:r>
          </w:p>
        </w:tc>
      </w:tr>
      <w:tr w:rsidR="007E309F" w14:paraId="210DD692" w14:textId="77777777">
        <w:trPr>
          <w:trHeight w:val="181"/>
        </w:trPr>
        <w:tc>
          <w:tcPr>
            <w:tcW w:w="9588" w:type="dxa"/>
            <w:shd w:val="clear" w:color="auto" w:fill="E6E6E6"/>
          </w:tcPr>
          <w:p w14:paraId="2C61051C" w14:textId="77777777" w:rsidR="007E309F" w:rsidRDefault="0092606B">
            <w:pPr>
              <w:pStyle w:val="TableParagraph"/>
              <w:tabs>
                <w:tab w:val="left" w:pos="981"/>
              </w:tabs>
              <w:spacing w:line="161" w:lineRule="exact"/>
              <w:ind w:left="598"/>
              <w:rPr>
                <w:sz w:val="16"/>
              </w:rPr>
            </w:pPr>
            <w:r>
              <w:rPr>
                <w:sz w:val="16"/>
              </w:rPr>
              <w:t>2</w:t>
            </w:r>
            <w:r>
              <w:rPr>
                <w:sz w:val="16"/>
              </w:rPr>
              <w:tab/>
              <w:t>TRAZODONE 50MG</w:t>
            </w:r>
            <w:r>
              <w:rPr>
                <w:spacing w:val="-3"/>
                <w:sz w:val="16"/>
              </w:rPr>
              <w:t xml:space="preserve"> </w:t>
            </w:r>
            <w:r>
              <w:rPr>
                <w:sz w:val="16"/>
              </w:rPr>
              <w:t>TAB</w:t>
            </w:r>
          </w:p>
        </w:tc>
      </w:tr>
      <w:tr w:rsidR="007E309F" w14:paraId="6E77B8A1" w14:textId="77777777">
        <w:trPr>
          <w:trHeight w:val="272"/>
        </w:trPr>
        <w:tc>
          <w:tcPr>
            <w:tcW w:w="9588" w:type="dxa"/>
            <w:shd w:val="clear" w:color="auto" w:fill="E6E6E6"/>
          </w:tcPr>
          <w:p w14:paraId="2AED58E3" w14:textId="77777777" w:rsidR="007E309F" w:rsidRDefault="0092606B">
            <w:pPr>
              <w:pStyle w:val="TableParagraph"/>
              <w:tabs>
                <w:tab w:val="left" w:pos="4725"/>
              </w:tabs>
              <w:rPr>
                <w:sz w:val="16"/>
              </w:rPr>
            </w:pPr>
            <w:r>
              <w:rPr>
                <w:sz w:val="16"/>
              </w:rPr>
              <w:t>CHOOSE 1-2: 1  TRAZODONE</w:t>
            </w:r>
            <w:r>
              <w:rPr>
                <w:spacing w:val="-11"/>
                <w:sz w:val="16"/>
              </w:rPr>
              <w:t xml:space="preserve"> </w:t>
            </w:r>
            <w:r>
              <w:rPr>
                <w:sz w:val="16"/>
              </w:rPr>
              <w:t>100MG</w:t>
            </w:r>
            <w:r>
              <w:rPr>
                <w:spacing w:val="-2"/>
                <w:sz w:val="16"/>
              </w:rPr>
              <w:t xml:space="preserve"> </w:t>
            </w:r>
            <w:r>
              <w:rPr>
                <w:sz w:val="16"/>
              </w:rPr>
              <w:t>TAB</w:t>
            </w:r>
            <w:r>
              <w:rPr>
                <w:sz w:val="16"/>
              </w:rPr>
              <w:tab/>
              <w:t>N/F</w:t>
            </w:r>
          </w:p>
        </w:tc>
      </w:tr>
      <w:tr w:rsidR="007E309F" w14:paraId="60699990" w14:textId="77777777">
        <w:trPr>
          <w:trHeight w:val="271"/>
        </w:trPr>
        <w:tc>
          <w:tcPr>
            <w:tcW w:w="9588" w:type="dxa"/>
            <w:shd w:val="clear" w:color="auto" w:fill="E6E6E6"/>
          </w:tcPr>
          <w:p w14:paraId="01F2F33A" w14:textId="77777777" w:rsidR="007E309F" w:rsidRDefault="0092606B">
            <w:pPr>
              <w:pStyle w:val="TableParagraph"/>
              <w:spacing w:before="90" w:line="160" w:lineRule="exact"/>
              <w:rPr>
                <w:sz w:val="16"/>
              </w:rPr>
            </w:pPr>
            <w:r>
              <w:rPr>
                <w:sz w:val="16"/>
              </w:rPr>
              <w:t>*******************************************************************************</w:t>
            </w:r>
          </w:p>
        </w:tc>
      </w:tr>
      <w:tr w:rsidR="007E309F" w14:paraId="63E36B0A" w14:textId="77777777">
        <w:trPr>
          <w:trHeight w:val="181"/>
        </w:trPr>
        <w:tc>
          <w:tcPr>
            <w:tcW w:w="9588" w:type="dxa"/>
            <w:shd w:val="clear" w:color="auto" w:fill="E6E6E6"/>
          </w:tcPr>
          <w:p w14:paraId="4E350A92" w14:textId="77777777" w:rsidR="007E309F" w:rsidRDefault="0092606B">
            <w:pPr>
              <w:pStyle w:val="TableParagraph"/>
              <w:spacing w:line="161" w:lineRule="exact"/>
              <w:rPr>
                <w:sz w:val="16"/>
              </w:rPr>
            </w:pPr>
            <w:r>
              <w:rPr>
                <w:sz w:val="16"/>
              </w:rPr>
              <w:t>This entry is marked for the following PHARMACY packages:</w:t>
            </w:r>
          </w:p>
        </w:tc>
      </w:tr>
      <w:tr w:rsidR="007E309F" w14:paraId="39C5C3DF" w14:textId="77777777">
        <w:trPr>
          <w:trHeight w:val="181"/>
        </w:trPr>
        <w:tc>
          <w:tcPr>
            <w:tcW w:w="9588" w:type="dxa"/>
            <w:shd w:val="clear" w:color="auto" w:fill="E6E6E6"/>
          </w:tcPr>
          <w:p w14:paraId="268E3CF8" w14:textId="77777777" w:rsidR="007E309F" w:rsidRDefault="0092606B">
            <w:pPr>
              <w:pStyle w:val="TableParagraph"/>
              <w:spacing w:before="1" w:line="160" w:lineRule="exact"/>
              <w:ind w:left="214"/>
              <w:rPr>
                <w:sz w:val="16"/>
              </w:rPr>
            </w:pPr>
            <w:r>
              <w:rPr>
                <w:sz w:val="16"/>
              </w:rPr>
              <w:t>Outpatient</w:t>
            </w:r>
          </w:p>
        </w:tc>
      </w:tr>
      <w:tr w:rsidR="007E309F" w14:paraId="30B0AA21" w14:textId="77777777">
        <w:trPr>
          <w:trHeight w:val="181"/>
        </w:trPr>
        <w:tc>
          <w:tcPr>
            <w:tcW w:w="9588" w:type="dxa"/>
            <w:shd w:val="clear" w:color="auto" w:fill="E6E6E6"/>
          </w:tcPr>
          <w:p w14:paraId="72F80A51" w14:textId="77777777" w:rsidR="007E309F" w:rsidRDefault="0092606B">
            <w:pPr>
              <w:pStyle w:val="TableParagraph"/>
              <w:spacing w:line="161" w:lineRule="exact"/>
              <w:ind w:left="214"/>
              <w:rPr>
                <w:sz w:val="16"/>
              </w:rPr>
            </w:pPr>
            <w:r>
              <w:rPr>
                <w:sz w:val="16"/>
              </w:rPr>
              <w:t>Non-VA Med</w:t>
            </w:r>
          </w:p>
        </w:tc>
      </w:tr>
      <w:tr w:rsidR="007E309F" w14:paraId="13B4C76A" w14:textId="77777777">
        <w:trPr>
          <w:trHeight w:val="181"/>
        </w:trPr>
        <w:tc>
          <w:tcPr>
            <w:tcW w:w="9588" w:type="dxa"/>
            <w:shd w:val="clear" w:color="auto" w:fill="E6E6E6"/>
          </w:tcPr>
          <w:p w14:paraId="047B92A0" w14:textId="77777777" w:rsidR="007E309F" w:rsidRDefault="0092606B">
            <w:pPr>
              <w:pStyle w:val="TableParagraph"/>
              <w:spacing w:line="160" w:lineRule="exact"/>
              <w:rPr>
                <w:sz w:val="16"/>
              </w:rPr>
            </w:pPr>
            <w:r>
              <w:rPr>
                <w:sz w:val="16"/>
              </w:rPr>
              <w:t>GENERIC NAME: TRAZODONE 100MG TAB//</w:t>
            </w:r>
          </w:p>
        </w:tc>
      </w:tr>
      <w:tr w:rsidR="007E309F" w14:paraId="1C34ADB8" w14:textId="77777777">
        <w:trPr>
          <w:trHeight w:val="178"/>
        </w:trPr>
        <w:tc>
          <w:tcPr>
            <w:tcW w:w="9588" w:type="dxa"/>
            <w:tcBorders>
              <w:bottom w:val="single" w:sz="4" w:space="0" w:color="000000"/>
            </w:tcBorders>
            <w:shd w:val="clear" w:color="auto" w:fill="E6E6E6"/>
          </w:tcPr>
          <w:p w14:paraId="1952E555" w14:textId="77777777" w:rsidR="007E309F" w:rsidRDefault="0092606B">
            <w:pPr>
              <w:pStyle w:val="TableParagraph"/>
              <w:spacing w:line="158" w:lineRule="exact"/>
              <w:rPr>
                <w:sz w:val="16"/>
              </w:rPr>
            </w:pPr>
            <w:r>
              <w:rPr>
                <w:sz w:val="16"/>
              </w:rPr>
              <w:t>VA CLASSIFICATION:</w:t>
            </w:r>
          </w:p>
        </w:tc>
      </w:tr>
      <w:tr w:rsidR="007E309F" w14:paraId="138EAC49" w14:textId="77777777">
        <w:trPr>
          <w:trHeight w:val="220"/>
        </w:trPr>
        <w:tc>
          <w:tcPr>
            <w:tcW w:w="9588" w:type="dxa"/>
            <w:tcBorders>
              <w:top w:val="single" w:sz="4" w:space="0" w:color="000000"/>
              <w:left w:val="single" w:sz="4" w:space="0" w:color="000000"/>
              <w:bottom w:val="single" w:sz="4" w:space="0" w:color="000000"/>
              <w:right w:val="single" w:sz="4" w:space="0" w:color="000000"/>
            </w:tcBorders>
            <w:shd w:val="clear" w:color="auto" w:fill="E6E6E6"/>
          </w:tcPr>
          <w:p w14:paraId="2BF93C65" w14:textId="77777777" w:rsidR="007E309F" w:rsidRDefault="0092606B">
            <w:pPr>
              <w:pStyle w:val="TableParagraph"/>
              <w:spacing w:before="20" w:line="180" w:lineRule="exact"/>
              <w:ind w:left="113"/>
              <w:rPr>
                <w:b/>
                <w:sz w:val="16"/>
              </w:rPr>
            </w:pPr>
            <w:r>
              <w:rPr>
                <w:b/>
                <w:sz w:val="16"/>
              </w:rPr>
              <w:t>DEA, SPECIAL HDLG: 6// ?</w:t>
            </w:r>
          </w:p>
        </w:tc>
      </w:tr>
      <w:tr w:rsidR="007E309F" w14:paraId="7AC276DF" w14:textId="77777777">
        <w:trPr>
          <w:trHeight w:val="275"/>
        </w:trPr>
        <w:tc>
          <w:tcPr>
            <w:tcW w:w="9588" w:type="dxa"/>
            <w:tcBorders>
              <w:top w:val="single" w:sz="4" w:space="0" w:color="000000"/>
            </w:tcBorders>
            <w:shd w:val="clear" w:color="auto" w:fill="E6E6E6"/>
          </w:tcPr>
          <w:p w14:paraId="63742BD5" w14:textId="77777777" w:rsidR="007E309F" w:rsidRDefault="0092606B">
            <w:pPr>
              <w:pStyle w:val="TableParagraph"/>
              <w:spacing w:before="3"/>
              <w:ind w:left="598"/>
              <w:rPr>
                <w:sz w:val="16"/>
              </w:rPr>
            </w:pPr>
            <w:r>
              <w:rPr>
                <w:sz w:val="16"/>
              </w:rPr>
              <w:t>ANSWER MUST BE 1-6 CHARACTERS IN LENGTH</w:t>
            </w:r>
          </w:p>
        </w:tc>
      </w:tr>
      <w:tr w:rsidR="007E309F" w14:paraId="5CB793B1" w14:textId="77777777">
        <w:trPr>
          <w:trHeight w:val="272"/>
        </w:trPr>
        <w:tc>
          <w:tcPr>
            <w:tcW w:w="9588" w:type="dxa"/>
            <w:shd w:val="clear" w:color="auto" w:fill="E6E6E6"/>
          </w:tcPr>
          <w:p w14:paraId="115749D1" w14:textId="77777777" w:rsidR="007E309F" w:rsidRDefault="0092606B">
            <w:pPr>
              <w:pStyle w:val="TableParagraph"/>
              <w:spacing w:before="90" w:line="162" w:lineRule="exact"/>
              <w:rPr>
                <w:sz w:val="16"/>
              </w:rPr>
            </w:pPr>
            <w:r>
              <w:rPr>
                <w:sz w:val="16"/>
              </w:rPr>
              <w:t>THE SPECIAL HANDLING CODE IS A 2 TO 6 POSTION FIELD. IF APPLICABLE,</w:t>
            </w:r>
          </w:p>
        </w:tc>
      </w:tr>
      <w:tr w:rsidR="007E309F" w14:paraId="53128D30" w14:textId="77777777">
        <w:trPr>
          <w:trHeight w:val="181"/>
        </w:trPr>
        <w:tc>
          <w:tcPr>
            <w:tcW w:w="9588" w:type="dxa"/>
            <w:shd w:val="clear" w:color="auto" w:fill="E6E6E6"/>
          </w:tcPr>
          <w:p w14:paraId="09A9D30F" w14:textId="77777777" w:rsidR="007E309F" w:rsidRDefault="0092606B">
            <w:pPr>
              <w:pStyle w:val="TableParagraph"/>
              <w:spacing w:line="160" w:lineRule="exact"/>
              <w:rPr>
                <w:sz w:val="16"/>
              </w:rPr>
            </w:pPr>
            <w:r>
              <w:rPr>
                <w:sz w:val="16"/>
              </w:rPr>
              <w:t>A SCHEDULE CODE MUST APPEAR IN THE FIRST POSITION. FOR EXAMPLE,</w:t>
            </w:r>
          </w:p>
        </w:tc>
      </w:tr>
      <w:tr w:rsidR="007E309F" w14:paraId="09240F8C" w14:textId="77777777">
        <w:trPr>
          <w:trHeight w:val="181"/>
        </w:trPr>
        <w:tc>
          <w:tcPr>
            <w:tcW w:w="9588" w:type="dxa"/>
            <w:shd w:val="clear" w:color="auto" w:fill="E6E6E6"/>
          </w:tcPr>
          <w:p w14:paraId="09BF40C2" w14:textId="77777777" w:rsidR="007E309F" w:rsidRDefault="0092606B">
            <w:pPr>
              <w:pStyle w:val="TableParagraph"/>
              <w:spacing w:line="161" w:lineRule="exact"/>
              <w:rPr>
                <w:sz w:val="16"/>
              </w:rPr>
            </w:pPr>
            <w:r>
              <w:rPr>
                <w:sz w:val="16"/>
              </w:rPr>
              <w:t>A SCHEDULE 3 NARCOTIC WILL BE CODED '3A', A SCHEDULE 3 NON-NARCOTIC WILL BE</w:t>
            </w:r>
          </w:p>
        </w:tc>
      </w:tr>
      <w:tr w:rsidR="007E309F" w14:paraId="73C34F74" w14:textId="77777777">
        <w:trPr>
          <w:trHeight w:val="181"/>
        </w:trPr>
        <w:tc>
          <w:tcPr>
            <w:tcW w:w="9588" w:type="dxa"/>
            <w:shd w:val="clear" w:color="auto" w:fill="E6E6E6"/>
          </w:tcPr>
          <w:p w14:paraId="477522C2" w14:textId="77777777" w:rsidR="007E309F" w:rsidRDefault="0092606B">
            <w:pPr>
              <w:pStyle w:val="TableParagraph"/>
              <w:spacing w:line="160" w:lineRule="exact"/>
              <w:rPr>
                <w:sz w:val="16"/>
              </w:rPr>
            </w:pPr>
            <w:r>
              <w:rPr>
                <w:sz w:val="16"/>
              </w:rPr>
              <w:t>CODED '3C' AND A SCHEDULE 2 DEPRESSANT WILL BE CODED '2L'.</w:t>
            </w:r>
          </w:p>
        </w:tc>
      </w:tr>
      <w:tr w:rsidR="007E309F" w14:paraId="7E0E0621" w14:textId="77777777">
        <w:trPr>
          <w:trHeight w:val="271"/>
        </w:trPr>
        <w:tc>
          <w:tcPr>
            <w:tcW w:w="9588" w:type="dxa"/>
            <w:shd w:val="clear" w:color="auto" w:fill="E6E6E6"/>
          </w:tcPr>
          <w:p w14:paraId="26CC1352" w14:textId="77777777" w:rsidR="007E309F" w:rsidRDefault="0092606B">
            <w:pPr>
              <w:pStyle w:val="TableParagraph"/>
              <w:spacing w:line="181" w:lineRule="exact"/>
              <w:rPr>
                <w:sz w:val="16"/>
              </w:rPr>
            </w:pPr>
            <w:r>
              <w:rPr>
                <w:sz w:val="16"/>
              </w:rPr>
              <w:t>THE CODES ARE:</w:t>
            </w:r>
          </w:p>
        </w:tc>
      </w:tr>
      <w:tr w:rsidR="007E309F" w14:paraId="6751F0FE" w14:textId="77777777">
        <w:trPr>
          <w:trHeight w:val="272"/>
        </w:trPr>
        <w:tc>
          <w:tcPr>
            <w:tcW w:w="9588" w:type="dxa"/>
            <w:shd w:val="clear" w:color="auto" w:fill="E6E6E6"/>
          </w:tcPr>
          <w:p w14:paraId="7B0E1BEB" w14:textId="77777777" w:rsidR="007E309F" w:rsidRDefault="0092606B">
            <w:pPr>
              <w:pStyle w:val="TableParagraph"/>
              <w:tabs>
                <w:tab w:val="left" w:pos="1173"/>
              </w:tabs>
              <w:spacing w:before="90" w:line="162" w:lineRule="exact"/>
              <w:rPr>
                <w:sz w:val="16"/>
              </w:rPr>
            </w:pPr>
            <w:r>
              <w:rPr>
                <w:sz w:val="16"/>
              </w:rPr>
              <w:t>0</w:t>
            </w:r>
            <w:r>
              <w:rPr>
                <w:sz w:val="16"/>
              </w:rPr>
              <w:tab/>
              <w:t>MANUFACTURED IN</w:t>
            </w:r>
            <w:r>
              <w:rPr>
                <w:spacing w:val="-3"/>
                <w:sz w:val="16"/>
              </w:rPr>
              <w:t xml:space="preserve"> </w:t>
            </w:r>
            <w:r>
              <w:rPr>
                <w:sz w:val="16"/>
              </w:rPr>
              <w:t>PHARMACY</w:t>
            </w:r>
          </w:p>
        </w:tc>
      </w:tr>
      <w:tr w:rsidR="007E309F" w14:paraId="3B8EFCA7" w14:textId="77777777">
        <w:trPr>
          <w:trHeight w:val="181"/>
        </w:trPr>
        <w:tc>
          <w:tcPr>
            <w:tcW w:w="9588" w:type="dxa"/>
            <w:shd w:val="clear" w:color="auto" w:fill="E6E6E6"/>
          </w:tcPr>
          <w:p w14:paraId="4D972C65" w14:textId="77777777" w:rsidR="007E309F" w:rsidRDefault="0092606B">
            <w:pPr>
              <w:pStyle w:val="TableParagraph"/>
              <w:tabs>
                <w:tab w:val="left" w:pos="1173"/>
              </w:tabs>
              <w:spacing w:line="160" w:lineRule="exact"/>
              <w:rPr>
                <w:sz w:val="16"/>
              </w:rPr>
            </w:pPr>
            <w:r>
              <w:rPr>
                <w:sz w:val="16"/>
              </w:rPr>
              <w:t>1</w:t>
            </w:r>
            <w:r>
              <w:rPr>
                <w:sz w:val="16"/>
              </w:rPr>
              <w:tab/>
              <w:t>SCHEDULE 1</w:t>
            </w:r>
            <w:r>
              <w:rPr>
                <w:spacing w:val="-3"/>
                <w:sz w:val="16"/>
              </w:rPr>
              <w:t xml:space="preserve"> </w:t>
            </w:r>
            <w:r>
              <w:rPr>
                <w:sz w:val="16"/>
              </w:rPr>
              <w:t>ITEM</w:t>
            </w:r>
          </w:p>
        </w:tc>
      </w:tr>
      <w:tr w:rsidR="007E309F" w14:paraId="6D2AD7A4" w14:textId="77777777">
        <w:trPr>
          <w:trHeight w:val="181"/>
        </w:trPr>
        <w:tc>
          <w:tcPr>
            <w:tcW w:w="9588" w:type="dxa"/>
            <w:shd w:val="clear" w:color="auto" w:fill="E6E6E6"/>
          </w:tcPr>
          <w:p w14:paraId="777F63F6" w14:textId="77777777" w:rsidR="007E309F" w:rsidRDefault="0092606B">
            <w:pPr>
              <w:pStyle w:val="TableParagraph"/>
              <w:tabs>
                <w:tab w:val="left" w:pos="1173"/>
              </w:tabs>
              <w:spacing w:line="161" w:lineRule="exact"/>
              <w:rPr>
                <w:sz w:val="16"/>
              </w:rPr>
            </w:pPr>
            <w:r>
              <w:rPr>
                <w:sz w:val="16"/>
              </w:rPr>
              <w:t>2</w:t>
            </w:r>
            <w:r>
              <w:rPr>
                <w:sz w:val="16"/>
              </w:rPr>
              <w:tab/>
              <w:t>SCHEDULE 2</w:t>
            </w:r>
            <w:r>
              <w:rPr>
                <w:spacing w:val="-3"/>
                <w:sz w:val="16"/>
              </w:rPr>
              <w:t xml:space="preserve"> </w:t>
            </w:r>
            <w:r>
              <w:rPr>
                <w:sz w:val="16"/>
              </w:rPr>
              <w:t>ITEM</w:t>
            </w:r>
          </w:p>
        </w:tc>
      </w:tr>
      <w:tr w:rsidR="007E309F" w14:paraId="479A3319" w14:textId="77777777">
        <w:trPr>
          <w:trHeight w:val="182"/>
        </w:trPr>
        <w:tc>
          <w:tcPr>
            <w:tcW w:w="9588" w:type="dxa"/>
            <w:shd w:val="clear" w:color="auto" w:fill="E6E6E6"/>
          </w:tcPr>
          <w:p w14:paraId="1F9F9169" w14:textId="77777777" w:rsidR="007E309F" w:rsidRDefault="0092606B">
            <w:pPr>
              <w:pStyle w:val="TableParagraph"/>
              <w:tabs>
                <w:tab w:val="left" w:pos="1173"/>
              </w:tabs>
              <w:spacing w:line="162" w:lineRule="exact"/>
              <w:rPr>
                <w:sz w:val="16"/>
              </w:rPr>
            </w:pPr>
            <w:r>
              <w:rPr>
                <w:sz w:val="16"/>
              </w:rPr>
              <w:t>3</w:t>
            </w:r>
            <w:r>
              <w:rPr>
                <w:sz w:val="16"/>
              </w:rPr>
              <w:tab/>
              <w:t>SCHEDULE 3</w:t>
            </w:r>
            <w:r>
              <w:rPr>
                <w:spacing w:val="-3"/>
                <w:sz w:val="16"/>
              </w:rPr>
              <w:t xml:space="preserve"> </w:t>
            </w:r>
            <w:r>
              <w:rPr>
                <w:sz w:val="16"/>
              </w:rPr>
              <w:t>ITEM</w:t>
            </w:r>
          </w:p>
        </w:tc>
      </w:tr>
      <w:tr w:rsidR="007E309F" w14:paraId="051B7FEB" w14:textId="77777777">
        <w:trPr>
          <w:trHeight w:val="181"/>
        </w:trPr>
        <w:tc>
          <w:tcPr>
            <w:tcW w:w="9588" w:type="dxa"/>
            <w:shd w:val="clear" w:color="auto" w:fill="E6E6E6"/>
          </w:tcPr>
          <w:p w14:paraId="01A72AA4" w14:textId="77777777" w:rsidR="007E309F" w:rsidRDefault="0092606B">
            <w:pPr>
              <w:pStyle w:val="TableParagraph"/>
              <w:tabs>
                <w:tab w:val="left" w:pos="1173"/>
              </w:tabs>
              <w:spacing w:line="161" w:lineRule="exact"/>
              <w:rPr>
                <w:sz w:val="16"/>
              </w:rPr>
            </w:pPr>
            <w:r>
              <w:rPr>
                <w:sz w:val="16"/>
              </w:rPr>
              <w:t>4</w:t>
            </w:r>
            <w:r>
              <w:rPr>
                <w:sz w:val="16"/>
              </w:rPr>
              <w:tab/>
              <w:t>SCHEDULE 4</w:t>
            </w:r>
            <w:r>
              <w:rPr>
                <w:spacing w:val="-3"/>
                <w:sz w:val="16"/>
              </w:rPr>
              <w:t xml:space="preserve"> </w:t>
            </w:r>
            <w:r>
              <w:rPr>
                <w:sz w:val="16"/>
              </w:rPr>
              <w:t>ITEM</w:t>
            </w:r>
          </w:p>
        </w:tc>
      </w:tr>
      <w:tr w:rsidR="007E309F" w14:paraId="268613B4" w14:textId="77777777">
        <w:trPr>
          <w:trHeight w:val="181"/>
        </w:trPr>
        <w:tc>
          <w:tcPr>
            <w:tcW w:w="9588" w:type="dxa"/>
            <w:shd w:val="clear" w:color="auto" w:fill="E6E6E6"/>
          </w:tcPr>
          <w:p w14:paraId="0B06FF8A" w14:textId="77777777" w:rsidR="007E309F" w:rsidRDefault="0092606B">
            <w:pPr>
              <w:pStyle w:val="TableParagraph"/>
              <w:tabs>
                <w:tab w:val="left" w:pos="1173"/>
              </w:tabs>
              <w:spacing w:line="161" w:lineRule="exact"/>
              <w:rPr>
                <w:sz w:val="16"/>
              </w:rPr>
            </w:pPr>
            <w:r>
              <w:rPr>
                <w:sz w:val="16"/>
              </w:rPr>
              <w:t>5</w:t>
            </w:r>
            <w:r>
              <w:rPr>
                <w:sz w:val="16"/>
              </w:rPr>
              <w:tab/>
              <w:t>SCHEDULE 5</w:t>
            </w:r>
            <w:r>
              <w:rPr>
                <w:spacing w:val="-3"/>
                <w:sz w:val="16"/>
              </w:rPr>
              <w:t xml:space="preserve"> </w:t>
            </w:r>
            <w:r>
              <w:rPr>
                <w:sz w:val="16"/>
              </w:rPr>
              <w:t>ITEM</w:t>
            </w:r>
          </w:p>
        </w:tc>
      </w:tr>
      <w:tr w:rsidR="007E309F" w14:paraId="486177B8" w14:textId="77777777">
        <w:trPr>
          <w:trHeight w:val="181"/>
        </w:trPr>
        <w:tc>
          <w:tcPr>
            <w:tcW w:w="9588" w:type="dxa"/>
            <w:shd w:val="clear" w:color="auto" w:fill="E6E6E6"/>
          </w:tcPr>
          <w:p w14:paraId="00AEAE4D" w14:textId="77777777" w:rsidR="007E309F" w:rsidRDefault="0092606B">
            <w:pPr>
              <w:pStyle w:val="TableParagraph"/>
              <w:tabs>
                <w:tab w:val="left" w:pos="1173"/>
              </w:tabs>
              <w:spacing w:line="160" w:lineRule="exact"/>
              <w:rPr>
                <w:sz w:val="16"/>
              </w:rPr>
            </w:pPr>
            <w:r>
              <w:rPr>
                <w:sz w:val="16"/>
              </w:rPr>
              <w:t>6</w:t>
            </w:r>
            <w:r>
              <w:rPr>
                <w:sz w:val="16"/>
              </w:rPr>
              <w:tab/>
              <w:t>LEGEND</w:t>
            </w:r>
            <w:r>
              <w:rPr>
                <w:spacing w:val="-2"/>
                <w:sz w:val="16"/>
              </w:rPr>
              <w:t xml:space="preserve"> </w:t>
            </w:r>
            <w:r>
              <w:rPr>
                <w:sz w:val="16"/>
              </w:rPr>
              <w:t>ITEM</w:t>
            </w:r>
          </w:p>
        </w:tc>
      </w:tr>
      <w:tr w:rsidR="007E309F" w14:paraId="0C0EB867" w14:textId="77777777">
        <w:trPr>
          <w:trHeight w:val="181"/>
        </w:trPr>
        <w:tc>
          <w:tcPr>
            <w:tcW w:w="9588" w:type="dxa"/>
            <w:shd w:val="clear" w:color="auto" w:fill="E6E6E6"/>
          </w:tcPr>
          <w:p w14:paraId="5E3AAD14" w14:textId="77777777" w:rsidR="007E309F" w:rsidRDefault="0092606B">
            <w:pPr>
              <w:pStyle w:val="TableParagraph"/>
              <w:tabs>
                <w:tab w:val="left" w:pos="1173"/>
              </w:tabs>
              <w:spacing w:line="161" w:lineRule="exact"/>
              <w:rPr>
                <w:sz w:val="16"/>
              </w:rPr>
            </w:pPr>
            <w:r>
              <w:rPr>
                <w:sz w:val="16"/>
              </w:rPr>
              <w:t>9</w:t>
            </w:r>
            <w:r>
              <w:rPr>
                <w:sz w:val="16"/>
              </w:rPr>
              <w:tab/>
              <w:t>OVER-THE-COUNTER</w:t>
            </w:r>
          </w:p>
        </w:tc>
      </w:tr>
      <w:tr w:rsidR="007E309F" w14:paraId="3F1C11E4" w14:textId="77777777">
        <w:trPr>
          <w:trHeight w:val="181"/>
        </w:trPr>
        <w:tc>
          <w:tcPr>
            <w:tcW w:w="9588" w:type="dxa"/>
            <w:shd w:val="clear" w:color="auto" w:fill="E6E6E6"/>
          </w:tcPr>
          <w:p w14:paraId="2BC4FC9E" w14:textId="77777777" w:rsidR="007E309F" w:rsidRDefault="0092606B">
            <w:pPr>
              <w:pStyle w:val="TableParagraph"/>
              <w:tabs>
                <w:tab w:val="left" w:pos="1173"/>
              </w:tabs>
              <w:spacing w:line="160" w:lineRule="exact"/>
              <w:rPr>
                <w:sz w:val="16"/>
              </w:rPr>
            </w:pPr>
            <w:r>
              <w:rPr>
                <w:sz w:val="16"/>
              </w:rPr>
              <w:t>L</w:t>
            </w:r>
            <w:r>
              <w:rPr>
                <w:sz w:val="16"/>
              </w:rPr>
              <w:tab/>
              <w:t>DEPRESSANTS AND</w:t>
            </w:r>
            <w:r>
              <w:rPr>
                <w:spacing w:val="-3"/>
                <w:sz w:val="16"/>
              </w:rPr>
              <w:t xml:space="preserve"> </w:t>
            </w:r>
            <w:r>
              <w:rPr>
                <w:sz w:val="16"/>
              </w:rPr>
              <w:t>STIMULANTS</w:t>
            </w:r>
          </w:p>
        </w:tc>
      </w:tr>
      <w:tr w:rsidR="007E309F" w14:paraId="67A33EBC" w14:textId="77777777">
        <w:trPr>
          <w:trHeight w:val="181"/>
        </w:trPr>
        <w:tc>
          <w:tcPr>
            <w:tcW w:w="9588" w:type="dxa"/>
            <w:shd w:val="clear" w:color="auto" w:fill="E6E6E6"/>
          </w:tcPr>
          <w:p w14:paraId="32E71F29" w14:textId="77777777" w:rsidR="007E309F" w:rsidRDefault="0092606B">
            <w:pPr>
              <w:pStyle w:val="TableParagraph"/>
              <w:tabs>
                <w:tab w:val="left" w:pos="1173"/>
              </w:tabs>
              <w:spacing w:line="161" w:lineRule="exact"/>
              <w:rPr>
                <w:sz w:val="16"/>
              </w:rPr>
            </w:pPr>
            <w:r>
              <w:rPr>
                <w:sz w:val="16"/>
              </w:rPr>
              <w:t>A</w:t>
            </w:r>
            <w:r>
              <w:rPr>
                <w:sz w:val="16"/>
              </w:rPr>
              <w:tab/>
              <w:t>NARCOTICS AND</w:t>
            </w:r>
            <w:r>
              <w:rPr>
                <w:spacing w:val="-3"/>
                <w:sz w:val="16"/>
              </w:rPr>
              <w:t xml:space="preserve"> </w:t>
            </w:r>
            <w:r>
              <w:rPr>
                <w:sz w:val="16"/>
              </w:rPr>
              <w:t>ALCOHOLS</w:t>
            </w:r>
          </w:p>
        </w:tc>
      </w:tr>
      <w:tr w:rsidR="007E309F" w14:paraId="38CE69DC" w14:textId="77777777">
        <w:trPr>
          <w:trHeight w:val="181"/>
        </w:trPr>
        <w:tc>
          <w:tcPr>
            <w:tcW w:w="9588" w:type="dxa"/>
            <w:shd w:val="clear" w:color="auto" w:fill="E6E6E6"/>
          </w:tcPr>
          <w:p w14:paraId="7CAAA023" w14:textId="77777777" w:rsidR="007E309F" w:rsidRDefault="0092606B">
            <w:pPr>
              <w:pStyle w:val="TableParagraph"/>
              <w:tabs>
                <w:tab w:val="left" w:pos="1173"/>
              </w:tabs>
              <w:spacing w:line="160" w:lineRule="exact"/>
              <w:rPr>
                <w:sz w:val="16"/>
              </w:rPr>
            </w:pPr>
            <w:r>
              <w:rPr>
                <w:sz w:val="16"/>
              </w:rPr>
              <w:t>P</w:t>
            </w:r>
            <w:r>
              <w:rPr>
                <w:sz w:val="16"/>
              </w:rPr>
              <w:tab/>
              <w:t>DATED</w:t>
            </w:r>
            <w:r>
              <w:rPr>
                <w:spacing w:val="-2"/>
                <w:sz w:val="16"/>
              </w:rPr>
              <w:t xml:space="preserve"> </w:t>
            </w:r>
            <w:r>
              <w:rPr>
                <w:sz w:val="16"/>
              </w:rPr>
              <w:t>DRUGS</w:t>
            </w:r>
          </w:p>
        </w:tc>
      </w:tr>
      <w:tr w:rsidR="007E309F" w14:paraId="1870D64C" w14:textId="77777777">
        <w:trPr>
          <w:trHeight w:val="181"/>
        </w:trPr>
        <w:tc>
          <w:tcPr>
            <w:tcW w:w="9588" w:type="dxa"/>
            <w:shd w:val="clear" w:color="auto" w:fill="E6E6E6"/>
          </w:tcPr>
          <w:p w14:paraId="61BFDC3C" w14:textId="77777777" w:rsidR="007E309F" w:rsidRDefault="0092606B">
            <w:pPr>
              <w:pStyle w:val="TableParagraph"/>
              <w:tabs>
                <w:tab w:val="left" w:pos="1173"/>
              </w:tabs>
              <w:spacing w:line="161" w:lineRule="exact"/>
              <w:rPr>
                <w:sz w:val="16"/>
              </w:rPr>
            </w:pPr>
            <w:r>
              <w:rPr>
                <w:sz w:val="16"/>
              </w:rPr>
              <w:t>I</w:t>
            </w:r>
            <w:r>
              <w:rPr>
                <w:sz w:val="16"/>
              </w:rPr>
              <w:tab/>
              <w:t>INVESTIGATIONAL</w:t>
            </w:r>
            <w:r>
              <w:rPr>
                <w:spacing w:val="-2"/>
                <w:sz w:val="16"/>
              </w:rPr>
              <w:t xml:space="preserve"> </w:t>
            </w:r>
            <w:r>
              <w:rPr>
                <w:sz w:val="16"/>
              </w:rPr>
              <w:t>DRUGS</w:t>
            </w:r>
          </w:p>
        </w:tc>
      </w:tr>
      <w:tr w:rsidR="007E309F" w14:paraId="2EE77DA1" w14:textId="77777777">
        <w:trPr>
          <w:trHeight w:val="181"/>
        </w:trPr>
        <w:tc>
          <w:tcPr>
            <w:tcW w:w="9588" w:type="dxa"/>
            <w:shd w:val="clear" w:color="auto" w:fill="E6E6E6"/>
          </w:tcPr>
          <w:p w14:paraId="3BD9D5AF" w14:textId="77777777" w:rsidR="007E309F" w:rsidRDefault="0092606B">
            <w:pPr>
              <w:pStyle w:val="TableParagraph"/>
              <w:tabs>
                <w:tab w:val="left" w:pos="1173"/>
              </w:tabs>
              <w:spacing w:line="160" w:lineRule="exact"/>
              <w:rPr>
                <w:sz w:val="16"/>
              </w:rPr>
            </w:pPr>
            <w:r>
              <w:rPr>
                <w:sz w:val="16"/>
              </w:rPr>
              <w:t>M</w:t>
            </w:r>
            <w:r>
              <w:rPr>
                <w:sz w:val="16"/>
              </w:rPr>
              <w:tab/>
              <w:t>BULK COMPOUND</w:t>
            </w:r>
            <w:r>
              <w:rPr>
                <w:spacing w:val="-3"/>
                <w:sz w:val="16"/>
              </w:rPr>
              <w:t xml:space="preserve"> </w:t>
            </w:r>
            <w:r>
              <w:rPr>
                <w:sz w:val="16"/>
              </w:rPr>
              <w:t>ITEMS</w:t>
            </w:r>
          </w:p>
        </w:tc>
      </w:tr>
      <w:tr w:rsidR="007E309F" w14:paraId="736C16A6" w14:textId="77777777">
        <w:trPr>
          <w:trHeight w:val="181"/>
        </w:trPr>
        <w:tc>
          <w:tcPr>
            <w:tcW w:w="9588" w:type="dxa"/>
            <w:shd w:val="clear" w:color="auto" w:fill="E6E6E6"/>
          </w:tcPr>
          <w:p w14:paraId="01CB6847" w14:textId="77777777" w:rsidR="007E309F" w:rsidRDefault="0092606B">
            <w:pPr>
              <w:pStyle w:val="TableParagraph"/>
              <w:tabs>
                <w:tab w:val="left" w:pos="1173"/>
              </w:tabs>
              <w:spacing w:line="161" w:lineRule="exact"/>
              <w:rPr>
                <w:sz w:val="16"/>
              </w:rPr>
            </w:pPr>
            <w:r>
              <w:rPr>
                <w:sz w:val="16"/>
              </w:rPr>
              <w:t>C</w:t>
            </w:r>
            <w:r>
              <w:rPr>
                <w:sz w:val="16"/>
              </w:rPr>
              <w:tab/>
              <w:t>CONTROLLED SUBSTANCES - NON</w:t>
            </w:r>
            <w:r>
              <w:rPr>
                <w:spacing w:val="-4"/>
                <w:sz w:val="16"/>
              </w:rPr>
              <w:t xml:space="preserve"> </w:t>
            </w:r>
            <w:r>
              <w:rPr>
                <w:sz w:val="16"/>
              </w:rPr>
              <w:t>NARCOTIC</w:t>
            </w:r>
          </w:p>
        </w:tc>
      </w:tr>
      <w:tr w:rsidR="007E309F" w14:paraId="6CA890A0" w14:textId="77777777">
        <w:trPr>
          <w:trHeight w:val="181"/>
        </w:trPr>
        <w:tc>
          <w:tcPr>
            <w:tcW w:w="9588" w:type="dxa"/>
            <w:shd w:val="clear" w:color="auto" w:fill="E6E6E6"/>
          </w:tcPr>
          <w:p w14:paraId="14ADDA9E" w14:textId="77777777" w:rsidR="007E309F" w:rsidRDefault="0092606B">
            <w:pPr>
              <w:pStyle w:val="TableParagraph"/>
              <w:tabs>
                <w:tab w:val="left" w:pos="1173"/>
              </w:tabs>
              <w:spacing w:line="160" w:lineRule="exact"/>
              <w:rPr>
                <w:sz w:val="16"/>
              </w:rPr>
            </w:pPr>
            <w:r>
              <w:rPr>
                <w:sz w:val="16"/>
              </w:rPr>
              <w:t>R</w:t>
            </w:r>
            <w:r>
              <w:rPr>
                <w:sz w:val="16"/>
              </w:rPr>
              <w:tab/>
              <w:t>RESTRICTED</w:t>
            </w:r>
            <w:r>
              <w:rPr>
                <w:spacing w:val="-2"/>
                <w:sz w:val="16"/>
              </w:rPr>
              <w:t xml:space="preserve"> </w:t>
            </w:r>
            <w:r>
              <w:rPr>
                <w:sz w:val="16"/>
              </w:rPr>
              <w:t>ITEMS</w:t>
            </w:r>
          </w:p>
        </w:tc>
      </w:tr>
      <w:tr w:rsidR="007E309F" w14:paraId="237ED608" w14:textId="77777777">
        <w:trPr>
          <w:trHeight w:val="181"/>
        </w:trPr>
        <w:tc>
          <w:tcPr>
            <w:tcW w:w="9588" w:type="dxa"/>
            <w:shd w:val="clear" w:color="auto" w:fill="E6E6E6"/>
          </w:tcPr>
          <w:p w14:paraId="19C130EE" w14:textId="77777777" w:rsidR="007E309F" w:rsidRDefault="0092606B">
            <w:pPr>
              <w:pStyle w:val="TableParagraph"/>
              <w:tabs>
                <w:tab w:val="left" w:pos="1173"/>
              </w:tabs>
              <w:spacing w:line="161" w:lineRule="exact"/>
              <w:rPr>
                <w:sz w:val="16"/>
              </w:rPr>
            </w:pPr>
            <w:r>
              <w:rPr>
                <w:sz w:val="16"/>
              </w:rPr>
              <w:t>S</w:t>
            </w:r>
            <w:r>
              <w:rPr>
                <w:sz w:val="16"/>
              </w:rPr>
              <w:tab/>
              <w:t>SUPPLY</w:t>
            </w:r>
            <w:r>
              <w:rPr>
                <w:spacing w:val="-2"/>
                <w:sz w:val="16"/>
              </w:rPr>
              <w:t xml:space="preserve"> </w:t>
            </w:r>
            <w:r>
              <w:rPr>
                <w:sz w:val="16"/>
              </w:rPr>
              <w:t>ITEMS</w:t>
            </w:r>
          </w:p>
        </w:tc>
      </w:tr>
      <w:tr w:rsidR="007E309F" w14:paraId="2E331A81" w14:textId="77777777">
        <w:trPr>
          <w:trHeight w:val="181"/>
        </w:trPr>
        <w:tc>
          <w:tcPr>
            <w:tcW w:w="9588" w:type="dxa"/>
            <w:shd w:val="clear" w:color="auto" w:fill="E6E6E6"/>
          </w:tcPr>
          <w:p w14:paraId="53E5B3E4" w14:textId="77777777" w:rsidR="007E309F" w:rsidRDefault="0092606B">
            <w:pPr>
              <w:pStyle w:val="TableParagraph"/>
              <w:tabs>
                <w:tab w:val="left" w:pos="1173"/>
              </w:tabs>
              <w:spacing w:line="160" w:lineRule="exact"/>
              <w:rPr>
                <w:sz w:val="16"/>
              </w:rPr>
            </w:pPr>
            <w:r>
              <w:rPr>
                <w:sz w:val="16"/>
              </w:rPr>
              <w:t>B</w:t>
            </w:r>
            <w:r>
              <w:rPr>
                <w:sz w:val="16"/>
              </w:rPr>
              <w:tab/>
              <w:t>ALLOW REFILL (SCH. 3, 4, 5</w:t>
            </w:r>
            <w:r>
              <w:rPr>
                <w:spacing w:val="-7"/>
                <w:sz w:val="16"/>
              </w:rPr>
              <w:t xml:space="preserve"> </w:t>
            </w:r>
            <w:r>
              <w:rPr>
                <w:sz w:val="16"/>
              </w:rPr>
              <w:t>ONLY)</w:t>
            </w:r>
          </w:p>
        </w:tc>
      </w:tr>
      <w:tr w:rsidR="007E309F" w14:paraId="2190DB7D" w14:textId="77777777">
        <w:trPr>
          <w:trHeight w:val="181"/>
        </w:trPr>
        <w:tc>
          <w:tcPr>
            <w:tcW w:w="9588" w:type="dxa"/>
            <w:shd w:val="clear" w:color="auto" w:fill="E6E6E6"/>
          </w:tcPr>
          <w:p w14:paraId="798C972F" w14:textId="77777777" w:rsidR="007E309F" w:rsidRDefault="0092606B">
            <w:pPr>
              <w:pStyle w:val="TableParagraph"/>
              <w:tabs>
                <w:tab w:val="left" w:pos="1173"/>
              </w:tabs>
              <w:spacing w:line="161" w:lineRule="exact"/>
              <w:rPr>
                <w:sz w:val="16"/>
              </w:rPr>
            </w:pPr>
            <w:r>
              <w:rPr>
                <w:sz w:val="16"/>
              </w:rPr>
              <w:t>W</w:t>
            </w:r>
            <w:r>
              <w:rPr>
                <w:sz w:val="16"/>
              </w:rPr>
              <w:tab/>
              <w:t>NOT</w:t>
            </w:r>
            <w:r>
              <w:rPr>
                <w:spacing w:val="-2"/>
                <w:sz w:val="16"/>
              </w:rPr>
              <w:t xml:space="preserve"> </w:t>
            </w:r>
            <w:r>
              <w:rPr>
                <w:sz w:val="16"/>
              </w:rPr>
              <w:t>RENEWABLE</w:t>
            </w:r>
          </w:p>
        </w:tc>
      </w:tr>
      <w:tr w:rsidR="007E309F" w14:paraId="54FC153C" w14:textId="77777777">
        <w:trPr>
          <w:trHeight w:val="181"/>
        </w:trPr>
        <w:tc>
          <w:tcPr>
            <w:tcW w:w="9588" w:type="dxa"/>
            <w:shd w:val="clear" w:color="auto" w:fill="E6E6E6"/>
          </w:tcPr>
          <w:p w14:paraId="4D41162A" w14:textId="77777777" w:rsidR="007E309F" w:rsidRDefault="0092606B">
            <w:pPr>
              <w:pStyle w:val="TableParagraph"/>
              <w:tabs>
                <w:tab w:val="left" w:pos="1173"/>
              </w:tabs>
              <w:spacing w:line="160" w:lineRule="exact"/>
              <w:rPr>
                <w:sz w:val="16"/>
              </w:rPr>
            </w:pPr>
            <w:r>
              <w:rPr>
                <w:sz w:val="16"/>
              </w:rPr>
              <w:t>F</w:t>
            </w:r>
            <w:r>
              <w:rPr>
                <w:sz w:val="16"/>
              </w:rPr>
              <w:tab/>
              <w:t>NON</w:t>
            </w:r>
            <w:r>
              <w:rPr>
                <w:spacing w:val="-2"/>
                <w:sz w:val="16"/>
              </w:rPr>
              <w:t xml:space="preserve"> </w:t>
            </w:r>
            <w:r>
              <w:rPr>
                <w:sz w:val="16"/>
              </w:rPr>
              <w:t>REFILLABLE</w:t>
            </w:r>
          </w:p>
        </w:tc>
      </w:tr>
      <w:tr w:rsidR="007E309F" w14:paraId="317A0ABB" w14:textId="77777777">
        <w:trPr>
          <w:trHeight w:val="181"/>
        </w:trPr>
        <w:tc>
          <w:tcPr>
            <w:tcW w:w="9588" w:type="dxa"/>
            <w:shd w:val="clear" w:color="auto" w:fill="E6E6E6"/>
          </w:tcPr>
          <w:p w14:paraId="65C77FAD" w14:textId="77777777" w:rsidR="007E309F" w:rsidRDefault="0092606B">
            <w:pPr>
              <w:pStyle w:val="TableParagraph"/>
              <w:tabs>
                <w:tab w:val="left" w:pos="1173"/>
              </w:tabs>
              <w:spacing w:line="161" w:lineRule="exact"/>
              <w:rPr>
                <w:sz w:val="16"/>
              </w:rPr>
            </w:pPr>
            <w:r>
              <w:rPr>
                <w:sz w:val="16"/>
              </w:rPr>
              <w:t>E</w:t>
            </w:r>
            <w:r>
              <w:rPr>
                <w:sz w:val="16"/>
              </w:rPr>
              <w:tab/>
              <w:t>ELECTRONICALLY</w:t>
            </w:r>
            <w:r>
              <w:rPr>
                <w:spacing w:val="-2"/>
                <w:sz w:val="16"/>
              </w:rPr>
              <w:t xml:space="preserve"> </w:t>
            </w:r>
            <w:r>
              <w:rPr>
                <w:sz w:val="16"/>
              </w:rPr>
              <w:t>BILLABLE</w:t>
            </w:r>
          </w:p>
        </w:tc>
      </w:tr>
      <w:tr w:rsidR="007E309F" w14:paraId="71B061D7" w14:textId="77777777">
        <w:trPr>
          <w:trHeight w:val="181"/>
        </w:trPr>
        <w:tc>
          <w:tcPr>
            <w:tcW w:w="9588" w:type="dxa"/>
            <w:shd w:val="clear" w:color="auto" w:fill="E6E6E6"/>
          </w:tcPr>
          <w:p w14:paraId="31FA7D94" w14:textId="77777777" w:rsidR="007E309F" w:rsidRDefault="0092606B">
            <w:pPr>
              <w:pStyle w:val="TableParagraph"/>
              <w:tabs>
                <w:tab w:val="left" w:pos="1173"/>
              </w:tabs>
              <w:spacing w:line="160" w:lineRule="exact"/>
              <w:rPr>
                <w:sz w:val="16"/>
              </w:rPr>
            </w:pPr>
            <w:r>
              <w:rPr>
                <w:sz w:val="16"/>
              </w:rPr>
              <w:t>N</w:t>
            </w:r>
            <w:r>
              <w:rPr>
                <w:sz w:val="16"/>
              </w:rPr>
              <w:tab/>
              <w:t>NUTRITIONAL</w:t>
            </w:r>
            <w:r>
              <w:rPr>
                <w:spacing w:val="-2"/>
                <w:sz w:val="16"/>
              </w:rPr>
              <w:t xml:space="preserve"> </w:t>
            </w:r>
            <w:r>
              <w:rPr>
                <w:sz w:val="16"/>
              </w:rPr>
              <w:t>SUPPLEMENT</w:t>
            </w:r>
          </w:p>
        </w:tc>
      </w:tr>
      <w:tr w:rsidR="007E309F" w14:paraId="0AF4E931" w14:textId="77777777">
        <w:trPr>
          <w:trHeight w:val="178"/>
        </w:trPr>
        <w:tc>
          <w:tcPr>
            <w:tcW w:w="9588" w:type="dxa"/>
            <w:tcBorders>
              <w:bottom w:val="single" w:sz="4" w:space="0" w:color="000000"/>
            </w:tcBorders>
            <w:shd w:val="clear" w:color="auto" w:fill="E6E6E6"/>
          </w:tcPr>
          <w:p w14:paraId="16A67576" w14:textId="77777777" w:rsidR="007E309F" w:rsidRDefault="0092606B">
            <w:pPr>
              <w:pStyle w:val="TableParagraph"/>
              <w:tabs>
                <w:tab w:val="left" w:pos="1173"/>
              </w:tabs>
              <w:spacing w:line="158" w:lineRule="exact"/>
              <w:rPr>
                <w:sz w:val="16"/>
              </w:rPr>
            </w:pPr>
            <w:r>
              <w:rPr>
                <w:sz w:val="16"/>
              </w:rPr>
              <w:t>U</w:t>
            </w:r>
            <w:r>
              <w:rPr>
                <w:sz w:val="16"/>
              </w:rPr>
              <w:tab/>
              <w:t>SENSITIVE</w:t>
            </w:r>
            <w:r>
              <w:rPr>
                <w:spacing w:val="-2"/>
                <w:sz w:val="16"/>
              </w:rPr>
              <w:t xml:space="preserve"> </w:t>
            </w:r>
            <w:r>
              <w:rPr>
                <w:sz w:val="16"/>
              </w:rPr>
              <w:t>DRUG</w:t>
            </w:r>
          </w:p>
        </w:tc>
      </w:tr>
      <w:tr w:rsidR="007E309F" w14:paraId="2C0F4871" w14:textId="77777777">
        <w:trPr>
          <w:trHeight w:val="220"/>
        </w:trPr>
        <w:tc>
          <w:tcPr>
            <w:tcW w:w="9588" w:type="dxa"/>
            <w:tcBorders>
              <w:top w:val="single" w:sz="4" w:space="0" w:color="000000"/>
              <w:left w:val="single" w:sz="4" w:space="0" w:color="000000"/>
              <w:bottom w:val="single" w:sz="4" w:space="0" w:color="000000"/>
              <w:right w:val="single" w:sz="4" w:space="0" w:color="000000"/>
            </w:tcBorders>
            <w:shd w:val="clear" w:color="auto" w:fill="E6E6E6"/>
          </w:tcPr>
          <w:p w14:paraId="70A2AE8D" w14:textId="77777777" w:rsidR="007E309F" w:rsidRDefault="0092606B">
            <w:pPr>
              <w:pStyle w:val="TableParagraph"/>
              <w:spacing w:before="20" w:line="180" w:lineRule="exact"/>
              <w:ind w:left="113"/>
              <w:rPr>
                <w:b/>
                <w:sz w:val="16"/>
              </w:rPr>
            </w:pPr>
            <w:r>
              <w:rPr>
                <w:b/>
                <w:sz w:val="16"/>
              </w:rPr>
              <w:t>DEA, SPECIAL HDLG: U//</w:t>
            </w:r>
          </w:p>
        </w:tc>
      </w:tr>
    </w:tbl>
    <w:p w14:paraId="615ADC35" w14:textId="77777777" w:rsidR="007E309F" w:rsidRDefault="007E309F">
      <w:pPr>
        <w:pStyle w:val="BodyText"/>
        <w:rPr>
          <w:sz w:val="26"/>
        </w:rPr>
      </w:pPr>
    </w:p>
    <w:p w14:paraId="75BED031" w14:textId="77777777" w:rsidR="007E309F" w:rsidRDefault="007E309F">
      <w:pPr>
        <w:pStyle w:val="BodyText"/>
        <w:rPr>
          <w:sz w:val="26"/>
        </w:rPr>
      </w:pPr>
    </w:p>
    <w:p w14:paraId="3445DA11" w14:textId="77777777" w:rsidR="007E309F" w:rsidRDefault="007E309F">
      <w:pPr>
        <w:pStyle w:val="BodyText"/>
        <w:rPr>
          <w:sz w:val="26"/>
        </w:rPr>
      </w:pPr>
    </w:p>
    <w:p w14:paraId="76CB9829" w14:textId="77777777" w:rsidR="007E309F" w:rsidRDefault="007E309F">
      <w:pPr>
        <w:pStyle w:val="BodyText"/>
        <w:rPr>
          <w:sz w:val="26"/>
        </w:rPr>
      </w:pPr>
    </w:p>
    <w:p w14:paraId="7B9962DD" w14:textId="77777777" w:rsidR="007E309F" w:rsidRDefault="007E309F">
      <w:pPr>
        <w:pStyle w:val="BodyText"/>
        <w:rPr>
          <w:sz w:val="26"/>
        </w:rPr>
      </w:pPr>
    </w:p>
    <w:p w14:paraId="4672AFCC" w14:textId="77777777" w:rsidR="007E309F" w:rsidRDefault="007E309F">
      <w:pPr>
        <w:pStyle w:val="BodyText"/>
        <w:rPr>
          <w:sz w:val="26"/>
        </w:rPr>
      </w:pPr>
    </w:p>
    <w:p w14:paraId="38CEF429" w14:textId="77777777" w:rsidR="007E309F" w:rsidRDefault="007E309F">
      <w:pPr>
        <w:pStyle w:val="BodyText"/>
        <w:rPr>
          <w:sz w:val="26"/>
        </w:rPr>
      </w:pPr>
    </w:p>
    <w:p w14:paraId="76799492" w14:textId="77777777" w:rsidR="007E309F" w:rsidRDefault="0092606B">
      <w:pPr>
        <w:tabs>
          <w:tab w:val="left" w:pos="3468"/>
          <w:tab w:val="left" w:pos="8789"/>
        </w:tabs>
        <w:spacing w:before="202"/>
        <w:ind w:left="4382" w:right="245" w:hanging="4163"/>
        <w:rPr>
          <w:sz w:val="20"/>
        </w:rPr>
      </w:pPr>
      <w:r>
        <w:rPr>
          <w:sz w:val="20"/>
        </w:rPr>
        <w:t>28</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July </w:t>
      </w:r>
      <w:r>
        <w:rPr>
          <w:spacing w:val="-4"/>
          <w:sz w:val="20"/>
        </w:rPr>
        <w:t xml:space="preserve">2009 </w:t>
      </w:r>
      <w:r>
        <w:rPr>
          <w:sz w:val="20"/>
        </w:rPr>
        <w:t>User</w:t>
      </w:r>
      <w:r>
        <w:rPr>
          <w:spacing w:val="-1"/>
          <w:sz w:val="20"/>
        </w:rPr>
        <w:t xml:space="preserve"> </w:t>
      </w:r>
      <w:r>
        <w:rPr>
          <w:sz w:val="20"/>
        </w:rPr>
        <w:t>Manual</w:t>
      </w:r>
    </w:p>
    <w:p w14:paraId="3145906A" w14:textId="77777777" w:rsidR="007E309F" w:rsidRDefault="007E309F">
      <w:pPr>
        <w:rPr>
          <w:sz w:val="20"/>
        </w:rPr>
        <w:sectPr w:rsidR="007E309F">
          <w:pgSz w:w="12240" w:h="15840"/>
          <w:pgMar w:top="1360" w:right="1200" w:bottom="1140" w:left="1220" w:header="0" w:footer="952" w:gutter="0"/>
          <w:cols w:space="720"/>
        </w:sectPr>
      </w:pPr>
    </w:p>
    <w:p w14:paraId="54C1F139" w14:textId="77777777" w:rsidR="007E309F" w:rsidRDefault="0092606B">
      <w:pPr>
        <w:pStyle w:val="Heading1"/>
        <w:spacing w:before="76"/>
      </w:pPr>
      <w:r>
        <w:lastRenderedPageBreak/>
        <w:t>DEA, SPECIAL HDLG field effects on ePharmacy Billing:</w:t>
      </w:r>
    </w:p>
    <w:p w14:paraId="2F4FF2D2" w14:textId="77777777" w:rsidR="007E309F" w:rsidRDefault="0092606B">
      <w:pPr>
        <w:pStyle w:val="BodyText"/>
        <w:spacing w:before="122" w:line="237" w:lineRule="auto"/>
        <w:ind w:left="940" w:hanging="360"/>
      </w:pPr>
      <w:r>
        <w:rPr>
          <w:noProof/>
          <w:position w:val="-5"/>
        </w:rPr>
        <w:drawing>
          <wp:inline distT="0" distB="0" distL="0" distR="0" wp14:anchorId="6A03B6A8" wp14:editId="2B834564">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If the DEA, SPECIAL HDLG field contains an “I” (Investigational), “S” (Supply), or</w:t>
      </w:r>
      <w:r>
        <w:rPr>
          <w:spacing w:val="-28"/>
        </w:rPr>
        <w:t xml:space="preserve"> </w:t>
      </w:r>
      <w:r>
        <w:t>“9” (OTC), the drug is NOT billable. However, if the same drug also contains the “E” (electronically billable), the drug becomes</w:t>
      </w:r>
      <w:r>
        <w:rPr>
          <w:spacing w:val="-10"/>
        </w:rPr>
        <w:t xml:space="preserve"> </w:t>
      </w:r>
      <w:r>
        <w:t>BILLABLE.</w:t>
      </w:r>
    </w:p>
    <w:p w14:paraId="29233756" w14:textId="77777777" w:rsidR="007E309F" w:rsidRDefault="0092606B">
      <w:pPr>
        <w:pStyle w:val="BodyText"/>
        <w:spacing w:before="126" w:line="237" w:lineRule="auto"/>
        <w:ind w:left="940" w:right="1305" w:hanging="360"/>
      </w:pPr>
      <w:r>
        <w:rPr>
          <w:noProof/>
          <w:position w:val="-5"/>
        </w:rPr>
        <w:drawing>
          <wp:inline distT="0" distB="0" distL="0" distR="0" wp14:anchorId="6609D88E" wp14:editId="22C5A783">
            <wp:extent cx="140207"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If the DEA, SPECIAL HDLG field contains an “M” or “0” (both designating</w:t>
      </w:r>
      <w:r>
        <w:rPr>
          <w:spacing w:val="-17"/>
        </w:rPr>
        <w:t xml:space="preserve"> </w:t>
      </w:r>
      <w:r>
        <w:t>a Compound Drug), the drug is NOT billable. If the same drug contains the “E” (electronically billable), the drug is STILL NOT</w:t>
      </w:r>
      <w:r>
        <w:rPr>
          <w:spacing w:val="-12"/>
        </w:rPr>
        <w:t xml:space="preserve"> </w:t>
      </w:r>
      <w:r>
        <w:t>billable.</w:t>
      </w:r>
    </w:p>
    <w:p w14:paraId="470E97F0" w14:textId="77777777" w:rsidR="007E309F" w:rsidRDefault="0092606B">
      <w:pPr>
        <w:pStyle w:val="BodyText"/>
        <w:spacing w:before="124"/>
        <w:ind w:left="580"/>
      </w:pPr>
      <w:r>
        <w:rPr>
          <w:noProof/>
          <w:position w:val="-5"/>
        </w:rPr>
        <w:drawing>
          <wp:inline distT="0" distB="0" distL="0" distR="0" wp14:anchorId="13B823F6" wp14:editId="1A483FE7">
            <wp:extent cx="140207"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If the DEA, SPECIAL HDLG field is NULL (empty), the drug is NOT</w:t>
      </w:r>
      <w:r>
        <w:rPr>
          <w:spacing w:val="-13"/>
        </w:rPr>
        <w:t xml:space="preserve"> </w:t>
      </w:r>
      <w:r>
        <w:t>billable.</w:t>
      </w:r>
    </w:p>
    <w:p w14:paraId="15E7A6C9" w14:textId="77777777" w:rsidR="007E309F" w:rsidRDefault="0092606B">
      <w:pPr>
        <w:pStyle w:val="BodyText"/>
        <w:spacing w:before="120" w:line="237" w:lineRule="auto"/>
        <w:ind w:left="940" w:right="804" w:hanging="360"/>
        <w:jc w:val="both"/>
      </w:pPr>
      <w:r>
        <w:rPr>
          <w:noProof/>
          <w:position w:val="-5"/>
        </w:rPr>
        <w:drawing>
          <wp:inline distT="0" distB="0" distL="0" distR="0" wp14:anchorId="60C848D9" wp14:editId="7E9F950E">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If the DEA SPECIAL HDLG field contains a “U” (Sensitive Drug), the drug is only billable if there is a signed Release of Information (ROI) on file. This functionality works in conjunction with ROI modifications made in</w:t>
      </w:r>
      <w:r>
        <w:rPr>
          <w:spacing w:val="-8"/>
        </w:rPr>
        <w:t xml:space="preserve"> </w:t>
      </w:r>
      <w:r>
        <w:t>IB*2*384.</w:t>
      </w:r>
    </w:p>
    <w:p w14:paraId="72F62344" w14:textId="77777777" w:rsidR="007E309F" w:rsidRDefault="007E309F">
      <w:pPr>
        <w:pStyle w:val="BodyText"/>
        <w:spacing w:before="8"/>
        <w:rPr>
          <w:sz w:val="34"/>
        </w:rPr>
      </w:pPr>
    </w:p>
    <w:p w14:paraId="67B3D505" w14:textId="77777777" w:rsidR="007E309F" w:rsidRDefault="0092606B">
      <w:pPr>
        <w:pStyle w:val="BodyText"/>
        <w:ind w:left="220"/>
      </w:pPr>
      <w:r>
        <w:t>Note that ALL other drugs are billable.</w:t>
      </w:r>
    </w:p>
    <w:p w14:paraId="7900219D" w14:textId="77777777" w:rsidR="007E309F" w:rsidRDefault="007E309F">
      <w:pPr>
        <w:pStyle w:val="BodyText"/>
      </w:pPr>
    </w:p>
    <w:p w14:paraId="15168D75" w14:textId="77777777" w:rsidR="007E309F" w:rsidRDefault="0092606B">
      <w:pPr>
        <w:pStyle w:val="BodyText"/>
        <w:ind w:left="220"/>
      </w:pPr>
      <w:r>
        <w:t>Follow these guidelines to ensure proper electronic billing:</w:t>
      </w:r>
    </w:p>
    <w:p w14:paraId="1D3D7A14" w14:textId="77777777" w:rsidR="007E309F" w:rsidRDefault="007E309F">
      <w:pPr>
        <w:pStyle w:val="BodyText"/>
        <w:spacing w:before="3"/>
      </w:pPr>
    </w:p>
    <w:p w14:paraId="5A810A0F" w14:textId="77777777" w:rsidR="007E309F" w:rsidRDefault="0092606B">
      <w:pPr>
        <w:pStyle w:val="BodyText"/>
        <w:spacing w:line="292" w:lineRule="exact"/>
        <w:ind w:left="580"/>
      </w:pPr>
      <w:r>
        <w:rPr>
          <w:noProof/>
          <w:position w:val="-5"/>
        </w:rPr>
        <w:drawing>
          <wp:inline distT="0" distB="0" distL="0" distR="0" wp14:anchorId="4B262D53" wp14:editId="12A5B115">
            <wp:extent cx="140207"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If an item is to be billed, then there must be an entry in the DEA, SPECIAL HDLG</w:t>
      </w:r>
      <w:r>
        <w:rPr>
          <w:spacing w:val="-18"/>
        </w:rPr>
        <w:t xml:space="preserve"> </w:t>
      </w:r>
      <w:r>
        <w:t>field.</w:t>
      </w:r>
    </w:p>
    <w:p w14:paraId="236BD584" w14:textId="77777777" w:rsidR="007E309F" w:rsidRDefault="0092606B">
      <w:pPr>
        <w:pStyle w:val="BodyText"/>
        <w:ind w:left="940" w:right="796"/>
      </w:pPr>
      <w:r>
        <w:t>It is not necessary to include a numeric value; any value (other than the non-billable codes listed above) will allow ePharmacy to submit a bill.</w:t>
      </w:r>
    </w:p>
    <w:p w14:paraId="7AEAEA4A" w14:textId="77777777" w:rsidR="007E309F" w:rsidRDefault="007E309F">
      <w:pPr>
        <w:pStyle w:val="BodyText"/>
        <w:spacing w:before="3"/>
      </w:pPr>
    </w:p>
    <w:p w14:paraId="212B01B6" w14:textId="77777777" w:rsidR="007E309F" w:rsidRDefault="0092606B">
      <w:pPr>
        <w:pStyle w:val="BodyText"/>
        <w:spacing w:line="237" w:lineRule="auto"/>
        <w:ind w:left="940" w:right="397" w:hanging="360"/>
      </w:pPr>
      <w:r>
        <w:rPr>
          <w:noProof/>
          <w:position w:val="-5"/>
        </w:rPr>
        <w:drawing>
          <wp:inline distT="0" distB="0" distL="0" distR="0" wp14:anchorId="798723A1" wp14:editId="506ECFBF">
            <wp:extent cx="140207"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Add an “E” to all items that contain “9”,“I” or “S”, but are actually billable. This will most often occur with Insulin and Glucose test strips, which are usually marked with a</w:t>
      </w:r>
      <w:r>
        <w:rPr>
          <w:spacing w:val="-16"/>
        </w:rPr>
        <w:t xml:space="preserve"> </w:t>
      </w:r>
      <w:r>
        <w:t>9 but are, in fact, billable for most insurance</w:t>
      </w:r>
      <w:r>
        <w:rPr>
          <w:spacing w:val="-2"/>
        </w:rPr>
        <w:t xml:space="preserve"> </w:t>
      </w:r>
      <w:r>
        <w:t>companies.</w:t>
      </w:r>
    </w:p>
    <w:p w14:paraId="09ED5B18" w14:textId="77777777" w:rsidR="007E309F" w:rsidRDefault="007E309F">
      <w:pPr>
        <w:pStyle w:val="BodyText"/>
        <w:spacing w:before="4"/>
      </w:pPr>
    </w:p>
    <w:p w14:paraId="71CC4F21" w14:textId="77777777" w:rsidR="007E309F" w:rsidRDefault="0092606B">
      <w:pPr>
        <w:pStyle w:val="BodyText"/>
        <w:spacing w:line="273" w:lineRule="auto"/>
        <w:ind w:left="940" w:right="581" w:hanging="360"/>
      </w:pPr>
      <w:r>
        <w:rPr>
          <w:noProof/>
          <w:position w:val="-5"/>
        </w:rPr>
        <w:drawing>
          <wp:inline distT="0" distB="0" distL="0" distR="0" wp14:anchorId="4624C0C2" wp14:editId="0B039B4F">
            <wp:extent cx="140207"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Add a “U” to items that are used to treat a diagnosis deemed “sensitive”.</w:t>
      </w:r>
      <w:r>
        <w:rPr>
          <w:spacing w:val="41"/>
        </w:rPr>
        <w:t xml:space="preserve"> </w:t>
      </w:r>
      <w:r>
        <w:t>Specifically, the VA may not disclose any information on the following diseases without a signed Release of Information (ROI): HIV, drug abuse, alcohol abuse, or sickle cell anemia. Drugs to mark with a “U” include Antiretrovirals, Disulfiram. Naltrexone, and Methadone for maintenance or</w:t>
      </w:r>
      <w:r>
        <w:rPr>
          <w:spacing w:val="-3"/>
        </w:rPr>
        <w:t xml:space="preserve"> </w:t>
      </w:r>
      <w:r>
        <w:t>detox.</w:t>
      </w:r>
    </w:p>
    <w:p w14:paraId="460493A8" w14:textId="77777777" w:rsidR="007E309F" w:rsidRDefault="007E309F">
      <w:pPr>
        <w:pStyle w:val="BodyText"/>
        <w:rPr>
          <w:sz w:val="20"/>
        </w:rPr>
      </w:pPr>
    </w:p>
    <w:p w14:paraId="38A178D0" w14:textId="77777777" w:rsidR="007E309F" w:rsidRDefault="007E309F">
      <w:pPr>
        <w:pStyle w:val="BodyText"/>
        <w:rPr>
          <w:sz w:val="20"/>
        </w:rPr>
      </w:pPr>
    </w:p>
    <w:p w14:paraId="25A482CE" w14:textId="77777777" w:rsidR="007E309F" w:rsidRDefault="007E309F">
      <w:pPr>
        <w:pStyle w:val="BodyText"/>
        <w:rPr>
          <w:sz w:val="20"/>
        </w:rPr>
      </w:pPr>
    </w:p>
    <w:p w14:paraId="333AD800" w14:textId="77777777" w:rsidR="007E309F" w:rsidRDefault="007E309F">
      <w:pPr>
        <w:pStyle w:val="BodyText"/>
        <w:rPr>
          <w:sz w:val="20"/>
        </w:rPr>
      </w:pPr>
    </w:p>
    <w:p w14:paraId="737D568F" w14:textId="77777777" w:rsidR="007E309F" w:rsidRDefault="00326865">
      <w:pPr>
        <w:pStyle w:val="BodyText"/>
        <w:spacing w:before="221"/>
        <w:ind w:left="1038" w:right="245" w:hanging="24"/>
      </w:pPr>
      <w:r>
        <w:pict w14:anchorId="2469EE75">
          <v:group id="_x0000_s1055" style="position:absolute;left:0;text-align:left;margin-left:72.1pt;margin-top:-7.85pt;width:39.7pt;height:32.15pt;z-index:15729664;mso-position-horizontal-relative:page" coordorigin="1442,-157" coordsize="794,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608;top:-157;width:628;height:643">
              <v:imagedata r:id="rId10" o:title=""/>
            </v:shape>
            <v:shape id="_x0000_s1058" style="position:absolute;left:1477;top:-12;width:418;height:127" coordorigin="1477,-12" coordsize="418,127" path="m1477,-12r59,47l1600,72r71,25l1746,112r37,3l1821,115r38,-4l1895,108e" filled="f" strokeweight=".00531mm">
              <v:path arrowok="t"/>
            </v:shape>
            <v:shape id="_x0000_s1057" type="#_x0000_t75" style="position:absolute;left:1831;top:132;width:284;height:200">
              <v:imagedata r:id="rId11" o:title=""/>
            </v:shape>
            <v:shape id="_x0000_s1056" type="#_x0000_t75" style="position:absolute;left:1442;top:318;width:274;height:168">
              <v:imagedata r:id="rId12" o:title=""/>
            </v:shape>
            <w10:wrap anchorx="page"/>
          </v:group>
        </w:pict>
      </w:r>
      <w:r w:rsidR="0092606B">
        <w:rPr>
          <w:b/>
        </w:rPr>
        <w:t xml:space="preserve">Note: </w:t>
      </w:r>
      <w:r w:rsidR="0092606B">
        <w:t xml:space="preserve">The NDF option, </w:t>
      </w:r>
      <w:r w:rsidR="0092606B">
        <w:rPr>
          <w:i/>
        </w:rPr>
        <w:t>Rematch/Match Single Drugs</w:t>
      </w:r>
      <w:r w:rsidR="0092606B">
        <w:t xml:space="preserve">, screens out those items with a DEA, SPECIAL HDLG code of “0”, “I”, or “M”. When sites receive NDF data updates that cause one of these items to be unmatched from NDF, they cannot use the </w:t>
      </w:r>
      <w:r w:rsidR="0092606B">
        <w:rPr>
          <w:i/>
        </w:rPr>
        <w:t xml:space="preserve">Rematch/Match Single Drugs </w:t>
      </w:r>
      <w:r w:rsidR="0092606B">
        <w:t>option to rematch if they have added “0”, “I”, or “M” to drugs like Antiretrovirals, Disulfiram, Naltrexone, or Methadone for maintenance or detox. Sites can either:</w:t>
      </w:r>
    </w:p>
    <w:p w14:paraId="2A6E8EA2" w14:textId="77777777" w:rsidR="007E309F" w:rsidRDefault="007E309F">
      <w:pPr>
        <w:pStyle w:val="BodyText"/>
        <w:spacing w:before="9"/>
        <w:rPr>
          <w:sz w:val="23"/>
        </w:rPr>
      </w:pPr>
    </w:p>
    <w:p w14:paraId="6E6298DE" w14:textId="77777777" w:rsidR="007E309F" w:rsidRDefault="0092606B">
      <w:pPr>
        <w:pStyle w:val="ListParagraph"/>
        <w:numPr>
          <w:ilvl w:val="0"/>
          <w:numId w:val="1"/>
        </w:numPr>
        <w:tabs>
          <w:tab w:val="left" w:pos="1301"/>
        </w:tabs>
        <w:spacing w:before="1"/>
        <w:ind w:hanging="361"/>
        <w:rPr>
          <w:sz w:val="24"/>
        </w:rPr>
      </w:pPr>
      <w:r>
        <w:rPr>
          <w:sz w:val="24"/>
        </w:rPr>
        <w:t>Rematch to NDF using another option,</w:t>
      </w:r>
      <w:r>
        <w:rPr>
          <w:spacing w:val="-7"/>
          <w:sz w:val="24"/>
        </w:rPr>
        <w:t xml:space="preserve"> </w:t>
      </w:r>
      <w:r>
        <w:rPr>
          <w:sz w:val="24"/>
        </w:rPr>
        <w:t>or</w:t>
      </w:r>
    </w:p>
    <w:p w14:paraId="578F6971" w14:textId="77777777" w:rsidR="007E309F" w:rsidRDefault="007E309F">
      <w:pPr>
        <w:pStyle w:val="BodyText"/>
        <w:rPr>
          <w:sz w:val="20"/>
        </w:rPr>
      </w:pPr>
    </w:p>
    <w:p w14:paraId="33CD0A5D" w14:textId="77777777" w:rsidR="007E309F" w:rsidRDefault="007E309F">
      <w:pPr>
        <w:pStyle w:val="BodyText"/>
        <w:spacing w:before="8"/>
        <w:rPr>
          <w:sz w:val="18"/>
        </w:rPr>
      </w:pPr>
    </w:p>
    <w:p w14:paraId="5C13645B" w14:textId="77777777" w:rsidR="007E309F" w:rsidRDefault="0092606B">
      <w:pPr>
        <w:spacing w:line="229" w:lineRule="exact"/>
        <w:ind w:right="17"/>
        <w:jc w:val="center"/>
        <w:rPr>
          <w:sz w:val="20"/>
        </w:rPr>
      </w:pPr>
      <w:r>
        <w:rPr>
          <w:sz w:val="20"/>
        </w:rPr>
        <w:t>Pharmacy Data Management V. 1.0</w:t>
      </w:r>
    </w:p>
    <w:p w14:paraId="6EFDD757" w14:textId="77777777" w:rsidR="007E309F" w:rsidRDefault="0092606B">
      <w:pPr>
        <w:tabs>
          <w:tab w:val="left" w:pos="4162"/>
          <w:tab w:val="right" w:pos="9363"/>
        </w:tabs>
        <w:spacing w:line="229" w:lineRule="exact"/>
        <w:ind w:right="13"/>
        <w:jc w:val="center"/>
        <w:rPr>
          <w:sz w:val="20"/>
        </w:rPr>
      </w:pPr>
      <w:r>
        <w:rPr>
          <w:sz w:val="20"/>
        </w:rPr>
        <w:t>July</w:t>
      </w:r>
      <w:r>
        <w:rPr>
          <w:spacing w:val="-4"/>
          <w:sz w:val="20"/>
        </w:rPr>
        <w:t xml:space="preserve"> </w:t>
      </w:r>
      <w:r>
        <w:rPr>
          <w:sz w:val="20"/>
        </w:rPr>
        <w:t>2009</w:t>
      </w:r>
      <w:r>
        <w:rPr>
          <w:sz w:val="20"/>
        </w:rPr>
        <w:tab/>
        <w:t>User Manual</w:t>
      </w:r>
      <w:r>
        <w:rPr>
          <w:sz w:val="20"/>
        </w:rPr>
        <w:tab/>
        <w:t>29</w:t>
      </w:r>
    </w:p>
    <w:p w14:paraId="1B3B0E1B" w14:textId="77777777" w:rsidR="007E309F" w:rsidRDefault="007E309F">
      <w:pPr>
        <w:spacing w:line="229" w:lineRule="exact"/>
        <w:jc w:val="center"/>
        <w:rPr>
          <w:sz w:val="20"/>
        </w:rPr>
        <w:sectPr w:rsidR="007E309F">
          <w:pgSz w:w="12240" w:h="15840"/>
          <w:pgMar w:top="1360" w:right="1200" w:bottom="1140" w:left="1220" w:header="0" w:footer="952" w:gutter="0"/>
          <w:cols w:space="720"/>
        </w:sectPr>
      </w:pPr>
    </w:p>
    <w:p w14:paraId="4398F20F" w14:textId="77777777" w:rsidR="007E309F" w:rsidRDefault="0092606B">
      <w:pPr>
        <w:pStyle w:val="ListParagraph"/>
        <w:numPr>
          <w:ilvl w:val="0"/>
          <w:numId w:val="1"/>
        </w:numPr>
        <w:tabs>
          <w:tab w:val="left" w:pos="1301"/>
        </w:tabs>
        <w:spacing w:before="72"/>
        <w:ind w:hanging="361"/>
        <w:rPr>
          <w:i/>
          <w:sz w:val="24"/>
        </w:rPr>
      </w:pPr>
      <w:r>
        <w:rPr>
          <w:sz w:val="24"/>
        </w:rPr>
        <w:lastRenderedPageBreak/>
        <w:t xml:space="preserve">Remove the DEA, SPECIAL HDLG code, use the </w:t>
      </w:r>
      <w:r>
        <w:rPr>
          <w:i/>
          <w:sz w:val="24"/>
        </w:rPr>
        <w:t>Rematch/Match Single</w:t>
      </w:r>
      <w:r>
        <w:rPr>
          <w:i/>
          <w:spacing w:val="-3"/>
          <w:sz w:val="24"/>
        </w:rPr>
        <w:t xml:space="preserve"> </w:t>
      </w:r>
      <w:r>
        <w:rPr>
          <w:i/>
          <w:sz w:val="24"/>
        </w:rPr>
        <w:t>Drugs</w:t>
      </w:r>
    </w:p>
    <w:p w14:paraId="5D8AF187" w14:textId="77777777" w:rsidR="007E309F" w:rsidRDefault="0092606B">
      <w:pPr>
        <w:pStyle w:val="BodyText"/>
        <w:ind w:left="1300"/>
      </w:pPr>
      <w:r>
        <w:t>option, and then add the DEA, SPECIAL HDLG code back in.</w:t>
      </w:r>
    </w:p>
    <w:p w14:paraId="3660BE35" w14:textId="77777777" w:rsidR="007E309F" w:rsidRDefault="007E309F">
      <w:pPr>
        <w:pStyle w:val="BodyText"/>
      </w:pPr>
    </w:p>
    <w:p w14:paraId="386DBBE4" w14:textId="77777777" w:rsidR="007E309F" w:rsidRDefault="0092606B">
      <w:pPr>
        <w:pStyle w:val="BodyText"/>
        <w:ind w:left="220" w:right="369"/>
      </w:pPr>
      <w:r>
        <w:t>Patch PSS*1*90 adds a new multiple field to the DRUG file (#50) to store the latest National Drug Code (NDC) numbers that have been dispensed at window as well as by CMOP for a specific division. This way, when the next prescription is entered by the division for the same drug, the last used NDC is automatically retrieved from this new multiple, saved in the PRESCRIPTION file (#52), and sent to the third party payer through ECME. This field is populated automatically and does not require user input. Below is the multiple field and the fields under it:</w:t>
      </w:r>
    </w:p>
    <w:p w14:paraId="64CDDBFD" w14:textId="77777777" w:rsidR="007E309F" w:rsidRDefault="0092606B">
      <w:pPr>
        <w:pStyle w:val="BodyText"/>
        <w:spacing w:before="120"/>
        <w:ind w:left="940"/>
      </w:pPr>
      <w:r>
        <w:t>32 NDC BY OUTPATIENT SITE</w:t>
      </w:r>
    </w:p>
    <w:p w14:paraId="487D61A9" w14:textId="77777777" w:rsidR="007E309F" w:rsidRDefault="0092606B">
      <w:pPr>
        <w:pStyle w:val="BodyText"/>
        <w:ind w:left="1343"/>
      </w:pPr>
      <w:r>
        <w:t>.01 -OUTPATIENT SITE</w:t>
      </w:r>
    </w:p>
    <w:p w14:paraId="0D1867B0" w14:textId="77777777" w:rsidR="007E309F" w:rsidRDefault="0092606B">
      <w:pPr>
        <w:pStyle w:val="ListParagraph"/>
        <w:numPr>
          <w:ilvl w:val="0"/>
          <w:numId w:val="4"/>
        </w:numPr>
        <w:tabs>
          <w:tab w:val="left" w:pos="1703"/>
          <w:tab w:val="left" w:pos="1704"/>
        </w:tabs>
        <w:ind w:hanging="361"/>
        <w:rPr>
          <w:sz w:val="24"/>
        </w:rPr>
      </w:pPr>
      <w:r>
        <w:rPr>
          <w:sz w:val="24"/>
        </w:rPr>
        <w:t>-LAST LOCAL</w:t>
      </w:r>
      <w:r>
        <w:rPr>
          <w:spacing w:val="-2"/>
          <w:sz w:val="24"/>
        </w:rPr>
        <w:t xml:space="preserve"> </w:t>
      </w:r>
      <w:r>
        <w:rPr>
          <w:sz w:val="24"/>
        </w:rPr>
        <w:t>NDC</w:t>
      </w:r>
    </w:p>
    <w:p w14:paraId="7C4E95DD" w14:textId="77777777" w:rsidR="007E309F" w:rsidRDefault="0092606B">
      <w:pPr>
        <w:pStyle w:val="ListParagraph"/>
        <w:numPr>
          <w:ilvl w:val="0"/>
          <w:numId w:val="4"/>
        </w:numPr>
        <w:tabs>
          <w:tab w:val="left" w:pos="1703"/>
          <w:tab w:val="left" w:pos="1704"/>
        </w:tabs>
        <w:spacing w:before="1"/>
        <w:ind w:hanging="361"/>
        <w:rPr>
          <w:sz w:val="24"/>
        </w:rPr>
      </w:pPr>
      <w:r>
        <w:rPr>
          <w:sz w:val="24"/>
        </w:rPr>
        <w:t>-LAST CMOP</w:t>
      </w:r>
      <w:r>
        <w:rPr>
          <w:spacing w:val="-1"/>
          <w:sz w:val="24"/>
        </w:rPr>
        <w:t xml:space="preserve"> </w:t>
      </w:r>
      <w:r>
        <w:rPr>
          <w:sz w:val="24"/>
        </w:rPr>
        <w:t>NDC</w:t>
      </w:r>
    </w:p>
    <w:p w14:paraId="6DD831B3" w14:textId="77777777" w:rsidR="007E309F" w:rsidRDefault="007E309F">
      <w:pPr>
        <w:pStyle w:val="BodyText"/>
        <w:spacing w:before="5"/>
      </w:pPr>
    </w:p>
    <w:p w14:paraId="19F787F5" w14:textId="77777777" w:rsidR="007E309F" w:rsidRDefault="0092606B">
      <w:pPr>
        <w:pStyle w:val="Heading1"/>
      </w:pPr>
      <w:r>
        <w:t>DAW CODE field effects on ePharmacy Billing:</w:t>
      </w:r>
    </w:p>
    <w:p w14:paraId="48277315" w14:textId="77777777" w:rsidR="007E309F" w:rsidRDefault="007E309F">
      <w:pPr>
        <w:pStyle w:val="BodyText"/>
        <w:spacing w:before="6"/>
        <w:rPr>
          <w:b/>
          <w:sz w:val="23"/>
        </w:rPr>
      </w:pPr>
    </w:p>
    <w:p w14:paraId="2C76C57F" w14:textId="77777777" w:rsidR="007E309F" w:rsidRDefault="0092606B">
      <w:pPr>
        <w:pStyle w:val="BodyText"/>
        <w:spacing w:before="1"/>
        <w:ind w:left="220" w:right="609"/>
      </w:pPr>
      <w:r>
        <w:t>Patch PSS*1*90 adds a new DAW CODE field to the DRUG file (#50). DAW stands for Dispense as Written, and refers to a set of ten NCPDP codes (0-9) that tells third party payers why a brand or generic product was selected to fill a prescription. See table below.</w:t>
      </w:r>
    </w:p>
    <w:p w14:paraId="63835CF2" w14:textId="77777777" w:rsidR="007E309F" w:rsidRDefault="007E309F">
      <w:pPr>
        <w:pStyle w:val="BodyText"/>
        <w:spacing w:before="4"/>
      </w:pPr>
    </w:p>
    <w:p w14:paraId="41919884" w14:textId="77777777" w:rsidR="007E309F" w:rsidRDefault="0092606B">
      <w:pPr>
        <w:tabs>
          <w:tab w:val="left" w:pos="1660"/>
        </w:tabs>
        <w:spacing w:line="274" w:lineRule="exact"/>
        <w:ind w:left="220"/>
        <w:rPr>
          <w:b/>
          <w:sz w:val="24"/>
        </w:rPr>
      </w:pPr>
      <w:r>
        <w:rPr>
          <w:b/>
          <w:sz w:val="24"/>
          <w:u w:val="thick"/>
        </w:rPr>
        <w:t>DAW</w:t>
      </w:r>
      <w:r>
        <w:rPr>
          <w:b/>
          <w:spacing w:val="-1"/>
          <w:sz w:val="24"/>
          <w:u w:val="thick"/>
        </w:rPr>
        <w:t xml:space="preserve"> </w:t>
      </w:r>
      <w:r>
        <w:rPr>
          <w:b/>
          <w:sz w:val="24"/>
          <w:u w:val="thick"/>
        </w:rPr>
        <w:t>Code</w:t>
      </w:r>
      <w:r>
        <w:rPr>
          <w:b/>
          <w:sz w:val="24"/>
        </w:rPr>
        <w:tab/>
      </w:r>
      <w:r>
        <w:rPr>
          <w:b/>
          <w:sz w:val="24"/>
          <w:u w:val="thick"/>
        </w:rPr>
        <w:t>DAW Description</w:t>
      </w:r>
    </w:p>
    <w:p w14:paraId="0994C950" w14:textId="77777777" w:rsidR="007E309F" w:rsidRDefault="0092606B">
      <w:pPr>
        <w:pStyle w:val="ListParagraph"/>
        <w:numPr>
          <w:ilvl w:val="0"/>
          <w:numId w:val="3"/>
        </w:numPr>
        <w:tabs>
          <w:tab w:val="left" w:pos="1660"/>
          <w:tab w:val="left" w:pos="1661"/>
        </w:tabs>
        <w:spacing w:line="274" w:lineRule="exact"/>
        <w:ind w:hanging="1081"/>
        <w:rPr>
          <w:sz w:val="24"/>
        </w:rPr>
      </w:pPr>
      <w:r>
        <w:rPr>
          <w:sz w:val="24"/>
        </w:rPr>
        <w:t>No Product Selection</w:t>
      </w:r>
      <w:r>
        <w:rPr>
          <w:spacing w:val="1"/>
          <w:sz w:val="24"/>
        </w:rPr>
        <w:t xml:space="preserve"> </w:t>
      </w:r>
      <w:r>
        <w:rPr>
          <w:sz w:val="24"/>
        </w:rPr>
        <w:t>Indicated</w:t>
      </w:r>
    </w:p>
    <w:p w14:paraId="2BFBAEDF" w14:textId="77777777" w:rsidR="007E309F" w:rsidRDefault="0092606B">
      <w:pPr>
        <w:pStyle w:val="ListParagraph"/>
        <w:numPr>
          <w:ilvl w:val="0"/>
          <w:numId w:val="3"/>
        </w:numPr>
        <w:tabs>
          <w:tab w:val="left" w:pos="1660"/>
          <w:tab w:val="left" w:pos="1661"/>
        </w:tabs>
        <w:ind w:hanging="1081"/>
        <w:rPr>
          <w:sz w:val="24"/>
        </w:rPr>
      </w:pPr>
      <w:r>
        <w:rPr>
          <w:sz w:val="24"/>
        </w:rPr>
        <w:t>Substitution Not Allowed by</w:t>
      </w:r>
      <w:r>
        <w:rPr>
          <w:spacing w:val="-6"/>
          <w:sz w:val="24"/>
        </w:rPr>
        <w:t xml:space="preserve"> </w:t>
      </w:r>
      <w:r>
        <w:rPr>
          <w:sz w:val="24"/>
        </w:rPr>
        <w:t>Prescriber</w:t>
      </w:r>
    </w:p>
    <w:p w14:paraId="71706C50" w14:textId="77777777" w:rsidR="007E309F" w:rsidRDefault="0092606B">
      <w:pPr>
        <w:pStyle w:val="ListParagraph"/>
        <w:numPr>
          <w:ilvl w:val="0"/>
          <w:numId w:val="3"/>
        </w:numPr>
        <w:tabs>
          <w:tab w:val="left" w:pos="1660"/>
          <w:tab w:val="left" w:pos="1661"/>
        </w:tabs>
        <w:ind w:hanging="1081"/>
        <w:rPr>
          <w:sz w:val="24"/>
        </w:rPr>
      </w:pPr>
      <w:r>
        <w:rPr>
          <w:sz w:val="24"/>
        </w:rPr>
        <w:t>Substitution Allowed-Patient Requested Product Dispensed</w:t>
      </w:r>
    </w:p>
    <w:p w14:paraId="00F827F6" w14:textId="77777777" w:rsidR="007E309F" w:rsidRDefault="0092606B">
      <w:pPr>
        <w:pStyle w:val="ListParagraph"/>
        <w:numPr>
          <w:ilvl w:val="0"/>
          <w:numId w:val="3"/>
        </w:numPr>
        <w:tabs>
          <w:tab w:val="left" w:pos="1660"/>
          <w:tab w:val="left" w:pos="1661"/>
        </w:tabs>
        <w:spacing w:before="1"/>
        <w:ind w:hanging="1081"/>
        <w:rPr>
          <w:sz w:val="24"/>
        </w:rPr>
      </w:pPr>
      <w:r>
        <w:rPr>
          <w:sz w:val="24"/>
        </w:rPr>
        <w:t>Substitution Allowed-Pharmacist Selected Product</w:t>
      </w:r>
      <w:r>
        <w:rPr>
          <w:spacing w:val="-1"/>
          <w:sz w:val="24"/>
        </w:rPr>
        <w:t xml:space="preserve"> </w:t>
      </w:r>
      <w:r>
        <w:rPr>
          <w:sz w:val="24"/>
        </w:rPr>
        <w:t>Dispensed</w:t>
      </w:r>
    </w:p>
    <w:p w14:paraId="4B21B540" w14:textId="77777777" w:rsidR="007E309F" w:rsidRDefault="0092606B">
      <w:pPr>
        <w:pStyle w:val="ListParagraph"/>
        <w:numPr>
          <w:ilvl w:val="0"/>
          <w:numId w:val="3"/>
        </w:numPr>
        <w:tabs>
          <w:tab w:val="left" w:pos="1660"/>
          <w:tab w:val="left" w:pos="1661"/>
        </w:tabs>
        <w:ind w:hanging="1081"/>
        <w:rPr>
          <w:sz w:val="24"/>
        </w:rPr>
      </w:pPr>
      <w:r>
        <w:rPr>
          <w:sz w:val="24"/>
        </w:rPr>
        <w:t>Substitution Allowed-Generic Drug Not in</w:t>
      </w:r>
      <w:r>
        <w:rPr>
          <w:spacing w:val="-4"/>
          <w:sz w:val="24"/>
        </w:rPr>
        <w:t xml:space="preserve"> </w:t>
      </w:r>
      <w:r>
        <w:rPr>
          <w:sz w:val="24"/>
        </w:rPr>
        <w:t>Stock</w:t>
      </w:r>
    </w:p>
    <w:p w14:paraId="67332A85" w14:textId="77777777" w:rsidR="007E309F" w:rsidRDefault="0092606B">
      <w:pPr>
        <w:pStyle w:val="ListParagraph"/>
        <w:numPr>
          <w:ilvl w:val="0"/>
          <w:numId w:val="3"/>
        </w:numPr>
        <w:tabs>
          <w:tab w:val="left" w:pos="1660"/>
          <w:tab w:val="left" w:pos="1661"/>
        </w:tabs>
        <w:ind w:hanging="1081"/>
        <w:rPr>
          <w:sz w:val="24"/>
        </w:rPr>
      </w:pPr>
      <w:r>
        <w:rPr>
          <w:sz w:val="24"/>
        </w:rPr>
        <w:t>Substitution Allowed-Brand Drug Dispensed as a</w:t>
      </w:r>
      <w:r>
        <w:rPr>
          <w:spacing w:val="-4"/>
          <w:sz w:val="24"/>
        </w:rPr>
        <w:t xml:space="preserve"> </w:t>
      </w:r>
      <w:r>
        <w:rPr>
          <w:sz w:val="24"/>
        </w:rPr>
        <w:t>Generic</w:t>
      </w:r>
    </w:p>
    <w:p w14:paraId="30F3268E" w14:textId="77777777" w:rsidR="007E309F" w:rsidRDefault="0092606B">
      <w:pPr>
        <w:pStyle w:val="ListParagraph"/>
        <w:numPr>
          <w:ilvl w:val="0"/>
          <w:numId w:val="3"/>
        </w:numPr>
        <w:tabs>
          <w:tab w:val="left" w:pos="1660"/>
          <w:tab w:val="left" w:pos="1661"/>
        </w:tabs>
        <w:ind w:hanging="1081"/>
        <w:rPr>
          <w:sz w:val="24"/>
        </w:rPr>
      </w:pPr>
      <w:r>
        <w:rPr>
          <w:sz w:val="24"/>
        </w:rPr>
        <w:t>Override</w:t>
      </w:r>
    </w:p>
    <w:p w14:paraId="7B1AE12F" w14:textId="77777777" w:rsidR="007E309F" w:rsidRDefault="0092606B">
      <w:pPr>
        <w:pStyle w:val="ListParagraph"/>
        <w:numPr>
          <w:ilvl w:val="0"/>
          <w:numId w:val="3"/>
        </w:numPr>
        <w:tabs>
          <w:tab w:val="left" w:pos="1660"/>
          <w:tab w:val="left" w:pos="1661"/>
        </w:tabs>
        <w:ind w:hanging="1081"/>
        <w:rPr>
          <w:sz w:val="24"/>
        </w:rPr>
      </w:pPr>
      <w:r>
        <w:rPr>
          <w:sz w:val="24"/>
        </w:rPr>
        <w:t>Substitution Not Allowed-Brand Drug Mandated by</w:t>
      </w:r>
      <w:r>
        <w:rPr>
          <w:spacing w:val="-6"/>
          <w:sz w:val="24"/>
        </w:rPr>
        <w:t xml:space="preserve"> </w:t>
      </w:r>
      <w:r>
        <w:rPr>
          <w:sz w:val="24"/>
        </w:rPr>
        <w:t>Law</w:t>
      </w:r>
    </w:p>
    <w:p w14:paraId="513DD2D7" w14:textId="77777777" w:rsidR="007E309F" w:rsidRDefault="0092606B">
      <w:pPr>
        <w:pStyle w:val="ListParagraph"/>
        <w:numPr>
          <w:ilvl w:val="0"/>
          <w:numId w:val="3"/>
        </w:numPr>
        <w:tabs>
          <w:tab w:val="left" w:pos="1660"/>
          <w:tab w:val="left" w:pos="1661"/>
        </w:tabs>
        <w:ind w:hanging="1081"/>
        <w:rPr>
          <w:sz w:val="24"/>
        </w:rPr>
      </w:pPr>
      <w:r>
        <w:rPr>
          <w:sz w:val="24"/>
        </w:rPr>
        <w:t>Substitution Allowed-Generic Drug Not Available in</w:t>
      </w:r>
      <w:r>
        <w:rPr>
          <w:spacing w:val="-4"/>
          <w:sz w:val="24"/>
        </w:rPr>
        <w:t xml:space="preserve"> </w:t>
      </w:r>
      <w:r>
        <w:rPr>
          <w:sz w:val="24"/>
        </w:rPr>
        <w:t>Marketplace</w:t>
      </w:r>
    </w:p>
    <w:p w14:paraId="4BCE6B3B" w14:textId="77777777" w:rsidR="007E309F" w:rsidRDefault="0092606B">
      <w:pPr>
        <w:pStyle w:val="ListParagraph"/>
        <w:numPr>
          <w:ilvl w:val="0"/>
          <w:numId w:val="3"/>
        </w:numPr>
        <w:tabs>
          <w:tab w:val="left" w:pos="1660"/>
          <w:tab w:val="left" w:pos="1661"/>
        </w:tabs>
        <w:ind w:hanging="1081"/>
        <w:rPr>
          <w:sz w:val="24"/>
        </w:rPr>
      </w:pPr>
      <w:r>
        <w:rPr>
          <w:sz w:val="24"/>
        </w:rPr>
        <w:t>Other</w:t>
      </w:r>
    </w:p>
    <w:p w14:paraId="48F48A34" w14:textId="77777777" w:rsidR="007E309F" w:rsidRDefault="007E309F">
      <w:pPr>
        <w:pStyle w:val="BodyText"/>
      </w:pPr>
    </w:p>
    <w:p w14:paraId="6866C993" w14:textId="77777777" w:rsidR="007E309F" w:rsidRDefault="0092606B">
      <w:pPr>
        <w:pStyle w:val="BodyText"/>
        <w:ind w:left="220" w:right="280"/>
      </w:pPr>
      <w:r>
        <w:t>Since the VA primarily uses generic products, this has not been a major issue to date. The DAW CODE field default is 0, which means the physician did not specify whether to dispense a generic or brand name product. We anticipate getting some rejections from third parties for</w:t>
      </w:r>
      <w:r>
        <w:rPr>
          <w:spacing w:val="-19"/>
        </w:rPr>
        <w:t xml:space="preserve"> </w:t>
      </w:r>
      <w:r>
        <w:t>cases where we still dispense branded products, even though a generic is available in the marketplace. Our use of Coumadin</w:t>
      </w:r>
      <w:r>
        <w:rPr>
          <w:vertAlign w:val="superscript"/>
        </w:rPr>
        <w:t>®</w:t>
      </w:r>
      <w:r>
        <w:t xml:space="preserve"> instead of generic Warfarin is one</w:t>
      </w:r>
      <w:r>
        <w:rPr>
          <w:spacing w:val="-7"/>
        </w:rPr>
        <w:t xml:space="preserve"> </w:t>
      </w:r>
      <w:r>
        <w:t>example.</w:t>
      </w:r>
    </w:p>
    <w:p w14:paraId="4A5000B1" w14:textId="77777777" w:rsidR="007E309F" w:rsidRDefault="007E309F">
      <w:pPr>
        <w:pStyle w:val="BodyText"/>
        <w:spacing w:before="1"/>
      </w:pPr>
    </w:p>
    <w:p w14:paraId="7A375C8A" w14:textId="77777777" w:rsidR="007E309F" w:rsidRDefault="0092606B">
      <w:pPr>
        <w:pStyle w:val="BodyText"/>
        <w:ind w:left="220" w:right="429"/>
      </w:pPr>
      <w:r>
        <w:t>DAW codes are typically set for individual prescriptions, but can be set at the DRUG file (#50) level as well. An example scenario of each is given below.</w:t>
      </w:r>
    </w:p>
    <w:p w14:paraId="38E61CF5" w14:textId="77777777" w:rsidR="007E309F" w:rsidRDefault="007E309F">
      <w:pPr>
        <w:pStyle w:val="BodyText"/>
        <w:rPr>
          <w:sz w:val="20"/>
        </w:rPr>
      </w:pPr>
    </w:p>
    <w:p w14:paraId="6EF1C289" w14:textId="77777777" w:rsidR="007E309F" w:rsidRDefault="007E309F">
      <w:pPr>
        <w:pStyle w:val="BodyText"/>
        <w:rPr>
          <w:sz w:val="20"/>
        </w:rPr>
      </w:pPr>
    </w:p>
    <w:p w14:paraId="4BC0F250" w14:textId="77777777" w:rsidR="007E309F" w:rsidRDefault="007E309F">
      <w:pPr>
        <w:pStyle w:val="BodyText"/>
        <w:rPr>
          <w:sz w:val="20"/>
        </w:rPr>
      </w:pPr>
    </w:p>
    <w:p w14:paraId="441CBA4F" w14:textId="77777777" w:rsidR="007E309F" w:rsidRDefault="007E309F">
      <w:pPr>
        <w:pStyle w:val="BodyText"/>
        <w:rPr>
          <w:sz w:val="20"/>
        </w:rPr>
      </w:pPr>
    </w:p>
    <w:p w14:paraId="1D243AF9" w14:textId="77777777" w:rsidR="007E309F" w:rsidRDefault="007E309F">
      <w:pPr>
        <w:pStyle w:val="BodyText"/>
        <w:spacing w:before="5"/>
        <w:rPr>
          <w:sz w:val="23"/>
        </w:rPr>
      </w:pPr>
    </w:p>
    <w:p w14:paraId="11F726DF" w14:textId="77777777" w:rsidR="007E309F" w:rsidRDefault="0092606B">
      <w:pPr>
        <w:tabs>
          <w:tab w:val="left" w:pos="3468"/>
          <w:tab w:val="left" w:pos="8789"/>
        </w:tabs>
        <w:spacing w:before="91"/>
        <w:ind w:left="4382" w:right="245" w:hanging="4163"/>
        <w:rPr>
          <w:sz w:val="20"/>
        </w:rPr>
      </w:pPr>
      <w:r>
        <w:rPr>
          <w:sz w:val="20"/>
        </w:rPr>
        <w:t>30</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July </w:t>
      </w:r>
      <w:r>
        <w:rPr>
          <w:spacing w:val="-4"/>
          <w:sz w:val="20"/>
        </w:rPr>
        <w:t xml:space="preserve">2009 </w:t>
      </w:r>
      <w:r>
        <w:rPr>
          <w:sz w:val="20"/>
        </w:rPr>
        <w:t>User</w:t>
      </w:r>
      <w:r>
        <w:rPr>
          <w:spacing w:val="-1"/>
          <w:sz w:val="20"/>
        </w:rPr>
        <w:t xml:space="preserve"> </w:t>
      </w:r>
      <w:r>
        <w:rPr>
          <w:sz w:val="20"/>
        </w:rPr>
        <w:t>Manual</w:t>
      </w:r>
    </w:p>
    <w:p w14:paraId="519AE645" w14:textId="77777777" w:rsidR="007E309F" w:rsidRDefault="007E309F">
      <w:pPr>
        <w:rPr>
          <w:sz w:val="20"/>
        </w:rPr>
        <w:sectPr w:rsidR="007E309F">
          <w:pgSz w:w="12240" w:h="15840"/>
          <w:pgMar w:top="1360" w:right="1200" w:bottom="1140" w:left="1220" w:header="0" w:footer="952" w:gutter="0"/>
          <w:cols w:space="720"/>
        </w:sectPr>
      </w:pPr>
    </w:p>
    <w:p w14:paraId="3E80B3D1" w14:textId="77777777" w:rsidR="007E309F" w:rsidRDefault="0092606B">
      <w:pPr>
        <w:pStyle w:val="Heading1"/>
        <w:spacing w:before="76" w:line="274" w:lineRule="exact"/>
      </w:pPr>
      <w:r>
        <w:lastRenderedPageBreak/>
        <w:t>Example: Setting the DAW CODE at the Prescription Level</w:t>
      </w:r>
    </w:p>
    <w:p w14:paraId="6A7F2F17" w14:textId="77777777" w:rsidR="007E309F" w:rsidRDefault="0092606B">
      <w:pPr>
        <w:pStyle w:val="BodyText"/>
        <w:ind w:left="220" w:right="247"/>
      </w:pPr>
      <w:r>
        <w:t>If you are informed that a prescription for Coumadin</w:t>
      </w:r>
      <w:r>
        <w:rPr>
          <w:vertAlign w:val="superscript"/>
        </w:rPr>
        <w:t>®</w:t>
      </w:r>
      <w:r>
        <w:t xml:space="preserve"> was rejected for DAW reasons, you might try changing the DAW CODE of the prescription and resubmitting. The change can be made through the </w:t>
      </w:r>
      <w:r>
        <w:rPr>
          <w:i/>
        </w:rPr>
        <w:t xml:space="preserve">Patient Prescription Processing </w:t>
      </w:r>
      <w:r>
        <w:t xml:space="preserve">option or the </w:t>
      </w:r>
      <w:r>
        <w:rPr>
          <w:i/>
        </w:rPr>
        <w:t xml:space="preserve">Edit Prescriptions </w:t>
      </w:r>
      <w:r>
        <w:t>option in Outpatient Pharmacy V. 7.0. The DAW CODE will display for ePharmacy prescriptions. For original fills, this information can be edited by selecting screen field 21. For refills, the user must select screen field 20 (Refill Data), then select the refill number to be edited; the “DAW CODE:” prompt displays after the “DIVISION:” prompt. In the case of the Coumadin</w:t>
      </w:r>
      <w:r>
        <w:rPr>
          <w:vertAlign w:val="superscript"/>
        </w:rPr>
        <w:t>®</w:t>
      </w:r>
      <w:r>
        <w:t xml:space="preserve"> reject, you may try changing the field to a 5 or a 1, then resubmitting to see if the claim gets processed. Both 5 and 1 are appropriate choices for the VA setting. Whether or not a claim will get rejected for these reasons and which code to use will vary from third party to third party. We are using brand name products, but are not charging for brand name products. The most common DAW codes are explained as follows:</w:t>
      </w:r>
    </w:p>
    <w:p w14:paraId="2C3E8137" w14:textId="77777777" w:rsidR="007E309F" w:rsidRDefault="0092606B">
      <w:pPr>
        <w:pStyle w:val="BodyText"/>
        <w:ind w:left="220"/>
      </w:pPr>
      <w:r>
        <w:t>#1: Physician stipulates that a particular brand be used.</w:t>
      </w:r>
    </w:p>
    <w:p w14:paraId="74EFD81E" w14:textId="77777777" w:rsidR="007E309F" w:rsidRDefault="0092606B">
      <w:pPr>
        <w:pStyle w:val="BodyText"/>
        <w:ind w:left="220" w:right="369"/>
      </w:pPr>
      <w:r>
        <w:t>#5: A brand name product is dispensed even though a generic product exists. Patient will be charged at the generic price.</w:t>
      </w:r>
    </w:p>
    <w:p w14:paraId="3042FF7E" w14:textId="77777777" w:rsidR="007E309F" w:rsidRDefault="007E309F">
      <w:pPr>
        <w:pStyle w:val="BodyText"/>
        <w:spacing w:before="4"/>
      </w:pPr>
    </w:p>
    <w:p w14:paraId="155063B6" w14:textId="77777777" w:rsidR="007E309F" w:rsidRDefault="0092606B">
      <w:pPr>
        <w:pStyle w:val="Heading1"/>
        <w:spacing w:line="274" w:lineRule="exact"/>
      </w:pPr>
      <w:r>
        <w:t>Example: Setting the DAW CODE at the Drug File Level</w:t>
      </w:r>
    </w:p>
    <w:p w14:paraId="480DF5EA" w14:textId="77777777" w:rsidR="007E309F" w:rsidRDefault="0092606B">
      <w:pPr>
        <w:pStyle w:val="BodyText"/>
        <w:ind w:left="220" w:right="262"/>
      </w:pPr>
      <w:r>
        <w:t>If you are told that almost every prescription for Coumadin</w:t>
      </w:r>
      <w:r>
        <w:rPr>
          <w:vertAlign w:val="superscript"/>
        </w:rPr>
        <w:t>®</w:t>
      </w:r>
      <w:r>
        <w:t xml:space="preserve"> is being rejected, you may choose to make the change at the DRUG file (#50) level. Editing the DAW Code field in the DRUG file (#50) for the Coumadin</w:t>
      </w:r>
      <w:r>
        <w:rPr>
          <w:vertAlign w:val="superscript"/>
        </w:rPr>
        <w:t>®</w:t>
      </w:r>
      <w:r>
        <w:t xml:space="preserve"> entry will make a global change, such that each ePharmacy</w:t>
      </w:r>
      <w:r>
        <w:rPr>
          <w:spacing w:val="-16"/>
        </w:rPr>
        <w:t xml:space="preserve"> </w:t>
      </w:r>
      <w:r>
        <w:t>prescription filled for that product will use the DAW code you</w:t>
      </w:r>
      <w:r>
        <w:rPr>
          <w:spacing w:val="2"/>
        </w:rPr>
        <w:t xml:space="preserve"> </w:t>
      </w:r>
      <w:r>
        <w:t>specify.</w:t>
      </w:r>
    </w:p>
    <w:p w14:paraId="5A9FDFB5" w14:textId="77777777" w:rsidR="007E309F" w:rsidRDefault="0092606B">
      <w:pPr>
        <w:pStyle w:val="BodyText"/>
        <w:spacing w:before="118"/>
        <w:ind w:left="220"/>
      </w:pPr>
      <w:r>
        <w:rPr>
          <w:b/>
        </w:rPr>
        <w:t xml:space="preserve">Note: </w:t>
      </w:r>
      <w:r>
        <w:t>Ask your Pharmacy ADPAC to make the change at the DRUG file (#50) level.</w:t>
      </w:r>
    </w:p>
    <w:p w14:paraId="42560A74" w14:textId="77777777" w:rsidR="007E309F" w:rsidRDefault="0092606B">
      <w:pPr>
        <w:pStyle w:val="BodyText"/>
        <w:spacing w:before="120"/>
        <w:ind w:left="220" w:right="83"/>
      </w:pPr>
      <w:r>
        <w:t xml:space="preserve">When using the </w:t>
      </w:r>
      <w:r>
        <w:rPr>
          <w:i/>
        </w:rPr>
        <w:t xml:space="preserve">Drug Enter/Edit </w:t>
      </w:r>
      <w:r>
        <w:t>option, a warning message is displayed if a discrepancy is found between the CS FEDERAL SCHEDULE field (#19) of the VA PRODUCT file (#50.68) and the DEA, SPECIAL HDLG field (#3) of the DRUG file (#50). The warning message says, "The CS Federal Schedule associated with this drug in the VA Product file represents a DEA, Special Handling code of XX", where XX is the DEA, SPECIAL HDLG code mapped to corresponding CS FEDERAL SCHEDULE code defined as follows (schedule I, IV and V are identical):</w:t>
      </w:r>
    </w:p>
    <w:p w14:paraId="79DBECF6" w14:textId="77777777" w:rsidR="007E309F" w:rsidRDefault="007E309F">
      <w:pPr>
        <w:pStyle w:val="BodyText"/>
        <w:rPr>
          <w:sz w:val="20"/>
        </w:rPr>
      </w:pPr>
    </w:p>
    <w:p w14:paraId="051E9DFF" w14:textId="77777777" w:rsidR="007E309F" w:rsidRDefault="007E309F">
      <w:pPr>
        <w:pStyle w:val="BodyText"/>
        <w:spacing w:before="10"/>
        <w:rPr>
          <w:sz w:val="18"/>
        </w:rPr>
      </w:pPr>
    </w:p>
    <w:tbl>
      <w:tblPr>
        <w:tblW w:w="0" w:type="auto"/>
        <w:tblInd w:w="1673" w:type="dxa"/>
        <w:tblLayout w:type="fixed"/>
        <w:tblCellMar>
          <w:left w:w="0" w:type="dxa"/>
          <w:right w:w="0" w:type="dxa"/>
        </w:tblCellMar>
        <w:tblLook w:val="01E0" w:firstRow="1" w:lastRow="1" w:firstColumn="1" w:lastColumn="1" w:noHBand="0" w:noVBand="0"/>
      </w:tblPr>
      <w:tblGrid>
        <w:gridCol w:w="4223"/>
        <w:gridCol w:w="2282"/>
      </w:tblGrid>
      <w:tr w:rsidR="007E309F" w14:paraId="46F8EBAF" w14:textId="77777777">
        <w:trPr>
          <w:trHeight w:val="605"/>
        </w:trPr>
        <w:tc>
          <w:tcPr>
            <w:tcW w:w="4223" w:type="dxa"/>
          </w:tcPr>
          <w:p w14:paraId="029FE03C" w14:textId="77777777" w:rsidR="007E309F" w:rsidRDefault="0092606B">
            <w:pPr>
              <w:pStyle w:val="TableParagraph"/>
              <w:spacing w:line="266" w:lineRule="exact"/>
              <w:ind w:left="2141"/>
              <w:rPr>
                <w:rFonts w:ascii="Times New Roman"/>
                <w:sz w:val="24"/>
              </w:rPr>
            </w:pPr>
            <w:r>
              <w:rPr>
                <w:rFonts w:ascii="Times New Roman"/>
                <w:sz w:val="24"/>
              </w:rPr>
              <w:t>CS FEDERAL</w:t>
            </w:r>
          </w:p>
          <w:p w14:paraId="4A6A11CC" w14:textId="77777777" w:rsidR="007E309F" w:rsidRDefault="0092606B">
            <w:pPr>
              <w:pStyle w:val="TableParagraph"/>
              <w:spacing w:before="38"/>
              <w:ind w:left="2229"/>
              <w:rPr>
                <w:rFonts w:ascii="Times New Roman"/>
                <w:sz w:val="24"/>
              </w:rPr>
            </w:pPr>
            <w:r>
              <w:rPr>
                <w:rFonts w:ascii="Times New Roman"/>
                <w:sz w:val="24"/>
              </w:rPr>
              <w:t>SCHEDULE</w:t>
            </w:r>
          </w:p>
        </w:tc>
        <w:tc>
          <w:tcPr>
            <w:tcW w:w="2282" w:type="dxa"/>
          </w:tcPr>
          <w:p w14:paraId="62399B32" w14:textId="77777777" w:rsidR="007E309F" w:rsidRDefault="0092606B">
            <w:pPr>
              <w:pStyle w:val="TableParagraph"/>
              <w:spacing w:line="266" w:lineRule="exact"/>
              <w:ind w:left="626" w:right="28"/>
              <w:jc w:val="center"/>
              <w:rPr>
                <w:rFonts w:ascii="Times New Roman"/>
                <w:sz w:val="24"/>
              </w:rPr>
            </w:pPr>
            <w:r>
              <w:rPr>
                <w:rFonts w:ascii="Times New Roman"/>
                <w:sz w:val="24"/>
              </w:rPr>
              <w:t>DEA, SPECIAL</w:t>
            </w:r>
          </w:p>
          <w:p w14:paraId="5703C712" w14:textId="77777777" w:rsidR="007E309F" w:rsidRDefault="0092606B">
            <w:pPr>
              <w:pStyle w:val="TableParagraph"/>
              <w:spacing w:before="38"/>
              <w:ind w:left="622" w:right="28"/>
              <w:jc w:val="center"/>
              <w:rPr>
                <w:rFonts w:ascii="Times New Roman"/>
                <w:sz w:val="24"/>
              </w:rPr>
            </w:pPr>
            <w:r>
              <w:rPr>
                <w:rFonts w:ascii="Times New Roman"/>
                <w:sz w:val="24"/>
              </w:rPr>
              <w:t>HDLG</w:t>
            </w:r>
          </w:p>
        </w:tc>
      </w:tr>
      <w:tr w:rsidR="007E309F" w14:paraId="30091F72" w14:textId="77777777">
        <w:trPr>
          <w:trHeight w:val="315"/>
        </w:trPr>
        <w:tc>
          <w:tcPr>
            <w:tcW w:w="4223" w:type="dxa"/>
          </w:tcPr>
          <w:p w14:paraId="567672DD" w14:textId="77777777" w:rsidR="007E309F" w:rsidRDefault="0092606B">
            <w:pPr>
              <w:pStyle w:val="TableParagraph"/>
              <w:tabs>
                <w:tab w:val="right" w:pos="2916"/>
              </w:tabs>
              <w:spacing w:before="15"/>
              <w:ind w:left="50"/>
              <w:rPr>
                <w:rFonts w:ascii="Times New Roman"/>
                <w:sz w:val="24"/>
              </w:rPr>
            </w:pPr>
            <w:r>
              <w:rPr>
                <w:rFonts w:ascii="Times New Roman"/>
                <w:sz w:val="24"/>
              </w:rPr>
              <w:t>Schedule I</w:t>
            </w:r>
            <w:r>
              <w:rPr>
                <w:rFonts w:ascii="Times New Roman"/>
                <w:spacing w:val="-4"/>
                <w:sz w:val="24"/>
              </w:rPr>
              <w:t xml:space="preserve"> </w:t>
            </w:r>
            <w:r>
              <w:rPr>
                <w:rFonts w:ascii="Times New Roman"/>
                <w:sz w:val="24"/>
              </w:rPr>
              <w:t>narcotics</w:t>
            </w:r>
            <w:r>
              <w:rPr>
                <w:rFonts w:ascii="Times New Roman"/>
                <w:sz w:val="24"/>
              </w:rPr>
              <w:tab/>
              <w:t>1</w:t>
            </w:r>
          </w:p>
        </w:tc>
        <w:tc>
          <w:tcPr>
            <w:tcW w:w="2282" w:type="dxa"/>
          </w:tcPr>
          <w:p w14:paraId="19215D68" w14:textId="77777777" w:rsidR="007E309F" w:rsidRDefault="0092606B">
            <w:pPr>
              <w:pStyle w:val="TableParagraph"/>
              <w:spacing w:before="15"/>
              <w:ind w:left="0" w:right="780"/>
              <w:jc w:val="right"/>
              <w:rPr>
                <w:rFonts w:ascii="Times New Roman"/>
                <w:sz w:val="24"/>
              </w:rPr>
            </w:pPr>
            <w:r>
              <w:rPr>
                <w:rFonts w:ascii="Times New Roman"/>
                <w:sz w:val="24"/>
              </w:rPr>
              <w:t>1</w:t>
            </w:r>
          </w:p>
        </w:tc>
      </w:tr>
      <w:tr w:rsidR="007E309F" w14:paraId="457B4A93" w14:textId="77777777">
        <w:trPr>
          <w:trHeight w:val="315"/>
        </w:trPr>
        <w:tc>
          <w:tcPr>
            <w:tcW w:w="4223" w:type="dxa"/>
          </w:tcPr>
          <w:p w14:paraId="690828E3" w14:textId="77777777" w:rsidR="007E309F" w:rsidRDefault="0092606B">
            <w:pPr>
              <w:pStyle w:val="TableParagraph"/>
              <w:tabs>
                <w:tab w:val="right" w:pos="2916"/>
              </w:tabs>
              <w:spacing w:before="14"/>
              <w:ind w:left="50"/>
              <w:rPr>
                <w:rFonts w:ascii="Times New Roman"/>
                <w:sz w:val="24"/>
              </w:rPr>
            </w:pPr>
            <w:r>
              <w:rPr>
                <w:rFonts w:ascii="Times New Roman"/>
                <w:sz w:val="24"/>
              </w:rPr>
              <w:t>Schedule II</w:t>
            </w:r>
            <w:r>
              <w:rPr>
                <w:rFonts w:ascii="Times New Roman"/>
                <w:spacing w:val="-4"/>
                <w:sz w:val="24"/>
              </w:rPr>
              <w:t xml:space="preserve"> </w:t>
            </w:r>
            <w:r>
              <w:rPr>
                <w:rFonts w:ascii="Times New Roman"/>
                <w:sz w:val="24"/>
              </w:rPr>
              <w:t>narcotics</w:t>
            </w:r>
            <w:r>
              <w:rPr>
                <w:rFonts w:ascii="Times New Roman"/>
                <w:sz w:val="24"/>
              </w:rPr>
              <w:tab/>
              <w:t>2</w:t>
            </w:r>
          </w:p>
        </w:tc>
        <w:tc>
          <w:tcPr>
            <w:tcW w:w="2282" w:type="dxa"/>
          </w:tcPr>
          <w:p w14:paraId="79156973" w14:textId="77777777" w:rsidR="007E309F" w:rsidRDefault="0092606B">
            <w:pPr>
              <w:pStyle w:val="TableParagraph"/>
              <w:spacing w:before="14"/>
              <w:ind w:left="0" w:right="693"/>
              <w:jc w:val="right"/>
              <w:rPr>
                <w:rFonts w:ascii="Times New Roman"/>
                <w:sz w:val="24"/>
              </w:rPr>
            </w:pPr>
            <w:r>
              <w:rPr>
                <w:rFonts w:ascii="Times New Roman"/>
                <w:w w:val="95"/>
                <w:sz w:val="24"/>
              </w:rPr>
              <w:t>2A</w:t>
            </w:r>
          </w:p>
        </w:tc>
      </w:tr>
      <w:tr w:rsidR="007E309F" w14:paraId="6E198BDF" w14:textId="77777777">
        <w:trPr>
          <w:trHeight w:val="316"/>
        </w:trPr>
        <w:tc>
          <w:tcPr>
            <w:tcW w:w="4223" w:type="dxa"/>
          </w:tcPr>
          <w:p w14:paraId="25E8D587" w14:textId="77777777" w:rsidR="007E309F" w:rsidRDefault="0092606B">
            <w:pPr>
              <w:pStyle w:val="TableParagraph"/>
              <w:tabs>
                <w:tab w:val="left" w:pos="2736"/>
              </w:tabs>
              <w:spacing w:before="15"/>
              <w:ind w:left="50"/>
              <w:rPr>
                <w:rFonts w:ascii="Times New Roman"/>
                <w:sz w:val="24"/>
              </w:rPr>
            </w:pPr>
            <w:r>
              <w:rPr>
                <w:rFonts w:ascii="Times New Roman"/>
                <w:sz w:val="24"/>
              </w:rPr>
              <w:t>Schedule II</w:t>
            </w:r>
            <w:r>
              <w:rPr>
                <w:rFonts w:ascii="Times New Roman"/>
                <w:spacing w:val="-4"/>
                <w:sz w:val="24"/>
              </w:rPr>
              <w:t xml:space="preserve"> </w:t>
            </w:r>
            <w:r>
              <w:rPr>
                <w:rFonts w:ascii="Times New Roman"/>
                <w:sz w:val="24"/>
              </w:rPr>
              <w:t>non-narcotics</w:t>
            </w:r>
            <w:r>
              <w:rPr>
                <w:rFonts w:ascii="Times New Roman"/>
                <w:sz w:val="24"/>
              </w:rPr>
              <w:tab/>
              <w:t>2n</w:t>
            </w:r>
          </w:p>
        </w:tc>
        <w:tc>
          <w:tcPr>
            <w:tcW w:w="2282" w:type="dxa"/>
          </w:tcPr>
          <w:p w14:paraId="705453A3" w14:textId="77777777" w:rsidR="007E309F" w:rsidRDefault="0092606B">
            <w:pPr>
              <w:pStyle w:val="TableParagraph"/>
              <w:spacing w:before="15"/>
              <w:ind w:left="0" w:right="699"/>
              <w:jc w:val="right"/>
              <w:rPr>
                <w:rFonts w:ascii="Times New Roman"/>
                <w:sz w:val="24"/>
              </w:rPr>
            </w:pPr>
            <w:r>
              <w:rPr>
                <w:rFonts w:ascii="Times New Roman"/>
                <w:sz w:val="24"/>
              </w:rPr>
              <w:t>2C</w:t>
            </w:r>
          </w:p>
        </w:tc>
      </w:tr>
      <w:tr w:rsidR="007E309F" w14:paraId="471F4C56" w14:textId="77777777">
        <w:trPr>
          <w:trHeight w:val="315"/>
        </w:trPr>
        <w:tc>
          <w:tcPr>
            <w:tcW w:w="4223" w:type="dxa"/>
          </w:tcPr>
          <w:p w14:paraId="6517ED5C" w14:textId="77777777" w:rsidR="007E309F" w:rsidRDefault="0092606B">
            <w:pPr>
              <w:pStyle w:val="TableParagraph"/>
              <w:tabs>
                <w:tab w:val="right" w:pos="2916"/>
              </w:tabs>
              <w:spacing w:before="15"/>
              <w:ind w:left="50"/>
              <w:rPr>
                <w:rFonts w:ascii="Times New Roman"/>
                <w:sz w:val="24"/>
              </w:rPr>
            </w:pPr>
            <w:r>
              <w:rPr>
                <w:rFonts w:ascii="Times New Roman"/>
                <w:sz w:val="24"/>
              </w:rPr>
              <w:t>Schedule III</w:t>
            </w:r>
            <w:r>
              <w:rPr>
                <w:rFonts w:ascii="Times New Roman"/>
                <w:spacing w:val="-4"/>
                <w:sz w:val="24"/>
              </w:rPr>
              <w:t xml:space="preserve"> </w:t>
            </w:r>
            <w:r>
              <w:rPr>
                <w:rFonts w:ascii="Times New Roman"/>
                <w:sz w:val="24"/>
              </w:rPr>
              <w:t>narcotics</w:t>
            </w:r>
            <w:r>
              <w:rPr>
                <w:rFonts w:ascii="Times New Roman"/>
                <w:sz w:val="24"/>
              </w:rPr>
              <w:tab/>
              <w:t>3</w:t>
            </w:r>
          </w:p>
        </w:tc>
        <w:tc>
          <w:tcPr>
            <w:tcW w:w="2282" w:type="dxa"/>
          </w:tcPr>
          <w:p w14:paraId="61F9CC4B" w14:textId="77777777" w:rsidR="007E309F" w:rsidRDefault="0092606B">
            <w:pPr>
              <w:pStyle w:val="TableParagraph"/>
              <w:spacing w:before="15"/>
              <w:ind w:left="0" w:right="693"/>
              <w:jc w:val="right"/>
              <w:rPr>
                <w:rFonts w:ascii="Times New Roman"/>
                <w:sz w:val="24"/>
              </w:rPr>
            </w:pPr>
            <w:r>
              <w:rPr>
                <w:rFonts w:ascii="Times New Roman"/>
                <w:w w:val="95"/>
                <w:sz w:val="24"/>
              </w:rPr>
              <w:t>3A</w:t>
            </w:r>
          </w:p>
        </w:tc>
      </w:tr>
      <w:tr w:rsidR="007E309F" w14:paraId="1449FF5D" w14:textId="77777777">
        <w:trPr>
          <w:trHeight w:val="315"/>
        </w:trPr>
        <w:tc>
          <w:tcPr>
            <w:tcW w:w="4223" w:type="dxa"/>
          </w:tcPr>
          <w:p w14:paraId="16C05916" w14:textId="77777777" w:rsidR="007E309F" w:rsidRDefault="0092606B">
            <w:pPr>
              <w:pStyle w:val="TableParagraph"/>
              <w:spacing w:before="14"/>
              <w:ind w:left="50"/>
              <w:rPr>
                <w:rFonts w:ascii="Times New Roman"/>
                <w:sz w:val="24"/>
              </w:rPr>
            </w:pPr>
            <w:r>
              <w:rPr>
                <w:rFonts w:ascii="Times New Roman"/>
                <w:sz w:val="24"/>
              </w:rPr>
              <w:t>Schedule III non-narcotics 3n</w:t>
            </w:r>
          </w:p>
        </w:tc>
        <w:tc>
          <w:tcPr>
            <w:tcW w:w="2282" w:type="dxa"/>
          </w:tcPr>
          <w:p w14:paraId="6C264C4C" w14:textId="77777777" w:rsidR="007E309F" w:rsidRDefault="0092606B">
            <w:pPr>
              <w:pStyle w:val="TableParagraph"/>
              <w:spacing w:before="14"/>
              <w:ind w:left="0" w:right="699"/>
              <w:jc w:val="right"/>
              <w:rPr>
                <w:rFonts w:ascii="Times New Roman"/>
                <w:sz w:val="24"/>
              </w:rPr>
            </w:pPr>
            <w:r>
              <w:rPr>
                <w:rFonts w:ascii="Times New Roman"/>
                <w:sz w:val="24"/>
              </w:rPr>
              <w:t>3C</w:t>
            </w:r>
          </w:p>
        </w:tc>
      </w:tr>
      <w:tr w:rsidR="007E309F" w14:paraId="7E664355" w14:textId="77777777">
        <w:trPr>
          <w:trHeight w:val="316"/>
        </w:trPr>
        <w:tc>
          <w:tcPr>
            <w:tcW w:w="4223" w:type="dxa"/>
          </w:tcPr>
          <w:p w14:paraId="75D66115" w14:textId="77777777" w:rsidR="007E309F" w:rsidRDefault="0092606B">
            <w:pPr>
              <w:pStyle w:val="TableParagraph"/>
              <w:tabs>
                <w:tab w:val="right" w:pos="2916"/>
              </w:tabs>
              <w:spacing w:before="15"/>
              <w:ind w:left="50"/>
              <w:rPr>
                <w:rFonts w:ascii="Times New Roman"/>
                <w:sz w:val="24"/>
              </w:rPr>
            </w:pPr>
            <w:r>
              <w:rPr>
                <w:rFonts w:ascii="Times New Roman"/>
                <w:sz w:val="24"/>
              </w:rPr>
              <w:t>Schedule IV</w:t>
            </w:r>
            <w:r>
              <w:rPr>
                <w:rFonts w:ascii="Times New Roman"/>
                <w:spacing w:val="-1"/>
                <w:sz w:val="24"/>
              </w:rPr>
              <w:t xml:space="preserve"> </w:t>
            </w:r>
            <w:r>
              <w:rPr>
                <w:rFonts w:ascii="Times New Roman"/>
                <w:sz w:val="24"/>
              </w:rPr>
              <w:t>narcotics</w:t>
            </w:r>
            <w:r>
              <w:rPr>
                <w:rFonts w:ascii="Times New Roman"/>
                <w:sz w:val="24"/>
              </w:rPr>
              <w:tab/>
              <w:t>4</w:t>
            </w:r>
          </w:p>
        </w:tc>
        <w:tc>
          <w:tcPr>
            <w:tcW w:w="2282" w:type="dxa"/>
          </w:tcPr>
          <w:p w14:paraId="3C575BB7" w14:textId="77777777" w:rsidR="007E309F" w:rsidRDefault="0092606B">
            <w:pPr>
              <w:pStyle w:val="TableParagraph"/>
              <w:spacing w:before="15"/>
              <w:ind w:left="0" w:right="780"/>
              <w:jc w:val="right"/>
              <w:rPr>
                <w:rFonts w:ascii="Times New Roman"/>
                <w:sz w:val="24"/>
              </w:rPr>
            </w:pPr>
            <w:r>
              <w:rPr>
                <w:rFonts w:ascii="Times New Roman"/>
                <w:sz w:val="24"/>
              </w:rPr>
              <w:t>4</w:t>
            </w:r>
          </w:p>
        </w:tc>
      </w:tr>
      <w:tr w:rsidR="007E309F" w14:paraId="53E58547" w14:textId="77777777">
        <w:trPr>
          <w:trHeight w:val="291"/>
        </w:trPr>
        <w:tc>
          <w:tcPr>
            <w:tcW w:w="4223" w:type="dxa"/>
          </w:tcPr>
          <w:p w14:paraId="34321B80" w14:textId="77777777" w:rsidR="007E309F" w:rsidRDefault="0092606B">
            <w:pPr>
              <w:pStyle w:val="TableParagraph"/>
              <w:tabs>
                <w:tab w:val="right" w:pos="2916"/>
              </w:tabs>
              <w:spacing w:before="15" w:line="256" w:lineRule="exact"/>
              <w:ind w:left="50"/>
              <w:rPr>
                <w:rFonts w:ascii="Times New Roman"/>
                <w:sz w:val="24"/>
              </w:rPr>
            </w:pPr>
            <w:r>
              <w:rPr>
                <w:rFonts w:ascii="Times New Roman"/>
                <w:sz w:val="24"/>
              </w:rPr>
              <w:t>Schedule</w:t>
            </w:r>
            <w:r>
              <w:rPr>
                <w:rFonts w:ascii="Times New Roman"/>
                <w:spacing w:val="-1"/>
                <w:sz w:val="24"/>
              </w:rPr>
              <w:t xml:space="preserve"> </w:t>
            </w:r>
            <w:r>
              <w:rPr>
                <w:rFonts w:ascii="Times New Roman"/>
                <w:sz w:val="24"/>
              </w:rPr>
              <w:t>V</w:t>
            </w:r>
            <w:r>
              <w:rPr>
                <w:rFonts w:ascii="Times New Roman"/>
                <w:spacing w:val="-1"/>
                <w:sz w:val="24"/>
              </w:rPr>
              <w:t xml:space="preserve"> </w:t>
            </w:r>
            <w:r>
              <w:rPr>
                <w:rFonts w:ascii="Times New Roman"/>
                <w:sz w:val="24"/>
              </w:rPr>
              <w:t>narcotics</w:t>
            </w:r>
            <w:r>
              <w:rPr>
                <w:rFonts w:ascii="Times New Roman"/>
                <w:sz w:val="24"/>
              </w:rPr>
              <w:tab/>
              <w:t>5</w:t>
            </w:r>
          </w:p>
        </w:tc>
        <w:tc>
          <w:tcPr>
            <w:tcW w:w="2282" w:type="dxa"/>
          </w:tcPr>
          <w:p w14:paraId="0155CEA7" w14:textId="77777777" w:rsidR="007E309F" w:rsidRDefault="0092606B">
            <w:pPr>
              <w:pStyle w:val="TableParagraph"/>
              <w:spacing w:before="15" w:line="256" w:lineRule="exact"/>
              <w:ind w:left="0" w:right="780"/>
              <w:jc w:val="right"/>
              <w:rPr>
                <w:rFonts w:ascii="Times New Roman"/>
                <w:sz w:val="24"/>
              </w:rPr>
            </w:pPr>
            <w:r>
              <w:rPr>
                <w:rFonts w:ascii="Times New Roman"/>
                <w:sz w:val="24"/>
              </w:rPr>
              <w:t>5</w:t>
            </w:r>
          </w:p>
        </w:tc>
      </w:tr>
    </w:tbl>
    <w:p w14:paraId="2736DFDE" w14:textId="77777777" w:rsidR="007E309F" w:rsidRDefault="007E309F">
      <w:pPr>
        <w:pStyle w:val="BodyText"/>
        <w:rPr>
          <w:sz w:val="20"/>
        </w:rPr>
      </w:pPr>
    </w:p>
    <w:p w14:paraId="7F371C3D" w14:textId="77777777" w:rsidR="007E309F" w:rsidRDefault="007E309F">
      <w:pPr>
        <w:pStyle w:val="BodyText"/>
        <w:rPr>
          <w:sz w:val="20"/>
        </w:rPr>
      </w:pPr>
    </w:p>
    <w:p w14:paraId="00435324" w14:textId="77777777" w:rsidR="007E309F" w:rsidRDefault="007E309F">
      <w:pPr>
        <w:pStyle w:val="BodyText"/>
        <w:rPr>
          <w:sz w:val="20"/>
        </w:rPr>
      </w:pPr>
    </w:p>
    <w:p w14:paraId="31D92CAC" w14:textId="77777777" w:rsidR="007E309F" w:rsidRDefault="007E309F">
      <w:pPr>
        <w:pStyle w:val="BodyText"/>
        <w:rPr>
          <w:sz w:val="20"/>
        </w:rPr>
      </w:pPr>
    </w:p>
    <w:p w14:paraId="73939CD9" w14:textId="77777777" w:rsidR="007E309F" w:rsidRDefault="007E309F">
      <w:pPr>
        <w:pStyle w:val="BodyText"/>
        <w:spacing w:before="3"/>
        <w:rPr>
          <w:sz w:val="19"/>
        </w:rPr>
      </w:pPr>
    </w:p>
    <w:p w14:paraId="00F51B4F" w14:textId="77777777" w:rsidR="007E309F" w:rsidRDefault="0092606B">
      <w:pPr>
        <w:spacing w:before="91" w:line="229" w:lineRule="exact"/>
        <w:ind w:right="17"/>
        <w:jc w:val="center"/>
        <w:rPr>
          <w:sz w:val="20"/>
        </w:rPr>
      </w:pPr>
      <w:r>
        <w:rPr>
          <w:sz w:val="20"/>
        </w:rPr>
        <w:t>Pharmacy Data Management V. 1.0</w:t>
      </w:r>
    </w:p>
    <w:p w14:paraId="56255D85" w14:textId="77777777" w:rsidR="007E309F" w:rsidRDefault="0092606B">
      <w:pPr>
        <w:tabs>
          <w:tab w:val="left" w:pos="4162"/>
          <w:tab w:val="right" w:pos="9363"/>
        </w:tabs>
        <w:spacing w:line="229" w:lineRule="exact"/>
        <w:ind w:right="13"/>
        <w:jc w:val="center"/>
        <w:rPr>
          <w:sz w:val="20"/>
        </w:rPr>
      </w:pPr>
      <w:r>
        <w:rPr>
          <w:sz w:val="20"/>
        </w:rPr>
        <w:t>July</w:t>
      </w:r>
      <w:r>
        <w:rPr>
          <w:spacing w:val="-4"/>
          <w:sz w:val="20"/>
        </w:rPr>
        <w:t xml:space="preserve"> </w:t>
      </w:r>
      <w:r>
        <w:rPr>
          <w:sz w:val="20"/>
        </w:rPr>
        <w:t>2009</w:t>
      </w:r>
      <w:r>
        <w:rPr>
          <w:sz w:val="20"/>
        </w:rPr>
        <w:tab/>
        <w:t>User Manual</w:t>
      </w:r>
      <w:r>
        <w:rPr>
          <w:sz w:val="20"/>
        </w:rPr>
        <w:tab/>
        <w:t>31</w:t>
      </w:r>
    </w:p>
    <w:p w14:paraId="72819D84" w14:textId="77777777" w:rsidR="007E309F" w:rsidRDefault="007E309F">
      <w:pPr>
        <w:spacing w:line="229" w:lineRule="exact"/>
        <w:jc w:val="center"/>
        <w:rPr>
          <w:sz w:val="20"/>
        </w:rPr>
        <w:sectPr w:rsidR="007E309F">
          <w:pgSz w:w="12240" w:h="15840"/>
          <w:pgMar w:top="1360" w:right="1200" w:bottom="1140" w:left="1220" w:header="0" w:footer="952" w:gutter="0"/>
          <w:cols w:space="720"/>
        </w:sectPr>
      </w:pPr>
    </w:p>
    <w:p w14:paraId="7184D353" w14:textId="77777777" w:rsidR="007E309F" w:rsidRDefault="0092606B">
      <w:pPr>
        <w:pStyle w:val="BodyText"/>
        <w:spacing w:before="72"/>
        <w:ind w:left="220"/>
      </w:pPr>
      <w:r>
        <w:lastRenderedPageBreak/>
        <w:t xml:space="preserve">Patch PSS*1*129 enhances the </w:t>
      </w:r>
      <w:r>
        <w:rPr>
          <w:i/>
        </w:rPr>
        <w:t xml:space="preserve">Drug Enter/Edit </w:t>
      </w:r>
      <w:r>
        <w:t>option to allow editing of the Numeric Dose and Dose Unit fields defined for Local Possible Dosages.</w:t>
      </w:r>
    </w:p>
    <w:p w14:paraId="0FAC1975" w14:textId="77777777" w:rsidR="007E309F" w:rsidRDefault="007E309F">
      <w:pPr>
        <w:pStyle w:val="BodyText"/>
      </w:pPr>
    </w:p>
    <w:p w14:paraId="58594C2F" w14:textId="77777777" w:rsidR="007E309F" w:rsidRDefault="0092606B">
      <w:pPr>
        <w:pStyle w:val="BodyText"/>
        <w:ind w:left="220"/>
      </w:pPr>
      <w:r>
        <w:t>If any of the following conditions can be determined at the time of entry, the Numeric Dose and Dose Unit fields for any defined Local Possible Dosage will not be presented for data entry.</w:t>
      </w:r>
    </w:p>
    <w:p w14:paraId="74CC8721" w14:textId="77777777" w:rsidR="007E309F" w:rsidRDefault="0092606B">
      <w:pPr>
        <w:pStyle w:val="BodyText"/>
        <w:spacing w:before="6" w:line="237" w:lineRule="auto"/>
        <w:ind w:left="940" w:right="485" w:hanging="360"/>
      </w:pPr>
      <w:r>
        <w:rPr>
          <w:noProof/>
          <w:position w:val="-5"/>
        </w:rPr>
        <w:drawing>
          <wp:inline distT="0" distB="0" distL="0" distR="0" wp14:anchorId="0EEDC04B" wp14:editId="51F6C327">
            <wp:extent cx="140207"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Drugs associated with a dosage form that is excluded from dosage checks and the VA Product it is matched to will have the OVERRIDE DF DOSE CHK EXCLUSION</w:t>
      </w:r>
      <w:r>
        <w:rPr>
          <w:spacing w:val="-18"/>
        </w:rPr>
        <w:t xml:space="preserve"> </w:t>
      </w:r>
      <w:r>
        <w:t>field (#31) ) in the VA PRODUCT file (#50.68) file set to</w:t>
      </w:r>
      <w:r>
        <w:rPr>
          <w:spacing w:val="-18"/>
        </w:rPr>
        <w:t xml:space="preserve"> </w:t>
      </w:r>
      <w:r>
        <w:t>„No‟</w:t>
      </w:r>
    </w:p>
    <w:p w14:paraId="6568F7F2" w14:textId="77777777" w:rsidR="007E309F" w:rsidRDefault="0092606B">
      <w:pPr>
        <w:pStyle w:val="BodyText"/>
        <w:spacing w:before="8" w:line="235" w:lineRule="auto"/>
        <w:ind w:left="940" w:right="561" w:hanging="360"/>
      </w:pPr>
      <w:r>
        <w:rPr>
          <w:noProof/>
          <w:position w:val="-5"/>
        </w:rPr>
        <w:drawing>
          <wp:inline distT="0" distB="0" distL="0" distR="0" wp14:anchorId="02A99B12" wp14:editId="3FAEA43B">
            <wp:extent cx="140207"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Drug associated with a dosage form that is NOT excluded from dosage checks, but</w:t>
      </w:r>
      <w:r>
        <w:rPr>
          <w:spacing w:val="-12"/>
        </w:rPr>
        <w:t xml:space="preserve"> </w:t>
      </w:r>
      <w:r>
        <w:t>the VA Product that it is matched to will have the OVERRIDE DF DOSE</w:t>
      </w:r>
      <w:r>
        <w:rPr>
          <w:spacing w:val="-8"/>
        </w:rPr>
        <w:t xml:space="preserve"> </w:t>
      </w:r>
      <w:r>
        <w:t>CHK</w:t>
      </w:r>
    </w:p>
    <w:p w14:paraId="06FCDB9B" w14:textId="77777777" w:rsidR="007E309F" w:rsidRDefault="0092606B">
      <w:pPr>
        <w:pStyle w:val="BodyText"/>
        <w:spacing w:before="1"/>
        <w:ind w:left="940"/>
      </w:pPr>
      <w:r>
        <w:t>EXCLUSION field set to „Yes‟</w:t>
      </w:r>
    </w:p>
    <w:p w14:paraId="2D8170DF" w14:textId="77777777" w:rsidR="007E309F" w:rsidRDefault="0092606B">
      <w:pPr>
        <w:pStyle w:val="BodyText"/>
        <w:spacing w:before="8" w:line="235" w:lineRule="auto"/>
        <w:ind w:left="940" w:right="369" w:hanging="360"/>
      </w:pPr>
      <w:r>
        <w:rPr>
          <w:noProof/>
          <w:position w:val="-5"/>
        </w:rPr>
        <w:drawing>
          <wp:inline distT="0" distB="0" distL="0" distR="0" wp14:anchorId="29DF4919" wp14:editId="76041082">
            <wp:extent cx="140207"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Drug</w:t>
      </w:r>
      <w:r>
        <w:rPr>
          <w:spacing w:val="-8"/>
        </w:rPr>
        <w:t xml:space="preserve"> </w:t>
      </w:r>
      <w:r>
        <w:t>is</w:t>
      </w:r>
      <w:r>
        <w:rPr>
          <w:spacing w:val="-4"/>
        </w:rPr>
        <w:t xml:space="preserve"> </w:t>
      </w:r>
      <w:r>
        <w:t>marked</w:t>
      </w:r>
      <w:r>
        <w:rPr>
          <w:spacing w:val="-2"/>
        </w:rPr>
        <w:t xml:space="preserve"> </w:t>
      </w:r>
      <w:r>
        <w:t>as</w:t>
      </w:r>
      <w:r>
        <w:rPr>
          <w:spacing w:val="-5"/>
        </w:rPr>
        <w:t xml:space="preserve"> </w:t>
      </w:r>
      <w:r>
        <w:t>a</w:t>
      </w:r>
      <w:r>
        <w:rPr>
          <w:spacing w:val="-5"/>
        </w:rPr>
        <w:t xml:space="preserve"> </w:t>
      </w:r>
      <w:r>
        <w:t>supply</w:t>
      </w:r>
      <w:r>
        <w:rPr>
          <w:spacing w:val="-9"/>
        </w:rPr>
        <w:t xml:space="preserve"> </w:t>
      </w:r>
      <w:r>
        <w:t>item</w:t>
      </w:r>
      <w:r>
        <w:rPr>
          <w:spacing w:val="-4"/>
        </w:rPr>
        <w:t xml:space="preserve"> </w:t>
      </w:r>
      <w:r>
        <w:t>(„S‟</w:t>
      </w:r>
      <w:r>
        <w:rPr>
          <w:spacing w:val="-4"/>
        </w:rPr>
        <w:t xml:space="preserve"> </w:t>
      </w:r>
      <w:r>
        <w:t>in</w:t>
      </w:r>
      <w:r>
        <w:rPr>
          <w:spacing w:val="-4"/>
        </w:rPr>
        <w:t xml:space="preserve"> </w:t>
      </w:r>
      <w:r>
        <w:t>DEA,</w:t>
      </w:r>
      <w:r>
        <w:rPr>
          <w:spacing w:val="-5"/>
        </w:rPr>
        <w:t xml:space="preserve"> </w:t>
      </w:r>
      <w:r>
        <w:t>SPECIAL</w:t>
      </w:r>
      <w:r>
        <w:rPr>
          <w:spacing w:val="-1"/>
        </w:rPr>
        <w:t xml:space="preserve"> </w:t>
      </w:r>
      <w:r>
        <w:t>HDLG</w:t>
      </w:r>
      <w:r>
        <w:rPr>
          <w:spacing w:val="-4"/>
        </w:rPr>
        <w:t xml:space="preserve"> </w:t>
      </w:r>
      <w:r>
        <w:t>field</w:t>
      </w:r>
      <w:r>
        <w:rPr>
          <w:spacing w:val="-5"/>
        </w:rPr>
        <w:t xml:space="preserve"> </w:t>
      </w:r>
      <w:r>
        <w:t>or</w:t>
      </w:r>
      <w:r>
        <w:rPr>
          <w:spacing w:val="-4"/>
        </w:rPr>
        <w:t xml:space="preserve"> </w:t>
      </w:r>
      <w:r>
        <w:t>assigned</w:t>
      </w:r>
      <w:r>
        <w:rPr>
          <w:spacing w:val="-2"/>
        </w:rPr>
        <w:t xml:space="preserve"> </w:t>
      </w:r>
      <w:r>
        <w:t>a</w:t>
      </w:r>
      <w:r>
        <w:rPr>
          <w:spacing w:val="-5"/>
        </w:rPr>
        <w:t xml:space="preserve"> </w:t>
      </w:r>
      <w:r>
        <w:t>VA Drug Class starting with an</w:t>
      </w:r>
      <w:r>
        <w:rPr>
          <w:spacing w:val="-8"/>
        </w:rPr>
        <w:t xml:space="preserve"> </w:t>
      </w:r>
      <w:r>
        <w:t>„XA‟).</w:t>
      </w:r>
    </w:p>
    <w:p w14:paraId="59D3F141" w14:textId="77777777" w:rsidR="007E309F" w:rsidRDefault="007E309F">
      <w:pPr>
        <w:pStyle w:val="BodyText"/>
        <w:spacing w:before="2"/>
      </w:pPr>
    </w:p>
    <w:p w14:paraId="32DB2713" w14:textId="77777777" w:rsidR="007E309F" w:rsidRDefault="0092606B">
      <w:pPr>
        <w:pStyle w:val="BodyText"/>
        <w:ind w:left="220" w:right="255"/>
      </w:pPr>
      <w:r>
        <w:t>A warning will be provided if the DRUG file strength does not match the VA Product strength to which it is matched.</w:t>
      </w:r>
    </w:p>
    <w:p w14:paraId="1C76E34A" w14:textId="77777777" w:rsidR="007E309F" w:rsidRDefault="007E309F">
      <w:pPr>
        <w:pStyle w:val="BodyText"/>
      </w:pPr>
    </w:p>
    <w:p w14:paraId="17FA4A21" w14:textId="77777777" w:rsidR="007E309F" w:rsidRDefault="0092606B">
      <w:pPr>
        <w:pStyle w:val="BodyText"/>
        <w:ind w:left="220" w:right="302"/>
      </w:pPr>
      <w:r>
        <w:t>Although ineligible for dosage checks, when editing a Local Possible Dosage for an inactive drug or a drug not matched to NDF, the Numeric Dose and Dose Unit fields will be displayed to the user for data entry.</w:t>
      </w:r>
    </w:p>
    <w:p w14:paraId="77FA88F6" w14:textId="77777777" w:rsidR="007E309F" w:rsidRDefault="007E309F">
      <w:pPr>
        <w:pStyle w:val="BodyText"/>
        <w:spacing w:before="6"/>
      </w:pPr>
    </w:p>
    <w:p w14:paraId="61652F50" w14:textId="77777777" w:rsidR="007E309F" w:rsidRDefault="0092606B">
      <w:pPr>
        <w:ind w:left="220"/>
        <w:rPr>
          <w:b/>
          <w:sz w:val="20"/>
        </w:rPr>
      </w:pPr>
      <w:r>
        <w:rPr>
          <w:b/>
          <w:sz w:val="20"/>
        </w:rPr>
        <w:t>Example 1: Drug Enter/Edit (showing Strength mismatch message and new fields)</w:t>
      </w:r>
    </w:p>
    <w:p w14:paraId="01D50A46" w14:textId="77777777" w:rsidR="007E309F" w:rsidRDefault="00326865">
      <w:pPr>
        <w:pStyle w:val="BodyText"/>
        <w:ind w:left="551"/>
        <w:rPr>
          <w:sz w:val="20"/>
        </w:rPr>
      </w:pPr>
      <w:r>
        <w:rPr>
          <w:sz w:val="20"/>
        </w:rPr>
      </w:r>
      <w:r>
        <w:rPr>
          <w:sz w:val="20"/>
        </w:rPr>
        <w:pict w14:anchorId="5CFF3CD1">
          <v:group id="_x0000_s1047" style="width:452.95pt;height:316.3pt;mso-position-horizontal-relative:char;mso-position-vertical-relative:line" coordsize="9059,6326">
            <v:shape id="_x0000_s1054" style="position:absolute;top:3;width:9059;height:6323" coordorigin=",3" coordsize="9059,6323" o:spt="100" adj="0,,0" path="m9059,5714l,5714r,204l,6122r,l,6326r9059,l9059,6122r,l9059,5918r,-204xm9059,5102l,5102r,204l,5510r,204l9059,5714r,-204l9059,5306r,-204xm9059,4694l,4694r,204l,5102r9059,l9059,4898r,-204xm9059,4490l,4490r,204l9059,4694r,-204xm9059,4081l,4081r,204l,4489r9059,l9059,4285r,-204xm9059,3673l,3673r,204l,4081r9059,l9059,3877r,-204xm9059,2860l,2860r,204l,3268r,201l,3673r9059,l9059,3469r,-201l9059,3064r,-204xm9059,1840l,1840r,204l,2248r,204l,2656r,204l9059,2860r,-204l9059,2452r,-204l9059,2044r,-204xm9059,207l,207,,411,,615,,819r,204l,1023r,205l,1432r,204l,1840r9059,l9059,1636r,-204l9059,1228r,-205l9059,1023r,-204l9059,615r,-204l9059,207xm9059,3l,3,,207r9059,l9059,3xe" fillcolor="#ddd" stroked="f">
              <v:stroke joinstyle="round"/>
              <v:formulas/>
              <v:path arrowok="t" o:connecttype="segments"/>
            </v:shape>
            <v:shapetype id="_x0000_t202" coordsize="21600,21600" o:spt="202" path="m,l,21600r21600,l21600,xe">
              <v:stroke joinstyle="miter"/>
              <v:path gradientshapeok="t" o:connecttype="rect"/>
            </v:shapetype>
            <v:shape id="_x0000_s1053" type="#_x0000_t202" style="position:absolute;left:28;width:4773;height:1020" filled="f" stroked="f">
              <v:textbox inset="0,0,0,0">
                <w:txbxContent>
                  <w:p w14:paraId="3F4611C2" w14:textId="77777777" w:rsidR="007E309F" w:rsidRDefault="0092606B">
                    <w:pPr>
                      <w:rPr>
                        <w:rFonts w:ascii="Courier New"/>
                        <w:b/>
                        <w:sz w:val="18"/>
                      </w:rPr>
                    </w:pPr>
                    <w:r>
                      <w:rPr>
                        <w:rFonts w:ascii="Courier New"/>
                        <w:sz w:val="18"/>
                      </w:rPr>
                      <w:t xml:space="preserve">Select Pharmacy Data Management Option: </w:t>
                    </w:r>
                    <w:r>
                      <w:rPr>
                        <w:rFonts w:ascii="Courier New"/>
                        <w:b/>
                        <w:sz w:val="18"/>
                      </w:rPr>
                      <w:t>DRUG</w:t>
                    </w:r>
                  </w:p>
                  <w:p w14:paraId="7E241784" w14:textId="77777777" w:rsidR="007E309F" w:rsidRDefault="0092606B">
                    <w:pPr>
                      <w:numPr>
                        <w:ilvl w:val="0"/>
                        <w:numId w:val="2"/>
                      </w:numPr>
                      <w:tabs>
                        <w:tab w:val="left" w:pos="971"/>
                        <w:tab w:val="left" w:pos="972"/>
                      </w:tabs>
                      <w:spacing w:before="5"/>
                      <w:ind w:hanging="541"/>
                      <w:rPr>
                        <w:rFonts w:ascii="Courier New"/>
                        <w:sz w:val="18"/>
                      </w:rPr>
                    </w:pPr>
                    <w:r>
                      <w:rPr>
                        <w:rFonts w:ascii="Courier New"/>
                        <w:sz w:val="18"/>
                      </w:rPr>
                      <w:t>Drug</w:t>
                    </w:r>
                    <w:r>
                      <w:rPr>
                        <w:rFonts w:ascii="Courier New"/>
                        <w:spacing w:val="-2"/>
                        <w:sz w:val="18"/>
                      </w:rPr>
                      <w:t xml:space="preserve"> </w:t>
                    </w:r>
                    <w:r>
                      <w:rPr>
                        <w:rFonts w:ascii="Courier New"/>
                        <w:sz w:val="18"/>
                      </w:rPr>
                      <w:t>Enter/Edit</w:t>
                    </w:r>
                  </w:p>
                  <w:p w14:paraId="49A70D34" w14:textId="77777777" w:rsidR="007E309F" w:rsidRDefault="0092606B">
                    <w:pPr>
                      <w:numPr>
                        <w:ilvl w:val="0"/>
                        <w:numId w:val="2"/>
                      </w:numPr>
                      <w:tabs>
                        <w:tab w:val="left" w:pos="971"/>
                        <w:tab w:val="left" w:pos="972"/>
                      </w:tabs>
                      <w:ind w:hanging="541"/>
                      <w:rPr>
                        <w:rFonts w:ascii="Courier New"/>
                        <w:sz w:val="18"/>
                      </w:rPr>
                    </w:pPr>
                    <w:r>
                      <w:rPr>
                        <w:rFonts w:ascii="Courier New"/>
                        <w:sz w:val="18"/>
                      </w:rPr>
                      <w:t>Drug Interaction</w:t>
                    </w:r>
                    <w:r>
                      <w:rPr>
                        <w:rFonts w:ascii="Courier New"/>
                        <w:spacing w:val="-7"/>
                        <w:sz w:val="18"/>
                      </w:rPr>
                      <w:t xml:space="preserve"> </w:t>
                    </w:r>
                    <w:r>
                      <w:rPr>
                        <w:rFonts w:ascii="Courier New"/>
                        <w:sz w:val="18"/>
                      </w:rPr>
                      <w:t>Management</w:t>
                    </w:r>
                  </w:p>
                  <w:p w14:paraId="28B24D3F" w14:textId="77777777" w:rsidR="007E309F" w:rsidRDefault="0092606B">
                    <w:pPr>
                      <w:numPr>
                        <w:ilvl w:val="0"/>
                        <w:numId w:val="2"/>
                      </w:numPr>
                      <w:tabs>
                        <w:tab w:val="left" w:pos="971"/>
                        <w:tab w:val="left" w:pos="972"/>
                        <w:tab w:val="left" w:pos="1619"/>
                      </w:tabs>
                      <w:spacing w:before="3" w:line="235" w:lineRule="auto"/>
                      <w:ind w:left="0" w:right="1530" w:firstLine="431"/>
                      <w:rPr>
                        <w:rFonts w:ascii="Courier New"/>
                        <w:sz w:val="18"/>
                      </w:rPr>
                    </w:pPr>
                    <w:r>
                      <w:rPr>
                        <w:rFonts w:ascii="Courier New"/>
                        <w:sz w:val="18"/>
                      </w:rPr>
                      <w:t>Drug Text Management CHOOSE</w:t>
                    </w:r>
                    <w:r>
                      <w:rPr>
                        <w:rFonts w:ascii="Courier New"/>
                        <w:spacing w:val="-4"/>
                        <w:sz w:val="18"/>
                      </w:rPr>
                      <w:t xml:space="preserve"> </w:t>
                    </w:r>
                    <w:r>
                      <w:rPr>
                        <w:rFonts w:ascii="Courier New"/>
                        <w:sz w:val="18"/>
                      </w:rPr>
                      <w:t>1-3:</w:t>
                    </w:r>
                    <w:r>
                      <w:rPr>
                        <w:rFonts w:ascii="Courier New"/>
                        <w:spacing w:val="-3"/>
                        <w:sz w:val="18"/>
                      </w:rPr>
                      <w:t xml:space="preserve"> </w:t>
                    </w:r>
                    <w:r>
                      <w:rPr>
                        <w:rFonts w:ascii="Courier New"/>
                        <w:b/>
                        <w:sz w:val="18"/>
                      </w:rPr>
                      <w:t>1</w:t>
                    </w:r>
                    <w:r>
                      <w:rPr>
                        <w:rFonts w:ascii="Courier New"/>
                        <w:b/>
                        <w:sz w:val="18"/>
                      </w:rPr>
                      <w:tab/>
                    </w:r>
                    <w:r>
                      <w:rPr>
                        <w:rFonts w:ascii="Courier New"/>
                        <w:sz w:val="18"/>
                      </w:rPr>
                      <w:t>Drug</w:t>
                    </w:r>
                    <w:r>
                      <w:rPr>
                        <w:rFonts w:ascii="Courier New"/>
                        <w:spacing w:val="-12"/>
                        <w:sz w:val="18"/>
                      </w:rPr>
                      <w:t xml:space="preserve"> </w:t>
                    </w:r>
                    <w:r>
                      <w:rPr>
                        <w:rFonts w:ascii="Courier New"/>
                        <w:sz w:val="18"/>
                      </w:rPr>
                      <w:t>Enter/Edit</w:t>
                    </w:r>
                  </w:p>
                </w:txbxContent>
              </v:textbox>
            </v:shape>
            <v:shape id="_x0000_s1052" type="#_x0000_t202" style="position:absolute;left:28;top:1224;width:2720;height:204" filled="f" stroked="f">
              <v:textbox inset="0,0,0,0">
                <w:txbxContent>
                  <w:p w14:paraId="4A1533C0" w14:textId="77777777" w:rsidR="007E309F" w:rsidRDefault="0092606B">
                    <w:pPr>
                      <w:rPr>
                        <w:rFonts w:ascii="Courier New"/>
                        <w:sz w:val="18"/>
                      </w:rPr>
                    </w:pPr>
                    <w:r>
                      <w:rPr>
                        <w:rFonts w:ascii="Courier New"/>
                        <w:sz w:val="18"/>
                      </w:rPr>
                      <w:t>Select DRUG GENERIC NAME:</w:t>
                    </w:r>
                  </w:p>
                </w:txbxContent>
              </v:textbox>
            </v:shape>
            <v:shape id="_x0000_s1051" type="#_x0000_t202" style="position:absolute;left:3161;top:1224;width:3584;height:204" filled="f" stroked="f">
              <v:textbox inset="0,0,0,0">
                <w:txbxContent>
                  <w:p w14:paraId="084FFC31" w14:textId="77777777" w:rsidR="007E309F" w:rsidRDefault="0092606B">
                    <w:pPr>
                      <w:rPr>
                        <w:rFonts w:ascii="Courier New"/>
                        <w:b/>
                        <w:sz w:val="18"/>
                      </w:rPr>
                    </w:pPr>
                    <w:r>
                      <w:rPr>
                        <w:rFonts w:ascii="Courier New"/>
                        <w:b/>
                        <w:sz w:val="18"/>
                      </w:rPr>
                      <w:t>ACETAMINOPHEN ELIX. 120MG/5ML 4OZ</w:t>
                    </w:r>
                  </w:p>
                </w:txbxContent>
              </v:textbox>
            </v:shape>
            <v:shape id="_x0000_s1050" type="#_x0000_t202" style="position:absolute;left:7697;top:1224;width:560;height:204" filled="f" stroked="f">
              <v:textbox inset="0,0,0,0">
                <w:txbxContent>
                  <w:p w14:paraId="01B7FD88" w14:textId="77777777" w:rsidR="007E309F" w:rsidRDefault="0092606B">
                    <w:pPr>
                      <w:rPr>
                        <w:rFonts w:ascii="Courier New"/>
                        <w:sz w:val="18"/>
                      </w:rPr>
                    </w:pPr>
                    <w:r>
                      <w:rPr>
                        <w:rFonts w:ascii="Courier New"/>
                        <w:sz w:val="18"/>
                      </w:rPr>
                      <w:t>CN103</w:t>
                    </w:r>
                  </w:p>
                </w:txbxContent>
              </v:textbox>
            </v:shape>
            <v:shape id="_x0000_s1049" type="#_x0000_t202" style="position:absolute;left:1000;top:1632;width:2937;height:204" filled="f" stroked="f">
              <v:textbox inset="0,0,0,0">
                <w:txbxContent>
                  <w:p w14:paraId="507DE361" w14:textId="77777777" w:rsidR="007E309F" w:rsidRDefault="0092606B">
                    <w:pPr>
                      <w:tabs>
                        <w:tab w:val="left" w:pos="2376"/>
                      </w:tabs>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pacing w:val="-6"/>
                        <w:sz w:val="18"/>
                      </w:rPr>
                      <w:t xml:space="preserve"> </w:t>
                    </w:r>
                    <w:r>
                      <w:rPr>
                        <w:rFonts w:ascii="Courier New"/>
                        <w:sz w:val="18"/>
                      </w:rPr>
                      <w:t>&lt;</w:t>
                    </w:r>
                    <w:r>
                      <w:rPr>
                        <w:rFonts w:ascii="Courier New"/>
                        <w:b/>
                        <w:sz w:val="18"/>
                      </w:rPr>
                      <w:t>ENTER</w:t>
                    </w:r>
                    <w:r>
                      <w:rPr>
                        <w:rFonts w:ascii="Courier New"/>
                        <w:sz w:val="18"/>
                      </w:rPr>
                      <w:t>&gt;</w:t>
                    </w:r>
                    <w:r>
                      <w:rPr>
                        <w:rFonts w:ascii="Courier New"/>
                        <w:sz w:val="18"/>
                      </w:rPr>
                      <w:tab/>
                      <w:t>(Yes)</w:t>
                    </w:r>
                  </w:p>
                </w:txbxContent>
              </v:textbox>
            </v:shape>
            <v:shape id="_x0000_s1048" type="#_x0000_t202" style="position:absolute;left:28;top:2249;width:8552;height:3870" filled="f" stroked="f">
              <v:textbox inset="0,0,0,0">
                <w:txbxContent>
                  <w:p w14:paraId="076A2CAD" w14:textId="77777777" w:rsidR="007E309F" w:rsidRDefault="0092606B">
                    <w:pPr>
                      <w:ind w:right="-2"/>
                      <w:rPr>
                        <w:rFonts w:ascii="Courier New"/>
                        <w:sz w:val="18"/>
                      </w:rPr>
                    </w:pPr>
                    <w:r>
                      <w:rPr>
                        <w:rFonts w:ascii="Courier New"/>
                        <w:sz w:val="18"/>
                      </w:rPr>
                      <w:t>******************************************************************************* This entry is marked for the following PHARMACY packages:</w:t>
                    </w:r>
                  </w:p>
                  <w:p w14:paraId="0F40A132" w14:textId="77777777" w:rsidR="007E309F" w:rsidRDefault="0092606B">
                    <w:pPr>
                      <w:ind w:left="108" w:right="7362"/>
                      <w:rPr>
                        <w:rFonts w:ascii="Courier New"/>
                        <w:sz w:val="18"/>
                      </w:rPr>
                    </w:pPr>
                    <w:r>
                      <w:rPr>
                        <w:rFonts w:ascii="Courier New"/>
                        <w:sz w:val="18"/>
                      </w:rPr>
                      <w:t>Outpatient Unit Dose Non-VA Med</w:t>
                    </w:r>
                  </w:p>
                  <w:p w14:paraId="3D74C56B" w14:textId="77777777" w:rsidR="007E309F" w:rsidRDefault="0092606B">
                    <w:pPr>
                      <w:tabs>
                        <w:tab w:val="left" w:pos="5292"/>
                      </w:tabs>
                      <w:spacing w:line="237" w:lineRule="auto"/>
                      <w:ind w:right="1637"/>
                      <w:rPr>
                        <w:rFonts w:ascii="Courier New"/>
                        <w:sz w:val="18"/>
                      </w:rPr>
                    </w:pPr>
                    <w:r>
                      <w:rPr>
                        <w:rFonts w:ascii="Courier New"/>
                        <w:sz w:val="18"/>
                      </w:rPr>
                      <w:t>GENERIC NAME: ACETAMINOPHEN ELIX.</w:t>
                    </w:r>
                    <w:r>
                      <w:rPr>
                        <w:rFonts w:ascii="Courier New"/>
                        <w:spacing w:val="-27"/>
                        <w:sz w:val="18"/>
                      </w:rPr>
                      <w:t xml:space="preserve"> </w:t>
                    </w:r>
                    <w:r>
                      <w:rPr>
                        <w:rFonts w:ascii="Courier New"/>
                        <w:sz w:val="18"/>
                      </w:rPr>
                      <w:t>120MG/5ML</w:t>
                    </w:r>
                    <w:r>
                      <w:rPr>
                        <w:rFonts w:ascii="Courier New"/>
                        <w:spacing w:val="-7"/>
                        <w:sz w:val="18"/>
                      </w:rPr>
                      <w:t xml:space="preserve"> </w:t>
                    </w:r>
                    <w:r>
                      <w:rPr>
                        <w:rFonts w:ascii="Courier New"/>
                        <w:sz w:val="18"/>
                      </w:rPr>
                      <w:t>4OZ</w:t>
                    </w:r>
                    <w:r>
                      <w:rPr>
                        <w:rFonts w:ascii="Courier New"/>
                        <w:sz w:val="18"/>
                      </w:rPr>
                      <w:tab/>
                      <w:t>Replace &lt;</w:t>
                    </w:r>
                    <w:r>
                      <w:rPr>
                        <w:rFonts w:ascii="Courier New"/>
                        <w:b/>
                        <w:sz w:val="18"/>
                      </w:rPr>
                      <w:t>ENTER</w:t>
                    </w:r>
                    <w:r>
                      <w:rPr>
                        <w:rFonts w:ascii="Courier New"/>
                        <w:sz w:val="18"/>
                      </w:rPr>
                      <w:t>&gt; VA CLASSIFICATION: CN103//</w:t>
                    </w:r>
                    <w:r>
                      <w:rPr>
                        <w:rFonts w:ascii="Courier New"/>
                        <w:spacing w:val="-6"/>
                        <w:sz w:val="18"/>
                      </w:rPr>
                      <w:t xml:space="preserve"> </w:t>
                    </w:r>
                    <w:r>
                      <w:rPr>
                        <w:rFonts w:ascii="Courier New"/>
                        <w:sz w:val="18"/>
                      </w:rPr>
                      <w:t>&lt;</w:t>
                    </w:r>
                    <w:r>
                      <w:rPr>
                        <w:rFonts w:ascii="Courier New"/>
                        <w:b/>
                        <w:sz w:val="18"/>
                      </w:rPr>
                      <w:t>ENTER</w:t>
                    </w:r>
                    <w:r>
                      <w:rPr>
                        <w:rFonts w:ascii="Courier New"/>
                        <w:sz w:val="18"/>
                      </w:rPr>
                      <w:t>&gt;</w:t>
                    </w:r>
                  </w:p>
                  <w:p w14:paraId="43C673EF" w14:textId="77777777" w:rsidR="007E309F" w:rsidRDefault="0092606B">
                    <w:pPr>
                      <w:ind w:right="5291"/>
                      <w:rPr>
                        <w:rFonts w:ascii="Courier New"/>
                        <w:sz w:val="18"/>
                      </w:rPr>
                    </w:pPr>
                    <w:r>
                      <w:rPr>
                        <w:rFonts w:ascii="Courier New"/>
                        <w:sz w:val="18"/>
                      </w:rPr>
                      <w:t>DEA, SPECIAL HDLG: 6// &lt;</w:t>
                    </w:r>
                    <w:r>
                      <w:rPr>
                        <w:rFonts w:ascii="Courier New"/>
                        <w:b/>
                        <w:sz w:val="18"/>
                      </w:rPr>
                      <w:t>ENTER</w:t>
                    </w:r>
                    <w:r>
                      <w:rPr>
                        <w:rFonts w:ascii="Courier New"/>
                        <w:sz w:val="18"/>
                      </w:rPr>
                      <w:t>&gt; DAW CODE: &lt;</w:t>
                    </w:r>
                    <w:r>
                      <w:rPr>
                        <w:rFonts w:ascii="Courier New"/>
                        <w:b/>
                        <w:sz w:val="18"/>
                      </w:rPr>
                      <w:t>ENTER</w:t>
                    </w:r>
                    <w:r>
                      <w:rPr>
                        <w:rFonts w:ascii="Courier New"/>
                        <w:sz w:val="18"/>
                      </w:rPr>
                      <w:t>&gt;</w:t>
                    </w:r>
                  </w:p>
                  <w:p w14:paraId="2F5A7E67" w14:textId="77777777" w:rsidR="007E309F" w:rsidRDefault="007E309F">
                    <w:pPr>
                      <w:spacing w:before="4"/>
                      <w:rPr>
                        <w:rFonts w:ascii="Courier New"/>
                        <w:sz w:val="18"/>
                      </w:rPr>
                    </w:pPr>
                  </w:p>
                  <w:p w14:paraId="3DB00272" w14:textId="77777777" w:rsidR="007E309F" w:rsidRDefault="0092606B">
                    <w:pPr>
                      <w:spacing w:line="237" w:lineRule="auto"/>
                      <w:ind w:right="4986"/>
                      <w:rPr>
                        <w:rFonts w:ascii="Courier New"/>
                        <w:sz w:val="18"/>
                      </w:rPr>
                    </w:pPr>
                    <w:r>
                      <w:rPr>
                        <w:rFonts w:ascii="Courier New"/>
                        <w:sz w:val="18"/>
                      </w:rPr>
                      <w:t>NATIONAL FORMULARY INDICATOR:</w:t>
                    </w:r>
                    <w:r>
                      <w:rPr>
                        <w:rFonts w:ascii="Courier New"/>
                        <w:spacing w:val="-28"/>
                        <w:sz w:val="18"/>
                      </w:rPr>
                      <w:t xml:space="preserve"> </w:t>
                    </w:r>
                    <w:r>
                      <w:rPr>
                        <w:rFonts w:ascii="Courier New"/>
                        <w:sz w:val="18"/>
                      </w:rPr>
                      <w:t>YES LOCAL NON-FORMULARY:  &lt;</w:t>
                    </w:r>
                    <w:r>
                      <w:rPr>
                        <w:rFonts w:ascii="Courier New"/>
                        <w:b/>
                        <w:sz w:val="18"/>
                      </w:rPr>
                      <w:t>ENTER</w:t>
                    </w:r>
                    <w:r>
                      <w:rPr>
                        <w:rFonts w:ascii="Courier New"/>
                        <w:sz w:val="18"/>
                      </w:rPr>
                      <w:t>&gt; VISN NON-FORMULARY: &lt;</w:t>
                    </w:r>
                    <w:r>
                      <w:rPr>
                        <w:rFonts w:ascii="Courier New"/>
                        <w:b/>
                        <w:sz w:val="18"/>
                      </w:rPr>
                      <w:t>ENTER</w:t>
                    </w:r>
                    <w:r>
                      <w:rPr>
                        <w:rFonts w:ascii="Courier New"/>
                        <w:sz w:val="18"/>
                      </w:rPr>
                      <w:t>&gt; Select DRUG TEXT ENTRY:</w:t>
                    </w:r>
                    <w:r>
                      <w:rPr>
                        <w:rFonts w:ascii="Courier New"/>
                        <w:spacing w:val="-18"/>
                        <w:sz w:val="18"/>
                      </w:rPr>
                      <w:t xml:space="preserve"> </w:t>
                    </w:r>
                    <w:r>
                      <w:rPr>
                        <w:rFonts w:ascii="Courier New"/>
                        <w:sz w:val="18"/>
                      </w:rPr>
                      <w:t>&lt;</w:t>
                    </w:r>
                    <w:r>
                      <w:rPr>
                        <w:rFonts w:ascii="Courier New"/>
                        <w:b/>
                        <w:sz w:val="18"/>
                      </w:rPr>
                      <w:t>ENTER</w:t>
                    </w:r>
                    <w:r>
                      <w:rPr>
                        <w:rFonts w:ascii="Courier New"/>
                        <w:sz w:val="18"/>
                      </w:rPr>
                      <w:t>&gt;</w:t>
                    </w:r>
                  </w:p>
                  <w:p w14:paraId="245A9EC4" w14:textId="77777777" w:rsidR="007E309F" w:rsidRDefault="0092606B">
                    <w:pPr>
                      <w:spacing w:before="3"/>
                      <w:ind w:right="4427"/>
                      <w:rPr>
                        <w:rFonts w:ascii="Courier New"/>
                        <w:sz w:val="18"/>
                      </w:rPr>
                    </w:pPr>
                    <w:r>
                      <w:rPr>
                        <w:rFonts w:ascii="Courier New"/>
                        <w:sz w:val="18"/>
                      </w:rPr>
                      <w:t>Select FORMULARY ALTERNATIVE: &lt;</w:t>
                    </w:r>
                    <w:r>
                      <w:rPr>
                        <w:rFonts w:ascii="Courier New"/>
                        <w:b/>
                        <w:sz w:val="18"/>
                      </w:rPr>
                      <w:t>ENTER</w:t>
                    </w:r>
                    <w:r>
                      <w:rPr>
                        <w:rFonts w:ascii="Courier New"/>
                        <w:sz w:val="18"/>
                      </w:rPr>
                      <w:t>&gt; Select SYNONYM: 000054301050// &lt;</w:t>
                    </w:r>
                    <w:r>
                      <w:rPr>
                        <w:rFonts w:ascii="Courier New"/>
                        <w:b/>
                        <w:sz w:val="18"/>
                      </w:rPr>
                      <w:t>ENTER</w:t>
                    </w:r>
                    <w:r>
                      <w:rPr>
                        <w:rFonts w:ascii="Courier New"/>
                        <w:sz w:val="18"/>
                      </w:rPr>
                      <w:t>&gt;</w:t>
                    </w:r>
                  </w:p>
                  <w:p w14:paraId="43898664" w14:textId="77777777" w:rsidR="007E309F" w:rsidRDefault="0092606B">
                    <w:pPr>
                      <w:ind w:left="215"/>
                      <w:rPr>
                        <w:rFonts w:ascii="Courier New"/>
                        <w:sz w:val="18"/>
                      </w:rPr>
                    </w:pPr>
                    <w:r>
                      <w:rPr>
                        <w:rFonts w:ascii="Courier New"/>
                        <w:sz w:val="18"/>
                      </w:rPr>
                      <w:t>SYNONYM: 000054301050// &lt;</w:t>
                    </w:r>
                    <w:r>
                      <w:rPr>
                        <w:rFonts w:ascii="Courier New"/>
                        <w:b/>
                        <w:sz w:val="18"/>
                      </w:rPr>
                      <w:t>ENTER</w:t>
                    </w:r>
                    <w:r>
                      <w:rPr>
                        <w:rFonts w:ascii="Courier New"/>
                        <w:sz w:val="18"/>
                      </w:rPr>
                      <w:t>&gt;</w:t>
                    </w:r>
                  </w:p>
                  <w:p w14:paraId="0DF58538" w14:textId="77777777" w:rsidR="007E309F" w:rsidRDefault="0092606B">
                    <w:pPr>
                      <w:ind w:left="215" w:right="3672"/>
                      <w:rPr>
                        <w:rFonts w:ascii="Courier New"/>
                        <w:sz w:val="18"/>
                      </w:rPr>
                    </w:pPr>
                    <w:r>
                      <w:rPr>
                        <w:rFonts w:ascii="Courier New"/>
                        <w:sz w:val="18"/>
                      </w:rPr>
                      <w:t>INTENDED USE: DRUG ACCOUNTABILITY// &lt;</w:t>
                    </w:r>
                    <w:r>
                      <w:rPr>
                        <w:rFonts w:ascii="Courier New"/>
                        <w:b/>
                        <w:sz w:val="18"/>
                      </w:rPr>
                      <w:t>ENTER</w:t>
                    </w:r>
                    <w:r>
                      <w:rPr>
                        <w:rFonts w:ascii="Courier New"/>
                        <w:sz w:val="18"/>
                      </w:rPr>
                      <w:t>&gt; NDC CODE: 000054-3010-50// &lt;</w:t>
                    </w:r>
                    <w:r>
                      <w:rPr>
                        <w:rFonts w:ascii="Courier New"/>
                        <w:b/>
                        <w:sz w:val="18"/>
                      </w:rPr>
                      <w:t>ENTER</w:t>
                    </w:r>
                    <w:r>
                      <w:rPr>
                        <w:rFonts w:ascii="Courier New"/>
                        <w:sz w:val="18"/>
                      </w:rPr>
                      <w:t>&gt;</w:t>
                    </w:r>
                  </w:p>
                </w:txbxContent>
              </v:textbox>
            </v:shape>
            <w10:anchorlock/>
          </v:group>
        </w:pict>
      </w:r>
    </w:p>
    <w:p w14:paraId="64F7DCB8" w14:textId="77777777" w:rsidR="007E309F" w:rsidRDefault="007E309F">
      <w:pPr>
        <w:pStyle w:val="BodyText"/>
        <w:spacing w:before="5"/>
        <w:rPr>
          <w:b/>
          <w:sz w:val="16"/>
        </w:rPr>
      </w:pPr>
    </w:p>
    <w:p w14:paraId="13DB6F04" w14:textId="77777777" w:rsidR="007E309F" w:rsidRDefault="0092606B">
      <w:pPr>
        <w:tabs>
          <w:tab w:val="left" w:pos="3468"/>
          <w:tab w:val="left" w:pos="8789"/>
        </w:tabs>
        <w:spacing w:before="91"/>
        <w:ind w:left="4382" w:right="245" w:hanging="4163"/>
        <w:rPr>
          <w:sz w:val="20"/>
        </w:rPr>
      </w:pPr>
      <w:r>
        <w:rPr>
          <w:sz w:val="20"/>
        </w:rPr>
        <w:t>32</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July </w:t>
      </w:r>
      <w:r>
        <w:rPr>
          <w:spacing w:val="-4"/>
          <w:sz w:val="20"/>
        </w:rPr>
        <w:t xml:space="preserve">2009 </w:t>
      </w:r>
      <w:r>
        <w:rPr>
          <w:sz w:val="20"/>
        </w:rPr>
        <w:t>User</w:t>
      </w:r>
      <w:r>
        <w:rPr>
          <w:spacing w:val="-1"/>
          <w:sz w:val="20"/>
        </w:rPr>
        <w:t xml:space="preserve"> </w:t>
      </w:r>
      <w:r>
        <w:rPr>
          <w:sz w:val="20"/>
        </w:rPr>
        <w:t>Manual</w:t>
      </w:r>
    </w:p>
    <w:p w14:paraId="643EB3B5" w14:textId="77777777" w:rsidR="007E309F" w:rsidRDefault="007E309F">
      <w:pPr>
        <w:rPr>
          <w:sz w:val="20"/>
        </w:rPr>
        <w:sectPr w:rsidR="007E309F">
          <w:pgSz w:w="12240" w:h="15840"/>
          <w:pgMar w:top="1360" w:right="1200" w:bottom="1140" w:left="1220" w:header="0" w:footer="952" w:gutter="0"/>
          <w:cols w:space="720"/>
        </w:sectPr>
      </w:pPr>
    </w:p>
    <w:p w14:paraId="54811CFD" w14:textId="77777777" w:rsidR="007E309F" w:rsidRDefault="00326865">
      <w:pPr>
        <w:spacing w:before="78" w:line="230" w:lineRule="exact"/>
        <w:ind w:left="220"/>
        <w:rPr>
          <w:b/>
          <w:sz w:val="20"/>
        </w:rPr>
      </w:pPr>
      <w:r>
        <w:lastRenderedPageBreak/>
        <w:pict w14:anchorId="46CCFCC9">
          <v:group id="_x0000_s1043" style="position:absolute;left:0;text-align:left;margin-left:77.05pt;margin-top:83.5pt;width:464.5pt;height:601.7pt;z-index:-16122368;mso-position-horizontal-relative:page;mso-position-vertical-relative:page" coordorigin="1541,1670" coordsize="9290,12034">
            <v:shape id="_x0000_s1046" style="position:absolute;left:1771;top:1670;width:9059;height:12034" coordorigin="1772,1670" coordsize="9059,12034" o:spt="100" adj="0,,0" path="m10831,12888r-9059,l1772,13092r,204l1772,13500r,204l10831,13704r,-204l10831,13296r,-204l10831,12888xm10831,12480r-9059,l1772,12684r,204l10831,12888r,-204l10831,12480xm10831,12071r-9059,l1772,12276r,204l10831,12480r,-204l10831,12071xm10831,11867r-9059,l1772,12071r9059,l10831,11867xm10831,11459r-9059,l1772,11663r,204l10831,11867r,-204l10831,11459xm10831,10847r-9059,l1772,11051r,204l1772,11459r9059,l10831,11255r,-204l10831,10847xm10831,9623r-9059,l1772,9827r,204l1772,10235r,204l1772,10643r,204l10831,10847r,-204l10831,10439r,-204l10831,10031r,-204l10831,9623xm10831,7993r-9059,l1772,8197r,204l1772,8603r,l1772,8807r,204l1772,9215r,204l1772,9623r9059,l10831,9419r,-204l10831,9011r,-204l10831,8603r,l10831,8401r,-204l10831,7993xm10831,6973r-9059,l1772,7177r,204l1772,7585r,204l1772,7993r9059,l10831,7789r,-204l10831,7381r,-204l10831,6973xm10831,5953r-9059,l1772,6157r,204l1772,6565r,204l1772,6973r9059,l10831,6769r,-204l10831,6361r,-204l10831,5953xm10831,5137r-9059,l1772,5341r,204l1772,5749r,204l10831,5953r,-204l10831,5545r,-204l10831,5137xm10831,1670r-9059,l1772,1875r,204l1772,2283r,204l1772,2691r,204l1772,3099r,204l1772,3504r,204l1772,3912r,204l1772,4320r,204l1772,4728r,204l1772,5136r9059,l10831,4932r,-204l10831,4524r,-204l10831,4116r,-204l10831,3708r,-204l10831,3303r,-204l10831,2895r,-204l10831,2487r,-204l10831,2079r,-204l10831,1670xe" fillcolor="#ddd" stroked="f">
              <v:stroke joinstyle="round"/>
              <v:formulas/>
              <v:path arrowok="t" o:connecttype="segments"/>
            </v:shape>
            <v:shape id="_x0000_s1045" type="#_x0000_t202" style="position:absolute;left:1541;top:10922;width:9205;height:648" filled="f" stroked="f">
              <v:textbox inset="0,0,0,0">
                <w:txbxContent>
                  <w:p w14:paraId="091BDC1C" w14:textId="77777777" w:rsidR="007E309F" w:rsidRDefault="0092606B">
                    <w:pPr>
                      <w:spacing w:before="125"/>
                      <w:ind w:left="259"/>
                      <w:rPr>
                        <w:rFonts w:ascii="Courier New"/>
                        <w:b/>
                        <w:sz w:val="18"/>
                      </w:rPr>
                    </w:pPr>
                    <w:r>
                      <w:rPr>
                        <w:rFonts w:ascii="Courier New"/>
                        <w:b/>
                        <w:sz w:val="18"/>
                      </w:rPr>
                      <w:t>Please Note: Strength of drug does not match strength of VA Product it is</w:t>
                    </w:r>
                    <w:r>
                      <w:rPr>
                        <w:rFonts w:ascii="Courier New"/>
                        <w:b/>
                        <w:spacing w:val="-65"/>
                        <w:sz w:val="18"/>
                      </w:rPr>
                      <w:t xml:space="preserve"> </w:t>
                    </w:r>
                    <w:r>
                      <w:rPr>
                        <w:rFonts w:ascii="Courier New"/>
                        <w:b/>
                        <w:sz w:val="18"/>
                      </w:rPr>
                      <w:t>matched to.</w:t>
                    </w:r>
                  </w:p>
                </w:txbxContent>
              </v:textbox>
            </v:shape>
            <v:shape id="_x0000_s1044" style="position:absolute;left:1541;top:10922;width:9205;height:648" coordorigin="1541,10922" coordsize="9205,648" o:spt="100" adj="0,,0" path="m10709,11532r-31,l10661,11542r-1,l10639,11550r-9039,l1616,11560r2,l1621,11562r9,2l1642,11568r12,2l10629,11570r13,-2l10655,11566r11,-4l10671,11560r16,-10l10690,11548r2,l10706,11536r3,-4xm1609,11532r-31,l1579,11534r18,14l1598,11550r59,l1636,11546r-9,-4l1626,11542r-17,-10xm1608,10962r-31,l1565,10978r-2,l1562,10980r-1,2l1552,10998r-1,4l1547,11012r-3,12l1542,11036r-1,10l1541,11444r1,10l1543,11468r3,12l1551,11492r11,22l1563,11516r2,2l1577,11532r31,l1593,11520r-1,-2l1580,11504r-1,l1569,11484r-3,-10l1563,11464r-1,-10l1561,11444r,-394l1562,11040r1,-12l1566,11018r3,-8l1570,11010r9,-18l1579,10990r1,l1592,10976r,-2l1608,10962xm10635,10964r-8984,l1642,10968r-7,2l1620,10978r-13,10l1596,11002r-8,16l1585,11026r-2,8l1581,11042r,4l1581,11444r1,8l1583,11462r2,8l1588,11478r8,14l1607,11506r13,10l1635,11524r8,4l1652,11530r9,l1669,11532r8967,-2l10645,11528r7,-4l10667,11516r5,-4l1670,11512r-6,-2l1657,11510r-7,-2l1643,11506r-12,-6l1621,11490r-8,-10l1607,11470r-3,-6l1603,11458r-1,-6l1601,11444r,-398l1602,11038r2,-6l1606,11026r7,-12l1621,11002r10,-8l1647,10986r7,-2l1660,10984r9,-2l10672,10982r-5,-4l10652,10970r-8,-4l10635,10964xm10684,10942r-9015,l10630,10944r10,2l10651,10948r9,4l10661,10952r17,8l10678,10962r1,l10694,10974r1,l10695,10976r12,14l10707,10990r1,2l10717,11008r1,2l10721,11020r3,10l10726,11040r,6l10726,11444r-1,10l10724,11466r-3,10l10717,11486r-9,16l10707,11504r,l10695,11518r-1,2l10679,11532r31,l10722,11518r3,-4l10726,11512r9,-16l10740,11482r3,-12l10745,11458r1,-14l10746,11046r,-6l10744,11026r-3,-12l10737,11002r-1,l10735,10998r-9,-16l10724,10978r-2,l10710,10962r-2,-2l10706,10958r-14,-12l10690,10946r-1,-2l10687,10944r-3,-2xm10672,10982r-55,l10624,10984r6,l10637,10986r7,2l10656,10994r10,8l10674,11014r7,12l10683,11030r1,6l10686,11042r,406l10685,11456r-2,6l10682,11468r-8,12l10666,11490r-10,10l10640,11508r-7,2l1670,11512r9002,l10680,11506r11,-14l10700,11476r2,-8l10704,11460r2,-8l10706,11444r,-398l10706,11042r-2,-10l10702,11024r-3,-6l10691,11002r-11,-14l10672,10982xm10618,10962r-8949,l1659,10964r8968,l10618,10962xm10670,10934r-9053,l1600,10944r-2,l1597,10946r-18,14l1578,10962r31,l1610,10960r16,-8l1627,10952r10,-4l1648,10946r21,-4l10684,10942r-14,-8xm10668,10932r-9049,l1618,10934r9051,l10668,10932xm1669,10922r-11,2l1632,10928r-11,4l10666,10932r-9,-2l10645,10926r-12,-2l1669,10922xe" fillcolor="black" stroked="f">
              <v:stroke joinstyle="round"/>
              <v:formulas/>
              <v:path arrowok="t" o:connecttype="segments"/>
            </v:shape>
            <w10:wrap anchorx="page" anchory="page"/>
          </v:group>
        </w:pict>
      </w:r>
      <w:r w:rsidR="0092606B">
        <w:rPr>
          <w:b/>
          <w:sz w:val="20"/>
        </w:rPr>
        <w:t>Example 1: Drug Enter/Edit (showing Strength mismatch message and new fields) - continued</w:t>
      </w:r>
    </w:p>
    <w:p w14:paraId="784207DF" w14:textId="77777777" w:rsidR="007E309F" w:rsidRDefault="0092606B">
      <w:pPr>
        <w:ind w:left="580" w:right="6735"/>
        <w:rPr>
          <w:rFonts w:ascii="Courier New"/>
          <w:sz w:val="18"/>
        </w:rPr>
      </w:pPr>
      <w:r>
        <w:rPr>
          <w:rFonts w:ascii="Courier New"/>
          <w:sz w:val="18"/>
        </w:rPr>
        <w:t>Select SYNONYM: &lt;</w:t>
      </w:r>
      <w:r>
        <w:rPr>
          <w:rFonts w:ascii="Courier New"/>
          <w:b/>
          <w:sz w:val="18"/>
        </w:rPr>
        <w:t>ENTER</w:t>
      </w:r>
      <w:r>
        <w:rPr>
          <w:rFonts w:ascii="Courier New"/>
          <w:sz w:val="18"/>
        </w:rPr>
        <w:t>&gt; MESSAGE: &lt;</w:t>
      </w:r>
      <w:r>
        <w:rPr>
          <w:rFonts w:ascii="Courier New"/>
          <w:b/>
          <w:sz w:val="18"/>
        </w:rPr>
        <w:t>ENTER</w:t>
      </w:r>
      <w:r>
        <w:rPr>
          <w:rFonts w:ascii="Courier New"/>
          <w:sz w:val="18"/>
        </w:rPr>
        <w:t>&gt; RESTRICTION: &lt;</w:t>
      </w:r>
      <w:r>
        <w:rPr>
          <w:rFonts w:ascii="Courier New"/>
          <w:b/>
          <w:sz w:val="18"/>
        </w:rPr>
        <w:t>ENTER</w:t>
      </w:r>
      <w:r>
        <w:rPr>
          <w:rFonts w:ascii="Courier New"/>
          <w:sz w:val="18"/>
        </w:rPr>
        <w:t>&gt; FSN: &lt;</w:t>
      </w:r>
      <w:r>
        <w:rPr>
          <w:rFonts w:ascii="Courier New"/>
          <w:b/>
          <w:sz w:val="18"/>
        </w:rPr>
        <w:t>ENTER</w:t>
      </w:r>
      <w:r>
        <w:rPr>
          <w:rFonts w:ascii="Courier New"/>
          <w:sz w:val="18"/>
        </w:rPr>
        <w:t>&gt;</w:t>
      </w:r>
    </w:p>
    <w:p w14:paraId="183500C8" w14:textId="77777777" w:rsidR="007E309F" w:rsidRDefault="0092606B">
      <w:pPr>
        <w:ind w:left="580" w:right="6519"/>
        <w:rPr>
          <w:rFonts w:ascii="Courier New"/>
          <w:sz w:val="18"/>
        </w:rPr>
      </w:pPr>
      <w:r>
        <w:rPr>
          <w:rFonts w:ascii="Courier New"/>
          <w:sz w:val="18"/>
        </w:rPr>
        <w:t>NDC: 54-3010-50// &lt;</w:t>
      </w:r>
      <w:r>
        <w:rPr>
          <w:rFonts w:ascii="Courier New"/>
          <w:b/>
          <w:sz w:val="18"/>
        </w:rPr>
        <w:t>ENTER</w:t>
      </w:r>
      <w:r>
        <w:rPr>
          <w:rFonts w:ascii="Courier New"/>
          <w:sz w:val="18"/>
        </w:rPr>
        <w:t>&gt; INACTIVE DATE: &lt;</w:t>
      </w:r>
      <w:r>
        <w:rPr>
          <w:rFonts w:ascii="Courier New"/>
          <w:b/>
          <w:sz w:val="18"/>
        </w:rPr>
        <w:t>ENTER</w:t>
      </w:r>
      <w:r>
        <w:rPr>
          <w:rFonts w:ascii="Courier New"/>
          <w:sz w:val="18"/>
        </w:rPr>
        <w:t>&gt;</w:t>
      </w:r>
    </w:p>
    <w:p w14:paraId="446BBB6B" w14:textId="77777777" w:rsidR="007E309F" w:rsidRDefault="007E309F">
      <w:pPr>
        <w:pStyle w:val="BodyText"/>
        <w:spacing w:before="7"/>
        <w:rPr>
          <w:rFonts w:ascii="Courier New"/>
          <w:sz w:val="9"/>
        </w:rPr>
      </w:pPr>
    </w:p>
    <w:p w14:paraId="7401CBA3" w14:textId="77777777" w:rsidR="007E309F" w:rsidRDefault="0092606B">
      <w:pPr>
        <w:spacing w:before="100"/>
        <w:ind w:left="580"/>
        <w:rPr>
          <w:rFonts w:ascii="Courier New"/>
          <w:sz w:val="18"/>
        </w:rPr>
      </w:pPr>
      <w:r>
        <w:rPr>
          <w:rFonts w:ascii="Courier New"/>
          <w:sz w:val="18"/>
        </w:rPr>
        <w:t>WARNING LABEL SOURCE is not 'NEW'.</w:t>
      </w:r>
    </w:p>
    <w:p w14:paraId="03EE2F45" w14:textId="77777777" w:rsidR="007E309F" w:rsidRDefault="0092606B">
      <w:pPr>
        <w:spacing w:before="4" w:line="232" w:lineRule="auto"/>
        <w:ind w:left="580" w:right="796"/>
        <w:rPr>
          <w:rFonts w:ascii="Courier New"/>
          <w:sz w:val="18"/>
        </w:rPr>
      </w:pPr>
      <w:r>
        <w:rPr>
          <w:rFonts w:ascii="Courier New"/>
          <w:sz w:val="18"/>
        </w:rPr>
        <w:t>WARNING LABEL will be used until the WARNING LABEL SOURCE is set to</w:t>
      </w:r>
      <w:r>
        <w:rPr>
          <w:rFonts w:ascii="Courier New"/>
          <w:spacing w:val="-59"/>
          <w:sz w:val="18"/>
        </w:rPr>
        <w:t xml:space="preserve"> </w:t>
      </w:r>
      <w:r>
        <w:rPr>
          <w:rFonts w:ascii="Courier New"/>
          <w:sz w:val="18"/>
        </w:rPr>
        <w:t>'NEW'. WARNING LABEL: 8// &lt;</w:t>
      </w:r>
      <w:r>
        <w:rPr>
          <w:rFonts w:ascii="Courier New"/>
          <w:b/>
          <w:sz w:val="18"/>
        </w:rPr>
        <w:t>ENTER</w:t>
      </w:r>
      <w:r>
        <w:rPr>
          <w:rFonts w:ascii="Courier New"/>
          <w:sz w:val="18"/>
        </w:rPr>
        <w:t>&gt;</w:t>
      </w:r>
    </w:p>
    <w:p w14:paraId="639811B4" w14:textId="77777777" w:rsidR="007E309F" w:rsidRDefault="007E309F">
      <w:pPr>
        <w:pStyle w:val="BodyText"/>
        <w:spacing w:before="8"/>
        <w:rPr>
          <w:rFonts w:ascii="Courier New"/>
          <w:sz w:val="9"/>
        </w:rPr>
      </w:pPr>
    </w:p>
    <w:p w14:paraId="5BEC039A" w14:textId="77777777" w:rsidR="007E309F" w:rsidRDefault="0092606B">
      <w:pPr>
        <w:spacing w:before="100"/>
        <w:ind w:left="580"/>
        <w:rPr>
          <w:rFonts w:ascii="Courier New"/>
          <w:sz w:val="18"/>
        </w:rPr>
      </w:pPr>
      <w:r>
        <w:rPr>
          <w:rFonts w:ascii="Courier New"/>
          <w:sz w:val="18"/>
        </w:rPr>
        <w:t>Current Warning labels for ACETAMINOPHEN ELIX. 120MG/5ML 4OZ</w:t>
      </w:r>
    </w:p>
    <w:p w14:paraId="0853034A" w14:textId="77777777" w:rsidR="007E309F" w:rsidRDefault="0092606B">
      <w:pPr>
        <w:ind w:left="580"/>
        <w:rPr>
          <w:rFonts w:ascii="Courier New"/>
          <w:sz w:val="18"/>
        </w:rPr>
      </w:pPr>
      <w:r>
        <w:rPr>
          <w:rFonts w:ascii="Courier New"/>
          <w:sz w:val="18"/>
        </w:rPr>
        <w:t>Labels will print in the order in which they appear for local and CMOP fills:</w:t>
      </w:r>
    </w:p>
    <w:p w14:paraId="73B1E746" w14:textId="77777777" w:rsidR="007E309F" w:rsidRDefault="007E309F">
      <w:pPr>
        <w:pStyle w:val="BodyText"/>
        <w:spacing w:before="2"/>
        <w:rPr>
          <w:rFonts w:ascii="Courier New"/>
          <w:sz w:val="9"/>
        </w:rPr>
      </w:pPr>
    </w:p>
    <w:p w14:paraId="0B026DE1" w14:textId="77777777" w:rsidR="007E309F" w:rsidRDefault="0092606B">
      <w:pPr>
        <w:tabs>
          <w:tab w:val="left" w:pos="1012"/>
        </w:tabs>
        <w:spacing w:before="100"/>
        <w:ind w:left="580"/>
        <w:rPr>
          <w:rFonts w:ascii="Courier New"/>
          <w:sz w:val="18"/>
        </w:rPr>
      </w:pPr>
      <w:r>
        <w:rPr>
          <w:rFonts w:ascii="Courier New"/>
          <w:sz w:val="18"/>
        </w:rPr>
        <w:t>8N</w:t>
      </w:r>
      <w:r>
        <w:rPr>
          <w:rFonts w:ascii="Courier New"/>
          <w:sz w:val="18"/>
        </w:rPr>
        <w:tab/>
        <w:t>Do not drink alcoholic beverages when taking this</w:t>
      </w:r>
      <w:r>
        <w:rPr>
          <w:rFonts w:ascii="Courier New"/>
          <w:spacing w:val="-21"/>
          <w:sz w:val="18"/>
        </w:rPr>
        <w:t xml:space="preserve"> </w:t>
      </w:r>
      <w:r>
        <w:rPr>
          <w:rFonts w:ascii="Courier New"/>
          <w:sz w:val="18"/>
        </w:rPr>
        <w:t>medication.</w:t>
      </w:r>
    </w:p>
    <w:p w14:paraId="773E178B" w14:textId="77777777" w:rsidR="007E309F" w:rsidRDefault="007E309F">
      <w:pPr>
        <w:pStyle w:val="BodyText"/>
        <w:spacing w:before="2"/>
        <w:rPr>
          <w:rFonts w:ascii="Courier New"/>
          <w:sz w:val="9"/>
        </w:rPr>
      </w:pPr>
    </w:p>
    <w:p w14:paraId="241A224A" w14:textId="77777777" w:rsidR="007E309F" w:rsidRDefault="0092606B">
      <w:pPr>
        <w:tabs>
          <w:tab w:val="left" w:pos="1120"/>
        </w:tabs>
        <w:spacing w:before="100"/>
        <w:ind w:left="580" w:right="1353"/>
        <w:rPr>
          <w:rFonts w:ascii="Courier New"/>
          <w:sz w:val="18"/>
        </w:rPr>
      </w:pPr>
      <w:r>
        <w:rPr>
          <w:rFonts w:ascii="Courier New"/>
          <w:sz w:val="18"/>
        </w:rPr>
        <w:t>66N</w:t>
      </w:r>
      <w:r>
        <w:rPr>
          <w:rFonts w:ascii="Courier New"/>
          <w:sz w:val="18"/>
        </w:rPr>
        <w:tab/>
        <w:t>This medicine contains ACETAMINOPHEN. Taking more ACETAMINOPHEN</w:t>
      </w:r>
      <w:r>
        <w:rPr>
          <w:rFonts w:ascii="Courier New"/>
          <w:spacing w:val="-56"/>
          <w:sz w:val="18"/>
        </w:rPr>
        <w:t xml:space="preserve"> </w:t>
      </w:r>
      <w:r>
        <w:rPr>
          <w:rFonts w:ascii="Courier New"/>
          <w:sz w:val="18"/>
        </w:rPr>
        <w:t>than recommended may cause serious liver</w:t>
      </w:r>
      <w:r>
        <w:rPr>
          <w:rFonts w:ascii="Courier New"/>
          <w:spacing w:val="-11"/>
          <w:sz w:val="18"/>
        </w:rPr>
        <w:t xml:space="preserve"> </w:t>
      </w:r>
      <w:r>
        <w:rPr>
          <w:rFonts w:ascii="Courier New"/>
          <w:sz w:val="18"/>
        </w:rPr>
        <w:t>problems.</w:t>
      </w:r>
    </w:p>
    <w:p w14:paraId="19A22EDA" w14:textId="77777777" w:rsidR="007E309F" w:rsidRDefault="007E309F">
      <w:pPr>
        <w:pStyle w:val="BodyText"/>
        <w:spacing w:before="3"/>
        <w:rPr>
          <w:rFonts w:ascii="Courier New"/>
          <w:sz w:val="9"/>
        </w:rPr>
      </w:pPr>
    </w:p>
    <w:p w14:paraId="7DEC1CFC" w14:textId="77777777" w:rsidR="007E309F" w:rsidRDefault="0092606B">
      <w:pPr>
        <w:tabs>
          <w:tab w:val="left" w:pos="1120"/>
        </w:tabs>
        <w:spacing w:before="100"/>
        <w:ind w:left="580" w:right="922"/>
        <w:rPr>
          <w:rFonts w:ascii="Courier New"/>
          <w:sz w:val="18"/>
        </w:rPr>
      </w:pPr>
      <w:r>
        <w:rPr>
          <w:rFonts w:ascii="Courier New"/>
          <w:sz w:val="18"/>
        </w:rPr>
        <w:t>70N</w:t>
      </w:r>
      <w:r>
        <w:rPr>
          <w:rFonts w:ascii="Courier New"/>
          <w:sz w:val="18"/>
        </w:rPr>
        <w:tab/>
        <w:t>Do not take other ACETAMINOPHEN containing products at the same time without first checking with your doctor. Check all medicine labels</w:t>
      </w:r>
      <w:r>
        <w:rPr>
          <w:rFonts w:ascii="Courier New"/>
          <w:spacing w:val="-64"/>
          <w:sz w:val="18"/>
        </w:rPr>
        <w:t xml:space="preserve"> </w:t>
      </w:r>
      <w:r>
        <w:rPr>
          <w:rFonts w:ascii="Courier New"/>
          <w:sz w:val="18"/>
        </w:rPr>
        <w:t>carefully.</w:t>
      </w:r>
    </w:p>
    <w:p w14:paraId="6620EDCD" w14:textId="77777777" w:rsidR="007E309F" w:rsidRDefault="007E309F">
      <w:pPr>
        <w:pStyle w:val="BodyText"/>
        <w:spacing w:before="2"/>
        <w:rPr>
          <w:rFonts w:ascii="Courier New"/>
          <w:sz w:val="9"/>
        </w:rPr>
      </w:pPr>
    </w:p>
    <w:p w14:paraId="184FADDD" w14:textId="77777777" w:rsidR="007E309F" w:rsidRDefault="0092606B">
      <w:pPr>
        <w:spacing w:before="100"/>
        <w:ind w:left="580"/>
        <w:rPr>
          <w:rFonts w:ascii="Courier New"/>
          <w:sz w:val="18"/>
        </w:rPr>
      </w:pPr>
      <w:r>
        <w:rPr>
          <w:rFonts w:ascii="Courier New"/>
          <w:sz w:val="18"/>
        </w:rPr>
        <w:t>Pharmacy fill card display: DRUG WARNING 8N,66N,70N</w:t>
      </w:r>
    </w:p>
    <w:p w14:paraId="43CDA956" w14:textId="77777777" w:rsidR="007E309F" w:rsidRDefault="0092606B">
      <w:pPr>
        <w:spacing w:before="1"/>
        <w:ind w:left="580" w:right="922"/>
        <w:rPr>
          <w:rFonts w:ascii="Courier New"/>
          <w:sz w:val="18"/>
        </w:rPr>
      </w:pPr>
      <w:r>
        <w:rPr>
          <w:rFonts w:ascii="Courier New"/>
          <w:sz w:val="18"/>
        </w:rPr>
        <w:t>NOTE: Because the NEW WARNING LABEL LIST field is empty, the warnings</w:t>
      </w:r>
      <w:r>
        <w:rPr>
          <w:rFonts w:ascii="Courier New"/>
          <w:spacing w:val="-61"/>
          <w:sz w:val="18"/>
        </w:rPr>
        <w:t xml:space="preserve"> </w:t>
      </w:r>
      <w:r>
        <w:rPr>
          <w:rFonts w:ascii="Courier New"/>
          <w:sz w:val="18"/>
        </w:rPr>
        <w:t>above are the warnings that our national data source distributes for this</w:t>
      </w:r>
      <w:r>
        <w:rPr>
          <w:rFonts w:ascii="Courier New"/>
          <w:spacing w:val="-53"/>
          <w:sz w:val="18"/>
        </w:rPr>
        <w:t xml:space="preserve"> </w:t>
      </w:r>
      <w:r>
        <w:rPr>
          <w:rFonts w:ascii="Courier New"/>
          <w:sz w:val="18"/>
        </w:rPr>
        <w:t>drug.</w:t>
      </w:r>
    </w:p>
    <w:p w14:paraId="43E62EF8" w14:textId="77777777" w:rsidR="007E309F" w:rsidRDefault="007E309F">
      <w:pPr>
        <w:pStyle w:val="BodyText"/>
        <w:spacing w:before="6"/>
        <w:rPr>
          <w:rFonts w:ascii="Courier New"/>
          <w:sz w:val="17"/>
        </w:rPr>
      </w:pPr>
    </w:p>
    <w:p w14:paraId="70A4BB0E" w14:textId="77777777" w:rsidR="007E309F" w:rsidRDefault="0092606B">
      <w:pPr>
        <w:ind w:left="580" w:right="2846"/>
        <w:rPr>
          <w:rFonts w:ascii="Courier New"/>
          <w:sz w:val="18"/>
        </w:rPr>
      </w:pPr>
      <w:r>
        <w:rPr>
          <w:rFonts w:ascii="Courier New"/>
          <w:sz w:val="18"/>
        </w:rPr>
        <w:t>Would you like to edit this list of warnings? N// &lt;</w:t>
      </w:r>
      <w:r>
        <w:rPr>
          <w:rFonts w:ascii="Courier New"/>
          <w:b/>
          <w:sz w:val="18"/>
        </w:rPr>
        <w:t>ENTER</w:t>
      </w:r>
      <w:r>
        <w:rPr>
          <w:rFonts w:ascii="Courier New"/>
          <w:sz w:val="18"/>
        </w:rPr>
        <w:t>&gt; O ORDER UNIT: &lt;</w:t>
      </w:r>
      <w:r>
        <w:rPr>
          <w:rFonts w:ascii="Courier New"/>
          <w:b/>
          <w:sz w:val="18"/>
        </w:rPr>
        <w:t>ENTER</w:t>
      </w:r>
      <w:r>
        <w:rPr>
          <w:rFonts w:ascii="Courier New"/>
          <w:sz w:val="18"/>
        </w:rPr>
        <w:t>&gt;</w:t>
      </w:r>
    </w:p>
    <w:p w14:paraId="7AA8F58E" w14:textId="77777777" w:rsidR="007E309F" w:rsidRDefault="0092606B">
      <w:pPr>
        <w:spacing w:before="1"/>
        <w:ind w:left="580" w:right="6087"/>
        <w:rPr>
          <w:rFonts w:ascii="Courier New"/>
          <w:sz w:val="18"/>
        </w:rPr>
      </w:pPr>
      <w:r>
        <w:rPr>
          <w:rFonts w:ascii="Courier New"/>
          <w:sz w:val="18"/>
        </w:rPr>
        <w:t>PRICE PER ORDER UNIT: &lt;</w:t>
      </w:r>
      <w:r>
        <w:rPr>
          <w:rFonts w:ascii="Courier New"/>
          <w:b/>
          <w:sz w:val="18"/>
        </w:rPr>
        <w:t>ENTER</w:t>
      </w:r>
      <w:r>
        <w:rPr>
          <w:rFonts w:ascii="Courier New"/>
          <w:sz w:val="18"/>
        </w:rPr>
        <w:t>&gt; DISPENSE UNIT: &lt;</w:t>
      </w:r>
      <w:r>
        <w:rPr>
          <w:rFonts w:ascii="Courier New"/>
          <w:b/>
          <w:sz w:val="18"/>
        </w:rPr>
        <w:t>ENTER</w:t>
      </w:r>
      <w:r>
        <w:rPr>
          <w:rFonts w:ascii="Courier New"/>
          <w:sz w:val="18"/>
        </w:rPr>
        <w:t>&gt;</w:t>
      </w:r>
    </w:p>
    <w:p w14:paraId="3EE130F6" w14:textId="77777777" w:rsidR="007E309F" w:rsidRDefault="0092606B">
      <w:pPr>
        <w:spacing w:line="244" w:lineRule="auto"/>
        <w:ind w:left="580" w:right="4683"/>
        <w:rPr>
          <w:rFonts w:ascii="Courier New"/>
          <w:sz w:val="18"/>
        </w:rPr>
      </w:pPr>
      <w:r>
        <w:rPr>
          <w:rFonts w:ascii="Courier New"/>
          <w:sz w:val="18"/>
        </w:rPr>
        <w:t>DISPENSE UNITS PER ORDER UNIT: 1// &lt;</w:t>
      </w:r>
      <w:r>
        <w:rPr>
          <w:rFonts w:ascii="Courier New"/>
          <w:b/>
          <w:sz w:val="18"/>
        </w:rPr>
        <w:t>ENTER</w:t>
      </w:r>
      <w:r>
        <w:rPr>
          <w:rFonts w:ascii="Courier New"/>
          <w:sz w:val="18"/>
        </w:rPr>
        <w:t>&gt; PRICE PER DISPENSE UNIT: 0.000</w:t>
      </w:r>
    </w:p>
    <w:p w14:paraId="60202841" w14:textId="77777777" w:rsidR="007E309F" w:rsidRDefault="007E309F">
      <w:pPr>
        <w:pStyle w:val="BodyText"/>
        <w:spacing w:before="10"/>
        <w:rPr>
          <w:rFonts w:ascii="Courier New"/>
          <w:sz w:val="8"/>
        </w:rPr>
      </w:pPr>
    </w:p>
    <w:p w14:paraId="4CB52C1D" w14:textId="77777777" w:rsidR="007E309F" w:rsidRDefault="0092606B">
      <w:pPr>
        <w:spacing w:before="100"/>
        <w:ind w:right="342"/>
        <w:jc w:val="center"/>
        <w:rPr>
          <w:rFonts w:ascii="Courier New"/>
          <w:sz w:val="18"/>
        </w:rPr>
      </w:pPr>
      <w:r>
        <w:rPr>
          <w:rFonts w:ascii="Courier New"/>
          <w:sz w:val="18"/>
        </w:rPr>
        <w:t>points to ACETAMINOPHEN 160MG/5ML ELIXIR in the National Drug file.</w:t>
      </w:r>
    </w:p>
    <w:p w14:paraId="5D6A40F4" w14:textId="77777777" w:rsidR="007E309F" w:rsidRDefault="007E309F">
      <w:pPr>
        <w:pStyle w:val="BodyText"/>
        <w:rPr>
          <w:rFonts w:ascii="Courier New"/>
          <w:sz w:val="27"/>
        </w:rPr>
      </w:pPr>
    </w:p>
    <w:p w14:paraId="504ACA79" w14:textId="77777777" w:rsidR="007E309F" w:rsidRDefault="0092606B">
      <w:pPr>
        <w:spacing w:before="100"/>
        <w:ind w:left="580" w:right="1461"/>
        <w:jc w:val="both"/>
        <w:rPr>
          <w:rFonts w:ascii="Courier New"/>
          <w:sz w:val="18"/>
        </w:rPr>
      </w:pPr>
      <w:r>
        <w:rPr>
          <w:rFonts w:ascii="Courier New"/>
          <w:sz w:val="18"/>
        </w:rPr>
        <w:t>This drug has already been matched and classified with the National</w:t>
      </w:r>
      <w:r>
        <w:rPr>
          <w:rFonts w:ascii="Courier New"/>
          <w:spacing w:val="-58"/>
          <w:sz w:val="18"/>
        </w:rPr>
        <w:t xml:space="preserve"> </w:t>
      </w:r>
      <w:r>
        <w:rPr>
          <w:rFonts w:ascii="Courier New"/>
          <w:sz w:val="18"/>
        </w:rPr>
        <w:t>Drug file. In addition, if the dosage form changes as a result of</w:t>
      </w:r>
      <w:r>
        <w:rPr>
          <w:rFonts w:ascii="Courier New"/>
          <w:spacing w:val="-58"/>
          <w:sz w:val="18"/>
        </w:rPr>
        <w:t xml:space="preserve"> </w:t>
      </w:r>
      <w:r>
        <w:rPr>
          <w:rFonts w:ascii="Courier New"/>
          <w:sz w:val="18"/>
        </w:rPr>
        <w:t>rematching, you will have to match/rematch to Orderable Item.</w:t>
      </w:r>
    </w:p>
    <w:p w14:paraId="60466B22" w14:textId="77777777" w:rsidR="007E309F" w:rsidRDefault="007E309F">
      <w:pPr>
        <w:pStyle w:val="BodyText"/>
        <w:spacing w:before="7"/>
        <w:rPr>
          <w:rFonts w:ascii="Courier New"/>
          <w:sz w:val="17"/>
        </w:rPr>
      </w:pPr>
    </w:p>
    <w:p w14:paraId="0888D5C4" w14:textId="77777777" w:rsidR="007E309F" w:rsidRDefault="0092606B">
      <w:pPr>
        <w:tabs>
          <w:tab w:val="left" w:pos="7709"/>
        </w:tabs>
        <w:spacing w:line="244" w:lineRule="auto"/>
        <w:ind w:left="580" w:right="1676"/>
        <w:rPr>
          <w:rFonts w:ascii="Courier New"/>
          <w:sz w:val="18"/>
        </w:rPr>
      </w:pPr>
      <w:r>
        <w:rPr>
          <w:rFonts w:ascii="Courier New"/>
          <w:sz w:val="18"/>
        </w:rPr>
        <w:t>Do you wish to match/rematch to NATIONAL DRUG file?</w:t>
      </w:r>
      <w:r>
        <w:rPr>
          <w:rFonts w:ascii="Courier New"/>
          <w:spacing w:val="-43"/>
          <w:sz w:val="18"/>
        </w:rPr>
        <w:t xml:space="preserve"> </w:t>
      </w:r>
      <w:r>
        <w:rPr>
          <w:rFonts w:ascii="Courier New"/>
          <w:sz w:val="18"/>
        </w:rPr>
        <w:t>No//</w:t>
      </w:r>
      <w:r>
        <w:rPr>
          <w:rFonts w:ascii="Courier New"/>
          <w:spacing w:val="-5"/>
          <w:sz w:val="18"/>
        </w:rPr>
        <w:t xml:space="preserve"> </w:t>
      </w:r>
      <w:r>
        <w:rPr>
          <w:rFonts w:ascii="Courier New"/>
          <w:sz w:val="18"/>
        </w:rPr>
        <w:t>&lt;</w:t>
      </w:r>
      <w:r>
        <w:rPr>
          <w:rFonts w:ascii="Courier New"/>
          <w:b/>
          <w:sz w:val="18"/>
        </w:rPr>
        <w:t>ENTER</w:t>
      </w:r>
      <w:r>
        <w:rPr>
          <w:rFonts w:ascii="Courier New"/>
          <w:sz w:val="18"/>
        </w:rPr>
        <w:t>&gt;</w:t>
      </w:r>
      <w:r>
        <w:rPr>
          <w:rFonts w:ascii="Courier New"/>
          <w:sz w:val="18"/>
        </w:rPr>
        <w:tab/>
      </w:r>
      <w:r>
        <w:rPr>
          <w:rFonts w:ascii="Courier New"/>
          <w:spacing w:val="-5"/>
          <w:sz w:val="18"/>
        </w:rPr>
        <w:t xml:space="preserve">(No) </w:t>
      </w:r>
      <w:r>
        <w:rPr>
          <w:rFonts w:ascii="Courier New"/>
          <w:sz w:val="18"/>
        </w:rPr>
        <w:t>Just a reminder...you are editing ACETAMINOPHEN ELIX. 120MG/5ML</w:t>
      </w:r>
      <w:r>
        <w:rPr>
          <w:rFonts w:ascii="Courier New"/>
          <w:spacing w:val="-47"/>
          <w:sz w:val="18"/>
        </w:rPr>
        <w:t xml:space="preserve"> </w:t>
      </w:r>
      <w:r>
        <w:rPr>
          <w:rFonts w:ascii="Courier New"/>
          <w:sz w:val="18"/>
        </w:rPr>
        <w:t>4OZ.</w:t>
      </w:r>
    </w:p>
    <w:p w14:paraId="047D6E96" w14:textId="77777777" w:rsidR="007E309F" w:rsidRDefault="007E309F">
      <w:pPr>
        <w:pStyle w:val="BodyText"/>
        <w:spacing w:before="10"/>
        <w:rPr>
          <w:rFonts w:ascii="Courier New"/>
          <w:sz w:val="8"/>
        </w:rPr>
      </w:pPr>
    </w:p>
    <w:p w14:paraId="5B0834AD" w14:textId="77777777" w:rsidR="007E309F" w:rsidRDefault="0092606B">
      <w:pPr>
        <w:tabs>
          <w:tab w:val="left" w:pos="4791"/>
          <w:tab w:val="left" w:pos="5871"/>
        </w:tabs>
        <w:spacing w:before="100"/>
        <w:ind w:left="580" w:right="3298"/>
        <w:rPr>
          <w:rFonts w:ascii="Courier New"/>
          <w:sz w:val="18"/>
        </w:rPr>
      </w:pPr>
      <w:r>
        <w:rPr>
          <w:rFonts w:ascii="Courier New"/>
          <w:sz w:val="18"/>
        </w:rPr>
        <w:t>Strength from National Drug File match</w:t>
      </w:r>
      <w:r>
        <w:rPr>
          <w:rFonts w:ascii="Courier New"/>
          <w:spacing w:val="-29"/>
          <w:sz w:val="18"/>
        </w:rPr>
        <w:t xml:space="preserve"> </w:t>
      </w:r>
      <w:r>
        <w:rPr>
          <w:rFonts w:ascii="Courier New"/>
          <w:sz w:val="18"/>
        </w:rPr>
        <w:t>=&gt;</w:t>
      </w:r>
      <w:r>
        <w:rPr>
          <w:rFonts w:ascii="Courier New"/>
          <w:spacing w:val="-5"/>
          <w:sz w:val="18"/>
        </w:rPr>
        <w:t xml:space="preserve"> </w:t>
      </w:r>
      <w:r>
        <w:rPr>
          <w:rFonts w:ascii="Courier New"/>
          <w:sz w:val="18"/>
        </w:rPr>
        <w:t>160</w:t>
      </w:r>
      <w:r>
        <w:rPr>
          <w:rFonts w:ascii="Courier New"/>
          <w:sz w:val="18"/>
        </w:rPr>
        <w:tab/>
      </w:r>
      <w:r>
        <w:rPr>
          <w:rFonts w:ascii="Courier New"/>
          <w:spacing w:val="-3"/>
          <w:sz w:val="18"/>
        </w:rPr>
        <w:t xml:space="preserve">MG/5ML </w:t>
      </w:r>
      <w:r>
        <w:rPr>
          <w:rFonts w:ascii="Courier New"/>
          <w:sz w:val="18"/>
        </w:rPr>
        <w:t>Strength currently in the</w:t>
      </w:r>
      <w:r>
        <w:rPr>
          <w:rFonts w:ascii="Courier New"/>
          <w:spacing w:val="-21"/>
          <w:sz w:val="18"/>
        </w:rPr>
        <w:t xml:space="preserve"> </w:t>
      </w:r>
      <w:r>
        <w:rPr>
          <w:rFonts w:ascii="Courier New"/>
          <w:sz w:val="18"/>
        </w:rPr>
        <w:t>Drug</w:t>
      </w:r>
      <w:r>
        <w:rPr>
          <w:rFonts w:ascii="Courier New"/>
          <w:spacing w:val="-5"/>
          <w:sz w:val="18"/>
        </w:rPr>
        <w:t xml:space="preserve"> </w:t>
      </w:r>
      <w:r>
        <w:rPr>
          <w:rFonts w:ascii="Courier New"/>
          <w:sz w:val="18"/>
        </w:rPr>
        <w:t>File</w:t>
      </w:r>
      <w:r>
        <w:rPr>
          <w:rFonts w:ascii="Courier New"/>
          <w:sz w:val="18"/>
        </w:rPr>
        <w:tab/>
        <w:t>=&gt;</w:t>
      </w:r>
      <w:r>
        <w:rPr>
          <w:rFonts w:ascii="Courier New"/>
          <w:spacing w:val="-1"/>
          <w:sz w:val="18"/>
        </w:rPr>
        <w:t xml:space="preserve"> </w:t>
      </w:r>
      <w:r>
        <w:rPr>
          <w:rFonts w:ascii="Courier New"/>
          <w:sz w:val="18"/>
        </w:rPr>
        <w:t>120</w:t>
      </w:r>
    </w:p>
    <w:p w14:paraId="64D9B5ED" w14:textId="77777777" w:rsidR="007E309F" w:rsidRDefault="007E309F">
      <w:pPr>
        <w:pStyle w:val="BodyText"/>
        <w:rPr>
          <w:rFonts w:ascii="Courier New"/>
          <w:sz w:val="20"/>
        </w:rPr>
      </w:pPr>
    </w:p>
    <w:p w14:paraId="0F252037" w14:textId="77777777" w:rsidR="007E309F" w:rsidRDefault="007E309F">
      <w:pPr>
        <w:pStyle w:val="BodyText"/>
        <w:rPr>
          <w:rFonts w:ascii="Courier New"/>
          <w:sz w:val="20"/>
        </w:rPr>
      </w:pPr>
    </w:p>
    <w:p w14:paraId="1E518CAA" w14:textId="77777777" w:rsidR="007E309F" w:rsidRDefault="007E309F">
      <w:pPr>
        <w:pStyle w:val="BodyText"/>
        <w:rPr>
          <w:rFonts w:ascii="Courier New"/>
          <w:sz w:val="20"/>
        </w:rPr>
      </w:pPr>
    </w:p>
    <w:p w14:paraId="398E0F74" w14:textId="77777777" w:rsidR="007E309F" w:rsidRDefault="007E309F">
      <w:pPr>
        <w:pStyle w:val="BodyText"/>
        <w:spacing w:before="9"/>
        <w:rPr>
          <w:rFonts w:ascii="Courier New"/>
          <w:sz w:val="20"/>
        </w:rPr>
      </w:pPr>
    </w:p>
    <w:p w14:paraId="19F3A9BD" w14:textId="77777777" w:rsidR="007E309F" w:rsidRDefault="0092606B">
      <w:pPr>
        <w:spacing w:before="100"/>
        <w:ind w:left="580"/>
        <w:rPr>
          <w:rFonts w:ascii="Courier New"/>
          <w:sz w:val="18"/>
        </w:rPr>
      </w:pPr>
      <w:r>
        <w:rPr>
          <w:rFonts w:ascii="Courier New"/>
          <w:sz w:val="18"/>
        </w:rPr>
        <w:t>Press Return to Continue: &lt;</w:t>
      </w:r>
      <w:r>
        <w:rPr>
          <w:rFonts w:ascii="Courier New"/>
          <w:b/>
          <w:sz w:val="18"/>
        </w:rPr>
        <w:t>ENTER</w:t>
      </w:r>
      <w:r>
        <w:rPr>
          <w:rFonts w:ascii="Courier New"/>
          <w:sz w:val="18"/>
        </w:rPr>
        <w:t>&gt;</w:t>
      </w:r>
    </w:p>
    <w:p w14:paraId="33C36DE9" w14:textId="77777777" w:rsidR="007E309F" w:rsidRDefault="007E309F">
      <w:pPr>
        <w:pStyle w:val="BodyText"/>
        <w:spacing w:before="8"/>
        <w:rPr>
          <w:rFonts w:ascii="Courier New"/>
          <w:sz w:val="9"/>
        </w:rPr>
      </w:pPr>
    </w:p>
    <w:p w14:paraId="6B5C4A99" w14:textId="77777777" w:rsidR="007E309F" w:rsidRDefault="0092606B">
      <w:pPr>
        <w:tabs>
          <w:tab w:val="left" w:pos="2524"/>
        </w:tabs>
        <w:spacing w:before="100"/>
        <w:ind w:left="580"/>
        <w:rPr>
          <w:rFonts w:ascii="Courier New"/>
          <w:sz w:val="18"/>
        </w:rPr>
      </w:pPr>
      <w:r>
        <w:rPr>
          <w:rFonts w:ascii="Courier New"/>
          <w:sz w:val="18"/>
        </w:rPr>
        <w:t>Strength</w:t>
      </w:r>
      <w:r>
        <w:rPr>
          <w:rFonts w:ascii="Courier New"/>
          <w:spacing w:val="-5"/>
          <w:sz w:val="18"/>
        </w:rPr>
        <w:t xml:space="preserve"> </w:t>
      </w:r>
      <w:r>
        <w:rPr>
          <w:rFonts w:ascii="Courier New"/>
          <w:sz w:val="18"/>
        </w:rPr>
        <w:t>=&gt;</w:t>
      </w:r>
      <w:r>
        <w:rPr>
          <w:rFonts w:ascii="Courier New"/>
          <w:spacing w:val="-4"/>
          <w:sz w:val="18"/>
        </w:rPr>
        <w:t xml:space="preserve"> </w:t>
      </w:r>
      <w:r>
        <w:rPr>
          <w:rFonts w:ascii="Courier New"/>
          <w:sz w:val="18"/>
        </w:rPr>
        <w:t>120</w:t>
      </w:r>
      <w:r>
        <w:rPr>
          <w:rFonts w:ascii="Courier New"/>
          <w:sz w:val="18"/>
        </w:rPr>
        <w:tab/>
        <w:t>Unit</w:t>
      </w:r>
      <w:r>
        <w:rPr>
          <w:rFonts w:ascii="Courier New"/>
          <w:spacing w:val="-1"/>
          <w:sz w:val="18"/>
        </w:rPr>
        <w:t xml:space="preserve"> </w:t>
      </w:r>
      <w:r>
        <w:rPr>
          <w:rFonts w:ascii="Courier New"/>
          <w:sz w:val="18"/>
        </w:rPr>
        <w:t>=&gt;</w:t>
      </w:r>
    </w:p>
    <w:p w14:paraId="4EA6D04F" w14:textId="77777777" w:rsidR="007E309F" w:rsidRDefault="007E309F">
      <w:pPr>
        <w:pStyle w:val="BodyText"/>
        <w:spacing w:before="2"/>
        <w:rPr>
          <w:rFonts w:ascii="Courier New"/>
          <w:sz w:val="9"/>
        </w:rPr>
      </w:pPr>
    </w:p>
    <w:p w14:paraId="709242EF" w14:textId="77777777" w:rsidR="007E309F" w:rsidRDefault="0092606B">
      <w:pPr>
        <w:spacing w:before="100"/>
        <w:ind w:left="580"/>
        <w:rPr>
          <w:rFonts w:ascii="Courier New"/>
          <w:sz w:val="18"/>
        </w:rPr>
      </w:pPr>
      <w:r>
        <w:rPr>
          <w:rFonts w:ascii="Courier New"/>
          <w:sz w:val="18"/>
        </w:rPr>
        <w:t>POSSIBLE DOSAGES:</w:t>
      </w:r>
    </w:p>
    <w:p w14:paraId="361EBBAB" w14:textId="77777777" w:rsidR="007E309F" w:rsidRDefault="0092606B">
      <w:pPr>
        <w:tabs>
          <w:tab w:val="left" w:pos="4683"/>
          <w:tab w:val="left" w:pos="7599"/>
        </w:tabs>
        <w:ind w:left="904"/>
        <w:rPr>
          <w:rFonts w:ascii="Courier New"/>
          <w:sz w:val="18"/>
        </w:rPr>
      </w:pPr>
      <w:r>
        <w:rPr>
          <w:rFonts w:ascii="Courier New"/>
          <w:sz w:val="18"/>
        </w:rPr>
        <w:t>DISPENSE UNITS PER</w:t>
      </w:r>
      <w:r>
        <w:rPr>
          <w:rFonts w:ascii="Courier New"/>
          <w:spacing w:val="-14"/>
          <w:sz w:val="18"/>
        </w:rPr>
        <w:t xml:space="preserve"> </w:t>
      </w:r>
      <w:r>
        <w:rPr>
          <w:rFonts w:ascii="Courier New"/>
          <w:sz w:val="18"/>
        </w:rPr>
        <w:t>DOSE:</w:t>
      </w:r>
      <w:r>
        <w:rPr>
          <w:rFonts w:ascii="Courier New"/>
          <w:spacing w:val="-4"/>
          <w:sz w:val="18"/>
        </w:rPr>
        <w:t xml:space="preserve"> </w:t>
      </w:r>
      <w:r>
        <w:rPr>
          <w:rFonts w:ascii="Courier New"/>
          <w:sz w:val="18"/>
        </w:rPr>
        <w:t>2</w:t>
      </w:r>
      <w:r>
        <w:rPr>
          <w:rFonts w:ascii="Courier New"/>
          <w:sz w:val="18"/>
        </w:rPr>
        <w:tab/>
        <w:t>DOSE: 240</w:t>
      </w:r>
      <w:r>
        <w:rPr>
          <w:rFonts w:ascii="Courier New"/>
          <w:spacing w:val="-7"/>
          <w:sz w:val="18"/>
        </w:rPr>
        <w:t xml:space="preserve"> </w:t>
      </w:r>
      <w:r>
        <w:rPr>
          <w:rFonts w:ascii="Courier New"/>
          <w:sz w:val="18"/>
        </w:rPr>
        <w:t>MG/5</w:t>
      </w:r>
      <w:r>
        <w:rPr>
          <w:rFonts w:ascii="Courier New"/>
          <w:spacing w:val="-4"/>
          <w:sz w:val="18"/>
        </w:rPr>
        <w:t xml:space="preserve"> </w:t>
      </w:r>
      <w:r>
        <w:rPr>
          <w:rFonts w:ascii="Courier New"/>
          <w:sz w:val="18"/>
        </w:rPr>
        <w:t>ML</w:t>
      </w:r>
      <w:r>
        <w:rPr>
          <w:rFonts w:ascii="Courier New"/>
          <w:sz w:val="18"/>
        </w:rPr>
        <w:tab/>
        <w:t>PACKAGE:</w:t>
      </w:r>
      <w:r>
        <w:rPr>
          <w:rFonts w:ascii="Courier New"/>
          <w:spacing w:val="-1"/>
          <w:sz w:val="18"/>
        </w:rPr>
        <w:t xml:space="preserve"> </w:t>
      </w:r>
      <w:r>
        <w:rPr>
          <w:rFonts w:ascii="Courier New"/>
          <w:sz w:val="18"/>
        </w:rPr>
        <w:t>I</w:t>
      </w:r>
    </w:p>
    <w:p w14:paraId="541257E0" w14:textId="77777777" w:rsidR="007E309F" w:rsidRDefault="007E309F">
      <w:pPr>
        <w:pStyle w:val="BodyText"/>
        <w:spacing w:before="2"/>
        <w:rPr>
          <w:rFonts w:ascii="Courier New"/>
          <w:sz w:val="9"/>
        </w:rPr>
      </w:pPr>
    </w:p>
    <w:p w14:paraId="5EC21486" w14:textId="77777777" w:rsidR="007E309F" w:rsidRDefault="0092606B">
      <w:pPr>
        <w:spacing w:before="100"/>
        <w:ind w:left="580"/>
        <w:rPr>
          <w:rFonts w:ascii="Courier New"/>
          <w:sz w:val="18"/>
        </w:rPr>
      </w:pPr>
      <w:r>
        <w:rPr>
          <w:rFonts w:ascii="Courier New"/>
          <w:sz w:val="18"/>
        </w:rPr>
        <w:t>LOCAL POSSIBLE DOSAGES:</w:t>
      </w:r>
    </w:p>
    <w:p w14:paraId="569A44F3" w14:textId="77777777" w:rsidR="007E309F" w:rsidRDefault="0092606B">
      <w:pPr>
        <w:tabs>
          <w:tab w:val="left" w:pos="6519"/>
        </w:tabs>
        <w:ind w:left="796"/>
        <w:rPr>
          <w:rFonts w:ascii="Courier New"/>
          <w:sz w:val="18"/>
        </w:rPr>
      </w:pPr>
      <w:r>
        <w:rPr>
          <w:rFonts w:ascii="Courier New"/>
          <w:sz w:val="18"/>
        </w:rPr>
        <w:t>LOCAL POSSIBLE DOSAGE:</w:t>
      </w:r>
      <w:r>
        <w:rPr>
          <w:rFonts w:ascii="Courier New"/>
          <w:spacing w:val="-21"/>
          <w:sz w:val="18"/>
        </w:rPr>
        <w:t xml:space="preserve"> </w:t>
      </w:r>
      <w:r>
        <w:rPr>
          <w:rFonts w:ascii="Courier New"/>
          <w:sz w:val="18"/>
        </w:rPr>
        <w:t>ONE</w:t>
      </w:r>
      <w:r>
        <w:rPr>
          <w:rFonts w:ascii="Courier New"/>
          <w:spacing w:val="-7"/>
          <w:sz w:val="18"/>
        </w:rPr>
        <w:t xml:space="preserve"> </w:t>
      </w:r>
      <w:r>
        <w:rPr>
          <w:rFonts w:ascii="Courier New"/>
          <w:sz w:val="18"/>
        </w:rPr>
        <w:t>TEASPOONFUL</w:t>
      </w:r>
      <w:r>
        <w:rPr>
          <w:rFonts w:ascii="Courier New"/>
          <w:sz w:val="18"/>
        </w:rPr>
        <w:tab/>
        <w:t>PACKAGE:</w:t>
      </w:r>
      <w:r>
        <w:rPr>
          <w:rFonts w:ascii="Courier New"/>
          <w:spacing w:val="-1"/>
          <w:sz w:val="18"/>
        </w:rPr>
        <w:t xml:space="preserve"> </w:t>
      </w:r>
      <w:r>
        <w:rPr>
          <w:rFonts w:ascii="Courier New"/>
          <w:sz w:val="18"/>
        </w:rPr>
        <w:t>O</w:t>
      </w:r>
    </w:p>
    <w:p w14:paraId="77540A2C" w14:textId="77777777" w:rsidR="007E309F" w:rsidRDefault="007E309F">
      <w:pPr>
        <w:pStyle w:val="BodyText"/>
        <w:rPr>
          <w:rFonts w:ascii="Courier New"/>
          <w:sz w:val="20"/>
        </w:rPr>
      </w:pPr>
    </w:p>
    <w:p w14:paraId="6E172966" w14:textId="77777777" w:rsidR="007E309F" w:rsidRDefault="007E309F">
      <w:pPr>
        <w:pStyle w:val="BodyText"/>
        <w:spacing w:before="4"/>
        <w:rPr>
          <w:rFonts w:ascii="Courier New"/>
          <w:sz w:val="19"/>
        </w:rPr>
      </w:pPr>
    </w:p>
    <w:p w14:paraId="099C3228" w14:textId="77777777" w:rsidR="007E309F" w:rsidRDefault="0092606B">
      <w:pPr>
        <w:spacing w:line="229" w:lineRule="exact"/>
        <w:ind w:right="17"/>
        <w:jc w:val="center"/>
        <w:rPr>
          <w:sz w:val="20"/>
        </w:rPr>
      </w:pPr>
      <w:r>
        <w:rPr>
          <w:sz w:val="20"/>
        </w:rPr>
        <w:t>Pharmacy Data Management V. 1.0</w:t>
      </w:r>
    </w:p>
    <w:p w14:paraId="483CE500" w14:textId="77777777" w:rsidR="007E309F" w:rsidRDefault="0092606B">
      <w:pPr>
        <w:tabs>
          <w:tab w:val="left" w:pos="4162"/>
          <w:tab w:val="right" w:pos="9363"/>
        </w:tabs>
        <w:spacing w:line="229" w:lineRule="exact"/>
        <w:ind w:right="13"/>
        <w:jc w:val="center"/>
        <w:rPr>
          <w:sz w:val="20"/>
        </w:rPr>
      </w:pPr>
      <w:r>
        <w:rPr>
          <w:sz w:val="20"/>
        </w:rPr>
        <w:t>July</w:t>
      </w:r>
      <w:r>
        <w:rPr>
          <w:spacing w:val="-4"/>
          <w:sz w:val="20"/>
        </w:rPr>
        <w:t xml:space="preserve"> </w:t>
      </w:r>
      <w:r>
        <w:rPr>
          <w:sz w:val="20"/>
        </w:rPr>
        <w:t>2009</w:t>
      </w:r>
      <w:r>
        <w:rPr>
          <w:sz w:val="20"/>
        </w:rPr>
        <w:tab/>
        <w:t>User Manual</w:t>
      </w:r>
      <w:r>
        <w:rPr>
          <w:sz w:val="20"/>
        </w:rPr>
        <w:tab/>
        <w:t>33</w:t>
      </w:r>
    </w:p>
    <w:p w14:paraId="6329FAE1" w14:textId="77777777" w:rsidR="007E309F" w:rsidRDefault="007E309F">
      <w:pPr>
        <w:spacing w:line="229" w:lineRule="exact"/>
        <w:jc w:val="center"/>
        <w:rPr>
          <w:sz w:val="20"/>
        </w:rPr>
        <w:sectPr w:rsidR="007E309F">
          <w:pgSz w:w="12240" w:h="15840"/>
          <w:pgMar w:top="1360" w:right="1200" w:bottom="1140" w:left="1220" w:header="0" w:footer="952" w:gutter="0"/>
          <w:cols w:space="720"/>
        </w:sectPr>
      </w:pPr>
    </w:p>
    <w:p w14:paraId="5C8A6753" w14:textId="77777777" w:rsidR="007E309F" w:rsidRDefault="007E309F">
      <w:pPr>
        <w:pStyle w:val="BodyText"/>
        <w:spacing w:before="8"/>
        <w:rPr>
          <w:sz w:val="10"/>
        </w:rPr>
      </w:pPr>
    </w:p>
    <w:p w14:paraId="44AAAFF9" w14:textId="77777777" w:rsidR="007E309F" w:rsidRDefault="0092606B">
      <w:pPr>
        <w:spacing w:before="91" w:after="3"/>
        <w:ind w:left="220"/>
        <w:rPr>
          <w:b/>
          <w:sz w:val="20"/>
        </w:rPr>
      </w:pPr>
      <w:r>
        <w:rPr>
          <w:b/>
          <w:sz w:val="20"/>
        </w:rPr>
        <w:t>Example 1: Drug Enter/Edit (showing Strength mismatch message and new fields) - continued</w:t>
      </w:r>
    </w:p>
    <w:p w14:paraId="632DAE9C" w14:textId="77777777" w:rsidR="007E309F" w:rsidRDefault="00326865">
      <w:pPr>
        <w:pStyle w:val="BodyText"/>
        <w:ind w:left="379"/>
        <w:rPr>
          <w:sz w:val="20"/>
        </w:rPr>
      </w:pPr>
      <w:r>
        <w:rPr>
          <w:sz w:val="20"/>
        </w:rPr>
      </w:r>
      <w:r>
        <w:rPr>
          <w:sz w:val="20"/>
        </w:rPr>
        <w:pict w14:anchorId="4B588070">
          <v:group id="_x0000_s1029" style="width:461.6pt;height:306pt;mso-position-horizontal-relative:char;mso-position-vertical-relative:line" coordsize="9232,6120">
            <v:shape id="_x0000_s1042" style="position:absolute;left:172;width:9059;height:6119" coordorigin="173" coordsize="9059,6119" o:spt="100" adj="0,,0" path="m9232,5506r-9059,l173,5710r,204l173,6118r9059,l9232,5914r,-204l9232,5506xm9232,4486r-9059,l173,4690r,204l173,4903r,195l173,5263r,39l173,5506r9059,l9232,5302r,-39l9232,5098r,-195l9232,4894r,-204l9232,4486xm9232,3058r-9059,l173,3262r,204l173,3670r,204l173,4078r,204l173,4486r9059,l9232,4282r,-204l9232,3874r,-204l9232,3466r,-204l9232,3058xm9232,l173,r,204l173,408r,204l173,816r,204l173,1224r,204l173,1632r,202l173,2038r,204l173,2446r,204l173,2854r,204l9232,3058r,-204l9232,2650r,-204l9232,2242r,-204l9232,1834r,-202l9232,1428r,-204l9232,1020r,-204l9232,612r,-204l9232,204,9232,xe" fillcolor="#ddd" stroked="f">
              <v:stroke joinstyle="round"/>
              <v:formulas/>
              <v:path arrowok="t" o:connecttype="segments"/>
            </v:shape>
            <v:shape id="_x0000_s1041" style="position:absolute;top:4805;width:3951;height:600" coordorigin=",4805" coordsize="3951,600" o:spt="100" adj="0,,0" path="m3855,5403r-3758,l106,5405r3736,l3855,5403xm3897,4825r-3777,l3851,4827r1,2l3869,4833r1,l3871,4835r15,8l3888,4843r13,12l3902,4855r,2l3913,4869r1,l3915,4871r8,16l3923,4887r6,18l3929,4907r2,10l3931,4921r,366l3930,5297r-1,8l3929,5307r,l3923,5323r,2l3923,5325r-8,16l3914,5343r-1,l3902,5355r,2l3901,5357r-13,12l3886,5369r-15,8l3870,5379r-1,l3852,5383r-1,2l54,5385r1,2l71,5395r1,2l93,5403r3765,l3877,5397r2,l3896,5387r3,-2l3900,5383r14,-10l3915,5371r3,-2l3929,5355r1,-2l3932,5351r8,-16l3942,5331r1,-2l3948,5313r,-2l3949,5311r,-2l3950,5299r1,-12l3951,4921r,-6l3948,4901r,-2l3942,4881r-2,-4l3931,4859r-1,-2l3929,4857r-11,-14l3915,4841r-1,-2l3901,4829r-4,-4xm120,4825r-66,l52,4827r-1,2l37,4839r-1,2l34,4841r-12,16l21,4857r-1,2l19,4861r-9,18l9,4881r-1,2l3,4899r,2l2,4901r-1,12l,4925r,362l,5297r2,14l3,5311r5,18l9,5331r1,2l11,5335r9,18l21,5353r1,2l33,5369r1,2l36,5371r1,2l52,5385r48,l99,5383r-18,-4l80,5377r-15,-8l64,5369,49,5357r,-2l38,5343r-1,l37,5341r,l28,5325r,l22,5307r,l20,5295r,-8l20,4925r1,-10l22,4907r,-2l28,4887r,l37,4871r,l37,4869r1,l49,4857r,-2l50,4855r13,-12l65,4843r15,-8l81,4833r18,-4l100,4827r10,l120,4825xm3847,4847r-3743,l89,4853r-14,6l63,4869r-9,12l46,4895r-4,16l40,4919r,2l40,5287r,8l42,5301r4,16l54,5331r9,12l75,5353r14,6l104,5365r8,l120,5367r3727,-2l3862,5359r14,-6l3883,5347r-3762,l115,5345r-6,l97,5341r-10,-6l78,5329r-8,-10l65,5309r-4,-12l60,5293r,-6l60,4921r1,-6l65,4903r5,-10l78,4883r9,-6l97,4871r12,-4l112,4867r8,-2l3883,4865r-7,-6l3862,4853r-15,-6xm3883,4865r-53,l3836,4867r6,l3854,4871r11,6l3873,4883r8,10l3886,4903r4,12l3891,4919r,372l3890,5297r-4,12l3881,5319r-8,10l3865,5335r-11,6l3842,5345r-3721,2l3883,5347r5,-4l3897,5331r8,-14l3909,5301r2,-8l3911,5287r,-368l3911,4917r-2,-6l3905,4895r-8,-14l3888,4869r-5,-4xm3831,4845r-3711,l111,4847r3728,l3831,4845xm3879,4815r-3807,l71,4817r-16,8l3896,4825r-16,-8l3879,4815xm3858,4809r-3765,l76,4815r3799,l3858,4809xm120,4805r-11,2l96,4809r3759,l3845,4807,120,4805xe" fillcolor="black" stroked="f">
              <v:stroke joinstyle="round"/>
              <v:formulas/>
              <v:path arrowok="t" o:connecttype="segments"/>
            </v:shape>
            <v:rect id="_x0000_s1040" style="position:absolute;left:4098;top:4903;width:4675;height:360" stroked="f"/>
            <v:shape id="_x0000_s1039" type="#_x0000_t202" style="position:absolute;left:201;top:200;width:7472;height:617" filled="f" stroked="f">
              <v:textbox inset="0,0,0,0">
                <w:txbxContent>
                  <w:p w14:paraId="4D9E49F8" w14:textId="77777777" w:rsidR="007E309F" w:rsidRDefault="0092606B">
                    <w:pPr>
                      <w:rPr>
                        <w:rFonts w:ascii="Courier New"/>
                        <w:b/>
                        <w:sz w:val="18"/>
                      </w:rPr>
                    </w:pPr>
                    <w:r>
                      <w:rPr>
                        <w:rFonts w:ascii="Courier New"/>
                        <w:sz w:val="18"/>
                      </w:rPr>
                      <w:t xml:space="preserve">Do you want to edit the dosages? N// </w:t>
                    </w:r>
                    <w:r>
                      <w:rPr>
                        <w:rFonts w:ascii="Courier New"/>
                        <w:b/>
                        <w:sz w:val="18"/>
                      </w:rPr>
                      <w:t>YES</w:t>
                    </w:r>
                  </w:p>
                  <w:p w14:paraId="4C888D81" w14:textId="77777777" w:rsidR="007E309F" w:rsidRDefault="007E309F">
                    <w:pPr>
                      <w:spacing w:before="4"/>
                      <w:rPr>
                        <w:rFonts w:ascii="Courier New"/>
                        <w:b/>
                        <w:sz w:val="18"/>
                      </w:rPr>
                    </w:pPr>
                  </w:p>
                  <w:p w14:paraId="2DA9629C" w14:textId="77777777" w:rsidR="007E309F" w:rsidRDefault="0092606B">
                    <w:pPr>
                      <w:spacing w:before="1"/>
                      <w:rPr>
                        <w:rFonts w:ascii="Courier New"/>
                        <w:sz w:val="18"/>
                      </w:rPr>
                    </w:pPr>
                    <w:r>
                      <w:rPr>
                        <w:rFonts w:ascii="Courier New"/>
                        <w:sz w:val="18"/>
                      </w:rPr>
                      <w:t>Changing the strength will update all possible dosages for this</w:t>
                    </w:r>
                    <w:r>
                      <w:rPr>
                        <w:rFonts w:ascii="Courier New"/>
                        <w:spacing w:val="-56"/>
                        <w:sz w:val="18"/>
                      </w:rPr>
                      <w:t xml:space="preserve"> </w:t>
                    </w:r>
                    <w:r>
                      <w:rPr>
                        <w:rFonts w:ascii="Courier New"/>
                        <w:sz w:val="18"/>
                      </w:rPr>
                      <w:t>Drug.</w:t>
                    </w:r>
                  </w:p>
                </w:txbxContent>
              </v:textbox>
            </v:shape>
            <v:shape id="_x0000_s1038" type="#_x0000_t202" style="position:absolute;left:201;top:1220;width:4233;height:612" filled="f" stroked="f">
              <v:textbox inset="0,0,0,0">
                <w:txbxContent>
                  <w:p w14:paraId="59FEBCA3" w14:textId="77777777" w:rsidR="007E309F" w:rsidRDefault="0092606B">
                    <w:pPr>
                      <w:rPr>
                        <w:rFonts w:ascii="Courier New"/>
                        <w:sz w:val="18"/>
                      </w:rPr>
                    </w:pPr>
                    <w:r>
                      <w:rPr>
                        <w:rFonts w:ascii="Courier New"/>
                        <w:sz w:val="18"/>
                      </w:rPr>
                      <w:t>STRENGTH: 120// &lt;</w:t>
                    </w:r>
                    <w:r>
                      <w:rPr>
                        <w:rFonts w:ascii="Courier New"/>
                        <w:b/>
                        <w:sz w:val="18"/>
                      </w:rPr>
                      <w:t>ENTER</w:t>
                    </w:r>
                    <w:r>
                      <w:rPr>
                        <w:rFonts w:ascii="Courier New"/>
                        <w:sz w:val="18"/>
                      </w:rPr>
                      <w:t>&gt;</w:t>
                    </w:r>
                  </w:p>
                  <w:p w14:paraId="1C979455" w14:textId="77777777" w:rsidR="007E309F" w:rsidRDefault="007E309F">
                    <w:pPr>
                      <w:rPr>
                        <w:rFonts w:ascii="Courier New"/>
                        <w:sz w:val="18"/>
                      </w:rPr>
                    </w:pPr>
                  </w:p>
                  <w:p w14:paraId="7E222F8E" w14:textId="77777777" w:rsidR="007E309F" w:rsidRDefault="0092606B">
                    <w:pPr>
                      <w:rPr>
                        <w:rFonts w:ascii="Courier New"/>
                        <w:sz w:val="18"/>
                      </w:rPr>
                    </w:pPr>
                    <w:r>
                      <w:rPr>
                        <w:rFonts w:ascii="Courier New"/>
                        <w:sz w:val="18"/>
                      </w:rPr>
                      <w:t>Select DISPENSE UNITS PER DOSE: &lt;</w:t>
                    </w:r>
                    <w:r>
                      <w:rPr>
                        <w:rFonts w:ascii="Courier New"/>
                        <w:b/>
                        <w:sz w:val="18"/>
                      </w:rPr>
                      <w:t>ENTER</w:t>
                    </w:r>
                    <w:r>
                      <w:rPr>
                        <w:rFonts w:ascii="Courier New"/>
                        <w:sz w:val="18"/>
                      </w:rPr>
                      <w:t>&gt;</w:t>
                    </w:r>
                  </w:p>
                </w:txbxContent>
              </v:textbox>
            </v:shape>
            <v:shape id="_x0000_s1037" type="#_x0000_t202" style="position:absolute;left:201;top:2038;width:1424;height:204" filled="f" stroked="f">
              <v:textbox inset="0,0,0,0">
                <w:txbxContent>
                  <w:p w14:paraId="64A15E78" w14:textId="77777777" w:rsidR="007E309F" w:rsidRDefault="0092606B">
                    <w:pPr>
                      <w:rPr>
                        <w:rFonts w:ascii="Courier New"/>
                        <w:sz w:val="18"/>
                      </w:rPr>
                    </w:pPr>
                    <w:r>
                      <w:rPr>
                        <w:rFonts w:ascii="Courier New"/>
                        <w:sz w:val="18"/>
                      </w:rPr>
                      <w:t>Strength: 120</w:t>
                    </w:r>
                  </w:p>
                </w:txbxContent>
              </v:textbox>
            </v:shape>
            <v:shape id="_x0000_s1036" type="#_x0000_t202" style="position:absolute;left:3441;top:2038;width:1316;height:204" filled="f" stroked="f">
              <v:textbox inset="0,0,0,0">
                <w:txbxContent>
                  <w:p w14:paraId="5288B19F" w14:textId="77777777" w:rsidR="007E309F" w:rsidRDefault="0092606B">
                    <w:pPr>
                      <w:rPr>
                        <w:rFonts w:ascii="Courier New"/>
                        <w:sz w:val="18"/>
                      </w:rPr>
                    </w:pPr>
                    <w:r>
                      <w:rPr>
                        <w:rFonts w:ascii="Courier New"/>
                        <w:sz w:val="18"/>
                      </w:rPr>
                      <w:t>Unit: MG/5ML</w:t>
                    </w:r>
                  </w:p>
                </w:txbxContent>
              </v:textbox>
            </v:shape>
            <v:shape id="_x0000_s1035" type="#_x0000_t202" style="position:absolute;left:201;top:2442;width:6716;height:1633" filled="f" stroked="f">
              <v:textbox inset="0,0,0,0">
                <w:txbxContent>
                  <w:p w14:paraId="2F220342" w14:textId="77777777" w:rsidR="007E309F" w:rsidRDefault="0092606B">
                    <w:pPr>
                      <w:rPr>
                        <w:rFonts w:ascii="Courier New"/>
                        <w:b/>
                        <w:sz w:val="18"/>
                      </w:rPr>
                    </w:pPr>
                    <w:r>
                      <w:rPr>
                        <w:rFonts w:ascii="Courier New"/>
                        <w:sz w:val="18"/>
                      </w:rPr>
                      <w:t xml:space="preserve">Select LOCAL POSSIBLE DOSAGE: </w:t>
                    </w:r>
                    <w:r>
                      <w:rPr>
                        <w:rFonts w:ascii="Courier New"/>
                        <w:b/>
                        <w:sz w:val="18"/>
                      </w:rPr>
                      <w:t>?</w:t>
                    </w:r>
                  </w:p>
                  <w:p w14:paraId="46E3C7A1" w14:textId="77777777" w:rsidR="007E309F" w:rsidRDefault="0092606B">
                    <w:pPr>
                      <w:spacing w:before="5"/>
                      <w:ind w:left="431"/>
                      <w:rPr>
                        <w:rFonts w:ascii="Courier New"/>
                        <w:sz w:val="18"/>
                      </w:rPr>
                    </w:pPr>
                    <w:r>
                      <w:rPr>
                        <w:rFonts w:ascii="Courier New"/>
                        <w:sz w:val="18"/>
                      </w:rPr>
                      <w:t>Answer with LOCAL POSSIBLE DOSAGE:</w:t>
                    </w:r>
                  </w:p>
                  <w:p w14:paraId="2B6E3E5C" w14:textId="77777777" w:rsidR="007E309F" w:rsidRDefault="0092606B">
                    <w:pPr>
                      <w:tabs>
                        <w:tab w:val="left" w:pos="2483"/>
                      </w:tabs>
                      <w:ind w:left="323"/>
                      <w:rPr>
                        <w:rFonts w:ascii="Courier New"/>
                        <w:sz w:val="18"/>
                      </w:rPr>
                    </w:pPr>
                    <w:r>
                      <w:rPr>
                        <w:rFonts w:ascii="Courier New"/>
                        <w:sz w:val="18"/>
                      </w:rPr>
                      <w:t>ONE</w:t>
                    </w:r>
                    <w:r>
                      <w:rPr>
                        <w:rFonts w:ascii="Courier New"/>
                        <w:spacing w:val="-8"/>
                        <w:sz w:val="18"/>
                      </w:rPr>
                      <w:t xml:space="preserve"> </w:t>
                    </w:r>
                    <w:r>
                      <w:rPr>
                        <w:rFonts w:ascii="Courier New"/>
                        <w:sz w:val="18"/>
                      </w:rPr>
                      <w:t>TEASPOONFUL</w:t>
                    </w:r>
                    <w:r>
                      <w:rPr>
                        <w:rFonts w:ascii="Courier New"/>
                        <w:sz w:val="18"/>
                      </w:rPr>
                      <w:tab/>
                      <w:t>O</w:t>
                    </w:r>
                  </w:p>
                  <w:p w14:paraId="3F5B2537" w14:textId="77777777" w:rsidR="007E309F" w:rsidRDefault="007E309F">
                    <w:pPr>
                      <w:rPr>
                        <w:rFonts w:ascii="Courier New"/>
                        <w:sz w:val="18"/>
                      </w:rPr>
                    </w:pPr>
                  </w:p>
                  <w:p w14:paraId="26AF87FF" w14:textId="77777777" w:rsidR="007E309F" w:rsidRDefault="0092606B">
                    <w:pPr>
                      <w:ind w:left="863"/>
                      <w:rPr>
                        <w:rFonts w:ascii="Courier New"/>
                        <w:sz w:val="18"/>
                      </w:rPr>
                    </w:pPr>
                    <w:r>
                      <w:rPr>
                        <w:rFonts w:ascii="Courier New"/>
                        <w:sz w:val="18"/>
                      </w:rPr>
                      <w:t>You may enter a new LOCAL POSSIBLE DOSAGE, if you wish Answer must be 1-60 characters in length.</w:t>
                    </w:r>
                  </w:p>
                  <w:p w14:paraId="37011362" w14:textId="77777777" w:rsidR="007E309F" w:rsidRDefault="007E309F">
                    <w:pPr>
                      <w:spacing w:before="7"/>
                      <w:rPr>
                        <w:rFonts w:ascii="Courier New"/>
                        <w:sz w:val="17"/>
                      </w:rPr>
                    </w:pPr>
                  </w:p>
                  <w:p w14:paraId="3F5176F6" w14:textId="77777777" w:rsidR="007E309F" w:rsidRDefault="0092606B">
                    <w:pPr>
                      <w:tabs>
                        <w:tab w:val="left" w:pos="5292"/>
                      </w:tabs>
                      <w:rPr>
                        <w:rFonts w:ascii="Courier New"/>
                        <w:sz w:val="18"/>
                      </w:rPr>
                    </w:pPr>
                    <w:r>
                      <w:rPr>
                        <w:rFonts w:ascii="Courier New"/>
                        <w:sz w:val="18"/>
                      </w:rPr>
                      <w:t>Select LOCAL POSSIBLE DOSAGE:</w:t>
                    </w:r>
                    <w:r>
                      <w:rPr>
                        <w:rFonts w:ascii="Courier New"/>
                        <w:spacing w:val="-26"/>
                        <w:sz w:val="18"/>
                      </w:rPr>
                      <w:t xml:space="preserve"> </w:t>
                    </w:r>
                    <w:r>
                      <w:rPr>
                        <w:rFonts w:ascii="Courier New"/>
                        <w:b/>
                        <w:sz w:val="18"/>
                      </w:rPr>
                      <w:t>ONE</w:t>
                    </w:r>
                    <w:r>
                      <w:rPr>
                        <w:rFonts w:ascii="Courier New"/>
                        <w:b/>
                        <w:spacing w:val="-7"/>
                        <w:sz w:val="18"/>
                      </w:rPr>
                      <w:t xml:space="preserve"> </w:t>
                    </w:r>
                    <w:r>
                      <w:rPr>
                        <w:rFonts w:ascii="Courier New"/>
                        <w:b/>
                        <w:sz w:val="18"/>
                      </w:rPr>
                      <w:t>TEASPOONFUL</w:t>
                    </w:r>
                    <w:r>
                      <w:rPr>
                        <w:rFonts w:ascii="Courier New"/>
                        <w:b/>
                        <w:sz w:val="18"/>
                      </w:rPr>
                      <w:tab/>
                    </w:r>
                    <w:r>
                      <w:rPr>
                        <w:rFonts w:ascii="Courier New"/>
                        <w:sz w:val="18"/>
                      </w:rPr>
                      <w:t>O</w:t>
                    </w:r>
                  </w:p>
                </w:txbxContent>
              </v:textbox>
            </v:shape>
            <v:shape id="_x0000_s1034" type="#_x0000_t202" style="position:absolute;left:201;top:4278;width:5205;height:1020" filled="f" stroked="f">
              <v:textbox inset="0,0,0,0">
                <w:txbxContent>
                  <w:p w14:paraId="40063F16" w14:textId="77777777" w:rsidR="007E309F" w:rsidRDefault="0092606B">
                    <w:pPr>
                      <w:rPr>
                        <w:rFonts w:ascii="Courier New"/>
                        <w:sz w:val="18"/>
                      </w:rPr>
                    </w:pPr>
                    <w:r>
                      <w:rPr>
                        <w:rFonts w:ascii="Courier New"/>
                        <w:sz w:val="18"/>
                      </w:rPr>
                      <w:t>LOCAL POSSIBLE DOSAGE: ONE TEASPOONFUL// &lt;</w:t>
                    </w:r>
                    <w:r>
                      <w:rPr>
                        <w:rFonts w:ascii="Courier New"/>
                        <w:b/>
                        <w:sz w:val="18"/>
                      </w:rPr>
                      <w:t>ENTER</w:t>
                    </w:r>
                    <w:r>
                      <w:rPr>
                        <w:rFonts w:ascii="Courier New"/>
                        <w:sz w:val="18"/>
                      </w:rPr>
                      <w:t>&gt; OTHER LANGUAGE DOSAGE NAME: &lt;</w:t>
                    </w:r>
                    <w:r>
                      <w:rPr>
                        <w:rFonts w:ascii="Courier New"/>
                        <w:b/>
                        <w:sz w:val="18"/>
                      </w:rPr>
                      <w:t>ENTER</w:t>
                    </w:r>
                    <w:r>
                      <w:rPr>
                        <w:rFonts w:ascii="Courier New"/>
                        <w:sz w:val="18"/>
                      </w:rPr>
                      <w:t>&gt;</w:t>
                    </w:r>
                  </w:p>
                  <w:p w14:paraId="4AAEF773" w14:textId="77777777" w:rsidR="007E309F" w:rsidRDefault="0092606B">
                    <w:pPr>
                      <w:ind w:right="1638"/>
                      <w:rPr>
                        <w:rFonts w:ascii="Courier New"/>
                        <w:sz w:val="18"/>
                      </w:rPr>
                    </w:pPr>
                    <w:r>
                      <w:rPr>
                        <w:rFonts w:ascii="Courier New"/>
                        <w:sz w:val="18"/>
                      </w:rPr>
                      <w:t>PACKAGE: Outpatient// &lt;</w:t>
                    </w:r>
                    <w:r>
                      <w:rPr>
                        <w:rFonts w:ascii="Courier New"/>
                        <w:b/>
                        <w:sz w:val="18"/>
                      </w:rPr>
                      <w:t>ENTER</w:t>
                    </w:r>
                    <w:r>
                      <w:rPr>
                        <w:rFonts w:ascii="Courier New"/>
                        <w:sz w:val="18"/>
                      </w:rPr>
                      <w:t>&gt; DOSE UNIT: MILLIGRAM(S)// &lt;</w:t>
                    </w:r>
                    <w:r>
                      <w:rPr>
                        <w:rFonts w:ascii="Courier New"/>
                        <w:b/>
                        <w:sz w:val="18"/>
                      </w:rPr>
                      <w:t>ENTER</w:t>
                    </w:r>
                    <w:r>
                      <w:rPr>
                        <w:rFonts w:ascii="Courier New"/>
                        <w:sz w:val="18"/>
                      </w:rPr>
                      <w:t>&gt; NUMERIC</w:t>
                    </w:r>
                    <w:r>
                      <w:rPr>
                        <w:rFonts w:ascii="Courier New"/>
                        <w:spacing w:val="-4"/>
                        <w:sz w:val="18"/>
                      </w:rPr>
                      <w:t xml:space="preserve"> </w:t>
                    </w:r>
                    <w:r>
                      <w:rPr>
                        <w:rFonts w:ascii="Courier New"/>
                        <w:sz w:val="18"/>
                      </w:rPr>
                      <w:t>DOSE:120//&lt;</w:t>
                    </w:r>
                    <w:r>
                      <w:rPr>
                        <w:rFonts w:ascii="Courier New"/>
                        <w:b/>
                        <w:sz w:val="18"/>
                      </w:rPr>
                      <w:t>ENTER</w:t>
                    </w:r>
                    <w:r>
                      <w:rPr>
                        <w:rFonts w:ascii="Courier New"/>
                        <w:sz w:val="18"/>
                      </w:rPr>
                      <w:t>&gt;</w:t>
                    </w:r>
                  </w:p>
                </w:txbxContent>
              </v:textbox>
            </v:shape>
            <v:shape id="_x0000_s1033" type="#_x0000_t202" style="position:absolute;left:4171;top:4976;width:4488;height:202" filled="f" stroked="f">
              <v:textbox inset="0,0,0,0">
                <w:txbxContent>
                  <w:p w14:paraId="02E2C67B" w14:textId="77777777" w:rsidR="007E309F" w:rsidRDefault="0092606B">
                    <w:pPr>
                      <w:spacing w:line="201" w:lineRule="exact"/>
                      <w:rPr>
                        <w:rFonts w:ascii="Arial"/>
                        <w:sz w:val="18"/>
                      </w:rPr>
                    </w:pPr>
                    <w:r>
                      <w:rPr>
                        <w:rFonts w:ascii="Arial"/>
                        <w:sz w:val="18"/>
                      </w:rPr>
                      <w:t>&lt;&lt; Fields displayed when drug eligible for dosage check</w:t>
                    </w:r>
                  </w:p>
                </w:txbxContent>
              </v:textbox>
            </v:shape>
            <v:shape id="_x0000_s1032" type="#_x0000_t202" style="position:absolute;left:201;top:5507;width:1424;height:204" filled="f" stroked="f">
              <v:textbox inset="0,0,0,0">
                <w:txbxContent>
                  <w:p w14:paraId="012509FE" w14:textId="77777777" w:rsidR="007E309F" w:rsidRDefault="0092606B">
                    <w:pPr>
                      <w:rPr>
                        <w:rFonts w:ascii="Courier New"/>
                        <w:sz w:val="18"/>
                      </w:rPr>
                    </w:pPr>
                    <w:r>
                      <w:rPr>
                        <w:rFonts w:ascii="Courier New"/>
                        <w:sz w:val="18"/>
                      </w:rPr>
                      <w:t>Strength: 120</w:t>
                    </w:r>
                  </w:p>
                </w:txbxContent>
              </v:textbox>
            </v:shape>
            <v:shape id="_x0000_s1031" type="#_x0000_t202" style="position:absolute;left:3441;top:5507;width:1316;height:204" filled="f" stroked="f">
              <v:textbox inset="0,0,0,0">
                <w:txbxContent>
                  <w:p w14:paraId="79654982" w14:textId="77777777" w:rsidR="007E309F" w:rsidRDefault="0092606B">
                    <w:pPr>
                      <w:rPr>
                        <w:rFonts w:ascii="Courier New"/>
                        <w:sz w:val="18"/>
                      </w:rPr>
                    </w:pPr>
                    <w:r>
                      <w:rPr>
                        <w:rFonts w:ascii="Courier New"/>
                        <w:sz w:val="18"/>
                      </w:rPr>
                      <w:t>Unit: MG/5ML</w:t>
                    </w:r>
                  </w:p>
                </w:txbxContent>
              </v:textbox>
            </v:shape>
            <v:shape id="_x0000_s1030" type="#_x0000_t202" style="position:absolute;left:201;top:5915;width:3152;height:204" filled="f" stroked="f">
              <v:textbox inset="0,0,0,0">
                <w:txbxContent>
                  <w:p w14:paraId="54AD05CA" w14:textId="77777777" w:rsidR="007E309F" w:rsidRDefault="0092606B">
                    <w:pPr>
                      <w:rPr>
                        <w:rFonts w:ascii="Courier New"/>
                        <w:sz w:val="18"/>
                      </w:rPr>
                    </w:pPr>
                    <w:r>
                      <w:rPr>
                        <w:rFonts w:ascii="Courier New"/>
                        <w:sz w:val="18"/>
                      </w:rPr>
                      <w:t>Select LOCAL POSSIBLE DOSAGE:</w:t>
                    </w:r>
                  </w:p>
                </w:txbxContent>
              </v:textbox>
            </v:shape>
            <w10:anchorlock/>
          </v:group>
        </w:pict>
      </w:r>
    </w:p>
    <w:p w14:paraId="6A9077A0" w14:textId="77777777" w:rsidR="007E309F" w:rsidRDefault="007E309F">
      <w:pPr>
        <w:pStyle w:val="BodyText"/>
        <w:rPr>
          <w:b/>
          <w:sz w:val="20"/>
        </w:rPr>
      </w:pPr>
    </w:p>
    <w:p w14:paraId="434A36FA" w14:textId="77777777" w:rsidR="007E309F" w:rsidRDefault="00326865">
      <w:pPr>
        <w:pStyle w:val="BodyText"/>
        <w:spacing w:before="3"/>
        <w:rPr>
          <w:b/>
          <w:sz w:val="22"/>
        </w:rPr>
      </w:pPr>
      <w:r>
        <w:pict w14:anchorId="1D443004">
          <v:group id="_x0000_s1026" style="position:absolute;margin-left:66.1pt;margin-top:14.75pt;width:479.9pt;height:94.5pt;z-index:-15725568;mso-wrap-distance-left:0;mso-wrap-distance-right:0;mso-position-horizontal-relative:page" coordorigin="1322,295" coordsize="9598,1890">
            <v:shape id="_x0000_s1028" type="#_x0000_t75" style="position:absolute;left:1441;top:297;width:566;height:442">
              <v:imagedata r:id="rId13" o:title=""/>
            </v:shape>
            <v:shape id="_x0000_s1027" type="#_x0000_t202" style="position:absolute;left:1327;top:300;width:9588;height:1880" filled="f" strokeweight=".48pt">
              <v:textbox inset="0,0,0,0">
                <w:txbxContent>
                  <w:p w14:paraId="542B6925" w14:textId="77777777" w:rsidR="007E309F" w:rsidRDefault="0092606B">
                    <w:pPr>
                      <w:spacing w:before="210"/>
                      <w:ind w:left="108" w:right="165" w:firstLine="626"/>
                      <w:rPr>
                        <w:sz w:val="24"/>
                      </w:rPr>
                    </w:pPr>
                    <w:r>
                      <w:rPr>
                        <w:sz w:val="24"/>
                      </w:rPr>
                      <w:t>Auto population of the Dose Unit and Numeric Dose fields for Local Possible Dosages of eligible drugs ONLY occurs during the post init of the PRE V.0.5 Pre-Release patch installation. If you choose to delete your Local Possible Dosages when remapping to NDF, then when redefining your Local Possible Dosages you will have to repopulate the and Dose Unit and Numeric Dose fields along with all other Local Possible Dosage fields.</w:t>
                    </w:r>
                  </w:p>
                </w:txbxContent>
              </v:textbox>
            </v:shape>
            <w10:wrap type="topAndBottom" anchorx="page"/>
          </v:group>
        </w:pict>
      </w:r>
    </w:p>
    <w:p w14:paraId="112BE658" w14:textId="77777777" w:rsidR="007E309F" w:rsidRDefault="007E309F">
      <w:pPr>
        <w:pStyle w:val="BodyText"/>
        <w:rPr>
          <w:b/>
          <w:sz w:val="20"/>
        </w:rPr>
      </w:pPr>
    </w:p>
    <w:p w14:paraId="5C30896C" w14:textId="77777777" w:rsidR="007E309F" w:rsidRDefault="007E309F">
      <w:pPr>
        <w:pStyle w:val="BodyText"/>
        <w:rPr>
          <w:b/>
          <w:sz w:val="20"/>
        </w:rPr>
      </w:pPr>
    </w:p>
    <w:p w14:paraId="4D14CAB3" w14:textId="77777777" w:rsidR="007E309F" w:rsidRDefault="007E309F">
      <w:pPr>
        <w:pStyle w:val="BodyText"/>
        <w:rPr>
          <w:b/>
          <w:sz w:val="20"/>
        </w:rPr>
      </w:pPr>
    </w:p>
    <w:p w14:paraId="31B12665" w14:textId="77777777" w:rsidR="007E309F" w:rsidRDefault="007E309F">
      <w:pPr>
        <w:pStyle w:val="BodyText"/>
        <w:rPr>
          <w:b/>
          <w:sz w:val="20"/>
        </w:rPr>
      </w:pPr>
    </w:p>
    <w:p w14:paraId="741AC3B6" w14:textId="77777777" w:rsidR="007E309F" w:rsidRDefault="007E309F">
      <w:pPr>
        <w:pStyle w:val="BodyText"/>
        <w:rPr>
          <w:b/>
          <w:sz w:val="20"/>
        </w:rPr>
      </w:pPr>
    </w:p>
    <w:p w14:paraId="41D300D9" w14:textId="77777777" w:rsidR="007E309F" w:rsidRDefault="007E309F">
      <w:pPr>
        <w:pStyle w:val="BodyText"/>
        <w:rPr>
          <w:b/>
          <w:sz w:val="20"/>
        </w:rPr>
      </w:pPr>
    </w:p>
    <w:p w14:paraId="56D455AE" w14:textId="77777777" w:rsidR="007E309F" w:rsidRDefault="007E309F">
      <w:pPr>
        <w:pStyle w:val="BodyText"/>
        <w:rPr>
          <w:b/>
          <w:sz w:val="20"/>
        </w:rPr>
      </w:pPr>
    </w:p>
    <w:p w14:paraId="2AE7CDAD" w14:textId="77777777" w:rsidR="007E309F" w:rsidRDefault="007E309F">
      <w:pPr>
        <w:pStyle w:val="BodyText"/>
        <w:rPr>
          <w:b/>
          <w:sz w:val="20"/>
        </w:rPr>
      </w:pPr>
    </w:p>
    <w:p w14:paraId="19CA3B0B" w14:textId="77777777" w:rsidR="007E309F" w:rsidRDefault="007E309F">
      <w:pPr>
        <w:pStyle w:val="BodyText"/>
        <w:rPr>
          <w:b/>
          <w:sz w:val="20"/>
        </w:rPr>
      </w:pPr>
    </w:p>
    <w:p w14:paraId="7E47DCA0" w14:textId="77777777" w:rsidR="007E309F" w:rsidRDefault="007E309F">
      <w:pPr>
        <w:pStyle w:val="BodyText"/>
        <w:rPr>
          <w:b/>
          <w:sz w:val="20"/>
        </w:rPr>
      </w:pPr>
    </w:p>
    <w:p w14:paraId="25E7D8D8" w14:textId="77777777" w:rsidR="007E309F" w:rsidRDefault="007E309F">
      <w:pPr>
        <w:pStyle w:val="BodyText"/>
        <w:rPr>
          <w:b/>
          <w:sz w:val="20"/>
        </w:rPr>
      </w:pPr>
    </w:p>
    <w:p w14:paraId="4A768D8A" w14:textId="77777777" w:rsidR="007E309F" w:rsidRDefault="007E309F">
      <w:pPr>
        <w:pStyle w:val="BodyText"/>
        <w:rPr>
          <w:b/>
          <w:sz w:val="20"/>
        </w:rPr>
      </w:pPr>
    </w:p>
    <w:p w14:paraId="4120D461" w14:textId="77777777" w:rsidR="007E309F" w:rsidRDefault="007E309F">
      <w:pPr>
        <w:pStyle w:val="BodyText"/>
        <w:rPr>
          <w:b/>
          <w:sz w:val="20"/>
        </w:rPr>
      </w:pPr>
    </w:p>
    <w:p w14:paraId="238060A3" w14:textId="77777777" w:rsidR="007E309F" w:rsidRDefault="007E309F">
      <w:pPr>
        <w:pStyle w:val="BodyText"/>
        <w:rPr>
          <w:b/>
          <w:sz w:val="20"/>
        </w:rPr>
      </w:pPr>
    </w:p>
    <w:p w14:paraId="0F080710" w14:textId="77777777" w:rsidR="007E309F" w:rsidRDefault="007E309F">
      <w:pPr>
        <w:pStyle w:val="BodyText"/>
        <w:spacing w:before="5"/>
        <w:rPr>
          <w:b/>
          <w:sz w:val="26"/>
        </w:rPr>
      </w:pPr>
    </w:p>
    <w:p w14:paraId="4203ACFB" w14:textId="77777777" w:rsidR="007E309F" w:rsidRDefault="0092606B">
      <w:pPr>
        <w:tabs>
          <w:tab w:val="left" w:pos="3468"/>
          <w:tab w:val="left" w:pos="8789"/>
        </w:tabs>
        <w:spacing w:before="91"/>
        <w:ind w:left="4382" w:right="245" w:hanging="4163"/>
        <w:rPr>
          <w:sz w:val="20"/>
        </w:rPr>
      </w:pPr>
      <w:r>
        <w:rPr>
          <w:sz w:val="20"/>
        </w:rPr>
        <w:t>34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July </w:t>
      </w:r>
      <w:r>
        <w:rPr>
          <w:spacing w:val="-4"/>
          <w:sz w:val="20"/>
        </w:rPr>
        <w:t xml:space="preserve">2009 </w:t>
      </w:r>
      <w:r>
        <w:rPr>
          <w:sz w:val="20"/>
        </w:rPr>
        <w:t>User</w:t>
      </w:r>
      <w:r>
        <w:rPr>
          <w:spacing w:val="-1"/>
          <w:sz w:val="20"/>
        </w:rPr>
        <w:t xml:space="preserve"> </w:t>
      </w:r>
      <w:r>
        <w:rPr>
          <w:sz w:val="20"/>
        </w:rPr>
        <w:t>Manual</w:t>
      </w:r>
    </w:p>
    <w:sectPr w:rsidR="007E309F">
      <w:pgSz w:w="12240" w:h="15840"/>
      <w:pgMar w:top="1500" w:right="1200" w:bottom="1140" w:left="12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41B25" w14:textId="77777777" w:rsidR="00471BA6" w:rsidRDefault="0092606B">
      <w:r>
        <w:separator/>
      </w:r>
    </w:p>
  </w:endnote>
  <w:endnote w:type="continuationSeparator" w:id="0">
    <w:p w14:paraId="70B441A3" w14:textId="77777777" w:rsidR="00471BA6" w:rsidRDefault="0092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1E3F" w14:textId="77777777" w:rsidR="007E309F" w:rsidRDefault="00326865">
    <w:pPr>
      <w:pStyle w:val="BodyText"/>
      <w:spacing w:line="14" w:lineRule="auto"/>
      <w:rPr>
        <w:sz w:val="20"/>
      </w:rPr>
    </w:pPr>
    <w:r>
      <w:pict w14:anchorId="70567151">
        <v:shapetype id="_x0000_t202" coordsize="21600,21600" o:spt="202" path="m,l,21600r21600,l21600,xe">
          <v:stroke joinstyle="miter"/>
          <v:path gradientshapeok="t" o:connecttype="rect"/>
        </v:shapetype>
        <v:shape id="_x0000_s2049" type="#_x0000_t202" style="position:absolute;margin-left:281.65pt;margin-top:729.9pt;width:48.6pt;height:13.05pt;z-index:-251658752;mso-position-horizontal-relative:page;mso-position-vertical-relative:page" filled="f" stroked="f">
          <v:textbox inset="0,0,0,0">
            <w:txbxContent>
              <w:p w14:paraId="03476476" w14:textId="77777777" w:rsidR="007E309F" w:rsidRDefault="0092606B">
                <w:pPr>
                  <w:spacing w:before="10"/>
                  <w:ind w:left="20"/>
                  <w:rPr>
                    <w:sz w:val="20"/>
                  </w:rPr>
                </w:pPr>
                <w:r>
                  <w:rPr>
                    <w:sz w:val="20"/>
                  </w:rPr>
                  <w:t>PSS*1*131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CF6F" w14:textId="77777777" w:rsidR="00471BA6" w:rsidRDefault="0092606B">
      <w:r>
        <w:separator/>
      </w:r>
    </w:p>
  </w:footnote>
  <w:footnote w:type="continuationSeparator" w:id="0">
    <w:p w14:paraId="3E68C4BC" w14:textId="77777777" w:rsidR="00471BA6" w:rsidRDefault="0092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74CE"/>
    <w:multiLevelType w:val="hybridMultilevel"/>
    <w:tmpl w:val="A322D0BE"/>
    <w:lvl w:ilvl="0" w:tplc="A8B00366">
      <w:start w:val="1"/>
      <w:numFmt w:val="decimal"/>
      <w:lvlText w:val="%1"/>
      <w:lvlJc w:val="left"/>
      <w:pPr>
        <w:ind w:left="1703" w:hanging="360"/>
        <w:jc w:val="left"/>
      </w:pPr>
      <w:rPr>
        <w:rFonts w:ascii="Times New Roman" w:eastAsia="Times New Roman" w:hAnsi="Times New Roman" w:cs="Times New Roman" w:hint="default"/>
        <w:w w:val="100"/>
        <w:sz w:val="24"/>
        <w:szCs w:val="24"/>
        <w:lang w:val="en-US" w:eastAsia="en-US" w:bidi="ar-SA"/>
      </w:rPr>
    </w:lvl>
    <w:lvl w:ilvl="1" w:tplc="D436BD64">
      <w:numFmt w:val="bullet"/>
      <w:lvlText w:val="•"/>
      <w:lvlJc w:val="left"/>
      <w:pPr>
        <w:ind w:left="2512" w:hanging="360"/>
      </w:pPr>
      <w:rPr>
        <w:rFonts w:hint="default"/>
        <w:lang w:val="en-US" w:eastAsia="en-US" w:bidi="ar-SA"/>
      </w:rPr>
    </w:lvl>
    <w:lvl w:ilvl="2" w:tplc="4D588354">
      <w:numFmt w:val="bullet"/>
      <w:lvlText w:val="•"/>
      <w:lvlJc w:val="left"/>
      <w:pPr>
        <w:ind w:left="3324" w:hanging="360"/>
      </w:pPr>
      <w:rPr>
        <w:rFonts w:hint="default"/>
        <w:lang w:val="en-US" w:eastAsia="en-US" w:bidi="ar-SA"/>
      </w:rPr>
    </w:lvl>
    <w:lvl w:ilvl="3" w:tplc="C812D470">
      <w:numFmt w:val="bullet"/>
      <w:lvlText w:val="•"/>
      <w:lvlJc w:val="left"/>
      <w:pPr>
        <w:ind w:left="4136" w:hanging="360"/>
      </w:pPr>
      <w:rPr>
        <w:rFonts w:hint="default"/>
        <w:lang w:val="en-US" w:eastAsia="en-US" w:bidi="ar-SA"/>
      </w:rPr>
    </w:lvl>
    <w:lvl w:ilvl="4" w:tplc="61E87D40">
      <w:numFmt w:val="bullet"/>
      <w:lvlText w:val="•"/>
      <w:lvlJc w:val="left"/>
      <w:pPr>
        <w:ind w:left="4948" w:hanging="360"/>
      </w:pPr>
      <w:rPr>
        <w:rFonts w:hint="default"/>
        <w:lang w:val="en-US" w:eastAsia="en-US" w:bidi="ar-SA"/>
      </w:rPr>
    </w:lvl>
    <w:lvl w:ilvl="5" w:tplc="73947A38">
      <w:numFmt w:val="bullet"/>
      <w:lvlText w:val="•"/>
      <w:lvlJc w:val="left"/>
      <w:pPr>
        <w:ind w:left="5760" w:hanging="360"/>
      </w:pPr>
      <w:rPr>
        <w:rFonts w:hint="default"/>
        <w:lang w:val="en-US" w:eastAsia="en-US" w:bidi="ar-SA"/>
      </w:rPr>
    </w:lvl>
    <w:lvl w:ilvl="6" w:tplc="2256A0B0">
      <w:numFmt w:val="bullet"/>
      <w:lvlText w:val="•"/>
      <w:lvlJc w:val="left"/>
      <w:pPr>
        <w:ind w:left="6572" w:hanging="360"/>
      </w:pPr>
      <w:rPr>
        <w:rFonts w:hint="default"/>
        <w:lang w:val="en-US" w:eastAsia="en-US" w:bidi="ar-SA"/>
      </w:rPr>
    </w:lvl>
    <w:lvl w:ilvl="7" w:tplc="FD287A8C">
      <w:numFmt w:val="bullet"/>
      <w:lvlText w:val="•"/>
      <w:lvlJc w:val="left"/>
      <w:pPr>
        <w:ind w:left="7384" w:hanging="360"/>
      </w:pPr>
      <w:rPr>
        <w:rFonts w:hint="default"/>
        <w:lang w:val="en-US" w:eastAsia="en-US" w:bidi="ar-SA"/>
      </w:rPr>
    </w:lvl>
    <w:lvl w:ilvl="8" w:tplc="BF5A91E2">
      <w:numFmt w:val="bullet"/>
      <w:lvlText w:val="•"/>
      <w:lvlJc w:val="left"/>
      <w:pPr>
        <w:ind w:left="8196" w:hanging="360"/>
      </w:pPr>
      <w:rPr>
        <w:rFonts w:hint="default"/>
        <w:lang w:val="en-US" w:eastAsia="en-US" w:bidi="ar-SA"/>
      </w:rPr>
    </w:lvl>
  </w:abstractNum>
  <w:abstractNum w:abstractNumId="1" w15:restartNumberingAfterBreak="0">
    <w:nsid w:val="15725FEA"/>
    <w:multiLevelType w:val="hybridMultilevel"/>
    <w:tmpl w:val="A6D84D98"/>
    <w:lvl w:ilvl="0" w:tplc="3C829070">
      <w:numFmt w:val="bullet"/>
      <w:lvlText w:val="-"/>
      <w:lvlJc w:val="left"/>
      <w:pPr>
        <w:ind w:left="108" w:hanging="116"/>
      </w:pPr>
      <w:rPr>
        <w:rFonts w:ascii="Times New Roman" w:eastAsia="Times New Roman" w:hAnsi="Times New Roman" w:cs="Times New Roman" w:hint="default"/>
        <w:w w:val="99"/>
        <w:sz w:val="20"/>
        <w:szCs w:val="20"/>
        <w:lang w:val="en-US" w:eastAsia="en-US" w:bidi="ar-SA"/>
      </w:rPr>
    </w:lvl>
    <w:lvl w:ilvl="1" w:tplc="7C206882">
      <w:numFmt w:val="bullet"/>
      <w:lvlText w:val="•"/>
      <w:lvlJc w:val="left"/>
      <w:pPr>
        <w:ind w:left="638" w:hanging="116"/>
      </w:pPr>
      <w:rPr>
        <w:rFonts w:hint="default"/>
        <w:lang w:val="en-US" w:eastAsia="en-US" w:bidi="ar-SA"/>
      </w:rPr>
    </w:lvl>
    <w:lvl w:ilvl="2" w:tplc="CF3A9FA4">
      <w:numFmt w:val="bullet"/>
      <w:lvlText w:val="•"/>
      <w:lvlJc w:val="left"/>
      <w:pPr>
        <w:ind w:left="1177" w:hanging="116"/>
      </w:pPr>
      <w:rPr>
        <w:rFonts w:hint="default"/>
        <w:lang w:val="en-US" w:eastAsia="en-US" w:bidi="ar-SA"/>
      </w:rPr>
    </w:lvl>
    <w:lvl w:ilvl="3" w:tplc="02F61448">
      <w:numFmt w:val="bullet"/>
      <w:lvlText w:val="•"/>
      <w:lvlJc w:val="left"/>
      <w:pPr>
        <w:ind w:left="1716" w:hanging="116"/>
      </w:pPr>
      <w:rPr>
        <w:rFonts w:hint="default"/>
        <w:lang w:val="en-US" w:eastAsia="en-US" w:bidi="ar-SA"/>
      </w:rPr>
    </w:lvl>
    <w:lvl w:ilvl="4" w:tplc="66D6A580">
      <w:numFmt w:val="bullet"/>
      <w:lvlText w:val="•"/>
      <w:lvlJc w:val="left"/>
      <w:pPr>
        <w:ind w:left="2255" w:hanging="116"/>
      </w:pPr>
      <w:rPr>
        <w:rFonts w:hint="default"/>
        <w:lang w:val="en-US" w:eastAsia="en-US" w:bidi="ar-SA"/>
      </w:rPr>
    </w:lvl>
    <w:lvl w:ilvl="5" w:tplc="BDF88BF0">
      <w:numFmt w:val="bullet"/>
      <w:lvlText w:val="•"/>
      <w:lvlJc w:val="left"/>
      <w:pPr>
        <w:ind w:left="2794" w:hanging="116"/>
      </w:pPr>
      <w:rPr>
        <w:rFonts w:hint="default"/>
        <w:lang w:val="en-US" w:eastAsia="en-US" w:bidi="ar-SA"/>
      </w:rPr>
    </w:lvl>
    <w:lvl w:ilvl="6" w:tplc="DF2402DA">
      <w:numFmt w:val="bullet"/>
      <w:lvlText w:val="•"/>
      <w:lvlJc w:val="left"/>
      <w:pPr>
        <w:ind w:left="3332" w:hanging="116"/>
      </w:pPr>
      <w:rPr>
        <w:rFonts w:hint="default"/>
        <w:lang w:val="en-US" w:eastAsia="en-US" w:bidi="ar-SA"/>
      </w:rPr>
    </w:lvl>
    <w:lvl w:ilvl="7" w:tplc="B5BC6DA8">
      <w:numFmt w:val="bullet"/>
      <w:lvlText w:val="•"/>
      <w:lvlJc w:val="left"/>
      <w:pPr>
        <w:ind w:left="3871" w:hanging="116"/>
      </w:pPr>
      <w:rPr>
        <w:rFonts w:hint="default"/>
        <w:lang w:val="en-US" w:eastAsia="en-US" w:bidi="ar-SA"/>
      </w:rPr>
    </w:lvl>
    <w:lvl w:ilvl="8" w:tplc="5636BF2C">
      <w:numFmt w:val="bullet"/>
      <w:lvlText w:val="•"/>
      <w:lvlJc w:val="left"/>
      <w:pPr>
        <w:ind w:left="4410" w:hanging="116"/>
      </w:pPr>
      <w:rPr>
        <w:rFonts w:hint="default"/>
        <w:lang w:val="en-US" w:eastAsia="en-US" w:bidi="ar-SA"/>
      </w:rPr>
    </w:lvl>
  </w:abstractNum>
  <w:abstractNum w:abstractNumId="2" w15:restartNumberingAfterBreak="0">
    <w:nsid w:val="179B555D"/>
    <w:multiLevelType w:val="hybridMultilevel"/>
    <w:tmpl w:val="137CD1E0"/>
    <w:lvl w:ilvl="0" w:tplc="3EDE25C8">
      <w:numFmt w:val="decimal"/>
      <w:lvlText w:val="%1"/>
      <w:lvlJc w:val="left"/>
      <w:pPr>
        <w:ind w:left="1660" w:hanging="1080"/>
        <w:jc w:val="left"/>
      </w:pPr>
      <w:rPr>
        <w:rFonts w:ascii="Times New Roman" w:eastAsia="Times New Roman" w:hAnsi="Times New Roman" w:cs="Times New Roman" w:hint="default"/>
        <w:w w:val="100"/>
        <w:sz w:val="24"/>
        <w:szCs w:val="24"/>
        <w:lang w:val="en-US" w:eastAsia="en-US" w:bidi="ar-SA"/>
      </w:rPr>
    </w:lvl>
    <w:lvl w:ilvl="1" w:tplc="BC6E379A">
      <w:numFmt w:val="bullet"/>
      <w:lvlText w:val="•"/>
      <w:lvlJc w:val="left"/>
      <w:pPr>
        <w:ind w:left="2476" w:hanging="1080"/>
      </w:pPr>
      <w:rPr>
        <w:rFonts w:hint="default"/>
        <w:lang w:val="en-US" w:eastAsia="en-US" w:bidi="ar-SA"/>
      </w:rPr>
    </w:lvl>
    <w:lvl w:ilvl="2" w:tplc="6E86652A">
      <w:numFmt w:val="bullet"/>
      <w:lvlText w:val="•"/>
      <w:lvlJc w:val="left"/>
      <w:pPr>
        <w:ind w:left="3292" w:hanging="1080"/>
      </w:pPr>
      <w:rPr>
        <w:rFonts w:hint="default"/>
        <w:lang w:val="en-US" w:eastAsia="en-US" w:bidi="ar-SA"/>
      </w:rPr>
    </w:lvl>
    <w:lvl w:ilvl="3" w:tplc="745A0A0E">
      <w:numFmt w:val="bullet"/>
      <w:lvlText w:val="•"/>
      <w:lvlJc w:val="left"/>
      <w:pPr>
        <w:ind w:left="4108" w:hanging="1080"/>
      </w:pPr>
      <w:rPr>
        <w:rFonts w:hint="default"/>
        <w:lang w:val="en-US" w:eastAsia="en-US" w:bidi="ar-SA"/>
      </w:rPr>
    </w:lvl>
    <w:lvl w:ilvl="4" w:tplc="F9084BCA">
      <w:numFmt w:val="bullet"/>
      <w:lvlText w:val="•"/>
      <w:lvlJc w:val="left"/>
      <w:pPr>
        <w:ind w:left="4924" w:hanging="1080"/>
      </w:pPr>
      <w:rPr>
        <w:rFonts w:hint="default"/>
        <w:lang w:val="en-US" w:eastAsia="en-US" w:bidi="ar-SA"/>
      </w:rPr>
    </w:lvl>
    <w:lvl w:ilvl="5" w:tplc="10529C4C">
      <w:numFmt w:val="bullet"/>
      <w:lvlText w:val="•"/>
      <w:lvlJc w:val="left"/>
      <w:pPr>
        <w:ind w:left="5740" w:hanging="1080"/>
      </w:pPr>
      <w:rPr>
        <w:rFonts w:hint="default"/>
        <w:lang w:val="en-US" w:eastAsia="en-US" w:bidi="ar-SA"/>
      </w:rPr>
    </w:lvl>
    <w:lvl w:ilvl="6" w:tplc="897CDB40">
      <w:numFmt w:val="bullet"/>
      <w:lvlText w:val="•"/>
      <w:lvlJc w:val="left"/>
      <w:pPr>
        <w:ind w:left="6556" w:hanging="1080"/>
      </w:pPr>
      <w:rPr>
        <w:rFonts w:hint="default"/>
        <w:lang w:val="en-US" w:eastAsia="en-US" w:bidi="ar-SA"/>
      </w:rPr>
    </w:lvl>
    <w:lvl w:ilvl="7" w:tplc="B5A4FCB0">
      <w:numFmt w:val="bullet"/>
      <w:lvlText w:val="•"/>
      <w:lvlJc w:val="left"/>
      <w:pPr>
        <w:ind w:left="7372" w:hanging="1080"/>
      </w:pPr>
      <w:rPr>
        <w:rFonts w:hint="default"/>
        <w:lang w:val="en-US" w:eastAsia="en-US" w:bidi="ar-SA"/>
      </w:rPr>
    </w:lvl>
    <w:lvl w:ilvl="8" w:tplc="A07643D2">
      <w:numFmt w:val="bullet"/>
      <w:lvlText w:val="•"/>
      <w:lvlJc w:val="left"/>
      <w:pPr>
        <w:ind w:left="8188" w:hanging="1080"/>
      </w:pPr>
      <w:rPr>
        <w:rFonts w:hint="default"/>
        <w:lang w:val="en-US" w:eastAsia="en-US" w:bidi="ar-SA"/>
      </w:rPr>
    </w:lvl>
  </w:abstractNum>
  <w:abstractNum w:abstractNumId="3" w15:restartNumberingAfterBreak="0">
    <w:nsid w:val="3E421B17"/>
    <w:multiLevelType w:val="hybridMultilevel"/>
    <w:tmpl w:val="046605A4"/>
    <w:lvl w:ilvl="0" w:tplc="C6320FE4">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FF7A7A94">
      <w:numFmt w:val="bullet"/>
      <w:lvlText w:val="•"/>
      <w:lvlJc w:val="left"/>
      <w:pPr>
        <w:ind w:left="2152" w:hanging="360"/>
      </w:pPr>
      <w:rPr>
        <w:rFonts w:hint="default"/>
        <w:lang w:val="en-US" w:eastAsia="en-US" w:bidi="ar-SA"/>
      </w:rPr>
    </w:lvl>
    <w:lvl w:ilvl="2" w:tplc="E870D03A">
      <w:numFmt w:val="bullet"/>
      <w:lvlText w:val="•"/>
      <w:lvlJc w:val="left"/>
      <w:pPr>
        <w:ind w:left="3004" w:hanging="360"/>
      </w:pPr>
      <w:rPr>
        <w:rFonts w:hint="default"/>
        <w:lang w:val="en-US" w:eastAsia="en-US" w:bidi="ar-SA"/>
      </w:rPr>
    </w:lvl>
    <w:lvl w:ilvl="3" w:tplc="F6023B02">
      <w:numFmt w:val="bullet"/>
      <w:lvlText w:val="•"/>
      <w:lvlJc w:val="left"/>
      <w:pPr>
        <w:ind w:left="3856" w:hanging="360"/>
      </w:pPr>
      <w:rPr>
        <w:rFonts w:hint="default"/>
        <w:lang w:val="en-US" w:eastAsia="en-US" w:bidi="ar-SA"/>
      </w:rPr>
    </w:lvl>
    <w:lvl w:ilvl="4" w:tplc="42668D40">
      <w:numFmt w:val="bullet"/>
      <w:lvlText w:val="•"/>
      <w:lvlJc w:val="left"/>
      <w:pPr>
        <w:ind w:left="4708" w:hanging="360"/>
      </w:pPr>
      <w:rPr>
        <w:rFonts w:hint="default"/>
        <w:lang w:val="en-US" w:eastAsia="en-US" w:bidi="ar-SA"/>
      </w:rPr>
    </w:lvl>
    <w:lvl w:ilvl="5" w:tplc="7734840A">
      <w:numFmt w:val="bullet"/>
      <w:lvlText w:val="•"/>
      <w:lvlJc w:val="left"/>
      <w:pPr>
        <w:ind w:left="5560" w:hanging="360"/>
      </w:pPr>
      <w:rPr>
        <w:rFonts w:hint="default"/>
        <w:lang w:val="en-US" w:eastAsia="en-US" w:bidi="ar-SA"/>
      </w:rPr>
    </w:lvl>
    <w:lvl w:ilvl="6" w:tplc="08D88D68">
      <w:numFmt w:val="bullet"/>
      <w:lvlText w:val="•"/>
      <w:lvlJc w:val="left"/>
      <w:pPr>
        <w:ind w:left="6412" w:hanging="360"/>
      </w:pPr>
      <w:rPr>
        <w:rFonts w:hint="default"/>
        <w:lang w:val="en-US" w:eastAsia="en-US" w:bidi="ar-SA"/>
      </w:rPr>
    </w:lvl>
    <w:lvl w:ilvl="7" w:tplc="4F12EC1C">
      <w:numFmt w:val="bullet"/>
      <w:lvlText w:val="•"/>
      <w:lvlJc w:val="left"/>
      <w:pPr>
        <w:ind w:left="7264" w:hanging="360"/>
      </w:pPr>
      <w:rPr>
        <w:rFonts w:hint="default"/>
        <w:lang w:val="en-US" w:eastAsia="en-US" w:bidi="ar-SA"/>
      </w:rPr>
    </w:lvl>
    <w:lvl w:ilvl="8" w:tplc="976EBE96">
      <w:numFmt w:val="bullet"/>
      <w:lvlText w:val="•"/>
      <w:lvlJc w:val="left"/>
      <w:pPr>
        <w:ind w:left="8116" w:hanging="360"/>
      </w:pPr>
      <w:rPr>
        <w:rFonts w:hint="default"/>
        <w:lang w:val="en-US" w:eastAsia="en-US" w:bidi="ar-SA"/>
      </w:rPr>
    </w:lvl>
  </w:abstractNum>
  <w:abstractNum w:abstractNumId="4" w15:restartNumberingAfterBreak="0">
    <w:nsid w:val="7B0F33AC"/>
    <w:multiLevelType w:val="hybridMultilevel"/>
    <w:tmpl w:val="32B22570"/>
    <w:lvl w:ilvl="0" w:tplc="8486A4AA">
      <w:start w:val="1"/>
      <w:numFmt w:val="decimal"/>
      <w:lvlText w:val="%1"/>
      <w:lvlJc w:val="left"/>
      <w:pPr>
        <w:ind w:left="971" w:hanging="540"/>
        <w:jc w:val="left"/>
      </w:pPr>
      <w:rPr>
        <w:rFonts w:ascii="Courier New" w:eastAsia="Courier New" w:hAnsi="Courier New" w:cs="Courier New" w:hint="default"/>
        <w:w w:val="100"/>
        <w:sz w:val="18"/>
        <w:szCs w:val="18"/>
        <w:lang w:val="en-US" w:eastAsia="en-US" w:bidi="ar-SA"/>
      </w:rPr>
    </w:lvl>
    <w:lvl w:ilvl="1" w:tplc="B92E945E">
      <w:numFmt w:val="bullet"/>
      <w:lvlText w:val="•"/>
      <w:lvlJc w:val="left"/>
      <w:pPr>
        <w:ind w:left="1359" w:hanging="540"/>
      </w:pPr>
      <w:rPr>
        <w:rFonts w:hint="default"/>
        <w:lang w:val="en-US" w:eastAsia="en-US" w:bidi="ar-SA"/>
      </w:rPr>
    </w:lvl>
    <w:lvl w:ilvl="2" w:tplc="87147684">
      <w:numFmt w:val="bullet"/>
      <w:lvlText w:val="•"/>
      <w:lvlJc w:val="left"/>
      <w:pPr>
        <w:ind w:left="1738" w:hanging="540"/>
      </w:pPr>
      <w:rPr>
        <w:rFonts w:hint="default"/>
        <w:lang w:val="en-US" w:eastAsia="en-US" w:bidi="ar-SA"/>
      </w:rPr>
    </w:lvl>
    <w:lvl w:ilvl="3" w:tplc="02DE80C8">
      <w:numFmt w:val="bullet"/>
      <w:lvlText w:val="•"/>
      <w:lvlJc w:val="left"/>
      <w:pPr>
        <w:ind w:left="2117" w:hanging="540"/>
      </w:pPr>
      <w:rPr>
        <w:rFonts w:hint="default"/>
        <w:lang w:val="en-US" w:eastAsia="en-US" w:bidi="ar-SA"/>
      </w:rPr>
    </w:lvl>
    <w:lvl w:ilvl="4" w:tplc="1AC0A168">
      <w:numFmt w:val="bullet"/>
      <w:lvlText w:val="•"/>
      <w:lvlJc w:val="left"/>
      <w:pPr>
        <w:ind w:left="2497" w:hanging="540"/>
      </w:pPr>
      <w:rPr>
        <w:rFonts w:hint="default"/>
        <w:lang w:val="en-US" w:eastAsia="en-US" w:bidi="ar-SA"/>
      </w:rPr>
    </w:lvl>
    <w:lvl w:ilvl="5" w:tplc="9A8C90DC">
      <w:numFmt w:val="bullet"/>
      <w:lvlText w:val="•"/>
      <w:lvlJc w:val="left"/>
      <w:pPr>
        <w:ind w:left="2876" w:hanging="540"/>
      </w:pPr>
      <w:rPr>
        <w:rFonts w:hint="default"/>
        <w:lang w:val="en-US" w:eastAsia="en-US" w:bidi="ar-SA"/>
      </w:rPr>
    </w:lvl>
    <w:lvl w:ilvl="6" w:tplc="EC38E120">
      <w:numFmt w:val="bullet"/>
      <w:lvlText w:val="•"/>
      <w:lvlJc w:val="left"/>
      <w:pPr>
        <w:ind w:left="3255" w:hanging="540"/>
      </w:pPr>
      <w:rPr>
        <w:rFonts w:hint="default"/>
        <w:lang w:val="en-US" w:eastAsia="en-US" w:bidi="ar-SA"/>
      </w:rPr>
    </w:lvl>
    <w:lvl w:ilvl="7" w:tplc="1B1C555A">
      <w:numFmt w:val="bullet"/>
      <w:lvlText w:val="•"/>
      <w:lvlJc w:val="left"/>
      <w:pPr>
        <w:ind w:left="3634" w:hanging="540"/>
      </w:pPr>
      <w:rPr>
        <w:rFonts w:hint="default"/>
        <w:lang w:val="en-US" w:eastAsia="en-US" w:bidi="ar-SA"/>
      </w:rPr>
    </w:lvl>
    <w:lvl w:ilvl="8" w:tplc="BD5C22F4">
      <w:numFmt w:val="bullet"/>
      <w:lvlText w:val="•"/>
      <w:lvlJc w:val="left"/>
      <w:pPr>
        <w:ind w:left="4014" w:hanging="540"/>
      </w:pPr>
      <w:rPr>
        <w:rFonts w:hint="default"/>
        <w:lang w:val="en-US"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E309F"/>
    <w:rsid w:val="00471BA6"/>
    <w:rsid w:val="0055210E"/>
    <w:rsid w:val="007E309F"/>
    <w:rsid w:val="0092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4AD984"/>
  <w15:docId w15:val="{3EC07ECC-BF69-4428-9E7A-C66B261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right="17"/>
      <w:jc w:val="center"/>
    </w:pPr>
    <w:rPr>
      <w:rFonts w:ascii="Arial" w:eastAsia="Arial" w:hAnsi="Arial" w:cs="Arial"/>
      <w:b/>
      <w:bCs/>
      <w:sz w:val="64"/>
      <w:szCs w:val="64"/>
    </w:rPr>
  </w:style>
  <w:style w:type="paragraph" w:styleId="ListParagraph">
    <w:name w:val="List Paragraph"/>
    <w:basedOn w:val="Normal"/>
    <w:uiPriority w:val="1"/>
    <w:qFormat/>
    <w:pPr>
      <w:ind w:left="1660" w:hanging="1081"/>
    </w:pPr>
  </w:style>
  <w:style w:type="paragraph" w:customStyle="1" w:styleId="TableParagraph">
    <w:name w:val="Table Paragraph"/>
    <w:basedOn w:val="Normal"/>
    <w:uiPriority w:val="1"/>
    <w:qFormat/>
    <w:pPr>
      <w:ind w:left="11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Patch PSS*1*61 adds a new code “F” for NON REFILLABLE to the DEA, SPECIAL HDLG field of the DRUG file (#50), which will allow sites to mark drugs other than controlled substances or clozapine drugs as NON REFILLABLE</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PSS*1*61 adds a new code “F” for NON REFILLABLE to the DEA, SPECIAL HDLG field of the DRUG file (#50), which will allow sites to mark drugs other than controlled substances or clozapine drugs as NON REFILLABLE</dc:title>
  <dc:creator/>
  <cp:lastModifiedBy>Department of Veterans Affairs</cp:lastModifiedBy>
  <cp:revision>3</cp:revision>
  <dcterms:created xsi:type="dcterms:W3CDTF">2021-08-16T19:05:00Z</dcterms:created>
  <dcterms:modified xsi:type="dcterms:W3CDTF">2021-08-16T19:05:00Z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Creator">
    <vt:lpwstr>Microsoft® Office Word 2007</vt:lpwstr>
  </property>
  <property fmtid="{D5CDD505-2E9C-101B-9397-08002B2CF9AE}" pid="4" name="LastSaved">
    <vt:filetime>2020-11-19T00:00:00Z</vt:filetime>
  </property>
</Properties>
</file>