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D113" w14:textId="77777777" w:rsidR="00116E7C" w:rsidRDefault="008743D1">
      <w:pPr>
        <w:pStyle w:val="Manual-TitlePage5PgBottom"/>
        <w:rPr>
          <w:rFonts w:ascii="Times New Roman" w:hAnsi="Times New Roman"/>
          <w:szCs w:val="24"/>
        </w:rPr>
      </w:pPr>
      <w:r>
        <w:rPr>
          <w:rFonts w:ascii="Times New Roman" w:hAnsi="Times New Roman"/>
          <w:noProof/>
          <w:sz w:val="20"/>
          <w:szCs w:val="24"/>
        </w:rPr>
        <w:pict w14:anchorId="1DF1FCF3">
          <v:line id="_x0000_s1026" style="position:absolute;left:0;text-align:left;z-index:251656192" from="308.95pt,31.35pt" to="449.7pt,31.35pt" strokeweight=".5pt"/>
        </w:pict>
      </w:r>
      <w:r>
        <w:rPr>
          <w:rFonts w:ascii="Times New Roman" w:hAnsi="Times New Roman"/>
          <w:noProof/>
          <w:sz w:val="20"/>
          <w:szCs w:val="24"/>
        </w:rPr>
        <w:pict w14:anchorId="6781AB8D">
          <v:line id="_x0000_s1027" style="position:absolute;left:0;text-align:left;z-index:251657216" from="9.75pt,31.5pt" to="150.5pt,31.5pt" strokeweight=".5pt"/>
        </w:pict>
      </w:r>
      <w:r w:rsidR="00116E7C">
        <w:rPr>
          <w:rFonts w:ascii="Times New Roman" w:hAnsi="Times New Roman"/>
          <w:szCs w:val="24"/>
        </w:rPr>
        <w:t xml:space="preserve"> </w:t>
      </w:r>
      <w:r>
        <w:rPr>
          <w:rFonts w:ascii="Times New Roman" w:hAnsi="Times New Roman"/>
          <w:szCs w:val="24"/>
        </w:rPr>
        <w:pict w14:anchorId="749F1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7" o:title=""/>
          </v:shape>
        </w:pict>
      </w:r>
    </w:p>
    <w:p w14:paraId="50C0B386" w14:textId="77777777" w:rsidR="00116E7C" w:rsidRDefault="00116E7C">
      <w:pPr>
        <w:pStyle w:val="Manual-TitlePage1PkgName"/>
      </w:pPr>
    </w:p>
    <w:p w14:paraId="0BB3EBA2" w14:textId="77777777" w:rsidR="00116E7C" w:rsidRPr="0061346A" w:rsidRDefault="0061346A">
      <w:pPr>
        <w:pStyle w:val="Manual-TitlePage1PkgName"/>
        <w:rPr>
          <w:sz w:val="44"/>
          <w:szCs w:val="44"/>
        </w:rPr>
      </w:pPr>
      <w:r w:rsidRPr="0061346A">
        <w:rPr>
          <w:sz w:val="44"/>
          <w:szCs w:val="44"/>
        </w:rPr>
        <w:t>pharmacy data management (PDM)</w:t>
      </w:r>
    </w:p>
    <w:p w14:paraId="10635210" w14:textId="77777777" w:rsidR="00DF0DCE" w:rsidRPr="00A654B6" w:rsidRDefault="00A654B6" w:rsidP="00A654B6">
      <w:pPr>
        <w:pStyle w:val="Manual-bodytext"/>
        <w:jc w:val="center"/>
        <w:rPr>
          <w:b/>
          <w:sz w:val="40"/>
          <w:szCs w:val="40"/>
        </w:rPr>
      </w:pPr>
      <w:r w:rsidRPr="00A654B6">
        <w:rPr>
          <w:b/>
          <w:sz w:val="40"/>
          <w:szCs w:val="40"/>
        </w:rPr>
        <w:t xml:space="preserve">ePharmacy </w:t>
      </w:r>
      <w:r>
        <w:rPr>
          <w:b/>
          <w:sz w:val="40"/>
          <w:szCs w:val="40"/>
        </w:rPr>
        <w:t>Phase</w:t>
      </w:r>
      <w:r w:rsidR="00131B7C" w:rsidRPr="00A654B6">
        <w:rPr>
          <w:b/>
          <w:sz w:val="40"/>
          <w:szCs w:val="40"/>
        </w:rPr>
        <w:t xml:space="preserve"> 4 </w:t>
      </w:r>
      <w:r>
        <w:rPr>
          <w:b/>
          <w:sz w:val="40"/>
          <w:szCs w:val="40"/>
        </w:rPr>
        <w:t>Iteration II</w:t>
      </w:r>
    </w:p>
    <w:p w14:paraId="4D4FE9BB" w14:textId="77777777" w:rsidR="00DF0DCE" w:rsidRPr="00DF0DCE" w:rsidRDefault="00DF0DCE">
      <w:pPr>
        <w:pStyle w:val="Manual-TitlePage1PkgName"/>
        <w:rPr>
          <w:sz w:val="40"/>
          <w:szCs w:val="40"/>
        </w:rPr>
      </w:pPr>
    </w:p>
    <w:p w14:paraId="0DC69470" w14:textId="77777777" w:rsidR="00116E7C" w:rsidRDefault="00116E7C" w:rsidP="00DF0DCE">
      <w:pPr>
        <w:pStyle w:val="Manual-TitlePage1PkgName"/>
        <w:jc w:val="left"/>
      </w:pPr>
    </w:p>
    <w:p w14:paraId="16393693" w14:textId="77777777" w:rsidR="00116E7C" w:rsidRDefault="00116E7C">
      <w:pPr>
        <w:pStyle w:val="Manual-TitlePageDocType"/>
        <w:rPr>
          <w:caps/>
        </w:rPr>
      </w:pPr>
      <w:r>
        <w:rPr>
          <w:caps/>
        </w:rPr>
        <w:t>Release Notes</w:t>
      </w:r>
    </w:p>
    <w:p w14:paraId="2BEF6D7C" w14:textId="77777777" w:rsidR="00116E7C" w:rsidRDefault="00116E7C">
      <w:pPr>
        <w:pStyle w:val="Manual-TitlePageDocType"/>
        <w:rPr>
          <w:caps/>
        </w:rPr>
      </w:pPr>
    </w:p>
    <w:p w14:paraId="1B47FDD9" w14:textId="77777777" w:rsidR="00116E7C" w:rsidRDefault="006E3998">
      <w:pPr>
        <w:pStyle w:val="Manual-TitlePage3VerRelDate"/>
      </w:pPr>
      <w:r>
        <w:t>PSS*1*139</w:t>
      </w:r>
    </w:p>
    <w:p w14:paraId="33E23278" w14:textId="77777777" w:rsidR="003A3B8A" w:rsidRDefault="003A3B8A">
      <w:pPr>
        <w:pStyle w:val="Manual-TitlePage3VerRelDate"/>
      </w:pPr>
    </w:p>
    <w:p w14:paraId="07B6E7C2" w14:textId="77777777" w:rsidR="0052447A" w:rsidRDefault="0052447A">
      <w:pPr>
        <w:pStyle w:val="Manual-TitlePage3VerRelDate"/>
      </w:pPr>
    </w:p>
    <w:p w14:paraId="0EE5BFDE" w14:textId="77777777" w:rsidR="00116E7C" w:rsidRDefault="0061346A">
      <w:pPr>
        <w:pStyle w:val="Manual-TitlePage3VerRelDate"/>
      </w:pPr>
      <w:r>
        <w:t>Version 1</w:t>
      </w:r>
      <w:r w:rsidR="00116E7C">
        <w:t>.0</w:t>
      </w:r>
    </w:p>
    <w:p w14:paraId="1EFE5894" w14:textId="77777777" w:rsidR="00116E7C" w:rsidRDefault="008743D1">
      <w:pPr>
        <w:pStyle w:val="Manual-TitlePage3VerRelDate"/>
      </w:pPr>
      <w:r>
        <w:fldChar w:fldCharType="begin"/>
      </w:r>
      <w:r>
        <w:instrText xml:space="preserve"> DOCPROPERTY  "Revision Date"  \* MERGEFORMAT </w:instrText>
      </w:r>
      <w:r>
        <w:fldChar w:fldCharType="separate"/>
      </w:r>
      <w:r w:rsidR="00E64B00">
        <w:t>December</w:t>
      </w:r>
      <w:r w:rsidR="00950B90" w:rsidRPr="00E455D5">
        <w:t xml:space="preserve"> 200</w:t>
      </w:r>
      <w:r>
        <w:fldChar w:fldCharType="end"/>
      </w:r>
      <w:r w:rsidR="00DF0DCE" w:rsidRPr="00E455D5">
        <w:t>8</w:t>
      </w:r>
    </w:p>
    <w:p w14:paraId="1E98F0B2" w14:textId="77777777" w:rsidR="00116E7C" w:rsidRDefault="00116E7C">
      <w:pPr>
        <w:pStyle w:val="Manual-TitlePage3VerRelDate"/>
      </w:pPr>
    </w:p>
    <w:p w14:paraId="6C56A8B7" w14:textId="77777777" w:rsidR="00116E7C" w:rsidRDefault="00116E7C"/>
    <w:p w14:paraId="53935C55" w14:textId="77777777" w:rsidR="00116E7C" w:rsidRDefault="00116E7C">
      <w:pPr>
        <w:jc w:val="center"/>
      </w:pPr>
    </w:p>
    <w:p w14:paraId="5749F96D" w14:textId="77777777" w:rsidR="00FA2589" w:rsidRDefault="00FA2589"/>
    <w:p w14:paraId="4BF2AE8D" w14:textId="77777777" w:rsidR="00FA2589" w:rsidRDefault="00FA2589"/>
    <w:p w14:paraId="381F3CE7" w14:textId="77777777" w:rsidR="00FA2589" w:rsidRDefault="00FA2589"/>
    <w:p w14:paraId="2170300E"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67F03D29"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066730F4"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3FCDB910"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52416C09"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32DA6B37"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004FDD93"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12F3F38C"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33D2FC9B" w14:textId="77777777" w:rsidR="00AB1C68" w:rsidRPr="00077FA3" w:rsidRDefault="008743D1" w:rsidP="00AB1C68">
      <w:pPr>
        <w:jc w:val="center"/>
        <w:rPr>
          <w:rFonts w:ascii="Arial" w:hAnsi="Arial" w:cs="Arial"/>
        </w:rPr>
      </w:pPr>
      <w:r>
        <w:rPr>
          <w:rFonts w:ascii="Arial" w:hAnsi="Arial" w:cs="Arial"/>
          <w:noProof/>
        </w:rPr>
        <w:pict w14:anchorId="178F3FCA">
          <v:line id="_x0000_s1083" alt="Decorative Line" style="position:absolute;left:0;text-align:left;z-index:251658240" from="318pt,9.2pt" to="461.25pt,9.2pt" strokeweight=".5pt"/>
        </w:pict>
      </w:r>
      <w:r>
        <w:rPr>
          <w:rFonts w:ascii="Arial" w:hAnsi="Arial" w:cs="Arial"/>
          <w:noProof/>
        </w:rPr>
        <w:pict w14:anchorId="6D8ED94F">
          <v:line id="_x0000_s1084" alt="Decorative Line" style="position:absolute;left:0;text-align:left;flip:x;z-index:251659264" from="13.05pt,9.4pt" to="150pt,9.4pt" strokeweight=".5pt"/>
        </w:pict>
      </w:r>
      <w:r w:rsidR="00AB1C68" w:rsidRPr="00077FA3">
        <w:rPr>
          <w:rFonts w:ascii="Arial" w:hAnsi="Arial" w:cs="Arial"/>
        </w:rPr>
        <w:t>Department of Veterans Affairs</w:t>
      </w:r>
    </w:p>
    <w:p w14:paraId="403197BD" w14:textId="77777777" w:rsidR="00AB1C68" w:rsidRPr="00673061" w:rsidRDefault="00AB1C68" w:rsidP="00AB1C68">
      <w:pPr>
        <w:jc w:val="center"/>
        <w:rPr>
          <w:rFonts w:ascii="Arial" w:hAnsi="Arial" w:cs="Arial"/>
        </w:rPr>
      </w:pPr>
      <w:r w:rsidRPr="00673061">
        <w:rPr>
          <w:rFonts w:ascii="Arial" w:hAnsi="Arial" w:cs="Arial"/>
        </w:rPr>
        <w:t>Office of</w:t>
      </w:r>
      <w:r>
        <w:rPr>
          <w:rFonts w:ascii="Arial" w:hAnsi="Arial" w:cs="Arial"/>
        </w:rPr>
        <w:t xml:space="preserve"> Information &amp; Technology</w:t>
      </w:r>
    </w:p>
    <w:p w14:paraId="4996FA03" w14:textId="77777777" w:rsidR="00116E7C" w:rsidRDefault="00AB1C68" w:rsidP="00AB1C68">
      <w:pPr>
        <w:pStyle w:val="Manual-TitlePage5PgBottom"/>
      </w:pPr>
      <w:r w:rsidRPr="001E4DFD">
        <w:rPr>
          <w:rFonts w:cs="Arial"/>
        </w:rPr>
        <w:t>Office of Enterprise Development</w:t>
      </w:r>
    </w:p>
    <w:p w14:paraId="40022273" w14:textId="77777777" w:rsidR="00116E7C" w:rsidRDefault="00116E7C">
      <w:pPr>
        <w:pStyle w:val="Manual-TitlePage5PgBottom"/>
      </w:pPr>
      <w:r>
        <w:br w:type="page"/>
      </w:r>
    </w:p>
    <w:p w14:paraId="2CF07C0E" w14:textId="77777777" w:rsidR="00116E7C" w:rsidRPr="00AB1C68" w:rsidRDefault="00116E7C">
      <w:pPr>
        <w:pStyle w:val="Manual-TitlePage5PgBottom"/>
        <w:rPr>
          <w:rFonts w:ascii="Times New Roman" w:hAnsi="Times New Roman"/>
        </w:rPr>
        <w:sectPr w:rsidR="00116E7C" w:rsidRPr="00AB1C68">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20D3FC9B" w14:textId="77777777" w:rsidR="00116E7C" w:rsidRPr="00A7590F" w:rsidRDefault="00116E7C" w:rsidP="00A7590F">
      <w:pPr>
        <w:rPr>
          <w:rFonts w:ascii="Arial" w:hAnsi="Arial" w:cs="Arial"/>
          <w:b/>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bookmarkStart w:id="28" w:name="_Toc174934509"/>
      <w:bookmarkStart w:id="29" w:name="_Toc174935620"/>
      <w:bookmarkStart w:id="30" w:name="_Toc174945849"/>
      <w:bookmarkStart w:id="31" w:name="_Toc175556788"/>
      <w:bookmarkStart w:id="32" w:name="_Toc176241975"/>
      <w:bookmarkStart w:id="33" w:name="_Toc177272172"/>
      <w:r w:rsidRPr="00A7590F">
        <w:rPr>
          <w:rFonts w:ascii="Arial" w:hAnsi="Arial" w:cs="Arial"/>
          <w:b/>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F8E7FC6" w14:textId="77777777" w:rsidR="00116E7C" w:rsidRDefault="00116E7C">
      <w:pPr>
        <w:rPr>
          <w:b/>
          <w:bCs/>
          <w:sz w:val="32"/>
        </w:rPr>
      </w:pPr>
    </w:p>
    <w:p w14:paraId="18C8DB59" w14:textId="77777777" w:rsidR="002F7878" w:rsidRDefault="00DD56D7">
      <w:pPr>
        <w:pStyle w:val="TOC1"/>
        <w:rPr>
          <w:rFonts w:ascii="Times New Roman" w:hAnsi="Times New Roman"/>
          <w:b w:val="0"/>
          <w:noProof/>
          <w:sz w:val="24"/>
        </w:rPr>
      </w:pPr>
      <w:r>
        <w:fldChar w:fldCharType="begin"/>
      </w:r>
      <w:r>
        <w:instrText xml:space="preserve"> TOC \o "1-5" \h \z \u </w:instrText>
      </w:r>
      <w:r>
        <w:fldChar w:fldCharType="separate"/>
      </w:r>
      <w:hyperlink w:anchor="_Toc215996179" w:history="1">
        <w:r w:rsidR="002F7878" w:rsidRPr="000E409A">
          <w:rPr>
            <w:rStyle w:val="Hyperlink"/>
            <w:noProof/>
          </w:rPr>
          <w:t>Introduction</w:t>
        </w:r>
        <w:r w:rsidR="002F7878">
          <w:rPr>
            <w:noProof/>
            <w:webHidden/>
          </w:rPr>
          <w:tab/>
        </w:r>
        <w:r w:rsidR="002F7878">
          <w:rPr>
            <w:noProof/>
            <w:webHidden/>
          </w:rPr>
          <w:fldChar w:fldCharType="begin"/>
        </w:r>
        <w:r w:rsidR="002F7878">
          <w:rPr>
            <w:noProof/>
            <w:webHidden/>
          </w:rPr>
          <w:instrText xml:space="preserve"> PAGEREF _Toc215996179 \h </w:instrText>
        </w:r>
        <w:r w:rsidR="002F7878">
          <w:rPr>
            <w:noProof/>
            <w:webHidden/>
          </w:rPr>
        </w:r>
        <w:r w:rsidR="002F7878">
          <w:rPr>
            <w:noProof/>
            <w:webHidden/>
          </w:rPr>
          <w:fldChar w:fldCharType="separate"/>
        </w:r>
        <w:r w:rsidR="008C5084">
          <w:rPr>
            <w:noProof/>
            <w:webHidden/>
          </w:rPr>
          <w:t>1</w:t>
        </w:r>
        <w:r w:rsidR="002F7878">
          <w:rPr>
            <w:noProof/>
            <w:webHidden/>
          </w:rPr>
          <w:fldChar w:fldCharType="end"/>
        </w:r>
      </w:hyperlink>
    </w:p>
    <w:p w14:paraId="6C93A817" w14:textId="77777777" w:rsidR="002F7878" w:rsidRDefault="008743D1">
      <w:pPr>
        <w:pStyle w:val="TOC1"/>
        <w:rPr>
          <w:rFonts w:ascii="Times New Roman" w:hAnsi="Times New Roman"/>
          <w:b w:val="0"/>
          <w:noProof/>
          <w:sz w:val="24"/>
        </w:rPr>
      </w:pPr>
      <w:hyperlink w:anchor="_Toc215996180" w:history="1">
        <w:r w:rsidR="002F7878" w:rsidRPr="000E409A">
          <w:rPr>
            <w:rStyle w:val="Hyperlink"/>
            <w:noProof/>
          </w:rPr>
          <w:t>Pharmacy Data Management V. 1.0 - PSS*1*139</w:t>
        </w:r>
        <w:r w:rsidR="002F7878">
          <w:rPr>
            <w:noProof/>
            <w:webHidden/>
          </w:rPr>
          <w:tab/>
        </w:r>
        <w:r w:rsidR="002F7878">
          <w:rPr>
            <w:noProof/>
            <w:webHidden/>
          </w:rPr>
          <w:fldChar w:fldCharType="begin"/>
        </w:r>
        <w:r w:rsidR="002F7878">
          <w:rPr>
            <w:noProof/>
            <w:webHidden/>
          </w:rPr>
          <w:instrText xml:space="preserve"> PAGEREF _Toc215996180 \h </w:instrText>
        </w:r>
        <w:r w:rsidR="002F7878">
          <w:rPr>
            <w:noProof/>
            <w:webHidden/>
          </w:rPr>
        </w:r>
        <w:r w:rsidR="002F7878">
          <w:rPr>
            <w:noProof/>
            <w:webHidden/>
          </w:rPr>
          <w:fldChar w:fldCharType="separate"/>
        </w:r>
        <w:r w:rsidR="008C5084">
          <w:rPr>
            <w:noProof/>
            <w:webHidden/>
          </w:rPr>
          <w:t>2</w:t>
        </w:r>
        <w:r w:rsidR="002F7878">
          <w:rPr>
            <w:noProof/>
            <w:webHidden/>
          </w:rPr>
          <w:fldChar w:fldCharType="end"/>
        </w:r>
      </w:hyperlink>
    </w:p>
    <w:p w14:paraId="77A4747C" w14:textId="77777777" w:rsidR="002F7878" w:rsidRDefault="008743D1">
      <w:pPr>
        <w:pStyle w:val="TOC2"/>
        <w:rPr>
          <w:bCs w:val="0"/>
          <w:sz w:val="24"/>
          <w:szCs w:val="24"/>
        </w:rPr>
      </w:pPr>
      <w:hyperlink w:anchor="_Toc215996181" w:history="1">
        <w:r w:rsidR="002F7878" w:rsidRPr="000E409A">
          <w:rPr>
            <w:rStyle w:val="Hyperlink"/>
          </w:rPr>
          <w:t>DEA SPECIAL HANDLING CODE</w:t>
        </w:r>
        <w:r w:rsidR="002F7878">
          <w:rPr>
            <w:webHidden/>
          </w:rPr>
          <w:tab/>
        </w:r>
        <w:r w:rsidR="002F7878">
          <w:rPr>
            <w:webHidden/>
          </w:rPr>
          <w:fldChar w:fldCharType="begin"/>
        </w:r>
        <w:r w:rsidR="002F7878">
          <w:rPr>
            <w:webHidden/>
          </w:rPr>
          <w:instrText xml:space="preserve"> PAGEREF _Toc215996181 \h </w:instrText>
        </w:r>
        <w:r w:rsidR="002F7878">
          <w:rPr>
            <w:webHidden/>
          </w:rPr>
        </w:r>
        <w:r w:rsidR="002F7878">
          <w:rPr>
            <w:webHidden/>
          </w:rPr>
          <w:fldChar w:fldCharType="separate"/>
        </w:r>
        <w:r w:rsidR="008C5084">
          <w:rPr>
            <w:webHidden/>
          </w:rPr>
          <w:t>2</w:t>
        </w:r>
        <w:r w:rsidR="002F7878">
          <w:rPr>
            <w:webHidden/>
          </w:rPr>
          <w:fldChar w:fldCharType="end"/>
        </w:r>
      </w:hyperlink>
    </w:p>
    <w:p w14:paraId="7B15BC3E" w14:textId="77777777" w:rsidR="00116E7C" w:rsidRDefault="00DD56D7">
      <w:pPr>
        <w:pStyle w:val="TOC1"/>
      </w:pPr>
      <w:r>
        <w:fldChar w:fldCharType="end"/>
      </w:r>
    </w:p>
    <w:p w14:paraId="0BE398D4" w14:textId="77777777" w:rsidR="00116E7C" w:rsidRDefault="00116E7C">
      <w:pPr>
        <w:jc w:val="center"/>
        <w:rPr>
          <w:i/>
        </w:rPr>
      </w:pPr>
      <w:r>
        <w:br w:type="page"/>
      </w:r>
      <w:r>
        <w:rPr>
          <w:i/>
        </w:rPr>
        <w:lastRenderedPageBreak/>
        <w:t>(This page included for two-sided copying.)</w:t>
      </w:r>
    </w:p>
    <w:p w14:paraId="356AABB2" w14:textId="77777777" w:rsidR="00116E7C" w:rsidRDefault="00116E7C">
      <w:pPr>
        <w:pStyle w:val="BodyText"/>
        <w:jc w:val="center"/>
      </w:pPr>
    </w:p>
    <w:p w14:paraId="5849ABB9" w14:textId="77777777" w:rsidR="00116E7C" w:rsidRDefault="00116E7C">
      <w:pPr>
        <w:pStyle w:val="BodyText"/>
        <w:jc w:val="center"/>
        <w:sectPr w:rsidR="00116E7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1D4DACCE" w14:textId="77777777" w:rsidR="00116E7C" w:rsidRDefault="00116E7C">
      <w:pPr>
        <w:pStyle w:val="ChapterHeading"/>
      </w:pPr>
      <w:bookmarkStart w:id="34" w:name="_Toc72050949"/>
      <w:bookmarkStart w:id="35" w:name="_Toc161654104"/>
      <w:bookmarkStart w:id="36" w:name="_Toc215996179"/>
      <w:r>
        <w:lastRenderedPageBreak/>
        <w:t>Introduction</w:t>
      </w:r>
      <w:bookmarkEnd w:id="34"/>
      <w:bookmarkEnd w:id="35"/>
      <w:bookmarkEnd w:id="36"/>
    </w:p>
    <w:p w14:paraId="47EB1115" w14:textId="77777777" w:rsidR="00116E7C" w:rsidRDefault="00116E7C"/>
    <w:p w14:paraId="1FFB3FF4" w14:textId="77777777" w:rsidR="0002490B" w:rsidRDefault="0002490B" w:rsidP="0002490B">
      <w:bookmarkStart w:id="37" w:name="_Toc69205025"/>
      <w:bookmarkStart w:id="38" w:name="_Toc72050954"/>
      <w:r>
        <w:t>This patch has enhancements which extend the capabilities of the Veterans Health Information Systems and Technology Architecture (</w:t>
      </w:r>
      <w:smartTag w:uri="urn:schemas-microsoft-com:office:smarttags" w:element="place">
        <w:r>
          <w:t>VistA</w:t>
        </w:r>
      </w:smartTag>
      <w:r>
        <w:t>) electronic pharmacy (ePharmacy) billing system.  Below is a list of all the applications involved in this project along with their patch number:</w:t>
      </w:r>
    </w:p>
    <w:p w14:paraId="04D127A5" w14:textId="77777777" w:rsidR="0002490B" w:rsidRDefault="0002490B" w:rsidP="0002490B">
      <w:r>
        <w:t xml:space="preserve"> </w:t>
      </w:r>
    </w:p>
    <w:p w14:paraId="66EA9AAA" w14:textId="77777777" w:rsidR="0002490B" w:rsidRDefault="0002490B" w:rsidP="0002490B">
      <w:r>
        <w:t xml:space="preserve">All sites should install these patches regardless of whether or not they have been activated for ePharmacy by the Central Business Office (CBO).  After the installation of these patches, the activation status of the </w:t>
      </w:r>
    </w:p>
    <w:p w14:paraId="513C4EAA" w14:textId="77777777" w:rsidR="00E455D5" w:rsidRDefault="0002490B" w:rsidP="0002490B">
      <w:r>
        <w:t>site will not be impacted.  As before, activation of the ePharmacy product will require instructions provided by the CBO.  Sites are not to activate unless instructed specifically by the CBO.</w:t>
      </w:r>
      <w:r w:rsidR="000C6FEA">
        <w:t xml:space="preserve"> </w:t>
      </w:r>
    </w:p>
    <w:p w14:paraId="11A2A09C" w14:textId="77777777" w:rsidR="000C6FEA" w:rsidRDefault="000C6FEA" w:rsidP="0002490B"/>
    <w:p w14:paraId="26F833C6" w14:textId="77777777" w:rsidR="006E3998" w:rsidRDefault="006E3998" w:rsidP="006E3998">
      <w:r>
        <w:t>This patch is being released along with PSO*7*303 and IB*2*405.  These patches can be installed in any order but the full functionality contained within these patches will not be available until all 3 patches are</w:t>
      </w:r>
    </w:p>
    <w:p w14:paraId="1AE70820" w14:textId="77777777" w:rsidR="006E3998" w:rsidRDefault="006E3998" w:rsidP="006E3998">
      <w:r>
        <w:t>installed.</w:t>
      </w:r>
    </w:p>
    <w:p w14:paraId="2C2F7B42" w14:textId="77777777" w:rsidR="000C6FEA" w:rsidRPr="000C6FEA" w:rsidRDefault="000C6FEA" w:rsidP="006E3998">
      <w:pPr>
        <w:rPr>
          <w:szCs w:val="22"/>
        </w:rPr>
      </w:pPr>
    </w:p>
    <w:p w14:paraId="34985F54" w14:textId="77777777" w:rsidR="000C6FEA" w:rsidRDefault="000C6FEA" w:rsidP="006E3998"/>
    <w:p w14:paraId="548DF6E0" w14:textId="77777777" w:rsidR="00CD4C15" w:rsidRDefault="00CD4C15"/>
    <w:p w14:paraId="6544D5A6" w14:textId="77777777" w:rsidR="00B2333D" w:rsidRDefault="00116E7C" w:rsidP="000627CB">
      <w:pPr>
        <w:jc w:val="center"/>
      </w:pPr>
      <w:r>
        <w:br w:type="page"/>
      </w:r>
    </w:p>
    <w:p w14:paraId="1CC53F30" w14:textId="77777777" w:rsidR="00F60296" w:rsidRDefault="00F60296" w:rsidP="00F60296">
      <w:pPr>
        <w:pStyle w:val="ChapterHeading"/>
      </w:pPr>
      <w:bookmarkStart w:id="39" w:name="_Toc204139892"/>
      <w:bookmarkStart w:id="40" w:name="_Toc215996180"/>
      <w:bookmarkEnd w:id="37"/>
      <w:bookmarkEnd w:id="38"/>
      <w:r>
        <w:t>Pharmacy Data Management V. 1.0 - PSS*1*13</w:t>
      </w:r>
      <w:bookmarkEnd w:id="39"/>
      <w:r w:rsidR="006E3998">
        <w:t>9</w:t>
      </w:r>
      <w:bookmarkEnd w:id="40"/>
    </w:p>
    <w:p w14:paraId="5615CDE8" w14:textId="77777777" w:rsidR="00F60296" w:rsidRDefault="00F60296" w:rsidP="00F60296"/>
    <w:p w14:paraId="1D892356" w14:textId="77777777" w:rsidR="00F60296" w:rsidRDefault="00F60296" w:rsidP="00F60296">
      <w:r>
        <w:t>Patch PSS*1*131 includes the following enhancements:</w:t>
      </w:r>
    </w:p>
    <w:p w14:paraId="311D5CDB" w14:textId="77777777" w:rsidR="00F60296" w:rsidRPr="002F7E53" w:rsidRDefault="00F60296" w:rsidP="00F60296"/>
    <w:p w14:paraId="4E800364" w14:textId="77777777" w:rsidR="006E3998" w:rsidRPr="006E3998" w:rsidRDefault="006E3998" w:rsidP="006E3998">
      <w:pPr>
        <w:numPr>
          <w:ilvl w:val="0"/>
          <w:numId w:val="46"/>
        </w:numPr>
        <w:rPr>
          <w:szCs w:val="22"/>
        </w:rPr>
      </w:pPr>
      <w:r w:rsidRPr="006E3998">
        <w:t xml:space="preserve">A new Drug Enforcement Administration (DEA) Special Handling code, </w:t>
      </w:r>
      <w:r w:rsidR="00C83383" w:rsidRPr="006E3998">
        <w:t xml:space="preserve">Nutritional </w:t>
      </w:r>
      <w:r w:rsidR="00C83383">
        <w:t xml:space="preserve"> (</w:t>
      </w:r>
      <w:r w:rsidRPr="006E3998">
        <w:t>N</w:t>
      </w:r>
      <w:r w:rsidR="00C83383">
        <w:t>)</w:t>
      </w:r>
      <w:r>
        <w:t xml:space="preserve"> </w:t>
      </w:r>
      <w:r w:rsidRPr="006E3998">
        <w:t>was added as a selection to the DEA SPECIAL</w:t>
      </w:r>
      <w:r>
        <w:t xml:space="preserve"> </w:t>
      </w:r>
      <w:r w:rsidRPr="006E3998">
        <w:t>HDLG prompt for DRUG ENTER/EDIT [PSS DRUG ENTER/EDIT] optio</w:t>
      </w:r>
      <w:bookmarkStart w:id="41" w:name="_Toc204139893"/>
      <w:r>
        <w:t xml:space="preserve">n. </w:t>
      </w:r>
    </w:p>
    <w:p w14:paraId="200EF842" w14:textId="77777777" w:rsidR="00F60296" w:rsidRDefault="00F60296" w:rsidP="00F60296">
      <w:pPr>
        <w:pStyle w:val="Heading2"/>
      </w:pPr>
      <w:bookmarkStart w:id="42" w:name="_Toc215996181"/>
      <w:r>
        <w:t>DEA SPECIAL HANDLING CODE</w:t>
      </w:r>
      <w:bookmarkEnd w:id="41"/>
      <w:bookmarkEnd w:id="42"/>
    </w:p>
    <w:p w14:paraId="7956C926" w14:textId="77777777" w:rsidR="00F60296" w:rsidRDefault="00F60296" w:rsidP="00F60296">
      <w:r>
        <w:t xml:space="preserve"> </w:t>
      </w:r>
    </w:p>
    <w:p w14:paraId="116FBA75" w14:textId="77777777" w:rsidR="00F60296" w:rsidRDefault="006E3998" w:rsidP="00F60296">
      <w:pPr>
        <w:rPr>
          <w:szCs w:val="22"/>
        </w:rPr>
      </w:pPr>
      <w:r w:rsidRPr="006E3998">
        <w:rPr>
          <w:szCs w:val="22"/>
        </w:rPr>
        <w:t>Once Outpatient Pharmacy patch PSO*7*303 and Integrated Billing patch IB*2*405</w:t>
      </w:r>
      <w:r>
        <w:rPr>
          <w:szCs w:val="22"/>
        </w:rPr>
        <w:t xml:space="preserve"> </w:t>
      </w:r>
      <w:r w:rsidRPr="006E3998">
        <w:rPr>
          <w:szCs w:val="22"/>
        </w:rPr>
        <w:t>is installed, any drug defined with this new code will be treated in the</w:t>
      </w:r>
      <w:r>
        <w:rPr>
          <w:szCs w:val="22"/>
        </w:rPr>
        <w:t xml:space="preserve"> </w:t>
      </w:r>
      <w:r w:rsidRPr="006E3998">
        <w:rPr>
          <w:szCs w:val="22"/>
        </w:rPr>
        <w:t xml:space="preserve">same manner as supply items and investigational drugs.  The </w:t>
      </w:r>
      <w:r w:rsidR="000C6FEA">
        <w:rPr>
          <w:szCs w:val="22"/>
        </w:rPr>
        <w:t>“</w:t>
      </w:r>
      <w:r w:rsidRPr="006E3998">
        <w:rPr>
          <w:szCs w:val="22"/>
        </w:rPr>
        <w:t>N</w:t>
      </w:r>
      <w:r w:rsidR="000C6FEA">
        <w:rPr>
          <w:szCs w:val="22"/>
        </w:rPr>
        <w:t>”</w:t>
      </w:r>
      <w:r w:rsidRPr="006E3998">
        <w:rPr>
          <w:szCs w:val="22"/>
        </w:rPr>
        <w:t xml:space="preserve"> DEA Special Handling code must be defined manually.</w:t>
      </w:r>
      <w:r>
        <w:rPr>
          <w:szCs w:val="22"/>
        </w:rPr>
        <w:t xml:space="preserve">  </w:t>
      </w:r>
    </w:p>
    <w:p w14:paraId="0650D387" w14:textId="77777777" w:rsidR="000C6FEA" w:rsidRDefault="000C6FEA" w:rsidP="00F60296">
      <w:pPr>
        <w:rPr>
          <w:szCs w:val="22"/>
        </w:rPr>
      </w:pPr>
    </w:p>
    <w:p w14:paraId="65CF9E49" w14:textId="77777777" w:rsidR="007D1E3A" w:rsidRPr="007F33EC" w:rsidRDefault="007D1E3A" w:rsidP="007D1E3A">
      <w:pPr>
        <w:pStyle w:val="BodyText3"/>
        <w:jc w:val="both"/>
        <w:rPr>
          <w:sz w:val="22"/>
          <w:szCs w:val="22"/>
        </w:rPr>
      </w:pPr>
      <w:r w:rsidRPr="007F33EC">
        <w:rPr>
          <w:sz w:val="22"/>
          <w:szCs w:val="22"/>
        </w:rPr>
        <w:t xml:space="preserve">VA Facilities should never charge veterans copayments for nutritional supplement prescriptions. Until this enhancement the only method to prevent copayment was to flag items as “S” Supply or “I” Investigational.  Neither of these flags is appropriate for nutritional supplements.  An additional entry of “N” Nutritional Supplement, in the DEA,  SPECIAL HDLG field of the Drug File (#50), was added to address the nutritional supplement issue.  The “N” will flag these products to ensure that the patient is not charged a VA copayment.  In situations where the prescriptions for these products should still be billed to third parties, an “E” can be appended to the DEA,  SPECIAL HDLG field for the drug file entry.  Nutritional supplements however are usually </w:t>
      </w:r>
      <w:r w:rsidRPr="007F33EC">
        <w:rPr>
          <w:sz w:val="22"/>
          <w:szCs w:val="22"/>
          <w:u w:val="single"/>
        </w:rPr>
        <w:t xml:space="preserve">not </w:t>
      </w:r>
      <w:r w:rsidRPr="007F33EC">
        <w:rPr>
          <w:sz w:val="22"/>
          <w:szCs w:val="22"/>
        </w:rPr>
        <w:t>third party reimbursable.</w:t>
      </w:r>
    </w:p>
    <w:p w14:paraId="68F831DB" w14:textId="77777777" w:rsidR="00F60296" w:rsidRPr="007D1E3A" w:rsidRDefault="007D1E3A" w:rsidP="007D1E3A">
      <w:pPr>
        <w:rPr>
          <w:szCs w:val="22"/>
        </w:rPr>
      </w:pPr>
      <w:r w:rsidRPr="00F92A69">
        <w:rPr>
          <w:szCs w:val="22"/>
        </w:rPr>
        <w:t>Sites will need to determine all the nutritional supplements in their drug file and mark the DEA,  SPECIAL HDLG field entry for all of their nutritional supplements drug file entries with an “N”.  They will also need to append any entries that may be third party reimbursable with an “E”.  Usually only Rx Only nutritional supplements are third party reimbursable.</w:t>
      </w:r>
    </w:p>
    <w:p w14:paraId="149D8883" w14:textId="77777777" w:rsidR="007D1E3A" w:rsidRDefault="00CC7990" w:rsidP="007D1E3A">
      <w:r>
        <w:br w:type="page"/>
      </w:r>
      <w:r w:rsidR="00776D51">
        <w:lastRenderedPageBreak/>
        <w:t>Drug Enter/Edit option e</w:t>
      </w:r>
      <w:r>
        <w:t>xample:</w:t>
      </w:r>
    </w:p>
    <w:p w14:paraId="7A8AB6EB" w14:textId="77777777" w:rsidR="00CC7990" w:rsidRDefault="00CC7990" w:rsidP="007D1E3A"/>
    <w:p w14:paraId="36985174" w14:textId="77777777" w:rsidR="00F60296" w:rsidRDefault="00F60296" w:rsidP="00F60296">
      <w:pPr>
        <w:pStyle w:val="computerscreen0"/>
      </w:pPr>
      <w:r>
        <w:t>Select OPTION NAME: DRUG ENTER/EDIT  PSS DRUG ENTER/EDIT     Drug Enter/Edit</w:t>
      </w:r>
    </w:p>
    <w:p w14:paraId="0C79A131" w14:textId="77777777" w:rsidR="00F60296" w:rsidRDefault="00F60296" w:rsidP="00F60296">
      <w:pPr>
        <w:pStyle w:val="computerscreen0"/>
      </w:pPr>
      <w:r>
        <w:t>Drug Enter/Edit</w:t>
      </w:r>
    </w:p>
    <w:p w14:paraId="3129844E" w14:textId="77777777" w:rsidR="00F60296" w:rsidRDefault="00F60296" w:rsidP="00F60296">
      <w:pPr>
        <w:pStyle w:val="computerscreen0"/>
      </w:pPr>
    </w:p>
    <w:p w14:paraId="20C58452" w14:textId="77777777" w:rsidR="00F60296" w:rsidRDefault="00F60296" w:rsidP="00F60296">
      <w:pPr>
        <w:pStyle w:val="computerscreen0"/>
      </w:pPr>
      <w:r>
        <w:t>Select DRUG GENERIC NAME: TRAZO</w:t>
      </w:r>
    </w:p>
    <w:p w14:paraId="54720B6A" w14:textId="77777777" w:rsidR="00F60296" w:rsidRDefault="00F60296" w:rsidP="00F60296">
      <w:pPr>
        <w:pStyle w:val="computerscreen0"/>
      </w:pPr>
      <w:r>
        <w:t xml:space="preserve">  Lookup: GENERIC NAME</w:t>
      </w:r>
    </w:p>
    <w:p w14:paraId="362CC23E" w14:textId="77777777" w:rsidR="00F60296" w:rsidRDefault="00F60296" w:rsidP="00F60296">
      <w:pPr>
        <w:pStyle w:val="computerscreen0"/>
      </w:pPr>
      <w:r>
        <w:t xml:space="preserve">     1   TRAZODONE 100MG TAB                N/F           </w:t>
      </w:r>
    </w:p>
    <w:p w14:paraId="6E248B1A" w14:textId="77777777" w:rsidR="00F60296" w:rsidRPr="00A86468" w:rsidRDefault="00F60296" w:rsidP="00F60296">
      <w:pPr>
        <w:pStyle w:val="computerscreen0"/>
        <w:rPr>
          <w:lang w:val="pt-BR"/>
        </w:rPr>
      </w:pPr>
      <w:r>
        <w:t xml:space="preserve">     </w:t>
      </w:r>
      <w:r w:rsidRPr="00A86468">
        <w:rPr>
          <w:lang w:val="pt-BR"/>
        </w:rPr>
        <w:t xml:space="preserve">2   TRAZODONE 50MG TAB                        </w:t>
      </w:r>
    </w:p>
    <w:p w14:paraId="0AF968B3" w14:textId="77777777" w:rsidR="00F60296" w:rsidRPr="00A86468" w:rsidRDefault="00F60296" w:rsidP="00F60296">
      <w:pPr>
        <w:pStyle w:val="computerscreen0"/>
        <w:rPr>
          <w:lang w:val="pt-BR"/>
        </w:rPr>
      </w:pPr>
      <w:r w:rsidRPr="00A86468">
        <w:rPr>
          <w:lang w:val="pt-BR"/>
        </w:rPr>
        <w:t xml:space="preserve">CHOOSE 1-2: 1  TRAZODONE 100MG TAB              N/F           </w:t>
      </w:r>
    </w:p>
    <w:p w14:paraId="1D323F12" w14:textId="77777777" w:rsidR="00F60296" w:rsidRPr="00A86468" w:rsidRDefault="00F60296" w:rsidP="00F60296">
      <w:pPr>
        <w:pStyle w:val="computerscreen0"/>
        <w:rPr>
          <w:lang w:val="pt-BR"/>
        </w:rPr>
      </w:pPr>
    </w:p>
    <w:p w14:paraId="2BAA572E" w14:textId="77777777" w:rsidR="00F60296" w:rsidRDefault="00F60296" w:rsidP="00F60296">
      <w:pPr>
        <w:pStyle w:val="computerscreen0"/>
      </w:pPr>
      <w:r>
        <w:t>*******************************************************************************</w:t>
      </w:r>
    </w:p>
    <w:p w14:paraId="40DF37AF" w14:textId="77777777" w:rsidR="00F60296" w:rsidRDefault="00F60296" w:rsidP="00F60296">
      <w:pPr>
        <w:pStyle w:val="computerscreen0"/>
      </w:pPr>
      <w:r>
        <w:t xml:space="preserve">This entry is marked for the following PHARMACY packages: </w:t>
      </w:r>
    </w:p>
    <w:p w14:paraId="4E680259" w14:textId="77777777" w:rsidR="00F60296" w:rsidRDefault="00F60296" w:rsidP="00F60296">
      <w:pPr>
        <w:pStyle w:val="computerscreen0"/>
      </w:pPr>
      <w:r>
        <w:t xml:space="preserve"> Outpatient</w:t>
      </w:r>
    </w:p>
    <w:p w14:paraId="072EFF01" w14:textId="77777777" w:rsidR="00F60296" w:rsidRDefault="00F60296" w:rsidP="00F60296">
      <w:pPr>
        <w:pStyle w:val="computerscreen0"/>
      </w:pPr>
      <w:r>
        <w:t xml:space="preserve"> Non-VA Med</w:t>
      </w:r>
    </w:p>
    <w:p w14:paraId="30F987B4" w14:textId="77777777" w:rsidR="00F60296" w:rsidRDefault="00F60296" w:rsidP="00F60296">
      <w:pPr>
        <w:pStyle w:val="computerscreen0"/>
      </w:pPr>
      <w:r>
        <w:t xml:space="preserve">GENERIC NAME: TRAZODONE 100MG TAB// </w:t>
      </w:r>
    </w:p>
    <w:p w14:paraId="6FD7E306" w14:textId="77777777" w:rsidR="00F60296" w:rsidRDefault="00F60296" w:rsidP="00F60296">
      <w:pPr>
        <w:pStyle w:val="computerscreen0"/>
      </w:pPr>
      <w:r>
        <w:t xml:space="preserve">VA CLASSIFICATION: </w:t>
      </w:r>
    </w:p>
    <w:p w14:paraId="482D46D4" w14:textId="77777777" w:rsidR="00F60296" w:rsidRPr="006E3998" w:rsidRDefault="006E3998" w:rsidP="006E3998">
      <w:pPr>
        <w:pStyle w:val="computerscreen0"/>
        <w:rPr>
          <w:b/>
          <w:bCs/>
          <w:bdr w:val="single" w:sz="4" w:space="0" w:color="auto"/>
        </w:rPr>
      </w:pPr>
      <w:r w:rsidRPr="006E3998">
        <w:rPr>
          <w:b/>
          <w:bCs/>
          <w:bdr w:val="single" w:sz="4" w:space="0" w:color="auto"/>
        </w:rPr>
        <w:t>DEA, SPECIAL HDLG: 3</w:t>
      </w:r>
      <w:r w:rsidR="00F60296" w:rsidRPr="006E3998">
        <w:rPr>
          <w:b/>
          <w:bCs/>
          <w:bdr w:val="single" w:sz="4" w:space="0" w:color="auto"/>
        </w:rPr>
        <w:t>// ?</w:t>
      </w:r>
    </w:p>
    <w:p w14:paraId="0C03115B" w14:textId="77777777" w:rsidR="00F60296" w:rsidRDefault="00F60296" w:rsidP="00F60296">
      <w:pPr>
        <w:pStyle w:val="computerscreen0"/>
      </w:pPr>
      <w:r>
        <w:t xml:space="preserve">     ANSWER MUST BE 1-6 CHARACTERS IN LENGTH</w:t>
      </w:r>
    </w:p>
    <w:p w14:paraId="6CBD7778" w14:textId="77777777" w:rsidR="00F60296" w:rsidRDefault="00F60296" w:rsidP="00F60296">
      <w:pPr>
        <w:pStyle w:val="computerscreen0"/>
      </w:pPr>
    </w:p>
    <w:p w14:paraId="3B9D2543" w14:textId="77777777" w:rsidR="00F60296" w:rsidRDefault="00F60296" w:rsidP="00F60296">
      <w:pPr>
        <w:pStyle w:val="computerscreen0"/>
      </w:pPr>
      <w:r>
        <w:t>THE SPECIAL HANDLING CODE IS A 2 TO 6 POSTION FIELD.  IF APPLICABLE,</w:t>
      </w:r>
    </w:p>
    <w:p w14:paraId="16AB601F" w14:textId="77777777" w:rsidR="00F60296" w:rsidRDefault="00F60296" w:rsidP="00F60296">
      <w:pPr>
        <w:pStyle w:val="computerscreen0"/>
      </w:pPr>
      <w:r>
        <w:t>A SCHEDULE CODE MUST APPEAR IN THE FIRST POSITION.  FOR EXAMPLE,</w:t>
      </w:r>
    </w:p>
    <w:p w14:paraId="47934480" w14:textId="77777777" w:rsidR="00F60296" w:rsidRDefault="00F60296" w:rsidP="00F60296">
      <w:pPr>
        <w:pStyle w:val="computerscreen0"/>
      </w:pPr>
      <w:r>
        <w:t>A SCHEDULE 3 NARCOTIC WILL BE CODED '3A', A SCHEDULE 3 NON-NARCOTIC WILL BE</w:t>
      </w:r>
    </w:p>
    <w:p w14:paraId="77B7C806" w14:textId="77777777" w:rsidR="00F60296" w:rsidRDefault="00F60296" w:rsidP="00F60296">
      <w:pPr>
        <w:pStyle w:val="computerscreen0"/>
      </w:pPr>
      <w:r>
        <w:t>CODED '3C' AND A SCHEDULE 2 DEPRESSANT WILL BE CODED '2L'.</w:t>
      </w:r>
    </w:p>
    <w:p w14:paraId="6081931A" w14:textId="77777777" w:rsidR="00F60296" w:rsidRDefault="00F60296" w:rsidP="00F60296">
      <w:pPr>
        <w:pStyle w:val="computerscreen0"/>
      </w:pPr>
      <w:r>
        <w:t>THE CODES ARE:</w:t>
      </w:r>
    </w:p>
    <w:p w14:paraId="65F52F46" w14:textId="77777777" w:rsidR="00F60296" w:rsidRDefault="00F60296" w:rsidP="00F60296">
      <w:pPr>
        <w:pStyle w:val="computerscreen0"/>
      </w:pPr>
    </w:p>
    <w:p w14:paraId="0A2380AD" w14:textId="77777777" w:rsidR="00F60296" w:rsidRDefault="00F60296" w:rsidP="00F60296">
      <w:pPr>
        <w:pStyle w:val="computerscreen0"/>
      </w:pPr>
      <w:r>
        <w:t>0          MANUFACTURED IN PHARMACY</w:t>
      </w:r>
    </w:p>
    <w:p w14:paraId="0F0C2413" w14:textId="77777777" w:rsidR="00F60296" w:rsidRDefault="00F60296" w:rsidP="00F60296">
      <w:pPr>
        <w:pStyle w:val="computerscreen0"/>
      </w:pPr>
      <w:r>
        <w:t>1          SCHEDULE 1 ITEM</w:t>
      </w:r>
    </w:p>
    <w:p w14:paraId="5FD09B5B" w14:textId="77777777" w:rsidR="00F60296" w:rsidRDefault="00F60296" w:rsidP="00F60296">
      <w:pPr>
        <w:pStyle w:val="computerscreen0"/>
      </w:pPr>
      <w:r>
        <w:t>2          SCHEDULE 2 ITEM</w:t>
      </w:r>
    </w:p>
    <w:p w14:paraId="60E4E393" w14:textId="77777777" w:rsidR="00F60296" w:rsidRDefault="00F60296" w:rsidP="00F60296">
      <w:pPr>
        <w:pStyle w:val="computerscreen0"/>
      </w:pPr>
      <w:r>
        <w:t>3          SCHEDULE 3 ITEM</w:t>
      </w:r>
    </w:p>
    <w:p w14:paraId="47FB5F5C" w14:textId="77777777" w:rsidR="00F60296" w:rsidRDefault="00F60296" w:rsidP="00F60296">
      <w:pPr>
        <w:pStyle w:val="computerscreen0"/>
      </w:pPr>
      <w:r>
        <w:t>4          SCHEDULE 4 ITEM</w:t>
      </w:r>
    </w:p>
    <w:p w14:paraId="118627EA" w14:textId="77777777" w:rsidR="00F60296" w:rsidRDefault="00F60296" w:rsidP="00F60296">
      <w:pPr>
        <w:pStyle w:val="computerscreen0"/>
      </w:pPr>
      <w:r>
        <w:t>5          SCHEDULE 5 ITEM</w:t>
      </w:r>
    </w:p>
    <w:p w14:paraId="62B5E72A" w14:textId="77777777" w:rsidR="00F60296" w:rsidRDefault="00F60296" w:rsidP="00F60296">
      <w:pPr>
        <w:pStyle w:val="computerscreen0"/>
      </w:pPr>
      <w:r>
        <w:t>6          LEGEND ITEM</w:t>
      </w:r>
    </w:p>
    <w:p w14:paraId="77722812" w14:textId="77777777" w:rsidR="00F60296" w:rsidRDefault="00F60296" w:rsidP="00F60296">
      <w:pPr>
        <w:pStyle w:val="computerscreen0"/>
      </w:pPr>
      <w:r>
        <w:t>9          OVER-THE-COUNTER</w:t>
      </w:r>
    </w:p>
    <w:p w14:paraId="7178375E" w14:textId="77777777" w:rsidR="00F60296" w:rsidRDefault="00F60296" w:rsidP="00F60296">
      <w:pPr>
        <w:pStyle w:val="computerscreen0"/>
      </w:pPr>
      <w:r>
        <w:t>L          DEPRESSANTS AND STIMULANTS</w:t>
      </w:r>
    </w:p>
    <w:p w14:paraId="2BF102AB" w14:textId="77777777" w:rsidR="00F60296" w:rsidRDefault="00F60296" w:rsidP="00F60296">
      <w:pPr>
        <w:pStyle w:val="computerscreen0"/>
      </w:pPr>
      <w:r>
        <w:t>A          NARCOTICS AND ALCOHOLS</w:t>
      </w:r>
    </w:p>
    <w:p w14:paraId="580014CA" w14:textId="77777777" w:rsidR="00F60296" w:rsidRDefault="00F60296" w:rsidP="00F60296">
      <w:pPr>
        <w:pStyle w:val="computerscreen0"/>
      </w:pPr>
      <w:r>
        <w:t>P          DATED DRUGS</w:t>
      </w:r>
    </w:p>
    <w:p w14:paraId="162A6BD7" w14:textId="77777777" w:rsidR="00F60296" w:rsidRDefault="00F60296" w:rsidP="00F60296">
      <w:pPr>
        <w:pStyle w:val="computerscreen0"/>
      </w:pPr>
      <w:r>
        <w:t>I          INVESTIGATIONAL DRUGS</w:t>
      </w:r>
    </w:p>
    <w:p w14:paraId="7477E481" w14:textId="77777777" w:rsidR="00F60296" w:rsidRDefault="00F60296" w:rsidP="00F60296">
      <w:pPr>
        <w:pStyle w:val="computerscreen0"/>
      </w:pPr>
      <w:r>
        <w:t>M          BULK COMPOUND ITEMS</w:t>
      </w:r>
    </w:p>
    <w:p w14:paraId="36861B0E" w14:textId="77777777" w:rsidR="00F60296" w:rsidRDefault="00F60296" w:rsidP="00F60296">
      <w:pPr>
        <w:pStyle w:val="computerscreen0"/>
      </w:pPr>
      <w:r>
        <w:t>C          CONTROLLED SUBSTANCES - NON NARCOTIC</w:t>
      </w:r>
    </w:p>
    <w:p w14:paraId="51C8BB08" w14:textId="77777777" w:rsidR="00F60296" w:rsidRDefault="00F60296" w:rsidP="00F60296">
      <w:pPr>
        <w:pStyle w:val="computerscreen0"/>
      </w:pPr>
      <w:r>
        <w:t>R          RESTRICTED ITEMS</w:t>
      </w:r>
    </w:p>
    <w:p w14:paraId="1CBBFEAC" w14:textId="77777777" w:rsidR="00F60296" w:rsidRDefault="00F60296" w:rsidP="00F60296">
      <w:pPr>
        <w:pStyle w:val="computerscreen0"/>
      </w:pPr>
      <w:r>
        <w:t>S          SUPPLY ITEMS</w:t>
      </w:r>
    </w:p>
    <w:p w14:paraId="7325BB03" w14:textId="77777777" w:rsidR="00F60296" w:rsidRDefault="00F60296" w:rsidP="00F60296">
      <w:pPr>
        <w:pStyle w:val="computerscreen0"/>
      </w:pPr>
      <w:r>
        <w:t>B          ALLOW REFILL (SCH. 3, 4, 5 ONLY)</w:t>
      </w:r>
    </w:p>
    <w:p w14:paraId="09845A94" w14:textId="77777777" w:rsidR="00F60296" w:rsidRDefault="00F60296" w:rsidP="00F60296">
      <w:pPr>
        <w:pStyle w:val="computerscreen0"/>
      </w:pPr>
      <w:r>
        <w:t>W          NOT RENEWABLE</w:t>
      </w:r>
    </w:p>
    <w:p w14:paraId="3593963D" w14:textId="77777777" w:rsidR="00F60296" w:rsidRDefault="00F60296" w:rsidP="00F60296">
      <w:pPr>
        <w:pStyle w:val="computerscreen0"/>
      </w:pPr>
      <w:r>
        <w:t>F          NON REFILLABLE</w:t>
      </w:r>
    </w:p>
    <w:p w14:paraId="79F77E05" w14:textId="77777777" w:rsidR="00F60296" w:rsidRDefault="00F60296" w:rsidP="00F60296">
      <w:pPr>
        <w:pStyle w:val="computerscreen0"/>
      </w:pPr>
      <w:r>
        <w:t>E          ELECTRONICALLY BILLABLE</w:t>
      </w:r>
    </w:p>
    <w:p w14:paraId="26AA7A2F" w14:textId="77777777" w:rsidR="00F60296" w:rsidRPr="006E3998" w:rsidRDefault="006E3998" w:rsidP="006E3998">
      <w:pPr>
        <w:pStyle w:val="computerscreen0"/>
        <w:rPr>
          <w:b/>
          <w:bCs/>
          <w:bdr w:val="single" w:sz="4" w:space="0" w:color="auto"/>
        </w:rPr>
      </w:pPr>
      <w:r w:rsidRPr="006E3998">
        <w:rPr>
          <w:b/>
          <w:bCs/>
          <w:bdr w:val="single" w:sz="4" w:space="0" w:color="auto"/>
        </w:rPr>
        <w:t>N          NUTRITIONAL SUPPLEMENT</w:t>
      </w:r>
    </w:p>
    <w:p w14:paraId="751E13FE" w14:textId="77777777" w:rsidR="00F60296" w:rsidRPr="006E3998" w:rsidRDefault="006E3998" w:rsidP="00F60296">
      <w:pPr>
        <w:pStyle w:val="computerscreen0"/>
      </w:pPr>
      <w:r w:rsidRPr="006E3998">
        <w:t>DEA, SPECIAL HDLG: 3</w:t>
      </w:r>
      <w:r w:rsidR="00F60296" w:rsidRPr="006E3998">
        <w:t>//</w:t>
      </w:r>
    </w:p>
    <w:sectPr w:rsidR="00F60296" w:rsidRPr="006E3998">
      <w:headerReference w:type="even"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43DC" w14:textId="77777777" w:rsidR="00571324" w:rsidRDefault="00571324">
      <w:r>
        <w:separator/>
      </w:r>
    </w:p>
  </w:endnote>
  <w:endnote w:type="continuationSeparator" w:id="0">
    <w:p w14:paraId="5CDD1F80" w14:textId="77777777" w:rsidR="00571324" w:rsidRDefault="0057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E100" w14:textId="77777777" w:rsidR="00CC7990" w:rsidRDefault="00CC7990">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DFC7" w14:textId="77777777" w:rsidR="00CC7990" w:rsidRDefault="00CC7990">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7E01" w14:textId="77777777" w:rsidR="00CC7990" w:rsidRDefault="00CC7990">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A9AE" w14:textId="77777777" w:rsidR="00CC7990" w:rsidRDefault="00CC7990">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8C5084">
      <w:rPr>
        <w:rStyle w:val="PageNumber"/>
        <w:noProof/>
      </w:rPr>
      <w:t>ii</w:t>
    </w:r>
    <w:r>
      <w:rPr>
        <w:rStyle w:val="PageNumber"/>
      </w:rPr>
      <w:fldChar w:fldCharType="end"/>
    </w:r>
    <w:r>
      <w:tab/>
      <w:t>ePharmacy Phase 4 Itera</w:t>
    </w:r>
    <w:r w:rsidR="006B2133">
      <w:t>tion II Release Notes</w:t>
    </w:r>
    <w:r w:rsidR="006B2133">
      <w:tab/>
      <w:t>December 2008</w:t>
    </w:r>
  </w:p>
  <w:p w14:paraId="50BC1C40" w14:textId="77777777" w:rsidR="00CC7990" w:rsidRDefault="006B2133">
    <w:pPr>
      <w:pStyle w:val="Footer"/>
      <w:tabs>
        <w:tab w:val="clear" w:pos="4680"/>
        <w:tab w:val="clear" w:pos="9360"/>
        <w:tab w:val="center" w:pos="4675"/>
        <w:tab w:val="right" w:pos="9350"/>
      </w:tabs>
      <w:ind w:right="10"/>
    </w:pPr>
    <w:r>
      <w:tab/>
      <w:t>PSS*1*139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9495" w14:textId="77777777" w:rsidR="00CC7990" w:rsidRDefault="00CC7990">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06A30C46" w14:textId="77777777" w:rsidR="00CC7990" w:rsidRDefault="00CC7990">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8D2A" w14:textId="77777777" w:rsidR="00CC7990" w:rsidRDefault="006B2133">
    <w:pPr>
      <w:pStyle w:val="Footer"/>
      <w:tabs>
        <w:tab w:val="clear" w:pos="4680"/>
        <w:tab w:val="clear" w:pos="9360"/>
        <w:tab w:val="center" w:pos="4675"/>
        <w:tab w:val="right" w:pos="9350"/>
      </w:tabs>
      <w:ind w:right="10"/>
    </w:pPr>
    <w:r>
      <w:t>December 2008</w:t>
    </w:r>
    <w:r w:rsidR="00CC7990">
      <w:tab/>
      <w:t>ePharmacy Phase 4 Iteration II Release Notes</w:t>
    </w:r>
    <w:r w:rsidR="00CC7990">
      <w:tab/>
    </w:r>
    <w:r w:rsidR="00CC7990">
      <w:rPr>
        <w:rStyle w:val="PageNumber"/>
      </w:rPr>
      <w:fldChar w:fldCharType="begin"/>
    </w:r>
    <w:r w:rsidR="00CC7990">
      <w:rPr>
        <w:rStyle w:val="PageNumber"/>
      </w:rPr>
      <w:instrText xml:space="preserve"> PAGE </w:instrText>
    </w:r>
    <w:r w:rsidR="00CC7990">
      <w:rPr>
        <w:rStyle w:val="PageNumber"/>
      </w:rPr>
      <w:fldChar w:fldCharType="separate"/>
    </w:r>
    <w:r w:rsidR="008C5084">
      <w:rPr>
        <w:rStyle w:val="PageNumber"/>
        <w:noProof/>
      </w:rPr>
      <w:t>i</w:t>
    </w:r>
    <w:r w:rsidR="00CC7990">
      <w:rPr>
        <w:rStyle w:val="PageNumber"/>
      </w:rPr>
      <w:fldChar w:fldCharType="end"/>
    </w:r>
  </w:p>
  <w:p w14:paraId="6BF2625E" w14:textId="77777777" w:rsidR="00CC7990" w:rsidRDefault="006B2133">
    <w:pPr>
      <w:pStyle w:val="Footer"/>
      <w:tabs>
        <w:tab w:val="clear" w:pos="4680"/>
        <w:tab w:val="clear" w:pos="9360"/>
        <w:tab w:val="center" w:pos="4675"/>
        <w:tab w:val="right" w:pos="9350"/>
      </w:tabs>
      <w:ind w:right="10"/>
    </w:pPr>
    <w:r>
      <w:tab/>
      <w:t>PSS*1*139</w:t>
    </w:r>
    <w:r w:rsidR="00CC7990">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8E08" w14:textId="77777777" w:rsidR="00CC7990" w:rsidRDefault="00CC7990">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8C5084">
      <w:rPr>
        <w:rStyle w:val="PageNumber"/>
        <w:noProof/>
      </w:rPr>
      <w:t>2</w:t>
    </w:r>
    <w:r>
      <w:rPr>
        <w:rStyle w:val="PageNumber"/>
      </w:rPr>
      <w:fldChar w:fldCharType="end"/>
    </w:r>
    <w:r>
      <w:tab/>
      <w:t xml:space="preserve">ePharmacy Phase 4 </w:t>
    </w:r>
    <w:r w:rsidR="006B2133">
      <w:t>Iteration II Release Notes</w:t>
    </w:r>
    <w:r w:rsidR="006B2133">
      <w:tab/>
      <w:t>December</w:t>
    </w:r>
    <w:r>
      <w:t xml:space="preserve"> 2008</w:t>
    </w:r>
  </w:p>
  <w:p w14:paraId="39E6A405" w14:textId="77777777" w:rsidR="00CC7990" w:rsidRDefault="006B2133">
    <w:pPr>
      <w:pStyle w:val="Footer"/>
      <w:ind w:right="10"/>
    </w:pPr>
    <w:r>
      <w:tab/>
      <w:t>PSS*7*139</w:t>
    </w:r>
    <w:r w:rsidR="00CC7990">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5FFC" w14:textId="77777777" w:rsidR="00CC7990" w:rsidRDefault="006B2133">
    <w:pPr>
      <w:pStyle w:val="Footer"/>
      <w:tabs>
        <w:tab w:val="clear" w:pos="4680"/>
        <w:tab w:val="clear" w:pos="9360"/>
        <w:tab w:val="center" w:pos="4675"/>
        <w:tab w:val="right" w:pos="9350"/>
      </w:tabs>
      <w:ind w:right="10"/>
    </w:pPr>
    <w:r>
      <w:t>December</w:t>
    </w:r>
    <w:r w:rsidR="00CC7990">
      <w:t xml:space="preserve"> 2008</w:t>
    </w:r>
    <w:r w:rsidR="00CC7990">
      <w:tab/>
      <w:t>ePharmacy Phase 4 Iteration II Release Notes</w:t>
    </w:r>
    <w:r w:rsidR="00CC7990">
      <w:tab/>
    </w:r>
    <w:r w:rsidR="00CC7990">
      <w:rPr>
        <w:rStyle w:val="PageNumber"/>
      </w:rPr>
      <w:fldChar w:fldCharType="begin"/>
    </w:r>
    <w:r w:rsidR="00CC7990">
      <w:rPr>
        <w:rStyle w:val="PageNumber"/>
      </w:rPr>
      <w:instrText xml:space="preserve"> PAGE </w:instrText>
    </w:r>
    <w:r w:rsidR="00CC7990">
      <w:rPr>
        <w:rStyle w:val="PageNumber"/>
      </w:rPr>
      <w:fldChar w:fldCharType="separate"/>
    </w:r>
    <w:r w:rsidR="008C5084">
      <w:rPr>
        <w:rStyle w:val="PageNumber"/>
        <w:noProof/>
      </w:rPr>
      <w:t>1</w:t>
    </w:r>
    <w:r w:rsidR="00CC7990">
      <w:rPr>
        <w:rStyle w:val="PageNumber"/>
      </w:rPr>
      <w:fldChar w:fldCharType="end"/>
    </w:r>
  </w:p>
  <w:p w14:paraId="7651F4C6" w14:textId="77777777" w:rsidR="00CC7990" w:rsidRDefault="006B2133">
    <w:pPr>
      <w:pStyle w:val="Footer"/>
      <w:ind w:right="10"/>
    </w:pPr>
    <w:r>
      <w:tab/>
      <w:t>PSS*1*139</w:t>
    </w:r>
    <w:r w:rsidR="00CC7990">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F3C4" w14:textId="77777777" w:rsidR="00CC7990" w:rsidRDefault="00CC79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4FA891C" w14:textId="77777777" w:rsidR="00CC7990" w:rsidRDefault="00CC7990">
    <w:pPr>
      <w:pStyle w:val="Footer"/>
      <w:tabs>
        <w:tab w:val="clear" w:pos="9360"/>
        <w:tab w:val="right" w:pos="9350"/>
      </w:tabs>
      <w:ind w:right="360"/>
    </w:pPr>
    <w:r>
      <w:t>May 2002</w:t>
    </w:r>
    <w:r>
      <w:tab/>
      <w:t>ELECTRONIC SIGNATURE FOR OPERATIVE REPORTS</w:t>
    </w:r>
  </w:p>
  <w:p w14:paraId="5A6AC805" w14:textId="77777777" w:rsidR="00CC7990" w:rsidRDefault="00CC7990">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9CFE" w14:textId="77777777" w:rsidR="00571324" w:rsidRDefault="00571324">
      <w:r>
        <w:separator/>
      </w:r>
    </w:p>
  </w:footnote>
  <w:footnote w:type="continuationSeparator" w:id="0">
    <w:p w14:paraId="2BECC001" w14:textId="77777777" w:rsidR="00571324" w:rsidRDefault="0057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6D38" w14:textId="77777777" w:rsidR="00CC7990" w:rsidRDefault="00CC7990">
    <w:pPr>
      <w:pStyle w:val="Header"/>
      <w:rPr>
        <w:sz w:val="20"/>
      </w:rPr>
    </w:pPr>
  </w:p>
  <w:p w14:paraId="535DB623" w14:textId="77777777" w:rsidR="00CC7990" w:rsidRDefault="00CC7990">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538F" w14:textId="77777777" w:rsidR="00CC7990" w:rsidRDefault="00CC7990">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6A57" w14:textId="77777777" w:rsidR="00CC7990" w:rsidRDefault="00CC7990">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8FF4" w14:textId="77777777" w:rsidR="00CC7990" w:rsidRDefault="00CC79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7758" w14:textId="77777777" w:rsidR="00CC7990" w:rsidRDefault="00CC7990">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553D" w14:textId="77777777" w:rsidR="00CC7990" w:rsidRDefault="00CC7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49A45F6"/>
    <w:lvl w:ilvl="0">
      <w:numFmt w:val="bullet"/>
      <w:lvlText w:val="*"/>
      <w:lvlJc w:val="left"/>
    </w:lvl>
  </w:abstractNum>
  <w:abstractNum w:abstractNumId="11" w15:restartNumberingAfterBreak="0">
    <w:nsid w:val="03EF2836"/>
    <w:multiLevelType w:val="hybridMultilevel"/>
    <w:tmpl w:val="9F6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F5ED6"/>
    <w:multiLevelType w:val="hybridMultilevel"/>
    <w:tmpl w:val="1958C96C"/>
    <w:lvl w:ilvl="0" w:tplc="E7FE9A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04F01A9D"/>
    <w:multiLevelType w:val="hybridMultilevel"/>
    <w:tmpl w:val="533EF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96CBB"/>
    <w:multiLevelType w:val="hybridMultilevel"/>
    <w:tmpl w:val="C5200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C33C8"/>
    <w:multiLevelType w:val="hybridMultilevel"/>
    <w:tmpl w:val="8F0E8578"/>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F46BE"/>
    <w:multiLevelType w:val="hybridMultilevel"/>
    <w:tmpl w:val="F22AEDA2"/>
    <w:lvl w:ilvl="0" w:tplc="DDC8E3DA">
      <w:start w:val="1"/>
      <w:numFmt w:val="bullet"/>
      <w:pStyle w:val="HEAD5"/>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4B5ECC"/>
    <w:multiLevelType w:val="hybridMultilevel"/>
    <w:tmpl w:val="047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476F87"/>
    <w:multiLevelType w:val="hybridMultilevel"/>
    <w:tmpl w:val="BDF846B4"/>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D57209"/>
    <w:multiLevelType w:val="hybridMultilevel"/>
    <w:tmpl w:val="3044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46319D"/>
    <w:multiLevelType w:val="multilevel"/>
    <w:tmpl w:val="94B43D0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22FF2"/>
    <w:multiLevelType w:val="hybridMultilevel"/>
    <w:tmpl w:val="1142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9D3917"/>
    <w:multiLevelType w:val="hybridMultilevel"/>
    <w:tmpl w:val="CD2E1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CB724F"/>
    <w:multiLevelType w:val="hybridMultilevel"/>
    <w:tmpl w:val="FD38EED4"/>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77B35"/>
    <w:multiLevelType w:val="hybridMultilevel"/>
    <w:tmpl w:val="DB6C5F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20B21"/>
    <w:multiLevelType w:val="hybridMultilevel"/>
    <w:tmpl w:val="3FC2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351BF3"/>
    <w:multiLevelType w:val="hybridMultilevel"/>
    <w:tmpl w:val="2CE84236"/>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692628"/>
    <w:multiLevelType w:val="hybridMultilevel"/>
    <w:tmpl w:val="EE9ED90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644499"/>
    <w:multiLevelType w:val="multilevel"/>
    <w:tmpl w:val="F22AED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4038B4"/>
    <w:multiLevelType w:val="hybridMultilevel"/>
    <w:tmpl w:val="34D63D02"/>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A6D60"/>
    <w:multiLevelType w:val="hybridMultilevel"/>
    <w:tmpl w:val="E1AAFA64"/>
    <w:lvl w:ilvl="0" w:tplc="5CA0BA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15:restartNumberingAfterBreak="0">
    <w:nsid w:val="550B5DC9"/>
    <w:multiLevelType w:val="hybridMultilevel"/>
    <w:tmpl w:val="3F308888"/>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93B37"/>
    <w:multiLevelType w:val="hybridMultilevel"/>
    <w:tmpl w:val="AA40F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5246F8"/>
    <w:multiLevelType w:val="hybridMultilevel"/>
    <w:tmpl w:val="29FADD50"/>
    <w:lvl w:ilvl="0" w:tplc="4336DBCA">
      <w:start w:val="1"/>
      <w:numFmt w:val="lowerLetter"/>
      <w:lvlText w:val="%1."/>
      <w:lvlJc w:val="left"/>
      <w:pPr>
        <w:tabs>
          <w:tab w:val="num" w:pos="1080"/>
        </w:tabs>
        <w:ind w:left="1080" w:hanging="360"/>
      </w:pPr>
      <w:rPr>
        <w:rFonts w:hint="default"/>
      </w:rPr>
    </w:lvl>
    <w:lvl w:ilvl="1" w:tplc="C16CC1A0">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A277BD"/>
    <w:multiLevelType w:val="hybridMultilevel"/>
    <w:tmpl w:val="E3EE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36C0E"/>
    <w:multiLevelType w:val="multilevel"/>
    <w:tmpl w:val="8F0E857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5410E"/>
    <w:multiLevelType w:val="multilevel"/>
    <w:tmpl w:val="3F3088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E052A"/>
    <w:multiLevelType w:val="hybridMultilevel"/>
    <w:tmpl w:val="AC502E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81483B"/>
    <w:multiLevelType w:val="hybridMultilevel"/>
    <w:tmpl w:val="A6EC2F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85B8B"/>
    <w:multiLevelType w:val="multilevel"/>
    <w:tmpl w:val="A6EC2F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04CCE"/>
    <w:multiLevelType w:val="hybridMultilevel"/>
    <w:tmpl w:val="94B43D00"/>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F0F84"/>
    <w:multiLevelType w:val="hybridMultilevel"/>
    <w:tmpl w:val="4514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C01AEE"/>
    <w:multiLevelType w:val="hybridMultilevel"/>
    <w:tmpl w:val="AEA468A4"/>
    <w:lvl w:ilvl="0" w:tplc="4BB4B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55812"/>
    <w:multiLevelType w:val="hybridMultilevel"/>
    <w:tmpl w:val="DA0207D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45C31"/>
    <w:multiLevelType w:val="hybridMultilevel"/>
    <w:tmpl w:val="BE36A9D0"/>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5" w15:restartNumberingAfterBreak="0">
    <w:nsid w:val="7E4E5B73"/>
    <w:multiLevelType w:val="hybridMultilevel"/>
    <w:tmpl w:val="1150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1"/>
  </w:num>
  <w:num w:numId="12">
    <w:abstractNumId w:val="17"/>
  </w:num>
  <w:num w:numId="13">
    <w:abstractNumId w:val="34"/>
  </w:num>
  <w:num w:numId="14">
    <w:abstractNumId w:val="19"/>
  </w:num>
  <w:num w:numId="15">
    <w:abstractNumId w:val="31"/>
  </w:num>
  <w:num w:numId="16">
    <w:abstractNumId w:val="36"/>
  </w:num>
  <w:num w:numId="17">
    <w:abstractNumId w:val="42"/>
  </w:num>
  <w:num w:numId="18">
    <w:abstractNumId w:val="24"/>
  </w:num>
  <w:num w:numId="19">
    <w:abstractNumId w:val="26"/>
  </w:num>
  <w:num w:numId="20">
    <w:abstractNumId w:val="30"/>
  </w:num>
  <w:num w:numId="21">
    <w:abstractNumId w:val="43"/>
  </w:num>
  <w:num w:numId="22">
    <w:abstractNumId w:val="38"/>
  </w:num>
  <w:num w:numId="23">
    <w:abstractNumId w:val="39"/>
  </w:num>
  <w:num w:numId="24">
    <w:abstractNumId w:val="27"/>
  </w:num>
  <w:num w:numId="25">
    <w:abstractNumId w:val="29"/>
  </w:num>
  <w:num w:numId="26">
    <w:abstractNumId w:val="40"/>
  </w:num>
  <w:num w:numId="27">
    <w:abstractNumId w:val="20"/>
  </w:num>
  <w:num w:numId="28">
    <w:abstractNumId w:val="12"/>
  </w:num>
  <w:num w:numId="29">
    <w:abstractNumId w:val="15"/>
  </w:num>
  <w:num w:numId="30">
    <w:abstractNumId w:val="35"/>
  </w:num>
  <w:num w:numId="31">
    <w:abstractNumId w:val="23"/>
  </w:num>
  <w:num w:numId="32">
    <w:abstractNumId w:val="25"/>
  </w:num>
  <w:num w:numId="33">
    <w:abstractNumId w:val="22"/>
  </w:num>
  <w:num w:numId="34">
    <w:abstractNumId w:val="33"/>
  </w:num>
  <w:num w:numId="35">
    <w:abstractNumId w:val="16"/>
  </w:num>
  <w:num w:numId="36">
    <w:abstractNumId w:val="28"/>
  </w:num>
  <w:num w:numId="37">
    <w:abstractNumId w:val="37"/>
  </w:num>
  <w:num w:numId="38">
    <w:abstractNumId w:val="21"/>
  </w:num>
  <w:num w:numId="39">
    <w:abstractNumId w:val="14"/>
  </w:num>
  <w:num w:numId="40">
    <w:abstractNumId w:val="32"/>
  </w:num>
  <w:num w:numId="41">
    <w:abstractNumId w:val="44"/>
  </w:num>
  <w:num w:numId="42">
    <w:abstractNumId w:val="45"/>
  </w:num>
  <w:num w:numId="43">
    <w:abstractNumId w:val="18"/>
  </w:num>
  <w:num w:numId="44">
    <w:abstractNumId w:val="41"/>
  </w:num>
  <w:num w:numId="45">
    <w:abstractNumId w:val="10"/>
    <w:lvlOverride w:ilvl="0">
      <w:lvl w:ilvl="0">
        <w:numFmt w:val="bullet"/>
        <w:lvlText w:val=""/>
        <w:legacy w:legacy="1" w:legacySpace="0" w:legacyIndent="0"/>
        <w:lvlJc w:val="left"/>
        <w:rPr>
          <w:rFonts w:ascii="Symbol" w:hAnsi="Symbol" w:hint="default"/>
        </w:rPr>
      </w:lvl>
    </w:lvlOverride>
  </w:num>
  <w:num w:numId="4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14C"/>
    <w:rsid w:val="000020DF"/>
    <w:rsid w:val="0000232F"/>
    <w:rsid w:val="0000618E"/>
    <w:rsid w:val="00007C76"/>
    <w:rsid w:val="00016DC9"/>
    <w:rsid w:val="00021D1E"/>
    <w:rsid w:val="0002490B"/>
    <w:rsid w:val="00033B5F"/>
    <w:rsid w:val="00037E32"/>
    <w:rsid w:val="0004020C"/>
    <w:rsid w:val="00052A35"/>
    <w:rsid w:val="00053A91"/>
    <w:rsid w:val="000627CB"/>
    <w:rsid w:val="00071FE1"/>
    <w:rsid w:val="00077296"/>
    <w:rsid w:val="0008601E"/>
    <w:rsid w:val="000901C3"/>
    <w:rsid w:val="000A0F5F"/>
    <w:rsid w:val="000A209E"/>
    <w:rsid w:val="000A4ABC"/>
    <w:rsid w:val="000A59DD"/>
    <w:rsid w:val="000A689F"/>
    <w:rsid w:val="000B0D6B"/>
    <w:rsid w:val="000B2769"/>
    <w:rsid w:val="000C4751"/>
    <w:rsid w:val="000C59AE"/>
    <w:rsid w:val="000C6FEA"/>
    <w:rsid w:val="000D34BC"/>
    <w:rsid w:val="000F06EC"/>
    <w:rsid w:val="000F1354"/>
    <w:rsid w:val="000F5245"/>
    <w:rsid w:val="0010633D"/>
    <w:rsid w:val="00116E7C"/>
    <w:rsid w:val="001231B3"/>
    <w:rsid w:val="00125B52"/>
    <w:rsid w:val="00127966"/>
    <w:rsid w:val="00131B7C"/>
    <w:rsid w:val="00133037"/>
    <w:rsid w:val="00135D0F"/>
    <w:rsid w:val="00137438"/>
    <w:rsid w:val="001375DD"/>
    <w:rsid w:val="001404D6"/>
    <w:rsid w:val="00143B38"/>
    <w:rsid w:val="00147194"/>
    <w:rsid w:val="0015025D"/>
    <w:rsid w:val="001506D3"/>
    <w:rsid w:val="00155D46"/>
    <w:rsid w:val="001606BB"/>
    <w:rsid w:val="0016668E"/>
    <w:rsid w:val="00175202"/>
    <w:rsid w:val="00194CEE"/>
    <w:rsid w:val="00194EB5"/>
    <w:rsid w:val="001A0943"/>
    <w:rsid w:val="001A7894"/>
    <w:rsid w:val="001B3778"/>
    <w:rsid w:val="001B738D"/>
    <w:rsid w:val="001C6EF8"/>
    <w:rsid w:val="001D1956"/>
    <w:rsid w:val="001E00F9"/>
    <w:rsid w:val="001E2C71"/>
    <w:rsid w:val="001E3BB4"/>
    <w:rsid w:val="002005BC"/>
    <w:rsid w:val="002039B6"/>
    <w:rsid w:val="00207649"/>
    <w:rsid w:val="002127C9"/>
    <w:rsid w:val="0022014E"/>
    <w:rsid w:val="00221CA3"/>
    <w:rsid w:val="002231CD"/>
    <w:rsid w:val="0025053A"/>
    <w:rsid w:val="00255023"/>
    <w:rsid w:val="00255075"/>
    <w:rsid w:val="00263429"/>
    <w:rsid w:val="00263B9B"/>
    <w:rsid w:val="002676C1"/>
    <w:rsid w:val="002728E6"/>
    <w:rsid w:val="0028205F"/>
    <w:rsid w:val="00283C42"/>
    <w:rsid w:val="00283DD8"/>
    <w:rsid w:val="00290B44"/>
    <w:rsid w:val="00290D35"/>
    <w:rsid w:val="00294377"/>
    <w:rsid w:val="00297BB5"/>
    <w:rsid w:val="00297CEB"/>
    <w:rsid w:val="002A1B77"/>
    <w:rsid w:val="002A358D"/>
    <w:rsid w:val="002B0CEB"/>
    <w:rsid w:val="002B5DE5"/>
    <w:rsid w:val="002B7162"/>
    <w:rsid w:val="002B768C"/>
    <w:rsid w:val="002C02FF"/>
    <w:rsid w:val="002C7276"/>
    <w:rsid w:val="002E1463"/>
    <w:rsid w:val="002E5958"/>
    <w:rsid w:val="002F37AE"/>
    <w:rsid w:val="002F4D6E"/>
    <w:rsid w:val="002F7878"/>
    <w:rsid w:val="003075CD"/>
    <w:rsid w:val="003125EA"/>
    <w:rsid w:val="00316BB3"/>
    <w:rsid w:val="00327831"/>
    <w:rsid w:val="003316B4"/>
    <w:rsid w:val="00333858"/>
    <w:rsid w:val="00335081"/>
    <w:rsid w:val="00336203"/>
    <w:rsid w:val="003415DD"/>
    <w:rsid w:val="00350FCB"/>
    <w:rsid w:val="003516C7"/>
    <w:rsid w:val="00351845"/>
    <w:rsid w:val="00357A23"/>
    <w:rsid w:val="00360738"/>
    <w:rsid w:val="00371AEB"/>
    <w:rsid w:val="00373D22"/>
    <w:rsid w:val="00373D38"/>
    <w:rsid w:val="0038193C"/>
    <w:rsid w:val="00382376"/>
    <w:rsid w:val="00391DB4"/>
    <w:rsid w:val="00394E22"/>
    <w:rsid w:val="00396F12"/>
    <w:rsid w:val="003A2241"/>
    <w:rsid w:val="003A24D3"/>
    <w:rsid w:val="003A3B8A"/>
    <w:rsid w:val="003A53C2"/>
    <w:rsid w:val="003A70E8"/>
    <w:rsid w:val="003B66B9"/>
    <w:rsid w:val="003B7630"/>
    <w:rsid w:val="003C0EA7"/>
    <w:rsid w:val="003C38AD"/>
    <w:rsid w:val="003D5E02"/>
    <w:rsid w:val="003F069E"/>
    <w:rsid w:val="003F0812"/>
    <w:rsid w:val="00401297"/>
    <w:rsid w:val="004064CB"/>
    <w:rsid w:val="00413280"/>
    <w:rsid w:val="004178EA"/>
    <w:rsid w:val="00426D3E"/>
    <w:rsid w:val="00437BF2"/>
    <w:rsid w:val="00440918"/>
    <w:rsid w:val="00447FAB"/>
    <w:rsid w:val="00453EE2"/>
    <w:rsid w:val="00455CCB"/>
    <w:rsid w:val="0046234F"/>
    <w:rsid w:val="00466237"/>
    <w:rsid w:val="004731EE"/>
    <w:rsid w:val="00473204"/>
    <w:rsid w:val="00473774"/>
    <w:rsid w:val="00474AD4"/>
    <w:rsid w:val="004764BD"/>
    <w:rsid w:val="00480035"/>
    <w:rsid w:val="00480B68"/>
    <w:rsid w:val="00482499"/>
    <w:rsid w:val="0048556A"/>
    <w:rsid w:val="004A4CCF"/>
    <w:rsid w:val="004A718B"/>
    <w:rsid w:val="004B2BB8"/>
    <w:rsid w:val="004B4074"/>
    <w:rsid w:val="004B7523"/>
    <w:rsid w:val="004C413B"/>
    <w:rsid w:val="004D6D8B"/>
    <w:rsid w:val="004E1768"/>
    <w:rsid w:val="004E50CB"/>
    <w:rsid w:val="004F08C8"/>
    <w:rsid w:val="004F0B1C"/>
    <w:rsid w:val="005040CC"/>
    <w:rsid w:val="00511D91"/>
    <w:rsid w:val="005226E9"/>
    <w:rsid w:val="00522EA1"/>
    <w:rsid w:val="00522FE9"/>
    <w:rsid w:val="00524367"/>
    <w:rsid w:val="0052447A"/>
    <w:rsid w:val="00526F3A"/>
    <w:rsid w:val="00535787"/>
    <w:rsid w:val="00537929"/>
    <w:rsid w:val="00540B97"/>
    <w:rsid w:val="0054355C"/>
    <w:rsid w:val="0055031C"/>
    <w:rsid w:val="00551FAB"/>
    <w:rsid w:val="00554AEC"/>
    <w:rsid w:val="005674E2"/>
    <w:rsid w:val="00571324"/>
    <w:rsid w:val="005715A0"/>
    <w:rsid w:val="00576263"/>
    <w:rsid w:val="00584458"/>
    <w:rsid w:val="00584E0C"/>
    <w:rsid w:val="00591FAC"/>
    <w:rsid w:val="00593664"/>
    <w:rsid w:val="00596AA5"/>
    <w:rsid w:val="00597810"/>
    <w:rsid w:val="005A1723"/>
    <w:rsid w:val="005A4D11"/>
    <w:rsid w:val="005B0448"/>
    <w:rsid w:val="005B0DE4"/>
    <w:rsid w:val="005B37FA"/>
    <w:rsid w:val="005B6D0F"/>
    <w:rsid w:val="005B72BE"/>
    <w:rsid w:val="005C5B15"/>
    <w:rsid w:val="005C5EC5"/>
    <w:rsid w:val="005C7097"/>
    <w:rsid w:val="005D1CB2"/>
    <w:rsid w:val="005D5774"/>
    <w:rsid w:val="005E1033"/>
    <w:rsid w:val="005F22FC"/>
    <w:rsid w:val="005F2F1E"/>
    <w:rsid w:val="0060337C"/>
    <w:rsid w:val="00606234"/>
    <w:rsid w:val="00610D4B"/>
    <w:rsid w:val="006128CE"/>
    <w:rsid w:val="0061346A"/>
    <w:rsid w:val="006149C3"/>
    <w:rsid w:val="006159BE"/>
    <w:rsid w:val="006161E1"/>
    <w:rsid w:val="00617631"/>
    <w:rsid w:val="006176F8"/>
    <w:rsid w:val="006203CF"/>
    <w:rsid w:val="00622769"/>
    <w:rsid w:val="006229A0"/>
    <w:rsid w:val="00623353"/>
    <w:rsid w:val="0062599F"/>
    <w:rsid w:val="0064062B"/>
    <w:rsid w:val="00642AFB"/>
    <w:rsid w:val="0064546F"/>
    <w:rsid w:val="0064593F"/>
    <w:rsid w:val="00646D68"/>
    <w:rsid w:val="00651CFA"/>
    <w:rsid w:val="00652194"/>
    <w:rsid w:val="0065332B"/>
    <w:rsid w:val="006623C8"/>
    <w:rsid w:val="00663B3B"/>
    <w:rsid w:val="00677E64"/>
    <w:rsid w:val="00680514"/>
    <w:rsid w:val="00683AA3"/>
    <w:rsid w:val="00686213"/>
    <w:rsid w:val="00691268"/>
    <w:rsid w:val="00693718"/>
    <w:rsid w:val="0069399A"/>
    <w:rsid w:val="006A48B0"/>
    <w:rsid w:val="006A7762"/>
    <w:rsid w:val="006B2133"/>
    <w:rsid w:val="006C31E4"/>
    <w:rsid w:val="006C7A28"/>
    <w:rsid w:val="006D1D44"/>
    <w:rsid w:val="006D612B"/>
    <w:rsid w:val="006E19F8"/>
    <w:rsid w:val="006E27F6"/>
    <w:rsid w:val="006E369A"/>
    <w:rsid w:val="006E3998"/>
    <w:rsid w:val="006E7E4B"/>
    <w:rsid w:val="006F5C37"/>
    <w:rsid w:val="006F6CDD"/>
    <w:rsid w:val="00704635"/>
    <w:rsid w:val="00704BD2"/>
    <w:rsid w:val="007056A2"/>
    <w:rsid w:val="00706765"/>
    <w:rsid w:val="00707C83"/>
    <w:rsid w:val="0071050F"/>
    <w:rsid w:val="0071597A"/>
    <w:rsid w:val="00715A11"/>
    <w:rsid w:val="00721EB1"/>
    <w:rsid w:val="00722807"/>
    <w:rsid w:val="007276A4"/>
    <w:rsid w:val="00730C6A"/>
    <w:rsid w:val="00741E2D"/>
    <w:rsid w:val="00763D04"/>
    <w:rsid w:val="00767143"/>
    <w:rsid w:val="0076797E"/>
    <w:rsid w:val="007710A7"/>
    <w:rsid w:val="00773852"/>
    <w:rsid w:val="00776D51"/>
    <w:rsid w:val="00790D6E"/>
    <w:rsid w:val="007A227B"/>
    <w:rsid w:val="007A3E41"/>
    <w:rsid w:val="007B5CC4"/>
    <w:rsid w:val="007B6F5D"/>
    <w:rsid w:val="007B71EC"/>
    <w:rsid w:val="007C27AF"/>
    <w:rsid w:val="007C3BC5"/>
    <w:rsid w:val="007D1E3A"/>
    <w:rsid w:val="007D4420"/>
    <w:rsid w:val="007D45D3"/>
    <w:rsid w:val="007D5735"/>
    <w:rsid w:val="007E356C"/>
    <w:rsid w:val="007E5CE0"/>
    <w:rsid w:val="007E6B98"/>
    <w:rsid w:val="007F33EC"/>
    <w:rsid w:val="007F4D28"/>
    <w:rsid w:val="00801B0C"/>
    <w:rsid w:val="00820A4B"/>
    <w:rsid w:val="00820DFF"/>
    <w:rsid w:val="008324EF"/>
    <w:rsid w:val="00837FB7"/>
    <w:rsid w:val="00842280"/>
    <w:rsid w:val="00843B7F"/>
    <w:rsid w:val="00844053"/>
    <w:rsid w:val="00847E1B"/>
    <w:rsid w:val="0085023C"/>
    <w:rsid w:val="00855D41"/>
    <w:rsid w:val="00856ECC"/>
    <w:rsid w:val="00861CD1"/>
    <w:rsid w:val="00864836"/>
    <w:rsid w:val="00866307"/>
    <w:rsid w:val="008703DF"/>
    <w:rsid w:val="008743D1"/>
    <w:rsid w:val="00884D19"/>
    <w:rsid w:val="00886AEE"/>
    <w:rsid w:val="008A16C7"/>
    <w:rsid w:val="008A256C"/>
    <w:rsid w:val="008B5AEF"/>
    <w:rsid w:val="008B6125"/>
    <w:rsid w:val="008B7996"/>
    <w:rsid w:val="008C5084"/>
    <w:rsid w:val="008C58D2"/>
    <w:rsid w:val="008C7CB2"/>
    <w:rsid w:val="008D08E6"/>
    <w:rsid w:val="008D272C"/>
    <w:rsid w:val="008D2E96"/>
    <w:rsid w:val="008D3707"/>
    <w:rsid w:val="008D627E"/>
    <w:rsid w:val="008E0023"/>
    <w:rsid w:val="008F2153"/>
    <w:rsid w:val="008F2F22"/>
    <w:rsid w:val="0090292B"/>
    <w:rsid w:val="00906001"/>
    <w:rsid w:val="00911FF3"/>
    <w:rsid w:val="009136E8"/>
    <w:rsid w:val="00917241"/>
    <w:rsid w:val="00923A5C"/>
    <w:rsid w:val="00931FE4"/>
    <w:rsid w:val="0093243E"/>
    <w:rsid w:val="00937CE8"/>
    <w:rsid w:val="009436C0"/>
    <w:rsid w:val="00950B90"/>
    <w:rsid w:val="00950F54"/>
    <w:rsid w:val="009540BD"/>
    <w:rsid w:val="0095523B"/>
    <w:rsid w:val="0095613F"/>
    <w:rsid w:val="009575B9"/>
    <w:rsid w:val="0095792F"/>
    <w:rsid w:val="00967DA4"/>
    <w:rsid w:val="00981856"/>
    <w:rsid w:val="0098529D"/>
    <w:rsid w:val="00996484"/>
    <w:rsid w:val="009A0F0B"/>
    <w:rsid w:val="009B704F"/>
    <w:rsid w:val="009B7570"/>
    <w:rsid w:val="009C36CC"/>
    <w:rsid w:val="009D11F8"/>
    <w:rsid w:val="009D29C8"/>
    <w:rsid w:val="009D4C79"/>
    <w:rsid w:val="009D77C0"/>
    <w:rsid w:val="009E0899"/>
    <w:rsid w:val="009E12B3"/>
    <w:rsid w:val="009E46D2"/>
    <w:rsid w:val="009F1BB5"/>
    <w:rsid w:val="009F2BFB"/>
    <w:rsid w:val="009F2E3E"/>
    <w:rsid w:val="009F40D8"/>
    <w:rsid w:val="009F5AB5"/>
    <w:rsid w:val="00A20054"/>
    <w:rsid w:val="00A2254B"/>
    <w:rsid w:val="00A22DF4"/>
    <w:rsid w:val="00A234B4"/>
    <w:rsid w:val="00A35781"/>
    <w:rsid w:val="00A44A3B"/>
    <w:rsid w:val="00A55A7B"/>
    <w:rsid w:val="00A5791C"/>
    <w:rsid w:val="00A623CD"/>
    <w:rsid w:val="00A63247"/>
    <w:rsid w:val="00A63544"/>
    <w:rsid w:val="00A654B6"/>
    <w:rsid w:val="00A65F1C"/>
    <w:rsid w:val="00A67088"/>
    <w:rsid w:val="00A702E2"/>
    <w:rsid w:val="00A72C9B"/>
    <w:rsid w:val="00A7590F"/>
    <w:rsid w:val="00A80E39"/>
    <w:rsid w:val="00A82B04"/>
    <w:rsid w:val="00A90CB0"/>
    <w:rsid w:val="00A927EE"/>
    <w:rsid w:val="00A93601"/>
    <w:rsid w:val="00A9758B"/>
    <w:rsid w:val="00AA1F0E"/>
    <w:rsid w:val="00AA5557"/>
    <w:rsid w:val="00AA59C4"/>
    <w:rsid w:val="00AA6096"/>
    <w:rsid w:val="00AB1C68"/>
    <w:rsid w:val="00AB4DA7"/>
    <w:rsid w:val="00AB7DD8"/>
    <w:rsid w:val="00AC0379"/>
    <w:rsid w:val="00AC1DCE"/>
    <w:rsid w:val="00AC29B5"/>
    <w:rsid w:val="00AC43BE"/>
    <w:rsid w:val="00AC7637"/>
    <w:rsid w:val="00AD1304"/>
    <w:rsid w:val="00AD258F"/>
    <w:rsid w:val="00AE6DC0"/>
    <w:rsid w:val="00AF0D3C"/>
    <w:rsid w:val="00AF79B6"/>
    <w:rsid w:val="00B03212"/>
    <w:rsid w:val="00B05174"/>
    <w:rsid w:val="00B05304"/>
    <w:rsid w:val="00B13918"/>
    <w:rsid w:val="00B17B0C"/>
    <w:rsid w:val="00B2333D"/>
    <w:rsid w:val="00B23A9A"/>
    <w:rsid w:val="00B304C2"/>
    <w:rsid w:val="00B308B4"/>
    <w:rsid w:val="00B308C4"/>
    <w:rsid w:val="00B4214C"/>
    <w:rsid w:val="00B4227E"/>
    <w:rsid w:val="00B4701A"/>
    <w:rsid w:val="00B4784A"/>
    <w:rsid w:val="00B509CD"/>
    <w:rsid w:val="00B550A2"/>
    <w:rsid w:val="00B552CC"/>
    <w:rsid w:val="00B560A6"/>
    <w:rsid w:val="00B6162B"/>
    <w:rsid w:val="00B67EA5"/>
    <w:rsid w:val="00B80D17"/>
    <w:rsid w:val="00B820CC"/>
    <w:rsid w:val="00B9194C"/>
    <w:rsid w:val="00B9542F"/>
    <w:rsid w:val="00BA1755"/>
    <w:rsid w:val="00BA7575"/>
    <w:rsid w:val="00BB079D"/>
    <w:rsid w:val="00BB37E6"/>
    <w:rsid w:val="00BB3B5C"/>
    <w:rsid w:val="00BB4361"/>
    <w:rsid w:val="00BC3509"/>
    <w:rsid w:val="00BC3B2C"/>
    <w:rsid w:val="00BC6B65"/>
    <w:rsid w:val="00BE3686"/>
    <w:rsid w:val="00BE4BB9"/>
    <w:rsid w:val="00BF039C"/>
    <w:rsid w:val="00BF507F"/>
    <w:rsid w:val="00C057C9"/>
    <w:rsid w:val="00C05F8C"/>
    <w:rsid w:val="00C07616"/>
    <w:rsid w:val="00C16A03"/>
    <w:rsid w:val="00C3600E"/>
    <w:rsid w:val="00C36B5F"/>
    <w:rsid w:val="00C41708"/>
    <w:rsid w:val="00C4220E"/>
    <w:rsid w:val="00C44AEB"/>
    <w:rsid w:val="00C47E06"/>
    <w:rsid w:val="00C500C6"/>
    <w:rsid w:val="00C551AF"/>
    <w:rsid w:val="00C632D5"/>
    <w:rsid w:val="00C704F9"/>
    <w:rsid w:val="00C726E3"/>
    <w:rsid w:val="00C82680"/>
    <w:rsid w:val="00C83383"/>
    <w:rsid w:val="00C8496A"/>
    <w:rsid w:val="00C84A3B"/>
    <w:rsid w:val="00C86F8D"/>
    <w:rsid w:val="00C93700"/>
    <w:rsid w:val="00C95E66"/>
    <w:rsid w:val="00C95EBD"/>
    <w:rsid w:val="00C966FC"/>
    <w:rsid w:val="00C96DF2"/>
    <w:rsid w:val="00CA04B9"/>
    <w:rsid w:val="00CA06CE"/>
    <w:rsid w:val="00CB4598"/>
    <w:rsid w:val="00CB46E9"/>
    <w:rsid w:val="00CB5748"/>
    <w:rsid w:val="00CC3CFE"/>
    <w:rsid w:val="00CC6E7C"/>
    <w:rsid w:val="00CC7990"/>
    <w:rsid w:val="00CD0C5E"/>
    <w:rsid w:val="00CD4C15"/>
    <w:rsid w:val="00CD726A"/>
    <w:rsid w:val="00CE03BA"/>
    <w:rsid w:val="00CE0EDF"/>
    <w:rsid w:val="00CE29D0"/>
    <w:rsid w:val="00CF4E6A"/>
    <w:rsid w:val="00CF6620"/>
    <w:rsid w:val="00D018B5"/>
    <w:rsid w:val="00D02160"/>
    <w:rsid w:val="00D04818"/>
    <w:rsid w:val="00D057DE"/>
    <w:rsid w:val="00D06BF8"/>
    <w:rsid w:val="00D22ACC"/>
    <w:rsid w:val="00D265DE"/>
    <w:rsid w:val="00D321E3"/>
    <w:rsid w:val="00D3476F"/>
    <w:rsid w:val="00D46369"/>
    <w:rsid w:val="00D534F3"/>
    <w:rsid w:val="00D56C4D"/>
    <w:rsid w:val="00D6036F"/>
    <w:rsid w:val="00D71E73"/>
    <w:rsid w:val="00D73479"/>
    <w:rsid w:val="00D836AE"/>
    <w:rsid w:val="00D85A1E"/>
    <w:rsid w:val="00D875B6"/>
    <w:rsid w:val="00D91E79"/>
    <w:rsid w:val="00D91F32"/>
    <w:rsid w:val="00DA5762"/>
    <w:rsid w:val="00DB0E2F"/>
    <w:rsid w:val="00DC0F0B"/>
    <w:rsid w:val="00DC355A"/>
    <w:rsid w:val="00DC7F55"/>
    <w:rsid w:val="00DD172F"/>
    <w:rsid w:val="00DD2888"/>
    <w:rsid w:val="00DD5300"/>
    <w:rsid w:val="00DD56D7"/>
    <w:rsid w:val="00DE2D91"/>
    <w:rsid w:val="00DF0DCE"/>
    <w:rsid w:val="00DF489E"/>
    <w:rsid w:val="00E003BC"/>
    <w:rsid w:val="00E00A9E"/>
    <w:rsid w:val="00E046B1"/>
    <w:rsid w:val="00E12E4A"/>
    <w:rsid w:val="00E12F94"/>
    <w:rsid w:val="00E20B24"/>
    <w:rsid w:val="00E22740"/>
    <w:rsid w:val="00E23073"/>
    <w:rsid w:val="00E3528D"/>
    <w:rsid w:val="00E455D5"/>
    <w:rsid w:val="00E46404"/>
    <w:rsid w:val="00E46FDA"/>
    <w:rsid w:val="00E553B0"/>
    <w:rsid w:val="00E56C57"/>
    <w:rsid w:val="00E57A12"/>
    <w:rsid w:val="00E604D6"/>
    <w:rsid w:val="00E60EC3"/>
    <w:rsid w:val="00E61AB1"/>
    <w:rsid w:val="00E630F2"/>
    <w:rsid w:val="00E64B00"/>
    <w:rsid w:val="00E65FDA"/>
    <w:rsid w:val="00E71EB0"/>
    <w:rsid w:val="00E74A58"/>
    <w:rsid w:val="00E9151F"/>
    <w:rsid w:val="00E95BE2"/>
    <w:rsid w:val="00E97E42"/>
    <w:rsid w:val="00EA130B"/>
    <w:rsid w:val="00EA1BE1"/>
    <w:rsid w:val="00EA5443"/>
    <w:rsid w:val="00EB0C9C"/>
    <w:rsid w:val="00EB247E"/>
    <w:rsid w:val="00EB2CA4"/>
    <w:rsid w:val="00EC1EE4"/>
    <w:rsid w:val="00EC5395"/>
    <w:rsid w:val="00EE3A79"/>
    <w:rsid w:val="00EE6209"/>
    <w:rsid w:val="00EE7C8D"/>
    <w:rsid w:val="00EF27EF"/>
    <w:rsid w:val="00EF349E"/>
    <w:rsid w:val="00EF3E9D"/>
    <w:rsid w:val="00EF42DE"/>
    <w:rsid w:val="00EF69B0"/>
    <w:rsid w:val="00EF7450"/>
    <w:rsid w:val="00F038A9"/>
    <w:rsid w:val="00F0790B"/>
    <w:rsid w:val="00F11457"/>
    <w:rsid w:val="00F26F31"/>
    <w:rsid w:val="00F277B0"/>
    <w:rsid w:val="00F30B85"/>
    <w:rsid w:val="00F32921"/>
    <w:rsid w:val="00F449F0"/>
    <w:rsid w:val="00F521D0"/>
    <w:rsid w:val="00F5642C"/>
    <w:rsid w:val="00F56B0B"/>
    <w:rsid w:val="00F56F6D"/>
    <w:rsid w:val="00F60296"/>
    <w:rsid w:val="00F62CA8"/>
    <w:rsid w:val="00F64E35"/>
    <w:rsid w:val="00F67EAB"/>
    <w:rsid w:val="00F717F1"/>
    <w:rsid w:val="00F747D9"/>
    <w:rsid w:val="00F835FF"/>
    <w:rsid w:val="00F87DA3"/>
    <w:rsid w:val="00F92A69"/>
    <w:rsid w:val="00F935DD"/>
    <w:rsid w:val="00FA0BAE"/>
    <w:rsid w:val="00FA115D"/>
    <w:rsid w:val="00FA2589"/>
    <w:rsid w:val="00FA36CB"/>
    <w:rsid w:val="00FA70C1"/>
    <w:rsid w:val="00FB0C51"/>
    <w:rsid w:val="00FB30B7"/>
    <w:rsid w:val="00FB4916"/>
    <w:rsid w:val="00FB5F7E"/>
    <w:rsid w:val="00FC1B41"/>
    <w:rsid w:val="00FC2565"/>
    <w:rsid w:val="00FC7A1E"/>
    <w:rsid w:val="00FD6CCF"/>
    <w:rsid w:val="00FE55D4"/>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86"/>
    <o:shapelayout v:ext="edit">
      <o:idmap v:ext="edit" data="1"/>
      <o:regrouptable v:ext="edit">
        <o:entry new="1" old="0"/>
        <o:entry new="2" old="0"/>
      </o:regrouptable>
    </o:shapelayout>
  </w:shapeDefaults>
  <w:decimalSymbol w:val="."/>
  <w:listSeparator w:val=","/>
  <w14:docId w14:val="3A1C32DE"/>
  <w15:chartTrackingRefBased/>
  <w15:docId w15:val="{62B7D9DF-68DD-494C-B602-84D47EF4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rsid w:val="004178EA"/>
    <w:pPr>
      <w:shd w:val="pct10" w:color="auto" w:fill="auto"/>
    </w:pPr>
    <w:rPr>
      <w:rFonts w:ascii="Courier New" w:hAnsi="Courier New"/>
      <w:b/>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 w:type="paragraph" w:customStyle="1" w:styleId="Manual-optionnameindent1">
    <w:name w:val="Manual-option name indent1"/>
    <w:basedOn w:val="Normal"/>
    <w:autoRedefine/>
    <w:rsid w:val="00CA04B9"/>
    <w:pPr>
      <w:tabs>
        <w:tab w:val="left" w:pos="1080"/>
      </w:tabs>
    </w:pPr>
    <w:rPr>
      <w:rFonts w:eastAsia="MS Mincho" w:cs="Courier New"/>
      <w:b/>
      <w:color w:val="000000"/>
      <w:sz w:val="24"/>
      <w:szCs w:val="20"/>
    </w:rPr>
  </w:style>
  <w:style w:type="paragraph" w:customStyle="1" w:styleId="Manual-ExampleHeading">
    <w:name w:val="Manual-Example Heading"/>
    <w:basedOn w:val="Normal"/>
    <w:next w:val="Manual-bodytext"/>
    <w:rsid w:val="00466237"/>
    <w:rPr>
      <w:rFonts w:ascii="Times New Roman Bold" w:hAnsi="Times New Roman Bold"/>
      <w:b/>
      <w:color w:val="000000"/>
      <w:sz w:val="20"/>
    </w:rPr>
  </w:style>
  <w:style w:type="paragraph" w:customStyle="1" w:styleId="BodyBullet1">
    <w:name w:val="Body Bullet 1"/>
    <w:basedOn w:val="BodyText"/>
    <w:rsid w:val="004064CB"/>
    <w:pPr>
      <w:tabs>
        <w:tab w:val="num" w:pos="720"/>
      </w:tabs>
      <w:autoSpaceDE w:val="0"/>
      <w:autoSpaceDN w:val="0"/>
      <w:adjustRightInd w:val="0"/>
      <w:spacing w:before="120" w:after="120"/>
      <w:ind w:left="720" w:hanging="360"/>
    </w:pPr>
    <w:rPr>
      <w:iCs/>
      <w:szCs w:val="22"/>
    </w:rPr>
  </w:style>
  <w:style w:type="paragraph" w:customStyle="1" w:styleId="BodyNumbered3">
    <w:name w:val="Body Numbered 3"/>
    <w:basedOn w:val="Normal"/>
    <w:rsid w:val="004064CB"/>
    <w:pPr>
      <w:keepNext/>
      <w:keepLines/>
      <w:numPr>
        <w:numId w:val="19"/>
      </w:numPr>
      <w:tabs>
        <w:tab w:val="clear" w:pos="1080"/>
        <w:tab w:val="num" w:pos="720"/>
        <w:tab w:val="num" w:pos="1620"/>
      </w:tabs>
      <w:ind w:left="1620"/>
    </w:pPr>
    <w:rPr>
      <w:rFonts w:eastAsia="Arial Unicode MS"/>
      <w:szCs w:val="20"/>
    </w:rPr>
  </w:style>
  <w:style w:type="paragraph" w:customStyle="1" w:styleId="Manual-TOC4">
    <w:name w:val="Manual-TOC4"/>
    <w:basedOn w:val="Normal"/>
    <w:rsid w:val="00135D0F"/>
    <w:pPr>
      <w:tabs>
        <w:tab w:val="left" w:pos="1498"/>
        <w:tab w:val="left" w:leader="dot" w:pos="9346"/>
      </w:tabs>
      <w:ind w:left="720"/>
      <w:outlineLvl w:val="3"/>
    </w:pPr>
    <w:rPr>
      <w:color w:val="000000"/>
      <w:sz w:val="24"/>
    </w:rPr>
  </w:style>
  <w:style w:type="paragraph" w:customStyle="1" w:styleId="HEAD5">
    <w:name w:val="HEAD 5"/>
    <w:basedOn w:val="Normal"/>
    <w:rsid w:val="00EF42D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288">
      <w:bodyDiv w:val="1"/>
      <w:marLeft w:val="0"/>
      <w:marRight w:val="0"/>
      <w:marTop w:val="0"/>
      <w:marBottom w:val="0"/>
      <w:divBdr>
        <w:top w:val="none" w:sz="0" w:space="0" w:color="auto"/>
        <w:left w:val="none" w:sz="0" w:space="0" w:color="auto"/>
        <w:bottom w:val="none" w:sz="0" w:space="0" w:color="auto"/>
        <w:right w:val="none" w:sz="0" w:space="0" w:color="auto"/>
      </w:divBdr>
      <w:divsChild>
        <w:div w:id="4009508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725">
      <w:bodyDiv w:val="1"/>
      <w:marLeft w:val="0"/>
      <w:marRight w:val="0"/>
      <w:marTop w:val="0"/>
      <w:marBottom w:val="0"/>
      <w:divBdr>
        <w:top w:val="none" w:sz="0" w:space="0" w:color="auto"/>
        <w:left w:val="none" w:sz="0" w:space="0" w:color="auto"/>
        <w:bottom w:val="none" w:sz="0" w:space="0" w:color="auto"/>
        <w:right w:val="none" w:sz="0" w:space="0" w:color="auto"/>
      </w:divBdr>
      <w:divsChild>
        <w:div w:id="17322643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Pharmacy FY08 Q1 Release Notes</vt:lpstr>
    </vt:vector>
  </TitlesOfParts>
  <Company>HSD&amp;D</Company>
  <LinksUpToDate>false</LinksUpToDate>
  <CharactersWithSpaces>4935</CharactersWithSpaces>
  <SharedDoc>false</SharedDoc>
  <HLinks>
    <vt:vector size="18" baseType="variant">
      <vt:variant>
        <vt:i4>1114175</vt:i4>
      </vt:variant>
      <vt:variant>
        <vt:i4>17</vt:i4>
      </vt:variant>
      <vt:variant>
        <vt:i4>0</vt:i4>
      </vt:variant>
      <vt:variant>
        <vt:i4>5</vt:i4>
      </vt:variant>
      <vt:variant>
        <vt:lpwstr/>
      </vt:variant>
      <vt:variant>
        <vt:lpwstr>_Toc215996181</vt:lpwstr>
      </vt:variant>
      <vt:variant>
        <vt:i4>1114175</vt:i4>
      </vt:variant>
      <vt:variant>
        <vt:i4>11</vt:i4>
      </vt:variant>
      <vt:variant>
        <vt:i4>0</vt:i4>
      </vt:variant>
      <vt:variant>
        <vt:i4>5</vt:i4>
      </vt:variant>
      <vt:variant>
        <vt:lpwstr/>
      </vt:variant>
      <vt:variant>
        <vt:lpwstr>_Toc215996180</vt:lpwstr>
      </vt:variant>
      <vt:variant>
        <vt:i4>1966143</vt:i4>
      </vt:variant>
      <vt:variant>
        <vt:i4>5</vt:i4>
      </vt:variant>
      <vt:variant>
        <vt:i4>0</vt:i4>
      </vt:variant>
      <vt:variant>
        <vt:i4>5</vt:i4>
      </vt:variant>
      <vt:variant>
        <vt:lpwstr/>
      </vt:variant>
      <vt:variant>
        <vt:lpwstr>_Toc215996179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FY08 Q1 Release Notes</dc:title>
  <dc:subject>Release Notes for PSO*7*264</dc:subject>
  <dc:creator>Department of Veterans Affairs; Veterans Health Administration; Office of Information; Health Systems Design and Development</dc:creator>
  <cp:keywords>Release Notes;  PSO*7*264; Outpatient Pharmacy Release Notes; PSO*7*264</cp:keywords>
  <dc:description/>
  <cp:lastModifiedBy>Department of Veterans Affairs</cp:lastModifiedBy>
  <cp:revision>2</cp:revision>
  <cp:lastPrinted>2008-12-03T15:51:00Z</cp:lastPrinted>
  <dcterms:created xsi:type="dcterms:W3CDTF">2021-08-16T19:12:00Z</dcterms:created>
  <dcterms:modified xsi:type="dcterms:W3CDTF">2021-08-16T19:12:00Z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October 2007</vt:lpwstr>
  </property>
  <property fmtid="{D5CDD505-2E9C-101B-9397-08002B2CF9AE}" pid="3" name="_NewReviewCycle">
    <vt:lpwstr/>
  </property>
  <property fmtid="{D5CDD505-2E9C-101B-9397-08002B2CF9AE}" pid="4" name="_AdHocReviewCycleID">
    <vt:i4>1953229905</vt:i4>
  </property>
  <property fmtid="{D5CDD505-2E9C-101B-9397-08002B2CF9AE}" pid="5" name="_EmailSubject">
    <vt:lpwstr>PDF</vt:lpwstr>
  </property>
  <property fmtid="{D5CDD505-2E9C-101B-9397-08002B2CF9AE}" pid="6" name="_AuthorEmail">
    <vt:lpwstr>Linda.Ellzey@va.gov</vt:lpwstr>
  </property>
  <property fmtid="{D5CDD505-2E9C-101B-9397-08002B2CF9AE}" pid="7" name="_AuthorEmailDisplayName">
    <vt:lpwstr>Ellzey, Linda (Patriot)</vt:lpwstr>
  </property>
  <property fmtid="{D5CDD505-2E9C-101B-9397-08002B2CF9AE}" pid="8" name="_ReviewingToolsShownOnce">
    <vt:lpwstr/>
  </property>
</Properties>
</file>