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42D5" w14:textId="77777777" w:rsidR="00F3363F" w:rsidRDefault="00F3363F">
      <w:pPr>
        <w:ind w:left="2160" w:firstLine="720"/>
        <w:rPr>
          <w:rFonts w:ascii="Arial" w:hAnsi="Arial"/>
        </w:rPr>
      </w:pPr>
    </w:p>
    <w:p w14:paraId="7A1DB061" w14:textId="77777777" w:rsidR="008D7643" w:rsidRPr="00795FD8" w:rsidRDefault="000C122E">
      <w:pPr>
        <w:ind w:left="2160" w:firstLine="720"/>
        <w:rPr>
          <w:rFonts w:ascii="Arial" w:hAnsi="Arial"/>
          <w:sz w:val="16"/>
        </w:rPr>
      </w:pPr>
      <w:r>
        <w:rPr>
          <w:rFonts w:ascii="Arial" w:hAnsi="Arial"/>
        </w:rPr>
        <w:pict w14:anchorId="0E0F80BE">
          <v:line id="_x0000_s1026" alt="decorative lines" style="position:absolute;left:0;text-align:left;z-index:251656192" from="309.6pt,33.85pt" to="468pt,33.85pt" o:allowincell="f" strokeweight=".5pt"/>
        </w:pict>
      </w:r>
      <w:r>
        <w:rPr>
          <w:rFonts w:ascii="Arial" w:hAnsi="Arial"/>
        </w:rPr>
        <w:pict w14:anchorId="03CAB32C">
          <v:line id="_x0000_s1027" alt="decorative lines" style="position:absolute;left:0;text-align:left;z-index:251657216" from="0,33.85pt" to="151.2pt,33.85pt" o:allowincell="f" strokeweight=".5pt"/>
        </w:pict>
      </w:r>
      <w:r>
        <w:rPr>
          <w:rFonts w:ascii="Arial" w:hAnsi="Arial"/>
        </w:rPr>
        <w:pict w14:anchorId="12485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icon" style="width:183.75pt;height:108pt" fillcolor="window">
            <v:imagedata r:id="rId7" o:title=""/>
          </v:shape>
        </w:pict>
      </w:r>
    </w:p>
    <w:p w14:paraId="6004729F" w14:textId="77777777" w:rsidR="008D7643" w:rsidRPr="00795FD8" w:rsidRDefault="008D7643">
      <w:pPr>
        <w:jc w:val="center"/>
        <w:rPr>
          <w:rFonts w:ascii="Arial" w:hAnsi="Arial"/>
        </w:rPr>
      </w:pPr>
    </w:p>
    <w:p w14:paraId="25AE217E" w14:textId="77777777" w:rsidR="008D7643" w:rsidRPr="00795FD8" w:rsidRDefault="008D7643">
      <w:pPr>
        <w:pStyle w:val="Date"/>
        <w:jc w:val="center"/>
        <w:rPr>
          <w:rFonts w:ascii="Arial" w:hAnsi="Arial"/>
        </w:rPr>
      </w:pPr>
    </w:p>
    <w:p w14:paraId="2447AF8C" w14:textId="77777777" w:rsidR="008D7643" w:rsidRPr="00795FD8" w:rsidRDefault="008D7643">
      <w:pPr>
        <w:jc w:val="center"/>
        <w:rPr>
          <w:rFonts w:ascii="Arial" w:hAnsi="Arial"/>
        </w:rPr>
      </w:pPr>
    </w:p>
    <w:p w14:paraId="6D26605A" w14:textId="77777777" w:rsidR="008D7643" w:rsidRPr="00795FD8" w:rsidRDefault="008D7643">
      <w:pPr>
        <w:jc w:val="center"/>
        <w:rPr>
          <w:rFonts w:ascii="Arial" w:hAnsi="Arial"/>
        </w:rPr>
      </w:pPr>
    </w:p>
    <w:p w14:paraId="744B5C5F" w14:textId="77777777" w:rsidR="008D7643" w:rsidRPr="00795FD8" w:rsidRDefault="008D7643">
      <w:pPr>
        <w:jc w:val="center"/>
        <w:rPr>
          <w:rFonts w:ascii="Arial" w:hAnsi="Arial"/>
        </w:rPr>
      </w:pPr>
    </w:p>
    <w:p w14:paraId="0A239623" w14:textId="77777777" w:rsidR="001B43D7" w:rsidRPr="00795FD8" w:rsidRDefault="001B43D7">
      <w:pPr>
        <w:jc w:val="center"/>
        <w:rPr>
          <w:rFonts w:ascii="Arial" w:hAnsi="Arial"/>
          <w:b/>
          <w:sz w:val="64"/>
        </w:rPr>
      </w:pPr>
      <w:r w:rsidRPr="00795FD8">
        <w:rPr>
          <w:rFonts w:ascii="Arial" w:hAnsi="Arial"/>
          <w:b/>
          <w:sz w:val="64"/>
        </w:rPr>
        <w:t>Inpatient Medications (IMR)</w:t>
      </w:r>
    </w:p>
    <w:p w14:paraId="1243664E" w14:textId="77777777" w:rsidR="008D7643" w:rsidRPr="00795FD8" w:rsidRDefault="001B43D7">
      <w:pPr>
        <w:jc w:val="center"/>
        <w:rPr>
          <w:rFonts w:ascii="Arial" w:hAnsi="Arial"/>
          <w:b/>
          <w:sz w:val="64"/>
        </w:rPr>
      </w:pPr>
      <w:r w:rsidRPr="00795FD8">
        <w:rPr>
          <w:rFonts w:ascii="Arial" w:hAnsi="Arial"/>
          <w:b/>
          <w:sz w:val="64"/>
        </w:rPr>
        <w:t>Order Validation</w:t>
      </w:r>
      <w:r w:rsidR="00202643" w:rsidRPr="00795FD8">
        <w:rPr>
          <w:rFonts w:ascii="Arial" w:hAnsi="Arial"/>
          <w:b/>
          <w:sz w:val="64"/>
        </w:rPr>
        <w:t xml:space="preserve"> </w:t>
      </w:r>
      <w:r w:rsidR="008D7643" w:rsidRPr="00795FD8">
        <w:rPr>
          <w:rFonts w:ascii="Arial" w:hAnsi="Arial"/>
          <w:b/>
          <w:sz w:val="64"/>
        </w:rPr>
        <w:t>Project</w:t>
      </w:r>
    </w:p>
    <w:p w14:paraId="3EB86A8B" w14:textId="77777777" w:rsidR="008D7643" w:rsidRPr="00795FD8" w:rsidRDefault="008D7643">
      <w:pPr>
        <w:jc w:val="center"/>
        <w:rPr>
          <w:rFonts w:ascii="Arial" w:hAnsi="Arial"/>
          <w:b/>
          <w:sz w:val="64"/>
        </w:rPr>
      </w:pPr>
    </w:p>
    <w:p w14:paraId="43DC36C7" w14:textId="77777777" w:rsidR="008D7643" w:rsidRPr="00795FD8" w:rsidRDefault="008D7643">
      <w:pPr>
        <w:pStyle w:val="Heading7"/>
        <w:jc w:val="center"/>
        <w:rPr>
          <w:b/>
          <w:sz w:val="48"/>
        </w:rPr>
      </w:pPr>
      <w:r w:rsidRPr="00795FD8">
        <w:rPr>
          <w:b/>
          <w:sz w:val="48"/>
        </w:rPr>
        <w:t>RELEASE NOTES</w:t>
      </w:r>
    </w:p>
    <w:p w14:paraId="722E59CA" w14:textId="77777777" w:rsidR="008D7643" w:rsidRPr="00795FD8" w:rsidRDefault="008D7643">
      <w:pPr>
        <w:jc w:val="center"/>
        <w:rPr>
          <w:rFonts w:ascii="Arial" w:hAnsi="Arial"/>
          <w:sz w:val="48"/>
          <w:szCs w:val="48"/>
        </w:rPr>
      </w:pPr>
    </w:p>
    <w:p w14:paraId="773790FE" w14:textId="77777777" w:rsidR="00F322CC" w:rsidRPr="00795FD8" w:rsidRDefault="008D7643">
      <w:pPr>
        <w:jc w:val="center"/>
        <w:rPr>
          <w:rFonts w:ascii="Arial" w:hAnsi="Arial"/>
          <w:sz w:val="36"/>
        </w:rPr>
      </w:pPr>
      <w:r w:rsidRPr="00795FD8">
        <w:rPr>
          <w:rFonts w:ascii="Arial" w:hAnsi="Arial"/>
          <w:sz w:val="36"/>
        </w:rPr>
        <w:t>PSJ*5*1</w:t>
      </w:r>
      <w:r w:rsidR="001B43D7" w:rsidRPr="00795FD8">
        <w:rPr>
          <w:rFonts w:ascii="Arial" w:hAnsi="Arial"/>
          <w:sz w:val="36"/>
        </w:rPr>
        <w:t>13</w:t>
      </w:r>
    </w:p>
    <w:p w14:paraId="29C24ECB" w14:textId="77777777" w:rsidR="00C969C4" w:rsidRPr="00795FD8" w:rsidRDefault="00C969C4">
      <w:pPr>
        <w:jc w:val="center"/>
        <w:rPr>
          <w:rFonts w:ascii="Arial" w:hAnsi="Arial"/>
          <w:sz w:val="36"/>
        </w:rPr>
      </w:pPr>
      <w:r w:rsidRPr="00795FD8">
        <w:rPr>
          <w:rFonts w:ascii="Arial" w:hAnsi="Arial"/>
          <w:sz w:val="36"/>
        </w:rPr>
        <w:t>PSS*1*143</w:t>
      </w:r>
    </w:p>
    <w:p w14:paraId="1E559897" w14:textId="77777777" w:rsidR="008D7643" w:rsidRPr="00795FD8" w:rsidRDefault="008D7643">
      <w:pPr>
        <w:jc w:val="center"/>
        <w:rPr>
          <w:rFonts w:ascii="Arial" w:hAnsi="Arial"/>
          <w:sz w:val="36"/>
        </w:rPr>
      </w:pPr>
    </w:p>
    <w:p w14:paraId="54CBA056" w14:textId="77777777" w:rsidR="008D7643" w:rsidRPr="00795FD8" w:rsidRDefault="00DF5559" w:rsidP="00ED5EBF">
      <w:pPr>
        <w:jc w:val="center"/>
        <w:rPr>
          <w:rFonts w:ascii="Arial" w:hAnsi="Arial"/>
        </w:rPr>
      </w:pPr>
      <w:r w:rsidRPr="00795FD8">
        <w:rPr>
          <w:rFonts w:ascii="Arial" w:hAnsi="Arial"/>
          <w:sz w:val="36"/>
        </w:rPr>
        <w:t>June</w:t>
      </w:r>
      <w:r w:rsidR="00924779" w:rsidRPr="00795FD8">
        <w:rPr>
          <w:rFonts w:ascii="Arial" w:hAnsi="Arial"/>
          <w:sz w:val="36"/>
        </w:rPr>
        <w:t xml:space="preserve"> 2010</w:t>
      </w:r>
    </w:p>
    <w:p w14:paraId="22D2E806" w14:textId="77777777" w:rsidR="008D7643" w:rsidRPr="00795FD8" w:rsidRDefault="008D7643">
      <w:pPr>
        <w:rPr>
          <w:rFonts w:ascii="Arial" w:hAnsi="Arial"/>
        </w:rPr>
      </w:pPr>
    </w:p>
    <w:p w14:paraId="101BED6C" w14:textId="77777777" w:rsidR="008D7643" w:rsidRPr="00795FD8" w:rsidRDefault="008D7643">
      <w:pPr>
        <w:rPr>
          <w:rFonts w:ascii="Arial" w:hAnsi="Arial"/>
        </w:rPr>
      </w:pPr>
    </w:p>
    <w:p w14:paraId="1A700767" w14:textId="77777777" w:rsidR="00062F9D" w:rsidRPr="00795FD8" w:rsidRDefault="00062F9D">
      <w:pPr>
        <w:pStyle w:val="Logo"/>
        <w:spacing w:after="0"/>
        <w:rPr>
          <w:rFonts w:ascii="Arial" w:hAnsi="Arial"/>
          <w:noProof w:val="0"/>
        </w:rPr>
      </w:pPr>
    </w:p>
    <w:p w14:paraId="56D8B29D" w14:textId="77777777" w:rsidR="001B43D7" w:rsidRPr="00795FD8" w:rsidRDefault="001B43D7">
      <w:pPr>
        <w:pStyle w:val="Logo"/>
        <w:spacing w:after="0"/>
        <w:rPr>
          <w:rFonts w:ascii="Arial" w:hAnsi="Arial"/>
          <w:noProof w:val="0"/>
        </w:rPr>
      </w:pPr>
    </w:p>
    <w:p w14:paraId="524913B7" w14:textId="77777777" w:rsidR="001B43D7" w:rsidRPr="00795FD8" w:rsidRDefault="001B43D7">
      <w:pPr>
        <w:pStyle w:val="Logo"/>
        <w:spacing w:after="0"/>
        <w:rPr>
          <w:rFonts w:ascii="Arial" w:hAnsi="Arial"/>
          <w:noProof w:val="0"/>
        </w:rPr>
      </w:pPr>
    </w:p>
    <w:p w14:paraId="588635C9" w14:textId="77777777" w:rsidR="001B43D7" w:rsidRPr="00795FD8" w:rsidRDefault="001B43D7">
      <w:pPr>
        <w:pStyle w:val="Logo"/>
        <w:spacing w:after="0"/>
        <w:rPr>
          <w:rFonts w:ascii="Arial" w:hAnsi="Arial"/>
          <w:noProof w:val="0"/>
        </w:rPr>
      </w:pPr>
    </w:p>
    <w:p w14:paraId="2FCA45D9" w14:textId="77777777" w:rsidR="001B43D7" w:rsidRPr="00795FD8" w:rsidRDefault="001B43D7">
      <w:pPr>
        <w:pStyle w:val="Logo"/>
        <w:spacing w:after="0"/>
        <w:rPr>
          <w:rFonts w:ascii="Arial" w:hAnsi="Arial"/>
          <w:noProof w:val="0"/>
        </w:rPr>
      </w:pPr>
    </w:p>
    <w:p w14:paraId="7DE669E6" w14:textId="77777777" w:rsidR="001B43D7" w:rsidRPr="00795FD8" w:rsidRDefault="001B43D7">
      <w:pPr>
        <w:pStyle w:val="Logo"/>
        <w:spacing w:after="0"/>
        <w:rPr>
          <w:rFonts w:ascii="Arial" w:hAnsi="Arial"/>
          <w:noProof w:val="0"/>
        </w:rPr>
      </w:pPr>
    </w:p>
    <w:p w14:paraId="0B79951E" w14:textId="77777777" w:rsidR="001B43D7" w:rsidRPr="00795FD8" w:rsidRDefault="001B43D7">
      <w:pPr>
        <w:pStyle w:val="Logo"/>
        <w:spacing w:after="0"/>
        <w:rPr>
          <w:rFonts w:ascii="Arial" w:hAnsi="Arial"/>
          <w:noProof w:val="0"/>
        </w:rPr>
      </w:pPr>
    </w:p>
    <w:p w14:paraId="525A5D6A" w14:textId="77777777" w:rsidR="003318FA" w:rsidRPr="00795FD8" w:rsidRDefault="000C122E" w:rsidP="003318FA">
      <w:pPr>
        <w:jc w:val="center"/>
        <w:rPr>
          <w:rFonts w:ascii="Arial" w:hAnsi="Arial" w:cs="Arial"/>
        </w:rPr>
      </w:pPr>
      <w:r>
        <w:rPr>
          <w:rFonts w:ascii="Arial" w:hAnsi="Arial" w:cs="Arial"/>
          <w:noProof/>
        </w:rPr>
        <w:pict w14:anchorId="7B4B4DA4">
          <v:line id="_x0000_s1074" alt="Decorative Line" style="position:absolute;left:0;text-align:left;z-index:251658240" from="318pt,9.2pt" to="461.25pt,9.2pt" strokeweight=".5pt"/>
        </w:pict>
      </w:r>
      <w:r>
        <w:rPr>
          <w:rFonts w:ascii="Arial" w:hAnsi="Arial" w:cs="Arial"/>
          <w:noProof/>
        </w:rPr>
        <w:pict w14:anchorId="12EE7C26">
          <v:line id="_x0000_s1075" alt="Decorative Line" style="position:absolute;left:0;text-align:left;flip:x;z-index:251659264" from="13.05pt,9.4pt" to="150pt,9.4pt" strokeweight=".5pt"/>
        </w:pict>
      </w:r>
      <w:r w:rsidR="003318FA" w:rsidRPr="00795FD8">
        <w:rPr>
          <w:rFonts w:ascii="Arial" w:hAnsi="Arial" w:cs="Arial"/>
        </w:rPr>
        <w:t>Department of Veterans Affairs</w:t>
      </w:r>
    </w:p>
    <w:p w14:paraId="6FBE8A37" w14:textId="77777777" w:rsidR="003318FA" w:rsidRPr="00795FD8" w:rsidRDefault="003318FA" w:rsidP="003318FA">
      <w:pPr>
        <w:jc w:val="center"/>
        <w:rPr>
          <w:rFonts w:ascii="Arial" w:hAnsi="Arial" w:cs="Arial"/>
        </w:rPr>
      </w:pPr>
      <w:r w:rsidRPr="00795FD8">
        <w:rPr>
          <w:rFonts w:ascii="Arial" w:hAnsi="Arial" w:cs="Arial"/>
        </w:rPr>
        <w:t xml:space="preserve">Office of </w:t>
      </w:r>
      <w:smartTag w:uri="urn:schemas-microsoft-com:office:smarttags" w:element="place">
        <w:smartTag w:uri="urn:schemas-microsoft-com:office:smarttags" w:element="City">
          <w:r w:rsidRPr="00795FD8">
            <w:rPr>
              <w:rFonts w:ascii="Arial" w:hAnsi="Arial" w:cs="Arial"/>
            </w:rPr>
            <w:t>Enterprise</w:t>
          </w:r>
        </w:smartTag>
      </w:smartTag>
      <w:r w:rsidRPr="00795FD8">
        <w:rPr>
          <w:rFonts w:ascii="Arial" w:hAnsi="Arial" w:cs="Arial"/>
        </w:rPr>
        <w:t xml:space="preserve"> Development </w:t>
      </w:r>
    </w:p>
    <w:p w14:paraId="7BC95098" w14:textId="77777777" w:rsidR="008D7643" w:rsidRPr="00795FD8" w:rsidRDefault="008D7643" w:rsidP="003318FA">
      <w:pPr>
        <w:sectPr w:rsidR="008D7643" w:rsidRPr="00795FD8">
          <w:footerReference w:type="default" r:id="rId8"/>
          <w:type w:val="continuous"/>
          <w:pgSz w:w="12240" w:h="15840" w:code="1"/>
          <w:pgMar w:top="1440" w:right="1440" w:bottom="1440" w:left="1440" w:header="720" w:footer="720" w:gutter="0"/>
          <w:pgNumType w:fmt="lowerRoman" w:start="1"/>
          <w:cols w:space="720"/>
          <w:titlePg/>
        </w:sectPr>
      </w:pPr>
      <w:r w:rsidRPr="00795FD8">
        <w:br w:type="page"/>
      </w:r>
    </w:p>
    <w:p w14:paraId="7525D7B8" w14:textId="77777777" w:rsidR="008D7643" w:rsidRPr="00795FD8" w:rsidRDefault="008D7643">
      <w:pPr>
        <w:spacing w:line="216" w:lineRule="auto"/>
        <w:rPr>
          <w:rFonts w:ascii="Arial" w:hAnsi="Arial"/>
          <w:b/>
          <w:sz w:val="36"/>
        </w:rPr>
      </w:pPr>
      <w:r w:rsidRPr="00795FD8">
        <w:rPr>
          <w:rFonts w:ascii="Arial" w:hAnsi="Arial"/>
          <w:b/>
          <w:sz w:val="36"/>
        </w:rPr>
        <w:lastRenderedPageBreak/>
        <w:t>Table of Contents</w:t>
      </w:r>
    </w:p>
    <w:p w14:paraId="47D19B77" w14:textId="77777777" w:rsidR="008D7643" w:rsidRPr="00795FD8" w:rsidRDefault="008D7643">
      <w:pPr>
        <w:spacing w:line="216" w:lineRule="auto"/>
      </w:pPr>
    </w:p>
    <w:p w14:paraId="4F45F42E" w14:textId="77777777" w:rsidR="00F115B7" w:rsidRDefault="008D7643">
      <w:pPr>
        <w:pStyle w:val="TOC1"/>
        <w:tabs>
          <w:tab w:val="left" w:pos="432"/>
          <w:tab w:val="right" w:leader="dot" w:pos="9350"/>
        </w:tabs>
        <w:rPr>
          <w:rFonts w:ascii="Calibri" w:eastAsia="SimSun" w:hAnsi="Calibri"/>
          <w:b w:val="0"/>
          <w:noProof/>
          <w:sz w:val="22"/>
          <w:szCs w:val="22"/>
          <w:lang w:eastAsia="zh-CN"/>
        </w:rPr>
      </w:pPr>
      <w:r w:rsidRPr="00795FD8">
        <w:rPr>
          <w:b w:val="0"/>
        </w:rPr>
        <w:fldChar w:fldCharType="begin"/>
      </w:r>
      <w:r w:rsidRPr="00795FD8">
        <w:rPr>
          <w:b w:val="0"/>
        </w:rPr>
        <w:instrText xml:space="preserve"> TOC \o "3-3" \h \z \t "Heading 1,1,Heading 2,2,heading1,1" </w:instrText>
      </w:r>
      <w:r w:rsidRPr="00795FD8">
        <w:rPr>
          <w:b w:val="0"/>
        </w:rPr>
        <w:fldChar w:fldCharType="separate"/>
      </w:r>
      <w:hyperlink w:anchor="_Toc264889331" w:history="1">
        <w:r w:rsidR="00F115B7" w:rsidRPr="00F708A3">
          <w:rPr>
            <w:rStyle w:val="Hyperlink"/>
            <w:noProof/>
          </w:rPr>
          <w:t>1.</w:t>
        </w:r>
        <w:r w:rsidR="00F115B7">
          <w:rPr>
            <w:rFonts w:ascii="Calibri" w:eastAsia="SimSun" w:hAnsi="Calibri"/>
            <w:b w:val="0"/>
            <w:noProof/>
            <w:sz w:val="22"/>
            <w:szCs w:val="22"/>
            <w:lang w:eastAsia="zh-CN"/>
          </w:rPr>
          <w:tab/>
        </w:r>
        <w:r w:rsidR="00F115B7" w:rsidRPr="00F708A3">
          <w:rPr>
            <w:rStyle w:val="Hyperlink"/>
            <w:noProof/>
          </w:rPr>
          <w:t>Introduction</w:t>
        </w:r>
        <w:r w:rsidR="00F115B7">
          <w:rPr>
            <w:noProof/>
            <w:webHidden/>
          </w:rPr>
          <w:tab/>
        </w:r>
        <w:r w:rsidR="00F115B7">
          <w:rPr>
            <w:noProof/>
            <w:webHidden/>
          </w:rPr>
          <w:fldChar w:fldCharType="begin"/>
        </w:r>
        <w:r w:rsidR="00F115B7">
          <w:rPr>
            <w:noProof/>
            <w:webHidden/>
          </w:rPr>
          <w:instrText xml:space="preserve"> PAGEREF _Toc264889331 \h </w:instrText>
        </w:r>
        <w:r w:rsidR="00F115B7">
          <w:rPr>
            <w:noProof/>
            <w:webHidden/>
          </w:rPr>
        </w:r>
        <w:r w:rsidR="00F115B7">
          <w:rPr>
            <w:noProof/>
            <w:webHidden/>
          </w:rPr>
          <w:fldChar w:fldCharType="separate"/>
        </w:r>
        <w:r w:rsidR="00F115B7">
          <w:rPr>
            <w:noProof/>
            <w:webHidden/>
          </w:rPr>
          <w:t>1</w:t>
        </w:r>
        <w:r w:rsidR="00F115B7">
          <w:rPr>
            <w:noProof/>
            <w:webHidden/>
          </w:rPr>
          <w:fldChar w:fldCharType="end"/>
        </w:r>
      </w:hyperlink>
    </w:p>
    <w:p w14:paraId="49B55B48" w14:textId="77777777" w:rsidR="00F115B7" w:rsidRDefault="000C122E">
      <w:pPr>
        <w:pStyle w:val="TOC2"/>
        <w:rPr>
          <w:rFonts w:ascii="Calibri" w:eastAsia="SimSun" w:hAnsi="Calibri"/>
          <w:szCs w:val="22"/>
          <w:lang w:eastAsia="zh-CN"/>
        </w:rPr>
      </w:pPr>
      <w:hyperlink w:anchor="_Toc264889332" w:history="1">
        <w:r w:rsidR="00F115B7" w:rsidRPr="00F708A3">
          <w:rPr>
            <w:rStyle w:val="Hyperlink"/>
          </w:rPr>
          <w:t>1.1.</w:t>
        </w:r>
        <w:r w:rsidR="00F115B7">
          <w:rPr>
            <w:rFonts w:ascii="Calibri" w:eastAsia="SimSun" w:hAnsi="Calibri"/>
            <w:szCs w:val="22"/>
            <w:lang w:eastAsia="zh-CN"/>
          </w:rPr>
          <w:tab/>
        </w:r>
        <w:r w:rsidR="00F115B7" w:rsidRPr="00F708A3">
          <w:rPr>
            <w:rStyle w:val="Hyperlink"/>
          </w:rPr>
          <w:t>Patch PSJ*5*113 – Order Entry Enhancements</w:t>
        </w:r>
        <w:r w:rsidR="00F115B7">
          <w:rPr>
            <w:webHidden/>
          </w:rPr>
          <w:tab/>
        </w:r>
        <w:r w:rsidR="00F115B7">
          <w:rPr>
            <w:webHidden/>
          </w:rPr>
          <w:fldChar w:fldCharType="begin"/>
        </w:r>
        <w:r w:rsidR="00F115B7">
          <w:rPr>
            <w:webHidden/>
          </w:rPr>
          <w:instrText xml:space="preserve"> PAGEREF _Toc264889332 \h </w:instrText>
        </w:r>
        <w:r w:rsidR="00F115B7">
          <w:rPr>
            <w:webHidden/>
          </w:rPr>
        </w:r>
        <w:r w:rsidR="00F115B7">
          <w:rPr>
            <w:webHidden/>
          </w:rPr>
          <w:fldChar w:fldCharType="separate"/>
        </w:r>
        <w:r w:rsidR="00F115B7">
          <w:rPr>
            <w:webHidden/>
          </w:rPr>
          <w:t>1</w:t>
        </w:r>
        <w:r w:rsidR="00F115B7">
          <w:rPr>
            <w:webHidden/>
          </w:rPr>
          <w:fldChar w:fldCharType="end"/>
        </w:r>
      </w:hyperlink>
    </w:p>
    <w:p w14:paraId="4D7BB970" w14:textId="77777777" w:rsidR="00F115B7" w:rsidRDefault="000C122E">
      <w:pPr>
        <w:pStyle w:val="TOC2"/>
        <w:rPr>
          <w:rFonts w:ascii="Calibri" w:eastAsia="SimSun" w:hAnsi="Calibri"/>
          <w:szCs w:val="22"/>
          <w:lang w:eastAsia="zh-CN"/>
        </w:rPr>
      </w:pPr>
      <w:hyperlink w:anchor="_Toc264889333" w:history="1">
        <w:r w:rsidR="00F115B7" w:rsidRPr="00F708A3">
          <w:rPr>
            <w:rStyle w:val="Hyperlink"/>
          </w:rPr>
          <w:t>1.2.</w:t>
        </w:r>
        <w:r w:rsidR="00F115B7">
          <w:rPr>
            <w:rFonts w:ascii="Calibri" w:eastAsia="SimSun" w:hAnsi="Calibri"/>
            <w:szCs w:val="22"/>
            <w:lang w:eastAsia="zh-CN"/>
          </w:rPr>
          <w:tab/>
        </w:r>
        <w:r w:rsidR="00F115B7" w:rsidRPr="00F708A3">
          <w:rPr>
            <w:rStyle w:val="Hyperlink"/>
          </w:rPr>
          <w:t>Patch PSS*1*143 – Order Entry Validation for Administration Times</w:t>
        </w:r>
        <w:r w:rsidR="00F115B7">
          <w:rPr>
            <w:webHidden/>
          </w:rPr>
          <w:tab/>
        </w:r>
        <w:r w:rsidR="00F115B7">
          <w:rPr>
            <w:webHidden/>
          </w:rPr>
          <w:fldChar w:fldCharType="begin"/>
        </w:r>
        <w:r w:rsidR="00F115B7">
          <w:rPr>
            <w:webHidden/>
          </w:rPr>
          <w:instrText xml:space="preserve"> PAGEREF _Toc264889333 \h </w:instrText>
        </w:r>
        <w:r w:rsidR="00F115B7">
          <w:rPr>
            <w:webHidden/>
          </w:rPr>
        </w:r>
        <w:r w:rsidR="00F115B7">
          <w:rPr>
            <w:webHidden/>
          </w:rPr>
          <w:fldChar w:fldCharType="separate"/>
        </w:r>
        <w:r w:rsidR="00F115B7">
          <w:rPr>
            <w:webHidden/>
          </w:rPr>
          <w:t>1</w:t>
        </w:r>
        <w:r w:rsidR="00F115B7">
          <w:rPr>
            <w:webHidden/>
          </w:rPr>
          <w:fldChar w:fldCharType="end"/>
        </w:r>
      </w:hyperlink>
    </w:p>
    <w:p w14:paraId="1E85E730" w14:textId="77777777" w:rsidR="00F115B7" w:rsidRDefault="000C122E">
      <w:pPr>
        <w:pStyle w:val="TOC1"/>
        <w:tabs>
          <w:tab w:val="left" w:pos="432"/>
          <w:tab w:val="right" w:leader="dot" w:pos="9350"/>
        </w:tabs>
        <w:rPr>
          <w:rFonts w:ascii="Calibri" w:eastAsia="SimSun" w:hAnsi="Calibri"/>
          <w:b w:val="0"/>
          <w:noProof/>
          <w:sz w:val="22"/>
          <w:szCs w:val="22"/>
          <w:lang w:eastAsia="zh-CN"/>
        </w:rPr>
      </w:pPr>
      <w:hyperlink w:anchor="_Toc264889334" w:history="1">
        <w:r w:rsidR="00F115B7" w:rsidRPr="00F708A3">
          <w:rPr>
            <w:rStyle w:val="Hyperlink"/>
            <w:noProof/>
          </w:rPr>
          <w:t>2.</w:t>
        </w:r>
        <w:r w:rsidR="00F115B7">
          <w:rPr>
            <w:rFonts w:ascii="Calibri" w:eastAsia="SimSun" w:hAnsi="Calibri"/>
            <w:b w:val="0"/>
            <w:noProof/>
            <w:sz w:val="22"/>
            <w:szCs w:val="22"/>
            <w:lang w:eastAsia="zh-CN"/>
          </w:rPr>
          <w:tab/>
        </w:r>
        <w:r w:rsidR="00F115B7" w:rsidRPr="00F708A3">
          <w:rPr>
            <w:rStyle w:val="Hyperlink"/>
            <w:noProof/>
          </w:rPr>
          <w:t>Order Entry/Order Validation Enhancements</w:t>
        </w:r>
        <w:r w:rsidR="00F115B7">
          <w:rPr>
            <w:noProof/>
            <w:webHidden/>
          </w:rPr>
          <w:tab/>
        </w:r>
        <w:r w:rsidR="00F115B7">
          <w:rPr>
            <w:noProof/>
            <w:webHidden/>
          </w:rPr>
          <w:fldChar w:fldCharType="begin"/>
        </w:r>
        <w:r w:rsidR="00F115B7">
          <w:rPr>
            <w:noProof/>
            <w:webHidden/>
          </w:rPr>
          <w:instrText xml:space="preserve"> PAGEREF _Toc264889334 \h </w:instrText>
        </w:r>
        <w:r w:rsidR="00F115B7">
          <w:rPr>
            <w:noProof/>
            <w:webHidden/>
          </w:rPr>
        </w:r>
        <w:r w:rsidR="00F115B7">
          <w:rPr>
            <w:noProof/>
            <w:webHidden/>
          </w:rPr>
          <w:fldChar w:fldCharType="separate"/>
        </w:r>
        <w:r w:rsidR="00F115B7">
          <w:rPr>
            <w:noProof/>
            <w:webHidden/>
          </w:rPr>
          <w:t>2</w:t>
        </w:r>
        <w:r w:rsidR="00F115B7">
          <w:rPr>
            <w:noProof/>
            <w:webHidden/>
          </w:rPr>
          <w:fldChar w:fldCharType="end"/>
        </w:r>
      </w:hyperlink>
    </w:p>
    <w:p w14:paraId="1202ECB0" w14:textId="77777777" w:rsidR="00F115B7" w:rsidRDefault="000C122E">
      <w:pPr>
        <w:pStyle w:val="TOC2"/>
        <w:rPr>
          <w:rFonts w:ascii="Calibri" w:eastAsia="SimSun" w:hAnsi="Calibri"/>
          <w:szCs w:val="22"/>
          <w:lang w:eastAsia="zh-CN"/>
        </w:rPr>
      </w:pPr>
      <w:hyperlink w:anchor="_Toc264889335" w:history="1">
        <w:r w:rsidR="00F115B7" w:rsidRPr="00F708A3">
          <w:rPr>
            <w:rStyle w:val="Hyperlink"/>
          </w:rPr>
          <w:t>2.1.</w:t>
        </w:r>
        <w:r w:rsidR="00F115B7">
          <w:rPr>
            <w:rFonts w:ascii="Calibri" w:eastAsia="SimSun" w:hAnsi="Calibri"/>
            <w:szCs w:val="22"/>
            <w:lang w:eastAsia="zh-CN"/>
          </w:rPr>
          <w:tab/>
        </w:r>
        <w:r w:rsidR="00F115B7" w:rsidRPr="00F708A3">
          <w:rPr>
            <w:rStyle w:val="Hyperlink"/>
          </w:rPr>
          <w:t>Order Validation Checks</w:t>
        </w:r>
        <w:r w:rsidR="00F115B7">
          <w:rPr>
            <w:webHidden/>
          </w:rPr>
          <w:tab/>
        </w:r>
        <w:r w:rsidR="00F115B7">
          <w:rPr>
            <w:webHidden/>
          </w:rPr>
          <w:fldChar w:fldCharType="begin"/>
        </w:r>
        <w:r w:rsidR="00F115B7">
          <w:rPr>
            <w:webHidden/>
          </w:rPr>
          <w:instrText xml:space="preserve"> PAGEREF _Toc264889335 \h </w:instrText>
        </w:r>
        <w:r w:rsidR="00F115B7">
          <w:rPr>
            <w:webHidden/>
          </w:rPr>
        </w:r>
        <w:r w:rsidR="00F115B7">
          <w:rPr>
            <w:webHidden/>
          </w:rPr>
          <w:fldChar w:fldCharType="separate"/>
        </w:r>
        <w:r w:rsidR="00F115B7">
          <w:rPr>
            <w:webHidden/>
          </w:rPr>
          <w:t>2</w:t>
        </w:r>
        <w:r w:rsidR="00F115B7">
          <w:rPr>
            <w:webHidden/>
          </w:rPr>
          <w:fldChar w:fldCharType="end"/>
        </w:r>
      </w:hyperlink>
    </w:p>
    <w:p w14:paraId="153EE405" w14:textId="77777777" w:rsidR="00F115B7" w:rsidRDefault="000C122E">
      <w:pPr>
        <w:pStyle w:val="TOC2"/>
        <w:rPr>
          <w:rFonts w:ascii="Calibri" w:eastAsia="SimSun" w:hAnsi="Calibri"/>
          <w:szCs w:val="22"/>
          <w:lang w:eastAsia="zh-CN"/>
        </w:rPr>
      </w:pPr>
      <w:hyperlink w:anchor="_Toc264889336" w:history="1">
        <w:r w:rsidR="00F115B7" w:rsidRPr="00F708A3">
          <w:rPr>
            <w:rStyle w:val="Hyperlink"/>
          </w:rPr>
          <w:t>2.2.</w:t>
        </w:r>
        <w:r w:rsidR="00F115B7">
          <w:rPr>
            <w:rFonts w:ascii="Calibri" w:eastAsia="SimSun" w:hAnsi="Calibri"/>
            <w:szCs w:val="22"/>
            <w:lang w:eastAsia="zh-CN"/>
          </w:rPr>
          <w:tab/>
        </w:r>
        <w:r w:rsidR="00F115B7" w:rsidRPr="00F708A3">
          <w:rPr>
            <w:rStyle w:val="Hyperlink"/>
          </w:rPr>
          <w:t>Sequence of Schedule Type and Schedule Prompts</w:t>
        </w:r>
        <w:r w:rsidR="00F115B7">
          <w:rPr>
            <w:webHidden/>
          </w:rPr>
          <w:tab/>
        </w:r>
        <w:r w:rsidR="00F115B7">
          <w:rPr>
            <w:webHidden/>
          </w:rPr>
          <w:fldChar w:fldCharType="begin"/>
        </w:r>
        <w:r w:rsidR="00F115B7">
          <w:rPr>
            <w:webHidden/>
          </w:rPr>
          <w:instrText xml:space="preserve"> PAGEREF _Toc264889336 \h </w:instrText>
        </w:r>
        <w:r w:rsidR="00F115B7">
          <w:rPr>
            <w:webHidden/>
          </w:rPr>
        </w:r>
        <w:r w:rsidR="00F115B7">
          <w:rPr>
            <w:webHidden/>
          </w:rPr>
          <w:fldChar w:fldCharType="separate"/>
        </w:r>
        <w:r w:rsidR="00F115B7">
          <w:rPr>
            <w:webHidden/>
          </w:rPr>
          <w:t>4</w:t>
        </w:r>
        <w:r w:rsidR="00F115B7">
          <w:rPr>
            <w:webHidden/>
          </w:rPr>
          <w:fldChar w:fldCharType="end"/>
        </w:r>
      </w:hyperlink>
    </w:p>
    <w:p w14:paraId="28BE639E" w14:textId="77777777" w:rsidR="00F115B7" w:rsidRDefault="000C122E">
      <w:pPr>
        <w:pStyle w:val="TOC2"/>
        <w:rPr>
          <w:rFonts w:ascii="Calibri" w:eastAsia="SimSun" w:hAnsi="Calibri"/>
          <w:szCs w:val="22"/>
          <w:lang w:eastAsia="zh-CN"/>
        </w:rPr>
      </w:pPr>
      <w:hyperlink w:anchor="_Toc264889337" w:history="1">
        <w:r w:rsidR="00F115B7" w:rsidRPr="00F708A3">
          <w:rPr>
            <w:rStyle w:val="Hyperlink"/>
            <w:bCs/>
          </w:rPr>
          <w:t>2.3.</w:t>
        </w:r>
        <w:r w:rsidR="00F115B7">
          <w:rPr>
            <w:rFonts w:ascii="Calibri" w:eastAsia="SimSun" w:hAnsi="Calibri"/>
            <w:szCs w:val="22"/>
            <w:lang w:eastAsia="zh-CN"/>
          </w:rPr>
          <w:tab/>
        </w:r>
        <w:r w:rsidR="00F115B7" w:rsidRPr="00F708A3">
          <w:rPr>
            <w:rStyle w:val="Hyperlink"/>
          </w:rPr>
          <w:t>PSS SCHEDULE EDIT OPTION Validation</w:t>
        </w:r>
        <w:r w:rsidR="00F115B7">
          <w:rPr>
            <w:webHidden/>
          </w:rPr>
          <w:tab/>
        </w:r>
        <w:r w:rsidR="00F115B7">
          <w:rPr>
            <w:webHidden/>
          </w:rPr>
          <w:fldChar w:fldCharType="begin"/>
        </w:r>
        <w:r w:rsidR="00F115B7">
          <w:rPr>
            <w:webHidden/>
          </w:rPr>
          <w:instrText xml:space="preserve"> PAGEREF _Toc264889337 \h </w:instrText>
        </w:r>
        <w:r w:rsidR="00F115B7">
          <w:rPr>
            <w:webHidden/>
          </w:rPr>
        </w:r>
        <w:r w:rsidR="00F115B7">
          <w:rPr>
            <w:webHidden/>
          </w:rPr>
          <w:fldChar w:fldCharType="separate"/>
        </w:r>
        <w:r w:rsidR="00F115B7">
          <w:rPr>
            <w:webHidden/>
          </w:rPr>
          <w:t>4</w:t>
        </w:r>
        <w:r w:rsidR="00F115B7">
          <w:rPr>
            <w:webHidden/>
          </w:rPr>
          <w:fldChar w:fldCharType="end"/>
        </w:r>
      </w:hyperlink>
    </w:p>
    <w:p w14:paraId="2B006909" w14:textId="77777777" w:rsidR="00F115B7" w:rsidRDefault="000C122E">
      <w:pPr>
        <w:pStyle w:val="TOC1"/>
        <w:tabs>
          <w:tab w:val="left" w:pos="432"/>
          <w:tab w:val="right" w:leader="dot" w:pos="9350"/>
        </w:tabs>
        <w:rPr>
          <w:rFonts w:ascii="Calibri" w:eastAsia="SimSun" w:hAnsi="Calibri"/>
          <w:b w:val="0"/>
          <w:noProof/>
          <w:sz w:val="22"/>
          <w:szCs w:val="22"/>
          <w:lang w:eastAsia="zh-CN"/>
        </w:rPr>
      </w:pPr>
      <w:hyperlink w:anchor="_Toc264889338" w:history="1">
        <w:r w:rsidR="00F115B7" w:rsidRPr="00F708A3">
          <w:rPr>
            <w:rStyle w:val="Hyperlink"/>
            <w:noProof/>
          </w:rPr>
          <w:t>3.</w:t>
        </w:r>
        <w:r w:rsidR="00F115B7">
          <w:rPr>
            <w:rFonts w:ascii="Calibri" w:eastAsia="SimSun" w:hAnsi="Calibri"/>
            <w:b w:val="0"/>
            <w:noProof/>
            <w:sz w:val="22"/>
            <w:szCs w:val="22"/>
            <w:lang w:eastAsia="zh-CN"/>
          </w:rPr>
          <w:tab/>
        </w:r>
        <w:r w:rsidR="00F115B7" w:rsidRPr="00F708A3">
          <w:rPr>
            <w:rStyle w:val="Hyperlink"/>
            <w:noProof/>
          </w:rPr>
          <w:t>Modifications for VistA Help Text</w:t>
        </w:r>
        <w:r w:rsidR="00F115B7">
          <w:rPr>
            <w:noProof/>
            <w:webHidden/>
          </w:rPr>
          <w:tab/>
        </w:r>
        <w:r w:rsidR="00F115B7">
          <w:rPr>
            <w:noProof/>
            <w:webHidden/>
          </w:rPr>
          <w:fldChar w:fldCharType="begin"/>
        </w:r>
        <w:r w:rsidR="00F115B7">
          <w:rPr>
            <w:noProof/>
            <w:webHidden/>
          </w:rPr>
          <w:instrText xml:space="preserve"> PAGEREF _Toc264889338 \h </w:instrText>
        </w:r>
        <w:r w:rsidR="00F115B7">
          <w:rPr>
            <w:noProof/>
            <w:webHidden/>
          </w:rPr>
        </w:r>
        <w:r w:rsidR="00F115B7">
          <w:rPr>
            <w:noProof/>
            <w:webHidden/>
          </w:rPr>
          <w:fldChar w:fldCharType="separate"/>
        </w:r>
        <w:r w:rsidR="00F115B7">
          <w:rPr>
            <w:noProof/>
            <w:webHidden/>
          </w:rPr>
          <w:t>7</w:t>
        </w:r>
        <w:r w:rsidR="00F115B7">
          <w:rPr>
            <w:noProof/>
            <w:webHidden/>
          </w:rPr>
          <w:fldChar w:fldCharType="end"/>
        </w:r>
      </w:hyperlink>
    </w:p>
    <w:p w14:paraId="49CA406E" w14:textId="77777777" w:rsidR="008D7643" w:rsidRPr="00795FD8" w:rsidRDefault="008D7643">
      <w:r w:rsidRPr="00795FD8">
        <w:fldChar w:fldCharType="end"/>
      </w:r>
    </w:p>
    <w:p w14:paraId="6F16A4B5" w14:textId="77777777" w:rsidR="008D7643" w:rsidRPr="00795FD8" w:rsidRDefault="008D7643">
      <w:pPr>
        <w:spacing w:line="216" w:lineRule="auto"/>
      </w:pPr>
    </w:p>
    <w:p w14:paraId="52B9B168" w14:textId="77777777" w:rsidR="008D7643" w:rsidRPr="00795FD8" w:rsidRDefault="008D7643">
      <w:pPr>
        <w:pStyle w:val="Heading1"/>
        <w:sectPr w:rsidR="008D7643" w:rsidRPr="00795FD8">
          <w:footerReference w:type="even" r:id="rId9"/>
          <w:footerReference w:type="first" r:id="rId10"/>
          <w:pgSz w:w="12240" w:h="15840" w:code="1"/>
          <w:pgMar w:top="1440" w:right="1440" w:bottom="1440" w:left="1440" w:header="720" w:footer="720" w:gutter="0"/>
          <w:pgNumType w:fmt="lowerRoman" w:start="1"/>
          <w:cols w:space="720"/>
          <w:titlePg/>
        </w:sectPr>
      </w:pPr>
      <w:bookmarkStart w:id="0" w:name="_Toc508074963"/>
    </w:p>
    <w:p w14:paraId="38D7D426" w14:textId="77777777" w:rsidR="008D7643" w:rsidRPr="00795FD8" w:rsidRDefault="008D7643">
      <w:pPr>
        <w:jc w:val="center"/>
        <w:rPr>
          <w:i/>
        </w:rPr>
      </w:pPr>
      <w:r w:rsidRPr="00795FD8">
        <w:rPr>
          <w:i/>
        </w:rPr>
        <w:lastRenderedPageBreak/>
        <w:t>(This page included for two-sided copying.)</w:t>
      </w:r>
    </w:p>
    <w:p w14:paraId="4AF288D3" w14:textId="77777777" w:rsidR="00A262F9" w:rsidRPr="00795FD8" w:rsidRDefault="00A262F9" w:rsidP="00A262F9"/>
    <w:p w14:paraId="5577EA62" w14:textId="77777777" w:rsidR="000E16FC" w:rsidRPr="00795FD8" w:rsidRDefault="000E16FC">
      <w:pPr>
        <w:pStyle w:val="Heading1"/>
        <w:numPr>
          <w:ilvl w:val="0"/>
          <w:numId w:val="0"/>
        </w:numPr>
      </w:pPr>
    </w:p>
    <w:p w14:paraId="7467825F" w14:textId="77777777" w:rsidR="000E16FC" w:rsidRPr="00795FD8" w:rsidRDefault="000E16FC" w:rsidP="000E16FC"/>
    <w:p w14:paraId="42016F5F" w14:textId="77777777" w:rsidR="000E16FC" w:rsidRPr="00795FD8" w:rsidRDefault="000E16FC" w:rsidP="000E16FC"/>
    <w:p w14:paraId="4C1A68E7" w14:textId="77777777" w:rsidR="000E16FC" w:rsidRPr="00795FD8" w:rsidRDefault="000E16FC" w:rsidP="000E16FC"/>
    <w:p w14:paraId="2C373425" w14:textId="77777777" w:rsidR="000E16FC" w:rsidRPr="00795FD8" w:rsidRDefault="000E16FC" w:rsidP="000E16FC"/>
    <w:p w14:paraId="5CD83B31" w14:textId="77777777" w:rsidR="000E16FC" w:rsidRPr="00795FD8" w:rsidRDefault="000E16FC" w:rsidP="000E16FC"/>
    <w:p w14:paraId="6E63B924" w14:textId="77777777" w:rsidR="000E16FC" w:rsidRPr="00795FD8" w:rsidRDefault="000E16FC" w:rsidP="000E16FC"/>
    <w:p w14:paraId="02C27AF7" w14:textId="77777777" w:rsidR="000E16FC" w:rsidRPr="00795FD8" w:rsidRDefault="000E16FC" w:rsidP="000E16FC"/>
    <w:p w14:paraId="79F403F5" w14:textId="77777777" w:rsidR="000E16FC" w:rsidRPr="00795FD8" w:rsidRDefault="000E16FC" w:rsidP="000E16FC"/>
    <w:p w14:paraId="2148D0FC" w14:textId="77777777" w:rsidR="000E16FC" w:rsidRPr="00795FD8" w:rsidRDefault="000E16FC" w:rsidP="000E16FC"/>
    <w:p w14:paraId="01860B39" w14:textId="77777777" w:rsidR="000E16FC" w:rsidRPr="00795FD8" w:rsidRDefault="000E16FC" w:rsidP="000E16FC"/>
    <w:p w14:paraId="0E693B9D" w14:textId="77777777" w:rsidR="000E16FC" w:rsidRPr="00795FD8" w:rsidRDefault="000E16FC" w:rsidP="000E16FC">
      <w:pPr>
        <w:tabs>
          <w:tab w:val="left" w:pos="6705"/>
        </w:tabs>
      </w:pPr>
      <w:r w:rsidRPr="00795FD8">
        <w:tab/>
      </w:r>
    </w:p>
    <w:p w14:paraId="7620A876" w14:textId="77777777" w:rsidR="000E16FC" w:rsidRPr="00795FD8" w:rsidRDefault="000E16FC" w:rsidP="000E16FC"/>
    <w:p w14:paraId="5DEBA592" w14:textId="77777777" w:rsidR="008D7643" w:rsidRPr="00795FD8" w:rsidRDefault="008D7643" w:rsidP="000E16FC">
      <w:pPr>
        <w:sectPr w:rsidR="008D7643" w:rsidRPr="00795FD8">
          <w:footerReference w:type="even" r:id="rId11"/>
          <w:footerReference w:type="default" r:id="rId12"/>
          <w:pgSz w:w="12240" w:h="15840"/>
          <w:pgMar w:top="1440" w:right="1440" w:bottom="1440" w:left="1440" w:header="720" w:footer="720" w:gutter="0"/>
          <w:pgNumType w:fmt="lowerRoman"/>
          <w:cols w:space="720"/>
        </w:sectPr>
      </w:pPr>
    </w:p>
    <w:p w14:paraId="343BCD72" w14:textId="77777777" w:rsidR="008D7643" w:rsidRPr="00795FD8" w:rsidRDefault="008D7643" w:rsidP="005C066D">
      <w:pPr>
        <w:pStyle w:val="Heading1"/>
        <w:ind w:left="0"/>
      </w:pPr>
      <w:bookmarkStart w:id="1" w:name="_Toc264889331"/>
      <w:r w:rsidRPr="00795FD8">
        <w:lastRenderedPageBreak/>
        <w:t>Introduction</w:t>
      </w:r>
      <w:bookmarkEnd w:id="0"/>
      <w:bookmarkEnd w:id="1"/>
    </w:p>
    <w:p w14:paraId="75456E78" w14:textId="77777777" w:rsidR="00F36293" w:rsidRPr="00795FD8" w:rsidRDefault="00F36293" w:rsidP="00F36293"/>
    <w:p w14:paraId="03ABEC8E" w14:textId="77777777" w:rsidR="00F36293" w:rsidRPr="00795FD8" w:rsidRDefault="00F36293" w:rsidP="00F36293">
      <w:r w:rsidRPr="00795FD8">
        <w:t>This document provides a brief description of the enhanced features of the Order Validation defined by the BCMA-Inpatient Medications Request for Special Focus Group SFG Initial Request Analysis (IRA).</w:t>
      </w:r>
      <w:r w:rsidR="00B33870" w:rsidRPr="00795FD8">
        <w:t xml:space="preserve"> The Release Notes </w:t>
      </w:r>
      <w:r w:rsidR="00D361C4" w:rsidRPr="00795FD8">
        <w:t>include changes from</w:t>
      </w:r>
      <w:r w:rsidR="00B33870" w:rsidRPr="00795FD8">
        <w:t xml:space="preserve"> Inpatient Medications patch PSJ*5*113 and </w:t>
      </w:r>
      <w:r w:rsidR="00D361C4" w:rsidRPr="00795FD8">
        <w:t xml:space="preserve">Pharmacy Data Management patch </w:t>
      </w:r>
      <w:r w:rsidR="00B33870" w:rsidRPr="00795FD8">
        <w:t>PSS*1*143.</w:t>
      </w:r>
    </w:p>
    <w:p w14:paraId="759EB9E8" w14:textId="77777777" w:rsidR="00D36513" w:rsidRPr="00795FD8" w:rsidRDefault="00D36513" w:rsidP="00B33870">
      <w:pPr>
        <w:autoSpaceDE w:val="0"/>
        <w:autoSpaceDN w:val="0"/>
        <w:adjustRightInd w:val="0"/>
        <w:rPr>
          <w:sz w:val="22"/>
          <w:szCs w:val="22"/>
        </w:rPr>
      </w:pPr>
    </w:p>
    <w:p w14:paraId="654EED91" w14:textId="77777777" w:rsidR="009E278F" w:rsidRPr="00795FD8" w:rsidRDefault="009E278F" w:rsidP="009E278F">
      <w:pPr>
        <w:pStyle w:val="Heading2"/>
      </w:pPr>
      <w:bookmarkStart w:id="2" w:name="_Toc240685432"/>
      <w:bookmarkStart w:id="3" w:name="_Toc240685433"/>
      <w:bookmarkStart w:id="4" w:name="_Toc264889332"/>
      <w:bookmarkEnd w:id="2"/>
      <w:bookmarkEnd w:id="3"/>
      <w:r w:rsidRPr="00795FD8">
        <w:t>Patch PSJ*5*113</w:t>
      </w:r>
      <w:r w:rsidR="00F53E04" w:rsidRPr="00795FD8">
        <w:t xml:space="preserve"> – Order Entry Enhancements</w:t>
      </w:r>
      <w:bookmarkEnd w:id="4"/>
    </w:p>
    <w:p w14:paraId="1FFCD049" w14:textId="77777777" w:rsidR="009E278F" w:rsidRPr="00795FD8" w:rsidRDefault="009E278F" w:rsidP="009E278F"/>
    <w:p w14:paraId="40CF369E" w14:textId="77777777" w:rsidR="009E278F" w:rsidRPr="00795FD8" w:rsidRDefault="009E278F" w:rsidP="009E278F">
      <w:pPr>
        <w:autoSpaceDE w:val="0"/>
        <w:autoSpaceDN w:val="0"/>
        <w:adjustRightInd w:val="0"/>
        <w:rPr>
          <w:szCs w:val="24"/>
        </w:rPr>
      </w:pPr>
      <w:r w:rsidRPr="00795FD8">
        <w:rPr>
          <w:szCs w:val="24"/>
        </w:rPr>
        <w:t>Previously Inpatient Medications allowed orders to be created with conflicting administration times, frequencies, schedules, and schedule types</w:t>
      </w:r>
      <w:r w:rsidR="00435566" w:rsidRPr="00795FD8">
        <w:rPr>
          <w:szCs w:val="24"/>
        </w:rPr>
        <w:t>. These</w:t>
      </w:r>
      <w:r w:rsidRPr="00795FD8">
        <w:rPr>
          <w:szCs w:val="24"/>
        </w:rPr>
        <w:t xml:space="preserve"> orders </w:t>
      </w:r>
      <w:r w:rsidR="002844E7" w:rsidRPr="00795FD8">
        <w:rPr>
          <w:szCs w:val="24"/>
        </w:rPr>
        <w:t>were not always</w:t>
      </w:r>
      <w:r w:rsidRPr="00795FD8">
        <w:rPr>
          <w:szCs w:val="24"/>
        </w:rPr>
        <w:t xml:space="preserve"> </w:t>
      </w:r>
      <w:r w:rsidR="002844E7" w:rsidRPr="00795FD8">
        <w:rPr>
          <w:szCs w:val="24"/>
        </w:rPr>
        <w:t xml:space="preserve">displayed </w:t>
      </w:r>
      <w:r w:rsidRPr="00795FD8">
        <w:rPr>
          <w:szCs w:val="24"/>
        </w:rPr>
        <w:t xml:space="preserve">correctly on the Virtual Due List (VDL) in the Barcode Medication Administration (BCMA) application. This enhancement adds several new order validation checks to improve the data that is displayed on the VDL. These order validation requirements will apply to Unit Dose </w:t>
      </w:r>
      <w:r w:rsidR="00BF3B1A" w:rsidRPr="00795FD8">
        <w:rPr>
          <w:szCs w:val="24"/>
        </w:rPr>
        <w:t>orders</w:t>
      </w:r>
      <w:r w:rsidRPr="00795FD8">
        <w:rPr>
          <w:szCs w:val="24"/>
        </w:rPr>
        <w:t xml:space="preserve"> and to intermittent IV orders</w:t>
      </w:r>
      <w:r w:rsidR="002844E7" w:rsidRPr="00795FD8">
        <w:rPr>
          <w:szCs w:val="24"/>
        </w:rPr>
        <w:t xml:space="preserve">. </w:t>
      </w:r>
      <w:r w:rsidRPr="00795FD8">
        <w:rPr>
          <w:szCs w:val="24"/>
        </w:rPr>
        <w:t xml:space="preserve">(IV orders do not have Schedule Type.) </w:t>
      </w:r>
    </w:p>
    <w:p w14:paraId="686F2AC8" w14:textId="77777777" w:rsidR="009E278F" w:rsidRPr="00795FD8" w:rsidRDefault="009E278F">
      <w:pPr>
        <w:autoSpaceDE w:val="0"/>
        <w:autoSpaceDN w:val="0"/>
        <w:adjustRightInd w:val="0"/>
        <w:rPr>
          <w:sz w:val="22"/>
          <w:szCs w:val="22"/>
        </w:rPr>
      </w:pPr>
    </w:p>
    <w:p w14:paraId="0BC91D44" w14:textId="77777777" w:rsidR="007966D7" w:rsidRPr="00795FD8" w:rsidRDefault="00020A0A" w:rsidP="00020A0A">
      <w:pPr>
        <w:pStyle w:val="Heading2"/>
      </w:pPr>
      <w:bookmarkStart w:id="5" w:name="_Toc264889333"/>
      <w:r w:rsidRPr="00795FD8">
        <w:t>Patch</w:t>
      </w:r>
      <w:r w:rsidR="007966D7" w:rsidRPr="00795FD8">
        <w:t xml:space="preserve"> PSS*1*143</w:t>
      </w:r>
      <w:r w:rsidR="00F53E04" w:rsidRPr="00795FD8">
        <w:t xml:space="preserve"> – Order Entry Validation </w:t>
      </w:r>
      <w:r w:rsidR="00435566" w:rsidRPr="00795FD8">
        <w:t>f</w:t>
      </w:r>
      <w:r w:rsidR="00F53E04" w:rsidRPr="00795FD8">
        <w:t>or Administration Times</w:t>
      </w:r>
      <w:bookmarkEnd w:id="5"/>
    </w:p>
    <w:p w14:paraId="3D746EAE" w14:textId="77777777" w:rsidR="007966D7" w:rsidRPr="00795FD8" w:rsidRDefault="007966D7" w:rsidP="007966D7"/>
    <w:p w14:paraId="36C6CCCC" w14:textId="77777777" w:rsidR="007966D7" w:rsidRPr="00795FD8" w:rsidRDefault="007966D7" w:rsidP="007966D7">
      <w:r w:rsidRPr="00795FD8">
        <w:t xml:space="preserve">Patch PSS*1*143 adds validation checks to the </w:t>
      </w:r>
      <w:r w:rsidR="000613D3" w:rsidRPr="00795FD8">
        <w:t>Standard Schedule Edit [</w:t>
      </w:r>
      <w:r w:rsidRPr="00795FD8">
        <w:t>PSS SCHEDULE EDIT</w:t>
      </w:r>
      <w:r w:rsidR="000613D3" w:rsidRPr="00795FD8">
        <w:t>]</w:t>
      </w:r>
      <w:r w:rsidRPr="00795FD8">
        <w:t xml:space="preserve"> option to prevent the Standard Administration Times</w:t>
      </w:r>
      <w:r w:rsidR="000613D3" w:rsidRPr="00795FD8">
        <w:t xml:space="preserve">, </w:t>
      </w:r>
      <w:r w:rsidRPr="00795FD8">
        <w:t>Ward Administration Times</w:t>
      </w:r>
      <w:r w:rsidR="000613D3" w:rsidRPr="00795FD8">
        <w:t>, Frequency and Schedule Type</w:t>
      </w:r>
      <w:r w:rsidRPr="00795FD8">
        <w:t xml:space="preserve"> fields of a schedule from conflicting with </w:t>
      </w:r>
      <w:r w:rsidR="000613D3" w:rsidRPr="00795FD8">
        <w:t>one another.</w:t>
      </w:r>
    </w:p>
    <w:p w14:paraId="03AB81CF" w14:textId="77777777" w:rsidR="007966D7" w:rsidRPr="00795FD8" w:rsidRDefault="007966D7" w:rsidP="007966D7"/>
    <w:p w14:paraId="659F918D" w14:textId="77777777" w:rsidR="00FC33E9" w:rsidRPr="00795FD8" w:rsidRDefault="00FC33E9">
      <w:pPr>
        <w:autoSpaceDE w:val="0"/>
        <w:autoSpaceDN w:val="0"/>
        <w:adjustRightInd w:val="0"/>
        <w:rPr>
          <w:sz w:val="22"/>
          <w:szCs w:val="22"/>
        </w:rPr>
      </w:pPr>
    </w:p>
    <w:p w14:paraId="359FC6A2" w14:textId="77777777" w:rsidR="008170BF" w:rsidRPr="00795FD8" w:rsidRDefault="008170BF">
      <w:pPr>
        <w:autoSpaceDE w:val="0"/>
        <w:autoSpaceDN w:val="0"/>
        <w:adjustRightInd w:val="0"/>
        <w:rPr>
          <w:sz w:val="22"/>
          <w:szCs w:val="22"/>
        </w:rPr>
      </w:pPr>
    </w:p>
    <w:p w14:paraId="4D940AB8" w14:textId="77777777" w:rsidR="008170BF" w:rsidRPr="00795FD8" w:rsidRDefault="008170BF">
      <w:pPr>
        <w:autoSpaceDE w:val="0"/>
        <w:autoSpaceDN w:val="0"/>
        <w:adjustRightInd w:val="0"/>
        <w:rPr>
          <w:sz w:val="22"/>
          <w:szCs w:val="22"/>
        </w:rPr>
      </w:pPr>
    </w:p>
    <w:p w14:paraId="436C14D4" w14:textId="77777777" w:rsidR="008D7643" w:rsidRPr="00795FD8" w:rsidRDefault="00DD4FCF" w:rsidP="005C066D">
      <w:pPr>
        <w:pStyle w:val="Heading1"/>
        <w:ind w:left="0"/>
      </w:pPr>
      <w:r w:rsidRPr="00795FD8">
        <w:br w:type="page"/>
      </w:r>
      <w:bookmarkStart w:id="6" w:name="_Toc264889334"/>
      <w:r w:rsidR="00F36293" w:rsidRPr="00795FD8">
        <w:lastRenderedPageBreak/>
        <w:t xml:space="preserve">Order </w:t>
      </w:r>
      <w:r w:rsidR="0005385E" w:rsidRPr="00795FD8">
        <w:t xml:space="preserve">Entry/Order </w:t>
      </w:r>
      <w:r w:rsidR="00F36293" w:rsidRPr="00795FD8">
        <w:t xml:space="preserve">Validation </w:t>
      </w:r>
      <w:r w:rsidR="008D7643" w:rsidRPr="00795FD8">
        <w:t>Enhancements</w:t>
      </w:r>
      <w:bookmarkEnd w:id="6"/>
    </w:p>
    <w:p w14:paraId="2467D6A5" w14:textId="77777777" w:rsidR="008D7643" w:rsidRPr="00795FD8" w:rsidRDefault="008D7643">
      <w:pPr>
        <w:rPr>
          <w:sz w:val="22"/>
          <w:szCs w:val="22"/>
        </w:rPr>
      </w:pPr>
    </w:p>
    <w:p w14:paraId="3EA23250" w14:textId="77777777" w:rsidR="004D2F8E" w:rsidRPr="00795FD8" w:rsidRDefault="004D2F8E" w:rsidP="009E278F">
      <w:pPr>
        <w:pStyle w:val="Heading2"/>
      </w:pPr>
      <w:bookmarkStart w:id="7" w:name="_Toc264889335"/>
      <w:r w:rsidRPr="00795FD8">
        <w:t>Order Validation Checks</w:t>
      </w:r>
      <w:bookmarkEnd w:id="7"/>
    </w:p>
    <w:p w14:paraId="6F70EDA4" w14:textId="77777777" w:rsidR="002844E7" w:rsidRPr="00795FD8" w:rsidRDefault="004A5A16" w:rsidP="004A5A16">
      <w:r w:rsidRPr="00795FD8">
        <w:t xml:space="preserve">These order validation checks will apply to Unit Dose </w:t>
      </w:r>
      <w:r w:rsidR="00211142" w:rsidRPr="00795FD8">
        <w:t>orders</w:t>
      </w:r>
      <w:r w:rsidRPr="00795FD8">
        <w:t xml:space="preserve"> and to intermittent IV orders</w:t>
      </w:r>
      <w:r w:rsidR="002844E7" w:rsidRPr="00795FD8">
        <w:t>.</w:t>
      </w:r>
    </w:p>
    <w:p w14:paraId="5A59B0D3" w14:textId="77777777" w:rsidR="002844E7" w:rsidRPr="00795FD8" w:rsidRDefault="000C122E" w:rsidP="002844E7">
      <w:pPr>
        <w:ind w:left="810" w:hanging="810"/>
      </w:pPr>
      <w:r>
        <w:rPr>
          <w:position w:val="-4"/>
        </w:rPr>
        <w:pict w14:anchorId="621D831D">
          <v:shape id="_x0000_i1026" type="#_x0000_t75" alt="Note icon" style="width:39.75pt;height:32.25pt" fillcolor="window">
            <v:imagedata r:id="rId13" o:title="Pencil 07"/>
          </v:shape>
        </w:pict>
      </w:r>
      <w:r w:rsidR="002844E7" w:rsidRPr="00795FD8">
        <w:rPr>
          <w:b/>
        </w:rPr>
        <w:t xml:space="preserve">Note:  </w:t>
      </w:r>
      <w:r w:rsidR="002844E7" w:rsidRPr="00795FD8">
        <w:t>IV orders do not have Schedule Type.</w:t>
      </w:r>
    </w:p>
    <w:p w14:paraId="3DE17F6B" w14:textId="77777777" w:rsidR="004A5A16" w:rsidRPr="00795FD8" w:rsidRDefault="004A5A16" w:rsidP="005A6E32">
      <w:pPr>
        <w:pStyle w:val="Heading5"/>
        <w:numPr>
          <w:ilvl w:val="0"/>
          <w:numId w:val="2"/>
        </w:numPr>
        <w:rPr>
          <w:rFonts w:ascii="Times New Roman" w:hAnsi="Times New Roman"/>
          <w:b/>
          <w:bCs/>
        </w:rPr>
      </w:pPr>
      <w:r w:rsidRPr="00795FD8">
        <w:rPr>
          <w:rFonts w:ascii="Times New Roman" w:hAnsi="Times New Roman"/>
          <w:b/>
          <w:bCs/>
          <w:sz w:val="24"/>
        </w:rPr>
        <w:t>Order Validation Check One</w:t>
      </w:r>
    </w:p>
    <w:p w14:paraId="0EE213E0" w14:textId="77777777" w:rsidR="004A5A16" w:rsidRPr="00795FD8" w:rsidRDefault="004A5A16" w:rsidP="00DF7BBC">
      <w:pPr>
        <w:ind w:left="720"/>
      </w:pPr>
      <w:r w:rsidRPr="00795FD8">
        <w:t xml:space="preserve">For </w:t>
      </w:r>
      <w:r w:rsidR="002844E7" w:rsidRPr="00795FD8">
        <w:t>i</w:t>
      </w:r>
      <w:r w:rsidRPr="00795FD8">
        <w:t xml:space="preserve">ntermittent </w:t>
      </w:r>
      <w:r w:rsidRPr="00795FD8">
        <w:rPr>
          <w:rStyle w:val="Paragraph5Char"/>
          <w:szCs w:val="24"/>
        </w:rPr>
        <w:t>IV orders, references to an order’s Schedule Type will refer to either the TYPE OF SCHEDULE from the Administration Schedule file (#51.1), or PRN for schedule names in PRN format, or CONTINUOUS for schedule names in Day of Week format.</w:t>
      </w:r>
    </w:p>
    <w:p w14:paraId="12213059" w14:textId="77777777" w:rsidR="00202A98" w:rsidRPr="00795FD8" w:rsidRDefault="004A5A16" w:rsidP="005A6E32">
      <w:pPr>
        <w:pStyle w:val="Heading5"/>
        <w:numPr>
          <w:ilvl w:val="0"/>
          <w:numId w:val="2"/>
        </w:numPr>
        <w:rPr>
          <w:szCs w:val="22"/>
        </w:rPr>
      </w:pPr>
      <w:r w:rsidRPr="00795FD8">
        <w:rPr>
          <w:rFonts w:ascii="Times New Roman" w:hAnsi="Times New Roman"/>
          <w:b/>
          <w:bCs/>
          <w:sz w:val="24"/>
        </w:rPr>
        <w:t>Order Validation Check Two</w:t>
      </w:r>
    </w:p>
    <w:p w14:paraId="1E48941C" w14:textId="77777777" w:rsidR="00202A98" w:rsidRPr="00795FD8" w:rsidRDefault="00202A98" w:rsidP="00202A98">
      <w:pPr>
        <w:ind w:left="720"/>
      </w:pPr>
      <w:r w:rsidRPr="00795FD8">
        <w:t xml:space="preserve">The system shall use the schedule type of the schedule </w:t>
      </w:r>
      <w:r w:rsidR="002146FA" w:rsidRPr="00795FD8">
        <w:t xml:space="preserve">from the </w:t>
      </w:r>
      <w:r w:rsidR="007F5274" w:rsidRPr="00795FD8">
        <w:t>Administration S</w:t>
      </w:r>
      <w:r w:rsidR="002146FA" w:rsidRPr="00795FD8">
        <w:t xml:space="preserve">chedule file </w:t>
      </w:r>
      <w:r w:rsidRPr="00795FD8">
        <w:t>independent of the schedule name when processing an order to determine if administration times are required for a particular order.</w:t>
      </w:r>
    </w:p>
    <w:p w14:paraId="6166BE7A" w14:textId="77777777" w:rsidR="00A4183D" w:rsidRPr="00795FD8" w:rsidRDefault="004A5A16" w:rsidP="00A4183D">
      <w:pPr>
        <w:pStyle w:val="List2"/>
        <w:widowControl w:val="0"/>
        <w:numPr>
          <w:ilvl w:val="0"/>
          <w:numId w:val="3"/>
        </w:numPr>
        <w:tabs>
          <w:tab w:val="clear" w:pos="360"/>
          <w:tab w:val="num" w:pos="720"/>
        </w:tabs>
        <w:spacing w:line="240" w:lineRule="atLeast"/>
        <w:ind w:left="720"/>
        <w:rPr>
          <w:b/>
        </w:rPr>
      </w:pPr>
      <w:r w:rsidRPr="00795FD8">
        <w:rPr>
          <w:rStyle w:val="Paragraph5Char"/>
          <w:szCs w:val="22"/>
        </w:rPr>
        <w:t xml:space="preserve"> </w:t>
      </w:r>
      <w:r w:rsidR="00A4183D" w:rsidRPr="00795FD8">
        <w:rPr>
          <w:b/>
        </w:rPr>
        <w:t xml:space="preserve">Order Validation Check Three </w:t>
      </w:r>
    </w:p>
    <w:p w14:paraId="3DA63306" w14:textId="77777777" w:rsidR="00A4183D" w:rsidRPr="00795FD8" w:rsidRDefault="00A4183D" w:rsidP="00A4183D">
      <w:pPr>
        <w:pStyle w:val="List2"/>
        <w:widowControl w:val="0"/>
        <w:spacing w:line="240" w:lineRule="atLeast"/>
        <w:ind w:firstLine="0"/>
      </w:pPr>
      <w:r w:rsidRPr="00795FD8">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2C004BD1" w14:textId="77777777" w:rsidR="00A4183D" w:rsidRPr="00795FD8" w:rsidRDefault="00A4183D" w:rsidP="00A4183D">
      <w:pPr>
        <w:pStyle w:val="List2"/>
        <w:widowControl w:val="0"/>
        <w:spacing w:line="240" w:lineRule="atLeast"/>
        <w:ind w:firstLine="0"/>
        <w:rPr>
          <w:color w:val="000000"/>
        </w:rPr>
      </w:pPr>
    </w:p>
    <w:p w14:paraId="22695437" w14:textId="77777777" w:rsidR="00A4183D" w:rsidRPr="00795FD8" w:rsidRDefault="00A4183D" w:rsidP="00A4183D">
      <w:pPr>
        <w:pStyle w:val="List2"/>
        <w:widowControl w:val="0"/>
        <w:spacing w:line="240" w:lineRule="atLeast"/>
        <w:ind w:firstLine="0"/>
      </w:pPr>
      <w:r w:rsidRPr="00795FD8">
        <w:t xml:space="preserve">If an order has the Schedule Type of Continuous, the Schedule entered is NOT in Day of Week (Ex. MO-FR) or PRN (Ex. TID PC PRN) format, and the frequency associated with the schedule is </w:t>
      </w:r>
      <w:r w:rsidRPr="00795FD8">
        <w:rPr>
          <w:b/>
        </w:rPr>
        <w:t>greater than one day</w:t>
      </w:r>
      <w:r w:rsidRPr="00795FD8">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3DD079CD" w14:textId="77777777" w:rsidR="00A4183D" w:rsidRPr="00795FD8" w:rsidRDefault="00A4183D" w:rsidP="00A4183D">
      <w:pPr>
        <w:pStyle w:val="List2"/>
        <w:widowControl w:val="0"/>
        <w:spacing w:line="240" w:lineRule="atLeast"/>
        <w:ind w:firstLine="0"/>
        <w:rPr>
          <w:b/>
          <w:szCs w:val="24"/>
        </w:rPr>
      </w:pPr>
    </w:p>
    <w:p w14:paraId="01DD93AE" w14:textId="77777777" w:rsidR="00A4183D" w:rsidRPr="00795FD8" w:rsidRDefault="00A4183D" w:rsidP="00A4183D">
      <w:pPr>
        <w:pStyle w:val="List2"/>
        <w:widowControl w:val="0"/>
        <w:spacing w:line="240" w:lineRule="atLeast"/>
        <w:ind w:firstLine="0"/>
      </w:pPr>
      <w:r w:rsidRPr="00795FD8">
        <w:t xml:space="preserve">The system shall present warning/error messages to the user if the number of administration times is less than or greater than the maximum admin times calculated for the schedule or if no administration times are entered. If the number of administration </w:t>
      </w:r>
      <w:r w:rsidRPr="00795FD8">
        <w:lastRenderedPageBreak/>
        <w:t>times entered is less than the maximum admin times</w:t>
      </w:r>
      <w:r w:rsidR="0079665D" w:rsidRPr="00795FD8">
        <w:t xml:space="preserve"> calculated for the schedule</w:t>
      </w:r>
      <w:r w:rsidRPr="00795FD8">
        <w:t>, the warning message: “The number of admin times entered is fewer than indicated by the schedule.” shall appear. In this case, the user will be allowed to continue after the warning. If the number of administration times entered is greater than the maximum admin times</w:t>
      </w:r>
      <w:r w:rsidR="0079665D" w:rsidRPr="00795FD8">
        <w:t xml:space="preserve"> calculated for the schedule</w:t>
      </w:r>
      <w:r w:rsidRPr="00795FD8">
        <w:t xml:space="preserve">, the error message: “The number of admin times entered is greater than indicated by the schedule.” shall appear. </w:t>
      </w:r>
      <w:r w:rsidR="00552FC6" w:rsidRPr="00795FD8">
        <w:t xml:space="preserve">In this case, the user will not be allowed to continue after the warning. </w:t>
      </w:r>
      <w:r w:rsidRPr="00795FD8">
        <w:t>If no admin times are entered, the error message: “This order requires at least one administration time.” shall appear. The user will not be allowed to accept the order until at least one admin time is entered.</w:t>
      </w:r>
    </w:p>
    <w:p w14:paraId="2C772466" w14:textId="77777777" w:rsidR="00A4183D" w:rsidRPr="00795FD8" w:rsidRDefault="00A4183D" w:rsidP="00A4183D">
      <w:pPr>
        <w:pStyle w:val="List2"/>
        <w:widowControl w:val="0"/>
        <w:spacing w:line="240" w:lineRule="atLeast"/>
        <w:ind w:firstLine="0"/>
      </w:pPr>
    </w:p>
    <w:p w14:paraId="71BC1AA5" w14:textId="77777777" w:rsidR="00A4183D" w:rsidRPr="00795FD8" w:rsidRDefault="00A4183D" w:rsidP="00A4183D">
      <w:pPr>
        <w:pStyle w:val="List2"/>
        <w:widowControl w:val="0"/>
        <w:numPr>
          <w:ilvl w:val="0"/>
          <w:numId w:val="3"/>
        </w:numPr>
        <w:tabs>
          <w:tab w:val="clear" w:pos="360"/>
          <w:tab w:val="num" w:pos="720"/>
        </w:tabs>
        <w:spacing w:line="240" w:lineRule="atLeast"/>
        <w:ind w:left="720"/>
        <w:rPr>
          <w:b/>
        </w:rPr>
      </w:pPr>
      <w:r w:rsidRPr="00795FD8">
        <w:rPr>
          <w:b/>
        </w:rPr>
        <w:t>Order Validation Check Four</w:t>
      </w:r>
    </w:p>
    <w:p w14:paraId="5857289F" w14:textId="77777777" w:rsidR="00A4183D" w:rsidRPr="00795FD8" w:rsidRDefault="00A4183D" w:rsidP="00A4183D">
      <w:pPr>
        <w:pStyle w:val="List2"/>
        <w:widowControl w:val="0"/>
        <w:spacing w:line="240" w:lineRule="atLeast"/>
        <w:ind w:firstLine="0"/>
      </w:pPr>
      <w:r w:rsidRPr="00795FD8">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22BE3F32" w14:textId="77777777" w:rsidR="00A4183D" w:rsidRPr="00795FD8" w:rsidRDefault="00A4183D" w:rsidP="00A4183D">
      <w:pPr>
        <w:pStyle w:val="List2"/>
        <w:widowControl w:val="0"/>
        <w:spacing w:line="240" w:lineRule="atLeast"/>
        <w:ind w:firstLine="0"/>
        <w:rPr>
          <w:b/>
          <w:bCs/>
        </w:rPr>
      </w:pPr>
    </w:p>
    <w:p w14:paraId="778B160F" w14:textId="77777777" w:rsidR="00A4183D" w:rsidRPr="00795FD8" w:rsidRDefault="00A4183D" w:rsidP="00A4183D">
      <w:pPr>
        <w:pStyle w:val="List2"/>
        <w:widowControl w:val="0"/>
        <w:numPr>
          <w:ilvl w:val="0"/>
          <w:numId w:val="3"/>
        </w:numPr>
        <w:tabs>
          <w:tab w:val="clear" w:pos="360"/>
          <w:tab w:val="num" w:pos="720"/>
        </w:tabs>
        <w:spacing w:line="240" w:lineRule="atLeast"/>
        <w:ind w:left="720"/>
        <w:rPr>
          <w:b/>
        </w:rPr>
      </w:pPr>
      <w:r w:rsidRPr="00795FD8">
        <w:rPr>
          <w:b/>
        </w:rPr>
        <w:t>Order Validation Check Five</w:t>
      </w:r>
    </w:p>
    <w:p w14:paraId="2DDA46CB" w14:textId="77777777" w:rsidR="00A4183D" w:rsidRPr="00795FD8" w:rsidRDefault="00A4183D" w:rsidP="00A4183D">
      <w:pPr>
        <w:pStyle w:val="List2"/>
        <w:widowControl w:val="0"/>
        <w:spacing w:line="240" w:lineRule="atLeast"/>
        <w:ind w:firstLine="0"/>
      </w:pPr>
      <w:r w:rsidRPr="00795FD8">
        <w:t>If an order has a Schedule Type of Continuous with a non-odd frequency of greater than one day, (1440 minutes) the system shall prevent more than one administration time, for example, schedules of Q72H, Q3Day, and Q5Day.</w:t>
      </w:r>
    </w:p>
    <w:p w14:paraId="29DAB1A3" w14:textId="77777777" w:rsidR="00A4183D" w:rsidRPr="00795FD8" w:rsidRDefault="00A4183D" w:rsidP="00A4183D">
      <w:pPr>
        <w:pStyle w:val="List2"/>
        <w:widowControl w:val="0"/>
        <w:spacing w:line="240" w:lineRule="atLeast"/>
        <w:ind w:firstLine="0"/>
      </w:pPr>
    </w:p>
    <w:p w14:paraId="45DD9687" w14:textId="77777777" w:rsidR="00A4183D" w:rsidRPr="00795FD8" w:rsidRDefault="00A4183D" w:rsidP="00A4183D">
      <w:pPr>
        <w:pStyle w:val="List2"/>
        <w:widowControl w:val="0"/>
        <w:spacing w:line="240" w:lineRule="atLeast"/>
        <w:ind w:firstLine="0"/>
      </w:pPr>
      <w:r w:rsidRPr="00795FD8">
        <w:t xml:space="preserve">If the number of administration times entered exceeds one, the </w:t>
      </w:r>
      <w:r w:rsidR="0079665D" w:rsidRPr="00795FD8">
        <w:t>error</w:t>
      </w:r>
      <w:r w:rsidRPr="00795FD8">
        <w:t xml:space="preserve"> message: “This order requires one admin time” shall appear. If no administration times are entered, the </w:t>
      </w:r>
      <w:r w:rsidR="0079665D" w:rsidRPr="00795FD8">
        <w:t>error</w:t>
      </w:r>
      <w:r w:rsidRPr="00795FD8">
        <w:t xml:space="preserve"> message: “This order requires at least one administration time.” shall appear.</w:t>
      </w:r>
      <w:r w:rsidR="0079665D" w:rsidRPr="00795FD8">
        <w:t xml:space="preserve"> The user will not be allowed to accept the order until at least one admin time is entered.</w:t>
      </w:r>
    </w:p>
    <w:p w14:paraId="60E48A7D" w14:textId="77777777" w:rsidR="00A4183D" w:rsidRPr="00795FD8" w:rsidRDefault="00A4183D" w:rsidP="00A4183D">
      <w:pPr>
        <w:pStyle w:val="List2"/>
        <w:widowControl w:val="0"/>
        <w:spacing w:line="240" w:lineRule="atLeast"/>
        <w:ind w:firstLine="0"/>
        <w:rPr>
          <w:b/>
          <w:bCs/>
        </w:rPr>
      </w:pPr>
      <w:r w:rsidRPr="00795FD8">
        <w:rPr>
          <w:b/>
          <w:bCs/>
        </w:rPr>
        <w:t xml:space="preserve"> </w:t>
      </w:r>
    </w:p>
    <w:p w14:paraId="3AA1C842" w14:textId="77777777" w:rsidR="00A4183D" w:rsidRPr="00795FD8" w:rsidRDefault="00A4183D" w:rsidP="00A4183D">
      <w:pPr>
        <w:pStyle w:val="List2"/>
        <w:widowControl w:val="0"/>
        <w:numPr>
          <w:ilvl w:val="0"/>
          <w:numId w:val="3"/>
        </w:numPr>
        <w:tabs>
          <w:tab w:val="clear" w:pos="360"/>
          <w:tab w:val="num" w:pos="720"/>
        </w:tabs>
        <w:spacing w:line="240" w:lineRule="atLeast"/>
        <w:ind w:left="720"/>
        <w:rPr>
          <w:b/>
        </w:rPr>
      </w:pPr>
      <w:r w:rsidRPr="00795FD8">
        <w:rPr>
          <w:b/>
        </w:rPr>
        <w:t>Order Validation Check Six</w:t>
      </w:r>
    </w:p>
    <w:p w14:paraId="6B8C6690" w14:textId="77777777" w:rsidR="00A4183D" w:rsidRPr="00795FD8" w:rsidRDefault="00A4183D" w:rsidP="00A4183D">
      <w:pPr>
        <w:pStyle w:val="List2"/>
        <w:widowControl w:val="0"/>
        <w:spacing w:line="240" w:lineRule="atLeast"/>
        <w:ind w:firstLine="0"/>
      </w:pPr>
      <w:r w:rsidRPr="00795FD8">
        <w:t xml:space="preserve">If an order has a Schedule Type of One Time, or if an order is entered with a schedule that is defined in the schedule file as One Time, the system shall prevent the user from entering more than one administration time.  </w:t>
      </w:r>
    </w:p>
    <w:p w14:paraId="0447934F" w14:textId="77777777" w:rsidR="00A4183D" w:rsidRPr="00795FD8" w:rsidRDefault="00A4183D" w:rsidP="00A4183D">
      <w:pPr>
        <w:pStyle w:val="List2"/>
        <w:widowControl w:val="0"/>
        <w:spacing w:line="240" w:lineRule="atLeast"/>
        <w:ind w:firstLine="0"/>
      </w:pPr>
    </w:p>
    <w:p w14:paraId="48EAEDE1" w14:textId="77777777" w:rsidR="00A4183D" w:rsidRPr="00795FD8" w:rsidRDefault="00A4183D" w:rsidP="00A4183D">
      <w:pPr>
        <w:pStyle w:val="List2"/>
        <w:widowControl w:val="0"/>
        <w:spacing w:line="240" w:lineRule="atLeast"/>
        <w:ind w:firstLine="0"/>
      </w:pPr>
      <w:r w:rsidRPr="00795FD8">
        <w:t xml:space="preserve">If more than one administration time is entered, the </w:t>
      </w:r>
      <w:r w:rsidR="0079665D" w:rsidRPr="00795FD8">
        <w:t>error</w:t>
      </w:r>
      <w:r w:rsidRPr="00795FD8">
        <w:t xml:space="preserve"> message: “This is a One Time Order - only one administration time is permitted.” shall appear. </w:t>
      </w:r>
      <w:r w:rsidR="00AA468A" w:rsidRPr="00795FD8">
        <w:t>No administration times are required.</w:t>
      </w:r>
    </w:p>
    <w:p w14:paraId="77B4A2B5" w14:textId="77777777" w:rsidR="00A4183D" w:rsidRPr="00795FD8" w:rsidRDefault="00A4183D" w:rsidP="00A4183D">
      <w:pPr>
        <w:pStyle w:val="List2"/>
        <w:widowControl w:val="0"/>
        <w:spacing w:line="240" w:lineRule="atLeast"/>
        <w:ind w:firstLine="0"/>
        <w:rPr>
          <w:b/>
          <w:bCs/>
        </w:rPr>
      </w:pPr>
    </w:p>
    <w:p w14:paraId="67D2EF04" w14:textId="77777777" w:rsidR="00A4183D" w:rsidRPr="00795FD8" w:rsidRDefault="00A4183D" w:rsidP="00A4183D">
      <w:pPr>
        <w:pStyle w:val="List2"/>
        <w:widowControl w:val="0"/>
        <w:numPr>
          <w:ilvl w:val="0"/>
          <w:numId w:val="3"/>
        </w:numPr>
        <w:tabs>
          <w:tab w:val="clear" w:pos="360"/>
          <w:tab w:val="num" w:pos="720"/>
        </w:tabs>
        <w:spacing w:line="240" w:lineRule="atLeast"/>
        <w:ind w:left="720"/>
        <w:rPr>
          <w:b/>
        </w:rPr>
      </w:pPr>
      <w:r w:rsidRPr="00795FD8">
        <w:rPr>
          <w:b/>
        </w:rPr>
        <w:t>Order Validation Check Seven</w:t>
      </w:r>
    </w:p>
    <w:p w14:paraId="222850A2" w14:textId="77777777" w:rsidR="00A4183D" w:rsidRPr="00795FD8" w:rsidRDefault="00A4183D" w:rsidP="00A4183D">
      <w:pPr>
        <w:pStyle w:val="List2"/>
        <w:widowControl w:val="0"/>
        <w:spacing w:line="240" w:lineRule="atLeast"/>
        <w:ind w:firstLine="0"/>
      </w:pPr>
      <w:r w:rsidRPr="00795FD8">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7FAA2B11" w14:textId="77777777" w:rsidR="00A4183D" w:rsidRPr="00795FD8" w:rsidRDefault="00A4183D" w:rsidP="00A4183D">
      <w:pPr>
        <w:pStyle w:val="List2"/>
        <w:widowControl w:val="0"/>
        <w:spacing w:line="240" w:lineRule="atLeast"/>
        <w:ind w:firstLine="0"/>
      </w:pPr>
    </w:p>
    <w:p w14:paraId="3E4331AC" w14:textId="77777777" w:rsidR="004A5A16" w:rsidRPr="00795FD8" w:rsidRDefault="00A4183D" w:rsidP="00A4183D">
      <w:pPr>
        <w:pStyle w:val="List2"/>
        <w:widowControl w:val="0"/>
        <w:spacing w:line="240" w:lineRule="atLeast"/>
        <w:ind w:firstLine="0"/>
      </w:pPr>
      <w:r w:rsidRPr="00795FD8">
        <w:t xml:space="preserve">If the stop time will result in no administration time between the start time and stop time, the </w:t>
      </w:r>
      <w:r w:rsidR="0079665D" w:rsidRPr="00795FD8">
        <w:t>error</w:t>
      </w:r>
      <w:r w:rsidRPr="00795FD8">
        <w:t xml:space="preserve"> message: “There must be an admin time that falls between the Start Date/Time </w:t>
      </w:r>
      <w:r w:rsidRPr="00795FD8">
        <w:lastRenderedPageBreak/>
        <w:t>and Stop Date/Time.” shall appear.</w:t>
      </w:r>
    </w:p>
    <w:p w14:paraId="32D56F1F" w14:textId="77777777" w:rsidR="00C548DD" w:rsidRPr="00795FD8" w:rsidRDefault="00C548DD" w:rsidP="00A4183D">
      <w:pPr>
        <w:pStyle w:val="List2"/>
        <w:widowControl w:val="0"/>
        <w:spacing w:line="240" w:lineRule="atLeast"/>
        <w:ind w:firstLine="0"/>
      </w:pPr>
    </w:p>
    <w:p w14:paraId="4114D7B8" w14:textId="77777777" w:rsidR="00E32541" w:rsidRPr="00795FD8" w:rsidRDefault="00E32541" w:rsidP="009E278F">
      <w:pPr>
        <w:pStyle w:val="Heading2"/>
      </w:pPr>
      <w:bookmarkStart w:id="8" w:name="_Toc264889336"/>
      <w:r w:rsidRPr="00795FD8">
        <w:t>Sequence of</w:t>
      </w:r>
      <w:r w:rsidR="00237EE4" w:rsidRPr="00795FD8">
        <w:t xml:space="preserve"> </w:t>
      </w:r>
      <w:r w:rsidRPr="00795FD8">
        <w:t>Schedule Type and Schedule Prompts</w:t>
      </w:r>
      <w:bookmarkEnd w:id="8"/>
    </w:p>
    <w:p w14:paraId="57A4976B" w14:textId="77777777" w:rsidR="00E32541" w:rsidRPr="00795FD8" w:rsidRDefault="00211142" w:rsidP="00E32541">
      <w:r w:rsidRPr="00795FD8">
        <w:t>Prior to PSJ*5*113</w:t>
      </w:r>
      <w:r w:rsidR="00E32541" w:rsidRPr="00795FD8">
        <w:t xml:space="preserve">, the order of the prompts in </w:t>
      </w:r>
      <w:r w:rsidR="00566ECD" w:rsidRPr="00795FD8">
        <w:t>Inpatient Medications</w:t>
      </w:r>
      <w:r w:rsidR="00E32541" w:rsidRPr="00795FD8">
        <w:t xml:space="preserve"> order entry was Schedule Type followed by Schedule. The sequence of the prompts was changed so that the Schedule prompt falls before the Schedule Type prompt.</w:t>
      </w:r>
    </w:p>
    <w:p w14:paraId="6051BB16" w14:textId="77777777" w:rsidR="00E32541" w:rsidRPr="00795FD8" w:rsidRDefault="00E32541" w:rsidP="005A6E32">
      <w:pPr>
        <w:pStyle w:val="Heading5"/>
        <w:numPr>
          <w:ilvl w:val="0"/>
          <w:numId w:val="2"/>
        </w:numPr>
        <w:rPr>
          <w:rFonts w:ascii="Times New Roman" w:hAnsi="Times New Roman"/>
          <w:b/>
          <w:bCs/>
        </w:rPr>
      </w:pPr>
      <w:r w:rsidRPr="00795FD8">
        <w:rPr>
          <w:rFonts w:ascii="Times New Roman" w:hAnsi="Times New Roman"/>
          <w:b/>
          <w:bCs/>
          <w:sz w:val="24"/>
        </w:rPr>
        <w:t>Schedule Validation Requirement One</w:t>
      </w:r>
    </w:p>
    <w:p w14:paraId="3A832551" w14:textId="77777777" w:rsidR="00E32541" w:rsidRPr="00795FD8" w:rsidRDefault="00E32541" w:rsidP="00DF7BBC">
      <w:pPr>
        <w:ind w:left="720"/>
      </w:pPr>
      <w:r w:rsidRPr="00795FD8">
        <w:t xml:space="preserve">When a schedule is selected at the Schedule Field, the system shall default the Schedule Type for the schedule entered from the </w:t>
      </w:r>
      <w:r w:rsidR="00D361C4" w:rsidRPr="00795FD8">
        <w:t xml:space="preserve">Administration </w:t>
      </w:r>
      <w:r w:rsidRPr="00795FD8">
        <w:t>Schedule File into the order.</w:t>
      </w:r>
    </w:p>
    <w:p w14:paraId="543B6499" w14:textId="77777777" w:rsidR="00E32541" w:rsidRPr="00795FD8" w:rsidRDefault="00E32541" w:rsidP="005A6E32">
      <w:pPr>
        <w:pStyle w:val="Heading5"/>
        <w:numPr>
          <w:ilvl w:val="0"/>
          <w:numId w:val="2"/>
        </w:numPr>
        <w:rPr>
          <w:rFonts w:ascii="Times New Roman" w:hAnsi="Times New Roman"/>
          <w:b/>
          <w:bCs/>
        </w:rPr>
      </w:pPr>
      <w:r w:rsidRPr="00795FD8">
        <w:rPr>
          <w:rFonts w:ascii="Times New Roman" w:hAnsi="Times New Roman"/>
          <w:b/>
          <w:bCs/>
          <w:sz w:val="24"/>
        </w:rPr>
        <w:t>Schedule Validation Requirement Two</w:t>
      </w:r>
    </w:p>
    <w:p w14:paraId="058F2910" w14:textId="77777777" w:rsidR="00BF05C1" w:rsidRPr="00795FD8" w:rsidRDefault="00BF05C1" w:rsidP="00BF05C1">
      <w:pPr>
        <w:ind w:left="720"/>
      </w:pPr>
      <w:r w:rsidRPr="00795FD8">
        <w:t xml:space="preserve">If the user changes the schedule, a warning message </w:t>
      </w:r>
      <w:r w:rsidR="002146FA" w:rsidRPr="00795FD8">
        <w:t xml:space="preserve">will be generated stating </w:t>
      </w:r>
      <w:r w:rsidRPr="00795FD8">
        <w:t xml:space="preserve">that the administration times and the schedule type for the </w:t>
      </w:r>
      <w:r w:rsidR="002146FA" w:rsidRPr="00795FD8">
        <w:t>order will be changed to reflect the defaults for the new schedule selected.</w:t>
      </w:r>
    </w:p>
    <w:p w14:paraId="6026F85E" w14:textId="77777777" w:rsidR="00BF05C1" w:rsidRPr="00795FD8" w:rsidRDefault="00BF05C1" w:rsidP="00BF05C1">
      <w:pPr>
        <w:ind w:left="720"/>
      </w:pPr>
    </w:p>
    <w:p w14:paraId="521318C5" w14:textId="77777777" w:rsidR="00BF05C1" w:rsidRPr="00795FD8" w:rsidRDefault="00BF05C1" w:rsidP="00BF05C1">
      <w:pPr>
        <w:ind w:left="720"/>
      </w:pPr>
      <w:r w:rsidRPr="00795FD8">
        <w:t>The warning message: “This change in schedule also changes the ADMIN TIMES and SCHEDULE TYPE of this order</w:t>
      </w:r>
      <w:r w:rsidR="009860D0" w:rsidRPr="00795FD8">
        <w:t>.</w:t>
      </w:r>
      <w:r w:rsidRPr="00795FD8">
        <w:t>” shall appear.</w:t>
      </w:r>
    </w:p>
    <w:p w14:paraId="41AA299D" w14:textId="77777777" w:rsidR="00E32541" w:rsidRPr="00795FD8" w:rsidRDefault="00E32541" w:rsidP="005A6E32">
      <w:pPr>
        <w:pStyle w:val="Heading5"/>
        <w:numPr>
          <w:ilvl w:val="0"/>
          <w:numId w:val="2"/>
        </w:numPr>
        <w:rPr>
          <w:rFonts w:ascii="Times New Roman" w:hAnsi="Times New Roman"/>
          <w:b/>
          <w:bCs/>
        </w:rPr>
      </w:pPr>
      <w:r w:rsidRPr="00795FD8">
        <w:rPr>
          <w:rFonts w:ascii="Times New Roman" w:hAnsi="Times New Roman"/>
          <w:b/>
          <w:bCs/>
          <w:sz w:val="24"/>
        </w:rPr>
        <w:t>Schedule Validation Check Three</w:t>
      </w:r>
    </w:p>
    <w:p w14:paraId="380B4307" w14:textId="77777777" w:rsidR="00BF05C1" w:rsidRPr="00795FD8" w:rsidRDefault="00BF05C1" w:rsidP="00BF05C1">
      <w:pPr>
        <w:ind w:left="720"/>
      </w:pPr>
      <w:r w:rsidRPr="00795FD8">
        <w:t>If the schedule type is changed from Continuous to PRN</w:t>
      </w:r>
      <w:r w:rsidR="002146FA" w:rsidRPr="00795FD8">
        <w:t xml:space="preserve"> during an edit</w:t>
      </w:r>
      <w:r w:rsidRPr="00795FD8">
        <w:t xml:space="preserve">, the system shall automatically remove any administration times that were associated with the schedule so that the order will not include administration times. </w:t>
      </w:r>
    </w:p>
    <w:p w14:paraId="231738F7" w14:textId="77777777" w:rsidR="00E32541" w:rsidRPr="00795FD8" w:rsidRDefault="00E32541" w:rsidP="00E32541"/>
    <w:p w14:paraId="4CF111E7" w14:textId="77777777" w:rsidR="00E32541" w:rsidRPr="00795FD8" w:rsidRDefault="00E32541" w:rsidP="009E278F">
      <w:pPr>
        <w:pStyle w:val="Heading2"/>
        <w:rPr>
          <w:bCs/>
        </w:rPr>
      </w:pPr>
      <w:bookmarkStart w:id="9" w:name="_Toc218509189"/>
      <w:bookmarkStart w:id="10" w:name="_Toc264889337"/>
      <w:r w:rsidRPr="00795FD8">
        <w:t>PSS SCHEDULE EDIT OPTION Validation</w:t>
      </w:r>
      <w:bookmarkEnd w:id="9"/>
      <w:bookmarkEnd w:id="10"/>
    </w:p>
    <w:p w14:paraId="5748B145" w14:textId="77777777" w:rsidR="00A4183D" w:rsidRPr="00795FD8" w:rsidRDefault="00A4183D" w:rsidP="00A4183D">
      <w:pPr>
        <w:rPr>
          <w:b/>
        </w:rPr>
      </w:pPr>
      <w:r w:rsidRPr="00795FD8">
        <w:t>Validation checks were added to the Standard Schedule Edit [PSS SCHEDULE EDIT] option to prevent the Standard Administration Times, Ward Administration Times, Frequency and Schedule Type fields of a schedule from conflicting with one another.</w:t>
      </w:r>
    </w:p>
    <w:p w14:paraId="1AC5828E" w14:textId="77777777" w:rsidR="00A4183D" w:rsidRPr="00795FD8" w:rsidRDefault="00A4183D" w:rsidP="00A4183D">
      <w:pPr>
        <w:pStyle w:val="Heading5"/>
        <w:numPr>
          <w:ilvl w:val="0"/>
          <w:numId w:val="2"/>
        </w:numPr>
        <w:rPr>
          <w:b/>
        </w:rPr>
      </w:pPr>
      <w:r w:rsidRPr="00795FD8">
        <w:rPr>
          <w:b/>
        </w:rPr>
        <w:t>Schedule Edit Validation One</w:t>
      </w:r>
    </w:p>
    <w:p w14:paraId="262E36F0" w14:textId="77777777" w:rsidR="00A4183D" w:rsidRPr="00795FD8" w:rsidRDefault="00A4183D" w:rsidP="00D3059D">
      <w:pPr>
        <w:ind w:left="720"/>
      </w:pPr>
      <w:r w:rsidRPr="00795FD8">
        <w:t xml:space="preserve">The system shall validate for schedules with a Schedule Type of Continuous and a frequency of 1 day (1440 minutes) or less that the number of administration times </w:t>
      </w:r>
      <w:r w:rsidR="00256F36" w:rsidRPr="00795FD8">
        <w:t>is less than or equal to</w:t>
      </w:r>
      <w:r w:rsidRPr="00795FD8">
        <w:t xml:space="preserve"> 1440 divided by the frequency. For example, a schedule frequency of 720 minutes must have at least one administration time and cannot exceed two administration times. Similarly, a schedule frequency of 360 minutes must have at least one administration time but cannot exceed four administration times.</w:t>
      </w:r>
    </w:p>
    <w:p w14:paraId="55FE5540" w14:textId="77777777" w:rsidR="00D3059D" w:rsidRPr="00795FD8" w:rsidRDefault="00D3059D" w:rsidP="00D3059D">
      <w:pPr>
        <w:ind w:left="720"/>
      </w:pPr>
    </w:p>
    <w:p w14:paraId="19195DB5" w14:textId="77777777" w:rsidR="00A4183D" w:rsidRPr="00795FD8" w:rsidRDefault="00A4183D" w:rsidP="00813D78">
      <w:pPr>
        <w:ind w:left="720"/>
      </w:pPr>
      <w:r w:rsidRPr="00795FD8">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w:t>
      </w:r>
      <w:r w:rsidR="0079665D" w:rsidRPr="00795FD8">
        <w:t xml:space="preserve"> calculated for the schedule</w:t>
      </w:r>
      <w:r w:rsidRPr="00795FD8">
        <w:t xml:space="preserve">, the warning message: “The number of admin times entered is fewer than indicated by the schedule.” shall appear. In this case, the user will be allowed to continue after the </w:t>
      </w:r>
      <w:r w:rsidRPr="00795FD8">
        <w:lastRenderedPageBreak/>
        <w:t>warning. If the number of administration times entered is greater than the maximum admin times</w:t>
      </w:r>
      <w:r w:rsidR="0079665D" w:rsidRPr="00795FD8">
        <w:t xml:space="preserve"> calculated for the schedule</w:t>
      </w:r>
      <w:r w:rsidRPr="00795FD8">
        <w:t xml:space="preserve">, the error message: “The number of admin times entered is greater than indicated by the schedule.” shall appear. </w:t>
      </w:r>
      <w:r w:rsidR="00256F36" w:rsidRPr="00795FD8">
        <w:t>The user will not be allowed to accept the order until the number of admin times is adjusted.</w:t>
      </w:r>
      <w:r w:rsidR="00552FC6" w:rsidRPr="00795FD8">
        <w:t xml:space="preserve"> </w:t>
      </w:r>
      <w:r w:rsidRPr="00795FD8">
        <w:t>If no admin times are entered, the error message: “This order requires at least one administration time.” shall appear. The user will not be allowed to accept the order until at least one admin time is entered.</w:t>
      </w:r>
    </w:p>
    <w:p w14:paraId="7D2C99FA" w14:textId="77777777" w:rsidR="00813D78" w:rsidRPr="00795FD8" w:rsidRDefault="00813D78" w:rsidP="00813D78">
      <w:pPr>
        <w:pStyle w:val="Heading5"/>
        <w:numPr>
          <w:ilvl w:val="0"/>
          <w:numId w:val="2"/>
        </w:numPr>
        <w:rPr>
          <w:b/>
        </w:rPr>
      </w:pPr>
      <w:r w:rsidRPr="00795FD8">
        <w:rPr>
          <w:b/>
        </w:rPr>
        <w:t>Schedule Edit Validation Two</w:t>
      </w:r>
    </w:p>
    <w:p w14:paraId="331C18FC" w14:textId="77777777" w:rsidR="00813D78" w:rsidRPr="00795FD8" w:rsidRDefault="00813D78" w:rsidP="00813D78">
      <w:pPr>
        <w:ind w:left="720"/>
      </w:pPr>
      <w:r w:rsidRPr="00795FD8">
        <w:t xml:space="preserve">The system shall validate for frequencies greater than one day (1440 minutes), that only one administration time is permitted. The system shall present </w:t>
      </w:r>
      <w:r w:rsidR="0079665D" w:rsidRPr="00795FD8">
        <w:t>an error</w:t>
      </w:r>
      <w:r w:rsidRPr="00795FD8">
        <w:t xml:space="preserve"> message to the user if more than one administration time is entered. </w:t>
      </w:r>
    </w:p>
    <w:p w14:paraId="57F75D7A" w14:textId="77777777" w:rsidR="00813D78" w:rsidRPr="00795FD8" w:rsidRDefault="00813D78" w:rsidP="00813D78">
      <w:pPr>
        <w:ind w:left="720"/>
      </w:pPr>
    </w:p>
    <w:p w14:paraId="47C9FAAB" w14:textId="77777777" w:rsidR="00813D78" w:rsidRPr="00795FD8" w:rsidRDefault="00813D78" w:rsidP="003B4CF4">
      <w:pPr>
        <w:ind w:left="720"/>
      </w:pPr>
      <w:r w:rsidRPr="00795FD8">
        <w:t xml:space="preserve">The </w:t>
      </w:r>
      <w:r w:rsidR="0079665D" w:rsidRPr="00795FD8">
        <w:t>error</w:t>
      </w:r>
      <w:r w:rsidRPr="00795FD8">
        <w:t xml:space="preserve"> message: “This schedule has a frequency greater than one day (1440 minutes). More than one Administration Time is not permitted.” shall appear if more than one administration time is entered.</w:t>
      </w:r>
    </w:p>
    <w:p w14:paraId="2AA25ACC" w14:textId="77777777" w:rsidR="00813D78" w:rsidRPr="00795FD8" w:rsidRDefault="00813D78" w:rsidP="00813D78">
      <w:pPr>
        <w:pStyle w:val="Heading5"/>
        <w:numPr>
          <w:ilvl w:val="0"/>
          <w:numId w:val="2"/>
        </w:numPr>
        <w:rPr>
          <w:b/>
        </w:rPr>
      </w:pPr>
      <w:r w:rsidRPr="00795FD8">
        <w:rPr>
          <w:b/>
        </w:rPr>
        <w:t xml:space="preserve">Schedule Edit Validation Three </w:t>
      </w:r>
    </w:p>
    <w:p w14:paraId="3182146F" w14:textId="77777777" w:rsidR="00813D78" w:rsidRPr="00795FD8" w:rsidRDefault="00813D78" w:rsidP="00813D78">
      <w:pPr>
        <w:ind w:left="720"/>
      </w:pPr>
      <w:r w:rsidRPr="00795FD8">
        <w:t>In the Standard Administration Times and the Ward Administration Times fields in the PSS SCHEDULE EDIT option, for a schedule that has a Schedule Type of Continuous, the system shall prevent a user from entering administration times to Odd Schedules {a schedule whose frequency is not evenly divisible by or into 1440 minutes (1 day)}.</w:t>
      </w:r>
    </w:p>
    <w:p w14:paraId="6656B55F" w14:textId="77777777" w:rsidR="00813D78" w:rsidRPr="00795FD8" w:rsidRDefault="00813D78" w:rsidP="00813D78">
      <w:pPr>
        <w:ind w:left="720"/>
      </w:pPr>
    </w:p>
    <w:p w14:paraId="2778EF8E" w14:textId="77777777" w:rsidR="003B4CF4" w:rsidRPr="00795FD8" w:rsidRDefault="00813D78" w:rsidP="003B4CF4">
      <w:pPr>
        <w:ind w:left="720"/>
      </w:pPr>
      <w:r w:rsidRPr="00795FD8">
        <w:t xml:space="preserve">The system shall present </w:t>
      </w:r>
      <w:r w:rsidR="0079665D" w:rsidRPr="00795FD8">
        <w:t>an error</w:t>
      </w:r>
      <w:r w:rsidRPr="00795FD8">
        <w:t xml:space="preserve"> message to the user if an administration time is entered. The </w:t>
      </w:r>
      <w:r w:rsidR="0079665D" w:rsidRPr="00795FD8">
        <w:t>error</w:t>
      </w:r>
      <w:r w:rsidRPr="00795FD8">
        <w:t xml:space="preserve"> message: “This is an odd schedule that does not require administration times. BCMA will determine the administration times based off the start date/time of the medication order.” shall appear.</w:t>
      </w:r>
    </w:p>
    <w:p w14:paraId="658ADF98" w14:textId="77777777" w:rsidR="00813D78" w:rsidRPr="00795FD8" w:rsidRDefault="00813D78" w:rsidP="00813D78">
      <w:pPr>
        <w:pStyle w:val="Heading5"/>
        <w:numPr>
          <w:ilvl w:val="0"/>
          <w:numId w:val="2"/>
        </w:numPr>
        <w:rPr>
          <w:b/>
        </w:rPr>
      </w:pPr>
      <w:r w:rsidRPr="00795FD8">
        <w:rPr>
          <w:b/>
        </w:rPr>
        <w:t>Schedule Edit Validation Four</w:t>
      </w:r>
    </w:p>
    <w:p w14:paraId="1BB0AF3A" w14:textId="77777777" w:rsidR="00813D78" w:rsidRPr="00795FD8" w:rsidRDefault="00813D78" w:rsidP="00813D78">
      <w:pPr>
        <w:ind w:left="720"/>
      </w:pPr>
      <w:r w:rsidRPr="00795FD8">
        <w:t>A validation to TYPE OF SCHEDULE field in the PSS SCHEDULE EDIT was added to remove</w:t>
      </w:r>
      <w:r w:rsidR="0013248D" w:rsidRPr="00795FD8">
        <w:t xml:space="preserve"> </w:t>
      </w:r>
      <w:r w:rsidRPr="00795FD8">
        <w:t>frequency from the schedule file entry, if the TYPE OF SCHEDULE is changed from CONTINUOUS to ONE TIME, PRN, ON CALL, or DAY OF WEEK</w:t>
      </w:r>
      <w:r w:rsidR="00566ECD" w:rsidRPr="00795FD8">
        <w:t>.</w:t>
      </w:r>
      <w:r w:rsidRPr="00795FD8">
        <w:t xml:space="preserve"> </w:t>
      </w:r>
    </w:p>
    <w:p w14:paraId="643EF1DA" w14:textId="77777777" w:rsidR="00813D78" w:rsidRPr="00795FD8" w:rsidRDefault="00813D78" w:rsidP="00813D78">
      <w:pPr>
        <w:ind w:left="720"/>
      </w:pPr>
    </w:p>
    <w:p w14:paraId="5DD1115C" w14:textId="77777777" w:rsidR="00813D78" w:rsidRPr="00795FD8" w:rsidRDefault="00813D78" w:rsidP="00813D78">
      <w:pPr>
        <w:ind w:left="720"/>
      </w:pPr>
      <w:r w:rsidRPr="00795FD8">
        <w:t>The warning message: “The Type of Schedule has changed. The frequency will be removed.” shall appear.</w:t>
      </w:r>
    </w:p>
    <w:p w14:paraId="3893D61B" w14:textId="77777777" w:rsidR="00813D78" w:rsidRPr="00795FD8" w:rsidRDefault="00813D78" w:rsidP="00813D78">
      <w:pPr>
        <w:pStyle w:val="Heading5"/>
        <w:numPr>
          <w:ilvl w:val="0"/>
          <w:numId w:val="2"/>
        </w:numPr>
        <w:rPr>
          <w:b/>
        </w:rPr>
      </w:pPr>
      <w:r w:rsidRPr="00795FD8">
        <w:rPr>
          <w:b/>
        </w:rPr>
        <w:t>Schedule Edit Validation Five</w:t>
      </w:r>
    </w:p>
    <w:p w14:paraId="1A89A1ED" w14:textId="77777777" w:rsidR="00813D78" w:rsidRPr="00795FD8" w:rsidRDefault="00813D78" w:rsidP="00813D78">
      <w:pPr>
        <w:ind w:left="720"/>
      </w:pPr>
      <w:r w:rsidRPr="00795FD8">
        <w:t xml:space="preserve">In the PSS SCHEDULE EDIT option, the system shall prevent a user from creating Day of Week (DOW) schedules that are not in the correct day of week order.  The correct order is: SU-MO-TU-WE-TH-FR-SA. The system shall display </w:t>
      </w:r>
      <w:r w:rsidR="0079665D" w:rsidRPr="00795FD8">
        <w:t>an error</w:t>
      </w:r>
      <w:r w:rsidRPr="00795FD8">
        <w:t xml:space="preserve"> message if the user does not enter the correct order. </w:t>
      </w:r>
    </w:p>
    <w:p w14:paraId="2D15CBF4" w14:textId="77777777" w:rsidR="00813D78" w:rsidRPr="00795FD8" w:rsidRDefault="00813D78" w:rsidP="00813D78">
      <w:pPr>
        <w:ind w:left="720"/>
      </w:pPr>
    </w:p>
    <w:p w14:paraId="383E14BA" w14:textId="77777777" w:rsidR="005C066D" w:rsidRPr="00795FD8" w:rsidRDefault="00813D78" w:rsidP="00DF7BBC">
      <w:pPr>
        <w:ind w:left="720"/>
      </w:pPr>
      <w:r w:rsidRPr="00795FD8">
        <w:t xml:space="preserve">The </w:t>
      </w:r>
      <w:r w:rsidR="0079665D" w:rsidRPr="00795FD8">
        <w:t>error</w:t>
      </w:r>
      <w:r w:rsidRPr="00795FD8">
        <w:t xml:space="preserve"> message: “The day of the week schedule must be in the correct day of week order. The correct order is: SU-MO-TU-WE-TH-FR-SA.” shall appear.</w:t>
      </w:r>
    </w:p>
    <w:p w14:paraId="40ADE92E" w14:textId="77777777" w:rsidR="00C548DD" w:rsidRPr="00795FD8" w:rsidRDefault="000C122E" w:rsidP="00060664">
      <w:pPr>
        <w:pStyle w:val="Note"/>
        <w:ind w:left="810" w:hanging="810"/>
      </w:pPr>
      <w:r>
        <w:rPr>
          <w:position w:val="-4"/>
        </w:rPr>
        <w:lastRenderedPageBreak/>
        <w:pict w14:anchorId="213BCA0D">
          <v:shape id="_x0000_i1027" type="#_x0000_t75" alt="Note icon" style="width:39.75pt;height:32.25pt" fillcolor="window">
            <v:imagedata r:id="rId13" o:title="Pencil 07"/>
          </v:shape>
        </w:pict>
      </w:r>
      <w:r w:rsidR="00C548DD" w:rsidRPr="00795FD8">
        <w:rPr>
          <w:b/>
        </w:rPr>
        <w:t xml:space="preserve">Note: </w:t>
      </w:r>
      <w:r w:rsidR="00C548DD" w:rsidRPr="00795FD8">
        <w:t>In order to create a schedule with a TYPE OF SCHEDULE of</w:t>
      </w:r>
      <w:r w:rsidR="00C548DD" w:rsidRPr="00795FD8">
        <w:rPr>
          <w:b/>
        </w:rPr>
        <w:t xml:space="preserve"> </w:t>
      </w:r>
      <w:r w:rsidR="00C548DD" w:rsidRPr="00795FD8">
        <w:t xml:space="preserve">PRN, the last four characters of the schedule name must be “ PRN”, i.e., a space followed by PRN. </w:t>
      </w:r>
    </w:p>
    <w:p w14:paraId="6AD759BB" w14:textId="77777777" w:rsidR="00060664" w:rsidRPr="00795FD8" w:rsidRDefault="00C548DD" w:rsidP="00060664">
      <w:pPr>
        <w:pStyle w:val="Note"/>
        <w:ind w:left="810" w:firstLine="0"/>
        <w:rPr>
          <w:sz w:val="22"/>
          <w:szCs w:val="22"/>
        </w:rPr>
      </w:pPr>
      <w:r w:rsidRPr="00795FD8">
        <w:rPr>
          <w:sz w:val="22"/>
          <w:szCs w:val="22"/>
        </w:rPr>
        <w:t xml:space="preserve">Sites should check their ADMINISTRATION SCHEDULE (#51.1) file for schedules that contain PRN in the TYPE OF SCHEDULE (#5) </w:t>
      </w:r>
      <w:r w:rsidR="00060664" w:rsidRPr="00795FD8">
        <w:rPr>
          <w:sz w:val="22"/>
          <w:szCs w:val="22"/>
        </w:rPr>
        <w:t xml:space="preserve">field, but do not contain </w:t>
      </w:r>
      <w:r w:rsidRPr="00795FD8">
        <w:rPr>
          <w:sz w:val="22"/>
          <w:szCs w:val="22"/>
        </w:rPr>
        <w:t xml:space="preserve">“ </w:t>
      </w:r>
      <w:r w:rsidR="00060664" w:rsidRPr="00795FD8">
        <w:rPr>
          <w:sz w:val="22"/>
          <w:szCs w:val="22"/>
        </w:rPr>
        <w:t>PRN</w:t>
      </w:r>
      <w:r w:rsidRPr="00795FD8">
        <w:rPr>
          <w:sz w:val="22"/>
          <w:szCs w:val="22"/>
        </w:rPr>
        <w:t>” (SPACE PRN) at the end of the schedule name. These schedules should either be renamed to conform to the PRN naming convention (space PRN appended to the schedule name), or they should no longer be used.</w:t>
      </w:r>
    </w:p>
    <w:p w14:paraId="629A5AD6" w14:textId="77777777" w:rsidR="00554845" w:rsidRPr="00795FD8" w:rsidRDefault="00060664" w:rsidP="00060664">
      <w:pPr>
        <w:pStyle w:val="Heading1"/>
        <w:ind w:left="0"/>
      </w:pPr>
      <w:r w:rsidRPr="00795FD8">
        <w:rPr>
          <w:sz w:val="22"/>
          <w:szCs w:val="22"/>
        </w:rPr>
        <w:br w:type="page"/>
      </w:r>
      <w:bookmarkStart w:id="11" w:name="_Toc264889338"/>
      <w:r w:rsidR="005C066D" w:rsidRPr="00795FD8">
        <w:lastRenderedPageBreak/>
        <w:t>Modifications for VistA Help Text</w:t>
      </w:r>
      <w:bookmarkEnd w:id="11"/>
    </w:p>
    <w:p w14:paraId="569B9FFA" w14:textId="77777777" w:rsidR="00554845" w:rsidRPr="00795FD8" w:rsidRDefault="00554845" w:rsidP="00554845"/>
    <w:p w14:paraId="2B552AAA" w14:textId="77777777" w:rsidR="00384EA8" w:rsidRPr="00795FD8" w:rsidRDefault="005C066D" w:rsidP="00554845">
      <w:r w:rsidRPr="00795FD8">
        <w:t>The Help Text in Inpatient Order Entry was modified to add additional text so that th</w:t>
      </w:r>
      <w:r w:rsidR="00554845" w:rsidRPr="00795FD8">
        <w:t>e</w:t>
      </w:r>
      <w:r w:rsidR="00237EE4" w:rsidRPr="00795FD8">
        <w:t xml:space="preserve"> </w:t>
      </w:r>
      <w:r w:rsidR="00554845" w:rsidRPr="00795FD8">
        <w:t>user is able to see the added constraints when entering Administration Times</w:t>
      </w:r>
      <w:r w:rsidR="00237EE4" w:rsidRPr="00795FD8">
        <w:t>.</w:t>
      </w:r>
    </w:p>
    <w:p w14:paraId="7D52845C" w14:textId="77777777" w:rsidR="00F115B7" w:rsidRPr="00795FD8" w:rsidRDefault="00384EA8" w:rsidP="00F115B7">
      <w:pPr>
        <w:jc w:val="center"/>
        <w:rPr>
          <w:i/>
        </w:rPr>
      </w:pPr>
      <w:r w:rsidRPr="00795FD8">
        <w:br w:type="page"/>
      </w:r>
      <w:r w:rsidR="00F115B7" w:rsidRPr="00795FD8">
        <w:lastRenderedPageBreak/>
        <w:t xml:space="preserve"> </w:t>
      </w:r>
      <w:r w:rsidR="00F115B7" w:rsidRPr="00795FD8">
        <w:rPr>
          <w:i/>
        </w:rPr>
        <w:t>(This page included for two-sided copying.)</w:t>
      </w:r>
    </w:p>
    <w:p w14:paraId="61ACBDFF" w14:textId="77777777" w:rsidR="009362E0" w:rsidRPr="00795FD8" w:rsidRDefault="009362E0" w:rsidP="00F115B7">
      <w:pPr>
        <w:pStyle w:val="Heading1"/>
        <w:numPr>
          <w:ilvl w:val="0"/>
          <w:numId w:val="0"/>
        </w:numPr>
      </w:pPr>
    </w:p>
    <w:p w14:paraId="3B01D427" w14:textId="77777777" w:rsidR="00554845" w:rsidRDefault="00554845" w:rsidP="00554845">
      <w:pPr>
        <w:jc w:val="center"/>
        <w:rPr>
          <w:color w:val="999999"/>
        </w:rPr>
      </w:pPr>
      <w:r w:rsidRPr="00795FD8">
        <w:t>.</w:t>
      </w:r>
    </w:p>
    <w:p w14:paraId="5034A0F4" w14:textId="77777777" w:rsidR="0081287C" w:rsidRPr="0081287C" w:rsidRDefault="00DC37D3" w:rsidP="00327034">
      <w:pPr>
        <w:jc w:val="center"/>
        <w:rPr>
          <w:sz w:val="22"/>
          <w:szCs w:val="22"/>
        </w:rPr>
      </w:pPr>
      <w:r>
        <w:rPr>
          <w:sz w:val="22"/>
          <w:szCs w:val="22"/>
        </w:rPr>
        <w:t xml:space="preserve"> </w:t>
      </w:r>
    </w:p>
    <w:sectPr w:rsidR="0081287C" w:rsidRPr="0081287C" w:rsidSect="003024E1">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3D09" w14:textId="77777777" w:rsidR="00C74E6A" w:rsidRDefault="00C74E6A">
      <w:r>
        <w:separator/>
      </w:r>
    </w:p>
  </w:endnote>
  <w:endnote w:type="continuationSeparator" w:id="0">
    <w:p w14:paraId="3A896697" w14:textId="77777777" w:rsidR="00C74E6A" w:rsidRDefault="00C7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B8B3" w14:textId="77777777" w:rsidR="00651763" w:rsidRDefault="00651763">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C969C4">
      <w:rPr>
        <w:rStyle w:val="PageNumber"/>
        <w:noProof/>
      </w:rPr>
      <w:t>iii</w:t>
    </w:r>
    <w:r>
      <w:rPr>
        <w:rStyle w:val="PageNumber"/>
      </w:rPr>
      <w:fldChar w:fldCharType="end"/>
    </w:r>
  </w:p>
  <w:p w14:paraId="3E638E28" w14:textId="77777777" w:rsidR="00651763" w:rsidRDefault="00651763">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0F9F" w14:textId="77777777" w:rsidR="00651763" w:rsidRDefault="00651763">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51DD1D14" w14:textId="77777777" w:rsidR="00651763" w:rsidRDefault="00651763">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66ED" w14:textId="77777777" w:rsidR="00651763" w:rsidRDefault="00DF5559">
    <w:pPr>
      <w:pStyle w:val="Footer"/>
      <w:rPr>
        <w:rStyle w:val="PageNumber"/>
      </w:rPr>
    </w:pPr>
    <w:r>
      <w:rPr>
        <w:rStyle w:val="PageNumber"/>
      </w:rPr>
      <w:t>June</w:t>
    </w:r>
    <w:r w:rsidR="00924779">
      <w:rPr>
        <w:rStyle w:val="PageNumber"/>
      </w:rPr>
      <w:t xml:space="preserve"> 2010</w:t>
    </w:r>
    <w:r w:rsidR="00651763">
      <w:rPr>
        <w:rStyle w:val="PageNumber"/>
      </w:rPr>
      <w:tab/>
    </w:r>
    <w:r w:rsidR="000E16FC">
      <w:rPr>
        <w:rStyle w:val="PageNumber"/>
      </w:rPr>
      <w:t>Order Validation</w:t>
    </w:r>
    <w:r w:rsidR="00651763" w:rsidRPr="00654A82">
      <w:rPr>
        <w:rStyle w:val="PageNumber"/>
      </w:rPr>
      <w:t xml:space="preserve"> Project</w:t>
    </w:r>
    <w:r w:rsidR="00651763">
      <w:rPr>
        <w:rStyle w:val="PageNumber"/>
      </w:rPr>
      <w:tab/>
    </w:r>
    <w:r w:rsidR="00651763">
      <w:rPr>
        <w:rStyle w:val="PageNumber"/>
      </w:rPr>
      <w:fldChar w:fldCharType="begin"/>
    </w:r>
    <w:r w:rsidR="00651763">
      <w:rPr>
        <w:rStyle w:val="PageNumber"/>
      </w:rPr>
      <w:instrText xml:space="preserve"> PAGE </w:instrText>
    </w:r>
    <w:r w:rsidR="00651763">
      <w:rPr>
        <w:rStyle w:val="PageNumber"/>
      </w:rPr>
      <w:fldChar w:fldCharType="separate"/>
    </w:r>
    <w:r w:rsidR="00F115B7">
      <w:rPr>
        <w:rStyle w:val="PageNumber"/>
        <w:noProof/>
      </w:rPr>
      <w:t>i</w:t>
    </w:r>
    <w:r w:rsidR="00651763">
      <w:rPr>
        <w:rStyle w:val="PageNumber"/>
      </w:rPr>
      <w:fldChar w:fldCharType="end"/>
    </w:r>
  </w:p>
  <w:p w14:paraId="2CE27514" w14:textId="77777777" w:rsidR="00651763" w:rsidRDefault="00651763">
    <w:pPr>
      <w:pStyle w:val="Footer"/>
      <w:rPr>
        <w:rStyle w:val="PageNumber"/>
      </w:rPr>
    </w:pPr>
    <w:r>
      <w:rPr>
        <w:rStyle w:val="PageNumber"/>
      </w:rPr>
      <w:tab/>
      <w:t>Release Notes</w:t>
    </w:r>
  </w:p>
  <w:p w14:paraId="06B25829" w14:textId="77777777" w:rsidR="00651763" w:rsidRDefault="00651763" w:rsidP="00EF2C66">
    <w:pPr>
      <w:pStyle w:val="Footer"/>
      <w:jc w:val="center"/>
    </w:pPr>
    <w:r>
      <w:rPr>
        <w:rStyle w:val="PageNumber"/>
      </w:rPr>
      <w:t>PSJ*5</w:t>
    </w:r>
    <w:r w:rsidR="00C969C4">
      <w:rPr>
        <w:rStyle w:val="PageNumber"/>
      </w:rPr>
      <w:t>*113, PSS*1*143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79EA" w14:textId="77777777" w:rsidR="00651763" w:rsidRDefault="0065176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115B7">
      <w:rPr>
        <w:rStyle w:val="PageNumber"/>
        <w:noProof/>
      </w:rPr>
      <w:t>ii</w:t>
    </w:r>
    <w:r>
      <w:rPr>
        <w:rStyle w:val="PageNumber"/>
      </w:rPr>
      <w:fldChar w:fldCharType="end"/>
    </w:r>
    <w:r>
      <w:tab/>
    </w:r>
    <w:r w:rsidR="000E16FC">
      <w:t>Order Validation</w:t>
    </w:r>
    <w:r w:rsidR="00C969C4" w:rsidRPr="00654A82">
      <w:rPr>
        <w:rStyle w:val="PageNumber"/>
      </w:rPr>
      <w:t xml:space="preserve"> Project</w:t>
    </w:r>
    <w:r>
      <w:rPr>
        <w:rStyle w:val="PageNumber"/>
      </w:rPr>
      <w:tab/>
    </w:r>
    <w:r w:rsidR="00924779" w:rsidRPr="00924779">
      <w:rPr>
        <w:rStyle w:val="PageNumber"/>
      </w:rPr>
      <w:t xml:space="preserve"> </w:t>
    </w:r>
    <w:r w:rsidR="00DF5559">
      <w:rPr>
        <w:rStyle w:val="PageNumber"/>
      </w:rPr>
      <w:t>June</w:t>
    </w:r>
    <w:r w:rsidR="00924779">
      <w:rPr>
        <w:rStyle w:val="PageNumber"/>
      </w:rPr>
      <w:t xml:space="preserve"> 2010</w:t>
    </w:r>
  </w:p>
  <w:p w14:paraId="008EF0DD" w14:textId="77777777" w:rsidR="00651763" w:rsidRDefault="00651763">
    <w:pPr>
      <w:pStyle w:val="Footer"/>
      <w:rPr>
        <w:rStyle w:val="PageNumber"/>
      </w:rPr>
    </w:pPr>
    <w:r>
      <w:rPr>
        <w:rStyle w:val="PageNumber"/>
      </w:rPr>
      <w:tab/>
      <w:t>Release Notes</w:t>
    </w:r>
    <w:r>
      <w:rPr>
        <w:rStyle w:val="PageNumber"/>
      </w:rPr>
      <w:tab/>
    </w:r>
  </w:p>
  <w:p w14:paraId="06BAF327" w14:textId="77777777" w:rsidR="00651763" w:rsidRDefault="00C969C4" w:rsidP="00C969C4">
    <w:pPr>
      <w:pStyle w:val="Footer"/>
      <w:jc w:val="center"/>
    </w:pPr>
    <w:r>
      <w:rPr>
        <w:rStyle w:val="PageNumber"/>
      </w:rPr>
      <w:t>PSJ*5*113, PSS*1*143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48CD" w14:textId="77777777" w:rsidR="00651763" w:rsidRDefault="00651763">
    <w:pPr>
      <w:pStyle w:val="Footer"/>
      <w:tabs>
        <w:tab w:val="clear" w:pos="9270"/>
        <w:tab w:val="left" w:pos="9090"/>
      </w:tabs>
      <w:rPr>
        <w:rStyle w:val="PageNumber"/>
      </w:rPr>
    </w:pPr>
    <w:r>
      <w:t>January 2006</w:t>
    </w:r>
    <w:r>
      <w:tab/>
    </w:r>
    <w:r>
      <w:rPr>
        <w:rStyle w:val="PageNumber"/>
      </w:rPr>
      <w:t>Ward Drug Dispensing Equipment Interface Project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785C0FB" w14:textId="77777777" w:rsidR="00651763" w:rsidRDefault="00651763">
    <w:pPr>
      <w:pStyle w:val="Footer"/>
      <w:tabs>
        <w:tab w:val="clear" w:pos="9270"/>
        <w:tab w:val="left" w:pos="8640"/>
      </w:tabs>
    </w:pPr>
    <w:r>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B5F6" w14:textId="77777777" w:rsidR="00651763" w:rsidRDefault="0065176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115B7">
      <w:rPr>
        <w:rStyle w:val="PageNumber"/>
        <w:noProof/>
      </w:rPr>
      <w:t>2</w:t>
    </w:r>
    <w:r>
      <w:rPr>
        <w:rStyle w:val="PageNumber"/>
      </w:rPr>
      <w:fldChar w:fldCharType="end"/>
    </w:r>
    <w:r>
      <w:tab/>
    </w:r>
    <w:r w:rsidR="000E16FC">
      <w:t>Order Validation</w:t>
    </w:r>
    <w:r w:rsidR="00C969C4" w:rsidRPr="00654A82">
      <w:rPr>
        <w:rStyle w:val="PageNumber"/>
      </w:rPr>
      <w:t xml:space="preserve"> Project</w:t>
    </w:r>
    <w:r>
      <w:rPr>
        <w:rStyle w:val="PageNumber"/>
      </w:rPr>
      <w:tab/>
    </w:r>
    <w:r w:rsidR="00924779" w:rsidRPr="00924779">
      <w:rPr>
        <w:rStyle w:val="PageNumber"/>
      </w:rPr>
      <w:t xml:space="preserve"> </w:t>
    </w:r>
    <w:r w:rsidR="00DF5559">
      <w:rPr>
        <w:rStyle w:val="PageNumber"/>
      </w:rPr>
      <w:t>June</w:t>
    </w:r>
    <w:r w:rsidR="00924779">
      <w:rPr>
        <w:rStyle w:val="PageNumber"/>
      </w:rPr>
      <w:t xml:space="preserve"> 2010</w:t>
    </w:r>
  </w:p>
  <w:p w14:paraId="0AD04136" w14:textId="77777777" w:rsidR="00651763" w:rsidRDefault="00651763">
    <w:pPr>
      <w:pStyle w:val="Footer"/>
      <w:rPr>
        <w:rStyle w:val="PageNumber"/>
      </w:rPr>
    </w:pPr>
    <w:r>
      <w:rPr>
        <w:rStyle w:val="PageNumber"/>
      </w:rPr>
      <w:tab/>
      <w:t>Release Notes</w:t>
    </w:r>
  </w:p>
  <w:p w14:paraId="726279D9" w14:textId="77777777" w:rsidR="00651763" w:rsidRDefault="00651763" w:rsidP="00C65C34">
    <w:pPr>
      <w:pStyle w:val="Footer"/>
      <w:tabs>
        <w:tab w:val="clear" w:pos="9270"/>
        <w:tab w:val="left" w:pos="8640"/>
      </w:tabs>
    </w:pPr>
    <w:r>
      <w:rPr>
        <w:rStyle w:val="PageNumber"/>
      </w:rPr>
      <w:tab/>
    </w:r>
    <w:r w:rsidR="00C969C4">
      <w:rPr>
        <w:rStyle w:val="PageNumber"/>
      </w:rPr>
      <w:t>PSJ*5*113, PSS*1*143</w:t>
    </w:r>
  </w:p>
  <w:p w14:paraId="46E97F3E" w14:textId="77777777" w:rsidR="00651763" w:rsidRDefault="00651763">
    <w:pPr>
      <w:pStyle w:val="Foo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1227" w14:textId="77777777" w:rsidR="00651763" w:rsidRDefault="00DF5559">
    <w:pPr>
      <w:pStyle w:val="Footer"/>
      <w:tabs>
        <w:tab w:val="clear" w:pos="9270"/>
        <w:tab w:val="left" w:pos="9090"/>
      </w:tabs>
      <w:rPr>
        <w:rStyle w:val="PageNumber"/>
      </w:rPr>
    </w:pPr>
    <w:r>
      <w:rPr>
        <w:rStyle w:val="PageNumber"/>
      </w:rPr>
      <w:t>June</w:t>
    </w:r>
    <w:r w:rsidR="00924779">
      <w:rPr>
        <w:rStyle w:val="PageNumber"/>
      </w:rPr>
      <w:t xml:space="preserve"> 2010</w:t>
    </w:r>
    <w:r w:rsidR="00651763">
      <w:tab/>
    </w:r>
    <w:r w:rsidR="000E16FC">
      <w:rPr>
        <w:rStyle w:val="PageNumber"/>
      </w:rPr>
      <w:t>Order Validation</w:t>
    </w:r>
    <w:r w:rsidR="00C969C4" w:rsidRPr="00654A82">
      <w:rPr>
        <w:rStyle w:val="PageNumber"/>
      </w:rPr>
      <w:t xml:space="preserve"> Project</w:t>
    </w:r>
    <w:r w:rsidR="00651763">
      <w:tab/>
    </w:r>
    <w:r w:rsidR="00813D78" w:rsidRPr="00813D78">
      <w:rPr>
        <w:rStyle w:val="PageNumber"/>
      </w:rPr>
      <w:fldChar w:fldCharType="begin"/>
    </w:r>
    <w:r w:rsidR="00813D78" w:rsidRPr="00813D78">
      <w:rPr>
        <w:rStyle w:val="PageNumber"/>
      </w:rPr>
      <w:instrText xml:space="preserve"> PAGE   \* MERGEFORMAT </w:instrText>
    </w:r>
    <w:r w:rsidR="00813D78" w:rsidRPr="00813D78">
      <w:rPr>
        <w:rStyle w:val="PageNumber"/>
      </w:rPr>
      <w:fldChar w:fldCharType="separate"/>
    </w:r>
    <w:r w:rsidR="00F115B7">
      <w:rPr>
        <w:rStyle w:val="PageNumber"/>
        <w:noProof/>
      </w:rPr>
      <w:t>1</w:t>
    </w:r>
    <w:r w:rsidR="00813D78" w:rsidRPr="00813D78">
      <w:rPr>
        <w:rStyle w:val="PageNumber"/>
      </w:rPr>
      <w:fldChar w:fldCharType="end"/>
    </w:r>
  </w:p>
  <w:p w14:paraId="6C200AB4" w14:textId="77777777" w:rsidR="00651763" w:rsidRDefault="00651763">
    <w:pPr>
      <w:pStyle w:val="Footer"/>
      <w:tabs>
        <w:tab w:val="clear" w:pos="9270"/>
        <w:tab w:val="left" w:pos="8640"/>
      </w:tabs>
      <w:rPr>
        <w:rStyle w:val="PageNumber"/>
      </w:rPr>
    </w:pPr>
    <w:r>
      <w:rPr>
        <w:rStyle w:val="PageNumber"/>
      </w:rPr>
      <w:tab/>
      <w:t>Release Notes</w:t>
    </w:r>
  </w:p>
  <w:p w14:paraId="24477F7F" w14:textId="77777777" w:rsidR="00651763" w:rsidRDefault="00651763" w:rsidP="00C65C34">
    <w:pPr>
      <w:pStyle w:val="Footer"/>
      <w:tabs>
        <w:tab w:val="clear" w:pos="9270"/>
        <w:tab w:val="left" w:pos="8640"/>
      </w:tabs>
    </w:pPr>
    <w:r>
      <w:rPr>
        <w:rStyle w:val="PageNumber"/>
      </w:rPr>
      <w:tab/>
    </w:r>
    <w:r w:rsidR="00C969C4">
      <w:rPr>
        <w:rStyle w:val="PageNumber"/>
      </w:rPr>
      <w:t>PSJ*5*113, PSS*1*143</w:t>
    </w:r>
  </w:p>
  <w:p w14:paraId="65F2F863" w14:textId="77777777" w:rsidR="00651763" w:rsidRDefault="00651763">
    <w:pPr>
      <w:pStyle w:val="Footer"/>
      <w:tabs>
        <w:tab w:val="clear" w:pos="927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1863" w14:textId="77777777" w:rsidR="00C74E6A" w:rsidRDefault="00C74E6A">
      <w:r>
        <w:separator/>
      </w:r>
    </w:p>
  </w:footnote>
  <w:footnote w:type="continuationSeparator" w:id="0">
    <w:p w14:paraId="4979FC4D" w14:textId="77777777" w:rsidR="00C74E6A" w:rsidRDefault="00C7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D48E4C4"/>
    <w:lvl w:ilvl="0">
      <w:start w:val="1"/>
      <w:numFmt w:val="decimal"/>
      <w:pStyle w:val="Heading1"/>
      <w:isLgl/>
      <w:lvlText w:val="%1."/>
      <w:lvlJc w:val="left"/>
      <w:pPr>
        <w:tabs>
          <w:tab w:val="num" w:pos="540"/>
        </w:tabs>
        <w:ind w:left="18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6933EC"/>
    <w:multiLevelType w:val="hybridMultilevel"/>
    <w:tmpl w:val="2CEE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4602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num w:numId="1">
    <w:abstractNumId w:val="0"/>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20A0A"/>
    <w:rsid w:val="0003078B"/>
    <w:rsid w:val="000344BD"/>
    <w:rsid w:val="000479F5"/>
    <w:rsid w:val="0005385E"/>
    <w:rsid w:val="0005681A"/>
    <w:rsid w:val="00060664"/>
    <w:rsid w:val="000613D3"/>
    <w:rsid w:val="00062F9D"/>
    <w:rsid w:val="000644D5"/>
    <w:rsid w:val="00072F96"/>
    <w:rsid w:val="00093C99"/>
    <w:rsid w:val="00094AAB"/>
    <w:rsid w:val="000A3E84"/>
    <w:rsid w:val="000C122E"/>
    <w:rsid w:val="000C3733"/>
    <w:rsid w:val="000C4ED3"/>
    <w:rsid w:val="000D33EF"/>
    <w:rsid w:val="000E1674"/>
    <w:rsid w:val="000E16FC"/>
    <w:rsid w:val="00106616"/>
    <w:rsid w:val="00113026"/>
    <w:rsid w:val="00132107"/>
    <w:rsid w:val="0013248D"/>
    <w:rsid w:val="001435CE"/>
    <w:rsid w:val="001770F0"/>
    <w:rsid w:val="001B43D7"/>
    <w:rsid w:val="001C1C1A"/>
    <w:rsid w:val="001C2DDA"/>
    <w:rsid w:val="001E6BD7"/>
    <w:rsid w:val="001F1FE3"/>
    <w:rsid w:val="00202643"/>
    <w:rsid w:val="00202A98"/>
    <w:rsid w:val="00211142"/>
    <w:rsid w:val="002146FA"/>
    <w:rsid w:val="00233712"/>
    <w:rsid w:val="00237EE4"/>
    <w:rsid w:val="00254DF3"/>
    <w:rsid w:val="00256F36"/>
    <w:rsid w:val="00265722"/>
    <w:rsid w:val="00277D62"/>
    <w:rsid w:val="00283B59"/>
    <w:rsid w:val="002844E7"/>
    <w:rsid w:val="002B030F"/>
    <w:rsid w:val="002C017D"/>
    <w:rsid w:val="003024E1"/>
    <w:rsid w:val="00324EF8"/>
    <w:rsid w:val="00327034"/>
    <w:rsid w:val="003318FA"/>
    <w:rsid w:val="00341A15"/>
    <w:rsid w:val="00384EA8"/>
    <w:rsid w:val="003876B1"/>
    <w:rsid w:val="00390CB6"/>
    <w:rsid w:val="003B0396"/>
    <w:rsid w:val="003B0AAC"/>
    <w:rsid w:val="003B4CF4"/>
    <w:rsid w:val="00413E42"/>
    <w:rsid w:val="00417D8E"/>
    <w:rsid w:val="00435566"/>
    <w:rsid w:val="004368CE"/>
    <w:rsid w:val="004439CC"/>
    <w:rsid w:val="00453F41"/>
    <w:rsid w:val="00495129"/>
    <w:rsid w:val="004A5A16"/>
    <w:rsid w:val="004A5EC2"/>
    <w:rsid w:val="004C2C92"/>
    <w:rsid w:val="004C4571"/>
    <w:rsid w:val="004D06C8"/>
    <w:rsid w:val="004D2F8E"/>
    <w:rsid w:val="004D7AE0"/>
    <w:rsid w:val="004F2E69"/>
    <w:rsid w:val="00530118"/>
    <w:rsid w:val="00536083"/>
    <w:rsid w:val="00542C73"/>
    <w:rsid w:val="00552FC6"/>
    <w:rsid w:val="00554845"/>
    <w:rsid w:val="00556564"/>
    <w:rsid w:val="00566ECD"/>
    <w:rsid w:val="00571C65"/>
    <w:rsid w:val="005A6E32"/>
    <w:rsid w:val="005C066D"/>
    <w:rsid w:val="005C649E"/>
    <w:rsid w:val="005E3111"/>
    <w:rsid w:val="005F6431"/>
    <w:rsid w:val="00603E52"/>
    <w:rsid w:val="006120FC"/>
    <w:rsid w:val="00622680"/>
    <w:rsid w:val="00633924"/>
    <w:rsid w:val="00646490"/>
    <w:rsid w:val="00646CCC"/>
    <w:rsid w:val="00651763"/>
    <w:rsid w:val="00652436"/>
    <w:rsid w:val="00653516"/>
    <w:rsid w:val="00654A82"/>
    <w:rsid w:val="00672C51"/>
    <w:rsid w:val="006A6F86"/>
    <w:rsid w:val="006C01E8"/>
    <w:rsid w:val="006D56B0"/>
    <w:rsid w:val="006E1071"/>
    <w:rsid w:val="00714D71"/>
    <w:rsid w:val="00721976"/>
    <w:rsid w:val="007358D0"/>
    <w:rsid w:val="0073730F"/>
    <w:rsid w:val="00767DFF"/>
    <w:rsid w:val="007769C0"/>
    <w:rsid w:val="007950AA"/>
    <w:rsid w:val="00795FD8"/>
    <w:rsid w:val="0079665D"/>
    <w:rsid w:val="007966D7"/>
    <w:rsid w:val="007C2CE5"/>
    <w:rsid w:val="007F5274"/>
    <w:rsid w:val="00800801"/>
    <w:rsid w:val="0080487B"/>
    <w:rsid w:val="008061FB"/>
    <w:rsid w:val="0081287C"/>
    <w:rsid w:val="00813D78"/>
    <w:rsid w:val="008170BF"/>
    <w:rsid w:val="00844374"/>
    <w:rsid w:val="00852230"/>
    <w:rsid w:val="00853F7A"/>
    <w:rsid w:val="00871119"/>
    <w:rsid w:val="00876F00"/>
    <w:rsid w:val="008778F0"/>
    <w:rsid w:val="008C6C28"/>
    <w:rsid w:val="008D7643"/>
    <w:rsid w:val="008E12FA"/>
    <w:rsid w:val="009173B8"/>
    <w:rsid w:val="009227AE"/>
    <w:rsid w:val="00924779"/>
    <w:rsid w:val="009248AC"/>
    <w:rsid w:val="009362E0"/>
    <w:rsid w:val="00962234"/>
    <w:rsid w:val="009860D0"/>
    <w:rsid w:val="009E278F"/>
    <w:rsid w:val="00A128E0"/>
    <w:rsid w:val="00A262F9"/>
    <w:rsid w:val="00A2716F"/>
    <w:rsid w:val="00A33887"/>
    <w:rsid w:val="00A409FA"/>
    <w:rsid w:val="00A4183D"/>
    <w:rsid w:val="00A630A4"/>
    <w:rsid w:val="00A64DDE"/>
    <w:rsid w:val="00A663DC"/>
    <w:rsid w:val="00A82492"/>
    <w:rsid w:val="00A9173C"/>
    <w:rsid w:val="00AA250A"/>
    <w:rsid w:val="00AA468A"/>
    <w:rsid w:val="00AC6EE1"/>
    <w:rsid w:val="00AC72E3"/>
    <w:rsid w:val="00B248C3"/>
    <w:rsid w:val="00B33870"/>
    <w:rsid w:val="00B538A7"/>
    <w:rsid w:val="00B60869"/>
    <w:rsid w:val="00B95F87"/>
    <w:rsid w:val="00BB2326"/>
    <w:rsid w:val="00BD49C0"/>
    <w:rsid w:val="00BE3ECC"/>
    <w:rsid w:val="00BE672C"/>
    <w:rsid w:val="00BE7AED"/>
    <w:rsid w:val="00BF05C1"/>
    <w:rsid w:val="00BF3B1A"/>
    <w:rsid w:val="00C124A8"/>
    <w:rsid w:val="00C17475"/>
    <w:rsid w:val="00C548DD"/>
    <w:rsid w:val="00C6271A"/>
    <w:rsid w:val="00C65C34"/>
    <w:rsid w:val="00C66D9B"/>
    <w:rsid w:val="00C74E6A"/>
    <w:rsid w:val="00C80E1D"/>
    <w:rsid w:val="00C92CA7"/>
    <w:rsid w:val="00C969C4"/>
    <w:rsid w:val="00CB408C"/>
    <w:rsid w:val="00CD3CAD"/>
    <w:rsid w:val="00CE1983"/>
    <w:rsid w:val="00D21BB2"/>
    <w:rsid w:val="00D21E03"/>
    <w:rsid w:val="00D3059D"/>
    <w:rsid w:val="00D361C4"/>
    <w:rsid w:val="00D36513"/>
    <w:rsid w:val="00D44DC4"/>
    <w:rsid w:val="00D82CFB"/>
    <w:rsid w:val="00D85E02"/>
    <w:rsid w:val="00D972FB"/>
    <w:rsid w:val="00DC37D3"/>
    <w:rsid w:val="00DD4FCF"/>
    <w:rsid w:val="00DF5559"/>
    <w:rsid w:val="00DF7BBC"/>
    <w:rsid w:val="00E32541"/>
    <w:rsid w:val="00E50B66"/>
    <w:rsid w:val="00E5641E"/>
    <w:rsid w:val="00E82078"/>
    <w:rsid w:val="00E90294"/>
    <w:rsid w:val="00ED353B"/>
    <w:rsid w:val="00ED5EBF"/>
    <w:rsid w:val="00EF2C66"/>
    <w:rsid w:val="00EF455C"/>
    <w:rsid w:val="00F115B7"/>
    <w:rsid w:val="00F13D16"/>
    <w:rsid w:val="00F322CC"/>
    <w:rsid w:val="00F322DD"/>
    <w:rsid w:val="00F3363F"/>
    <w:rsid w:val="00F36293"/>
    <w:rsid w:val="00F4066B"/>
    <w:rsid w:val="00F53E04"/>
    <w:rsid w:val="00F65981"/>
    <w:rsid w:val="00F834F2"/>
    <w:rsid w:val="00F959AD"/>
    <w:rsid w:val="00FA1242"/>
    <w:rsid w:val="00FC33E9"/>
    <w:rsid w:val="00FC7132"/>
    <w:rsid w:val="00FE0D40"/>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79"/>
    <o:shapelayout v:ext="edit">
      <o:idmap v:ext="edit" data="1"/>
    </o:shapelayout>
  </w:shapeDefaults>
  <w:decimalSymbol w:val="."/>
  <w:listSeparator w:val=","/>
  <w14:docId w14:val="556E9ECF"/>
  <w15:chartTrackingRefBased/>
  <w15:docId w15:val="{001FD46F-82F8-444E-8E6B-D7C2FD2C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uiPriority w:val="39"/>
    <w:pPr>
      <w:spacing w:before="240" w:after="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pPr>
      <w:tabs>
        <w:tab w:val="left" w:pos="960"/>
        <w:tab w:val="right" w:leader="dot" w:pos="9350"/>
      </w:tabs>
      <w:spacing w:before="120"/>
      <w:ind w:left="288"/>
    </w:pPr>
    <w:rPr>
      <w:noProof/>
      <w:sz w:val="22"/>
    </w:rPr>
  </w:style>
  <w:style w:type="paragraph" w:styleId="TOC3">
    <w:name w:val="toc 3"/>
    <w:basedOn w:val="Normal"/>
    <w:next w:val="Normal"/>
    <w:autoRedefine/>
    <w:semiHidden/>
    <w:pPr>
      <w:tabs>
        <w:tab w:val="left" w:pos="1170"/>
        <w:tab w:val="left" w:pos="2160"/>
        <w:tab w:val="right" w:leader="dot" w:pos="9350"/>
      </w:tabs>
      <w:ind w:left="432"/>
    </w:pPr>
    <w:rPr>
      <w:noProof/>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0"/>
      </w:numPr>
      <w:tabs>
        <w:tab w:val="num" w:pos="360"/>
      </w:tabs>
      <w:ind w:left="360" w:hanging="360"/>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uiPriority w:val="99"/>
    <w:rPr>
      <w:color w:val="0000FF"/>
      <w:u w:val="single"/>
    </w:rPr>
  </w:style>
  <w:style w:type="paragraph" w:customStyle="1" w:styleId="TableText">
    <w:name w:val="Table Text"/>
    <w:link w:val="TableTextChar"/>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Paragraph4">
    <w:name w:val="Paragraph4"/>
    <w:basedOn w:val="Paragraph1"/>
    <w:pPr>
      <w:ind w:left="720"/>
    </w:pPr>
    <w:rPr>
      <w:rFonts w:ascii="Times New Roman" w:hAnsi="Times New Roman"/>
      <w:sz w:val="20"/>
    </w:rPr>
  </w:style>
  <w:style w:type="character" w:customStyle="1" w:styleId="BodyTextChar">
    <w:name w:val="Body Text Char"/>
    <w:basedOn w:val="DefaultParagraphFont"/>
    <w:rPr>
      <w:color w:val="00008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sz w:val="20"/>
    </w:rPr>
  </w:style>
  <w:style w:type="character" w:customStyle="1" w:styleId="TableTextChar">
    <w:name w:val="Table Text Char"/>
    <w:basedOn w:val="DefaultParagraphFont"/>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basedOn w:val="DefaultParagraphFont"/>
    <w:link w:val="Paragraph5"/>
    <w:rsid w:val="004A5A1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13554</CharactersWithSpaces>
  <SharedDoc>false</SharedDoc>
  <HLinks>
    <vt:vector size="48" baseType="variant">
      <vt:variant>
        <vt:i4>1245245</vt:i4>
      </vt:variant>
      <vt:variant>
        <vt:i4>44</vt:i4>
      </vt:variant>
      <vt:variant>
        <vt:i4>0</vt:i4>
      </vt:variant>
      <vt:variant>
        <vt:i4>5</vt:i4>
      </vt:variant>
      <vt:variant>
        <vt:lpwstr/>
      </vt:variant>
      <vt:variant>
        <vt:lpwstr>_Toc264889338</vt:lpwstr>
      </vt:variant>
      <vt:variant>
        <vt:i4>1245245</vt:i4>
      </vt:variant>
      <vt:variant>
        <vt:i4>38</vt:i4>
      </vt:variant>
      <vt:variant>
        <vt:i4>0</vt:i4>
      </vt:variant>
      <vt:variant>
        <vt:i4>5</vt:i4>
      </vt:variant>
      <vt:variant>
        <vt:lpwstr/>
      </vt:variant>
      <vt:variant>
        <vt:lpwstr>_Toc264889337</vt:lpwstr>
      </vt:variant>
      <vt:variant>
        <vt:i4>1245245</vt:i4>
      </vt:variant>
      <vt:variant>
        <vt:i4>32</vt:i4>
      </vt:variant>
      <vt:variant>
        <vt:i4>0</vt:i4>
      </vt:variant>
      <vt:variant>
        <vt:i4>5</vt:i4>
      </vt:variant>
      <vt:variant>
        <vt:lpwstr/>
      </vt:variant>
      <vt:variant>
        <vt:lpwstr>_Toc264889336</vt:lpwstr>
      </vt:variant>
      <vt:variant>
        <vt:i4>1245245</vt:i4>
      </vt:variant>
      <vt:variant>
        <vt:i4>26</vt:i4>
      </vt:variant>
      <vt:variant>
        <vt:i4>0</vt:i4>
      </vt:variant>
      <vt:variant>
        <vt:i4>5</vt:i4>
      </vt:variant>
      <vt:variant>
        <vt:lpwstr/>
      </vt:variant>
      <vt:variant>
        <vt:lpwstr>_Toc264889335</vt:lpwstr>
      </vt:variant>
      <vt:variant>
        <vt:i4>1245245</vt:i4>
      </vt:variant>
      <vt:variant>
        <vt:i4>20</vt:i4>
      </vt:variant>
      <vt:variant>
        <vt:i4>0</vt:i4>
      </vt:variant>
      <vt:variant>
        <vt:i4>5</vt:i4>
      </vt:variant>
      <vt:variant>
        <vt:lpwstr/>
      </vt:variant>
      <vt:variant>
        <vt:lpwstr>_Toc264889334</vt:lpwstr>
      </vt:variant>
      <vt:variant>
        <vt:i4>1245245</vt:i4>
      </vt:variant>
      <vt:variant>
        <vt:i4>14</vt:i4>
      </vt:variant>
      <vt:variant>
        <vt:i4>0</vt:i4>
      </vt:variant>
      <vt:variant>
        <vt:i4>5</vt:i4>
      </vt:variant>
      <vt:variant>
        <vt:lpwstr/>
      </vt:variant>
      <vt:variant>
        <vt:lpwstr>_Toc264889333</vt:lpwstr>
      </vt:variant>
      <vt:variant>
        <vt:i4>1245245</vt:i4>
      </vt:variant>
      <vt:variant>
        <vt:i4>8</vt:i4>
      </vt:variant>
      <vt:variant>
        <vt:i4>0</vt:i4>
      </vt:variant>
      <vt:variant>
        <vt:i4>5</vt:i4>
      </vt:variant>
      <vt:variant>
        <vt:lpwstr/>
      </vt:variant>
      <vt:variant>
        <vt:lpwstr>_Toc264889332</vt:lpwstr>
      </vt:variant>
      <vt:variant>
        <vt:i4>1245245</vt:i4>
      </vt:variant>
      <vt:variant>
        <vt:i4>2</vt:i4>
      </vt:variant>
      <vt:variant>
        <vt:i4>0</vt:i4>
      </vt:variant>
      <vt:variant>
        <vt:i4>5</vt:i4>
      </vt:variant>
      <vt:variant>
        <vt:lpwstr/>
      </vt:variant>
      <vt:variant>
        <vt:lpwstr>_Toc264889331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2009-02-09T19:51:00Z</cp:lastPrinted>
  <dcterms:created xsi:type="dcterms:W3CDTF">2021-08-10T20:32:00Z</dcterms:created>
  <dcterms:modified xsi:type="dcterms:W3CDTF">2021-08-10T20:32:00Z</dcterms:modified>
</cp:coreProperties>
</file>