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E574" w14:textId="77777777" w:rsidR="002F40D9" w:rsidRDefault="00C03040">
      <w:pPr>
        <w:pStyle w:val="Heading3"/>
        <w:spacing w:before="79"/>
      </w:pPr>
      <w:r>
        <w:t>June 2008</w:t>
      </w:r>
    </w:p>
    <w:p w14:paraId="60E09584" w14:textId="77777777" w:rsidR="002F40D9" w:rsidRDefault="002F40D9">
      <w:pPr>
        <w:pStyle w:val="BodyText"/>
        <w:spacing w:before="9"/>
        <w:rPr>
          <w:b/>
          <w:sz w:val="23"/>
        </w:rPr>
      </w:pPr>
    </w:p>
    <w:p w14:paraId="22D4C4E4" w14:textId="77777777" w:rsidR="002F40D9" w:rsidRDefault="00C03040">
      <w:pPr>
        <w:pStyle w:val="BodyText"/>
        <w:ind w:left="240" w:right="414"/>
      </w:pPr>
      <w:r>
        <w:t>This distribution contains change pages for Patch GMRV*5.0*22 of the Vitals / Measurements User Manual.</w:t>
      </w:r>
    </w:p>
    <w:p w14:paraId="579233CC" w14:textId="77777777" w:rsidR="002F40D9" w:rsidRDefault="002F40D9">
      <w:pPr>
        <w:pStyle w:val="BodyText"/>
      </w:pPr>
    </w:p>
    <w:p w14:paraId="1ED9F234" w14:textId="77777777" w:rsidR="002F40D9" w:rsidRDefault="00C03040">
      <w:pPr>
        <w:pStyle w:val="BodyText"/>
        <w:ind w:left="240" w:right="242"/>
      </w:pPr>
      <w:r>
        <w:t>These change pages for Vitals / Measurements Patch 22 should be inserted into the latest version of the Vitals / Measurements User Manual (revised April 2006 for Patch GMRV*5.0*3).</w:t>
      </w:r>
    </w:p>
    <w:p w14:paraId="2A2D673E" w14:textId="77777777" w:rsidR="002F40D9" w:rsidRDefault="002F40D9">
      <w:pPr>
        <w:pStyle w:val="BodyText"/>
        <w:rPr>
          <w:sz w:val="26"/>
        </w:rPr>
      </w:pPr>
    </w:p>
    <w:p w14:paraId="2ADE91C3" w14:textId="77777777" w:rsidR="002F40D9" w:rsidRDefault="002F40D9">
      <w:pPr>
        <w:pStyle w:val="BodyText"/>
        <w:rPr>
          <w:sz w:val="22"/>
        </w:rPr>
      </w:pPr>
    </w:p>
    <w:p w14:paraId="378AB052" w14:textId="77777777" w:rsidR="002F40D9" w:rsidRDefault="00C03040">
      <w:pPr>
        <w:pStyle w:val="BodyText"/>
        <w:spacing w:before="1"/>
        <w:ind w:left="240"/>
      </w:pPr>
      <w:r>
        <w:t>Patch GMRV*5.0*22 pages:</w:t>
      </w:r>
    </w:p>
    <w:p w14:paraId="5E9B0265" w14:textId="77777777" w:rsidR="002F40D9" w:rsidRDefault="002F40D9">
      <w:pPr>
        <w:pStyle w:val="BodyText"/>
        <w:spacing w:before="11"/>
        <w:rPr>
          <w:sz w:val="23"/>
        </w:rPr>
      </w:pPr>
    </w:p>
    <w:p w14:paraId="7BB7B6E7" w14:textId="77777777" w:rsidR="002F40D9" w:rsidRDefault="00C03040">
      <w:pPr>
        <w:pStyle w:val="BodyText"/>
        <w:tabs>
          <w:tab w:val="left" w:pos="4560"/>
        </w:tabs>
        <w:ind w:left="240"/>
      </w:pPr>
      <w:r>
        <w:rPr>
          <w:u w:val="single"/>
        </w:rPr>
        <w:t>Replace</w:t>
      </w:r>
      <w:r>
        <w:rPr>
          <w:spacing w:val="-1"/>
          <w:u w:val="single"/>
        </w:rPr>
        <w:t xml:space="preserve"> </w:t>
      </w:r>
      <w:r>
        <w:rPr>
          <w:u w:val="single"/>
        </w:rPr>
        <w:t>Pages:</w:t>
      </w:r>
      <w:r>
        <w:tab/>
      </w:r>
      <w:r>
        <w:rPr>
          <w:u w:val="single"/>
        </w:rPr>
        <w:t>With Pages:</w:t>
      </w:r>
    </w:p>
    <w:p w14:paraId="51F0B06E" w14:textId="77777777" w:rsidR="002F40D9" w:rsidRDefault="00C03040">
      <w:pPr>
        <w:pStyle w:val="BodyText"/>
        <w:tabs>
          <w:tab w:val="left" w:pos="4560"/>
        </w:tabs>
        <w:ind w:left="240"/>
      </w:pPr>
      <w:r>
        <w:t>Title</w:t>
      </w:r>
      <w:r>
        <w:rPr>
          <w:spacing w:val="-1"/>
        </w:rPr>
        <w:t xml:space="preserve"> </w:t>
      </w:r>
      <w:r>
        <w:t>Page</w:t>
      </w:r>
      <w:r>
        <w:tab/>
        <w:t>Title Page</w:t>
      </w:r>
    </w:p>
    <w:p w14:paraId="19AD5730" w14:textId="77777777" w:rsidR="002F40D9" w:rsidRDefault="00C03040">
      <w:pPr>
        <w:pStyle w:val="BodyText"/>
        <w:tabs>
          <w:tab w:val="left" w:pos="4560"/>
        </w:tabs>
        <w:ind w:left="240"/>
      </w:pPr>
      <w:r>
        <w:t>Revision</w:t>
      </w:r>
      <w:r>
        <w:rPr>
          <w:spacing w:val="-1"/>
        </w:rPr>
        <w:t xml:space="preserve"> </w:t>
      </w:r>
      <w:r>
        <w:t>History</w:t>
      </w:r>
      <w:r>
        <w:tab/>
        <w:t>Revision History</w:t>
      </w:r>
    </w:p>
    <w:p w14:paraId="29F67D24" w14:textId="77777777" w:rsidR="002F40D9" w:rsidRDefault="00C03040">
      <w:pPr>
        <w:pStyle w:val="BodyText"/>
        <w:tabs>
          <w:tab w:val="left" w:pos="4560"/>
        </w:tabs>
        <w:ind w:left="240"/>
      </w:pPr>
      <w:r>
        <w:t>2-1 to 2-6</w:t>
      </w:r>
      <w:r>
        <w:tab/>
        <w:t>2-1 to 2-6</w:t>
      </w:r>
    </w:p>
    <w:p w14:paraId="702BAA76" w14:textId="77777777" w:rsidR="002F40D9" w:rsidRDefault="002F40D9">
      <w:pPr>
        <w:sectPr w:rsidR="002F40D9">
          <w:type w:val="continuous"/>
          <w:pgSz w:w="12240" w:h="15840"/>
          <w:pgMar w:top="1360" w:right="1240" w:bottom="280" w:left="1200" w:header="720" w:footer="720" w:gutter="0"/>
          <w:cols w:space="720"/>
        </w:sectPr>
      </w:pPr>
    </w:p>
    <w:p w14:paraId="56376FA5" w14:textId="77777777" w:rsidR="002F40D9" w:rsidRDefault="002F40D9">
      <w:pPr>
        <w:pStyle w:val="BodyText"/>
        <w:spacing w:before="4"/>
        <w:rPr>
          <w:sz w:val="17"/>
        </w:rPr>
      </w:pPr>
    </w:p>
    <w:p w14:paraId="27C2F3AB" w14:textId="77777777" w:rsidR="002F40D9" w:rsidRDefault="002F40D9">
      <w:pPr>
        <w:rPr>
          <w:sz w:val="17"/>
        </w:rPr>
        <w:sectPr w:rsidR="002F40D9">
          <w:pgSz w:w="12240" w:h="15840"/>
          <w:pgMar w:top="1500" w:right="1240" w:bottom="280" w:left="1200" w:header="720" w:footer="720" w:gutter="0"/>
          <w:cols w:space="720"/>
        </w:sectPr>
      </w:pPr>
    </w:p>
    <w:p w14:paraId="7D0AC215" w14:textId="77777777" w:rsidR="002F40D9" w:rsidRDefault="00C03040">
      <w:pPr>
        <w:pStyle w:val="BodyText"/>
        <w:ind w:left="2760"/>
        <w:rPr>
          <w:sz w:val="20"/>
        </w:rPr>
      </w:pPr>
      <w:r>
        <w:rPr>
          <w:noProof/>
          <w:sz w:val="20"/>
        </w:rPr>
        <w:drawing>
          <wp:inline distT="0" distB="0" distL="0" distR="0" wp14:anchorId="6755C985" wp14:editId="6120D94B">
            <wp:extent cx="2744889" cy="1706879"/>
            <wp:effectExtent l="0" t="0" r="0" b="0"/>
            <wp:docPr id="1" name="image1.jpe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9" cy="1706879"/>
                    </a:xfrm>
                    <a:prstGeom prst="rect">
                      <a:avLst/>
                    </a:prstGeom>
                  </pic:spPr>
                </pic:pic>
              </a:graphicData>
            </a:graphic>
          </wp:inline>
        </w:drawing>
      </w:r>
    </w:p>
    <w:p w14:paraId="20C48D1A" w14:textId="77777777" w:rsidR="002F40D9" w:rsidRDefault="002F40D9">
      <w:pPr>
        <w:pStyle w:val="BodyText"/>
        <w:rPr>
          <w:sz w:val="20"/>
        </w:rPr>
      </w:pPr>
    </w:p>
    <w:p w14:paraId="2F65E075" w14:textId="77777777" w:rsidR="002F40D9" w:rsidRDefault="002F40D9">
      <w:pPr>
        <w:pStyle w:val="BodyText"/>
        <w:rPr>
          <w:sz w:val="20"/>
        </w:rPr>
      </w:pPr>
    </w:p>
    <w:p w14:paraId="7260C350" w14:textId="77777777" w:rsidR="002F40D9" w:rsidRDefault="002F40D9">
      <w:pPr>
        <w:pStyle w:val="BodyText"/>
        <w:rPr>
          <w:sz w:val="20"/>
        </w:rPr>
      </w:pPr>
    </w:p>
    <w:p w14:paraId="0531D9F7" w14:textId="77777777" w:rsidR="002F40D9" w:rsidRDefault="002F40D9">
      <w:pPr>
        <w:pStyle w:val="BodyText"/>
        <w:rPr>
          <w:sz w:val="20"/>
        </w:rPr>
      </w:pPr>
    </w:p>
    <w:p w14:paraId="64837C9F" w14:textId="77777777" w:rsidR="002F40D9" w:rsidRDefault="002F40D9">
      <w:pPr>
        <w:pStyle w:val="BodyText"/>
        <w:rPr>
          <w:sz w:val="20"/>
        </w:rPr>
      </w:pPr>
    </w:p>
    <w:p w14:paraId="2350B9D4" w14:textId="77777777" w:rsidR="002F40D9" w:rsidRDefault="002F40D9">
      <w:pPr>
        <w:pStyle w:val="BodyText"/>
        <w:rPr>
          <w:sz w:val="20"/>
        </w:rPr>
      </w:pPr>
    </w:p>
    <w:p w14:paraId="6AF5BA3A" w14:textId="77777777" w:rsidR="002F40D9" w:rsidRDefault="002F40D9">
      <w:pPr>
        <w:pStyle w:val="BodyText"/>
        <w:spacing w:before="2"/>
        <w:rPr>
          <w:sz w:val="16"/>
        </w:rPr>
      </w:pPr>
    </w:p>
    <w:p w14:paraId="6FF63675" w14:textId="77777777" w:rsidR="002F40D9" w:rsidRDefault="00C03040">
      <w:pPr>
        <w:spacing w:before="85" w:line="360" w:lineRule="auto"/>
        <w:ind w:left="1826" w:right="1785"/>
        <w:jc w:val="center"/>
        <w:rPr>
          <w:rFonts w:ascii="Arial"/>
          <w:b/>
          <w:sz w:val="48"/>
        </w:rPr>
      </w:pPr>
      <w:bookmarkStart w:id="0" w:name="Title_Page"/>
      <w:bookmarkEnd w:id="0"/>
      <w:r>
        <w:rPr>
          <w:rFonts w:ascii="Arial"/>
          <w:b/>
          <w:sz w:val="48"/>
        </w:rPr>
        <w:t>VITALS / MEASUREMENTS USER MANUAL</w:t>
      </w:r>
    </w:p>
    <w:p w14:paraId="53941C37" w14:textId="77777777" w:rsidR="002F40D9" w:rsidRDefault="002F40D9">
      <w:pPr>
        <w:pStyle w:val="BodyText"/>
        <w:rPr>
          <w:rFonts w:ascii="Arial"/>
          <w:b/>
          <w:sz w:val="54"/>
        </w:rPr>
      </w:pPr>
    </w:p>
    <w:p w14:paraId="740B519A" w14:textId="77777777" w:rsidR="002F40D9" w:rsidRDefault="002F40D9">
      <w:pPr>
        <w:pStyle w:val="BodyText"/>
        <w:rPr>
          <w:rFonts w:ascii="Arial"/>
          <w:b/>
          <w:sz w:val="54"/>
        </w:rPr>
      </w:pPr>
    </w:p>
    <w:p w14:paraId="7146892A" w14:textId="77777777" w:rsidR="002F40D9" w:rsidRDefault="002F40D9">
      <w:pPr>
        <w:pStyle w:val="BodyText"/>
        <w:spacing w:before="10"/>
        <w:rPr>
          <w:rFonts w:ascii="Arial"/>
          <w:b/>
          <w:sz w:val="80"/>
        </w:rPr>
      </w:pPr>
    </w:p>
    <w:p w14:paraId="3A08F2CA" w14:textId="77777777" w:rsidR="002F40D9" w:rsidRDefault="00C03040">
      <w:pPr>
        <w:ind w:left="1823" w:right="1785"/>
        <w:jc w:val="center"/>
        <w:rPr>
          <w:rFonts w:ascii="Arial"/>
          <w:b/>
          <w:sz w:val="32"/>
        </w:rPr>
      </w:pPr>
      <w:r>
        <w:rPr>
          <w:rFonts w:ascii="Arial"/>
          <w:b/>
          <w:sz w:val="32"/>
        </w:rPr>
        <w:t>Version 5.0</w:t>
      </w:r>
    </w:p>
    <w:p w14:paraId="045703D5" w14:textId="77777777" w:rsidR="002F40D9" w:rsidRDefault="00C03040">
      <w:pPr>
        <w:spacing w:before="241"/>
        <w:ind w:left="1824" w:right="1785"/>
        <w:jc w:val="center"/>
        <w:rPr>
          <w:rFonts w:ascii="Arial"/>
          <w:b/>
          <w:sz w:val="32"/>
        </w:rPr>
      </w:pPr>
      <w:r>
        <w:rPr>
          <w:rFonts w:ascii="Arial"/>
          <w:b/>
          <w:sz w:val="32"/>
        </w:rPr>
        <w:t>October 2002</w:t>
      </w:r>
    </w:p>
    <w:p w14:paraId="193AAAB1" w14:textId="77777777" w:rsidR="002F40D9" w:rsidRDefault="002F40D9">
      <w:pPr>
        <w:pStyle w:val="BodyText"/>
        <w:rPr>
          <w:rFonts w:ascii="Arial"/>
          <w:b/>
          <w:sz w:val="36"/>
        </w:rPr>
      </w:pPr>
    </w:p>
    <w:p w14:paraId="7AB3177F" w14:textId="77777777" w:rsidR="002F40D9" w:rsidRDefault="002F40D9">
      <w:pPr>
        <w:pStyle w:val="BodyText"/>
        <w:rPr>
          <w:rFonts w:ascii="Arial"/>
          <w:b/>
          <w:sz w:val="36"/>
        </w:rPr>
      </w:pPr>
    </w:p>
    <w:p w14:paraId="4399631D" w14:textId="77777777" w:rsidR="002F40D9" w:rsidRDefault="00C03040">
      <w:pPr>
        <w:pStyle w:val="BodyText"/>
        <w:spacing w:before="237" w:line="292" w:lineRule="auto"/>
        <w:ind w:left="3720" w:right="3658" w:firstLine="193"/>
        <w:rPr>
          <w:rFonts w:ascii="Arial"/>
        </w:rPr>
      </w:pPr>
      <w:r>
        <w:rPr>
          <w:rFonts w:ascii="Arial"/>
        </w:rPr>
        <w:t>Revised April 2006 for Patch GMRV*5.0*3</w:t>
      </w:r>
    </w:p>
    <w:p w14:paraId="6E7C32AA" w14:textId="77777777" w:rsidR="002F40D9" w:rsidRDefault="002F40D9">
      <w:pPr>
        <w:pStyle w:val="BodyText"/>
        <w:rPr>
          <w:rFonts w:ascii="Arial"/>
          <w:sz w:val="26"/>
        </w:rPr>
      </w:pPr>
    </w:p>
    <w:p w14:paraId="2DB08983" w14:textId="77777777" w:rsidR="002F40D9" w:rsidRDefault="002F40D9">
      <w:pPr>
        <w:pStyle w:val="BodyText"/>
        <w:rPr>
          <w:rFonts w:ascii="Arial"/>
          <w:sz w:val="26"/>
        </w:rPr>
      </w:pPr>
    </w:p>
    <w:p w14:paraId="689833D7" w14:textId="77777777" w:rsidR="002F40D9" w:rsidRDefault="002F40D9">
      <w:pPr>
        <w:pStyle w:val="BodyText"/>
        <w:rPr>
          <w:rFonts w:ascii="Arial"/>
          <w:sz w:val="26"/>
        </w:rPr>
      </w:pPr>
    </w:p>
    <w:p w14:paraId="3209A35C" w14:textId="77777777" w:rsidR="002F40D9" w:rsidRDefault="00C03040">
      <w:pPr>
        <w:pStyle w:val="BodyText"/>
        <w:spacing w:before="206" w:line="292" w:lineRule="auto"/>
        <w:ind w:left="2818" w:right="2760" w:firstLine="453"/>
        <w:rPr>
          <w:rFonts w:ascii="Arial"/>
        </w:rPr>
      </w:pPr>
      <w:r>
        <w:rPr>
          <w:rFonts w:ascii="Arial"/>
        </w:rPr>
        <w:t>Department of Veterans Affairs Health Systems Design &amp; Development</w:t>
      </w:r>
    </w:p>
    <w:p w14:paraId="36CCDB9C" w14:textId="77777777" w:rsidR="002F40D9" w:rsidRDefault="00C03040">
      <w:pPr>
        <w:pStyle w:val="BodyText"/>
        <w:spacing w:line="275" w:lineRule="exact"/>
        <w:ind w:left="3979"/>
        <w:rPr>
          <w:rFonts w:ascii="Arial"/>
        </w:rPr>
      </w:pPr>
      <w:r>
        <w:rPr>
          <w:rFonts w:ascii="Arial"/>
        </w:rPr>
        <w:t>Provider Systems</w:t>
      </w:r>
    </w:p>
    <w:p w14:paraId="6C11CBAE" w14:textId="77777777" w:rsidR="002F40D9" w:rsidRDefault="002F40D9">
      <w:pPr>
        <w:spacing w:line="275" w:lineRule="exact"/>
        <w:rPr>
          <w:rFonts w:ascii="Arial"/>
        </w:rPr>
        <w:sectPr w:rsidR="002F40D9">
          <w:pgSz w:w="12240" w:h="15840"/>
          <w:pgMar w:top="1440" w:right="1240" w:bottom="280" w:left="1200" w:header="720" w:footer="720" w:gutter="0"/>
          <w:cols w:space="720"/>
        </w:sectPr>
      </w:pPr>
    </w:p>
    <w:p w14:paraId="01BFD484" w14:textId="77777777" w:rsidR="002F40D9" w:rsidRDefault="002F40D9">
      <w:pPr>
        <w:pStyle w:val="BodyText"/>
        <w:spacing w:before="9"/>
        <w:rPr>
          <w:rFonts w:ascii="Arial"/>
          <w:sz w:val="10"/>
        </w:rPr>
      </w:pPr>
    </w:p>
    <w:p w14:paraId="37487AA2" w14:textId="77777777" w:rsidR="002F40D9" w:rsidRDefault="00C03040">
      <w:pPr>
        <w:spacing w:before="90"/>
        <w:ind w:left="1826" w:right="1785"/>
        <w:jc w:val="center"/>
        <w:rPr>
          <w:i/>
        </w:rPr>
      </w:pPr>
      <w:r>
        <w:rPr>
          <w:i/>
        </w:rPr>
        <w:t>This page intentionally left blank for double-side printing.</w:t>
      </w:r>
    </w:p>
    <w:p w14:paraId="729578E9" w14:textId="77777777" w:rsidR="002F40D9" w:rsidRDefault="002F40D9">
      <w:pPr>
        <w:jc w:val="center"/>
        <w:sectPr w:rsidR="002F40D9">
          <w:pgSz w:w="12240" w:h="15840"/>
          <w:pgMar w:top="1500" w:right="1240" w:bottom="280" w:left="1200" w:header="720" w:footer="720" w:gutter="0"/>
          <w:cols w:space="720"/>
        </w:sectPr>
      </w:pPr>
    </w:p>
    <w:p w14:paraId="6B4C6E3D" w14:textId="77777777" w:rsidR="002F40D9" w:rsidRDefault="00C03040">
      <w:pPr>
        <w:pStyle w:val="Heading1"/>
      </w:pPr>
      <w:bookmarkStart w:id="1" w:name="Revision_History"/>
      <w:bookmarkEnd w:id="1"/>
      <w:r>
        <w:rPr>
          <w:color w:val="0000FF"/>
        </w:rPr>
        <w:t>Revision History</w:t>
      </w:r>
    </w:p>
    <w:p w14:paraId="6E2E1411" w14:textId="77777777" w:rsidR="002F40D9" w:rsidRDefault="002F40D9">
      <w:pPr>
        <w:pStyle w:val="BodyText"/>
        <w:spacing w:before="2"/>
        <w:rPr>
          <w:rFonts w:ascii="Arial"/>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8"/>
        <w:gridCol w:w="1260"/>
        <w:gridCol w:w="4860"/>
        <w:gridCol w:w="1890"/>
      </w:tblGrid>
      <w:tr w:rsidR="002F40D9" w14:paraId="78424692" w14:textId="77777777">
        <w:trPr>
          <w:trHeight w:val="505"/>
        </w:trPr>
        <w:tc>
          <w:tcPr>
            <w:tcW w:w="1548" w:type="dxa"/>
            <w:shd w:val="clear" w:color="auto" w:fill="F1F1F1"/>
          </w:tcPr>
          <w:p w14:paraId="78C4BE64" w14:textId="77777777" w:rsidR="002F40D9" w:rsidRDefault="00C03040">
            <w:pPr>
              <w:pStyle w:val="TableParagraph"/>
              <w:spacing w:before="114"/>
              <w:ind w:left="114"/>
              <w:rPr>
                <w:b/>
                <w:sz w:val="24"/>
              </w:rPr>
            </w:pPr>
            <w:r>
              <w:rPr>
                <w:b/>
                <w:sz w:val="24"/>
              </w:rPr>
              <w:t>Date</w:t>
            </w:r>
          </w:p>
        </w:tc>
        <w:tc>
          <w:tcPr>
            <w:tcW w:w="1260" w:type="dxa"/>
            <w:shd w:val="clear" w:color="auto" w:fill="F1F1F1"/>
          </w:tcPr>
          <w:p w14:paraId="2EC90A06" w14:textId="77777777" w:rsidR="002F40D9" w:rsidRDefault="00C03040">
            <w:pPr>
              <w:pStyle w:val="TableParagraph"/>
              <w:spacing w:before="114"/>
              <w:ind w:left="114"/>
              <w:rPr>
                <w:b/>
                <w:sz w:val="24"/>
              </w:rPr>
            </w:pPr>
            <w:r>
              <w:rPr>
                <w:b/>
                <w:sz w:val="24"/>
              </w:rPr>
              <w:t>Revision</w:t>
            </w:r>
          </w:p>
        </w:tc>
        <w:tc>
          <w:tcPr>
            <w:tcW w:w="4860" w:type="dxa"/>
            <w:shd w:val="clear" w:color="auto" w:fill="F1F1F1"/>
          </w:tcPr>
          <w:p w14:paraId="71926038" w14:textId="77777777" w:rsidR="002F40D9" w:rsidRDefault="00C03040">
            <w:pPr>
              <w:pStyle w:val="TableParagraph"/>
              <w:spacing w:before="114"/>
              <w:ind w:left="114"/>
              <w:rPr>
                <w:b/>
                <w:sz w:val="24"/>
              </w:rPr>
            </w:pPr>
            <w:r>
              <w:rPr>
                <w:b/>
                <w:sz w:val="24"/>
              </w:rPr>
              <w:t>Description</w:t>
            </w:r>
          </w:p>
        </w:tc>
        <w:tc>
          <w:tcPr>
            <w:tcW w:w="1890" w:type="dxa"/>
            <w:shd w:val="clear" w:color="auto" w:fill="F1F1F1"/>
          </w:tcPr>
          <w:p w14:paraId="17822E98" w14:textId="77777777" w:rsidR="002F40D9" w:rsidRDefault="00C03040">
            <w:pPr>
              <w:pStyle w:val="TableParagraph"/>
              <w:spacing w:before="114"/>
              <w:ind w:left="114"/>
              <w:rPr>
                <w:b/>
                <w:sz w:val="24"/>
              </w:rPr>
            </w:pPr>
            <w:r>
              <w:rPr>
                <w:b/>
                <w:sz w:val="24"/>
              </w:rPr>
              <w:t>Author</w:t>
            </w:r>
          </w:p>
        </w:tc>
      </w:tr>
      <w:tr w:rsidR="00C03040" w14:paraId="349EB2E2" w14:textId="77777777">
        <w:trPr>
          <w:trHeight w:val="310"/>
        </w:trPr>
        <w:tc>
          <w:tcPr>
            <w:tcW w:w="1548" w:type="dxa"/>
          </w:tcPr>
          <w:p w14:paraId="219A4893" w14:textId="77777777" w:rsidR="00C03040" w:rsidRDefault="00C03040" w:rsidP="00C03040">
            <w:pPr>
              <w:pStyle w:val="TableParagraph"/>
              <w:rPr>
                <w:sz w:val="20"/>
              </w:rPr>
            </w:pPr>
            <w:r>
              <w:rPr>
                <w:sz w:val="20"/>
              </w:rPr>
              <w:t>January 2002</w:t>
            </w:r>
          </w:p>
        </w:tc>
        <w:tc>
          <w:tcPr>
            <w:tcW w:w="1260" w:type="dxa"/>
          </w:tcPr>
          <w:p w14:paraId="36DEFADB" w14:textId="77777777" w:rsidR="00C03040" w:rsidRDefault="00C03040" w:rsidP="00C03040">
            <w:pPr>
              <w:pStyle w:val="TableParagraph"/>
              <w:rPr>
                <w:sz w:val="20"/>
              </w:rPr>
            </w:pPr>
            <w:r>
              <w:rPr>
                <w:sz w:val="20"/>
              </w:rPr>
              <w:t>5.0</w:t>
            </w:r>
          </w:p>
        </w:tc>
        <w:tc>
          <w:tcPr>
            <w:tcW w:w="4860" w:type="dxa"/>
          </w:tcPr>
          <w:p w14:paraId="234A7A07" w14:textId="77777777" w:rsidR="00C03040" w:rsidRDefault="00C03040" w:rsidP="00C03040">
            <w:pPr>
              <w:pStyle w:val="TableParagraph"/>
              <w:rPr>
                <w:sz w:val="20"/>
              </w:rPr>
            </w:pPr>
            <w:r>
              <w:rPr>
                <w:sz w:val="20"/>
              </w:rPr>
              <w:t>Initial Publication</w:t>
            </w:r>
          </w:p>
        </w:tc>
        <w:tc>
          <w:tcPr>
            <w:tcW w:w="1890" w:type="dxa"/>
          </w:tcPr>
          <w:p w14:paraId="7B38298B" w14:textId="77777777" w:rsidR="00C03040" w:rsidRDefault="00C03040" w:rsidP="00C03040">
            <w:r w:rsidRPr="00F01C37">
              <w:rPr>
                <w:highlight w:val="yellow"/>
              </w:rPr>
              <w:t>REDACTED</w:t>
            </w:r>
          </w:p>
        </w:tc>
      </w:tr>
      <w:tr w:rsidR="00C03040" w14:paraId="74085049" w14:textId="77777777">
        <w:trPr>
          <w:trHeight w:val="1660"/>
        </w:trPr>
        <w:tc>
          <w:tcPr>
            <w:tcW w:w="1548" w:type="dxa"/>
          </w:tcPr>
          <w:p w14:paraId="47414578" w14:textId="77777777" w:rsidR="00C03040" w:rsidRDefault="00C03040" w:rsidP="00C03040">
            <w:pPr>
              <w:pStyle w:val="TableParagraph"/>
              <w:rPr>
                <w:sz w:val="20"/>
              </w:rPr>
            </w:pPr>
            <w:r>
              <w:rPr>
                <w:sz w:val="20"/>
              </w:rPr>
              <w:t>October 2003</w:t>
            </w:r>
          </w:p>
        </w:tc>
        <w:tc>
          <w:tcPr>
            <w:tcW w:w="1260" w:type="dxa"/>
          </w:tcPr>
          <w:p w14:paraId="2E12DD5E" w14:textId="77777777" w:rsidR="00C03040" w:rsidRDefault="00C03040" w:rsidP="00C03040">
            <w:pPr>
              <w:pStyle w:val="TableParagraph"/>
              <w:ind w:left="108"/>
              <w:rPr>
                <w:sz w:val="20"/>
              </w:rPr>
            </w:pPr>
            <w:r>
              <w:rPr>
                <w:sz w:val="20"/>
              </w:rPr>
              <w:t>5.1</w:t>
            </w:r>
          </w:p>
        </w:tc>
        <w:tc>
          <w:tcPr>
            <w:tcW w:w="4860" w:type="dxa"/>
          </w:tcPr>
          <w:p w14:paraId="24C331A5" w14:textId="77777777" w:rsidR="00C03040" w:rsidRDefault="00C03040" w:rsidP="00C03040">
            <w:pPr>
              <w:pStyle w:val="TableParagraph"/>
              <w:spacing w:line="280" w:lineRule="auto"/>
              <w:ind w:right="1041" w:hanging="1"/>
              <w:rPr>
                <w:sz w:val="20"/>
              </w:rPr>
            </w:pPr>
            <w:r>
              <w:rPr>
                <w:sz w:val="20"/>
              </w:rPr>
              <w:t>Sections updated for Patch 1 (GMRV*5.0*1): Revision History</w:t>
            </w:r>
          </w:p>
          <w:p w14:paraId="6F546041" w14:textId="77777777" w:rsidR="00C03040" w:rsidRDefault="00C03040" w:rsidP="00C03040">
            <w:pPr>
              <w:pStyle w:val="TableParagraph"/>
              <w:spacing w:before="1" w:line="280" w:lineRule="auto"/>
              <w:ind w:right="3285"/>
              <w:rPr>
                <w:sz w:val="20"/>
              </w:rPr>
            </w:pPr>
            <w:r>
              <w:rPr>
                <w:sz w:val="20"/>
              </w:rPr>
              <w:t>Table of Contents Site Files</w:t>
            </w:r>
          </w:p>
          <w:p w14:paraId="12FD8B3D" w14:textId="77777777" w:rsidR="00C03040" w:rsidRDefault="00C03040" w:rsidP="00C03040">
            <w:pPr>
              <w:pStyle w:val="TableParagraph"/>
              <w:spacing w:before="2"/>
              <w:rPr>
                <w:sz w:val="20"/>
              </w:rPr>
            </w:pPr>
            <w:r>
              <w:rPr>
                <w:sz w:val="20"/>
              </w:rPr>
              <w:t>Entering Vitals Data</w:t>
            </w:r>
          </w:p>
          <w:p w14:paraId="23D34CBF" w14:textId="77777777" w:rsidR="00C03040" w:rsidRDefault="00C03040" w:rsidP="00C03040">
            <w:pPr>
              <w:pStyle w:val="TableParagraph"/>
              <w:spacing w:before="40"/>
              <w:rPr>
                <w:sz w:val="20"/>
              </w:rPr>
            </w:pPr>
            <w:r>
              <w:rPr>
                <w:sz w:val="20"/>
              </w:rPr>
              <w:t>Reports</w:t>
            </w:r>
          </w:p>
        </w:tc>
        <w:tc>
          <w:tcPr>
            <w:tcW w:w="1890" w:type="dxa"/>
          </w:tcPr>
          <w:p w14:paraId="7C340DF4" w14:textId="77777777" w:rsidR="00C03040" w:rsidRDefault="00C03040" w:rsidP="00C03040">
            <w:r w:rsidRPr="00F01C37">
              <w:rPr>
                <w:highlight w:val="yellow"/>
              </w:rPr>
              <w:t>REDACTED</w:t>
            </w:r>
          </w:p>
        </w:tc>
      </w:tr>
      <w:tr w:rsidR="00C03040" w14:paraId="4D0F02F3" w14:textId="77777777">
        <w:trPr>
          <w:trHeight w:val="4318"/>
        </w:trPr>
        <w:tc>
          <w:tcPr>
            <w:tcW w:w="1548" w:type="dxa"/>
          </w:tcPr>
          <w:p w14:paraId="7DFCEA17" w14:textId="77777777" w:rsidR="00C03040" w:rsidRDefault="00C03040" w:rsidP="00C03040">
            <w:pPr>
              <w:pStyle w:val="TableParagraph"/>
              <w:rPr>
                <w:sz w:val="20"/>
              </w:rPr>
            </w:pPr>
            <w:r>
              <w:rPr>
                <w:sz w:val="20"/>
              </w:rPr>
              <w:t>April 2006</w:t>
            </w:r>
          </w:p>
        </w:tc>
        <w:tc>
          <w:tcPr>
            <w:tcW w:w="1260" w:type="dxa"/>
          </w:tcPr>
          <w:p w14:paraId="6AAD7202" w14:textId="77777777" w:rsidR="00C03040" w:rsidRDefault="00C03040" w:rsidP="00C03040">
            <w:pPr>
              <w:pStyle w:val="TableParagraph"/>
              <w:rPr>
                <w:sz w:val="20"/>
              </w:rPr>
            </w:pPr>
            <w:r>
              <w:rPr>
                <w:sz w:val="20"/>
              </w:rPr>
              <w:t>5.3</w:t>
            </w:r>
          </w:p>
        </w:tc>
        <w:tc>
          <w:tcPr>
            <w:tcW w:w="4860" w:type="dxa"/>
          </w:tcPr>
          <w:p w14:paraId="1AFBA818" w14:textId="77777777" w:rsidR="00C03040" w:rsidRDefault="00C03040" w:rsidP="00C03040">
            <w:pPr>
              <w:pStyle w:val="TableParagraph"/>
              <w:ind w:left="106"/>
              <w:rPr>
                <w:sz w:val="20"/>
              </w:rPr>
            </w:pPr>
            <w:r>
              <w:rPr>
                <w:sz w:val="20"/>
              </w:rPr>
              <w:t>Sections updated for Patch 3 (GMRV*5.0*3):</w:t>
            </w:r>
          </w:p>
          <w:p w14:paraId="436C73BD" w14:textId="77777777" w:rsidR="00C03040" w:rsidRDefault="00C03040" w:rsidP="00C03040">
            <w:pPr>
              <w:pStyle w:val="TableParagraph"/>
              <w:numPr>
                <w:ilvl w:val="0"/>
                <w:numId w:val="2"/>
              </w:numPr>
              <w:tabs>
                <w:tab w:val="left" w:pos="224"/>
              </w:tabs>
              <w:spacing w:before="39"/>
              <w:ind w:left="223" w:hanging="117"/>
              <w:rPr>
                <w:sz w:val="20"/>
              </w:rPr>
            </w:pPr>
            <w:r>
              <w:rPr>
                <w:sz w:val="20"/>
              </w:rPr>
              <w:t>updated Title</w:t>
            </w:r>
            <w:r>
              <w:rPr>
                <w:spacing w:val="-1"/>
                <w:sz w:val="20"/>
              </w:rPr>
              <w:t xml:space="preserve"> </w:t>
            </w:r>
            <w:r>
              <w:rPr>
                <w:sz w:val="20"/>
              </w:rPr>
              <w:t>Page</w:t>
            </w:r>
          </w:p>
          <w:p w14:paraId="32A0FD64" w14:textId="77777777" w:rsidR="00C03040" w:rsidRDefault="00C03040" w:rsidP="00C03040">
            <w:pPr>
              <w:pStyle w:val="TableParagraph"/>
              <w:numPr>
                <w:ilvl w:val="0"/>
                <w:numId w:val="2"/>
              </w:numPr>
              <w:tabs>
                <w:tab w:val="left" w:pos="225"/>
              </w:tabs>
              <w:spacing w:before="40"/>
              <w:ind w:left="224" w:hanging="118"/>
              <w:rPr>
                <w:sz w:val="20"/>
              </w:rPr>
            </w:pPr>
            <w:r>
              <w:rPr>
                <w:sz w:val="20"/>
              </w:rPr>
              <w:t>updated Revision</w:t>
            </w:r>
            <w:r>
              <w:rPr>
                <w:spacing w:val="-3"/>
                <w:sz w:val="20"/>
              </w:rPr>
              <w:t xml:space="preserve"> </w:t>
            </w:r>
            <w:r>
              <w:rPr>
                <w:sz w:val="20"/>
              </w:rPr>
              <w:t>History</w:t>
            </w:r>
          </w:p>
          <w:p w14:paraId="6525B619" w14:textId="77777777" w:rsidR="00C03040" w:rsidRDefault="00C03040" w:rsidP="00C03040">
            <w:pPr>
              <w:pStyle w:val="TableParagraph"/>
              <w:numPr>
                <w:ilvl w:val="0"/>
                <w:numId w:val="2"/>
              </w:numPr>
              <w:tabs>
                <w:tab w:val="left" w:pos="224"/>
              </w:tabs>
              <w:spacing w:before="40"/>
              <w:ind w:left="223" w:hanging="117"/>
              <w:rPr>
                <w:sz w:val="20"/>
              </w:rPr>
            </w:pPr>
            <w:r>
              <w:rPr>
                <w:sz w:val="20"/>
              </w:rPr>
              <w:t>updated Table of Contents, all</w:t>
            </w:r>
            <w:r>
              <w:rPr>
                <w:spacing w:val="-4"/>
                <w:sz w:val="20"/>
              </w:rPr>
              <w:t xml:space="preserve"> </w:t>
            </w:r>
            <w:r>
              <w:rPr>
                <w:sz w:val="20"/>
              </w:rPr>
              <w:t>pages</w:t>
            </w:r>
          </w:p>
          <w:p w14:paraId="72C7D5F0" w14:textId="77777777" w:rsidR="00C03040" w:rsidRDefault="00C03040" w:rsidP="00C03040">
            <w:pPr>
              <w:pStyle w:val="TableParagraph"/>
              <w:numPr>
                <w:ilvl w:val="0"/>
                <w:numId w:val="2"/>
              </w:numPr>
              <w:tabs>
                <w:tab w:val="left" w:pos="225"/>
              </w:tabs>
              <w:spacing w:before="40"/>
              <w:ind w:left="224" w:hanging="118"/>
              <w:rPr>
                <w:sz w:val="20"/>
              </w:rPr>
            </w:pPr>
            <w:r>
              <w:rPr>
                <w:sz w:val="20"/>
              </w:rPr>
              <w:t>updated Introduction, page 1-1,</w:t>
            </w:r>
            <w:r>
              <w:rPr>
                <w:spacing w:val="-5"/>
                <w:sz w:val="20"/>
              </w:rPr>
              <w:t xml:space="preserve"> </w:t>
            </w:r>
            <w:r>
              <w:rPr>
                <w:sz w:val="20"/>
              </w:rPr>
              <w:t>1-2</w:t>
            </w:r>
          </w:p>
          <w:p w14:paraId="776757DD" w14:textId="77777777" w:rsidR="00C03040" w:rsidRDefault="00C03040" w:rsidP="00C03040">
            <w:pPr>
              <w:pStyle w:val="TableParagraph"/>
              <w:numPr>
                <w:ilvl w:val="0"/>
                <w:numId w:val="2"/>
              </w:numPr>
              <w:tabs>
                <w:tab w:val="left" w:pos="226"/>
              </w:tabs>
              <w:spacing w:before="40"/>
              <w:ind w:left="225" w:hanging="119"/>
              <w:rPr>
                <w:sz w:val="20"/>
              </w:rPr>
            </w:pPr>
            <w:r>
              <w:rPr>
                <w:sz w:val="20"/>
              </w:rPr>
              <w:t>removed Implementation and Maintenance</w:t>
            </w:r>
            <w:r>
              <w:rPr>
                <w:spacing w:val="-7"/>
                <w:sz w:val="20"/>
              </w:rPr>
              <w:t xml:space="preserve"> </w:t>
            </w:r>
            <w:r>
              <w:rPr>
                <w:sz w:val="20"/>
              </w:rPr>
              <w:t>chapter</w:t>
            </w:r>
          </w:p>
          <w:p w14:paraId="52A2A6E8" w14:textId="77777777" w:rsidR="00C03040" w:rsidRDefault="00C03040" w:rsidP="00C03040">
            <w:pPr>
              <w:pStyle w:val="TableParagraph"/>
              <w:numPr>
                <w:ilvl w:val="0"/>
                <w:numId w:val="2"/>
              </w:numPr>
              <w:tabs>
                <w:tab w:val="left" w:pos="225"/>
              </w:tabs>
              <w:spacing w:before="40"/>
              <w:ind w:left="224" w:hanging="118"/>
              <w:rPr>
                <w:sz w:val="20"/>
              </w:rPr>
            </w:pPr>
            <w:r>
              <w:rPr>
                <w:sz w:val="20"/>
              </w:rPr>
              <w:t>updated Using Vitals Manager, pages 2-2, 2-2, 2-5,</w:t>
            </w:r>
            <w:r>
              <w:rPr>
                <w:spacing w:val="-16"/>
                <w:sz w:val="20"/>
              </w:rPr>
              <w:t xml:space="preserve"> </w:t>
            </w:r>
            <w:r>
              <w:rPr>
                <w:sz w:val="20"/>
              </w:rPr>
              <w:t>2-6</w:t>
            </w:r>
          </w:p>
          <w:p w14:paraId="44E9E23B" w14:textId="77777777" w:rsidR="00C03040" w:rsidRDefault="00C03040" w:rsidP="00C03040">
            <w:pPr>
              <w:pStyle w:val="TableParagraph"/>
              <w:numPr>
                <w:ilvl w:val="0"/>
                <w:numId w:val="2"/>
              </w:numPr>
              <w:tabs>
                <w:tab w:val="left" w:pos="226"/>
              </w:tabs>
              <w:spacing w:before="40"/>
              <w:ind w:right="138" w:firstLine="0"/>
              <w:rPr>
                <w:sz w:val="20"/>
              </w:rPr>
            </w:pPr>
            <w:r>
              <w:rPr>
                <w:sz w:val="20"/>
              </w:rPr>
              <w:t>removed Package Operation chapter; replaced with new Using Vitals chapter, updated all</w:t>
            </w:r>
            <w:r>
              <w:rPr>
                <w:spacing w:val="-6"/>
                <w:sz w:val="20"/>
              </w:rPr>
              <w:t xml:space="preserve"> </w:t>
            </w:r>
            <w:r>
              <w:rPr>
                <w:sz w:val="20"/>
              </w:rPr>
              <w:t>pages</w:t>
            </w:r>
          </w:p>
          <w:p w14:paraId="5B98C401" w14:textId="77777777" w:rsidR="00C03040" w:rsidRDefault="00C03040" w:rsidP="00C03040">
            <w:pPr>
              <w:pStyle w:val="TableParagraph"/>
              <w:numPr>
                <w:ilvl w:val="0"/>
                <w:numId w:val="2"/>
              </w:numPr>
              <w:tabs>
                <w:tab w:val="left" w:pos="224"/>
              </w:tabs>
              <w:spacing w:before="41"/>
              <w:ind w:left="223" w:hanging="117"/>
              <w:rPr>
                <w:sz w:val="20"/>
              </w:rPr>
            </w:pPr>
            <w:r>
              <w:rPr>
                <w:sz w:val="20"/>
              </w:rPr>
              <w:t>updated Entering Vitals Data, all</w:t>
            </w:r>
            <w:r>
              <w:rPr>
                <w:spacing w:val="-4"/>
                <w:sz w:val="20"/>
              </w:rPr>
              <w:t xml:space="preserve"> </w:t>
            </w:r>
            <w:r>
              <w:rPr>
                <w:sz w:val="20"/>
              </w:rPr>
              <w:t>pages</w:t>
            </w:r>
          </w:p>
          <w:p w14:paraId="0EA43AA6" w14:textId="77777777" w:rsidR="00C03040" w:rsidRDefault="00C03040" w:rsidP="00C03040">
            <w:pPr>
              <w:pStyle w:val="TableParagraph"/>
              <w:numPr>
                <w:ilvl w:val="0"/>
                <w:numId w:val="2"/>
              </w:numPr>
              <w:tabs>
                <w:tab w:val="left" w:pos="224"/>
              </w:tabs>
              <w:ind w:left="224" w:hanging="117"/>
              <w:rPr>
                <w:sz w:val="20"/>
              </w:rPr>
            </w:pPr>
            <w:r>
              <w:rPr>
                <w:sz w:val="20"/>
              </w:rPr>
              <w:t>updated Reports, all</w:t>
            </w:r>
            <w:r>
              <w:rPr>
                <w:spacing w:val="-3"/>
                <w:sz w:val="20"/>
              </w:rPr>
              <w:t xml:space="preserve"> </w:t>
            </w:r>
            <w:r>
              <w:rPr>
                <w:sz w:val="20"/>
              </w:rPr>
              <w:t>pages</w:t>
            </w:r>
          </w:p>
          <w:p w14:paraId="4D6AB571" w14:textId="77777777" w:rsidR="00C03040" w:rsidRDefault="00C03040" w:rsidP="00C03040">
            <w:pPr>
              <w:pStyle w:val="TableParagraph"/>
              <w:numPr>
                <w:ilvl w:val="0"/>
                <w:numId w:val="2"/>
              </w:numPr>
              <w:tabs>
                <w:tab w:val="left" w:pos="225"/>
              </w:tabs>
              <w:spacing w:before="40"/>
              <w:ind w:left="224" w:hanging="118"/>
              <w:rPr>
                <w:sz w:val="20"/>
              </w:rPr>
            </w:pPr>
            <w:r>
              <w:rPr>
                <w:sz w:val="20"/>
              </w:rPr>
              <w:t>updated Appendix A, all</w:t>
            </w:r>
            <w:r>
              <w:rPr>
                <w:spacing w:val="-5"/>
                <w:sz w:val="20"/>
              </w:rPr>
              <w:t xml:space="preserve"> </w:t>
            </w:r>
            <w:r>
              <w:rPr>
                <w:sz w:val="20"/>
              </w:rPr>
              <w:t>pages</w:t>
            </w:r>
          </w:p>
          <w:p w14:paraId="11BF804D" w14:textId="77777777" w:rsidR="00C03040" w:rsidRDefault="00C03040" w:rsidP="00C03040">
            <w:pPr>
              <w:pStyle w:val="TableParagraph"/>
              <w:numPr>
                <w:ilvl w:val="0"/>
                <w:numId w:val="2"/>
              </w:numPr>
              <w:tabs>
                <w:tab w:val="left" w:pos="225"/>
              </w:tabs>
              <w:spacing w:before="40"/>
              <w:ind w:left="224" w:hanging="118"/>
              <w:rPr>
                <w:sz w:val="20"/>
              </w:rPr>
            </w:pPr>
            <w:r>
              <w:rPr>
                <w:sz w:val="20"/>
              </w:rPr>
              <w:t>updated Appendix B, page 7-3,</w:t>
            </w:r>
            <w:r>
              <w:rPr>
                <w:spacing w:val="-6"/>
                <w:sz w:val="20"/>
              </w:rPr>
              <w:t xml:space="preserve"> </w:t>
            </w:r>
            <w:r>
              <w:rPr>
                <w:sz w:val="20"/>
              </w:rPr>
              <w:t>7-4</w:t>
            </w:r>
          </w:p>
          <w:p w14:paraId="7AA9D20D" w14:textId="77777777" w:rsidR="00C03040" w:rsidRDefault="00C03040" w:rsidP="00C03040">
            <w:pPr>
              <w:pStyle w:val="TableParagraph"/>
              <w:numPr>
                <w:ilvl w:val="0"/>
                <w:numId w:val="2"/>
              </w:numPr>
              <w:tabs>
                <w:tab w:val="left" w:pos="226"/>
              </w:tabs>
              <w:spacing w:before="41"/>
              <w:ind w:left="225" w:hanging="119"/>
              <w:rPr>
                <w:sz w:val="20"/>
              </w:rPr>
            </w:pPr>
            <w:r>
              <w:rPr>
                <w:sz w:val="20"/>
              </w:rPr>
              <w:t>added Appendix C – Using Vitals in CPRS</w:t>
            </w:r>
            <w:r>
              <w:rPr>
                <w:spacing w:val="-9"/>
                <w:sz w:val="20"/>
              </w:rPr>
              <w:t xml:space="preserve"> </w:t>
            </w:r>
            <w:r>
              <w:rPr>
                <w:sz w:val="20"/>
              </w:rPr>
              <w:t>v26</w:t>
            </w:r>
          </w:p>
          <w:p w14:paraId="5FEC32E2" w14:textId="77777777" w:rsidR="00C03040" w:rsidRDefault="00C03040" w:rsidP="00C03040">
            <w:pPr>
              <w:pStyle w:val="TableParagraph"/>
              <w:numPr>
                <w:ilvl w:val="0"/>
                <w:numId w:val="2"/>
              </w:numPr>
              <w:tabs>
                <w:tab w:val="left" w:pos="224"/>
              </w:tabs>
              <w:spacing w:before="40"/>
              <w:ind w:left="224" w:hanging="117"/>
              <w:rPr>
                <w:sz w:val="20"/>
              </w:rPr>
            </w:pPr>
            <w:r>
              <w:rPr>
                <w:sz w:val="20"/>
              </w:rPr>
              <w:t>updated Glossary, all</w:t>
            </w:r>
            <w:r>
              <w:rPr>
                <w:spacing w:val="-3"/>
                <w:sz w:val="20"/>
              </w:rPr>
              <w:t xml:space="preserve"> </w:t>
            </w:r>
            <w:r>
              <w:rPr>
                <w:sz w:val="20"/>
              </w:rPr>
              <w:t>pages</w:t>
            </w:r>
          </w:p>
          <w:p w14:paraId="0368F32E" w14:textId="77777777" w:rsidR="00C03040" w:rsidRDefault="00C03040" w:rsidP="00C03040">
            <w:pPr>
              <w:pStyle w:val="TableParagraph"/>
              <w:numPr>
                <w:ilvl w:val="0"/>
                <w:numId w:val="2"/>
              </w:numPr>
              <w:tabs>
                <w:tab w:val="left" w:pos="225"/>
              </w:tabs>
              <w:spacing w:before="40"/>
              <w:ind w:left="224" w:hanging="118"/>
              <w:rPr>
                <w:sz w:val="20"/>
              </w:rPr>
            </w:pPr>
            <w:r>
              <w:rPr>
                <w:sz w:val="20"/>
              </w:rPr>
              <w:t>updated Index, all</w:t>
            </w:r>
            <w:r>
              <w:rPr>
                <w:spacing w:val="-4"/>
                <w:sz w:val="20"/>
              </w:rPr>
              <w:t xml:space="preserve"> </w:t>
            </w:r>
            <w:r>
              <w:rPr>
                <w:sz w:val="20"/>
              </w:rPr>
              <w:t>pages</w:t>
            </w:r>
          </w:p>
        </w:tc>
        <w:tc>
          <w:tcPr>
            <w:tcW w:w="1890" w:type="dxa"/>
          </w:tcPr>
          <w:p w14:paraId="6C45CE7A" w14:textId="77777777" w:rsidR="00C03040" w:rsidRDefault="00C03040" w:rsidP="00C03040">
            <w:r w:rsidRPr="00F01C37">
              <w:rPr>
                <w:highlight w:val="yellow"/>
              </w:rPr>
              <w:t>REDACTED</w:t>
            </w:r>
          </w:p>
        </w:tc>
      </w:tr>
    </w:tbl>
    <w:p w14:paraId="53F0FC04" w14:textId="77777777" w:rsidR="002F40D9" w:rsidRDefault="002F40D9">
      <w:pPr>
        <w:pStyle w:val="BodyText"/>
        <w:rPr>
          <w:rFonts w:ascii="Arial"/>
          <w:sz w:val="40"/>
        </w:rPr>
      </w:pPr>
    </w:p>
    <w:p w14:paraId="5F011A31" w14:textId="77777777" w:rsidR="002F40D9" w:rsidRDefault="002F40D9">
      <w:pPr>
        <w:pStyle w:val="BodyText"/>
        <w:rPr>
          <w:rFonts w:ascii="Arial"/>
          <w:sz w:val="40"/>
        </w:rPr>
      </w:pPr>
    </w:p>
    <w:p w14:paraId="4856A37D" w14:textId="77777777" w:rsidR="002F40D9" w:rsidRDefault="002F40D9">
      <w:pPr>
        <w:pStyle w:val="BodyText"/>
        <w:rPr>
          <w:rFonts w:ascii="Arial"/>
          <w:sz w:val="40"/>
        </w:rPr>
      </w:pPr>
    </w:p>
    <w:p w14:paraId="3ECADC82" w14:textId="77777777" w:rsidR="002F40D9" w:rsidRDefault="002F40D9">
      <w:pPr>
        <w:pStyle w:val="BodyText"/>
        <w:rPr>
          <w:rFonts w:ascii="Arial"/>
          <w:sz w:val="40"/>
        </w:rPr>
      </w:pPr>
    </w:p>
    <w:p w14:paraId="077A48DD" w14:textId="77777777" w:rsidR="002F40D9" w:rsidRDefault="002F40D9">
      <w:pPr>
        <w:pStyle w:val="BodyText"/>
        <w:rPr>
          <w:rFonts w:ascii="Arial"/>
          <w:sz w:val="40"/>
        </w:rPr>
      </w:pPr>
    </w:p>
    <w:p w14:paraId="7949ED65" w14:textId="77777777" w:rsidR="002F40D9" w:rsidRDefault="002F40D9">
      <w:pPr>
        <w:pStyle w:val="BodyText"/>
        <w:rPr>
          <w:rFonts w:ascii="Arial"/>
          <w:sz w:val="40"/>
        </w:rPr>
      </w:pPr>
    </w:p>
    <w:p w14:paraId="242534DA" w14:textId="77777777" w:rsidR="002F40D9" w:rsidRDefault="002F40D9">
      <w:pPr>
        <w:pStyle w:val="BodyText"/>
        <w:rPr>
          <w:rFonts w:ascii="Arial"/>
          <w:sz w:val="40"/>
        </w:rPr>
      </w:pPr>
    </w:p>
    <w:p w14:paraId="42695E18" w14:textId="77777777" w:rsidR="002F40D9" w:rsidRDefault="002F40D9">
      <w:pPr>
        <w:pStyle w:val="BodyText"/>
        <w:rPr>
          <w:rFonts w:ascii="Arial"/>
          <w:sz w:val="40"/>
        </w:rPr>
      </w:pPr>
    </w:p>
    <w:p w14:paraId="5F4BA2D2" w14:textId="77777777" w:rsidR="002F40D9" w:rsidRDefault="002F40D9">
      <w:pPr>
        <w:pStyle w:val="BodyText"/>
        <w:rPr>
          <w:rFonts w:ascii="Arial"/>
          <w:sz w:val="40"/>
        </w:rPr>
      </w:pPr>
    </w:p>
    <w:p w14:paraId="73B245E7" w14:textId="77777777" w:rsidR="002F40D9" w:rsidRDefault="002F40D9">
      <w:pPr>
        <w:pStyle w:val="BodyText"/>
        <w:rPr>
          <w:rFonts w:ascii="Arial"/>
          <w:sz w:val="40"/>
        </w:rPr>
      </w:pPr>
    </w:p>
    <w:p w14:paraId="1930932D" w14:textId="77777777" w:rsidR="002F40D9" w:rsidRDefault="002F40D9">
      <w:pPr>
        <w:pStyle w:val="BodyText"/>
        <w:rPr>
          <w:rFonts w:ascii="Arial"/>
          <w:sz w:val="40"/>
        </w:rPr>
      </w:pPr>
    </w:p>
    <w:p w14:paraId="778ADA52" w14:textId="77777777" w:rsidR="002F40D9" w:rsidRDefault="002F40D9">
      <w:pPr>
        <w:pStyle w:val="BodyText"/>
        <w:rPr>
          <w:rFonts w:ascii="Arial"/>
          <w:sz w:val="52"/>
        </w:rPr>
      </w:pPr>
    </w:p>
    <w:p w14:paraId="24E665BD" w14:textId="77777777" w:rsidR="002F40D9" w:rsidRDefault="00C03040">
      <w:pPr>
        <w:tabs>
          <w:tab w:val="left" w:pos="3920"/>
          <w:tab w:val="left" w:pos="9544"/>
        </w:tabs>
        <w:spacing w:before="1" w:line="230" w:lineRule="exact"/>
        <w:ind w:left="240"/>
        <w:rPr>
          <w:sz w:val="20"/>
        </w:rPr>
      </w:pPr>
      <w:r>
        <w:rPr>
          <w:sz w:val="20"/>
        </w:rPr>
        <w:t>October</w:t>
      </w:r>
      <w:r>
        <w:rPr>
          <w:spacing w:val="-2"/>
          <w:sz w:val="20"/>
        </w:rPr>
        <w:t xml:space="preserve"> </w:t>
      </w:r>
      <w:r>
        <w:rPr>
          <w:sz w:val="20"/>
        </w:rPr>
        <w:t>2002</w:t>
      </w:r>
      <w:r>
        <w:rPr>
          <w:sz w:val="20"/>
        </w:rPr>
        <w:tab/>
        <w:t>Vitals/Measurements</w:t>
      </w:r>
      <w:r>
        <w:rPr>
          <w:spacing w:val="-4"/>
          <w:sz w:val="20"/>
        </w:rPr>
        <w:t xml:space="preserve"> </w:t>
      </w:r>
      <w:r>
        <w:rPr>
          <w:sz w:val="20"/>
        </w:rPr>
        <w:t>5.0</w:t>
      </w:r>
      <w:r>
        <w:rPr>
          <w:sz w:val="20"/>
        </w:rPr>
        <w:tab/>
        <w:t>i</w:t>
      </w:r>
    </w:p>
    <w:p w14:paraId="35D9D782" w14:textId="77777777" w:rsidR="002F40D9" w:rsidRDefault="00C03040">
      <w:pPr>
        <w:tabs>
          <w:tab w:val="left" w:pos="4400"/>
        </w:tabs>
        <w:spacing w:line="230" w:lineRule="exact"/>
        <w:ind w:left="240"/>
        <w:rPr>
          <w:sz w:val="20"/>
        </w:rPr>
      </w:pPr>
      <w:r>
        <w:rPr>
          <w:i/>
          <w:sz w:val="20"/>
        </w:rPr>
        <w:t>Rev.</w:t>
      </w:r>
      <w:r>
        <w:rPr>
          <w:i/>
          <w:spacing w:val="-2"/>
          <w:sz w:val="20"/>
        </w:rPr>
        <w:t xml:space="preserve"> </w:t>
      </w:r>
      <w:r>
        <w:rPr>
          <w:i/>
          <w:sz w:val="20"/>
        </w:rPr>
        <w:t>April</w:t>
      </w:r>
      <w:r>
        <w:rPr>
          <w:i/>
          <w:spacing w:val="-2"/>
          <w:sz w:val="20"/>
        </w:rPr>
        <w:t xml:space="preserve"> </w:t>
      </w:r>
      <w:r>
        <w:rPr>
          <w:i/>
          <w:sz w:val="20"/>
        </w:rPr>
        <w:t>2006</w:t>
      </w:r>
      <w:r>
        <w:rPr>
          <w:i/>
          <w:sz w:val="20"/>
        </w:rPr>
        <w:tab/>
      </w:r>
      <w:r>
        <w:rPr>
          <w:sz w:val="20"/>
        </w:rPr>
        <w:t>User Manual</w:t>
      </w:r>
    </w:p>
    <w:p w14:paraId="012D5386" w14:textId="77777777" w:rsidR="002F40D9" w:rsidRDefault="002F40D9">
      <w:pPr>
        <w:spacing w:line="230" w:lineRule="exact"/>
        <w:rPr>
          <w:sz w:val="20"/>
        </w:rPr>
        <w:sectPr w:rsidR="002F40D9">
          <w:pgSz w:w="12240" w:h="15840"/>
          <w:pgMar w:top="1380" w:right="1240" w:bottom="280" w:left="1200" w:header="720" w:footer="720" w:gutter="0"/>
          <w:cols w:space="720"/>
        </w:sectPr>
      </w:pPr>
    </w:p>
    <w:p w14:paraId="42E9DF1F" w14:textId="77777777" w:rsidR="002F40D9" w:rsidRDefault="00C03040">
      <w:pPr>
        <w:spacing w:before="78"/>
        <w:ind w:left="1825" w:right="1785"/>
        <w:jc w:val="center"/>
        <w:rPr>
          <w:i/>
          <w:sz w:val="24"/>
        </w:rPr>
      </w:pPr>
      <w:r>
        <w:rPr>
          <w:i/>
          <w:sz w:val="24"/>
        </w:rPr>
        <w:t>This page intentionally left blank for double-side printing.</w:t>
      </w:r>
    </w:p>
    <w:p w14:paraId="21217EE2" w14:textId="77777777" w:rsidR="002F40D9" w:rsidRDefault="002F40D9">
      <w:pPr>
        <w:pStyle w:val="BodyText"/>
        <w:rPr>
          <w:i/>
          <w:sz w:val="26"/>
        </w:rPr>
      </w:pPr>
    </w:p>
    <w:p w14:paraId="1D0D6225" w14:textId="77777777" w:rsidR="002F40D9" w:rsidRDefault="002F40D9">
      <w:pPr>
        <w:pStyle w:val="BodyText"/>
        <w:rPr>
          <w:i/>
          <w:sz w:val="26"/>
        </w:rPr>
      </w:pPr>
    </w:p>
    <w:p w14:paraId="257AE834" w14:textId="77777777" w:rsidR="002F40D9" w:rsidRDefault="002F40D9">
      <w:pPr>
        <w:pStyle w:val="BodyText"/>
        <w:rPr>
          <w:i/>
          <w:sz w:val="26"/>
        </w:rPr>
      </w:pPr>
    </w:p>
    <w:p w14:paraId="772AE6A8" w14:textId="77777777" w:rsidR="002F40D9" w:rsidRDefault="002F40D9">
      <w:pPr>
        <w:pStyle w:val="BodyText"/>
        <w:rPr>
          <w:i/>
          <w:sz w:val="26"/>
        </w:rPr>
      </w:pPr>
    </w:p>
    <w:p w14:paraId="43DFBE15" w14:textId="77777777" w:rsidR="002F40D9" w:rsidRDefault="002F40D9">
      <w:pPr>
        <w:pStyle w:val="BodyText"/>
        <w:rPr>
          <w:i/>
          <w:sz w:val="26"/>
        </w:rPr>
      </w:pPr>
    </w:p>
    <w:p w14:paraId="798BF9A0" w14:textId="77777777" w:rsidR="002F40D9" w:rsidRDefault="002F40D9">
      <w:pPr>
        <w:pStyle w:val="BodyText"/>
        <w:rPr>
          <w:i/>
          <w:sz w:val="26"/>
        </w:rPr>
      </w:pPr>
    </w:p>
    <w:p w14:paraId="09F472B4" w14:textId="77777777" w:rsidR="002F40D9" w:rsidRDefault="002F40D9">
      <w:pPr>
        <w:pStyle w:val="BodyText"/>
        <w:rPr>
          <w:i/>
          <w:sz w:val="26"/>
        </w:rPr>
      </w:pPr>
    </w:p>
    <w:p w14:paraId="01E1155F" w14:textId="77777777" w:rsidR="002F40D9" w:rsidRDefault="002F40D9">
      <w:pPr>
        <w:pStyle w:val="BodyText"/>
        <w:rPr>
          <w:i/>
          <w:sz w:val="26"/>
        </w:rPr>
      </w:pPr>
    </w:p>
    <w:p w14:paraId="32FD96E8" w14:textId="77777777" w:rsidR="002F40D9" w:rsidRDefault="002F40D9">
      <w:pPr>
        <w:pStyle w:val="BodyText"/>
        <w:rPr>
          <w:i/>
          <w:sz w:val="26"/>
        </w:rPr>
      </w:pPr>
    </w:p>
    <w:p w14:paraId="4593215E" w14:textId="77777777" w:rsidR="002F40D9" w:rsidRDefault="002F40D9">
      <w:pPr>
        <w:pStyle w:val="BodyText"/>
        <w:rPr>
          <w:i/>
          <w:sz w:val="26"/>
        </w:rPr>
      </w:pPr>
    </w:p>
    <w:p w14:paraId="3873F0E2" w14:textId="77777777" w:rsidR="002F40D9" w:rsidRDefault="002F40D9">
      <w:pPr>
        <w:pStyle w:val="BodyText"/>
        <w:rPr>
          <w:i/>
          <w:sz w:val="26"/>
        </w:rPr>
      </w:pPr>
    </w:p>
    <w:p w14:paraId="52ECF0DB" w14:textId="77777777" w:rsidR="002F40D9" w:rsidRDefault="002F40D9">
      <w:pPr>
        <w:pStyle w:val="BodyText"/>
        <w:rPr>
          <w:i/>
          <w:sz w:val="26"/>
        </w:rPr>
      </w:pPr>
    </w:p>
    <w:p w14:paraId="66E0EAD5" w14:textId="77777777" w:rsidR="002F40D9" w:rsidRDefault="002F40D9">
      <w:pPr>
        <w:pStyle w:val="BodyText"/>
        <w:rPr>
          <w:i/>
          <w:sz w:val="26"/>
        </w:rPr>
      </w:pPr>
    </w:p>
    <w:p w14:paraId="5D9DCF15" w14:textId="77777777" w:rsidR="002F40D9" w:rsidRDefault="002F40D9">
      <w:pPr>
        <w:pStyle w:val="BodyText"/>
        <w:rPr>
          <w:i/>
          <w:sz w:val="26"/>
        </w:rPr>
      </w:pPr>
    </w:p>
    <w:p w14:paraId="0A1E5371" w14:textId="77777777" w:rsidR="002F40D9" w:rsidRDefault="002F40D9">
      <w:pPr>
        <w:pStyle w:val="BodyText"/>
        <w:rPr>
          <w:i/>
          <w:sz w:val="26"/>
        </w:rPr>
      </w:pPr>
    </w:p>
    <w:p w14:paraId="4873BE5D" w14:textId="77777777" w:rsidR="002F40D9" w:rsidRDefault="002F40D9">
      <w:pPr>
        <w:pStyle w:val="BodyText"/>
        <w:rPr>
          <w:i/>
          <w:sz w:val="26"/>
        </w:rPr>
      </w:pPr>
    </w:p>
    <w:p w14:paraId="1B5AC4FD" w14:textId="77777777" w:rsidR="002F40D9" w:rsidRDefault="002F40D9">
      <w:pPr>
        <w:pStyle w:val="BodyText"/>
        <w:rPr>
          <w:i/>
          <w:sz w:val="26"/>
        </w:rPr>
      </w:pPr>
    </w:p>
    <w:p w14:paraId="0443D12A" w14:textId="77777777" w:rsidR="002F40D9" w:rsidRDefault="002F40D9">
      <w:pPr>
        <w:pStyle w:val="BodyText"/>
        <w:rPr>
          <w:i/>
          <w:sz w:val="26"/>
        </w:rPr>
      </w:pPr>
    </w:p>
    <w:p w14:paraId="38BBF507" w14:textId="77777777" w:rsidR="002F40D9" w:rsidRDefault="002F40D9">
      <w:pPr>
        <w:pStyle w:val="BodyText"/>
        <w:rPr>
          <w:i/>
          <w:sz w:val="26"/>
        </w:rPr>
      </w:pPr>
    </w:p>
    <w:p w14:paraId="1DB3CCEF" w14:textId="77777777" w:rsidR="002F40D9" w:rsidRDefault="002F40D9">
      <w:pPr>
        <w:pStyle w:val="BodyText"/>
        <w:rPr>
          <w:i/>
          <w:sz w:val="26"/>
        </w:rPr>
      </w:pPr>
    </w:p>
    <w:p w14:paraId="15C9B9EE" w14:textId="77777777" w:rsidR="002F40D9" w:rsidRDefault="002F40D9">
      <w:pPr>
        <w:pStyle w:val="BodyText"/>
        <w:rPr>
          <w:i/>
          <w:sz w:val="26"/>
        </w:rPr>
      </w:pPr>
    </w:p>
    <w:p w14:paraId="76EE8F69" w14:textId="77777777" w:rsidR="002F40D9" w:rsidRDefault="002F40D9">
      <w:pPr>
        <w:pStyle w:val="BodyText"/>
        <w:rPr>
          <w:i/>
          <w:sz w:val="26"/>
        </w:rPr>
      </w:pPr>
    </w:p>
    <w:p w14:paraId="3900B8F0" w14:textId="77777777" w:rsidR="002F40D9" w:rsidRDefault="002F40D9">
      <w:pPr>
        <w:pStyle w:val="BodyText"/>
        <w:rPr>
          <w:i/>
          <w:sz w:val="26"/>
        </w:rPr>
      </w:pPr>
    </w:p>
    <w:p w14:paraId="6BC3AA86" w14:textId="77777777" w:rsidR="002F40D9" w:rsidRDefault="002F40D9">
      <w:pPr>
        <w:pStyle w:val="BodyText"/>
        <w:rPr>
          <w:i/>
          <w:sz w:val="26"/>
        </w:rPr>
      </w:pPr>
    </w:p>
    <w:p w14:paraId="4C71C0A1" w14:textId="77777777" w:rsidR="002F40D9" w:rsidRDefault="002F40D9">
      <w:pPr>
        <w:pStyle w:val="BodyText"/>
        <w:rPr>
          <w:i/>
          <w:sz w:val="26"/>
        </w:rPr>
      </w:pPr>
    </w:p>
    <w:p w14:paraId="42F7B455" w14:textId="77777777" w:rsidR="002F40D9" w:rsidRDefault="002F40D9">
      <w:pPr>
        <w:pStyle w:val="BodyText"/>
        <w:rPr>
          <w:i/>
          <w:sz w:val="26"/>
        </w:rPr>
      </w:pPr>
    </w:p>
    <w:p w14:paraId="33CE0489" w14:textId="77777777" w:rsidR="002F40D9" w:rsidRDefault="002F40D9">
      <w:pPr>
        <w:pStyle w:val="BodyText"/>
        <w:rPr>
          <w:i/>
          <w:sz w:val="26"/>
        </w:rPr>
      </w:pPr>
    </w:p>
    <w:p w14:paraId="0190C594" w14:textId="77777777" w:rsidR="002F40D9" w:rsidRDefault="002F40D9">
      <w:pPr>
        <w:pStyle w:val="BodyText"/>
        <w:rPr>
          <w:i/>
          <w:sz w:val="26"/>
        </w:rPr>
      </w:pPr>
    </w:p>
    <w:p w14:paraId="29F86F05" w14:textId="77777777" w:rsidR="002F40D9" w:rsidRDefault="002F40D9">
      <w:pPr>
        <w:pStyle w:val="BodyText"/>
        <w:rPr>
          <w:i/>
          <w:sz w:val="26"/>
        </w:rPr>
      </w:pPr>
    </w:p>
    <w:p w14:paraId="3AC7EBC2" w14:textId="77777777" w:rsidR="002F40D9" w:rsidRDefault="002F40D9">
      <w:pPr>
        <w:pStyle w:val="BodyText"/>
        <w:rPr>
          <w:i/>
          <w:sz w:val="26"/>
        </w:rPr>
      </w:pPr>
    </w:p>
    <w:p w14:paraId="22AC47C2" w14:textId="77777777" w:rsidR="002F40D9" w:rsidRDefault="002F40D9">
      <w:pPr>
        <w:pStyle w:val="BodyText"/>
        <w:rPr>
          <w:i/>
          <w:sz w:val="26"/>
        </w:rPr>
      </w:pPr>
    </w:p>
    <w:p w14:paraId="4649AA34" w14:textId="77777777" w:rsidR="002F40D9" w:rsidRDefault="002F40D9">
      <w:pPr>
        <w:pStyle w:val="BodyText"/>
        <w:rPr>
          <w:i/>
          <w:sz w:val="26"/>
        </w:rPr>
      </w:pPr>
    </w:p>
    <w:p w14:paraId="131366BC" w14:textId="77777777" w:rsidR="002F40D9" w:rsidRDefault="002F40D9">
      <w:pPr>
        <w:pStyle w:val="BodyText"/>
        <w:rPr>
          <w:i/>
          <w:sz w:val="26"/>
        </w:rPr>
      </w:pPr>
    </w:p>
    <w:p w14:paraId="6A58E59A" w14:textId="77777777" w:rsidR="002F40D9" w:rsidRDefault="002F40D9">
      <w:pPr>
        <w:pStyle w:val="BodyText"/>
        <w:rPr>
          <w:i/>
          <w:sz w:val="26"/>
        </w:rPr>
      </w:pPr>
    </w:p>
    <w:p w14:paraId="6F6D44B2" w14:textId="77777777" w:rsidR="002F40D9" w:rsidRDefault="002F40D9">
      <w:pPr>
        <w:pStyle w:val="BodyText"/>
        <w:rPr>
          <w:i/>
          <w:sz w:val="26"/>
        </w:rPr>
      </w:pPr>
    </w:p>
    <w:p w14:paraId="4DF15541" w14:textId="77777777" w:rsidR="002F40D9" w:rsidRDefault="002F40D9">
      <w:pPr>
        <w:pStyle w:val="BodyText"/>
        <w:rPr>
          <w:i/>
          <w:sz w:val="26"/>
        </w:rPr>
      </w:pPr>
    </w:p>
    <w:p w14:paraId="3E606A5E" w14:textId="77777777" w:rsidR="002F40D9" w:rsidRDefault="002F40D9">
      <w:pPr>
        <w:pStyle w:val="BodyText"/>
        <w:rPr>
          <w:i/>
          <w:sz w:val="26"/>
        </w:rPr>
      </w:pPr>
    </w:p>
    <w:p w14:paraId="13DD6421" w14:textId="77777777" w:rsidR="002F40D9" w:rsidRDefault="002F40D9">
      <w:pPr>
        <w:pStyle w:val="BodyText"/>
        <w:rPr>
          <w:i/>
          <w:sz w:val="26"/>
        </w:rPr>
      </w:pPr>
    </w:p>
    <w:p w14:paraId="2F570082" w14:textId="77777777" w:rsidR="002F40D9" w:rsidRDefault="002F40D9">
      <w:pPr>
        <w:pStyle w:val="BodyText"/>
        <w:rPr>
          <w:i/>
          <w:sz w:val="26"/>
        </w:rPr>
      </w:pPr>
    </w:p>
    <w:p w14:paraId="37BB4FBF" w14:textId="77777777" w:rsidR="002F40D9" w:rsidRDefault="002F40D9">
      <w:pPr>
        <w:pStyle w:val="BodyText"/>
        <w:rPr>
          <w:i/>
          <w:sz w:val="26"/>
        </w:rPr>
      </w:pPr>
    </w:p>
    <w:p w14:paraId="27EF2808" w14:textId="77777777" w:rsidR="002F40D9" w:rsidRDefault="002F40D9">
      <w:pPr>
        <w:pStyle w:val="BodyText"/>
        <w:rPr>
          <w:i/>
          <w:sz w:val="26"/>
        </w:rPr>
      </w:pPr>
    </w:p>
    <w:p w14:paraId="1CDF85FD" w14:textId="77777777" w:rsidR="002F40D9" w:rsidRDefault="002F40D9">
      <w:pPr>
        <w:pStyle w:val="BodyText"/>
        <w:rPr>
          <w:i/>
          <w:sz w:val="26"/>
        </w:rPr>
      </w:pPr>
    </w:p>
    <w:p w14:paraId="4623EE89" w14:textId="77777777" w:rsidR="002F40D9" w:rsidRDefault="002F40D9">
      <w:pPr>
        <w:pStyle w:val="BodyText"/>
        <w:spacing w:before="6"/>
        <w:rPr>
          <w:i/>
          <w:sz w:val="33"/>
        </w:rPr>
      </w:pPr>
    </w:p>
    <w:p w14:paraId="6B82DD60" w14:textId="77777777" w:rsidR="002F40D9" w:rsidRDefault="00C03040">
      <w:pPr>
        <w:tabs>
          <w:tab w:val="left" w:pos="3920"/>
          <w:tab w:val="left" w:pos="8338"/>
          <w:tab w:val="left" w:pos="8504"/>
        </w:tabs>
        <w:spacing w:before="1"/>
        <w:ind w:left="4401" w:right="198" w:hanging="4162"/>
        <w:rPr>
          <w:i/>
          <w:sz w:val="20"/>
        </w:rPr>
      </w:pPr>
      <w:r>
        <w:rPr>
          <w:sz w:val="20"/>
        </w:rPr>
        <w:t>ii</w:t>
      </w:r>
      <w:r>
        <w:rPr>
          <w:sz w:val="20"/>
        </w:rPr>
        <w:tab/>
        <w:t>Vitals/Measurements</w:t>
      </w:r>
      <w:r>
        <w:rPr>
          <w:spacing w:val="-4"/>
          <w:sz w:val="20"/>
        </w:rPr>
        <w:t xml:space="preserve"> </w:t>
      </w:r>
      <w:r>
        <w:rPr>
          <w:sz w:val="20"/>
        </w:rPr>
        <w:t>5.0</w:t>
      </w:r>
      <w:r>
        <w:rPr>
          <w:sz w:val="20"/>
        </w:rPr>
        <w:tab/>
      </w:r>
      <w:r>
        <w:rPr>
          <w:sz w:val="20"/>
        </w:rPr>
        <w:tab/>
        <w:t xml:space="preserve">October </w:t>
      </w:r>
      <w:r>
        <w:rPr>
          <w:spacing w:val="-4"/>
          <w:sz w:val="20"/>
        </w:rPr>
        <w:t xml:space="preserve">2002 </w:t>
      </w:r>
      <w:r>
        <w:rPr>
          <w:sz w:val="20"/>
        </w:rPr>
        <w:t>User</w:t>
      </w:r>
      <w:r>
        <w:rPr>
          <w:spacing w:val="-2"/>
          <w:sz w:val="20"/>
        </w:rPr>
        <w:t xml:space="preserve"> </w:t>
      </w:r>
      <w:r>
        <w:rPr>
          <w:sz w:val="20"/>
        </w:rPr>
        <w:t>Manual</w:t>
      </w:r>
      <w:r>
        <w:rPr>
          <w:sz w:val="20"/>
        </w:rPr>
        <w:tab/>
      </w:r>
      <w:r>
        <w:rPr>
          <w:i/>
          <w:sz w:val="20"/>
        </w:rPr>
        <w:t>Rev. April</w:t>
      </w:r>
      <w:r>
        <w:rPr>
          <w:i/>
          <w:spacing w:val="-7"/>
          <w:sz w:val="20"/>
        </w:rPr>
        <w:t xml:space="preserve"> </w:t>
      </w:r>
      <w:r>
        <w:rPr>
          <w:i/>
          <w:sz w:val="20"/>
        </w:rPr>
        <w:t>2006</w:t>
      </w:r>
    </w:p>
    <w:p w14:paraId="1673A363" w14:textId="77777777" w:rsidR="002F40D9" w:rsidRDefault="002F40D9">
      <w:pPr>
        <w:rPr>
          <w:sz w:val="20"/>
        </w:rPr>
        <w:sectPr w:rsidR="002F40D9">
          <w:pgSz w:w="12240" w:h="15840"/>
          <w:pgMar w:top="1360" w:right="1240" w:bottom="280" w:left="1200" w:header="720" w:footer="720" w:gutter="0"/>
          <w:cols w:space="720"/>
        </w:sectPr>
      </w:pPr>
    </w:p>
    <w:p w14:paraId="6D4FDC03" w14:textId="77777777" w:rsidR="002F40D9" w:rsidRDefault="00C03040">
      <w:pPr>
        <w:pStyle w:val="Heading1"/>
        <w:tabs>
          <w:tab w:val="left" w:pos="970"/>
        </w:tabs>
        <w:spacing w:before="70"/>
      </w:pPr>
      <w:bookmarkStart w:id="2" w:name="2._Using_Vitals_Manager"/>
      <w:bookmarkStart w:id="3" w:name="_bookmark0"/>
      <w:bookmarkEnd w:id="2"/>
      <w:bookmarkEnd w:id="3"/>
      <w:r>
        <w:rPr>
          <w:color w:val="0000FF"/>
        </w:rPr>
        <w:t>2.</w:t>
      </w:r>
      <w:r>
        <w:rPr>
          <w:color w:val="0000FF"/>
        </w:rPr>
        <w:tab/>
      </w:r>
      <w:hyperlink w:anchor="_bookmark2" w:history="1">
        <w:r>
          <w:rPr>
            <w:color w:val="0000FF"/>
            <w:position w:val="17"/>
            <w:sz w:val="23"/>
          </w:rPr>
          <w:t>1</w:t>
        </w:r>
      </w:hyperlink>
      <w:r>
        <w:rPr>
          <w:color w:val="0000FF"/>
        </w:rPr>
        <w:t xml:space="preserve">Using </w:t>
      </w:r>
      <w:r>
        <w:rPr>
          <w:color w:val="0000FF"/>
          <w:spacing w:val="-3"/>
        </w:rPr>
        <w:t>Vitals</w:t>
      </w:r>
      <w:r>
        <w:rPr>
          <w:color w:val="0000FF"/>
          <w:spacing w:val="-4"/>
        </w:rPr>
        <w:t xml:space="preserve"> </w:t>
      </w:r>
      <w:r>
        <w:rPr>
          <w:color w:val="0000FF"/>
        </w:rPr>
        <w:t>Manager</w:t>
      </w:r>
    </w:p>
    <w:p w14:paraId="2BB85122" w14:textId="77777777" w:rsidR="002F40D9" w:rsidRDefault="00C03040">
      <w:pPr>
        <w:pStyle w:val="BodyText"/>
        <w:spacing w:before="274"/>
        <w:ind w:left="240" w:right="208"/>
      </w:pPr>
      <w:r>
        <w:t>Vitals Manager allows a site’s administrator (CAC, IRMS) to define the way that vitals appear in the Vitals/Measurements application. This includes activities such as creating and editing templates, associating qualifiers with different vital types, setting normal/abnormal value ranges for each vital type, and printing a list of qualifiers and their associated categories and vital types.</w:t>
      </w:r>
    </w:p>
    <w:p w14:paraId="590D4A82" w14:textId="77777777" w:rsidR="002F40D9" w:rsidRDefault="002F40D9">
      <w:pPr>
        <w:pStyle w:val="BodyText"/>
      </w:pPr>
    </w:p>
    <w:p w14:paraId="6DF0502A" w14:textId="77777777" w:rsidR="002F40D9" w:rsidRDefault="00C03040">
      <w:pPr>
        <w:spacing w:before="1"/>
        <w:ind w:left="240" w:right="339"/>
        <w:rPr>
          <w:b/>
          <w:sz w:val="24"/>
        </w:rPr>
      </w:pPr>
      <w:r>
        <w:rPr>
          <w:sz w:val="24"/>
        </w:rPr>
        <w:t xml:space="preserve">The Vitals Manager module is used to maintain the site files and settings necessary for a site to operate the software, and the Vitals (user) module is used to collect, store and display patient data. </w:t>
      </w:r>
      <w:r>
        <w:rPr>
          <w:b/>
          <w:sz w:val="24"/>
        </w:rPr>
        <w:t>All the options discussed in this chapter are contained in the Vitals Manager module.</w:t>
      </w:r>
    </w:p>
    <w:p w14:paraId="37404D86" w14:textId="77777777" w:rsidR="002F40D9" w:rsidRDefault="002F40D9">
      <w:pPr>
        <w:pStyle w:val="BodyText"/>
        <w:spacing w:before="2"/>
        <w:rPr>
          <w:b/>
        </w:rPr>
      </w:pPr>
    </w:p>
    <w:p w14:paraId="38EAE7AB" w14:textId="77777777" w:rsidR="002F40D9" w:rsidRDefault="00C03040">
      <w:pPr>
        <w:pStyle w:val="Heading3"/>
      </w:pPr>
      <w:r>
        <w:t>This chapter shows you how to:</w:t>
      </w:r>
    </w:p>
    <w:p w14:paraId="26C66ABB" w14:textId="77777777" w:rsidR="002F40D9" w:rsidRDefault="002F40D9">
      <w:pPr>
        <w:pStyle w:val="BodyText"/>
        <w:spacing w:before="9"/>
        <w:rPr>
          <w:b/>
          <w:sz w:val="23"/>
        </w:rPr>
      </w:pPr>
    </w:p>
    <w:p w14:paraId="24F95915" w14:textId="77777777" w:rsidR="002F40D9" w:rsidRDefault="00233785">
      <w:pPr>
        <w:pStyle w:val="ListParagraph"/>
        <w:numPr>
          <w:ilvl w:val="0"/>
          <w:numId w:val="1"/>
        </w:numPr>
        <w:tabs>
          <w:tab w:val="left" w:pos="600"/>
        </w:tabs>
        <w:rPr>
          <w:sz w:val="24"/>
          <w:u w:val="none"/>
        </w:rPr>
      </w:pPr>
      <w:hyperlink w:anchor="_bookmark0" w:history="1">
        <w:r w:rsidR="00C03040">
          <w:rPr>
            <w:color w:val="0000FF"/>
            <w:sz w:val="24"/>
            <w:u w:color="0000FF"/>
          </w:rPr>
          <w:t>Start the Vitals Manager</w:t>
        </w:r>
        <w:r w:rsidR="00C03040">
          <w:rPr>
            <w:color w:val="0000FF"/>
            <w:spacing w:val="-1"/>
            <w:sz w:val="24"/>
            <w:u w:color="0000FF"/>
          </w:rPr>
          <w:t xml:space="preserve"> </w:t>
        </w:r>
        <w:r w:rsidR="00C03040">
          <w:rPr>
            <w:color w:val="0000FF"/>
            <w:sz w:val="24"/>
            <w:u w:color="0000FF"/>
          </w:rPr>
          <w:t>module</w:t>
        </w:r>
      </w:hyperlink>
    </w:p>
    <w:p w14:paraId="0CDB499B" w14:textId="77777777" w:rsidR="002F40D9" w:rsidRDefault="00233785">
      <w:pPr>
        <w:pStyle w:val="ListParagraph"/>
        <w:numPr>
          <w:ilvl w:val="0"/>
          <w:numId w:val="1"/>
        </w:numPr>
        <w:tabs>
          <w:tab w:val="left" w:pos="600"/>
        </w:tabs>
        <w:rPr>
          <w:sz w:val="24"/>
          <w:u w:val="none"/>
        </w:rPr>
      </w:pPr>
      <w:hyperlink w:anchor="_bookmark3" w:history="1">
        <w:r w:rsidR="00C03040">
          <w:rPr>
            <w:color w:val="0000FF"/>
            <w:sz w:val="24"/>
            <w:u w:color="0000FF"/>
          </w:rPr>
          <w:t>Manage Vitals Categories and Qualifiers</w:t>
        </w:r>
      </w:hyperlink>
    </w:p>
    <w:p w14:paraId="53A38404" w14:textId="77777777" w:rsidR="002F40D9" w:rsidRDefault="00233785">
      <w:pPr>
        <w:pStyle w:val="ListParagraph"/>
        <w:numPr>
          <w:ilvl w:val="0"/>
          <w:numId w:val="1"/>
        </w:numPr>
        <w:tabs>
          <w:tab w:val="left" w:pos="600"/>
        </w:tabs>
        <w:rPr>
          <w:sz w:val="24"/>
          <w:u w:val="none"/>
        </w:rPr>
      </w:pPr>
      <w:hyperlink w:anchor="_bookmark6" w:history="1">
        <w:r w:rsidR="00C03040">
          <w:rPr>
            <w:color w:val="0000FF"/>
            <w:sz w:val="24"/>
            <w:u w:color="0000FF"/>
          </w:rPr>
          <w:t>Print a qualifiers</w:t>
        </w:r>
        <w:r w:rsidR="00C03040">
          <w:rPr>
            <w:color w:val="0000FF"/>
            <w:spacing w:val="-1"/>
            <w:sz w:val="24"/>
            <w:u w:color="0000FF"/>
          </w:rPr>
          <w:t xml:space="preserve"> </w:t>
        </w:r>
        <w:r w:rsidR="00C03040">
          <w:rPr>
            <w:color w:val="0000FF"/>
            <w:sz w:val="24"/>
            <w:u w:color="0000FF"/>
          </w:rPr>
          <w:t>table</w:t>
        </w:r>
      </w:hyperlink>
    </w:p>
    <w:p w14:paraId="430C7CF2" w14:textId="77777777" w:rsidR="002F40D9" w:rsidRDefault="00233785">
      <w:pPr>
        <w:pStyle w:val="ListParagraph"/>
        <w:numPr>
          <w:ilvl w:val="0"/>
          <w:numId w:val="1"/>
        </w:numPr>
        <w:tabs>
          <w:tab w:val="left" w:pos="600"/>
        </w:tabs>
        <w:rPr>
          <w:sz w:val="24"/>
          <w:u w:val="none"/>
        </w:rPr>
      </w:pPr>
      <w:hyperlink w:anchor="_bookmark6" w:history="1">
        <w:r w:rsidR="00C03040">
          <w:rPr>
            <w:color w:val="0000FF"/>
            <w:sz w:val="24"/>
            <w:u w:color="0000FF"/>
          </w:rPr>
          <w:t>Edit abnormal</w:t>
        </w:r>
        <w:r w:rsidR="00C03040">
          <w:rPr>
            <w:color w:val="0000FF"/>
            <w:spacing w:val="-1"/>
            <w:sz w:val="24"/>
            <w:u w:color="0000FF"/>
          </w:rPr>
          <w:t xml:space="preserve"> </w:t>
        </w:r>
        <w:r w:rsidR="00C03040">
          <w:rPr>
            <w:color w:val="0000FF"/>
            <w:sz w:val="24"/>
            <w:u w:color="0000FF"/>
          </w:rPr>
          <w:t>values</w:t>
        </w:r>
      </w:hyperlink>
    </w:p>
    <w:p w14:paraId="5122348B" w14:textId="77777777" w:rsidR="002F40D9" w:rsidRDefault="00233785">
      <w:pPr>
        <w:pStyle w:val="ListParagraph"/>
        <w:numPr>
          <w:ilvl w:val="0"/>
          <w:numId w:val="1"/>
        </w:numPr>
        <w:tabs>
          <w:tab w:val="left" w:pos="600"/>
        </w:tabs>
        <w:rPr>
          <w:sz w:val="24"/>
          <w:u w:val="none"/>
        </w:rPr>
      </w:pPr>
      <w:hyperlink w:anchor="_bookmark10" w:history="1">
        <w:r w:rsidR="00C03040">
          <w:rPr>
            <w:color w:val="0000FF"/>
            <w:sz w:val="24"/>
            <w:u w:color="0000FF"/>
          </w:rPr>
          <w:t>Create/edit a</w:t>
        </w:r>
        <w:r w:rsidR="00C03040">
          <w:rPr>
            <w:color w:val="0000FF"/>
            <w:spacing w:val="-2"/>
            <w:sz w:val="24"/>
            <w:u w:color="0000FF"/>
          </w:rPr>
          <w:t xml:space="preserve"> </w:t>
        </w:r>
        <w:r w:rsidR="00C03040">
          <w:rPr>
            <w:color w:val="0000FF"/>
            <w:sz w:val="24"/>
            <w:u w:color="0000FF"/>
          </w:rPr>
          <w:t>template</w:t>
        </w:r>
      </w:hyperlink>
    </w:p>
    <w:p w14:paraId="2846902A" w14:textId="77777777" w:rsidR="002F40D9" w:rsidRDefault="002F40D9">
      <w:pPr>
        <w:pStyle w:val="BodyText"/>
        <w:spacing w:before="4"/>
      </w:pPr>
    </w:p>
    <w:p w14:paraId="361562AA" w14:textId="77777777" w:rsidR="002F40D9" w:rsidRDefault="00C03040">
      <w:pPr>
        <w:ind w:left="240"/>
        <w:rPr>
          <w:b/>
          <w:sz w:val="28"/>
        </w:rPr>
      </w:pPr>
      <w:bookmarkStart w:id="4" w:name="Getting_Started_with_Vitals_Manager"/>
      <w:bookmarkEnd w:id="4"/>
      <w:r>
        <w:rPr>
          <w:b/>
          <w:color w:val="800080"/>
          <w:sz w:val="28"/>
        </w:rPr>
        <w:t>Getting Started with Vitals Manager</w:t>
      </w:r>
    </w:p>
    <w:p w14:paraId="6D76F191" w14:textId="77777777" w:rsidR="002F40D9" w:rsidRDefault="002F40D9">
      <w:pPr>
        <w:pStyle w:val="BodyText"/>
        <w:spacing w:before="7"/>
        <w:rPr>
          <w:b/>
          <w:sz w:val="23"/>
        </w:rPr>
      </w:pPr>
    </w:p>
    <w:p w14:paraId="071E3167" w14:textId="77777777" w:rsidR="002F40D9" w:rsidRDefault="00C03040">
      <w:pPr>
        <w:pStyle w:val="BodyText"/>
        <w:ind w:left="240" w:right="587"/>
      </w:pPr>
      <w:r>
        <w:t>When you double click on the Vitals Manager icon, enter your access and verify codes at the VistA sign-on window, and click on the OK button, the main window will open (</w:t>
      </w:r>
      <w:hyperlink w:anchor="_bookmark1" w:history="1">
        <w:r>
          <w:t>Figure 2-1</w:t>
        </w:r>
      </w:hyperlink>
      <w:r>
        <w:t>):</w:t>
      </w:r>
    </w:p>
    <w:p w14:paraId="2C59FB49" w14:textId="77777777" w:rsidR="002F40D9" w:rsidRDefault="00C03040">
      <w:pPr>
        <w:pStyle w:val="BodyText"/>
        <w:spacing w:before="11"/>
        <w:rPr>
          <w:sz w:val="20"/>
        </w:rPr>
      </w:pPr>
      <w:r>
        <w:rPr>
          <w:noProof/>
        </w:rPr>
        <w:drawing>
          <wp:anchor distT="0" distB="0" distL="0" distR="0" simplePos="0" relativeHeight="251658240" behindDoc="0" locked="0" layoutInCell="1" allowOverlap="1" wp14:anchorId="443CF441" wp14:editId="7293F75C">
            <wp:simplePos x="0" y="0"/>
            <wp:positionH relativeFrom="page">
              <wp:posOffset>1600961</wp:posOffset>
            </wp:positionH>
            <wp:positionV relativeFrom="paragraph">
              <wp:posOffset>177842</wp:posOffset>
            </wp:positionV>
            <wp:extent cx="4566438" cy="3231832"/>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4566438" cy="3231832"/>
                    </a:xfrm>
                    <a:prstGeom prst="rect">
                      <a:avLst/>
                    </a:prstGeom>
                  </pic:spPr>
                </pic:pic>
              </a:graphicData>
            </a:graphic>
          </wp:anchor>
        </w:drawing>
      </w:r>
    </w:p>
    <w:p w14:paraId="1309E235" w14:textId="77777777" w:rsidR="002F40D9" w:rsidRDefault="00C03040">
      <w:pPr>
        <w:ind w:left="1823" w:right="1785"/>
        <w:jc w:val="center"/>
        <w:rPr>
          <w:b/>
          <w:sz w:val="20"/>
        </w:rPr>
      </w:pPr>
      <w:bookmarkStart w:id="5" w:name="_bookmark1"/>
      <w:bookmarkEnd w:id="5"/>
      <w:r>
        <w:rPr>
          <w:b/>
          <w:sz w:val="20"/>
        </w:rPr>
        <w:t>Figure 2-1</w:t>
      </w:r>
    </w:p>
    <w:p w14:paraId="7D37D80D" w14:textId="2E7D6F0A" w:rsidR="002F40D9" w:rsidRDefault="00233785">
      <w:pPr>
        <w:pStyle w:val="BodyText"/>
        <w:spacing w:before="5"/>
        <w:rPr>
          <w:b/>
          <w:sz w:val="18"/>
        </w:rPr>
      </w:pPr>
      <w:r>
        <w:rPr>
          <w:noProof/>
        </w:rPr>
        <mc:AlternateContent>
          <mc:Choice Requires="wps">
            <w:drawing>
              <wp:anchor distT="0" distB="0" distL="0" distR="0" simplePos="0" relativeHeight="487588352" behindDoc="1" locked="0" layoutInCell="1" allowOverlap="1" wp14:anchorId="6A5B3E3A" wp14:editId="7FE2CE70">
                <wp:simplePos x="0" y="0"/>
                <wp:positionH relativeFrom="page">
                  <wp:posOffset>914400</wp:posOffset>
                </wp:positionH>
                <wp:positionV relativeFrom="paragraph">
                  <wp:posOffset>160020</wp:posOffset>
                </wp:positionV>
                <wp:extent cx="1828800" cy="7620"/>
                <wp:effectExtent l="0" t="0" r="0" b="0"/>
                <wp:wrapTopAndBottom/>
                <wp:docPr id="18"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ED39" id="Rectangle 5" o:spid="_x0000_s1026" alt="&quot;&quot;" style="position:absolute;margin-left:1in;margin-top:12.6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l+wEAANo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" fillcolor="black" stroked="f">
                <w10:wrap type="topAndBottom" anchorx="page"/>
              </v:rect>
            </w:pict>
          </mc:Fallback>
        </mc:AlternateContent>
      </w:r>
    </w:p>
    <w:p w14:paraId="626871E4" w14:textId="77777777" w:rsidR="002F40D9" w:rsidRDefault="00C03040">
      <w:pPr>
        <w:spacing w:before="73"/>
        <w:ind w:left="240" w:hanging="1"/>
        <w:rPr>
          <w:sz w:val="20"/>
        </w:rPr>
      </w:pPr>
      <w:bookmarkStart w:id="6" w:name="_bookmark2"/>
      <w:bookmarkEnd w:id="6"/>
      <w:r>
        <w:rPr>
          <w:sz w:val="20"/>
          <w:vertAlign w:val="superscript"/>
        </w:rPr>
        <w:t>1</w:t>
      </w:r>
      <w:r>
        <w:rPr>
          <w:sz w:val="20"/>
        </w:rPr>
        <w:t xml:space="preserve"> Patch GMRV*5.0*3 April 2006 Removed the original Chapter 2 “Installation and Implementation.” Changed this chapter title from “Site Parameters” to more accurately reflect chapter content.</w:t>
      </w:r>
    </w:p>
    <w:p w14:paraId="5BE62BBE" w14:textId="77777777" w:rsidR="002F40D9" w:rsidRDefault="002F40D9">
      <w:pPr>
        <w:rPr>
          <w:sz w:val="20"/>
        </w:rPr>
        <w:sectPr w:rsidR="002F40D9">
          <w:footerReference w:type="even" r:id="rId9"/>
          <w:footerReference w:type="default" r:id="rId10"/>
          <w:pgSz w:w="12240" w:h="15840"/>
          <w:pgMar w:top="1320" w:right="1240" w:bottom="1160" w:left="1200" w:header="0" w:footer="975" w:gutter="0"/>
          <w:pgNumType w:start="1"/>
          <w:cols w:space="720"/>
        </w:sectPr>
      </w:pPr>
    </w:p>
    <w:p w14:paraId="2828F1CA" w14:textId="77777777" w:rsidR="002F40D9" w:rsidRDefault="00C03040">
      <w:pPr>
        <w:spacing w:before="77"/>
        <w:ind w:left="240"/>
      </w:pPr>
      <w:bookmarkStart w:id="7" w:name="_bookmark3"/>
      <w:bookmarkEnd w:id="7"/>
      <w:r>
        <w:t>Using Vitals Manager</w:t>
      </w:r>
    </w:p>
    <w:p w14:paraId="45D09D16" w14:textId="77777777" w:rsidR="002F40D9" w:rsidRDefault="002F40D9">
      <w:pPr>
        <w:pStyle w:val="BodyText"/>
      </w:pPr>
    </w:p>
    <w:p w14:paraId="6F273280" w14:textId="77777777" w:rsidR="002F40D9" w:rsidRDefault="002F40D9">
      <w:pPr>
        <w:pStyle w:val="BodyText"/>
      </w:pPr>
    </w:p>
    <w:bookmarkStart w:id="8" w:name="Managing_Vitals_Categories_and_Qualifier"/>
    <w:bookmarkEnd w:id="8"/>
    <w:p w14:paraId="4DC94CB7" w14:textId="77777777" w:rsidR="002F40D9" w:rsidRDefault="00C03040">
      <w:pPr>
        <w:pStyle w:val="Heading2"/>
        <w:spacing w:before="194"/>
        <w:ind w:left="250"/>
      </w:pPr>
      <w:r>
        <w:fldChar w:fldCharType="begin"/>
      </w:r>
      <w:r>
        <w:instrText xml:space="preserve"> HYPERLINK \l "_bookmark5" </w:instrText>
      </w:r>
      <w:r>
        <w:fldChar w:fldCharType="separate"/>
      </w:r>
      <w:r>
        <w:rPr>
          <w:color w:val="800080"/>
          <w:vertAlign w:val="superscript"/>
        </w:rPr>
        <w:t>1</w:t>
      </w:r>
      <w:r>
        <w:rPr>
          <w:color w:val="800080"/>
          <w:vertAlign w:val="superscript"/>
        </w:rPr>
        <w:fldChar w:fldCharType="end"/>
      </w:r>
      <w:r>
        <w:rPr>
          <w:color w:val="800080"/>
        </w:rPr>
        <w:t>Managing Vitals Categories and Qualifiers</w:t>
      </w:r>
    </w:p>
    <w:p w14:paraId="3E90D7D4" w14:textId="77777777" w:rsidR="002F40D9" w:rsidRDefault="00C03040">
      <w:pPr>
        <w:pStyle w:val="BodyText"/>
        <w:spacing w:before="272"/>
        <w:ind w:left="240" w:right="368"/>
      </w:pPr>
      <w:r>
        <w:t>Qualifiers describe how patient vital signs and measurements were taken. These qualifiers are categorized by location (e.g., right arm, left leg), position (e.g., lying, sitting, standing), method (e.g., cuff, Doppler, assisted ventilator, etc.), site (e.g., right, left), quality (e.g., actual, estimated), and cuff size (e.g., adult, small adult, pediatric). Synonyms are used as qualifier abbreviations and are appended to the measurement's numeric values on graphic reports.</w:t>
      </w:r>
    </w:p>
    <w:p w14:paraId="55B4C791" w14:textId="77777777" w:rsidR="002F40D9" w:rsidRDefault="002F40D9">
      <w:pPr>
        <w:pStyle w:val="BodyText"/>
      </w:pPr>
    </w:p>
    <w:p w14:paraId="1358E091" w14:textId="77777777" w:rsidR="002F40D9" w:rsidRDefault="00C03040">
      <w:pPr>
        <w:pStyle w:val="BodyText"/>
        <w:ind w:left="240" w:right="200"/>
      </w:pPr>
      <w:r>
        <w:t xml:space="preserve">Categories and qualifiers are nationally defined and cannot be changed locally. Each vital type is linked to one or more categories (with the exception of  Pain and Central Venous Pressure, which are not associated with any qualifier) and each category may be linked to one or more qualifiers. The linkages between categories and vital types are also nationally defined and cannot be changed locally, but the qualifiers within those categories can be changed. (See the National Term Rapid Turnaround web site at </w:t>
      </w:r>
      <w:hyperlink r:id="rId11">
        <w:r>
          <w:rPr>
            <w:highlight w:val="yellow"/>
          </w:rPr>
          <w:t>REDACTED</w:t>
        </w:r>
        <w:r>
          <w:rPr>
            <w:color w:val="0000FF"/>
          </w:rPr>
          <w:t xml:space="preserve"> </w:t>
        </w:r>
      </w:hyperlink>
      <w:r>
        <w:t>to request a new</w:t>
      </w:r>
      <w:r>
        <w:rPr>
          <w:spacing w:val="-8"/>
        </w:rPr>
        <w:t xml:space="preserve"> </w:t>
      </w:r>
      <w:r>
        <w:t>qualifier.)</w:t>
      </w:r>
    </w:p>
    <w:p w14:paraId="53ABDAD0" w14:textId="77777777" w:rsidR="002F40D9" w:rsidRDefault="002F40D9">
      <w:pPr>
        <w:pStyle w:val="BodyText"/>
      </w:pPr>
    </w:p>
    <w:p w14:paraId="02F649FD" w14:textId="77777777" w:rsidR="002F40D9" w:rsidRDefault="00C03040">
      <w:pPr>
        <w:pStyle w:val="BodyText"/>
        <w:ind w:left="240" w:right="257"/>
      </w:pPr>
      <w:r>
        <w:t>To view the categories and qualifiers that are associated with a particular vital type, double-click the Vitals folder to display the full list of vital types, then click on a vital type to view. A list of categories and qualifiers displays on the right side of the Vitals Manager window (</w:t>
      </w:r>
      <w:hyperlink w:anchor="_bookmark4" w:history="1">
        <w:r>
          <w:t>Figure 2-2</w:t>
        </w:r>
      </w:hyperlink>
      <w:r>
        <w:t>):</w:t>
      </w:r>
    </w:p>
    <w:p w14:paraId="3D811C04" w14:textId="77777777" w:rsidR="002F40D9" w:rsidRDefault="00C03040">
      <w:pPr>
        <w:pStyle w:val="BodyText"/>
        <w:spacing w:before="11"/>
        <w:rPr>
          <w:sz w:val="20"/>
        </w:rPr>
      </w:pPr>
      <w:r>
        <w:rPr>
          <w:noProof/>
        </w:rPr>
        <w:drawing>
          <wp:anchor distT="0" distB="0" distL="0" distR="0" simplePos="0" relativeHeight="2" behindDoc="0" locked="0" layoutInCell="1" allowOverlap="1" wp14:anchorId="496F2E48" wp14:editId="31858513">
            <wp:simplePos x="0" y="0"/>
            <wp:positionH relativeFrom="page">
              <wp:posOffset>1600961</wp:posOffset>
            </wp:positionH>
            <wp:positionV relativeFrom="paragraph">
              <wp:posOffset>177844</wp:posOffset>
            </wp:positionV>
            <wp:extent cx="4550277" cy="3240119"/>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4550277" cy="3240119"/>
                    </a:xfrm>
                    <a:prstGeom prst="rect">
                      <a:avLst/>
                    </a:prstGeom>
                  </pic:spPr>
                </pic:pic>
              </a:graphicData>
            </a:graphic>
          </wp:anchor>
        </w:drawing>
      </w:r>
    </w:p>
    <w:p w14:paraId="1D1CACA2" w14:textId="77777777" w:rsidR="002F40D9" w:rsidRDefault="00C03040">
      <w:pPr>
        <w:ind w:left="1823" w:right="1785"/>
        <w:jc w:val="center"/>
        <w:rPr>
          <w:b/>
          <w:sz w:val="20"/>
        </w:rPr>
      </w:pPr>
      <w:bookmarkStart w:id="9" w:name="_bookmark4"/>
      <w:bookmarkEnd w:id="9"/>
      <w:r>
        <w:rPr>
          <w:b/>
          <w:sz w:val="20"/>
        </w:rPr>
        <w:t>Figure 2-2</w:t>
      </w:r>
    </w:p>
    <w:p w14:paraId="701791E6" w14:textId="77777777" w:rsidR="002F40D9" w:rsidRDefault="002F40D9">
      <w:pPr>
        <w:pStyle w:val="BodyText"/>
        <w:spacing w:before="9"/>
        <w:rPr>
          <w:b/>
          <w:sz w:val="23"/>
        </w:rPr>
      </w:pPr>
    </w:p>
    <w:p w14:paraId="53451698" w14:textId="77777777" w:rsidR="002F40D9" w:rsidRDefault="00C03040">
      <w:pPr>
        <w:pStyle w:val="BodyText"/>
        <w:ind w:left="240" w:right="450"/>
      </w:pPr>
      <w:r>
        <w:t>To associate a vitals qualifier with a category, select the desired category, then select the appropriate qualifiers for that category. Checkmarks will appear next to the selected qualifiers.</w:t>
      </w:r>
    </w:p>
    <w:p w14:paraId="1C80B0BE" w14:textId="77777777" w:rsidR="002F40D9" w:rsidRDefault="002F40D9">
      <w:pPr>
        <w:pStyle w:val="BodyText"/>
        <w:rPr>
          <w:sz w:val="20"/>
        </w:rPr>
      </w:pPr>
    </w:p>
    <w:p w14:paraId="1009359A" w14:textId="77777777" w:rsidR="002F40D9" w:rsidRDefault="002F40D9">
      <w:pPr>
        <w:pStyle w:val="BodyText"/>
        <w:rPr>
          <w:sz w:val="20"/>
        </w:rPr>
      </w:pPr>
    </w:p>
    <w:p w14:paraId="4C5A20D9" w14:textId="782924EB" w:rsidR="002F40D9" w:rsidRDefault="00233785">
      <w:pPr>
        <w:pStyle w:val="BodyText"/>
        <w:rPr>
          <w:sz w:val="12"/>
        </w:rPr>
      </w:pPr>
      <w:r>
        <w:rPr>
          <w:noProof/>
        </w:rPr>
        <mc:AlternateContent>
          <mc:Choice Requires="wps">
            <w:drawing>
              <wp:anchor distT="0" distB="0" distL="0" distR="0" simplePos="0" relativeHeight="487589376" behindDoc="1" locked="0" layoutInCell="1" allowOverlap="1" wp14:anchorId="042DFDF6" wp14:editId="3B16A69C">
                <wp:simplePos x="0" y="0"/>
                <wp:positionH relativeFrom="page">
                  <wp:posOffset>914400</wp:posOffset>
                </wp:positionH>
                <wp:positionV relativeFrom="paragraph">
                  <wp:posOffset>112395</wp:posOffset>
                </wp:positionV>
                <wp:extent cx="1828800" cy="7620"/>
                <wp:effectExtent l="0" t="0" r="0" b="0"/>
                <wp:wrapTopAndBottom/>
                <wp:docPr id="1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F735" id="Rectangle 4" o:spid="_x0000_s1026" alt="&quot;&quot;" style="position:absolute;margin-left:1in;margin-top:8.8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Tw+wEAANo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" fillcolor="black" stroked="f">
                <w10:wrap type="topAndBottom" anchorx="page"/>
              </v:rect>
            </w:pict>
          </mc:Fallback>
        </mc:AlternateContent>
      </w:r>
    </w:p>
    <w:p w14:paraId="38AAFEBF" w14:textId="77777777" w:rsidR="002F40D9" w:rsidRDefault="00C03040">
      <w:pPr>
        <w:spacing w:before="73"/>
        <w:ind w:left="240" w:hanging="1"/>
        <w:rPr>
          <w:sz w:val="20"/>
        </w:rPr>
      </w:pPr>
      <w:bookmarkStart w:id="10" w:name="_bookmark5"/>
      <w:bookmarkEnd w:id="10"/>
      <w:r>
        <w:rPr>
          <w:sz w:val="20"/>
          <w:vertAlign w:val="superscript"/>
        </w:rPr>
        <w:t>1</w:t>
      </w:r>
      <w:r>
        <w:rPr>
          <w:sz w:val="20"/>
        </w:rPr>
        <w:t xml:space="preserve"> Patch GMRV*5.0*3 April 2006 Combined “Adding Vitals Qualifiers” and “Associating Vitals Qualifiers with a Category” sections into new “Managing Vitals Categories and Qualifiers” section to reflect new functionality.</w:t>
      </w:r>
    </w:p>
    <w:p w14:paraId="12FBBE08" w14:textId="77777777" w:rsidR="002F40D9" w:rsidRDefault="002F40D9">
      <w:pPr>
        <w:rPr>
          <w:sz w:val="20"/>
        </w:rPr>
        <w:sectPr w:rsidR="002F40D9">
          <w:pgSz w:w="12240" w:h="15840"/>
          <w:pgMar w:top="640" w:right="1240" w:bottom="1160" w:left="1200" w:header="0" w:footer="975" w:gutter="0"/>
          <w:cols w:space="720"/>
        </w:sectPr>
      </w:pPr>
    </w:p>
    <w:p w14:paraId="5EB5E7CF" w14:textId="77777777" w:rsidR="002F40D9" w:rsidRDefault="00C03040">
      <w:pPr>
        <w:spacing w:before="77"/>
        <w:ind w:right="196"/>
        <w:jc w:val="right"/>
      </w:pPr>
      <w:bookmarkStart w:id="11" w:name="_bookmark6"/>
      <w:bookmarkEnd w:id="11"/>
      <w:r>
        <w:t>Using Vitals Manager</w:t>
      </w:r>
    </w:p>
    <w:p w14:paraId="038AE52B" w14:textId="77777777" w:rsidR="002F40D9" w:rsidRDefault="002F40D9">
      <w:pPr>
        <w:pStyle w:val="BodyText"/>
      </w:pPr>
    </w:p>
    <w:p w14:paraId="0286447E" w14:textId="77777777" w:rsidR="002F40D9" w:rsidRDefault="00C03040">
      <w:pPr>
        <w:spacing w:before="190"/>
        <w:ind w:left="240" w:right="414"/>
        <w:rPr>
          <w:sz w:val="24"/>
        </w:rPr>
      </w:pPr>
      <w:r>
        <w:rPr>
          <w:b/>
          <w:sz w:val="24"/>
        </w:rPr>
        <w:t xml:space="preserve">Category changes are automatically saved. </w:t>
      </w:r>
      <w:r>
        <w:rPr>
          <w:sz w:val="24"/>
        </w:rPr>
        <w:t>The qualifiers selected here for a category and vital type will be the only qualifiers available to the user when entering patient data.</w:t>
      </w:r>
    </w:p>
    <w:p w14:paraId="73FE4D25" w14:textId="77777777" w:rsidR="002F40D9" w:rsidRDefault="002F40D9">
      <w:pPr>
        <w:pStyle w:val="BodyText"/>
        <w:spacing w:before="3"/>
        <w:rPr>
          <w:sz w:val="28"/>
        </w:rPr>
      </w:pPr>
    </w:p>
    <w:p w14:paraId="7DE26732" w14:textId="77777777" w:rsidR="002F40D9" w:rsidRDefault="00C03040">
      <w:pPr>
        <w:pStyle w:val="Heading2"/>
        <w:spacing w:before="1"/>
      </w:pPr>
      <w:bookmarkStart w:id="12" w:name="Printing_a_Qualifiers_Table"/>
      <w:bookmarkEnd w:id="12"/>
      <w:r>
        <w:rPr>
          <w:color w:val="800080"/>
        </w:rPr>
        <w:t>Printing a Qualifiers Table</w:t>
      </w:r>
    </w:p>
    <w:p w14:paraId="719DE983" w14:textId="77777777" w:rsidR="002F40D9" w:rsidRDefault="002F40D9">
      <w:pPr>
        <w:pStyle w:val="BodyText"/>
        <w:spacing w:before="8"/>
        <w:rPr>
          <w:b/>
          <w:sz w:val="23"/>
        </w:rPr>
      </w:pPr>
    </w:p>
    <w:p w14:paraId="52144CA3" w14:textId="77777777" w:rsidR="002F40D9" w:rsidRDefault="00C03040">
      <w:pPr>
        <w:pStyle w:val="BodyText"/>
        <w:spacing w:before="1"/>
        <w:ind w:left="240" w:right="230"/>
      </w:pPr>
      <w:r>
        <w:t>The Qualifiers Table is a list of all qualifiers for each vital type and its categories, including each qualifier’s synonym. The Package Coordinator may use this list to determine the accuracy and completeness of the qualifier selection. Qualifiers that are not associated with a category and vital type do not appear in this list.</w:t>
      </w:r>
    </w:p>
    <w:p w14:paraId="6FCCE167" w14:textId="77777777" w:rsidR="002F40D9" w:rsidRDefault="002F40D9">
      <w:pPr>
        <w:pStyle w:val="BodyText"/>
        <w:spacing w:before="10"/>
        <w:rPr>
          <w:sz w:val="23"/>
        </w:rPr>
      </w:pPr>
    </w:p>
    <w:p w14:paraId="21F0249B" w14:textId="77777777" w:rsidR="002F40D9" w:rsidRDefault="00C03040">
      <w:pPr>
        <w:pStyle w:val="BodyText"/>
        <w:ind w:left="240" w:right="768"/>
      </w:pPr>
      <w:r>
        <w:t>To print the Qualifiers Table go through the main menu bar and select File, Print Qualifiers Table. The following screen appears:</w:t>
      </w:r>
    </w:p>
    <w:p w14:paraId="14B90F46" w14:textId="77777777" w:rsidR="002F40D9" w:rsidRDefault="00C03040">
      <w:pPr>
        <w:pStyle w:val="BodyText"/>
        <w:spacing w:before="10"/>
        <w:rPr>
          <w:sz w:val="20"/>
        </w:rPr>
      </w:pPr>
      <w:r>
        <w:rPr>
          <w:noProof/>
        </w:rPr>
        <w:drawing>
          <wp:anchor distT="0" distB="0" distL="0" distR="0" simplePos="0" relativeHeight="4" behindDoc="0" locked="0" layoutInCell="1" allowOverlap="1" wp14:anchorId="737467A2" wp14:editId="6F027554">
            <wp:simplePos x="0" y="0"/>
            <wp:positionH relativeFrom="page">
              <wp:posOffset>2748533</wp:posOffset>
            </wp:positionH>
            <wp:positionV relativeFrom="paragraph">
              <wp:posOffset>177502</wp:posOffset>
            </wp:positionV>
            <wp:extent cx="2285668" cy="1647825"/>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2285668" cy="1647825"/>
                    </a:xfrm>
                    <a:prstGeom prst="rect">
                      <a:avLst/>
                    </a:prstGeom>
                  </pic:spPr>
                </pic:pic>
              </a:graphicData>
            </a:graphic>
          </wp:anchor>
        </w:drawing>
      </w:r>
    </w:p>
    <w:p w14:paraId="1A8BB66A" w14:textId="77777777" w:rsidR="002F40D9" w:rsidRDefault="00C03040">
      <w:pPr>
        <w:ind w:left="1823" w:right="1785"/>
        <w:jc w:val="center"/>
        <w:rPr>
          <w:b/>
          <w:sz w:val="20"/>
        </w:rPr>
      </w:pPr>
      <w:r>
        <w:rPr>
          <w:b/>
          <w:sz w:val="20"/>
        </w:rPr>
        <w:t>Figure 2-3</w:t>
      </w:r>
    </w:p>
    <w:p w14:paraId="7CE1CD02" w14:textId="77777777" w:rsidR="002F40D9" w:rsidRDefault="002F40D9">
      <w:pPr>
        <w:pStyle w:val="BodyText"/>
        <w:spacing w:before="9"/>
        <w:rPr>
          <w:b/>
          <w:sz w:val="23"/>
        </w:rPr>
      </w:pPr>
    </w:p>
    <w:p w14:paraId="7D82B105" w14:textId="77777777" w:rsidR="002F40D9" w:rsidRDefault="00C03040">
      <w:pPr>
        <w:pStyle w:val="BodyText"/>
        <w:ind w:left="240" w:right="242"/>
      </w:pPr>
      <w:r>
        <w:t>Select an appropriate device in the Device field. Select a date/time to queue this report in the Queue To Run at field. The default date/time is the current server date/time. This report can’t be queued to run for a past date/time. Click the OK button to print the report.</w:t>
      </w:r>
    </w:p>
    <w:p w14:paraId="19CE1138" w14:textId="77777777" w:rsidR="002F40D9" w:rsidRDefault="002F40D9">
      <w:pPr>
        <w:pStyle w:val="BodyText"/>
        <w:rPr>
          <w:sz w:val="26"/>
        </w:rPr>
      </w:pPr>
    </w:p>
    <w:p w14:paraId="11774353" w14:textId="77777777" w:rsidR="002F40D9" w:rsidRDefault="002F40D9">
      <w:pPr>
        <w:pStyle w:val="BodyText"/>
        <w:spacing w:before="3"/>
        <w:rPr>
          <w:sz w:val="22"/>
        </w:rPr>
      </w:pPr>
    </w:p>
    <w:p w14:paraId="275E808D" w14:textId="77777777" w:rsidR="002F40D9" w:rsidRDefault="00C03040">
      <w:pPr>
        <w:pStyle w:val="Heading2"/>
        <w:spacing w:before="1"/>
      </w:pPr>
      <w:bookmarkStart w:id="13" w:name="Editing_Abnormal_Values"/>
      <w:bookmarkEnd w:id="13"/>
      <w:r>
        <w:rPr>
          <w:color w:val="800080"/>
        </w:rPr>
        <w:t>Editing Abnormal Values</w:t>
      </w:r>
    </w:p>
    <w:p w14:paraId="6F7659F1" w14:textId="77777777" w:rsidR="002F40D9" w:rsidRDefault="002F40D9">
      <w:pPr>
        <w:pStyle w:val="BodyText"/>
        <w:spacing w:before="7"/>
        <w:rPr>
          <w:b/>
          <w:sz w:val="23"/>
        </w:rPr>
      </w:pPr>
    </w:p>
    <w:p w14:paraId="2A655FA6" w14:textId="77777777" w:rsidR="002F40D9" w:rsidRDefault="00C03040">
      <w:pPr>
        <w:pStyle w:val="BodyText"/>
        <w:ind w:left="240" w:right="269"/>
      </w:pPr>
      <w:r>
        <w:t xml:space="preserve">An abnormal value is defined as a value outside the normal range for a vital type. You can define what these high/low values should be so that when a user enters a vital/measurement outside the normal range of values for a vital type, the value will show on the data table as an abnormal value. It will be bold, or a different color dependent upon how it is defined in the User Options option in the Vitals module. User Options is used to define what the text should look like in the data table (bold, different color, etc.) for both normal and abnormal values. Refer to the section on </w:t>
      </w:r>
      <w:r>
        <w:rPr>
          <w:color w:val="0000FF"/>
          <w:u w:val="single" w:color="0000FF"/>
        </w:rPr>
        <w:t>Editing User Options</w:t>
      </w:r>
      <w:r>
        <w:rPr>
          <w:color w:val="0000FF"/>
        </w:rPr>
        <w:t xml:space="preserve"> </w:t>
      </w:r>
      <w:r>
        <w:t>in the Entering Vitals Data chapter in this</w:t>
      </w:r>
      <w:r>
        <w:rPr>
          <w:spacing w:val="-10"/>
        </w:rPr>
        <w:t xml:space="preserve"> </w:t>
      </w:r>
      <w:r>
        <w:t>manual.</w:t>
      </w:r>
    </w:p>
    <w:p w14:paraId="0E1328C4" w14:textId="77777777" w:rsidR="002F40D9" w:rsidRDefault="002F40D9">
      <w:pPr>
        <w:pStyle w:val="BodyText"/>
      </w:pPr>
    </w:p>
    <w:p w14:paraId="100FA94B" w14:textId="77777777" w:rsidR="002F40D9" w:rsidRDefault="00C03040">
      <w:pPr>
        <w:pStyle w:val="BodyText"/>
        <w:spacing w:before="1"/>
        <w:ind w:left="240" w:right="222"/>
      </w:pPr>
      <w:r>
        <w:t>To edit abnormally high and low vital type values double click on the Abnormal Values folder to open it, then click on the vital type you wish to edit high/low values for. The following window appears (</w:t>
      </w:r>
      <w:hyperlink w:anchor="_bookmark7" w:history="1">
        <w:r>
          <w:t>Figure 2-4</w:t>
        </w:r>
      </w:hyperlink>
      <w:r>
        <w:t>):</w:t>
      </w:r>
    </w:p>
    <w:p w14:paraId="43DE5DAA" w14:textId="77777777" w:rsidR="002F40D9" w:rsidRDefault="002F40D9">
      <w:pPr>
        <w:sectPr w:rsidR="002F40D9">
          <w:pgSz w:w="12240" w:h="15840"/>
          <w:pgMar w:top="640" w:right="1240" w:bottom="1160" w:left="1200" w:header="0" w:footer="975" w:gutter="0"/>
          <w:cols w:space="720"/>
        </w:sectPr>
      </w:pPr>
    </w:p>
    <w:p w14:paraId="44BC1E2C" w14:textId="77777777" w:rsidR="002F40D9" w:rsidRDefault="00C03040">
      <w:pPr>
        <w:spacing w:before="77"/>
        <w:ind w:left="240"/>
      </w:pPr>
      <w:r>
        <w:t>Using Vitals Manager</w:t>
      </w:r>
    </w:p>
    <w:p w14:paraId="7FDE4889" w14:textId="77777777" w:rsidR="002F40D9" w:rsidRDefault="002F40D9">
      <w:pPr>
        <w:pStyle w:val="BodyText"/>
        <w:rPr>
          <w:sz w:val="20"/>
        </w:rPr>
      </w:pPr>
    </w:p>
    <w:p w14:paraId="0D91A5B6" w14:textId="77777777" w:rsidR="002F40D9" w:rsidRDefault="00C03040">
      <w:pPr>
        <w:pStyle w:val="BodyText"/>
        <w:spacing w:before="5"/>
        <w:rPr>
          <w:sz w:val="17"/>
        </w:rPr>
      </w:pPr>
      <w:r>
        <w:rPr>
          <w:noProof/>
        </w:rPr>
        <w:drawing>
          <wp:anchor distT="0" distB="0" distL="0" distR="0" simplePos="0" relativeHeight="5" behindDoc="0" locked="0" layoutInCell="1" allowOverlap="1" wp14:anchorId="6D8E2C1C" wp14:editId="6A4EFF18">
            <wp:simplePos x="0" y="0"/>
            <wp:positionH relativeFrom="page">
              <wp:posOffset>1599437</wp:posOffset>
            </wp:positionH>
            <wp:positionV relativeFrom="paragraph">
              <wp:posOffset>152426</wp:posOffset>
            </wp:positionV>
            <wp:extent cx="4527114" cy="3121914"/>
            <wp:effectExtent l="0" t="0" r="0" b="0"/>
            <wp:wrapTopAndBottom/>
            <wp:docPr id="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4527114" cy="3121914"/>
                    </a:xfrm>
                    <a:prstGeom prst="rect">
                      <a:avLst/>
                    </a:prstGeom>
                  </pic:spPr>
                </pic:pic>
              </a:graphicData>
            </a:graphic>
          </wp:anchor>
        </w:drawing>
      </w:r>
    </w:p>
    <w:p w14:paraId="278EE700" w14:textId="77777777" w:rsidR="002F40D9" w:rsidRDefault="00C03040">
      <w:pPr>
        <w:spacing w:before="20"/>
        <w:ind w:left="1823" w:right="1785"/>
        <w:jc w:val="center"/>
        <w:rPr>
          <w:b/>
          <w:sz w:val="20"/>
        </w:rPr>
      </w:pPr>
      <w:bookmarkStart w:id="14" w:name="_bookmark7"/>
      <w:bookmarkEnd w:id="14"/>
      <w:r>
        <w:rPr>
          <w:b/>
          <w:sz w:val="20"/>
        </w:rPr>
        <w:t>Figure 2-4</w:t>
      </w:r>
    </w:p>
    <w:p w14:paraId="3040A119" w14:textId="77777777" w:rsidR="002F40D9" w:rsidRDefault="002F40D9">
      <w:pPr>
        <w:pStyle w:val="BodyText"/>
        <w:spacing w:before="10"/>
        <w:rPr>
          <w:b/>
          <w:sz w:val="23"/>
        </w:rPr>
      </w:pPr>
    </w:p>
    <w:p w14:paraId="3A711B77" w14:textId="77777777" w:rsidR="002F40D9" w:rsidRDefault="00C03040">
      <w:pPr>
        <w:ind w:left="240" w:right="328"/>
        <w:rPr>
          <w:sz w:val="24"/>
        </w:rPr>
      </w:pPr>
      <w:r>
        <w:rPr>
          <w:sz w:val="24"/>
        </w:rPr>
        <w:t xml:space="preserve">You can either move the bar up or down to change the abnormal value or type in the abnormal value. If you type in a value, the meter will not reflect the value until you click in an area outside the box where you entered the value. </w:t>
      </w:r>
      <w:r>
        <w:rPr>
          <w:b/>
          <w:sz w:val="24"/>
        </w:rPr>
        <w:t>Click the Save Abnormal Values button next to the Abnormal Values heading at the top of the window to save the</w:t>
      </w:r>
      <w:r>
        <w:rPr>
          <w:b/>
          <w:spacing w:val="-6"/>
          <w:sz w:val="24"/>
        </w:rPr>
        <w:t xml:space="preserve"> </w:t>
      </w:r>
      <w:r>
        <w:rPr>
          <w:b/>
          <w:sz w:val="24"/>
        </w:rPr>
        <w:t>values</w:t>
      </w:r>
      <w:r>
        <w:rPr>
          <w:sz w:val="24"/>
        </w:rPr>
        <w:t>.</w:t>
      </w:r>
    </w:p>
    <w:p w14:paraId="203786D7" w14:textId="77777777" w:rsidR="002F40D9" w:rsidRDefault="002F40D9">
      <w:pPr>
        <w:pStyle w:val="BodyText"/>
        <w:rPr>
          <w:sz w:val="26"/>
        </w:rPr>
      </w:pPr>
    </w:p>
    <w:p w14:paraId="0D3C9B15" w14:textId="77777777" w:rsidR="002F40D9" w:rsidRDefault="002F40D9">
      <w:pPr>
        <w:pStyle w:val="BodyText"/>
        <w:spacing w:before="3"/>
        <w:rPr>
          <w:sz w:val="22"/>
        </w:rPr>
      </w:pPr>
    </w:p>
    <w:p w14:paraId="69163836" w14:textId="77777777" w:rsidR="002F40D9" w:rsidRDefault="00C03040">
      <w:pPr>
        <w:pStyle w:val="Heading2"/>
      </w:pPr>
      <w:bookmarkStart w:id="15" w:name="Editing_System_Parameters"/>
      <w:bookmarkEnd w:id="15"/>
      <w:r>
        <w:rPr>
          <w:color w:val="800080"/>
        </w:rPr>
        <w:t>Editing System Parameters</w:t>
      </w:r>
    </w:p>
    <w:p w14:paraId="147769AE" w14:textId="77777777" w:rsidR="002F40D9" w:rsidRDefault="002F40D9">
      <w:pPr>
        <w:pStyle w:val="BodyText"/>
        <w:spacing w:before="8"/>
        <w:rPr>
          <w:b/>
          <w:sz w:val="23"/>
        </w:rPr>
      </w:pPr>
    </w:p>
    <w:p w14:paraId="441DE791" w14:textId="77777777" w:rsidR="002F40D9" w:rsidRDefault="00C03040">
      <w:pPr>
        <w:pStyle w:val="BodyText"/>
        <w:ind w:left="240"/>
      </w:pPr>
      <w:r>
        <w:t>There are 3 system parameters in the Vitals Manager module. They are:</w:t>
      </w:r>
    </w:p>
    <w:p w14:paraId="4A4977B9" w14:textId="77777777" w:rsidR="002F40D9" w:rsidRDefault="00C03040">
      <w:pPr>
        <w:pStyle w:val="Heading3"/>
        <w:spacing w:before="2"/>
        <w:ind w:left="600" w:right="6586"/>
      </w:pPr>
      <w:r>
        <w:t>Allow User Templates Help Menu Web Address Version Compatibility</w:t>
      </w:r>
    </w:p>
    <w:p w14:paraId="7F82CA12" w14:textId="77777777" w:rsidR="002F40D9" w:rsidRDefault="002F40D9">
      <w:pPr>
        <w:pStyle w:val="BodyText"/>
        <w:spacing w:before="9"/>
        <w:rPr>
          <w:b/>
          <w:sz w:val="23"/>
        </w:rPr>
      </w:pPr>
    </w:p>
    <w:p w14:paraId="578F1AE2" w14:textId="77777777" w:rsidR="002F40D9" w:rsidRDefault="00C03040">
      <w:pPr>
        <w:pStyle w:val="BodyText"/>
        <w:spacing w:before="1"/>
        <w:ind w:left="239" w:right="343"/>
      </w:pPr>
      <w:r>
        <w:t xml:space="preserve">To edit system parameters double click on the System Parameters folder to open it </w:t>
      </w:r>
      <w:hyperlink w:anchor="_bookmark8" w:history="1">
        <w:r>
          <w:t>(Figure 2-5</w:t>
        </w:r>
      </w:hyperlink>
      <w:r>
        <w:t>). Below are instructions for editing each of the system parameters.</w:t>
      </w:r>
    </w:p>
    <w:p w14:paraId="2807442B" w14:textId="77777777" w:rsidR="002F40D9" w:rsidRDefault="002F40D9">
      <w:pPr>
        <w:pStyle w:val="BodyText"/>
      </w:pPr>
    </w:p>
    <w:p w14:paraId="39CEE6F6" w14:textId="77777777" w:rsidR="002F40D9" w:rsidRDefault="00C03040">
      <w:pPr>
        <w:pStyle w:val="BodyText"/>
        <w:ind w:left="239" w:right="242"/>
      </w:pPr>
      <w:r>
        <w:rPr>
          <w:b/>
        </w:rPr>
        <w:t xml:space="preserve">Allow User Templates </w:t>
      </w:r>
      <w:r>
        <w:t>allows a CAC or package coordinator to decide whether a clinician should be able to create/edit user templates in the Vitals Manager and Vitals modules. When the checkbox is checked, a clinician is able to create/edit user templates in the Vitals Manager and Vitals modules.</w:t>
      </w:r>
    </w:p>
    <w:p w14:paraId="517F2DD4" w14:textId="77777777" w:rsidR="002F40D9" w:rsidRDefault="002F40D9">
      <w:pPr>
        <w:pStyle w:val="BodyText"/>
      </w:pPr>
    </w:p>
    <w:p w14:paraId="170DFC47" w14:textId="77777777" w:rsidR="002F40D9" w:rsidRDefault="00C03040">
      <w:pPr>
        <w:pStyle w:val="BodyText"/>
        <w:ind w:left="239" w:right="362"/>
      </w:pPr>
      <w:r>
        <w:rPr>
          <w:b/>
        </w:rPr>
        <w:t xml:space="preserve">Help Menu Web Address </w:t>
      </w:r>
      <w:r>
        <w:t>contains the address for the Vitals Home Page and directs the user’s default browser to this page when accessed.</w:t>
      </w:r>
    </w:p>
    <w:p w14:paraId="0E93F69B" w14:textId="77777777" w:rsidR="002F40D9" w:rsidRDefault="002F40D9">
      <w:pPr>
        <w:pStyle w:val="BodyText"/>
      </w:pPr>
    </w:p>
    <w:p w14:paraId="5D683E5F" w14:textId="77777777" w:rsidR="002F40D9" w:rsidRDefault="00C03040">
      <w:pPr>
        <w:pStyle w:val="BodyText"/>
        <w:ind w:left="239" w:right="382"/>
      </w:pPr>
      <w:r>
        <w:rPr>
          <w:b/>
        </w:rPr>
        <w:t xml:space="preserve">Version Compatibility </w:t>
      </w:r>
      <w:r>
        <w:t>is used to check if a client version is compatible or not with the current version of Vitals running on the VistA M server. All previously installed versions of</w:t>
      </w:r>
    </w:p>
    <w:p w14:paraId="032DA6D8" w14:textId="77777777" w:rsidR="002F40D9" w:rsidRDefault="002F40D9">
      <w:pPr>
        <w:sectPr w:rsidR="002F40D9">
          <w:pgSz w:w="12240" w:h="15840"/>
          <w:pgMar w:top="640" w:right="1240" w:bottom="1160" w:left="1200" w:header="0" w:footer="975" w:gutter="0"/>
          <w:cols w:space="720"/>
        </w:sectPr>
      </w:pPr>
    </w:p>
    <w:p w14:paraId="09666844" w14:textId="77777777" w:rsidR="002F40D9" w:rsidRDefault="00C03040">
      <w:pPr>
        <w:spacing w:before="77"/>
        <w:ind w:right="196"/>
        <w:jc w:val="right"/>
      </w:pPr>
      <w:r>
        <w:t>Using Vitals Manager</w:t>
      </w:r>
    </w:p>
    <w:p w14:paraId="38BAAA3C" w14:textId="77777777" w:rsidR="002F40D9" w:rsidRDefault="002F40D9">
      <w:pPr>
        <w:pStyle w:val="BodyText"/>
      </w:pPr>
    </w:p>
    <w:p w14:paraId="6C218CBD" w14:textId="77777777" w:rsidR="002F40D9" w:rsidRDefault="00C03040">
      <w:pPr>
        <w:pStyle w:val="BodyText"/>
        <w:spacing w:before="190"/>
        <w:ind w:left="240" w:right="414"/>
      </w:pPr>
      <w:r>
        <w:t>Vitals/Measurements are listed in this parameter. Only the version(s) that are compatible with the current server version are checked. These versions are identified by their executable name and the Windows file version. Because backward compatibility is required, more than one version of the software may be flagged as</w:t>
      </w:r>
      <w:r>
        <w:rPr>
          <w:spacing w:val="-1"/>
        </w:rPr>
        <w:t xml:space="preserve"> </w:t>
      </w:r>
      <w:r>
        <w:t>compatible.</w:t>
      </w:r>
    </w:p>
    <w:p w14:paraId="5E210E1E" w14:textId="77777777" w:rsidR="002F40D9" w:rsidRDefault="00C03040">
      <w:pPr>
        <w:pStyle w:val="BodyText"/>
        <w:spacing w:before="11"/>
        <w:rPr>
          <w:sz w:val="20"/>
        </w:rPr>
      </w:pPr>
      <w:r>
        <w:rPr>
          <w:noProof/>
        </w:rPr>
        <w:drawing>
          <wp:anchor distT="0" distB="0" distL="0" distR="0" simplePos="0" relativeHeight="6" behindDoc="0" locked="0" layoutInCell="1" allowOverlap="1" wp14:anchorId="4A0BAB6A" wp14:editId="4C5BFC5E">
            <wp:simplePos x="0" y="0"/>
            <wp:positionH relativeFrom="page">
              <wp:posOffset>1599437</wp:posOffset>
            </wp:positionH>
            <wp:positionV relativeFrom="paragraph">
              <wp:posOffset>177887</wp:posOffset>
            </wp:positionV>
            <wp:extent cx="4568004" cy="2995612"/>
            <wp:effectExtent l="0" t="0" r="0" b="0"/>
            <wp:wrapTopAndBottom/>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4568004" cy="2995612"/>
                    </a:xfrm>
                    <a:prstGeom prst="rect">
                      <a:avLst/>
                    </a:prstGeom>
                  </pic:spPr>
                </pic:pic>
              </a:graphicData>
            </a:graphic>
          </wp:anchor>
        </w:drawing>
      </w:r>
    </w:p>
    <w:bookmarkStart w:id="16" w:name="_bookmark8"/>
    <w:bookmarkEnd w:id="16"/>
    <w:p w14:paraId="35277EA0" w14:textId="77777777" w:rsidR="002F40D9" w:rsidRDefault="00C03040">
      <w:pPr>
        <w:ind w:left="1826" w:right="1776"/>
        <w:jc w:val="center"/>
        <w:rPr>
          <w:b/>
          <w:sz w:val="20"/>
        </w:rPr>
      </w:pPr>
      <w:r>
        <w:fldChar w:fldCharType="begin"/>
      </w:r>
      <w:r>
        <w:instrText xml:space="preserve"> HYPERLINK \l "_bookmark9" </w:instrText>
      </w:r>
      <w:r>
        <w:fldChar w:fldCharType="separate"/>
      </w:r>
      <w:r>
        <w:rPr>
          <w:b/>
          <w:sz w:val="20"/>
          <w:vertAlign w:val="superscript"/>
        </w:rPr>
        <w:t>1</w:t>
      </w:r>
      <w:r>
        <w:rPr>
          <w:b/>
          <w:sz w:val="20"/>
          <w:vertAlign w:val="superscript"/>
        </w:rPr>
        <w:fldChar w:fldCharType="end"/>
      </w:r>
      <w:r>
        <w:rPr>
          <w:b/>
          <w:sz w:val="20"/>
        </w:rPr>
        <w:t>Figure</w:t>
      </w:r>
      <w:r>
        <w:rPr>
          <w:b/>
          <w:spacing w:val="7"/>
          <w:sz w:val="20"/>
        </w:rPr>
        <w:t xml:space="preserve"> </w:t>
      </w:r>
      <w:r>
        <w:rPr>
          <w:b/>
          <w:sz w:val="20"/>
        </w:rPr>
        <w:t>2-5</w:t>
      </w:r>
    </w:p>
    <w:p w14:paraId="47317EEA" w14:textId="77777777" w:rsidR="002F40D9" w:rsidRDefault="002F40D9">
      <w:pPr>
        <w:pStyle w:val="BodyText"/>
        <w:spacing w:before="10"/>
        <w:rPr>
          <w:b/>
          <w:sz w:val="23"/>
        </w:rPr>
      </w:pPr>
    </w:p>
    <w:p w14:paraId="50DEB917" w14:textId="77777777" w:rsidR="002F40D9" w:rsidRDefault="00C03040">
      <w:pPr>
        <w:pStyle w:val="Heading3"/>
        <w:ind w:left="239" w:right="209"/>
      </w:pPr>
      <w:r>
        <w:t>Click the Save System Parameters button next to the System Parameters heading at the top of the window to save the values.</w:t>
      </w:r>
    </w:p>
    <w:p w14:paraId="0B6F7848" w14:textId="77777777" w:rsidR="002F40D9" w:rsidRDefault="002F40D9">
      <w:pPr>
        <w:pStyle w:val="BodyText"/>
        <w:spacing w:before="9"/>
        <w:rPr>
          <w:b/>
          <w:sz w:val="23"/>
        </w:rPr>
      </w:pPr>
    </w:p>
    <w:p w14:paraId="4E661C3A" w14:textId="77777777" w:rsidR="002F40D9" w:rsidRDefault="00C03040">
      <w:pPr>
        <w:pStyle w:val="BodyText"/>
        <w:ind w:left="240" w:right="328"/>
      </w:pPr>
      <w:r>
        <w:rPr>
          <w:b/>
        </w:rPr>
        <w:t>Special Note</w:t>
      </w:r>
      <w:r>
        <w:t>: The VistA server install (KIDS Build) will automatically set the Help Menu Web Address and Version Compatibility parameters for the client/server versions being installed.</w:t>
      </w:r>
    </w:p>
    <w:p w14:paraId="3E55AE25" w14:textId="77777777" w:rsidR="002F40D9" w:rsidRDefault="00C03040">
      <w:pPr>
        <w:pStyle w:val="BodyText"/>
        <w:spacing w:before="1"/>
        <w:ind w:left="240" w:right="242"/>
      </w:pPr>
      <w:r>
        <w:t>After an installation this parameter should be carefully reviewed. Modification of this parameter should not be needed unless the site is testing a patch or performing local modifications to the client software.</w:t>
      </w:r>
    </w:p>
    <w:p w14:paraId="78068972" w14:textId="77777777" w:rsidR="002F40D9" w:rsidRDefault="002F40D9">
      <w:pPr>
        <w:pStyle w:val="BodyText"/>
        <w:rPr>
          <w:sz w:val="20"/>
        </w:rPr>
      </w:pPr>
    </w:p>
    <w:p w14:paraId="2DD3C99C" w14:textId="77777777" w:rsidR="002F40D9" w:rsidRDefault="002F40D9">
      <w:pPr>
        <w:pStyle w:val="BodyText"/>
        <w:rPr>
          <w:sz w:val="20"/>
        </w:rPr>
      </w:pPr>
    </w:p>
    <w:p w14:paraId="30EA2E6E" w14:textId="77777777" w:rsidR="002F40D9" w:rsidRDefault="002F40D9">
      <w:pPr>
        <w:pStyle w:val="BodyText"/>
        <w:rPr>
          <w:sz w:val="20"/>
        </w:rPr>
      </w:pPr>
    </w:p>
    <w:p w14:paraId="2303F3C0" w14:textId="77777777" w:rsidR="002F40D9" w:rsidRDefault="002F40D9">
      <w:pPr>
        <w:pStyle w:val="BodyText"/>
        <w:rPr>
          <w:sz w:val="20"/>
        </w:rPr>
      </w:pPr>
    </w:p>
    <w:p w14:paraId="69AAD2A8" w14:textId="77777777" w:rsidR="002F40D9" w:rsidRDefault="002F40D9">
      <w:pPr>
        <w:pStyle w:val="BodyText"/>
        <w:rPr>
          <w:sz w:val="20"/>
        </w:rPr>
      </w:pPr>
    </w:p>
    <w:p w14:paraId="596062ED" w14:textId="77777777" w:rsidR="002F40D9" w:rsidRDefault="002F40D9">
      <w:pPr>
        <w:pStyle w:val="BodyText"/>
        <w:rPr>
          <w:sz w:val="20"/>
        </w:rPr>
      </w:pPr>
    </w:p>
    <w:p w14:paraId="61C00D84" w14:textId="77777777" w:rsidR="002F40D9" w:rsidRDefault="002F40D9">
      <w:pPr>
        <w:pStyle w:val="BodyText"/>
        <w:rPr>
          <w:sz w:val="20"/>
        </w:rPr>
      </w:pPr>
    </w:p>
    <w:p w14:paraId="1FD35E9E" w14:textId="77777777" w:rsidR="002F40D9" w:rsidRDefault="002F40D9">
      <w:pPr>
        <w:pStyle w:val="BodyText"/>
        <w:rPr>
          <w:sz w:val="20"/>
        </w:rPr>
      </w:pPr>
    </w:p>
    <w:p w14:paraId="0AE188D3" w14:textId="77777777" w:rsidR="002F40D9" w:rsidRDefault="002F40D9">
      <w:pPr>
        <w:pStyle w:val="BodyText"/>
        <w:rPr>
          <w:sz w:val="20"/>
        </w:rPr>
      </w:pPr>
    </w:p>
    <w:p w14:paraId="094ACDB0" w14:textId="77777777" w:rsidR="002F40D9" w:rsidRDefault="002F40D9">
      <w:pPr>
        <w:pStyle w:val="BodyText"/>
        <w:rPr>
          <w:sz w:val="20"/>
        </w:rPr>
      </w:pPr>
    </w:p>
    <w:p w14:paraId="15C193E9" w14:textId="77777777" w:rsidR="002F40D9" w:rsidRDefault="002F40D9">
      <w:pPr>
        <w:pStyle w:val="BodyText"/>
        <w:rPr>
          <w:sz w:val="20"/>
        </w:rPr>
      </w:pPr>
    </w:p>
    <w:p w14:paraId="3E54033F" w14:textId="77777777" w:rsidR="002F40D9" w:rsidRDefault="002F40D9">
      <w:pPr>
        <w:pStyle w:val="BodyText"/>
        <w:rPr>
          <w:sz w:val="20"/>
        </w:rPr>
      </w:pPr>
    </w:p>
    <w:p w14:paraId="380D6B2B" w14:textId="77777777" w:rsidR="002F40D9" w:rsidRDefault="002F40D9">
      <w:pPr>
        <w:pStyle w:val="BodyText"/>
        <w:rPr>
          <w:sz w:val="20"/>
        </w:rPr>
      </w:pPr>
    </w:p>
    <w:p w14:paraId="75D51DF2" w14:textId="77777777" w:rsidR="002F40D9" w:rsidRDefault="002F40D9">
      <w:pPr>
        <w:pStyle w:val="BodyText"/>
        <w:rPr>
          <w:sz w:val="20"/>
        </w:rPr>
      </w:pPr>
    </w:p>
    <w:p w14:paraId="0BEAB824" w14:textId="77777777" w:rsidR="002F40D9" w:rsidRDefault="002F40D9">
      <w:pPr>
        <w:pStyle w:val="BodyText"/>
        <w:rPr>
          <w:sz w:val="20"/>
        </w:rPr>
      </w:pPr>
    </w:p>
    <w:p w14:paraId="46A6EDDB" w14:textId="5A48796A" w:rsidR="002F40D9" w:rsidRDefault="00233785">
      <w:pPr>
        <w:pStyle w:val="BodyText"/>
        <w:spacing w:before="11"/>
        <w:rPr>
          <w:sz w:val="26"/>
        </w:rPr>
      </w:pPr>
      <w:r>
        <w:rPr>
          <w:noProof/>
        </w:rPr>
        <mc:AlternateContent>
          <mc:Choice Requires="wps">
            <w:drawing>
              <wp:anchor distT="0" distB="0" distL="0" distR="0" simplePos="0" relativeHeight="487591424" behindDoc="1" locked="0" layoutInCell="1" allowOverlap="1" wp14:anchorId="10E5CAF6" wp14:editId="7FED8EDE">
                <wp:simplePos x="0" y="0"/>
                <wp:positionH relativeFrom="page">
                  <wp:posOffset>914400</wp:posOffset>
                </wp:positionH>
                <wp:positionV relativeFrom="paragraph">
                  <wp:posOffset>221615</wp:posOffset>
                </wp:positionV>
                <wp:extent cx="1828800" cy="7620"/>
                <wp:effectExtent l="0" t="0" r="0" b="0"/>
                <wp:wrapTopAndBottom/>
                <wp:docPr id="1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99CCB" id="Rectangle 3" o:spid="_x0000_s1026" alt="&quot;&quot;" style="position:absolute;margin-left:1in;margin-top:17.4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J++wEAANo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" fillcolor="black" stroked="f">
                <w10:wrap type="topAndBottom" anchorx="page"/>
              </v:rect>
            </w:pict>
          </mc:Fallback>
        </mc:AlternateContent>
      </w:r>
    </w:p>
    <w:p w14:paraId="0CFFCDEB" w14:textId="77777777" w:rsidR="002F40D9" w:rsidRDefault="00C03040">
      <w:pPr>
        <w:spacing w:before="73"/>
        <w:ind w:left="240"/>
        <w:rPr>
          <w:sz w:val="20"/>
        </w:rPr>
      </w:pPr>
      <w:bookmarkStart w:id="17" w:name="_bookmark9"/>
      <w:bookmarkEnd w:id="17"/>
      <w:r>
        <w:rPr>
          <w:sz w:val="20"/>
          <w:vertAlign w:val="superscript"/>
        </w:rPr>
        <w:t>1</w:t>
      </w:r>
      <w:r>
        <w:rPr>
          <w:sz w:val="20"/>
        </w:rPr>
        <w:t xml:space="preserve"> Patch GMRV*5.0*3 April 2006 Updated screen capture.</w:t>
      </w:r>
    </w:p>
    <w:p w14:paraId="4C8B5E4D" w14:textId="77777777" w:rsidR="002F40D9" w:rsidRDefault="002F40D9">
      <w:pPr>
        <w:rPr>
          <w:sz w:val="20"/>
        </w:rPr>
        <w:sectPr w:rsidR="002F40D9">
          <w:pgSz w:w="12240" w:h="15840"/>
          <w:pgMar w:top="640" w:right="1240" w:bottom="1160" w:left="1200" w:header="0" w:footer="975" w:gutter="0"/>
          <w:cols w:space="720"/>
        </w:sectPr>
      </w:pPr>
    </w:p>
    <w:p w14:paraId="19AD9714" w14:textId="77777777" w:rsidR="002F40D9" w:rsidRDefault="00C03040">
      <w:pPr>
        <w:spacing w:before="77"/>
        <w:ind w:left="240"/>
        <w:jc w:val="both"/>
      </w:pPr>
      <w:bookmarkStart w:id="18" w:name="_bookmark10"/>
      <w:bookmarkEnd w:id="18"/>
      <w:r>
        <w:t>Using Vitals Manager</w:t>
      </w:r>
    </w:p>
    <w:p w14:paraId="33898B58" w14:textId="77777777" w:rsidR="002F40D9" w:rsidRDefault="002F40D9">
      <w:pPr>
        <w:pStyle w:val="BodyText"/>
      </w:pPr>
    </w:p>
    <w:p w14:paraId="3EB387D6" w14:textId="77777777" w:rsidR="002F40D9" w:rsidRDefault="002F40D9">
      <w:pPr>
        <w:pStyle w:val="BodyText"/>
      </w:pPr>
    </w:p>
    <w:p w14:paraId="086EE08E" w14:textId="77777777" w:rsidR="002F40D9" w:rsidRDefault="00C03040">
      <w:pPr>
        <w:pStyle w:val="Heading2"/>
        <w:spacing w:before="194"/>
      </w:pPr>
      <w:bookmarkStart w:id="19" w:name="Creating/Editing_a_Template"/>
      <w:bookmarkEnd w:id="19"/>
      <w:r>
        <w:rPr>
          <w:color w:val="800080"/>
        </w:rPr>
        <w:t>Creating/Editing a Template</w:t>
      </w:r>
    </w:p>
    <w:p w14:paraId="20A969D3" w14:textId="77777777" w:rsidR="002F40D9" w:rsidRDefault="002F40D9">
      <w:pPr>
        <w:pStyle w:val="BodyText"/>
        <w:spacing w:before="7"/>
        <w:rPr>
          <w:b/>
          <w:sz w:val="23"/>
        </w:rPr>
      </w:pPr>
    </w:p>
    <w:p w14:paraId="1E4D8D02" w14:textId="77777777" w:rsidR="002F40D9" w:rsidRDefault="00C03040">
      <w:pPr>
        <w:pStyle w:val="BodyText"/>
        <w:spacing w:before="1"/>
        <w:ind w:left="240" w:right="242"/>
      </w:pPr>
      <w:r>
        <w:t>Templates are a set of vitals/measurements grouped together to make data entry simpler and easier. Using the Vitals Manager module, templates can be created for the following categories</w:t>
      </w:r>
      <w:hyperlink w:anchor="_bookmark12" w:history="1">
        <w:r>
          <w:rPr>
            <w:vertAlign w:val="superscript"/>
          </w:rPr>
          <w:t>1</w:t>
        </w:r>
      </w:hyperlink>
      <w:r>
        <w:t>:</w:t>
      </w:r>
    </w:p>
    <w:p w14:paraId="202758E6" w14:textId="77777777" w:rsidR="002F40D9" w:rsidRDefault="002F40D9">
      <w:pPr>
        <w:pStyle w:val="BodyText"/>
      </w:pPr>
    </w:p>
    <w:p w14:paraId="208A3ADC" w14:textId="77777777" w:rsidR="002F40D9" w:rsidRDefault="00C03040">
      <w:pPr>
        <w:pStyle w:val="BodyText"/>
        <w:ind w:left="600"/>
      </w:pPr>
      <w:r>
        <w:rPr>
          <w:b/>
        </w:rPr>
        <w:t xml:space="preserve">System </w:t>
      </w:r>
      <w:r>
        <w:t>– Templates are available to all system users</w:t>
      </w:r>
    </w:p>
    <w:p w14:paraId="7200D273" w14:textId="77777777" w:rsidR="002F40D9" w:rsidRDefault="00C03040">
      <w:pPr>
        <w:pStyle w:val="BodyText"/>
        <w:ind w:left="600" w:right="468"/>
      </w:pPr>
      <w:r>
        <w:rPr>
          <w:b/>
        </w:rPr>
        <w:t xml:space="preserve">Division </w:t>
      </w:r>
      <w:r>
        <w:t xml:space="preserve">– Templates are available to all users within a division (for multi-divisional sites) </w:t>
      </w:r>
      <w:r>
        <w:rPr>
          <w:b/>
        </w:rPr>
        <w:t xml:space="preserve">Location </w:t>
      </w:r>
      <w:r>
        <w:t xml:space="preserve">– Templates are available to all users within a particular ward , team, or clinic </w:t>
      </w:r>
      <w:r>
        <w:rPr>
          <w:b/>
        </w:rPr>
        <w:t xml:space="preserve">User </w:t>
      </w:r>
      <w:r>
        <w:t>– Templates are available only to the individual user who created the template</w:t>
      </w:r>
    </w:p>
    <w:p w14:paraId="24967F63" w14:textId="77777777" w:rsidR="002F40D9" w:rsidRDefault="002F40D9">
      <w:pPr>
        <w:pStyle w:val="BodyText"/>
        <w:spacing w:before="2"/>
      </w:pPr>
    </w:p>
    <w:p w14:paraId="3CA1CB50" w14:textId="77777777" w:rsidR="002F40D9" w:rsidRDefault="00C03040">
      <w:pPr>
        <w:pStyle w:val="Heading3"/>
        <w:ind w:right="414"/>
      </w:pPr>
      <w:r>
        <w:t>Note: The Allow User Templates system parameter must be checked and system parameters must be saved in order to see User templates.</w:t>
      </w:r>
    </w:p>
    <w:p w14:paraId="26018771" w14:textId="77777777" w:rsidR="002F40D9" w:rsidRDefault="002F40D9">
      <w:pPr>
        <w:pStyle w:val="BodyText"/>
        <w:spacing w:before="9"/>
        <w:rPr>
          <w:b/>
          <w:sz w:val="23"/>
        </w:rPr>
      </w:pPr>
    </w:p>
    <w:p w14:paraId="23B5C98D" w14:textId="77777777" w:rsidR="002F40D9" w:rsidRDefault="00C03040">
      <w:pPr>
        <w:pStyle w:val="BodyText"/>
        <w:ind w:left="240"/>
      </w:pPr>
      <w:r>
        <w:t>All templates are created the same way. The following instructions show how to create/edit a template for a Location.</w:t>
      </w:r>
    </w:p>
    <w:p w14:paraId="1001F55A" w14:textId="77777777" w:rsidR="002F40D9" w:rsidRDefault="002F40D9">
      <w:pPr>
        <w:pStyle w:val="BodyText"/>
      </w:pPr>
    </w:p>
    <w:p w14:paraId="362E29FB" w14:textId="77777777" w:rsidR="002F40D9" w:rsidRDefault="00C03040">
      <w:pPr>
        <w:pStyle w:val="BodyText"/>
        <w:ind w:left="240" w:right="455"/>
        <w:jc w:val="both"/>
      </w:pPr>
      <w:r>
        <w:t>To create a new template, go through the main menu bar and select Templates, New Template. You can also click on the Create a New Vitals Input Template button on the toolbar to create a new template. The following window appears (</w:t>
      </w:r>
      <w:hyperlink w:anchor="_bookmark11" w:history="1">
        <w:r>
          <w:t>Figure 2-6</w:t>
        </w:r>
      </w:hyperlink>
      <w:r>
        <w:t>).</w:t>
      </w:r>
    </w:p>
    <w:p w14:paraId="240D4313" w14:textId="77777777" w:rsidR="002F40D9" w:rsidRDefault="00C03040">
      <w:pPr>
        <w:pStyle w:val="BodyText"/>
        <w:rPr>
          <w:sz w:val="21"/>
        </w:rPr>
      </w:pPr>
      <w:r>
        <w:rPr>
          <w:noProof/>
        </w:rPr>
        <w:drawing>
          <wp:anchor distT="0" distB="0" distL="0" distR="0" simplePos="0" relativeHeight="8" behindDoc="0" locked="0" layoutInCell="1" allowOverlap="1" wp14:anchorId="5AA80B6B" wp14:editId="739D29B6">
            <wp:simplePos x="0" y="0"/>
            <wp:positionH relativeFrom="page">
              <wp:posOffset>2664713</wp:posOffset>
            </wp:positionH>
            <wp:positionV relativeFrom="paragraph">
              <wp:posOffset>178635</wp:posOffset>
            </wp:positionV>
            <wp:extent cx="2435011" cy="157876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2435011" cy="1578768"/>
                    </a:xfrm>
                    <a:prstGeom prst="rect">
                      <a:avLst/>
                    </a:prstGeom>
                  </pic:spPr>
                </pic:pic>
              </a:graphicData>
            </a:graphic>
          </wp:anchor>
        </w:drawing>
      </w:r>
    </w:p>
    <w:p w14:paraId="2BD2EEEB" w14:textId="77777777" w:rsidR="002F40D9" w:rsidRDefault="00C03040">
      <w:pPr>
        <w:ind w:left="1823" w:right="1785"/>
        <w:jc w:val="center"/>
        <w:rPr>
          <w:b/>
          <w:sz w:val="20"/>
        </w:rPr>
      </w:pPr>
      <w:bookmarkStart w:id="20" w:name="_bookmark11"/>
      <w:bookmarkEnd w:id="20"/>
      <w:r>
        <w:rPr>
          <w:b/>
          <w:sz w:val="20"/>
        </w:rPr>
        <w:t>Figure 2-6</w:t>
      </w:r>
    </w:p>
    <w:p w14:paraId="56247DFE" w14:textId="77777777" w:rsidR="002F40D9" w:rsidRDefault="002F40D9">
      <w:pPr>
        <w:pStyle w:val="BodyText"/>
        <w:spacing w:before="9"/>
        <w:rPr>
          <w:b/>
          <w:sz w:val="23"/>
        </w:rPr>
      </w:pPr>
    </w:p>
    <w:p w14:paraId="51026432" w14:textId="77777777" w:rsidR="002F40D9" w:rsidRDefault="00C03040">
      <w:pPr>
        <w:pStyle w:val="BodyText"/>
        <w:ind w:left="240" w:right="522"/>
      </w:pPr>
      <w:r>
        <w:t>In the Type section of the window, select the type of template you want to add by clicking the appropriate radio button. In this case the type selected is Location.</w:t>
      </w:r>
    </w:p>
    <w:p w14:paraId="63CAB3B8" w14:textId="77777777" w:rsidR="002F40D9" w:rsidRDefault="00C03040">
      <w:pPr>
        <w:pStyle w:val="BodyText"/>
        <w:spacing w:before="10"/>
        <w:rPr>
          <w:sz w:val="20"/>
        </w:rPr>
      </w:pPr>
      <w:r>
        <w:rPr>
          <w:noProof/>
        </w:rPr>
        <w:drawing>
          <wp:anchor distT="0" distB="0" distL="0" distR="0" simplePos="0" relativeHeight="9" behindDoc="0" locked="0" layoutInCell="1" allowOverlap="1" wp14:anchorId="335B5C9B" wp14:editId="6F561DD4">
            <wp:simplePos x="0" y="0"/>
            <wp:positionH relativeFrom="page">
              <wp:posOffset>2664713</wp:posOffset>
            </wp:positionH>
            <wp:positionV relativeFrom="paragraph">
              <wp:posOffset>177614</wp:posOffset>
            </wp:positionV>
            <wp:extent cx="2433840" cy="1578768"/>
            <wp:effectExtent l="0" t="0" r="0" b="0"/>
            <wp:wrapTopAndBottom/>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2433840" cy="1578768"/>
                    </a:xfrm>
                    <a:prstGeom prst="rect">
                      <a:avLst/>
                    </a:prstGeom>
                  </pic:spPr>
                </pic:pic>
              </a:graphicData>
            </a:graphic>
          </wp:anchor>
        </w:drawing>
      </w:r>
    </w:p>
    <w:p w14:paraId="725D86B6" w14:textId="77777777" w:rsidR="002F40D9" w:rsidRDefault="00C03040">
      <w:pPr>
        <w:ind w:left="1823" w:right="1785"/>
        <w:jc w:val="center"/>
        <w:rPr>
          <w:b/>
          <w:sz w:val="20"/>
        </w:rPr>
      </w:pPr>
      <w:r>
        <w:rPr>
          <w:b/>
          <w:sz w:val="20"/>
        </w:rPr>
        <w:t>Figure 2-7</w:t>
      </w:r>
    </w:p>
    <w:p w14:paraId="0905F167" w14:textId="3C09B807" w:rsidR="002F40D9" w:rsidRDefault="00233785">
      <w:pPr>
        <w:pStyle w:val="BodyText"/>
        <w:spacing w:before="5"/>
        <w:rPr>
          <w:b/>
          <w:sz w:val="15"/>
        </w:rPr>
      </w:pPr>
      <w:r>
        <w:rPr>
          <w:noProof/>
        </w:rPr>
        <mc:AlternateContent>
          <mc:Choice Requires="wps">
            <w:drawing>
              <wp:anchor distT="0" distB="0" distL="0" distR="0" simplePos="0" relativeHeight="487592960" behindDoc="1" locked="0" layoutInCell="1" allowOverlap="1" wp14:anchorId="3B3D49F2" wp14:editId="578EC9FE">
                <wp:simplePos x="0" y="0"/>
                <wp:positionH relativeFrom="page">
                  <wp:posOffset>914400</wp:posOffset>
                </wp:positionH>
                <wp:positionV relativeFrom="paragraph">
                  <wp:posOffset>137795</wp:posOffset>
                </wp:positionV>
                <wp:extent cx="1828800" cy="7620"/>
                <wp:effectExtent l="0" t="0" r="0" b="0"/>
                <wp:wrapTopAndBottom/>
                <wp:docPr id="1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DA692" id="Rectangle 2" o:spid="_x0000_s1026" alt="&quot;&quot;" style="position:absolute;margin-left:1in;margin-top:10.85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lT+wEAANo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" fillcolor="black" stroked="f">
                <w10:wrap type="topAndBottom" anchorx="page"/>
              </v:rect>
            </w:pict>
          </mc:Fallback>
        </mc:AlternateContent>
      </w:r>
    </w:p>
    <w:p w14:paraId="440AA481" w14:textId="77777777" w:rsidR="002F40D9" w:rsidRDefault="00C03040">
      <w:pPr>
        <w:spacing w:before="73"/>
        <w:ind w:left="240"/>
        <w:rPr>
          <w:sz w:val="20"/>
        </w:rPr>
      </w:pPr>
      <w:bookmarkStart w:id="21" w:name="_bookmark12"/>
      <w:bookmarkEnd w:id="21"/>
      <w:r>
        <w:rPr>
          <w:sz w:val="20"/>
          <w:vertAlign w:val="superscript"/>
        </w:rPr>
        <w:t>1</w:t>
      </w:r>
      <w:r>
        <w:rPr>
          <w:sz w:val="20"/>
        </w:rPr>
        <w:t xml:space="preserve"> Patch GMRV*5.0*3 April 2006 Updated the template category descriptions for clarity.</w:t>
      </w:r>
    </w:p>
    <w:sectPr w:rsidR="002F40D9">
      <w:pgSz w:w="12240" w:h="15840"/>
      <w:pgMar w:top="640" w:right="1240" w:bottom="1160" w:left="120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C41B" w14:textId="77777777" w:rsidR="00577F75" w:rsidRDefault="00C03040">
      <w:r>
        <w:separator/>
      </w:r>
    </w:p>
  </w:endnote>
  <w:endnote w:type="continuationSeparator" w:id="0">
    <w:p w14:paraId="1354DAA3" w14:textId="77777777" w:rsidR="00577F75" w:rsidRDefault="00C0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E406" w14:textId="321E9A67" w:rsidR="002F40D9" w:rsidRDefault="00233785">
    <w:pPr>
      <w:pStyle w:val="BodyText"/>
      <w:spacing w:line="14" w:lineRule="auto"/>
      <w:rPr>
        <w:sz w:val="20"/>
      </w:rPr>
    </w:pPr>
    <w:r>
      <w:rPr>
        <w:noProof/>
      </w:rPr>
      <mc:AlternateContent>
        <mc:Choice Requires="wps">
          <w:drawing>
            <wp:anchor distT="0" distB="0" distL="114300" distR="114300" simplePos="0" relativeHeight="487368192" behindDoc="1" locked="0" layoutInCell="1" allowOverlap="1" wp14:anchorId="0690613D" wp14:editId="1BE7EC1E">
              <wp:simplePos x="0" y="0"/>
              <wp:positionH relativeFrom="page">
                <wp:posOffset>901700</wp:posOffset>
              </wp:positionH>
              <wp:positionV relativeFrom="page">
                <wp:posOffset>9299575</wp:posOffset>
              </wp:positionV>
              <wp:extent cx="220980" cy="166370"/>
              <wp:effectExtent l="0" t="0" r="0" b="0"/>
              <wp:wrapNone/>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356C" w14:textId="77777777" w:rsidR="002F40D9" w:rsidRDefault="00C03040">
                          <w:pPr>
                            <w:spacing w:before="12"/>
                            <w:ind w:left="20"/>
                            <w:rPr>
                              <w:sz w:val="20"/>
                            </w:rPr>
                          </w:pPr>
                          <w:r>
                            <w:rPr>
                              <w:sz w:val="20"/>
                            </w:rPr>
                            <w:t>2-</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13D" id="_x0000_t202" coordsize="21600,21600" o:spt="202" path="m,l,21600r21600,l21600,xe">
              <v:stroke joinstyle="miter"/>
              <v:path gradientshapeok="t" o:connecttype="rect"/>
            </v:shapetype>
            <v:shape id="Text Box 3" o:spid="_x0000_s1026" type="#_x0000_t202" alt="&quot;&quot;" style="position:absolute;margin-left:71pt;margin-top:732.25pt;width:17.4pt;height:13.1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" filled="f" stroked="f">
              <v:textbox inset="0,0,0,0">
                <w:txbxContent>
                  <w:p w14:paraId="0D26356C" w14:textId="77777777" w:rsidR="002F40D9" w:rsidRDefault="00C03040">
                    <w:pPr>
                      <w:spacing w:before="12"/>
                      <w:ind w:left="20"/>
                      <w:rPr>
                        <w:sz w:val="20"/>
                      </w:rPr>
                    </w:pPr>
                    <w:r>
                      <w:rPr>
                        <w:sz w:val="20"/>
                      </w:rPr>
                      <w:t>2-</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68704" behindDoc="1" locked="0" layoutInCell="1" allowOverlap="1" wp14:anchorId="6BEF209F" wp14:editId="2B5A0262">
              <wp:simplePos x="0" y="0"/>
              <wp:positionH relativeFrom="page">
                <wp:posOffset>3239135</wp:posOffset>
              </wp:positionH>
              <wp:positionV relativeFrom="page">
                <wp:posOffset>9299575</wp:posOffset>
              </wp:positionV>
              <wp:extent cx="1295400" cy="312420"/>
              <wp:effectExtent l="0" t="0" r="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2F2D" w14:textId="77777777" w:rsidR="002F40D9" w:rsidRDefault="00C03040">
                          <w:pPr>
                            <w:spacing w:before="12"/>
                            <w:ind w:left="499" w:right="1" w:hanging="480"/>
                            <w:rPr>
                              <w:sz w:val="20"/>
                            </w:rPr>
                          </w:pPr>
                          <w:r>
                            <w:rPr>
                              <w:sz w:val="20"/>
                            </w:rPr>
                            <w:t>Vitals/Measurements 5.0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209F" id="Text Box 2" o:spid="_x0000_s1027" type="#_x0000_t202" alt="&quot;&quot;" style="position:absolute;margin-left:255.05pt;margin-top:732.25pt;width:102pt;height:24.6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" filled="f" stroked="f">
              <v:textbox inset="0,0,0,0">
                <w:txbxContent>
                  <w:p w14:paraId="514A2F2D" w14:textId="77777777" w:rsidR="002F40D9" w:rsidRDefault="00C03040">
                    <w:pPr>
                      <w:spacing w:before="12"/>
                      <w:ind w:left="499" w:right="1" w:hanging="480"/>
                      <w:rPr>
                        <w:sz w:val="20"/>
                      </w:rPr>
                    </w:pPr>
                    <w:r>
                      <w:rPr>
                        <w:sz w:val="20"/>
                      </w:rPr>
                      <w:t>Vitals/Measurements 5.0 User Manual</w:t>
                    </w:r>
                  </w:p>
                </w:txbxContent>
              </v:textbox>
              <w10:wrap anchorx="page" anchory="page"/>
            </v:shape>
          </w:pict>
        </mc:Fallback>
      </mc:AlternateContent>
    </w:r>
    <w:r>
      <w:rPr>
        <w:noProof/>
      </w:rPr>
      <mc:AlternateContent>
        <mc:Choice Requires="wps">
          <w:drawing>
            <wp:anchor distT="0" distB="0" distL="114300" distR="114300" simplePos="0" relativeHeight="487369216" behindDoc="1" locked="0" layoutInCell="1" allowOverlap="1" wp14:anchorId="4FC36E32" wp14:editId="371A2805">
              <wp:simplePos x="0" y="0"/>
              <wp:positionH relativeFrom="page">
                <wp:posOffset>6149975</wp:posOffset>
              </wp:positionH>
              <wp:positionV relativeFrom="page">
                <wp:posOffset>9299575</wp:posOffset>
              </wp:positionV>
              <wp:extent cx="721360" cy="166370"/>
              <wp:effectExtent l="0" t="0" r="0" b="0"/>
              <wp:wrapNone/>
              <wp:docPr id="8"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D2D8D" w14:textId="77777777" w:rsidR="002F40D9" w:rsidRDefault="00C03040">
                          <w:pPr>
                            <w:spacing w:before="12"/>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32" id="Text Box 1" o:spid="_x0000_s1028" type="#_x0000_t202" alt="&quot;&quot;" style="position:absolute;margin-left:484.25pt;margin-top:732.25pt;width:56.8pt;height:13.1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" filled="f" stroked="f">
              <v:textbox inset="0,0,0,0">
                <w:txbxContent>
                  <w:p w14:paraId="047D2D8D" w14:textId="77777777" w:rsidR="002F40D9" w:rsidRDefault="00C03040">
                    <w:pPr>
                      <w:spacing w:before="12"/>
                      <w:ind w:left="20"/>
                      <w:rPr>
                        <w:sz w:val="20"/>
                      </w:rPr>
                    </w:pPr>
                    <w:r>
                      <w:rPr>
                        <w:sz w:val="20"/>
                      </w:rPr>
                      <w:t>October 2002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DE7E" w14:textId="3336F72B" w:rsidR="002F40D9" w:rsidRDefault="00233785">
    <w:pPr>
      <w:pStyle w:val="BodyText"/>
      <w:spacing w:line="14" w:lineRule="auto"/>
      <w:rPr>
        <w:sz w:val="20"/>
      </w:rPr>
    </w:pPr>
    <w:r>
      <w:rPr>
        <w:noProof/>
      </w:rPr>
      <mc:AlternateContent>
        <mc:Choice Requires="wps">
          <w:drawing>
            <wp:anchor distT="0" distB="0" distL="114300" distR="114300" simplePos="0" relativeHeight="487366656" behindDoc="1" locked="0" layoutInCell="1" allowOverlap="1" wp14:anchorId="17674683" wp14:editId="017E070F">
              <wp:simplePos x="0" y="0"/>
              <wp:positionH relativeFrom="page">
                <wp:posOffset>901700</wp:posOffset>
              </wp:positionH>
              <wp:positionV relativeFrom="page">
                <wp:posOffset>9299575</wp:posOffset>
              </wp:positionV>
              <wp:extent cx="720725" cy="16637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E3C6" w14:textId="77777777" w:rsidR="002F40D9" w:rsidRDefault="00C03040">
                          <w:pPr>
                            <w:spacing w:before="12"/>
                            <w:ind w:left="20"/>
                            <w:rPr>
                              <w:sz w:val="20"/>
                            </w:rPr>
                          </w:pPr>
                          <w:r>
                            <w:rPr>
                              <w:sz w:val="20"/>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4683" id="_x0000_t202" coordsize="21600,21600" o:spt="202" path="m,l,21600r21600,l21600,xe">
              <v:stroke joinstyle="miter"/>
              <v:path gradientshapeok="t" o:connecttype="rect"/>
            </v:shapetype>
            <v:shape id="Text Box 6" o:spid="_x0000_s1029" type="#_x0000_t202" alt="&quot;&quot;" style="position:absolute;margin-left:71pt;margin-top:732.25pt;width:56.75pt;height:13.1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" filled="f" stroked="f">
              <v:textbox inset="0,0,0,0">
                <w:txbxContent>
                  <w:p w14:paraId="7EE3E3C6" w14:textId="77777777" w:rsidR="002F40D9" w:rsidRDefault="00C03040">
                    <w:pPr>
                      <w:spacing w:before="12"/>
                      <w:ind w:left="20"/>
                      <w:rPr>
                        <w:sz w:val="20"/>
                      </w:rPr>
                    </w:pPr>
                    <w:r>
                      <w:rPr>
                        <w:sz w:val="20"/>
                      </w:rPr>
                      <w:t>October 2002</w:t>
                    </w:r>
                  </w:p>
                </w:txbxContent>
              </v:textbox>
              <w10:wrap anchorx="page" anchory="page"/>
            </v:shape>
          </w:pict>
        </mc:Fallback>
      </mc:AlternateContent>
    </w:r>
    <w:r>
      <w:rPr>
        <w:noProof/>
      </w:rPr>
      <mc:AlternateContent>
        <mc:Choice Requires="wps">
          <w:drawing>
            <wp:anchor distT="0" distB="0" distL="114300" distR="114300" simplePos="0" relativeHeight="487367168" behindDoc="1" locked="0" layoutInCell="1" allowOverlap="1" wp14:anchorId="7008DAF7" wp14:editId="5AE1899D">
              <wp:simplePos x="0" y="0"/>
              <wp:positionH relativeFrom="page">
                <wp:posOffset>3239135</wp:posOffset>
              </wp:positionH>
              <wp:positionV relativeFrom="page">
                <wp:posOffset>9299575</wp:posOffset>
              </wp:positionV>
              <wp:extent cx="1295400" cy="31242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3EB8" w14:textId="77777777" w:rsidR="002F40D9" w:rsidRDefault="00C03040">
                          <w:pPr>
                            <w:spacing w:before="12"/>
                            <w:ind w:left="499" w:right="1" w:hanging="480"/>
                            <w:rPr>
                              <w:sz w:val="20"/>
                            </w:rPr>
                          </w:pPr>
                          <w:r>
                            <w:rPr>
                              <w:sz w:val="20"/>
                            </w:rPr>
                            <w:t>Vitals/Measurements 5.0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DAF7" id="Text Box 5" o:spid="_x0000_s1030" type="#_x0000_t202" alt="&quot;&quot;" style="position:absolute;margin-left:255.05pt;margin-top:732.25pt;width:102pt;height:24.6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" filled="f" stroked="f">
              <v:textbox inset="0,0,0,0">
                <w:txbxContent>
                  <w:p w14:paraId="0BD53EB8" w14:textId="77777777" w:rsidR="002F40D9" w:rsidRDefault="00C03040">
                    <w:pPr>
                      <w:spacing w:before="12"/>
                      <w:ind w:left="499" w:right="1" w:hanging="480"/>
                      <w:rPr>
                        <w:sz w:val="20"/>
                      </w:rPr>
                    </w:pPr>
                    <w:r>
                      <w:rPr>
                        <w:sz w:val="20"/>
                      </w:rPr>
                      <w:t>Vitals/Measurements 5.0 User Manual</w:t>
                    </w:r>
                  </w:p>
                </w:txbxContent>
              </v:textbox>
              <w10:wrap anchorx="page" anchory="page"/>
            </v:shape>
          </w:pict>
        </mc:Fallback>
      </mc:AlternateContent>
    </w:r>
    <w:r>
      <w:rPr>
        <w:noProof/>
      </w:rPr>
      <mc:AlternateContent>
        <mc:Choice Requires="wps">
          <w:drawing>
            <wp:anchor distT="0" distB="0" distL="114300" distR="114300" simplePos="0" relativeHeight="487367680" behindDoc="1" locked="0" layoutInCell="1" allowOverlap="1" wp14:anchorId="1EC52B98" wp14:editId="19692A99">
              <wp:simplePos x="0" y="0"/>
              <wp:positionH relativeFrom="page">
                <wp:posOffset>6675755</wp:posOffset>
              </wp:positionH>
              <wp:positionV relativeFrom="page">
                <wp:posOffset>9299575</wp:posOffset>
              </wp:positionV>
              <wp:extent cx="220345" cy="166370"/>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42E5" w14:textId="77777777" w:rsidR="002F40D9" w:rsidRDefault="00C03040">
                          <w:pPr>
                            <w:spacing w:before="12"/>
                            <w:ind w:left="20"/>
                            <w:rPr>
                              <w:sz w:val="20"/>
                            </w:rPr>
                          </w:pPr>
                          <w:r>
                            <w:rPr>
                              <w:sz w:val="20"/>
                            </w:rPr>
                            <w:t>2-</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2B98" id="Text Box 4" o:spid="_x0000_s1031" type="#_x0000_t202" alt="&quot;&quot;" style="position:absolute;margin-left:525.65pt;margin-top:732.25pt;width:17.35pt;height:13.1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" filled="f" stroked="f">
              <v:textbox inset="0,0,0,0">
                <w:txbxContent>
                  <w:p w14:paraId="701B42E5" w14:textId="77777777" w:rsidR="002F40D9" w:rsidRDefault="00C03040">
                    <w:pPr>
                      <w:spacing w:before="12"/>
                      <w:ind w:left="20"/>
                      <w:rPr>
                        <w:sz w:val="20"/>
                      </w:rPr>
                    </w:pPr>
                    <w:r>
                      <w:rPr>
                        <w:sz w:val="20"/>
                      </w:rPr>
                      <w:t>2-</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8A2D" w14:textId="77777777" w:rsidR="00577F75" w:rsidRDefault="00C03040">
      <w:r>
        <w:separator/>
      </w:r>
    </w:p>
  </w:footnote>
  <w:footnote w:type="continuationSeparator" w:id="0">
    <w:p w14:paraId="545E2745" w14:textId="77777777" w:rsidR="00577F75" w:rsidRDefault="00C03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246EF"/>
    <w:multiLevelType w:val="hybridMultilevel"/>
    <w:tmpl w:val="E36C547C"/>
    <w:lvl w:ilvl="0" w:tplc="76647BB4">
      <w:numFmt w:val="bullet"/>
      <w:lvlText w:val="-"/>
      <w:lvlJc w:val="left"/>
      <w:pPr>
        <w:ind w:left="107" w:hanging="116"/>
      </w:pPr>
      <w:rPr>
        <w:rFonts w:ascii="Times New Roman" w:eastAsia="Times New Roman" w:hAnsi="Times New Roman" w:cs="Times New Roman" w:hint="default"/>
        <w:w w:val="100"/>
        <w:sz w:val="20"/>
        <w:szCs w:val="20"/>
        <w:lang w:val="en-US" w:eastAsia="en-US" w:bidi="ar-SA"/>
      </w:rPr>
    </w:lvl>
    <w:lvl w:ilvl="1" w:tplc="19F64F78">
      <w:numFmt w:val="bullet"/>
      <w:lvlText w:val="•"/>
      <w:lvlJc w:val="left"/>
      <w:pPr>
        <w:ind w:left="574" w:hanging="116"/>
      </w:pPr>
      <w:rPr>
        <w:rFonts w:hint="default"/>
        <w:lang w:val="en-US" w:eastAsia="en-US" w:bidi="ar-SA"/>
      </w:rPr>
    </w:lvl>
    <w:lvl w:ilvl="2" w:tplc="07EC3412">
      <w:numFmt w:val="bullet"/>
      <w:lvlText w:val="•"/>
      <w:lvlJc w:val="left"/>
      <w:pPr>
        <w:ind w:left="1049" w:hanging="116"/>
      </w:pPr>
      <w:rPr>
        <w:rFonts w:hint="default"/>
        <w:lang w:val="en-US" w:eastAsia="en-US" w:bidi="ar-SA"/>
      </w:rPr>
    </w:lvl>
    <w:lvl w:ilvl="3" w:tplc="E932ACE6">
      <w:numFmt w:val="bullet"/>
      <w:lvlText w:val="•"/>
      <w:lvlJc w:val="left"/>
      <w:pPr>
        <w:ind w:left="1523" w:hanging="116"/>
      </w:pPr>
      <w:rPr>
        <w:rFonts w:hint="default"/>
        <w:lang w:val="en-US" w:eastAsia="en-US" w:bidi="ar-SA"/>
      </w:rPr>
    </w:lvl>
    <w:lvl w:ilvl="4" w:tplc="60C845E0">
      <w:numFmt w:val="bullet"/>
      <w:lvlText w:val="•"/>
      <w:lvlJc w:val="left"/>
      <w:pPr>
        <w:ind w:left="1998" w:hanging="116"/>
      </w:pPr>
      <w:rPr>
        <w:rFonts w:hint="default"/>
        <w:lang w:val="en-US" w:eastAsia="en-US" w:bidi="ar-SA"/>
      </w:rPr>
    </w:lvl>
    <w:lvl w:ilvl="5" w:tplc="12025D1E">
      <w:numFmt w:val="bullet"/>
      <w:lvlText w:val="•"/>
      <w:lvlJc w:val="left"/>
      <w:pPr>
        <w:ind w:left="2472" w:hanging="116"/>
      </w:pPr>
      <w:rPr>
        <w:rFonts w:hint="default"/>
        <w:lang w:val="en-US" w:eastAsia="en-US" w:bidi="ar-SA"/>
      </w:rPr>
    </w:lvl>
    <w:lvl w:ilvl="6" w:tplc="E3CE0A0A">
      <w:numFmt w:val="bullet"/>
      <w:lvlText w:val="•"/>
      <w:lvlJc w:val="left"/>
      <w:pPr>
        <w:ind w:left="2947" w:hanging="116"/>
      </w:pPr>
      <w:rPr>
        <w:rFonts w:hint="default"/>
        <w:lang w:val="en-US" w:eastAsia="en-US" w:bidi="ar-SA"/>
      </w:rPr>
    </w:lvl>
    <w:lvl w:ilvl="7" w:tplc="977E40A4">
      <w:numFmt w:val="bullet"/>
      <w:lvlText w:val="•"/>
      <w:lvlJc w:val="left"/>
      <w:pPr>
        <w:ind w:left="3421" w:hanging="116"/>
      </w:pPr>
      <w:rPr>
        <w:rFonts w:hint="default"/>
        <w:lang w:val="en-US" w:eastAsia="en-US" w:bidi="ar-SA"/>
      </w:rPr>
    </w:lvl>
    <w:lvl w:ilvl="8" w:tplc="5798DF7C">
      <w:numFmt w:val="bullet"/>
      <w:lvlText w:val="•"/>
      <w:lvlJc w:val="left"/>
      <w:pPr>
        <w:ind w:left="3896" w:hanging="116"/>
      </w:pPr>
      <w:rPr>
        <w:rFonts w:hint="default"/>
        <w:lang w:val="en-US" w:eastAsia="en-US" w:bidi="ar-SA"/>
      </w:rPr>
    </w:lvl>
  </w:abstractNum>
  <w:abstractNum w:abstractNumId="1" w15:restartNumberingAfterBreak="0">
    <w:nsid w:val="4EC9392D"/>
    <w:multiLevelType w:val="hybridMultilevel"/>
    <w:tmpl w:val="5F34A810"/>
    <w:lvl w:ilvl="0" w:tplc="1464BC68">
      <w:start w:val="1"/>
      <w:numFmt w:val="decimal"/>
      <w:lvlText w:val="%1."/>
      <w:lvlJc w:val="left"/>
      <w:pPr>
        <w:ind w:left="600" w:hanging="360"/>
        <w:jc w:val="left"/>
      </w:pPr>
      <w:rPr>
        <w:rFonts w:ascii="Times New Roman" w:eastAsia="Times New Roman" w:hAnsi="Times New Roman" w:cs="Times New Roman" w:hint="default"/>
        <w:w w:val="100"/>
        <w:sz w:val="24"/>
        <w:szCs w:val="24"/>
        <w:lang w:val="en-US" w:eastAsia="en-US" w:bidi="ar-SA"/>
      </w:rPr>
    </w:lvl>
    <w:lvl w:ilvl="1" w:tplc="787825C2">
      <w:numFmt w:val="bullet"/>
      <w:lvlText w:val="•"/>
      <w:lvlJc w:val="left"/>
      <w:pPr>
        <w:ind w:left="1520" w:hanging="360"/>
      </w:pPr>
      <w:rPr>
        <w:rFonts w:hint="default"/>
        <w:lang w:val="en-US" w:eastAsia="en-US" w:bidi="ar-SA"/>
      </w:rPr>
    </w:lvl>
    <w:lvl w:ilvl="2" w:tplc="C7E664F6">
      <w:numFmt w:val="bullet"/>
      <w:lvlText w:val="•"/>
      <w:lvlJc w:val="left"/>
      <w:pPr>
        <w:ind w:left="2440" w:hanging="360"/>
      </w:pPr>
      <w:rPr>
        <w:rFonts w:hint="default"/>
        <w:lang w:val="en-US" w:eastAsia="en-US" w:bidi="ar-SA"/>
      </w:rPr>
    </w:lvl>
    <w:lvl w:ilvl="3" w:tplc="CB5AB64A">
      <w:numFmt w:val="bullet"/>
      <w:lvlText w:val="•"/>
      <w:lvlJc w:val="left"/>
      <w:pPr>
        <w:ind w:left="3360" w:hanging="360"/>
      </w:pPr>
      <w:rPr>
        <w:rFonts w:hint="default"/>
        <w:lang w:val="en-US" w:eastAsia="en-US" w:bidi="ar-SA"/>
      </w:rPr>
    </w:lvl>
    <w:lvl w:ilvl="4" w:tplc="ABF43A28">
      <w:numFmt w:val="bullet"/>
      <w:lvlText w:val="•"/>
      <w:lvlJc w:val="left"/>
      <w:pPr>
        <w:ind w:left="4280" w:hanging="360"/>
      </w:pPr>
      <w:rPr>
        <w:rFonts w:hint="default"/>
        <w:lang w:val="en-US" w:eastAsia="en-US" w:bidi="ar-SA"/>
      </w:rPr>
    </w:lvl>
    <w:lvl w:ilvl="5" w:tplc="7D3E105E">
      <w:numFmt w:val="bullet"/>
      <w:lvlText w:val="•"/>
      <w:lvlJc w:val="left"/>
      <w:pPr>
        <w:ind w:left="5200" w:hanging="360"/>
      </w:pPr>
      <w:rPr>
        <w:rFonts w:hint="default"/>
        <w:lang w:val="en-US" w:eastAsia="en-US" w:bidi="ar-SA"/>
      </w:rPr>
    </w:lvl>
    <w:lvl w:ilvl="6" w:tplc="28743D34">
      <w:numFmt w:val="bullet"/>
      <w:lvlText w:val="•"/>
      <w:lvlJc w:val="left"/>
      <w:pPr>
        <w:ind w:left="6120" w:hanging="360"/>
      </w:pPr>
      <w:rPr>
        <w:rFonts w:hint="default"/>
        <w:lang w:val="en-US" w:eastAsia="en-US" w:bidi="ar-SA"/>
      </w:rPr>
    </w:lvl>
    <w:lvl w:ilvl="7" w:tplc="69CAE686">
      <w:numFmt w:val="bullet"/>
      <w:lvlText w:val="•"/>
      <w:lvlJc w:val="left"/>
      <w:pPr>
        <w:ind w:left="7040" w:hanging="360"/>
      </w:pPr>
      <w:rPr>
        <w:rFonts w:hint="default"/>
        <w:lang w:val="en-US" w:eastAsia="en-US" w:bidi="ar-SA"/>
      </w:rPr>
    </w:lvl>
    <w:lvl w:ilvl="8" w:tplc="33A6D886">
      <w:numFmt w:val="bullet"/>
      <w:lvlText w:val="•"/>
      <w:lvlJc w:val="left"/>
      <w:pPr>
        <w:ind w:left="796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revisionView w:markup="0"/>
  <w:defaultTabStop w:val="720"/>
  <w:evenAndOddHeaders/>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9"/>
    <w:rsid w:val="00233785"/>
    <w:rsid w:val="002F40D9"/>
    <w:rsid w:val="00577F75"/>
    <w:rsid w:val="007E7470"/>
    <w:rsid w:val="00C0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BBE30B"/>
  <w15:docId w15:val="{0A94AAE6-A858-4AE0-87F8-36D675C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240"/>
      <w:outlineLvl w:val="0"/>
    </w:pPr>
    <w:rPr>
      <w:rFonts w:ascii="Arial" w:eastAsia="Arial" w:hAnsi="Arial" w:cs="Arial"/>
      <w:sz w:val="36"/>
      <w:szCs w:val="36"/>
    </w:rPr>
  </w:style>
  <w:style w:type="paragraph" w:styleId="Heading2">
    <w:name w:val="heading 2"/>
    <w:basedOn w:val="Normal"/>
    <w:uiPriority w:val="9"/>
    <w:unhideWhenUsed/>
    <w:qFormat/>
    <w:pPr>
      <w:ind w:left="240"/>
      <w:outlineLvl w:val="1"/>
    </w:pPr>
    <w:rPr>
      <w:b/>
      <w:bCs/>
      <w:sz w:val="28"/>
      <w:szCs w:val="28"/>
    </w:rPr>
  </w:style>
  <w:style w:type="paragraph" w:styleId="Heading3">
    <w:name w:val="heading 3"/>
    <w:basedOn w:val="Normal"/>
    <w:uiPriority w:val="9"/>
    <w:unhideWhenUsed/>
    <w:qFormat/>
    <w:pPr>
      <w:ind w:left="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rPr>
      <w:u w:val="single" w:color="000000"/>
    </w:rPr>
  </w:style>
  <w:style w:type="paragraph" w:customStyle="1" w:styleId="TableParagraph">
    <w:name w:val="Table Paragraph"/>
    <w:basedOn w:val="Normal"/>
    <w:uiPriority w:val="1"/>
    <w:qFormat/>
    <w:pPr>
      <w:spacing w:before="3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ta.med.va.gov/ntr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dcterms:created xsi:type="dcterms:W3CDTF">2021-06-10T15:46:00Z</dcterms:created>
  <dcterms:modified xsi:type="dcterms:W3CDTF">2021-06-10T15:51:00Z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2009-03-24T00:00:00Z</vt:filetime>
  </property>
  <property fmtid="{D5CDD505-2E9C-101B-9397-08002B2CF9AE}" pid="3" name="Creator">
    <vt:lpwstr>Microsoft® Office Word 2007</vt:lpwstr>
  </property>
  <property fmtid="{D5CDD505-2E9C-101B-9397-08002B2CF9AE}" pid="4" name="LastSaved">
    <vt:filetime>2020-12-01T00:00:00Z</vt:filetime>
  </property>
</Properties>
</file>