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D000" w14:textId="77777777" w:rsidR="008D0EBB" w:rsidRDefault="008D0EBB" w:rsidP="008D0EBB">
      <w:pPr>
        <w:pStyle w:val="titlepglogos"/>
        <w:jc w:val="both"/>
        <w:rPr>
          <w:rFonts w:cs="Arial"/>
        </w:rPr>
      </w:pPr>
      <w:bookmarkStart w:id="0" w:name="_Toc290890539"/>
      <w:bookmarkStart w:id="1" w:name="_Toc290891735"/>
      <w:bookmarkStart w:id="2" w:name="_Toc290958710"/>
      <w:bookmarkStart w:id="3" w:name="_Toc290958916"/>
      <w:bookmarkStart w:id="4" w:name="_Toc291406826"/>
      <w:bookmarkStart w:id="5" w:name="_Toc291407168"/>
      <w:bookmarkStart w:id="6" w:name="_Toc296244730"/>
      <w:bookmarkStart w:id="7" w:name="_Toc296306968"/>
      <w:bookmarkStart w:id="8" w:name="_Toc296311541"/>
      <w:bookmarkStart w:id="9" w:name="_Toc296313435"/>
      <w:bookmarkStart w:id="10" w:name="_Toc296313861"/>
      <w:bookmarkStart w:id="11" w:name="_Toc305818009"/>
      <w:bookmarkStart w:id="12" w:name="_Toc305818143"/>
      <w:bookmarkStart w:id="13" w:name="_Toc305820058"/>
      <w:bookmarkStart w:id="14" w:name="_Toc306782395"/>
      <w:bookmarkStart w:id="15" w:name="_Toc307039889"/>
    </w:p>
    <w:p w14:paraId="3E7C5EC0" w14:textId="77777777" w:rsidR="008D0EBB" w:rsidRDefault="008D0EBB" w:rsidP="008D0EBB">
      <w:pPr>
        <w:pStyle w:val="PrefaceHdr"/>
      </w:pPr>
    </w:p>
    <w:p w14:paraId="444BC1EB" w14:textId="77777777" w:rsidR="00F30601" w:rsidRDefault="00F30601" w:rsidP="00F30601">
      <w:pPr>
        <w:jc w:val="center"/>
      </w:pPr>
      <w:r>
        <w:rPr>
          <w:noProof/>
        </w:rPr>
        <w:drawing>
          <wp:inline distT="0" distB="0" distL="0" distR="0" wp14:anchorId="1FF0D332" wp14:editId="74E2EC7E">
            <wp:extent cx="3057525" cy="1894840"/>
            <wp:effectExtent l="0" t="0" r="9525" b="0"/>
            <wp:docPr id="4" name="Picture 1" descr="VistA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7525" cy="1894840"/>
                    </a:xfrm>
                    <a:prstGeom prst="rect">
                      <a:avLst/>
                    </a:prstGeom>
                    <a:noFill/>
                    <a:ln>
                      <a:noFill/>
                    </a:ln>
                  </pic:spPr>
                </pic:pic>
              </a:graphicData>
            </a:graphic>
          </wp:inline>
        </w:drawing>
      </w:r>
    </w:p>
    <w:p w14:paraId="295B29DE" w14:textId="77777777" w:rsidR="00EC14B2" w:rsidRDefault="00EC14B2" w:rsidP="00F30601">
      <w:pPr>
        <w:jc w:val="center"/>
      </w:pPr>
    </w:p>
    <w:p w14:paraId="2961E6CB" w14:textId="77777777" w:rsidR="00EC14B2" w:rsidRDefault="00EC14B2" w:rsidP="00F30601">
      <w:pPr>
        <w:jc w:val="center"/>
      </w:pPr>
    </w:p>
    <w:p w14:paraId="2BDFB59E" w14:textId="77777777" w:rsidR="00EC14B2" w:rsidRDefault="00EC14B2" w:rsidP="00F30601">
      <w:pPr>
        <w:jc w:val="center"/>
      </w:pPr>
    </w:p>
    <w:p w14:paraId="404726E5" w14:textId="77777777" w:rsidR="00EC14B2" w:rsidRPr="0055323E" w:rsidRDefault="00EC14B2" w:rsidP="00F30601">
      <w:pPr>
        <w:jc w:val="center"/>
      </w:pPr>
    </w:p>
    <w:p w14:paraId="04ABF763" w14:textId="77777777" w:rsidR="00F30601" w:rsidRPr="00901B94" w:rsidRDefault="00F30601" w:rsidP="007A47A1">
      <w:pPr>
        <w:jc w:val="center"/>
        <w:rPr>
          <w:rFonts w:ascii="Arial" w:hAnsi="Arial" w:cs="Arial"/>
          <w:sz w:val="48"/>
          <w:szCs w:val="48"/>
        </w:rPr>
      </w:pPr>
      <w:bookmarkStart w:id="16" w:name="_Toc350102616"/>
      <w:bookmarkStart w:id="17" w:name="_Toc350165401"/>
      <w:r w:rsidRPr="00901B94">
        <w:rPr>
          <w:rFonts w:ascii="Arial" w:hAnsi="Arial" w:cs="Arial"/>
          <w:sz w:val="48"/>
          <w:szCs w:val="48"/>
        </w:rPr>
        <w:t>Compensation and Pension Record Interchange (CAPRI)</w:t>
      </w:r>
      <w:bookmarkEnd w:id="16"/>
      <w:bookmarkEnd w:id="17"/>
    </w:p>
    <w:p w14:paraId="543E3C6C" w14:textId="71CE81BD" w:rsidR="00F30601" w:rsidRPr="00901B94" w:rsidRDefault="0038035D" w:rsidP="007A47A1">
      <w:pPr>
        <w:jc w:val="center"/>
        <w:rPr>
          <w:rFonts w:ascii="Arial" w:hAnsi="Arial" w:cs="Arial"/>
          <w:sz w:val="48"/>
          <w:szCs w:val="48"/>
        </w:rPr>
      </w:pPr>
      <w:bookmarkStart w:id="18" w:name="_Toc350102617"/>
      <w:bookmarkStart w:id="19" w:name="_Toc350161055"/>
      <w:bookmarkStart w:id="20" w:name="_Toc350165402"/>
      <w:r>
        <w:rPr>
          <w:rFonts w:ascii="Arial" w:hAnsi="Arial" w:cs="Arial"/>
          <w:sz w:val="48"/>
          <w:szCs w:val="48"/>
        </w:rPr>
        <w:t>(CAPRI GUI v. DVBA_27_</w:t>
      </w:r>
      <w:r w:rsidR="007927AB">
        <w:rPr>
          <w:rFonts w:ascii="Arial" w:hAnsi="Arial" w:cs="Arial"/>
          <w:sz w:val="48"/>
          <w:szCs w:val="48"/>
        </w:rPr>
        <w:t>186</w:t>
      </w:r>
      <w:r>
        <w:rPr>
          <w:rFonts w:ascii="Arial" w:hAnsi="Arial" w:cs="Arial"/>
          <w:sz w:val="48"/>
          <w:szCs w:val="48"/>
        </w:rPr>
        <w:t>_</w:t>
      </w:r>
      <w:r w:rsidR="002B44F4">
        <w:rPr>
          <w:rFonts w:ascii="Arial" w:hAnsi="Arial" w:cs="Arial"/>
          <w:sz w:val="48"/>
          <w:szCs w:val="48"/>
        </w:rPr>
        <w:t>10</w:t>
      </w:r>
      <w:r w:rsidR="00F30601" w:rsidRPr="00434B47">
        <w:rPr>
          <w:rFonts w:ascii="Arial" w:hAnsi="Arial" w:cs="Arial"/>
          <w:sz w:val="48"/>
          <w:szCs w:val="48"/>
        </w:rPr>
        <w:t>)</w:t>
      </w:r>
      <w:bookmarkEnd w:id="18"/>
      <w:bookmarkEnd w:id="19"/>
      <w:bookmarkEnd w:id="20"/>
    </w:p>
    <w:p w14:paraId="72A0E28F" w14:textId="77777777" w:rsidR="00F30601" w:rsidRPr="00901B94" w:rsidRDefault="00F30601" w:rsidP="007A47A1">
      <w:pPr>
        <w:jc w:val="center"/>
        <w:rPr>
          <w:rFonts w:ascii="Arial" w:hAnsi="Arial" w:cs="Arial"/>
          <w:sz w:val="48"/>
          <w:szCs w:val="48"/>
        </w:rPr>
      </w:pPr>
    </w:p>
    <w:p w14:paraId="2120744C" w14:textId="77777777" w:rsidR="00F30601" w:rsidRPr="00901B94" w:rsidRDefault="00F30601" w:rsidP="007A47A1">
      <w:pPr>
        <w:jc w:val="center"/>
        <w:rPr>
          <w:rFonts w:ascii="Arial" w:hAnsi="Arial" w:cs="Arial"/>
          <w:sz w:val="48"/>
          <w:szCs w:val="48"/>
        </w:rPr>
      </w:pPr>
      <w:bookmarkStart w:id="21" w:name="_Toc350102618"/>
      <w:bookmarkStart w:id="22" w:name="_Toc350161056"/>
      <w:bookmarkStart w:id="23" w:name="_Toc350165403"/>
      <w:r w:rsidRPr="00901B94">
        <w:rPr>
          <w:rFonts w:ascii="Arial" w:hAnsi="Arial" w:cs="Arial"/>
          <w:sz w:val="48"/>
          <w:szCs w:val="48"/>
        </w:rPr>
        <w:t>Release Notes</w:t>
      </w:r>
      <w:bookmarkEnd w:id="21"/>
      <w:bookmarkEnd w:id="22"/>
      <w:bookmarkEnd w:id="23"/>
    </w:p>
    <w:p w14:paraId="751A5442" w14:textId="77777777" w:rsidR="00F30601" w:rsidRPr="00901B94" w:rsidRDefault="00F30601" w:rsidP="007A47A1">
      <w:pPr>
        <w:jc w:val="center"/>
        <w:rPr>
          <w:rFonts w:ascii="Arial" w:hAnsi="Arial" w:cs="Arial"/>
          <w:sz w:val="48"/>
          <w:szCs w:val="48"/>
        </w:rPr>
      </w:pPr>
    </w:p>
    <w:p w14:paraId="0E1F6137" w14:textId="1D5D7DA2" w:rsidR="00F30601" w:rsidRPr="00901B94" w:rsidRDefault="00F30601" w:rsidP="007A47A1">
      <w:pPr>
        <w:jc w:val="center"/>
        <w:rPr>
          <w:rFonts w:ascii="Arial" w:hAnsi="Arial" w:cs="Arial"/>
          <w:sz w:val="48"/>
          <w:szCs w:val="48"/>
        </w:rPr>
      </w:pPr>
      <w:bookmarkStart w:id="24" w:name="_Toc350102619"/>
      <w:bookmarkStart w:id="25" w:name="_Toc350161057"/>
      <w:bookmarkStart w:id="26" w:name="_Toc350165404"/>
      <w:r w:rsidRPr="00901B94">
        <w:rPr>
          <w:rFonts w:ascii="Arial" w:hAnsi="Arial" w:cs="Arial"/>
          <w:sz w:val="48"/>
          <w:szCs w:val="48"/>
        </w:rPr>
        <w:t>Patch DVBA*2.7*</w:t>
      </w:r>
      <w:bookmarkEnd w:id="24"/>
      <w:r w:rsidR="007927AB">
        <w:rPr>
          <w:rFonts w:ascii="Arial" w:hAnsi="Arial" w:cs="Arial"/>
          <w:sz w:val="48"/>
          <w:szCs w:val="48"/>
        </w:rPr>
        <w:t>186</w:t>
      </w:r>
      <w:bookmarkEnd w:id="25"/>
      <w:bookmarkEnd w:id="26"/>
    </w:p>
    <w:p w14:paraId="64E12A8F" w14:textId="77777777" w:rsidR="00F30601" w:rsidRPr="00901B94" w:rsidRDefault="00F30601" w:rsidP="007A47A1">
      <w:pPr>
        <w:jc w:val="center"/>
        <w:rPr>
          <w:rFonts w:ascii="Arial" w:hAnsi="Arial" w:cs="Arial"/>
          <w:sz w:val="48"/>
          <w:szCs w:val="48"/>
        </w:rPr>
      </w:pPr>
    </w:p>
    <w:p w14:paraId="2D2A96E7" w14:textId="3AA824BB" w:rsidR="00F30601" w:rsidRPr="00901B94" w:rsidRDefault="002B44F4" w:rsidP="007A47A1">
      <w:pPr>
        <w:jc w:val="center"/>
        <w:rPr>
          <w:rFonts w:ascii="Arial" w:hAnsi="Arial" w:cs="Arial"/>
          <w:sz w:val="48"/>
          <w:szCs w:val="48"/>
        </w:rPr>
      </w:pPr>
      <w:r>
        <w:rPr>
          <w:rFonts w:ascii="Arial" w:hAnsi="Arial" w:cs="Arial"/>
          <w:sz w:val="48"/>
          <w:szCs w:val="48"/>
        </w:rPr>
        <w:t>April</w:t>
      </w:r>
      <w:r w:rsidRPr="00901B94">
        <w:rPr>
          <w:rFonts w:ascii="Arial" w:hAnsi="Arial" w:cs="Arial"/>
          <w:sz w:val="48"/>
          <w:szCs w:val="48"/>
        </w:rPr>
        <w:t xml:space="preserve"> </w:t>
      </w:r>
      <w:r w:rsidR="009B4C7B">
        <w:rPr>
          <w:rFonts w:ascii="Arial" w:hAnsi="Arial" w:cs="Arial"/>
          <w:sz w:val="48"/>
          <w:szCs w:val="48"/>
        </w:rPr>
        <w:t>2014</w:t>
      </w:r>
    </w:p>
    <w:p w14:paraId="55EBE56C" w14:textId="77777777" w:rsidR="00F30601" w:rsidRPr="00901B94" w:rsidRDefault="00F30601" w:rsidP="007A47A1">
      <w:pPr>
        <w:jc w:val="center"/>
        <w:rPr>
          <w:rFonts w:ascii="Arial" w:hAnsi="Arial" w:cs="Arial"/>
          <w:sz w:val="48"/>
          <w:szCs w:val="48"/>
        </w:rPr>
      </w:pPr>
    </w:p>
    <w:p w14:paraId="55CD4157" w14:textId="77777777" w:rsidR="00F30601" w:rsidRPr="00901B94" w:rsidRDefault="00F30601" w:rsidP="007A47A1">
      <w:pPr>
        <w:jc w:val="center"/>
        <w:rPr>
          <w:rFonts w:ascii="Arial" w:hAnsi="Arial" w:cs="Arial"/>
          <w:sz w:val="48"/>
          <w:szCs w:val="48"/>
        </w:rPr>
      </w:pPr>
    </w:p>
    <w:p w14:paraId="3E509008" w14:textId="77777777" w:rsidR="00F30601" w:rsidRPr="00901B94" w:rsidRDefault="00F30601" w:rsidP="007A47A1">
      <w:pPr>
        <w:jc w:val="center"/>
        <w:rPr>
          <w:rFonts w:ascii="Arial" w:hAnsi="Arial" w:cs="Arial"/>
          <w:szCs w:val="24"/>
        </w:rPr>
      </w:pPr>
      <w:r w:rsidRPr="00901B94">
        <w:rPr>
          <w:rFonts w:ascii="Arial" w:hAnsi="Arial" w:cs="Arial"/>
          <w:szCs w:val="24"/>
        </w:rPr>
        <w:t>Department of Veterans Affairs</w:t>
      </w:r>
    </w:p>
    <w:p w14:paraId="33B24C30" w14:textId="77777777" w:rsidR="00F30601" w:rsidRPr="00901B94" w:rsidRDefault="00F30601" w:rsidP="007A47A1">
      <w:pPr>
        <w:jc w:val="center"/>
        <w:rPr>
          <w:szCs w:val="24"/>
        </w:rPr>
      </w:pPr>
      <w:r w:rsidRPr="00901B94">
        <w:rPr>
          <w:rFonts w:ascii="Arial" w:hAnsi="Arial" w:cs="Arial"/>
          <w:szCs w:val="24"/>
        </w:rPr>
        <w:t>Office of Enterprise Development</w:t>
      </w:r>
    </w:p>
    <w:p w14:paraId="5A2199A3" w14:textId="77777777" w:rsidR="00F30601" w:rsidRDefault="00F30601" w:rsidP="00F30601"/>
    <w:p w14:paraId="560FF800" w14:textId="77777777" w:rsidR="006E3E80" w:rsidRDefault="006E3E80" w:rsidP="00342667">
      <w:pPr>
        <w:pStyle w:val="Title"/>
        <w:spacing w:before="0"/>
      </w:pPr>
    </w:p>
    <w:p w14:paraId="3DAA0685" w14:textId="77777777" w:rsidR="006E3E80" w:rsidRDefault="006E3E80" w:rsidP="00342667">
      <w:pPr>
        <w:pStyle w:val="Title"/>
        <w:spacing w:before="0"/>
      </w:pPr>
    </w:p>
    <w:p w14:paraId="3EC8F315" w14:textId="77777777" w:rsidR="006E3E80" w:rsidRDefault="006E3E80" w:rsidP="00342667">
      <w:pPr>
        <w:pStyle w:val="Title"/>
        <w:spacing w:before="0"/>
      </w:pPr>
    </w:p>
    <w:p w14:paraId="3E225382" w14:textId="77777777" w:rsidR="006E3E80" w:rsidRDefault="006E3E80" w:rsidP="00342667">
      <w:pPr>
        <w:pStyle w:val="Title"/>
        <w:spacing w:before="0"/>
      </w:pPr>
    </w:p>
    <w:p w14:paraId="45EA64C3" w14:textId="77777777" w:rsidR="006E3E80" w:rsidRDefault="006E3E80" w:rsidP="00342667">
      <w:pPr>
        <w:pStyle w:val="Title"/>
        <w:spacing w:before="0"/>
      </w:pPr>
    </w:p>
    <w:p w14:paraId="4C287211" w14:textId="77777777" w:rsidR="008D0EBB" w:rsidRDefault="008D0EBB" w:rsidP="0068489F">
      <w:pPr>
        <w:pStyle w:val="PrefaceHdr"/>
        <w:jc w:val="center"/>
      </w:pPr>
      <w:r>
        <w:br w:type="page"/>
      </w:r>
    </w:p>
    <w:p w14:paraId="46ACDF3A" w14:textId="77777777" w:rsidR="008D0EBB" w:rsidRDefault="008D0EBB" w:rsidP="008D0EBB">
      <w:pPr>
        <w:pStyle w:val="PrefaceHdr"/>
        <w:sectPr w:rsidR="008D0EBB" w:rsidSect="00D10892">
          <w:footerReference w:type="even" r:id="rId13"/>
          <w:footerReference w:type="first" r:id="rId14"/>
          <w:type w:val="oddPage"/>
          <w:pgSz w:w="12240" w:h="15840" w:code="1"/>
          <w:pgMar w:top="1440" w:right="1440" w:bottom="1440" w:left="1440" w:header="720" w:footer="720" w:gutter="0"/>
          <w:pgNumType w:fmt="lowerRoman" w:start="1"/>
          <w:cols w:space="720"/>
          <w:docGrid w:linePitch="326"/>
        </w:sectPr>
      </w:pPr>
    </w:p>
    <w:p w14:paraId="70FC80DF" w14:textId="77777777" w:rsidR="008D0EBB" w:rsidRPr="00833610" w:rsidRDefault="008D0EBB" w:rsidP="008D0EBB">
      <w:pPr>
        <w:pStyle w:val="PrefaceHdr"/>
        <w:jc w:val="center"/>
        <w:rPr>
          <w:sz w:val="36"/>
        </w:rPr>
      </w:pPr>
      <w:r w:rsidRPr="00833610">
        <w:rPr>
          <w:sz w:val="36"/>
        </w:rPr>
        <w:lastRenderedPageBreak/>
        <w:t>Preface</w:t>
      </w:r>
    </w:p>
    <w:p w14:paraId="21E8CBD2" w14:textId="77777777" w:rsidR="008D0EBB" w:rsidRDefault="008D0EBB" w:rsidP="008D0EBB">
      <w:pPr>
        <w:pStyle w:val="PrefaceSubHdr"/>
      </w:pPr>
      <w:r>
        <w:t>Purpose of the Release Notes</w:t>
      </w:r>
    </w:p>
    <w:p w14:paraId="7AE004D6" w14:textId="4E457D4E" w:rsidR="008D0EBB" w:rsidRPr="002B1A4F" w:rsidRDefault="008D0EBB" w:rsidP="008D0EBB">
      <w:pPr>
        <w:pStyle w:val="BodyText"/>
        <w:rPr>
          <w:sz w:val="22"/>
          <w:szCs w:val="22"/>
        </w:rPr>
      </w:pPr>
      <w:r w:rsidRPr="002B1A4F">
        <w:rPr>
          <w:sz w:val="22"/>
          <w:szCs w:val="22"/>
        </w:rPr>
        <w:t xml:space="preserve">The Release Notes document describes the </w:t>
      </w:r>
      <w:r w:rsidR="00B3379C">
        <w:rPr>
          <w:sz w:val="22"/>
          <w:szCs w:val="22"/>
        </w:rPr>
        <w:t xml:space="preserve">enhancements and/or </w:t>
      </w:r>
      <w:r>
        <w:rPr>
          <w:sz w:val="22"/>
          <w:szCs w:val="22"/>
        </w:rPr>
        <w:t>defects addressed in</w:t>
      </w:r>
      <w:r w:rsidRPr="002B1A4F">
        <w:rPr>
          <w:sz w:val="22"/>
          <w:szCs w:val="22"/>
        </w:rPr>
        <w:t xml:space="preserve"> Patch DVBA*2.7*</w:t>
      </w:r>
      <w:r w:rsidR="007927AB">
        <w:rPr>
          <w:sz w:val="22"/>
          <w:szCs w:val="22"/>
        </w:rPr>
        <w:t>186</w:t>
      </w:r>
      <w:r w:rsidRPr="005A0E60">
        <w:rPr>
          <w:sz w:val="22"/>
          <w:szCs w:val="22"/>
        </w:rPr>
        <w:t>.</w:t>
      </w:r>
    </w:p>
    <w:p w14:paraId="7F2685DE" w14:textId="77777777" w:rsidR="008D0EBB" w:rsidRDefault="008D0EBB" w:rsidP="008D0EBB">
      <w:pPr>
        <w:pStyle w:val="PrefaceSubHdr"/>
      </w:pPr>
      <w:r>
        <w:t>Reference Numbering System</w:t>
      </w:r>
    </w:p>
    <w:p w14:paraId="03EA86DE" w14:textId="77777777" w:rsidR="008D0EBB" w:rsidRPr="002B1A4F" w:rsidRDefault="008D0EBB" w:rsidP="008D0EBB">
      <w:pPr>
        <w:pStyle w:val="BodyText"/>
        <w:rPr>
          <w:sz w:val="22"/>
          <w:szCs w:val="22"/>
        </w:rPr>
      </w:pPr>
      <w:r w:rsidRPr="002B1A4F">
        <w:rPr>
          <w:sz w:val="22"/>
          <w:szCs w:val="22"/>
        </w:rPr>
        <w:t>This document uses a numbering system to organize its topics into sections and show the reader how these topics relate to each other.  For example, section 1.3 means this is the main topic for the third section of Chapter 1.  If there were two subsections to this topic, they would be numbered 1.3.1 and 1.3.2.  A section numbered 2.3.5.4.7 would be the seventh subsection of the fourth subsection of the fifth subsection of the third topic of Chapter 2.  This numbering system tool allows the reader to more easily follow the logic of sections that contain several subsections.</w:t>
      </w:r>
    </w:p>
    <w:p w14:paraId="5744B7CE" w14:textId="77777777" w:rsidR="008D0EBB" w:rsidRDefault="008D0EBB" w:rsidP="008D0EBB">
      <w:pPr>
        <w:jc w:val="center"/>
      </w:pPr>
      <w:r>
        <w:br w:type="page"/>
      </w:r>
    </w:p>
    <w:p w14:paraId="024C4CC8" w14:textId="77777777" w:rsidR="00E1611C" w:rsidRPr="00E1611C" w:rsidRDefault="008D0EBB" w:rsidP="00E1611C">
      <w:pPr>
        <w:pStyle w:val="Title2"/>
        <w:rPr>
          <w:bCs w:val="0"/>
          <w:i/>
        </w:rPr>
      </w:pPr>
      <w:r>
        <w:lastRenderedPageBreak/>
        <w:br w:type="page"/>
      </w:r>
    </w:p>
    <w:p w14:paraId="442A3A32" w14:textId="77777777" w:rsidR="00E1611C" w:rsidRPr="005E0B1A" w:rsidRDefault="00E1611C" w:rsidP="00E1611C">
      <w:pPr>
        <w:pStyle w:val="Title2"/>
        <w:rPr>
          <w:rFonts w:ascii="Times New Roman" w:hAnsi="Times New Roman" w:cs="Times New Roman"/>
          <w:sz w:val="24"/>
          <w:szCs w:val="24"/>
        </w:rPr>
      </w:pPr>
      <w:r w:rsidRPr="005E0B1A">
        <w:rPr>
          <w:rFonts w:ascii="Times New Roman" w:hAnsi="Times New Roman" w:cs="Times New Roman"/>
          <w:sz w:val="24"/>
          <w:szCs w:val="24"/>
        </w:rPr>
        <w:lastRenderedPageBreak/>
        <w:t>Table of Contents</w:t>
      </w:r>
    </w:p>
    <w:p w14:paraId="50781F6D" w14:textId="5BC8DC1B" w:rsidR="000904E5" w:rsidRDefault="00151DE6">
      <w:pPr>
        <w:pStyle w:val="TOC1"/>
        <w:rPr>
          <w:rFonts w:asciiTheme="minorHAnsi" w:eastAsiaTheme="minorEastAsia" w:hAnsiTheme="minorHAnsi" w:cstheme="minorBidi"/>
          <w:b w:val="0"/>
          <w:sz w:val="22"/>
          <w:szCs w:val="22"/>
        </w:rPr>
      </w:pPr>
      <w:r w:rsidRPr="00E1611C">
        <w:rPr>
          <w:sz w:val="28"/>
        </w:rPr>
        <w:fldChar w:fldCharType="begin"/>
      </w:r>
      <w:r w:rsidR="00E1611C" w:rsidRPr="00E1611C">
        <w:rPr>
          <w:sz w:val="28"/>
        </w:rPr>
        <w:instrText xml:space="preserve"> TOC \o \h \z \t "Appendix 1,1" </w:instrText>
      </w:r>
      <w:r w:rsidRPr="00E1611C">
        <w:rPr>
          <w:sz w:val="28"/>
        </w:rPr>
        <w:fldChar w:fldCharType="separate"/>
      </w:r>
      <w:hyperlink w:anchor="_Toc384803032" w:history="1">
        <w:r w:rsidR="000904E5" w:rsidRPr="00F85553">
          <w:rPr>
            <w:rStyle w:val="Hyperlink"/>
          </w:rPr>
          <w:t>1</w:t>
        </w:r>
        <w:r w:rsidR="000904E5">
          <w:rPr>
            <w:rFonts w:asciiTheme="minorHAnsi" w:eastAsiaTheme="minorEastAsia" w:hAnsiTheme="minorHAnsi" w:cstheme="minorBidi"/>
            <w:b w:val="0"/>
            <w:sz w:val="22"/>
            <w:szCs w:val="22"/>
          </w:rPr>
          <w:tab/>
        </w:r>
        <w:r w:rsidR="000904E5" w:rsidRPr="00F85553">
          <w:rPr>
            <w:rStyle w:val="Hyperlink"/>
          </w:rPr>
          <w:t>Overview</w:t>
        </w:r>
        <w:r w:rsidR="000904E5">
          <w:rPr>
            <w:webHidden/>
          </w:rPr>
          <w:tab/>
        </w:r>
        <w:r w:rsidR="000904E5">
          <w:rPr>
            <w:webHidden/>
          </w:rPr>
          <w:fldChar w:fldCharType="begin"/>
        </w:r>
        <w:r w:rsidR="000904E5">
          <w:rPr>
            <w:webHidden/>
          </w:rPr>
          <w:instrText xml:space="preserve"> PAGEREF _Toc384803032 \h </w:instrText>
        </w:r>
        <w:r w:rsidR="000904E5">
          <w:rPr>
            <w:webHidden/>
          </w:rPr>
        </w:r>
        <w:r w:rsidR="000904E5">
          <w:rPr>
            <w:webHidden/>
          </w:rPr>
          <w:fldChar w:fldCharType="separate"/>
        </w:r>
        <w:r w:rsidR="00691F64">
          <w:rPr>
            <w:webHidden/>
          </w:rPr>
          <w:t>1</w:t>
        </w:r>
        <w:r w:rsidR="000904E5">
          <w:rPr>
            <w:webHidden/>
          </w:rPr>
          <w:fldChar w:fldCharType="end"/>
        </w:r>
      </w:hyperlink>
    </w:p>
    <w:p w14:paraId="2B5A74B0" w14:textId="17762BBC" w:rsidR="000904E5" w:rsidRDefault="00460C14">
      <w:pPr>
        <w:pStyle w:val="TOC1"/>
        <w:rPr>
          <w:rFonts w:asciiTheme="minorHAnsi" w:eastAsiaTheme="minorEastAsia" w:hAnsiTheme="minorHAnsi" w:cstheme="minorBidi"/>
          <w:b w:val="0"/>
          <w:sz w:val="22"/>
          <w:szCs w:val="22"/>
        </w:rPr>
      </w:pPr>
      <w:hyperlink w:anchor="_Toc384803033" w:history="1">
        <w:r w:rsidR="000904E5" w:rsidRPr="00F85553">
          <w:rPr>
            <w:rStyle w:val="Hyperlink"/>
          </w:rPr>
          <w:t>2</w:t>
        </w:r>
        <w:r w:rsidR="000904E5">
          <w:rPr>
            <w:rFonts w:asciiTheme="minorHAnsi" w:eastAsiaTheme="minorEastAsia" w:hAnsiTheme="minorHAnsi" w:cstheme="minorBidi"/>
            <w:b w:val="0"/>
            <w:sz w:val="22"/>
            <w:szCs w:val="22"/>
          </w:rPr>
          <w:tab/>
        </w:r>
        <w:r w:rsidR="000904E5" w:rsidRPr="00F85553">
          <w:rPr>
            <w:rStyle w:val="Hyperlink"/>
          </w:rPr>
          <w:t>Customer – Veteran Health Administration (VHA) and/or Veterans Benefits Administration (VBA)</w:t>
        </w:r>
        <w:r w:rsidR="000904E5">
          <w:rPr>
            <w:webHidden/>
          </w:rPr>
          <w:tab/>
        </w:r>
        <w:r w:rsidR="000904E5">
          <w:rPr>
            <w:webHidden/>
          </w:rPr>
          <w:fldChar w:fldCharType="begin"/>
        </w:r>
        <w:r w:rsidR="000904E5">
          <w:rPr>
            <w:webHidden/>
          </w:rPr>
          <w:instrText xml:space="preserve"> PAGEREF _Toc384803033 \h </w:instrText>
        </w:r>
        <w:r w:rsidR="000904E5">
          <w:rPr>
            <w:webHidden/>
          </w:rPr>
        </w:r>
        <w:r w:rsidR="000904E5">
          <w:rPr>
            <w:webHidden/>
          </w:rPr>
          <w:fldChar w:fldCharType="separate"/>
        </w:r>
        <w:r w:rsidR="00691F64">
          <w:rPr>
            <w:webHidden/>
          </w:rPr>
          <w:t>1</w:t>
        </w:r>
        <w:r w:rsidR="000904E5">
          <w:rPr>
            <w:webHidden/>
          </w:rPr>
          <w:fldChar w:fldCharType="end"/>
        </w:r>
      </w:hyperlink>
    </w:p>
    <w:p w14:paraId="483B407B" w14:textId="4B0E47CC" w:rsidR="000904E5" w:rsidRDefault="00460C14">
      <w:pPr>
        <w:pStyle w:val="TOC2"/>
        <w:rPr>
          <w:rFonts w:asciiTheme="minorHAnsi" w:eastAsiaTheme="minorEastAsia" w:hAnsiTheme="minorHAnsi" w:cstheme="minorBidi"/>
          <w:b w:val="0"/>
          <w:i w:val="0"/>
          <w:szCs w:val="22"/>
        </w:rPr>
      </w:pPr>
      <w:hyperlink w:anchor="_Toc384803034" w:history="1">
        <w:r w:rsidR="000904E5" w:rsidRPr="00F85553">
          <w:rPr>
            <w:rStyle w:val="Hyperlink"/>
          </w:rPr>
          <w:t>2.1</w:t>
        </w:r>
        <w:r w:rsidR="000904E5">
          <w:rPr>
            <w:rFonts w:asciiTheme="minorHAnsi" w:eastAsiaTheme="minorEastAsia" w:hAnsiTheme="minorHAnsi" w:cstheme="minorBidi"/>
            <w:b w:val="0"/>
            <w:i w:val="0"/>
            <w:szCs w:val="22"/>
          </w:rPr>
          <w:tab/>
        </w:r>
        <w:r w:rsidR="000904E5" w:rsidRPr="00F85553">
          <w:rPr>
            <w:rStyle w:val="Hyperlink"/>
          </w:rPr>
          <w:t>Enhancement</w:t>
        </w:r>
        <w:r w:rsidR="000904E5">
          <w:rPr>
            <w:webHidden/>
          </w:rPr>
          <w:tab/>
        </w:r>
        <w:r w:rsidR="000904E5">
          <w:rPr>
            <w:webHidden/>
          </w:rPr>
          <w:fldChar w:fldCharType="begin"/>
        </w:r>
        <w:r w:rsidR="000904E5">
          <w:rPr>
            <w:webHidden/>
          </w:rPr>
          <w:instrText xml:space="preserve"> PAGEREF _Toc384803034 \h </w:instrText>
        </w:r>
        <w:r w:rsidR="000904E5">
          <w:rPr>
            <w:webHidden/>
          </w:rPr>
        </w:r>
        <w:r w:rsidR="000904E5">
          <w:rPr>
            <w:webHidden/>
          </w:rPr>
          <w:fldChar w:fldCharType="separate"/>
        </w:r>
        <w:r w:rsidR="00691F64">
          <w:rPr>
            <w:webHidden/>
          </w:rPr>
          <w:t>1</w:t>
        </w:r>
        <w:r w:rsidR="000904E5">
          <w:rPr>
            <w:webHidden/>
          </w:rPr>
          <w:fldChar w:fldCharType="end"/>
        </w:r>
      </w:hyperlink>
    </w:p>
    <w:p w14:paraId="24257F89" w14:textId="5CDBC110" w:rsidR="000904E5" w:rsidRDefault="00460C14">
      <w:pPr>
        <w:pStyle w:val="TOC3"/>
        <w:rPr>
          <w:rFonts w:asciiTheme="minorHAnsi" w:eastAsiaTheme="minorEastAsia" w:hAnsiTheme="minorHAnsi" w:cstheme="minorBidi"/>
          <w:b w:val="0"/>
        </w:rPr>
      </w:pPr>
      <w:hyperlink w:anchor="_Toc384803035" w:history="1">
        <w:r w:rsidR="000904E5" w:rsidRPr="00F85553">
          <w:rPr>
            <w:rStyle w:val="Hyperlink"/>
          </w:rPr>
          <w:t>2.1.1</w:t>
        </w:r>
        <w:r w:rsidR="000904E5">
          <w:rPr>
            <w:rFonts w:asciiTheme="minorHAnsi" w:eastAsiaTheme="minorEastAsia" w:hAnsiTheme="minorHAnsi" w:cstheme="minorBidi"/>
            <w:b w:val="0"/>
          </w:rPr>
          <w:tab/>
        </w:r>
        <w:r w:rsidR="000904E5" w:rsidRPr="00F85553">
          <w:rPr>
            <w:rStyle w:val="Hyperlink"/>
          </w:rPr>
          <w:t>Update CAPRI to transmit an XML file/PDF of DBQ data elements to VLER DAS.</w:t>
        </w:r>
        <w:r w:rsidR="000904E5">
          <w:rPr>
            <w:webHidden/>
          </w:rPr>
          <w:tab/>
        </w:r>
        <w:r w:rsidR="000904E5">
          <w:rPr>
            <w:webHidden/>
          </w:rPr>
          <w:fldChar w:fldCharType="begin"/>
        </w:r>
        <w:r w:rsidR="000904E5">
          <w:rPr>
            <w:webHidden/>
          </w:rPr>
          <w:instrText xml:space="preserve"> PAGEREF _Toc384803035 \h </w:instrText>
        </w:r>
        <w:r w:rsidR="000904E5">
          <w:rPr>
            <w:webHidden/>
          </w:rPr>
        </w:r>
        <w:r w:rsidR="000904E5">
          <w:rPr>
            <w:webHidden/>
          </w:rPr>
          <w:fldChar w:fldCharType="separate"/>
        </w:r>
        <w:r w:rsidR="00691F64">
          <w:rPr>
            <w:webHidden/>
          </w:rPr>
          <w:t>1</w:t>
        </w:r>
        <w:r w:rsidR="000904E5">
          <w:rPr>
            <w:webHidden/>
          </w:rPr>
          <w:fldChar w:fldCharType="end"/>
        </w:r>
      </w:hyperlink>
    </w:p>
    <w:p w14:paraId="4D9A5DDF" w14:textId="577BCB10" w:rsidR="000904E5" w:rsidRDefault="00460C14">
      <w:pPr>
        <w:pStyle w:val="TOC1"/>
        <w:rPr>
          <w:rFonts w:asciiTheme="minorHAnsi" w:eastAsiaTheme="minorEastAsia" w:hAnsiTheme="minorHAnsi" w:cstheme="minorBidi"/>
          <w:b w:val="0"/>
          <w:sz w:val="22"/>
          <w:szCs w:val="22"/>
        </w:rPr>
      </w:pPr>
      <w:hyperlink w:anchor="_Toc384803036" w:history="1">
        <w:r w:rsidR="000904E5" w:rsidRPr="00F85553">
          <w:rPr>
            <w:rStyle w:val="Hyperlink"/>
          </w:rPr>
          <w:t>3</w:t>
        </w:r>
        <w:r w:rsidR="000904E5">
          <w:rPr>
            <w:rFonts w:asciiTheme="minorHAnsi" w:eastAsiaTheme="minorEastAsia" w:hAnsiTheme="minorHAnsi" w:cstheme="minorBidi"/>
            <w:b w:val="0"/>
            <w:sz w:val="22"/>
            <w:szCs w:val="22"/>
          </w:rPr>
          <w:tab/>
        </w:r>
        <w:r w:rsidR="000904E5" w:rsidRPr="00F85553">
          <w:rPr>
            <w:rStyle w:val="Hyperlink"/>
          </w:rPr>
          <w:t>Customer – Veteran Health Administration (VHA) and/or Veterans Benefits Administration (VBA)</w:t>
        </w:r>
        <w:r w:rsidR="000904E5">
          <w:rPr>
            <w:webHidden/>
          </w:rPr>
          <w:tab/>
        </w:r>
        <w:r w:rsidR="000904E5">
          <w:rPr>
            <w:webHidden/>
          </w:rPr>
          <w:fldChar w:fldCharType="begin"/>
        </w:r>
        <w:r w:rsidR="000904E5">
          <w:rPr>
            <w:webHidden/>
          </w:rPr>
          <w:instrText xml:space="preserve"> PAGEREF _Toc384803036 \h </w:instrText>
        </w:r>
        <w:r w:rsidR="000904E5">
          <w:rPr>
            <w:webHidden/>
          </w:rPr>
        </w:r>
        <w:r w:rsidR="000904E5">
          <w:rPr>
            <w:webHidden/>
          </w:rPr>
          <w:fldChar w:fldCharType="separate"/>
        </w:r>
        <w:r w:rsidR="00691F64">
          <w:rPr>
            <w:webHidden/>
          </w:rPr>
          <w:t>2</w:t>
        </w:r>
        <w:r w:rsidR="000904E5">
          <w:rPr>
            <w:webHidden/>
          </w:rPr>
          <w:fldChar w:fldCharType="end"/>
        </w:r>
      </w:hyperlink>
    </w:p>
    <w:p w14:paraId="36100935" w14:textId="406DF80F" w:rsidR="000904E5" w:rsidRDefault="00460C14">
      <w:pPr>
        <w:pStyle w:val="TOC2"/>
        <w:rPr>
          <w:rFonts w:asciiTheme="minorHAnsi" w:eastAsiaTheme="minorEastAsia" w:hAnsiTheme="minorHAnsi" w:cstheme="minorBidi"/>
          <w:b w:val="0"/>
          <w:i w:val="0"/>
          <w:szCs w:val="22"/>
        </w:rPr>
      </w:pPr>
      <w:hyperlink w:anchor="_Toc384803037" w:history="1">
        <w:r w:rsidR="000904E5" w:rsidRPr="00F85553">
          <w:rPr>
            <w:rStyle w:val="Hyperlink"/>
          </w:rPr>
          <w:t>3.1</w:t>
        </w:r>
        <w:r w:rsidR="000904E5">
          <w:rPr>
            <w:rFonts w:asciiTheme="minorHAnsi" w:eastAsiaTheme="minorEastAsia" w:hAnsiTheme="minorHAnsi" w:cstheme="minorBidi"/>
            <w:b w:val="0"/>
            <w:i w:val="0"/>
            <w:szCs w:val="22"/>
          </w:rPr>
          <w:tab/>
        </w:r>
        <w:r w:rsidR="000904E5" w:rsidRPr="00F85553">
          <w:rPr>
            <w:rStyle w:val="Hyperlink"/>
          </w:rPr>
          <w:t>Defects without remedy tickets</w:t>
        </w:r>
        <w:r w:rsidR="000904E5">
          <w:rPr>
            <w:webHidden/>
          </w:rPr>
          <w:tab/>
        </w:r>
        <w:r w:rsidR="000904E5">
          <w:rPr>
            <w:webHidden/>
          </w:rPr>
          <w:fldChar w:fldCharType="begin"/>
        </w:r>
        <w:r w:rsidR="000904E5">
          <w:rPr>
            <w:webHidden/>
          </w:rPr>
          <w:instrText xml:space="preserve"> PAGEREF _Toc384803037 \h </w:instrText>
        </w:r>
        <w:r w:rsidR="000904E5">
          <w:rPr>
            <w:webHidden/>
          </w:rPr>
        </w:r>
        <w:r w:rsidR="000904E5">
          <w:rPr>
            <w:webHidden/>
          </w:rPr>
          <w:fldChar w:fldCharType="separate"/>
        </w:r>
        <w:r w:rsidR="00691F64">
          <w:rPr>
            <w:webHidden/>
          </w:rPr>
          <w:t>2</w:t>
        </w:r>
        <w:r w:rsidR="000904E5">
          <w:rPr>
            <w:webHidden/>
          </w:rPr>
          <w:fldChar w:fldCharType="end"/>
        </w:r>
      </w:hyperlink>
    </w:p>
    <w:p w14:paraId="203DFDE3" w14:textId="7CD368E1" w:rsidR="000904E5" w:rsidRDefault="00460C14">
      <w:pPr>
        <w:pStyle w:val="TOC3"/>
        <w:rPr>
          <w:rFonts w:asciiTheme="minorHAnsi" w:eastAsiaTheme="minorEastAsia" w:hAnsiTheme="minorHAnsi" w:cstheme="minorBidi"/>
          <w:b w:val="0"/>
        </w:rPr>
      </w:pPr>
      <w:hyperlink w:anchor="_Toc384803038" w:history="1">
        <w:r w:rsidR="000904E5" w:rsidRPr="00F85553">
          <w:rPr>
            <w:rStyle w:val="Hyperlink"/>
          </w:rPr>
          <w:t>3.1.1</w:t>
        </w:r>
        <w:r w:rsidR="000904E5">
          <w:rPr>
            <w:rFonts w:asciiTheme="minorHAnsi" w:eastAsiaTheme="minorEastAsia" w:hAnsiTheme="minorHAnsi" w:cstheme="minorBidi"/>
            <w:b w:val="0"/>
          </w:rPr>
          <w:tab/>
        </w:r>
        <w:r w:rsidR="000904E5" w:rsidRPr="00F85553">
          <w:rPr>
            <w:rStyle w:val="Hyperlink"/>
          </w:rPr>
          <w:t>Change indexing values for automated insertions of completed exams to Virtual VA (VVA) to C&amp;P Exam and Exam Type</w:t>
        </w:r>
        <w:r w:rsidR="000904E5">
          <w:rPr>
            <w:webHidden/>
          </w:rPr>
          <w:tab/>
        </w:r>
        <w:r w:rsidR="000904E5">
          <w:rPr>
            <w:webHidden/>
          </w:rPr>
          <w:fldChar w:fldCharType="begin"/>
        </w:r>
        <w:r w:rsidR="000904E5">
          <w:rPr>
            <w:webHidden/>
          </w:rPr>
          <w:instrText xml:space="preserve"> PAGEREF _Toc384803038 \h </w:instrText>
        </w:r>
        <w:r w:rsidR="000904E5">
          <w:rPr>
            <w:webHidden/>
          </w:rPr>
        </w:r>
        <w:r w:rsidR="000904E5">
          <w:rPr>
            <w:webHidden/>
          </w:rPr>
          <w:fldChar w:fldCharType="separate"/>
        </w:r>
        <w:r w:rsidR="00691F64">
          <w:rPr>
            <w:webHidden/>
          </w:rPr>
          <w:t>2</w:t>
        </w:r>
        <w:r w:rsidR="000904E5">
          <w:rPr>
            <w:webHidden/>
          </w:rPr>
          <w:fldChar w:fldCharType="end"/>
        </w:r>
      </w:hyperlink>
    </w:p>
    <w:p w14:paraId="0541B9D2" w14:textId="14FEB5FF" w:rsidR="000904E5" w:rsidRDefault="00460C14">
      <w:pPr>
        <w:pStyle w:val="TOC3"/>
        <w:rPr>
          <w:rFonts w:asciiTheme="minorHAnsi" w:eastAsiaTheme="minorEastAsia" w:hAnsiTheme="minorHAnsi" w:cstheme="minorBidi"/>
          <w:b w:val="0"/>
        </w:rPr>
      </w:pPr>
      <w:hyperlink w:anchor="_Toc384803039" w:history="1">
        <w:r w:rsidR="000904E5" w:rsidRPr="00F85553">
          <w:rPr>
            <w:rStyle w:val="Hyperlink"/>
          </w:rPr>
          <w:t>3.1.2</w:t>
        </w:r>
        <w:r w:rsidR="000904E5">
          <w:rPr>
            <w:rFonts w:asciiTheme="minorHAnsi" w:eastAsiaTheme="minorEastAsia" w:hAnsiTheme="minorHAnsi" w:cstheme="minorBidi"/>
            <w:b w:val="0"/>
          </w:rPr>
          <w:tab/>
        </w:r>
        <w:r w:rsidR="000904E5" w:rsidRPr="00F85553">
          <w:rPr>
            <w:rStyle w:val="Hyperlink"/>
          </w:rPr>
          <w:t>CAPRI Contract Referral (CCR) option:  “Bad Address Indicator” message not displayed</w:t>
        </w:r>
        <w:r w:rsidR="000904E5">
          <w:rPr>
            <w:webHidden/>
          </w:rPr>
          <w:tab/>
        </w:r>
        <w:r w:rsidR="000904E5">
          <w:rPr>
            <w:webHidden/>
          </w:rPr>
          <w:fldChar w:fldCharType="begin"/>
        </w:r>
        <w:r w:rsidR="000904E5">
          <w:rPr>
            <w:webHidden/>
          </w:rPr>
          <w:instrText xml:space="preserve"> PAGEREF _Toc384803039 \h </w:instrText>
        </w:r>
        <w:r w:rsidR="000904E5">
          <w:rPr>
            <w:webHidden/>
          </w:rPr>
        </w:r>
        <w:r w:rsidR="000904E5">
          <w:rPr>
            <w:webHidden/>
          </w:rPr>
          <w:fldChar w:fldCharType="separate"/>
        </w:r>
        <w:r w:rsidR="00691F64">
          <w:rPr>
            <w:webHidden/>
          </w:rPr>
          <w:t>2</w:t>
        </w:r>
        <w:r w:rsidR="000904E5">
          <w:rPr>
            <w:webHidden/>
          </w:rPr>
          <w:fldChar w:fldCharType="end"/>
        </w:r>
      </w:hyperlink>
    </w:p>
    <w:p w14:paraId="45826449" w14:textId="1CDDF53D" w:rsidR="000904E5" w:rsidRDefault="00460C14">
      <w:pPr>
        <w:pStyle w:val="TOC3"/>
        <w:rPr>
          <w:rFonts w:asciiTheme="minorHAnsi" w:eastAsiaTheme="minorEastAsia" w:hAnsiTheme="minorHAnsi" w:cstheme="minorBidi"/>
          <w:b w:val="0"/>
        </w:rPr>
      </w:pPr>
      <w:hyperlink w:anchor="_Toc384803040" w:history="1">
        <w:r w:rsidR="000904E5" w:rsidRPr="00F85553">
          <w:rPr>
            <w:rStyle w:val="Hyperlink"/>
          </w:rPr>
          <w:t>3.1.3</w:t>
        </w:r>
        <w:r w:rsidR="000904E5">
          <w:rPr>
            <w:rFonts w:asciiTheme="minorHAnsi" w:eastAsiaTheme="minorEastAsia" w:hAnsiTheme="minorHAnsi" w:cstheme="minorBidi"/>
            <w:b w:val="0"/>
          </w:rPr>
          <w:tab/>
        </w:r>
        <w:r w:rsidR="000904E5" w:rsidRPr="00F85553">
          <w:rPr>
            <w:rStyle w:val="Hyperlink"/>
          </w:rPr>
          <w:t>CAPRI Contract Referral (CCR) Timeliness Report change</w:t>
        </w:r>
        <w:r w:rsidR="000904E5">
          <w:rPr>
            <w:webHidden/>
          </w:rPr>
          <w:tab/>
        </w:r>
        <w:r w:rsidR="000904E5">
          <w:rPr>
            <w:webHidden/>
          </w:rPr>
          <w:fldChar w:fldCharType="begin"/>
        </w:r>
        <w:r w:rsidR="000904E5">
          <w:rPr>
            <w:webHidden/>
          </w:rPr>
          <w:instrText xml:space="preserve"> PAGEREF _Toc384803040 \h </w:instrText>
        </w:r>
        <w:r w:rsidR="000904E5">
          <w:rPr>
            <w:webHidden/>
          </w:rPr>
        </w:r>
        <w:r w:rsidR="000904E5">
          <w:rPr>
            <w:webHidden/>
          </w:rPr>
          <w:fldChar w:fldCharType="separate"/>
        </w:r>
        <w:r w:rsidR="00691F64">
          <w:rPr>
            <w:webHidden/>
          </w:rPr>
          <w:t>3</w:t>
        </w:r>
        <w:r w:rsidR="000904E5">
          <w:rPr>
            <w:webHidden/>
          </w:rPr>
          <w:fldChar w:fldCharType="end"/>
        </w:r>
      </w:hyperlink>
    </w:p>
    <w:p w14:paraId="364E2ACC" w14:textId="03051850" w:rsidR="000904E5" w:rsidRDefault="00460C14">
      <w:pPr>
        <w:pStyle w:val="TOC3"/>
        <w:rPr>
          <w:rFonts w:asciiTheme="minorHAnsi" w:eastAsiaTheme="minorEastAsia" w:hAnsiTheme="minorHAnsi" w:cstheme="minorBidi"/>
          <w:b w:val="0"/>
        </w:rPr>
      </w:pPr>
      <w:hyperlink w:anchor="_Toc384803041" w:history="1">
        <w:r w:rsidR="000904E5" w:rsidRPr="00F85553">
          <w:rPr>
            <w:rStyle w:val="Hyperlink"/>
          </w:rPr>
          <w:t>3.1.4</w:t>
        </w:r>
        <w:r w:rsidR="000904E5">
          <w:rPr>
            <w:rFonts w:asciiTheme="minorHAnsi" w:eastAsiaTheme="minorEastAsia" w:hAnsiTheme="minorHAnsi" w:cstheme="minorBidi"/>
            <w:b w:val="0"/>
          </w:rPr>
          <w:tab/>
        </w:r>
        <w:r w:rsidR="000904E5" w:rsidRPr="00F85553">
          <w:rPr>
            <w:rStyle w:val="Hyperlink"/>
          </w:rPr>
          <w:t>CAPRI Contract Referral (CCR) does not automatically release to the R.O.</w:t>
        </w:r>
        <w:r w:rsidR="000904E5">
          <w:rPr>
            <w:webHidden/>
          </w:rPr>
          <w:tab/>
        </w:r>
        <w:r w:rsidR="000904E5">
          <w:rPr>
            <w:webHidden/>
          </w:rPr>
          <w:fldChar w:fldCharType="begin"/>
        </w:r>
        <w:r w:rsidR="000904E5">
          <w:rPr>
            <w:webHidden/>
          </w:rPr>
          <w:instrText xml:space="preserve"> PAGEREF _Toc384803041 \h </w:instrText>
        </w:r>
        <w:r w:rsidR="000904E5">
          <w:rPr>
            <w:webHidden/>
          </w:rPr>
        </w:r>
        <w:r w:rsidR="000904E5">
          <w:rPr>
            <w:webHidden/>
          </w:rPr>
          <w:fldChar w:fldCharType="separate"/>
        </w:r>
        <w:r w:rsidR="00691F64">
          <w:rPr>
            <w:webHidden/>
          </w:rPr>
          <w:t>3</w:t>
        </w:r>
        <w:r w:rsidR="000904E5">
          <w:rPr>
            <w:webHidden/>
          </w:rPr>
          <w:fldChar w:fldCharType="end"/>
        </w:r>
      </w:hyperlink>
    </w:p>
    <w:p w14:paraId="6FCCAB9F" w14:textId="27EB5C8F" w:rsidR="000904E5" w:rsidRDefault="00460C14">
      <w:pPr>
        <w:pStyle w:val="TOC1"/>
        <w:rPr>
          <w:rFonts w:asciiTheme="minorHAnsi" w:eastAsiaTheme="minorEastAsia" w:hAnsiTheme="minorHAnsi" w:cstheme="minorBidi"/>
          <w:b w:val="0"/>
          <w:sz w:val="22"/>
          <w:szCs w:val="22"/>
        </w:rPr>
      </w:pPr>
      <w:hyperlink w:anchor="_Toc384803042" w:history="1">
        <w:r w:rsidR="000904E5" w:rsidRPr="00F85553">
          <w:rPr>
            <w:rStyle w:val="Hyperlink"/>
          </w:rPr>
          <w:t>4</w:t>
        </w:r>
        <w:r w:rsidR="000904E5">
          <w:rPr>
            <w:rFonts w:asciiTheme="minorHAnsi" w:eastAsiaTheme="minorEastAsia" w:hAnsiTheme="minorHAnsi" w:cstheme="minorBidi"/>
            <w:b w:val="0"/>
            <w:sz w:val="22"/>
            <w:szCs w:val="22"/>
          </w:rPr>
          <w:tab/>
        </w:r>
        <w:r w:rsidR="000904E5" w:rsidRPr="00F85553">
          <w:rPr>
            <w:rStyle w:val="Hyperlink"/>
          </w:rPr>
          <w:t>Customer – Veteran Health Administration (VHA) and/or Veterans Benefits Administration (VBA)</w:t>
        </w:r>
        <w:r w:rsidR="000904E5">
          <w:rPr>
            <w:webHidden/>
          </w:rPr>
          <w:tab/>
        </w:r>
        <w:r w:rsidR="000904E5">
          <w:rPr>
            <w:webHidden/>
          </w:rPr>
          <w:fldChar w:fldCharType="begin"/>
        </w:r>
        <w:r w:rsidR="000904E5">
          <w:rPr>
            <w:webHidden/>
          </w:rPr>
          <w:instrText xml:space="preserve"> PAGEREF _Toc384803042 \h </w:instrText>
        </w:r>
        <w:r w:rsidR="000904E5">
          <w:rPr>
            <w:webHidden/>
          </w:rPr>
        </w:r>
        <w:r w:rsidR="000904E5">
          <w:rPr>
            <w:webHidden/>
          </w:rPr>
          <w:fldChar w:fldCharType="separate"/>
        </w:r>
        <w:r w:rsidR="00691F64">
          <w:rPr>
            <w:webHidden/>
          </w:rPr>
          <w:t>4</w:t>
        </w:r>
        <w:r w:rsidR="000904E5">
          <w:rPr>
            <w:webHidden/>
          </w:rPr>
          <w:fldChar w:fldCharType="end"/>
        </w:r>
      </w:hyperlink>
    </w:p>
    <w:p w14:paraId="19E0F8F6" w14:textId="4784D03C" w:rsidR="000904E5" w:rsidRDefault="00460C14">
      <w:pPr>
        <w:pStyle w:val="TOC2"/>
        <w:rPr>
          <w:rFonts w:asciiTheme="minorHAnsi" w:eastAsiaTheme="minorEastAsia" w:hAnsiTheme="minorHAnsi" w:cstheme="minorBidi"/>
          <w:b w:val="0"/>
          <w:i w:val="0"/>
          <w:szCs w:val="22"/>
        </w:rPr>
      </w:pPr>
      <w:hyperlink w:anchor="_Toc384803043" w:history="1">
        <w:r w:rsidR="000904E5" w:rsidRPr="00F85553">
          <w:rPr>
            <w:rStyle w:val="Hyperlink"/>
          </w:rPr>
          <w:t>4.1</w:t>
        </w:r>
        <w:r w:rsidR="000904E5">
          <w:rPr>
            <w:rFonts w:asciiTheme="minorHAnsi" w:eastAsiaTheme="minorEastAsia" w:hAnsiTheme="minorHAnsi" w:cstheme="minorBidi"/>
            <w:b w:val="0"/>
            <w:i w:val="0"/>
            <w:szCs w:val="22"/>
          </w:rPr>
          <w:tab/>
        </w:r>
        <w:r w:rsidR="000904E5" w:rsidRPr="00F85553">
          <w:rPr>
            <w:rStyle w:val="Hyperlink"/>
          </w:rPr>
          <w:t>Defects with remedy tickets</w:t>
        </w:r>
        <w:r w:rsidR="000904E5">
          <w:rPr>
            <w:webHidden/>
          </w:rPr>
          <w:tab/>
        </w:r>
        <w:r w:rsidR="000904E5">
          <w:rPr>
            <w:webHidden/>
          </w:rPr>
          <w:fldChar w:fldCharType="begin"/>
        </w:r>
        <w:r w:rsidR="000904E5">
          <w:rPr>
            <w:webHidden/>
          </w:rPr>
          <w:instrText xml:space="preserve"> PAGEREF _Toc384803043 \h </w:instrText>
        </w:r>
        <w:r w:rsidR="000904E5">
          <w:rPr>
            <w:webHidden/>
          </w:rPr>
        </w:r>
        <w:r w:rsidR="000904E5">
          <w:rPr>
            <w:webHidden/>
          </w:rPr>
          <w:fldChar w:fldCharType="separate"/>
        </w:r>
        <w:r w:rsidR="00691F64">
          <w:rPr>
            <w:webHidden/>
          </w:rPr>
          <w:t>4</w:t>
        </w:r>
        <w:r w:rsidR="000904E5">
          <w:rPr>
            <w:webHidden/>
          </w:rPr>
          <w:fldChar w:fldCharType="end"/>
        </w:r>
      </w:hyperlink>
    </w:p>
    <w:p w14:paraId="66BBB521" w14:textId="12ECFFE0" w:rsidR="000904E5" w:rsidRDefault="00460C14">
      <w:pPr>
        <w:pStyle w:val="TOC3"/>
        <w:rPr>
          <w:rFonts w:asciiTheme="minorHAnsi" w:eastAsiaTheme="minorEastAsia" w:hAnsiTheme="minorHAnsi" w:cstheme="minorBidi"/>
          <w:b w:val="0"/>
        </w:rPr>
      </w:pPr>
      <w:hyperlink w:anchor="_Toc384803044" w:history="1">
        <w:r w:rsidR="000904E5" w:rsidRPr="00F85553">
          <w:rPr>
            <w:rStyle w:val="Hyperlink"/>
          </w:rPr>
          <w:t>4.1.1</w:t>
        </w:r>
        <w:r w:rsidR="000904E5">
          <w:rPr>
            <w:rFonts w:asciiTheme="minorHAnsi" w:eastAsiaTheme="minorEastAsia" w:hAnsiTheme="minorHAnsi" w:cstheme="minorBidi"/>
            <w:b w:val="0"/>
          </w:rPr>
          <w:tab/>
        </w:r>
        <w:r w:rsidR="000904E5" w:rsidRPr="00F85553">
          <w:rPr>
            <w:rStyle w:val="Hyperlink"/>
          </w:rPr>
          <w:t>INC000000932543 – Manual “Transmit to Virtual VA” function.  CAPRI is no longer asking for transmission confirmation.</w:t>
        </w:r>
        <w:r w:rsidR="000904E5">
          <w:rPr>
            <w:webHidden/>
          </w:rPr>
          <w:tab/>
        </w:r>
        <w:r w:rsidR="000904E5">
          <w:rPr>
            <w:webHidden/>
          </w:rPr>
          <w:fldChar w:fldCharType="begin"/>
        </w:r>
        <w:r w:rsidR="000904E5">
          <w:rPr>
            <w:webHidden/>
          </w:rPr>
          <w:instrText xml:space="preserve"> PAGEREF _Toc384803044 \h </w:instrText>
        </w:r>
        <w:r w:rsidR="000904E5">
          <w:rPr>
            <w:webHidden/>
          </w:rPr>
        </w:r>
        <w:r w:rsidR="000904E5">
          <w:rPr>
            <w:webHidden/>
          </w:rPr>
          <w:fldChar w:fldCharType="separate"/>
        </w:r>
        <w:r w:rsidR="00691F64">
          <w:rPr>
            <w:webHidden/>
          </w:rPr>
          <w:t>4</w:t>
        </w:r>
        <w:r w:rsidR="000904E5">
          <w:rPr>
            <w:webHidden/>
          </w:rPr>
          <w:fldChar w:fldCharType="end"/>
        </w:r>
      </w:hyperlink>
    </w:p>
    <w:p w14:paraId="4A20A2EE" w14:textId="6FDB5750" w:rsidR="000904E5" w:rsidRDefault="00460C14">
      <w:pPr>
        <w:pStyle w:val="TOC3"/>
        <w:rPr>
          <w:rFonts w:asciiTheme="minorHAnsi" w:eastAsiaTheme="minorEastAsia" w:hAnsiTheme="minorHAnsi" w:cstheme="minorBidi"/>
          <w:b w:val="0"/>
        </w:rPr>
      </w:pPr>
      <w:hyperlink w:anchor="_Toc384803045" w:history="1">
        <w:r w:rsidR="000904E5" w:rsidRPr="00F85553">
          <w:rPr>
            <w:rStyle w:val="Hyperlink"/>
          </w:rPr>
          <w:t>4.1.2</w:t>
        </w:r>
        <w:r w:rsidR="000904E5">
          <w:rPr>
            <w:rFonts w:asciiTheme="minorHAnsi" w:eastAsiaTheme="minorEastAsia" w:hAnsiTheme="minorHAnsi" w:cstheme="minorBidi"/>
            <w:b w:val="0"/>
          </w:rPr>
          <w:tab/>
        </w:r>
        <w:r w:rsidR="000904E5" w:rsidRPr="00F85553">
          <w:rPr>
            <w:rStyle w:val="Hyperlink"/>
          </w:rPr>
          <w:t>INC000000939292 – Remove all special characters in metadata provided to Virtual VA (VVA)</w:t>
        </w:r>
        <w:r w:rsidR="000904E5">
          <w:rPr>
            <w:webHidden/>
          </w:rPr>
          <w:tab/>
        </w:r>
        <w:r w:rsidR="000904E5">
          <w:rPr>
            <w:webHidden/>
          </w:rPr>
          <w:fldChar w:fldCharType="begin"/>
        </w:r>
        <w:r w:rsidR="000904E5">
          <w:rPr>
            <w:webHidden/>
          </w:rPr>
          <w:instrText xml:space="preserve"> PAGEREF _Toc384803045 \h </w:instrText>
        </w:r>
        <w:r w:rsidR="000904E5">
          <w:rPr>
            <w:webHidden/>
          </w:rPr>
        </w:r>
        <w:r w:rsidR="000904E5">
          <w:rPr>
            <w:webHidden/>
          </w:rPr>
          <w:fldChar w:fldCharType="separate"/>
        </w:r>
        <w:r w:rsidR="00691F64">
          <w:rPr>
            <w:webHidden/>
          </w:rPr>
          <w:t>4</w:t>
        </w:r>
        <w:r w:rsidR="000904E5">
          <w:rPr>
            <w:webHidden/>
          </w:rPr>
          <w:fldChar w:fldCharType="end"/>
        </w:r>
      </w:hyperlink>
    </w:p>
    <w:p w14:paraId="61176C89" w14:textId="4FCA2CE3" w:rsidR="000904E5" w:rsidRDefault="00460C14">
      <w:pPr>
        <w:pStyle w:val="TOC1"/>
        <w:rPr>
          <w:rFonts w:asciiTheme="minorHAnsi" w:eastAsiaTheme="minorEastAsia" w:hAnsiTheme="minorHAnsi" w:cstheme="minorBidi"/>
          <w:b w:val="0"/>
          <w:sz w:val="22"/>
          <w:szCs w:val="22"/>
        </w:rPr>
      </w:pPr>
      <w:hyperlink w:anchor="_Toc384803046" w:history="1">
        <w:r w:rsidR="000904E5" w:rsidRPr="00F85553">
          <w:rPr>
            <w:rStyle w:val="Hyperlink"/>
          </w:rPr>
          <w:t>5</w:t>
        </w:r>
        <w:r w:rsidR="000904E5">
          <w:rPr>
            <w:rFonts w:asciiTheme="minorHAnsi" w:eastAsiaTheme="minorEastAsia" w:hAnsiTheme="minorHAnsi" w:cstheme="minorBidi"/>
            <w:b w:val="0"/>
            <w:sz w:val="22"/>
            <w:szCs w:val="22"/>
          </w:rPr>
          <w:tab/>
        </w:r>
        <w:r w:rsidR="000904E5" w:rsidRPr="00F85553">
          <w:rPr>
            <w:rStyle w:val="Hyperlink"/>
          </w:rPr>
          <w:t>Software and Documentation Retrieval</w:t>
        </w:r>
        <w:r w:rsidR="000904E5">
          <w:rPr>
            <w:webHidden/>
          </w:rPr>
          <w:tab/>
        </w:r>
        <w:r w:rsidR="000904E5">
          <w:rPr>
            <w:webHidden/>
          </w:rPr>
          <w:fldChar w:fldCharType="begin"/>
        </w:r>
        <w:r w:rsidR="000904E5">
          <w:rPr>
            <w:webHidden/>
          </w:rPr>
          <w:instrText xml:space="preserve"> PAGEREF _Toc384803046 \h </w:instrText>
        </w:r>
        <w:r w:rsidR="000904E5">
          <w:rPr>
            <w:webHidden/>
          </w:rPr>
        </w:r>
        <w:r w:rsidR="000904E5">
          <w:rPr>
            <w:webHidden/>
          </w:rPr>
          <w:fldChar w:fldCharType="separate"/>
        </w:r>
        <w:r w:rsidR="00691F64">
          <w:rPr>
            <w:webHidden/>
          </w:rPr>
          <w:t>5</w:t>
        </w:r>
        <w:r w:rsidR="000904E5">
          <w:rPr>
            <w:webHidden/>
          </w:rPr>
          <w:fldChar w:fldCharType="end"/>
        </w:r>
      </w:hyperlink>
    </w:p>
    <w:p w14:paraId="5AABA912" w14:textId="2CAA8FBE" w:rsidR="000904E5" w:rsidRDefault="00460C14">
      <w:pPr>
        <w:pStyle w:val="TOC2"/>
        <w:rPr>
          <w:rFonts w:asciiTheme="minorHAnsi" w:eastAsiaTheme="minorEastAsia" w:hAnsiTheme="minorHAnsi" w:cstheme="minorBidi"/>
          <w:b w:val="0"/>
          <w:i w:val="0"/>
          <w:szCs w:val="22"/>
        </w:rPr>
      </w:pPr>
      <w:hyperlink w:anchor="_Toc384803047" w:history="1">
        <w:r w:rsidR="000904E5" w:rsidRPr="00F85553">
          <w:rPr>
            <w:rStyle w:val="Hyperlink"/>
          </w:rPr>
          <w:t>5.1</w:t>
        </w:r>
        <w:r w:rsidR="000904E5">
          <w:rPr>
            <w:rFonts w:asciiTheme="minorHAnsi" w:eastAsiaTheme="minorEastAsia" w:hAnsiTheme="minorHAnsi" w:cstheme="minorBidi"/>
            <w:b w:val="0"/>
            <w:i w:val="0"/>
            <w:szCs w:val="22"/>
          </w:rPr>
          <w:tab/>
        </w:r>
        <w:r w:rsidR="000904E5" w:rsidRPr="00F85553">
          <w:rPr>
            <w:rStyle w:val="Hyperlink"/>
          </w:rPr>
          <w:t>VistA Patch DVBA*2.7*186</w:t>
        </w:r>
        <w:r w:rsidR="000904E5">
          <w:rPr>
            <w:webHidden/>
          </w:rPr>
          <w:tab/>
        </w:r>
        <w:r w:rsidR="000904E5">
          <w:rPr>
            <w:webHidden/>
          </w:rPr>
          <w:fldChar w:fldCharType="begin"/>
        </w:r>
        <w:r w:rsidR="000904E5">
          <w:rPr>
            <w:webHidden/>
          </w:rPr>
          <w:instrText xml:space="preserve"> PAGEREF _Toc384803047 \h </w:instrText>
        </w:r>
        <w:r w:rsidR="000904E5">
          <w:rPr>
            <w:webHidden/>
          </w:rPr>
        </w:r>
        <w:r w:rsidR="000904E5">
          <w:rPr>
            <w:webHidden/>
          </w:rPr>
          <w:fldChar w:fldCharType="separate"/>
        </w:r>
        <w:r w:rsidR="00691F64">
          <w:rPr>
            <w:webHidden/>
          </w:rPr>
          <w:t>5</w:t>
        </w:r>
        <w:r w:rsidR="000904E5">
          <w:rPr>
            <w:webHidden/>
          </w:rPr>
          <w:fldChar w:fldCharType="end"/>
        </w:r>
      </w:hyperlink>
    </w:p>
    <w:p w14:paraId="06820790" w14:textId="46A6C5D1" w:rsidR="000904E5" w:rsidRDefault="00460C14">
      <w:pPr>
        <w:pStyle w:val="TOC2"/>
        <w:rPr>
          <w:rFonts w:asciiTheme="minorHAnsi" w:eastAsiaTheme="minorEastAsia" w:hAnsiTheme="minorHAnsi" w:cstheme="minorBidi"/>
          <w:b w:val="0"/>
          <w:i w:val="0"/>
          <w:szCs w:val="22"/>
        </w:rPr>
      </w:pPr>
      <w:hyperlink w:anchor="_Toc384803048" w:history="1">
        <w:r w:rsidR="000904E5" w:rsidRPr="00F85553">
          <w:rPr>
            <w:rStyle w:val="Hyperlink"/>
          </w:rPr>
          <w:t>5.2</w:t>
        </w:r>
        <w:r w:rsidR="000904E5">
          <w:rPr>
            <w:rFonts w:asciiTheme="minorHAnsi" w:eastAsiaTheme="minorEastAsia" w:hAnsiTheme="minorHAnsi" w:cstheme="minorBidi"/>
            <w:b w:val="0"/>
            <w:i w:val="0"/>
            <w:szCs w:val="22"/>
          </w:rPr>
          <w:tab/>
        </w:r>
        <w:r w:rsidR="000904E5" w:rsidRPr="00F85553">
          <w:rPr>
            <w:rStyle w:val="Hyperlink"/>
          </w:rPr>
          <w:t>CAPRI GUI v186 Client Software &amp; User Documentation</w:t>
        </w:r>
        <w:r w:rsidR="000904E5">
          <w:rPr>
            <w:webHidden/>
          </w:rPr>
          <w:tab/>
        </w:r>
        <w:r w:rsidR="000904E5">
          <w:rPr>
            <w:webHidden/>
          </w:rPr>
          <w:fldChar w:fldCharType="begin"/>
        </w:r>
        <w:r w:rsidR="000904E5">
          <w:rPr>
            <w:webHidden/>
          </w:rPr>
          <w:instrText xml:space="preserve"> PAGEREF _Toc384803048 \h </w:instrText>
        </w:r>
        <w:r w:rsidR="000904E5">
          <w:rPr>
            <w:webHidden/>
          </w:rPr>
        </w:r>
        <w:r w:rsidR="000904E5">
          <w:rPr>
            <w:webHidden/>
          </w:rPr>
          <w:fldChar w:fldCharType="separate"/>
        </w:r>
        <w:r w:rsidR="00691F64">
          <w:rPr>
            <w:webHidden/>
          </w:rPr>
          <w:t>5</w:t>
        </w:r>
        <w:r w:rsidR="000904E5">
          <w:rPr>
            <w:webHidden/>
          </w:rPr>
          <w:fldChar w:fldCharType="end"/>
        </w:r>
      </w:hyperlink>
    </w:p>
    <w:p w14:paraId="4568C1A1" w14:textId="19B1F721" w:rsidR="000904E5" w:rsidRDefault="00460C14">
      <w:pPr>
        <w:pStyle w:val="TOC2"/>
        <w:rPr>
          <w:rFonts w:asciiTheme="minorHAnsi" w:eastAsiaTheme="minorEastAsia" w:hAnsiTheme="minorHAnsi" w:cstheme="minorBidi"/>
          <w:b w:val="0"/>
          <w:i w:val="0"/>
          <w:szCs w:val="22"/>
        </w:rPr>
      </w:pPr>
      <w:hyperlink w:anchor="_Toc384803049" w:history="1">
        <w:r w:rsidR="000904E5" w:rsidRPr="00F85553">
          <w:rPr>
            <w:rStyle w:val="Hyperlink"/>
          </w:rPr>
          <w:t>5.3</w:t>
        </w:r>
        <w:r w:rsidR="000904E5">
          <w:rPr>
            <w:rFonts w:asciiTheme="minorHAnsi" w:eastAsiaTheme="minorEastAsia" w:hAnsiTheme="minorHAnsi" w:cstheme="minorBidi"/>
            <w:b w:val="0"/>
            <w:i w:val="0"/>
            <w:szCs w:val="22"/>
          </w:rPr>
          <w:tab/>
        </w:r>
        <w:r w:rsidR="000904E5" w:rsidRPr="00F85553">
          <w:rPr>
            <w:rStyle w:val="Hyperlink"/>
          </w:rPr>
          <w:t>Related Documents</w:t>
        </w:r>
        <w:r w:rsidR="000904E5">
          <w:rPr>
            <w:webHidden/>
          </w:rPr>
          <w:tab/>
        </w:r>
        <w:r w:rsidR="000904E5">
          <w:rPr>
            <w:webHidden/>
          </w:rPr>
          <w:fldChar w:fldCharType="begin"/>
        </w:r>
        <w:r w:rsidR="000904E5">
          <w:rPr>
            <w:webHidden/>
          </w:rPr>
          <w:instrText xml:space="preserve"> PAGEREF _Toc384803049 \h </w:instrText>
        </w:r>
        <w:r w:rsidR="000904E5">
          <w:rPr>
            <w:webHidden/>
          </w:rPr>
        </w:r>
        <w:r w:rsidR="000904E5">
          <w:rPr>
            <w:webHidden/>
          </w:rPr>
          <w:fldChar w:fldCharType="separate"/>
        </w:r>
        <w:r w:rsidR="00691F64">
          <w:rPr>
            <w:webHidden/>
          </w:rPr>
          <w:t>6</w:t>
        </w:r>
        <w:r w:rsidR="000904E5">
          <w:rPr>
            <w:webHidden/>
          </w:rPr>
          <w:fldChar w:fldCharType="end"/>
        </w:r>
      </w:hyperlink>
    </w:p>
    <w:p w14:paraId="7AEB610F" w14:textId="77777777" w:rsidR="008D0EBB" w:rsidRDefault="00151DE6" w:rsidP="00E1611C">
      <w:pPr>
        <w:jc w:val="center"/>
        <w:rPr>
          <w:rFonts w:ascii="Arial" w:hAnsi="Arial" w:cs="Calibri"/>
          <w:b/>
          <w:noProof/>
          <w:szCs w:val="24"/>
        </w:rPr>
      </w:pPr>
      <w:r w:rsidRPr="00E1611C">
        <w:rPr>
          <w:sz w:val="22"/>
          <w:szCs w:val="24"/>
        </w:rPr>
        <w:fldChar w:fldCharType="end"/>
      </w:r>
    </w:p>
    <w:p w14:paraId="32F77C5A" w14:textId="77777777" w:rsidR="008D0EBB" w:rsidRDefault="008D0EBB" w:rsidP="008D0EBB">
      <w:pPr>
        <w:rPr>
          <w:noProof/>
        </w:rPr>
      </w:pPr>
      <w:r>
        <w:rPr>
          <w:noProof/>
        </w:rPr>
        <w:br w:type="page"/>
      </w:r>
    </w:p>
    <w:p w14:paraId="5B6A64EE" w14:textId="77777777" w:rsidR="008D0EBB" w:rsidRDefault="008D0EBB" w:rsidP="008D0EBB">
      <w:pPr>
        <w:ind w:left="450"/>
      </w:pPr>
    </w:p>
    <w:p w14:paraId="1BAEEF4E" w14:textId="77777777" w:rsidR="008D0EBB" w:rsidRDefault="008D0EBB" w:rsidP="008D0EBB">
      <w:pPr>
        <w:sectPr w:rsidR="008D0EBB" w:rsidSect="001C1A1B">
          <w:headerReference w:type="even" r:id="rId15"/>
          <w:headerReference w:type="default" r:id="rId16"/>
          <w:footerReference w:type="even" r:id="rId17"/>
          <w:footerReference w:type="default" r:id="rId18"/>
          <w:headerReference w:type="first" r:id="rId19"/>
          <w:pgSz w:w="12240" w:h="15840" w:code="1"/>
          <w:pgMar w:top="1440" w:right="1440" w:bottom="1440" w:left="1440" w:header="720" w:footer="720" w:gutter="0"/>
          <w:pgNumType w:fmt="lowerRoman" w:start="1"/>
          <w:cols w:space="720"/>
          <w:docGrid w:linePitch="326"/>
        </w:sectPr>
      </w:pPr>
    </w:p>
    <w:p w14:paraId="211F4BF2" w14:textId="77777777" w:rsidR="008D0EBB" w:rsidRPr="001A1920" w:rsidRDefault="008D0EBB" w:rsidP="008D0EBB">
      <w:pPr>
        <w:pStyle w:val="Heading1"/>
      </w:pPr>
      <w:bookmarkStart w:id="27" w:name="_Toc347925351"/>
      <w:bookmarkStart w:id="28" w:name="_Toc384803032"/>
      <w:r w:rsidRPr="001A1920">
        <w:lastRenderedPageBreak/>
        <w:t>Overview</w:t>
      </w:r>
      <w:bookmarkEnd w:id="27"/>
      <w:bookmarkEnd w:id="28"/>
    </w:p>
    <w:p w14:paraId="48B136C4" w14:textId="77777777" w:rsidR="008D0EBB" w:rsidRPr="00F8651B" w:rsidRDefault="008D0EBB" w:rsidP="008D0EBB">
      <w:pPr>
        <w:pStyle w:val="BodyTextIndent"/>
        <w:ind w:left="0"/>
        <w:rPr>
          <w:rStyle w:val="BodyTextChar"/>
        </w:rPr>
      </w:pPr>
      <w:r w:rsidRPr="00F8651B">
        <w:rPr>
          <w:rStyle w:val="BodyTextChar"/>
        </w:rPr>
        <w:t xml:space="preserve">The main purpose of this patch is to release a new version of the Compensation &amp; Pension Record Interchange (CAPRI) Graphical User Interface (GUI) that includes defect fixes and enhancements to the user interface to support user interface modifications. </w:t>
      </w:r>
    </w:p>
    <w:p w14:paraId="518ECB5A" w14:textId="3AA36324" w:rsidR="008D0EBB" w:rsidRPr="00F8651B" w:rsidRDefault="008D0EBB" w:rsidP="008D0EBB">
      <w:pPr>
        <w:pStyle w:val="BodyTextIndent"/>
        <w:ind w:left="0"/>
        <w:rPr>
          <w:rStyle w:val="BodyTextChar"/>
        </w:rPr>
      </w:pPr>
      <w:r w:rsidRPr="00F8651B">
        <w:rPr>
          <w:rStyle w:val="BodyTextChar"/>
        </w:rPr>
        <w:t>CAPRI GUI v</w:t>
      </w:r>
      <w:r w:rsidR="007927AB">
        <w:rPr>
          <w:rStyle w:val="BodyTextChar"/>
        </w:rPr>
        <w:t>186</w:t>
      </w:r>
      <w:r w:rsidRPr="00F8651B">
        <w:rPr>
          <w:rStyle w:val="BodyTextChar"/>
        </w:rPr>
        <w:t xml:space="preserve"> and patch (DVBA*2.7*</w:t>
      </w:r>
      <w:r w:rsidR="007927AB">
        <w:rPr>
          <w:rStyle w:val="BodyTextChar"/>
        </w:rPr>
        <w:t>186</w:t>
      </w:r>
      <w:r w:rsidRPr="00F8651B">
        <w:rPr>
          <w:rStyle w:val="BodyTextChar"/>
        </w:rPr>
        <w:t>) provide defect fixes and enhancements for the CAPRI GUI and the Automated Medical Information Exchange (AMIE) package.</w:t>
      </w:r>
    </w:p>
    <w:p w14:paraId="6E1C26D7" w14:textId="77777777" w:rsidR="008D0EBB" w:rsidRDefault="008D0EBB" w:rsidP="008D0EBB">
      <w:pPr>
        <w:pStyle w:val="BodyTextIndent"/>
        <w:ind w:left="0"/>
        <w:rPr>
          <w:rStyle w:val="BodyTextChar"/>
        </w:rPr>
      </w:pPr>
      <w:r w:rsidRPr="00F8651B">
        <w:rPr>
          <w:rStyle w:val="BodyTextChar"/>
        </w:rPr>
        <w:t xml:space="preserve">The information contained in this document is not intended to replace the CAPRI GUI User Manual.  The software defects and enhancements are briefly discussed so that readers are aware of </w:t>
      </w:r>
      <w:proofErr w:type="gramStart"/>
      <w:r w:rsidRPr="00F8651B">
        <w:rPr>
          <w:rStyle w:val="BodyTextChar"/>
        </w:rPr>
        <w:t>high level</w:t>
      </w:r>
      <w:proofErr w:type="gramEnd"/>
      <w:r w:rsidRPr="00F8651B">
        <w:rPr>
          <w:rStyle w:val="BodyTextChar"/>
        </w:rPr>
        <w:t xml:space="preserve"> functional changes.  The CAPRI GUI User Manual should be used to obtain detailed information regarding specific functionality. </w:t>
      </w:r>
    </w:p>
    <w:p w14:paraId="490AFC91" w14:textId="77777777" w:rsidR="008D0EBB" w:rsidRPr="00F8651B" w:rsidRDefault="008D0EBB" w:rsidP="008D0EBB">
      <w:pPr>
        <w:pStyle w:val="BodyTextIndent"/>
        <w:ind w:left="0"/>
        <w:rPr>
          <w:rStyle w:val="BodyTextChar"/>
        </w:rPr>
      </w:pPr>
    </w:p>
    <w:p w14:paraId="45882742" w14:textId="78E241C7" w:rsidR="008D0EBB" w:rsidRPr="002123AA" w:rsidRDefault="008D0EBB" w:rsidP="008D0EBB">
      <w:pPr>
        <w:pStyle w:val="Heading1"/>
      </w:pPr>
      <w:bookmarkStart w:id="29" w:name="_Toc384803033"/>
      <w:bookmarkStart w:id="30" w:name="_Toc347925354"/>
      <w:r w:rsidRPr="002123AA">
        <w:t xml:space="preserve">Customer – </w:t>
      </w:r>
      <w:r w:rsidR="00D75C7A">
        <w:t>Veteran Health Administration (VHA)</w:t>
      </w:r>
      <w:r w:rsidR="00BD4F39">
        <w:t xml:space="preserve"> and/or Veterans Benefits Administration (VBA)</w:t>
      </w:r>
      <w:bookmarkEnd w:id="29"/>
      <w:r w:rsidR="00BD4F39">
        <w:t xml:space="preserve"> </w:t>
      </w:r>
      <w:r w:rsidR="00D75C7A">
        <w:t xml:space="preserve"> </w:t>
      </w:r>
      <w:bookmarkEnd w:id="30"/>
    </w:p>
    <w:p w14:paraId="1356EDFD" w14:textId="37DE7F77" w:rsidR="008D0EBB" w:rsidRPr="002123AA" w:rsidRDefault="007927AB" w:rsidP="008D0EBB">
      <w:pPr>
        <w:pStyle w:val="Heading2"/>
      </w:pPr>
      <w:bookmarkStart w:id="31" w:name="_Toc384803034"/>
      <w:r>
        <w:t>Enhancement</w:t>
      </w:r>
      <w:bookmarkEnd w:id="31"/>
    </w:p>
    <w:p w14:paraId="08F4C2AE" w14:textId="77777777" w:rsidR="00DB3BDC" w:rsidRDefault="00DB3BDC" w:rsidP="00DB3BDC">
      <w:pPr>
        <w:pStyle w:val="BodyTextIndent3"/>
        <w:rPr>
          <w:rStyle w:val="BodyTextChar"/>
        </w:rPr>
      </w:pPr>
    </w:p>
    <w:p w14:paraId="30DD306E" w14:textId="0E2FC04B" w:rsidR="00B007B1" w:rsidRDefault="007927AB" w:rsidP="00292A6B">
      <w:pPr>
        <w:pStyle w:val="Heading3"/>
      </w:pPr>
      <w:bookmarkStart w:id="32" w:name="_Toc384803035"/>
      <w:r>
        <w:t>Update CAPRI to transmit an XML file/PDF of DBQ data elements to VLER DAS.</w:t>
      </w:r>
      <w:bookmarkEnd w:id="32"/>
    </w:p>
    <w:p w14:paraId="3097ADAD" w14:textId="77777777" w:rsidR="00DF2F80" w:rsidRDefault="00DF2F80" w:rsidP="00DF2F80">
      <w:pPr>
        <w:pStyle w:val="NormalIndent"/>
      </w:pPr>
    </w:p>
    <w:p w14:paraId="45EE84CA" w14:textId="77777777" w:rsidR="00DF2F80" w:rsidRPr="002123AA" w:rsidRDefault="00DF2F80" w:rsidP="00DF2F80">
      <w:pPr>
        <w:pStyle w:val="ProbSoluHdr"/>
        <w:rPr>
          <w:rStyle w:val="BodyTextChar"/>
        </w:rPr>
      </w:pPr>
      <w:r w:rsidRPr="002123AA">
        <w:rPr>
          <w:rStyle w:val="BodyTextChar"/>
        </w:rPr>
        <w:t>Issue</w:t>
      </w:r>
    </w:p>
    <w:p w14:paraId="59A65F50" w14:textId="23D015B8" w:rsidR="00691A09" w:rsidRDefault="007927AB" w:rsidP="008D2ABA">
      <w:pPr>
        <w:pStyle w:val="ProbSoluHdr"/>
        <w:rPr>
          <w:rFonts w:ascii="Times New Roman" w:hAnsi="Times New Roman" w:cs="Times New Roman"/>
          <w:b w:val="0"/>
        </w:rPr>
      </w:pPr>
      <w:r w:rsidRPr="007927AB">
        <w:rPr>
          <w:rFonts w:ascii="Times New Roman" w:hAnsi="Times New Roman" w:cs="Times New Roman"/>
          <w:b w:val="0"/>
        </w:rPr>
        <w:t>In support of the Veterans Lifetime Electronic Record (VLER) Data Access Service (DAS) and Veterans Benefit Management System (VBMS) efforts to receive and process computable data, changes will be necessary to CAPRI, PNCS, and the individual CAPRI DBQ templates to transmit a XML file of DBQ data elements through the VLER DAS</w:t>
      </w:r>
      <w:r>
        <w:rPr>
          <w:rFonts w:ascii="Times New Roman" w:hAnsi="Times New Roman" w:cs="Times New Roman"/>
          <w:b w:val="0"/>
        </w:rPr>
        <w:t>.</w:t>
      </w:r>
    </w:p>
    <w:p w14:paraId="328E9AA9" w14:textId="77777777" w:rsidR="007927AB" w:rsidRPr="007927AB" w:rsidRDefault="007927AB" w:rsidP="008D2ABA">
      <w:pPr>
        <w:pStyle w:val="ProbSoluHdr"/>
        <w:rPr>
          <w:rStyle w:val="BodyTextChar"/>
          <w:rFonts w:ascii="Times New Roman" w:eastAsia="Times New Roman" w:hAnsi="Times New Roman" w:cs="Times New Roman"/>
          <w:b w:val="0"/>
        </w:rPr>
      </w:pPr>
    </w:p>
    <w:p w14:paraId="5EA3613E" w14:textId="77777777" w:rsidR="00DF2F80" w:rsidRDefault="00DF2F80" w:rsidP="008D2ABA">
      <w:pPr>
        <w:pStyle w:val="ProbSoluHdr"/>
        <w:rPr>
          <w:rStyle w:val="BodyTextChar"/>
        </w:rPr>
      </w:pPr>
      <w:r w:rsidRPr="002123AA">
        <w:rPr>
          <w:rStyle w:val="BodyTextChar"/>
        </w:rPr>
        <w:t>Solution</w:t>
      </w:r>
    </w:p>
    <w:p w14:paraId="3CD677EB" w14:textId="387BB5CB" w:rsidR="008D2ABA" w:rsidRDefault="007927AB" w:rsidP="008D2ABA">
      <w:pPr>
        <w:ind w:left="360"/>
        <w:rPr>
          <w:sz w:val="22"/>
          <w:szCs w:val="22"/>
        </w:rPr>
      </w:pPr>
      <w:r>
        <w:rPr>
          <w:sz w:val="22"/>
          <w:szCs w:val="22"/>
        </w:rPr>
        <w:t>CAPRI has been modified to transmit modified DBQs that have XML tag</w:t>
      </w:r>
      <w:r w:rsidR="00FC6457">
        <w:rPr>
          <w:sz w:val="22"/>
          <w:szCs w:val="22"/>
        </w:rPr>
        <w:t>ging</w:t>
      </w:r>
      <w:r>
        <w:rPr>
          <w:sz w:val="22"/>
          <w:szCs w:val="22"/>
        </w:rPr>
        <w:t xml:space="preserve"> to VLER DAS and then VLER DAS will send to VBMS.  CAPRI will transmit </w:t>
      </w:r>
      <w:proofErr w:type="gramStart"/>
      <w:r>
        <w:rPr>
          <w:sz w:val="22"/>
          <w:szCs w:val="22"/>
        </w:rPr>
        <w:t>a</w:t>
      </w:r>
      <w:proofErr w:type="gramEnd"/>
      <w:r>
        <w:rPr>
          <w:sz w:val="22"/>
          <w:szCs w:val="22"/>
        </w:rPr>
        <w:t xml:space="preserve"> XML file and attached PDF file at the time of signature.  When the examiner completes one of the modified DBQs via the signature </w:t>
      </w:r>
      <w:proofErr w:type="spellStart"/>
      <w:r>
        <w:rPr>
          <w:sz w:val="22"/>
          <w:szCs w:val="22"/>
        </w:rPr>
        <w:t>valildation</w:t>
      </w:r>
      <w:proofErr w:type="spellEnd"/>
      <w:r>
        <w:rPr>
          <w:sz w:val="22"/>
          <w:szCs w:val="22"/>
        </w:rPr>
        <w:t xml:space="preserve"> screen, a message will display momentarily notifying the examiner that the XML is transmitting.   The examiner will “not” have to acknowledge this message.  </w:t>
      </w:r>
    </w:p>
    <w:p w14:paraId="5C7F4F8F" w14:textId="77777777" w:rsidR="006525AB" w:rsidRDefault="006525AB" w:rsidP="008D2ABA">
      <w:pPr>
        <w:ind w:left="360"/>
        <w:rPr>
          <w:sz w:val="22"/>
          <w:szCs w:val="22"/>
        </w:rPr>
      </w:pPr>
    </w:p>
    <w:p w14:paraId="1B1C09DA" w14:textId="1DB2AF10" w:rsidR="006525AB" w:rsidRPr="006525AB" w:rsidRDefault="006525AB" w:rsidP="008D2ABA">
      <w:pPr>
        <w:ind w:left="360"/>
        <w:rPr>
          <w:b/>
          <w:i/>
          <w:sz w:val="22"/>
          <w:szCs w:val="22"/>
        </w:rPr>
      </w:pPr>
      <w:r w:rsidRPr="006525AB">
        <w:rPr>
          <w:b/>
          <w:i/>
          <w:sz w:val="22"/>
          <w:szCs w:val="22"/>
        </w:rPr>
        <w:t>**NOTE**</w:t>
      </w:r>
    </w:p>
    <w:p w14:paraId="0AC33789" w14:textId="0F907B4B" w:rsidR="008D2ABA" w:rsidRDefault="006525AB" w:rsidP="006525AB">
      <w:pPr>
        <w:pStyle w:val="ProbSoluHdr"/>
        <w:numPr>
          <w:ilvl w:val="0"/>
          <w:numId w:val="14"/>
        </w:numPr>
      </w:pPr>
      <w:r>
        <w:t>Legacy templates, all non-DBQ, will “</w:t>
      </w:r>
      <w:r w:rsidRPr="006525AB">
        <w:rPr>
          <w:i/>
        </w:rPr>
        <w:t>not</w:t>
      </w:r>
      <w:r>
        <w:rPr>
          <w:i/>
        </w:rPr>
        <w:t>”</w:t>
      </w:r>
      <w:r>
        <w:t xml:space="preserve"> be transmitted to VLER DAS</w:t>
      </w:r>
    </w:p>
    <w:p w14:paraId="62E6CAFB" w14:textId="4FCD8469" w:rsidR="006525AB" w:rsidRDefault="006525AB" w:rsidP="006525AB">
      <w:pPr>
        <w:pStyle w:val="ProbSoluHdr"/>
        <w:numPr>
          <w:ilvl w:val="0"/>
          <w:numId w:val="14"/>
        </w:numPr>
      </w:pPr>
      <w:r>
        <w:t>DBQs that have “</w:t>
      </w:r>
      <w:r w:rsidRPr="006525AB">
        <w:rPr>
          <w:i/>
        </w:rPr>
        <w:t>not</w:t>
      </w:r>
      <w:r>
        <w:t xml:space="preserve">” been modified will </w:t>
      </w:r>
      <w:r w:rsidR="00792553">
        <w:t>“</w:t>
      </w:r>
      <w:r w:rsidRPr="00792553">
        <w:rPr>
          <w:i/>
        </w:rPr>
        <w:t>not</w:t>
      </w:r>
      <w:r w:rsidR="00792553" w:rsidRPr="00792553">
        <w:rPr>
          <w:i/>
        </w:rPr>
        <w:t>”</w:t>
      </w:r>
      <w:r>
        <w:t xml:space="preserve"> be transmitted to VLER DAS</w:t>
      </w:r>
    </w:p>
    <w:p w14:paraId="579F6418" w14:textId="695132C2" w:rsidR="0032343A" w:rsidRDefault="00792553" w:rsidP="0032343A">
      <w:pPr>
        <w:pStyle w:val="ProbSoluHdr"/>
        <w:numPr>
          <w:ilvl w:val="0"/>
          <w:numId w:val="14"/>
        </w:numPr>
      </w:pPr>
      <w:r>
        <w:t>If a modified DBQ</w:t>
      </w:r>
      <w:r w:rsidR="006525AB">
        <w:t xml:space="preserve"> that contain</w:t>
      </w:r>
      <w:r>
        <w:t>s</w:t>
      </w:r>
      <w:r w:rsidR="006525AB">
        <w:t xml:space="preserve"> the XML tag</w:t>
      </w:r>
      <w:r>
        <w:t xml:space="preserve"> is merged with a legacy template or </w:t>
      </w:r>
      <w:proofErr w:type="spellStart"/>
      <w:r>
        <w:t>non modified</w:t>
      </w:r>
      <w:proofErr w:type="spellEnd"/>
      <w:r>
        <w:t xml:space="preserve"> DBQ, </w:t>
      </w:r>
      <w:r w:rsidR="00BA3C6D">
        <w:t xml:space="preserve">CAPRI will only send the DBQ that contains an XML definition to VLER DAS. The legacy template or </w:t>
      </w:r>
      <w:proofErr w:type="spellStart"/>
      <w:r w:rsidR="00BA3C6D">
        <w:t>non modified</w:t>
      </w:r>
      <w:proofErr w:type="spellEnd"/>
      <w:r w:rsidR="00BA3C6D">
        <w:t xml:space="preserve"> template will NOT be sent to VLER DAS. </w:t>
      </w:r>
    </w:p>
    <w:p w14:paraId="4FF4945D" w14:textId="77777777" w:rsidR="0032343A" w:rsidRDefault="0032343A" w:rsidP="001C38C2">
      <w:pPr>
        <w:pStyle w:val="ProbSoluHdr"/>
      </w:pPr>
    </w:p>
    <w:p w14:paraId="635DCFBC" w14:textId="77777777" w:rsidR="0032343A" w:rsidRDefault="0032343A" w:rsidP="0032343A">
      <w:pPr>
        <w:pStyle w:val="BodyTextIndent3"/>
        <w:rPr>
          <w:rStyle w:val="BodyTextChar"/>
        </w:rPr>
      </w:pPr>
    </w:p>
    <w:p w14:paraId="1315D066" w14:textId="77777777" w:rsidR="009C1D7A" w:rsidRPr="009C1D7A" w:rsidRDefault="009C1D7A" w:rsidP="00D63ED6">
      <w:pPr>
        <w:rPr>
          <w:color w:val="1F497D"/>
        </w:rPr>
      </w:pPr>
      <w:bookmarkStart w:id="33" w:name="_Toc347925376"/>
    </w:p>
    <w:p w14:paraId="21647407" w14:textId="27801CEC" w:rsidR="00C25F2D" w:rsidRPr="002123AA" w:rsidRDefault="00C25F2D" w:rsidP="00C25F2D">
      <w:pPr>
        <w:pStyle w:val="Heading1"/>
      </w:pPr>
      <w:bookmarkStart w:id="34" w:name="_Toc384803036"/>
      <w:r w:rsidRPr="002123AA">
        <w:t xml:space="preserve">Customer – </w:t>
      </w:r>
      <w:r>
        <w:t>Veteran Health Administration (VHA) and</w:t>
      </w:r>
      <w:r w:rsidR="00BD4F39">
        <w:t>/or</w:t>
      </w:r>
      <w:r>
        <w:t xml:space="preserve"> Veterans Benefits Administration (VBA)</w:t>
      </w:r>
      <w:bookmarkEnd w:id="34"/>
      <w:r>
        <w:t xml:space="preserve"> </w:t>
      </w:r>
    </w:p>
    <w:p w14:paraId="25C3F9D3" w14:textId="6B0AB8F2" w:rsidR="00C25F2D" w:rsidRPr="002123AA" w:rsidRDefault="00BD4F39" w:rsidP="00C25F2D">
      <w:pPr>
        <w:pStyle w:val="Heading2"/>
      </w:pPr>
      <w:bookmarkStart w:id="35" w:name="_Toc384803037"/>
      <w:r>
        <w:t>Defects</w:t>
      </w:r>
      <w:r w:rsidR="008A453D">
        <w:t xml:space="preserve"> without remedy tickets</w:t>
      </w:r>
      <w:bookmarkEnd w:id="35"/>
    </w:p>
    <w:p w14:paraId="6A53DFDA" w14:textId="77777777" w:rsidR="00C25F2D" w:rsidRDefault="00C25F2D" w:rsidP="00C25F2D">
      <w:pPr>
        <w:pStyle w:val="BodyTextIndent3"/>
        <w:rPr>
          <w:rStyle w:val="BodyTextChar"/>
        </w:rPr>
      </w:pPr>
    </w:p>
    <w:p w14:paraId="2EBFA3FC" w14:textId="14DEEDA4" w:rsidR="00C25F2D" w:rsidRDefault="00C25F2D" w:rsidP="00C25F2D">
      <w:pPr>
        <w:pStyle w:val="Heading3"/>
      </w:pPr>
      <w:bookmarkStart w:id="36" w:name="_Toc384803038"/>
      <w:r>
        <w:t>Change indexing values for automated insertions of completed exams to Virtual VA (VVA) to C&amp;P Exam and Exam Type</w:t>
      </w:r>
      <w:bookmarkEnd w:id="36"/>
    </w:p>
    <w:p w14:paraId="0902C2B5" w14:textId="77777777" w:rsidR="00C25F2D" w:rsidRDefault="00C25F2D" w:rsidP="00C25F2D">
      <w:pPr>
        <w:pStyle w:val="NormalIndent"/>
      </w:pPr>
    </w:p>
    <w:p w14:paraId="49F44A28" w14:textId="77777777" w:rsidR="00C25F2D" w:rsidRPr="002123AA" w:rsidRDefault="00C25F2D" w:rsidP="00C25F2D">
      <w:pPr>
        <w:pStyle w:val="ProbSoluHdr"/>
        <w:rPr>
          <w:rStyle w:val="BodyTextChar"/>
        </w:rPr>
      </w:pPr>
      <w:r w:rsidRPr="002123AA">
        <w:rPr>
          <w:rStyle w:val="BodyTextChar"/>
        </w:rPr>
        <w:t>Issue</w:t>
      </w:r>
    </w:p>
    <w:p w14:paraId="3BCDC769" w14:textId="322CA1CD" w:rsidR="00C25F2D" w:rsidRDefault="00C25F2D" w:rsidP="00C25F2D">
      <w:pPr>
        <w:pStyle w:val="ProbSoluHdr"/>
        <w:rPr>
          <w:rFonts w:ascii="Times New Roman" w:hAnsi="Times New Roman" w:cs="Times New Roman"/>
          <w:b w:val="0"/>
        </w:rPr>
      </w:pPr>
      <w:r>
        <w:rPr>
          <w:rFonts w:ascii="Times New Roman" w:hAnsi="Times New Roman" w:cs="Times New Roman"/>
          <w:b w:val="0"/>
        </w:rPr>
        <w:t>Currently automated transmissions to VVA are indexed as follows:</w:t>
      </w:r>
    </w:p>
    <w:p w14:paraId="61130827" w14:textId="6E1412B4" w:rsidR="00C25F2D" w:rsidRDefault="00C25F2D" w:rsidP="00C25F2D">
      <w:pPr>
        <w:pStyle w:val="ProbSoluHdr"/>
        <w:numPr>
          <w:ilvl w:val="0"/>
          <w:numId w:val="15"/>
        </w:numPr>
        <w:rPr>
          <w:rFonts w:ascii="Times New Roman" w:hAnsi="Times New Roman" w:cs="Times New Roman"/>
          <w:b w:val="0"/>
        </w:rPr>
      </w:pPr>
      <w:r>
        <w:rPr>
          <w:rFonts w:ascii="Times New Roman" w:hAnsi="Times New Roman" w:cs="Times New Roman"/>
          <w:b w:val="0"/>
        </w:rPr>
        <w:t>Document Type: CAPRI</w:t>
      </w:r>
    </w:p>
    <w:p w14:paraId="18ED9905" w14:textId="131E84F2" w:rsidR="00C25F2D" w:rsidRDefault="00C25F2D" w:rsidP="00C25F2D">
      <w:pPr>
        <w:pStyle w:val="ProbSoluHdr"/>
        <w:numPr>
          <w:ilvl w:val="0"/>
          <w:numId w:val="15"/>
        </w:numPr>
        <w:rPr>
          <w:rFonts w:ascii="Times New Roman" w:hAnsi="Times New Roman" w:cs="Times New Roman"/>
          <w:b w:val="0"/>
        </w:rPr>
      </w:pPr>
      <w:r>
        <w:rPr>
          <w:rFonts w:ascii="Times New Roman" w:hAnsi="Times New Roman" w:cs="Times New Roman"/>
          <w:b w:val="0"/>
        </w:rPr>
        <w:t>Subject: Clinical Documents</w:t>
      </w:r>
    </w:p>
    <w:p w14:paraId="6067C9AE" w14:textId="77777777" w:rsidR="00C25F2D" w:rsidRPr="007927AB" w:rsidRDefault="00C25F2D" w:rsidP="00C25F2D">
      <w:pPr>
        <w:pStyle w:val="ProbSoluHdr"/>
        <w:rPr>
          <w:rStyle w:val="BodyTextChar"/>
          <w:rFonts w:ascii="Times New Roman" w:eastAsia="Times New Roman" w:hAnsi="Times New Roman" w:cs="Times New Roman"/>
          <w:b w:val="0"/>
        </w:rPr>
      </w:pPr>
    </w:p>
    <w:p w14:paraId="08B0FD71" w14:textId="77777777" w:rsidR="00C25F2D" w:rsidRDefault="00C25F2D" w:rsidP="00C25F2D">
      <w:pPr>
        <w:pStyle w:val="ProbSoluHdr"/>
        <w:rPr>
          <w:rStyle w:val="BodyTextChar"/>
        </w:rPr>
      </w:pPr>
      <w:r w:rsidRPr="002123AA">
        <w:rPr>
          <w:rStyle w:val="BodyTextChar"/>
        </w:rPr>
        <w:t>Solution</w:t>
      </w:r>
    </w:p>
    <w:p w14:paraId="60C74F9F" w14:textId="0A31915A" w:rsidR="00C25F2D" w:rsidRDefault="00C25F2D" w:rsidP="00C25F2D">
      <w:pPr>
        <w:pStyle w:val="ProbSoluHdr"/>
        <w:rPr>
          <w:rStyle w:val="BodyTextChar"/>
          <w:rFonts w:ascii="Times New Roman" w:hAnsi="Times New Roman" w:cs="Times New Roman"/>
          <w:b w:val="0"/>
        </w:rPr>
      </w:pPr>
      <w:r>
        <w:rPr>
          <w:rStyle w:val="BodyTextChar"/>
          <w:rFonts w:ascii="Times New Roman" w:hAnsi="Times New Roman" w:cs="Times New Roman"/>
          <w:b w:val="0"/>
        </w:rPr>
        <w:t>Indexing values for automated transmissions to VVA are now indexed as follows:</w:t>
      </w:r>
    </w:p>
    <w:p w14:paraId="2B1CC801" w14:textId="32A785F5" w:rsidR="00C25F2D" w:rsidRDefault="00C25F2D" w:rsidP="00C25F2D">
      <w:pPr>
        <w:pStyle w:val="ProbSoluHdr"/>
        <w:numPr>
          <w:ilvl w:val="0"/>
          <w:numId w:val="16"/>
        </w:numPr>
        <w:rPr>
          <w:rStyle w:val="BodyTextChar"/>
          <w:rFonts w:ascii="Times New Roman" w:hAnsi="Times New Roman" w:cs="Times New Roman"/>
          <w:b w:val="0"/>
        </w:rPr>
      </w:pPr>
      <w:r>
        <w:rPr>
          <w:rStyle w:val="BodyTextChar"/>
          <w:rFonts w:ascii="Times New Roman" w:hAnsi="Times New Roman" w:cs="Times New Roman"/>
          <w:b w:val="0"/>
        </w:rPr>
        <w:t>Document Type: C&amp;P Exam</w:t>
      </w:r>
    </w:p>
    <w:p w14:paraId="0A5D26D6" w14:textId="5FCAD3E8" w:rsidR="00C25F2D" w:rsidRDefault="00C25F2D" w:rsidP="00C25F2D">
      <w:pPr>
        <w:pStyle w:val="ProbSoluHdr"/>
        <w:numPr>
          <w:ilvl w:val="0"/>
          <w:numId w:val="16"/>
        </w:numPr>
        <w:rPr>
          <w:rStyle w:val="BodyTextChar"/>
          <w:rFonts w:ascii="Times New Roman" w:hAnsi="Times New Roman" w:cs="Times New Roman"/>
          <w:b w:val="0"/>
        </w:rPr>
      </w:pPr>
      <w:r>
        <w:rPr>
          <w:rStyle w:val="BodyTextChar"/>
          <w:rFonts w:ascii="Times New Roman" w:hAnsi="Times New Roman" w:cs="Times New Roman"/>
          <w:b w:val="0"/>
        </w:rPr>
        <w:t>Subject:  Exam type</w:t>
      </w:r>
    </w:p>
    <w:p w14:paraId="1F026223" w14:textId="77777777" w:rsidR="00BD4F39" w:rsidRDefault="00BD4F39" w:rsidP="001C38C2">
      <w:pPr>
        <w:pStyle w:val="ProbSoluHdr"/>
        <w:rPr>
          <w:rStyle w:val="BodyTextChar"/>
          <w:rFonts w:ascii="Times New Roman" w:hAnsi="Times New Roman" w:cs="Times New Roman"/>
          <w:b w:val="0"/>
        </w:rPr>
      </w:pPr>
    </w:p>
    <w:p w14:paraId="55C64E10" w14:textId="40A27623" w:rsidR="00BD4F39" w:rsidRDefault="00BD4F39" w:rsidP="00BD4F39">
      <w:pPr>
        <w:pStyle w:val="Heading3"/>
      </w:pPr>
      <w:bookmarkStart w:id="37" w:name="_Toc384803039"/>
      <w:r>
        <w:t>C</w:t>
      </w:r>
      <w:r w:rsidR="00922B9C">
        <w:t>APRI Contra</w:t>
      </w:r>
      <w:r w:rsidR="00B406FE">
        <w:t>ct Referral (CCR) option</w:t>
      </w:r>
      <w:proofErr w:type="gramStart"/>
      <w:r w:rsidR="00B406FE">
        <w:t>:  “</w:t>
      </w:r>
      <w:proofErr w:type="gramEnd"/>
      <w:r w:rsidR="00B406FE">
        <w:t>Bad Address I</w:t>
      </w:r>
      <w:r w:rsidR="00922B9C">
        <w:t>ndicator</w:t>
      </w:r>
      <w:r w:rsidR="00B406FE">
        <w:t>” message not displayed</w:t>
      </w:r>
      <w:bookmarkEnd w:id="37"/>
    </w:p>
    <w:p w14:paraId="33ADAA8F" w14:textId="77777777" w:rsidR="00BD4F39" w:rsidRDefault="00BD4F39" w:rsidP="00BD4F39">
      <w:pPr>
        <w:pStyle w:val="NormalIndent"/>
      </w:pPr>
    </w:p>
    <w:p w14:paraId="2874F542" w14:textId="77777777" w:rsidR="00BD4F39" w:rsidRPr="002123AA" w:rsidRDefault="00BD4F39" w:rsidP="00BD4F39">
      <w:pPr>
        <w:pStyle w:val="ProbSoluHdr"/>
        <w:rPr>
          <w:rStyle w:val="BodyTextChar"/>
        </w:rPr>
      </w:pPr>
      <w:r w:rsidRPr="002123AA">
        <w:rPr>
          <w:rStyle w:val="BodyTextChar"/>
        </w:rPr>
        <w:lastRenderedPageBreak/>
        <w:t>Issue</w:t>
      </w:r>
    </w:p>
    <w:p w14:paraId="11EC64FE" w14:textId="5328981D" w:rsidR="00BD4F39" w:rsidRDefault="00922B9C" w:rsidP="001C38C2">
      <w:pPr>
        <w:pStyle w:val="ProbSoluHdr"/>
        <w:rPr>
          <w:rFonts w:ascii="Times New Roman" w:hAnsi="Times New Roman" w:cs="Times New Roman"/>
          <w:b w:val="0"/>
        </w:rPr>
      </w:pPr>
      <w:r>
        <w:rPr>
          <w:rFonts w:ascii="Times New Roman" w:hAnsi="Times New Roman" w:cs="Times New Roman"/>
          <w:b w:val="0"/>
        </w:rPr>
        <w:t xml:space="preserve">If a veteran is flagged with a “Bad Address Indicator” in VistA a </w:t>
      </w:r>
      <w:proofErr w:type="gramStart"/>
      <w:r>
        <w:rPr>
          <w:rFonts w:ascii="Times New Roman" w:hAnsi="Times New Roman" w:cs="Times New Roman"/>
          <w:b w:val="0"/>
        </w:rPr>
        <w:t>pop up</w:t>
      </w:r>
      <w:proofErr w:type="gramEnd"/>
      <w:r>
        <w:rPr>
          <w:rFonts w:ascii="Times New Roman" w:hAnsi="Times New Roman" w:cs="Times New Roman"/>
          <w:b w:val="0"/>
        </w:rPr>
        <w:t xml:space="preserve"> message should display prior to referring an exam to a vendor</w:t>
      </w:r>
    </w:p>
    <w:p w14:paraId="34EB0F82" w14:textId="77777777" w:rsidR="00BD4F39" w:rsidRPr="007927AB" w:rsidRDefault="00BD4F39" w:rsidP="00BD4F39">
      <w:pPr>
        <w:pStyle w:val="ProbSoluHdr"/>
        <w:rPr>
          <w:rStyle w:val="BodyTextChar"/>
          <w:rFonts w:ascii="Times New Roman" w:eastAsia="Times New Roman" w:hAnsi="Times New Roman" w:cs="Times New Roman"/>
          <w:b w:val="0"/>
        </w:rPr>
      </w:pPr>
    </w:p>
    <w:p w14:paraId="38BEC0A6" w14:textId="77777777" w:rsidR="00BD4F39" w:rsidRDefault="00BD4F39" w:rsidP="00BD4F39">
      <w:pPr>
        <w:pStyle w:val="ProbSoluHdr"/>
        <w:rPr>
          <w:rStyle w:val="BodyTextChar"/>
        </w:rPr>
      </w:pPr>
      <w:r w:rsidRPr="002123AA">
        <w:rPr>
          <w:rStyle w:val="BodyTextChar"/>
        </w:rPr>
        <w:t>Solution</w:t>
      </w:r>
    </w:p>
    <w:p w14:paraId="69B467DB" w14:textId="21CD11F9" w:rsidR="00BD4F39" w:rsidRDefault="00922B9C" w:rsidP="001C38C2">
      <w:pPr>
        <w:pStyle w:val="ProbSoluHdr"/>
        <w:rPr>
          <w:rStyle w:val="BodyTextChar"/>
          <w:rFonts w:ascii="Times New Roman" w:hAnsi="Times New Roman" w:cs="Times New Roman"/>
          <w:b w:val="0"/>
        </w:rPr>
      </w:pPr>
      <w:r>
        <w:rPr>
          <w:rStyle w:val="BodyTextChar"/>
          <w:rFonts w:ascii="Times New Roman" w:hAnsi="Times New Roman" w:cs="Times New Roman"/>
          <w:b w:val="0"/>
        </w:rPr>
        <w:t>CCR option has been modified to display a message to the user, prior to referring an exam(s) to a vendor, indicating the record is flagged with “Bad Address Indicator” in VistA.</w:t>
      </w:r>
    </w:p>
    <w:p w14:paraId="53375040" w14:textId="77777777" w:rsidR="00922B9C" w:rsidRDefault="00922B9C" w:rsidP="001C38C2">
      <w:pPr>
        <w:pStyle w:val="ProbSoluHdr"/>
        <w:rPr>
          <w:rStyle w:val="BodyTextChar"/>
          <w:rFonts w:ascii="Times New Roman" w:hAnsi="Times New Roman" w:cs="Times New Roman"/>
          <w:b w:val="0"/>
        </w:rPr>
      </w:pPr>
    </w:p>
    <w:p w14:paraId="0C0E9C71" w14:textId="75613CA2" w:rsidR="00922B9C" w:rsidRPr="00C25F2D" w:rsidRDefault="00922B9C" w:rsidP="001C38C2">
      <w:pPr>
        <w:pStyle w:val="ProbSoluHdr"/>
        <w:rPr>
          <w:rStyle w:val="BodyTextChar"/>
          <w:rFonts w:ascii="Times New Roman" w:hAnsi="Times New Roman" w:cs="Times New Roman"/>
          <w:b w:val="0"/>
        </w:rPr>
      </w:pPr>
      <w:r w:rsidRPr="001C38C2">
        <w:rPr>
          <w:rFonts w:ascii="Times New Roman" w:hAnsi="Times New Roman" w:cs="Times New Roman"/>
          <w:b w:val="0"/>
          <w:noProof/>
        </w:rPr>
        <w:drawing>
          <wp:inline distT="0" distB="0" distL="0" distR="0" wp14:anchorId="1FA120D4" wp14:editId="1D8FBD3F">
            <wp:extent cx="5121842" cy="1655805"/>
            <wp:effectExtent l="0" t="0" r="3175"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5430" cy="1656965"/>
                    </a:xfrm>
                    <a:prstGeom prst="rect">
                      <a:avLst/>
                    </a:prstGeom>
                    <a:noFill/>
                    <a:ln>
                      <a:noFill/>
                    </a:ln>
                  </pic:spPr>
                </pic:pic>
              </a:graphicData>
            </a:graphic>
          </wp:inline>
        </w:drawing>
      </w:r>
    </w:p>
    <w:p w14:paraId="397B99C1" w14:textId="77777777" w:rsidR="00BD4F39" w:rsidRDefault="00BD4F39" w:rsidP="001C38C2">
      <w:pPr>
        <w:pStyle w:val="ProbSoluHdr"/>
        <w:rPr>
          <w:rStyle w:val="BodyTextChar"/>
          <w:rFonts w:ascii="Times New Roman" w:hAnsi="Times New Roman" w:cs="Times New Roman"/>
          <w:b w:val="0"/>
        </w:rPr>
      </w:pPr>
    </w:p>
    <w:p w14:paraId="70ACB914" w14:textId="77777777" w:rsidR="00AD3C87" w:rsidRDefault="00AD3C87" w:rsidP="001C38C2">
      <w:pPr>
        <w:pStyle w:val="ProbSoluHdr"/>
        <w:rPr>
          <w:rStyle w:val="BodyTextChar"/>
          <w:rFonts w:ascii="Times New Roman" w:hAnsi="Times New Roman" w:cs="Times New Roman"/>
          <w:b w:val="0"/>
        </w:rPr>
      </w:pPr>
    </w:p>
    <w:p w14:paraId="2D45240F" w14:textId="77777777" w:rsidR="00AD3C87" w:rsidRDefault="00AD3C87" w:rsidP="001C38C2">
      <w:pPr>
        <w:pStyle w:val="ProbSoluHdr"/>
        <w:rPr>
          <w:rStyle w:val="BodyTextChar"/>
          <w:rFonts w:ascii="Times New Roman" w:hAnsi="Times New Roman" w:cs="Times New Roman"/>
          <w:b w:val="0"/>
        </w:rPr>
      </w:pPr>
    </w:p>
    <w:p w14:paraId="56246589" w14:textId="77777777" w:rsidR="00AD3C87" w:rsidRDefault="00AD3C87" w:rsidP="001C38C2">
      <w:pPr>
        <w:pStyle w:val="ProbSoluHdr"/>
        <w:rPr>
          <w:rStyle w:val="BodyTextChar"/>
          <w:rFonts w:ascii="Times New Roman" w:hAnsi="Times New Roman" w:cs="Times New Roman"/>
          <w:b w:val="0"/>
        </w:rPr>
      </w:pPr>
    </w:p>
    <w:p w14:paraId="4D582EDB" w14:textId="77777777" w:rsidR="00AD3C87" w:rsidRDefault="00AD3C87" w:rsidP="001C38C2">
      <w:pPr>
        <w:pStyle w:val="ProbSoluHdr"/>
        <w:ind w:left="0"/>
        <w:rPr>
          <w:rStyle w:val="BodyTextChar"/>
          <w:rFonts w:ascii="Times New Roman" w:hAnsi="Times New Roman" w:cs="Times New Roman"/>
          <w:b w:val="0"/>
        </w:rPr>
      </w:pPr>
    </w:p>
    <w:p w14:paraId="4B0A6B96" w14:textId="77777777" w:rsidR="00AD3C87" w:rsidRDefault="00AD3C87" w:rsidP="001C38C2">
      <w:pPr>
        <w:pStyle w:val="ProbSoluHdr"/>
        <w:rPr>
          <w:rStyle w:val="BodyTextChar"/>
          <w:rFonts w:ascii="Times New Roman" w:hAnsi="Times New Roman" w:cs="Times New Roman"/>
          <w:b w:val="0"/>
        </w:rPr>
      </w:pPr>
    </w:p>
    <w:p w14:paraId="4901320C" w14:textId="77777777" w:rsidR="00BD4F39" w:rsidRDefault="00BD4F39" w:rsidP="001C38C2">
      <w:pPr>
        <w:pStyle w:val="ProbSoluHdr"/>
        <w:ind w:left="0"/>
        <w:rPr>
          <w:rStyle w:val="BodyTextChar"/>
          <w:rFonts w:ascii="Times New Roman" w:hAnsi="Times New Roman" w:cs="Times New Roman"/>
          <w:b w:val="0"/>
        </w:rPr>
      </w:pPr>
    </w:p>
    <w:p w14:paraId="4DE9C901" w14:textId="77777777" w:rsidR="00BD4F39" w:rsidRDefault="00BD4F39" w:rsidP="001C38C2">
      <w:pPr>
        <w:pStyle w:val="ProbSoluHdr"/>
        <w:rPr>
          <w:rStyle w:val="BodyTextChar"/>
          <w:rFonts w:ascii="Times New Roman" w:hAnsi="Times New Roman" w:cs="Times New Roman"/>
          <w:b w:val="0"/>
        </w:rPr>
      </w:pPr>
    </w:p>
    <w:p w14:paraId="1BC3F66A" w14:textId="2931A5A7" w:rsidR="00BD4F39" w:rsidRDefault="00B406FE" w:rsidP="00BD4F39">
      <w:pPr>
        <w:pStyle w:val="Heading3"/>
      </w:pPr>
      <w:bookmarkStart w:id="38" w:name="_Toc384803040"/>
      <w:r>
        <w:t xml:space="preserve">CAPRI Contract Referral </w:t>
      </w:r>
      <w:r w:rsidR="00AD3C87">
        <w:t xml:space="preserve">(CCR) </w:t>
      </w:r>
      <w:r>
        <w:t>Timeliness Report change</w:t>
      </w:r>
      <w:bookmarkEnd w:id="38"/>
    </w:p>
    <w:p w14:paraId="47D11121" w14:textId="77777777" w:rsidR="00BD4F39" w:rsidRDefault="00BD4F39" w:rsidP="00BD4F39">
      <w:pPr>
        <w:pStyle w:val="NormalIndent"/>
      </w:pPr>
    </w:p>
    <w:p w14:paraId="3A8B09E9" w14:textId="77777777" w:rsidR="00BD4F39" w:rsidRPr="002123AA" w:rsidRDefault="00BD4F39" w:rsidP="00BD4F39">
      <w:pPr>
        <w:pStyle w:val="ProbSoluHdr"/>
        <w:rPr>
          <w:rStyle w:val="BodyTextChar"/>
        </w:rPr>
      </w:pPr>
      <w:r w:rsidRPr="002123AA">
        <w:rPr>
          <w:rStyle w:val="BodyTextChar"/>
        </w:rPr>
        <w:t>Issue</w:t>
      </w:r>
    </w:p>
    <w:p w14:paraId="03FD25FA" w14:textId="0220D250" w:rsidR="00BD4F39" w:rsidRDefault="00B406FE" w:rsidP="001C38C2">
      <w:pPr>
        <w:pStyle w:val="ProbSoluHdr"/>
        <w:rPr>
          <w:rFonts w:ascii="Times New Roman" w:hAnsi="Times New Roman" w:cs="Times New Roman"/>
          <w:b w:val="0"/>
        </w:rPr>
      </w:pPr>
      <w:r>
        <w:rPr>
          <w:rFonts w:ascii="Times New Roman" w:hAnsi="Times New Roman" w:cs="Times New Roman"/>
          <w:b w:val="0"/>
        </w:rPr>
        <w:t xml:space="preserve">CCR timeliness report was showing negative average for contractors.  When each 2507 request is examined by the timeliness report, the average is being calculated based on more than one exam if more than one exam is associated to the request.  CCR should only base its average calculation on the exam that took the longest to complete.  Also, if more </w:t>
      </w:r>
      <w:proofErr w:type="spellStart"/>
      <w:r>
        <w:rPr>
          <w:rFonts w:ascii="Times New Roman" w:hAnsi="Times New Roman" w:cs="Times New Roman"/>
          <w:b w:val="0"/>
        </w:rPr>
        <w:t>then</w:t>
      </w:r>
      <w:proofErr w:type="spellEnd"/>
      <w:r>
        <w:rPr>
          <w:rFonts w:ascii="Times New Roman" w:hAnsi="Times New Roman" w:cs="Times New Roman"/>
          <w:b w:val="0"/>
        </w:rPr>
        <w:t xml:space="preserve"> one exam is associated to the request, but split up across multiple vendors, the calculation should create and average entry of each vendor that has all their exams completed.  If an exam is canceled and another exam is associated to the same request with the same vendor, then a calculation needs to be produced.</w:t>
      </w:r>
    </w:p>
    <w:p w14:paraId="21A6A6EA" w14:textId="77777777" w:rsidR="00BD4F39" w:rsidRPr="007927AB" w:rsidRDefault="00BD4F39" w:rsidP="00BD4F39">
      <w:pPr>
        <w:pStyle w:val="ProbSoluHdr"/>
        <w:rPr>
          <w:rStyle w:val="BodyTextChar"/>
          <w:rFonts w:ascii="Times New Roman" w:eastAsia="Times New Roman" w:hAnsi="Times New Roman" w:cs="Times New Roman"/>
          <w:b w:val="0"/>
        </w:rPr>
      </w:pPr>
    </w:p>
    <w:p w14:paraId="115E103D" w14:textId="77777777" w:rsidR="00BD4F39" w:rsidRDefault="00BD4F39" w:rsidP="00BD4F39">
      <w:pPr>
        <w:pStyle w:val="ProbSoluHdr"/>
        <w:rPr>
          <w:rStyle w:val="BodyTextChar"/>
        </w:rPr>
      </w:pPr>
      <w:r w:rsidRPr="002123AA">
        <w:rPr>
          <w:rStyle w:val="BodyTextChar"/>
        </w:rPr>
        <w:t>Solution</w:t>
      </w:r>
    </w:p>
    <w:p w14:paraId="54B711F0" w14:textId="2BA8C986" w:rsidR="00BD4F39" w:rsidRPr="00C25F2D" w:rsidRDefault="00B406FE" w:rsidP="001C38C2">
      <w:pPr>
        <w:pStyle w:val="ProbSoluHdr"/>
        <w:rPr>
          <w:rStyle w:val="BodyTextChar"/>
          <w:rFonts w:ascii="Times New Roman" w:hAnsi="Times New Roman" w:cs="Times New Roman"/>
          <w:b w:val="0"/>
        </w:rPr>
      </w:pPr>
      <w:r>
        <w:rPr>
          <w:rStyle w:val="BodyTextChar"/>
          <w:rFonts w:ascii="Times New Roman" w:hAnsi="Times New Roman" w:cs="Times New Roman"/>
          <w:b w:val="0"/>
        </w:rPr>
        <w:t xml:space="preserve">Changed the calculation basis based on the exam associated to the request.  The exam that was open the longest is the basis for the average day calculation.  If one exam is finished and another assigned to the same vendor is open, the calculation will be skipped until all exams are closed. </w:t>
      </w:r>
    </w:p>
    <w:p w14:paraId="1CD1129E" w14:textId="77777777" w:rsidR="00BD4F39" w:rsidRDefault="00BD4F39" w:rsidP="001C38C2">
      <w:pPr>
        <w:pStyle w:val="ProbSoluHdr"/>
        <w:rPr>
          <w:rStyle w:val="BodyTextChar"/>
          <w:rFonts w:ascii="Times New Roman" w:hAnsi="Times New Roman" w:cs="Times New Roman"/>
          <w:b w:val="0"/>
        </w:rPr>
      </w:pPr>
    </w:p>
    <w:p w14:paraId="0E380CDE" w14:textId="77777777" w:rsidR="00BD4F39" w:rsidRDefault="00BD4F39" w:rsidP="001C38C2">
      <w:pPr>
        <w:pStyle w:val="ProbSoluHdr"/>
        <w:rPr>
          <w:rStyle w:val="BodyTextChar"/>
          <w:rFonts w:ascii="Times New Roman" w:hAnsi="Times New Roman" w:cs="Times New Roman"/>
          <w:b w:val="0"/>
        </w:rPr>
      </w:pPr>
    </w:p>
    <w:p w14:paraId="17524A9C" w14:textId="77777777" w:rsidR="00BD4F39" w:rsidRDefault="00BD4F39" w:rsidP="001C38C2">
      <w:pPr>
        <w:pStyle w:val="ProbSoluHdr"/>
        <w:rPr>
          <w:rStyle w:val="BodyTextChar"/>
          <w:rFonts w:ascii="Times New Roman" w:hAnsi="Times New Roman" w:cs="Times New Roman"/>
          <w:b w:val="0"/>
        </w:rPr>
      </w:pPr>
    </w:p>
    <w:p w14:paraId="1C85B1E3" w14:textId="1765F4DE" w:rsidR="00BD4F39" w:rsidRDefault="00BD4F39" w:rsidP="00BD4F39">
      <w:pPr>
        <w:pStyle w:val="Heading3"/>
      </w:pPr>
      <w:bookmarkStart w:id="39" w:name="_Toc384803041"/>
      <w:r>
        <w:t>C</w:t>
      </w:r>
      <w:r w:rsidR="00AD3C87">
        <w:t>APRI Contract Referral (CCR) does not automatically release to the R.O.</w:t>
      </w:r>
      <w:bookmarkEnd w:id="39"/>
    </w:p>
    <w:p w14:paraId="50061679" w14:textId="77777777" w:rsidR="00BD4F39" w:rsidRDefault="00BD4F39" w:rsidP="00BD4F39">
      <w:pPr>
        <w:pStyle w:val="NormalIndent"/>
      </w:pPr>
    </w:p>
    <w:p w14:paraId="149904F7" w14:textId="77777777" w:rsidR="00BD4F39" w:rsidRPr="002123AA" w:rsidRDefault="00BD4F39" w:rsidP="00BD4F39">
      <w:pPr>
        <w:pStyle w:val="ProbSoluHdr"/>
        <w:rPr>
          <w:rStyle w:val="BodyTextChar"/>
        </w:rPr>
      </w:pPr>
      <w:r w:rsidRPr="002123AA">
        <w:rPr>
          <w:rStyle w:val="BodyTextChar"/>
        </w:rPr>
        <w:lastRenderedPageBreak/>
        <w:t>Issue</w:t>
      </w:r>
    </w:p>
    <w:p w14:paraId="1EE02ACD" w14:textId="6F9D2143" w:rsidR="00BD4F39" w:rsidRDefault="00AD3C87" w:rsidP="001C38C2">
      <w:pPr>
        <w:pStyle w:val="ProbSoluHdr"/>
        <w:rPr>
          <w:rFonts w:ascii="Times New Roman" w:hAnsi="Times New Roman" w:cs="Times New Roman"/>
          <w:b w:val="0"/>
        </w:rPr>
      </w:pPr>
      <w:r>
        <w:rPr>
          <w:rFonts w:ascii="Times New Roman" w:hAnsi="Times New Roman" w:cs="Times New Roman"/>
          <w:b w:val="0"/>
        </w:rPr>
        <w:t xml:space="preserve">CCR does not automatically release completed 2507 Exam Requests to the R.O. when a “split” referral is </w:t>
      </w:r>
      <w:proofErr w:type="gramStart"/>
      <w:r>
        <w:rPr>
          <w:rFonts w:ascii="Times New Roman" w:hAnsi="Times New Roman" w:cs="Times New Roman"/>
          <w:b w:val="0"/>
        </w:rPr>
        <w:t>used</w:t>
      </w:r>
      <w:proofErr w:type="gramEnd"/>
      <w:r>
        <w:rPr>
          <w:rFonts w:ascii="Times New Roman" w:hAnsi="Times New Roman" w:cs="Times New Roman"/>
          <w:b w:val="0"/>
        </w:rPr>
        <w:t xml:space="preserve"> and the associated exam is downloaded from the vendor using CCR prior to the last on-site exam being signed off in CAPRI.</w:t>
      </w:r>
    </w:p>
    <w:p w14:paraId="18D6AC4D" w14:textId="77777777" w:rsidR="00BD4F39" w:rsidRPr="007927AB" w:rsidRDefault="00BD4F39" w:rsidP="00BD4F39">
      <w:pPr>
        <w:pStyle w:val="ProbSoluHdr"/>
        <w:rPr>
          <w:rStyle w:val="BodyTextChar"/>
          <w:rFonts w:ascii="Times New Roman" w:eastAsia="Times New Roman" w:hAnsi="Times New Roman" w:cs="Times New Roman"/>
          <w:b w:val="0"/>
        </w:rPr>
      </w:pPr>
    </w:p>
    <w:p w14:paraId="7E9CD7CA" w14:textId="77777777" w:rsidR="00BD4F39" w:rsidRDefault="00BD4F39" w:rsidP="00BD4F39">
      <w:pPr>
        <w:pStyle w:val="ProbSoluHdr"/>
        <w:rPr>
          <w:rStyle w:val="BodyTextChar"/>
        </w:rPr>
      </w:pPr>
      <w:r w:rsidRPr="002123AA">
        <w:rPr>
          <w:rStyle w:val="BodyTextChar"/>
        </w:rPr>
        <w:t>Solution</w:t>
      </w:r>
    </w:p>
    <w:p w14:paraId="35A574D7" w14:textId="20EAD25A" w:rsidR="00BD4F39" w:rsidRPr="00C25F2D" w:rsidRDefault="00AD3C87" w:rsidP="001C38C2">
      <w:pPr>
        <w:pStyle w:val="ProbSoluHdr"/>
        <w:rPr>
          <w:rStyle w:val="BodyTextChar"/>
          <w:rFonts w:ascii="Times New Roman" w:hAnsi="Times New Roman" w:cs="Times New Roman"/>
          <w:b w:val="0"/>
        </w:rPr>
      </w:pPr>
      <w:r>
        <w:rPr>
          <w:rStyle w:val="BodyTextChar"/>
          <w:rFonts w:ascii="Times New Roman" w:hAnsi="Times New Roman" w:cs="Times New Roman"/>
          <w:b w:val="0"/>
        </w:rPr>
        <w:t>Fixed by correcting the erroneous references to field 90</w:t>
      </w:r>
      <w:r w:rsidR="008518E9">
        <w:rPr>
          <w:rStyle w:val="BodyTextChar"/>
          <w:rFonts w:ascii="Times New Roman" w:hAnsi="Times New Roman" w:cs="Times New Roman"/>
          <w:b w:val="0"/>
        </w:rPr>
        <w:t xml:space="preserve"> </w:t>
      </w:r>
      <w:r w:rsidR="008518E9" w:rsidRPr="002B44F4">
        <w:rPr>
          <w:rFonts w:ascii="Times New Roman" w:hAnsi="Times New Roman" w:cs="Times New Roman"/>
          <w:b w:val="0"/>
        </w:rPr>
        <w:t>“</w:t>
      </w:r>
      <w:r w:rsidR="008518E9">
        <w:rPr>
          <w:rFonts w:ascii="Times New Roman" w:hAnsi="Times New Roman" w:cs="Times New Roman"/>
          <w:b w:val="0"/>
        </w:rPr>
        <w:t xml:space="preserve">DATE TRANSCRIPTION </w:t>
      </w:r>
      <w:proofErr w:type="gramStart"/>
      <w:r w:rsidR="008518E9" w:rsidRPr="002B44F4">
        <w:rPr>
          <w:rFonts w:ascii="Times New Roman" w:hAnsi="Times New Roman" w:cs="Times New Roman"/>
          <w:b w:val="0"/>
        </w:rPr>
        <w:t>COMPLETE”</w:t>
      </w:r>
      <w:r w:rsidR="008518E9">
        <w:t xml:space="preserve"> </w:t>
      </w:r>
      <w:r>
        <w:rPr>
          <w:rStyle w:val="BodyTextChar"/>
          <w:rFonts w:ascii="Times New Roman" w:hAnsi="Times New Roman" w:cs="Times New Roman"/>
          <w:b w:val="0"/>
        </w:rPr>
        <w:t xml:space="preserve"> in</w:t>
      </w:r>
      <w:proofErr w:type="gramEnd"/>
      <w:r>
        <w:rPr>
          <w:rStyle w:val="BodyTextChar"/>
          <w:rFonts w:ascii="Times New Roman" w:hAnsi="Times New Roman" w:cs="Times New Roman"/>
          <w:b w:val="0"/>
        </w:rPr>
        <w:t xml:space="preserve"> file 396.4 to their correct field reference of field 102</w:t>
      </w:r>
      <w:r w:rsidR="008518E9">
        <w:rPr>
          <w:rStyle w:val="BodyTextChar"/>
          <w:rFonts w:ascii="Times New Roman" w:hAnsi="Times New Roman" w:cs="Times New Roman"/>
          <w:b w:val="0"/>
        </w:rPr>
        <w:t xml:space="preserve"> </w:t>
      </w:r>
      <w:r w:rsidR="008518E9" w:rsidRPr="002B44F4">
        <w:rPr>
          <w:rFonts w:ascii="Times New Roman" w:hAnsi="Times New Roman" w:cs="Times New Roman"/>
          <w:b w:val="0"/>
        </w:rPr>
        <w:t>“DATE RECEIVED FROM CONTRACTOR”</w:t>
      </w:r>
      <w:r w:rsidRPr="008518E9">
        <w:rPr>
          <w:rStyle w:val="BodyTextChar"/>
          <w:rFonts w:ascii="Times New Roman" w:hAnsi="Times New Roman" w:cs="Times New Roman"/>
          <w:b w:val="0"/>
        </w:rPr>
        <w:t xml:space="preserve">.  </w:t>
      </w:r>
    </w:p>
    <w:p w14:paraId="4B0511B9" w14:textId="77777777" w:rsidR="00BD4F39" w:rsidRPr="00C25F2D" w:rsidRDefault="00BD4F39" w:rsidP="001C38C2">
      <w:pPr>
        <w:pStyle w:val="ProbSoluHdr"/>
        <w:rPr>
          <w:rStyle w:val="BodyTextChar"/>
          <w:rFonts w:ascii="Times New Roman" w:hAnsi="Times New Roman" w:cs="Times New Roman"/>
          <w:b w:val="0"/>
        </w:rPr>
      </w:pPr>
    </w:p>
    <w:p w14:paraId="73AA935D" w14:textId="77777777" w:rsidR="00C25F2D" w:rsidRDefault="00C25F2D" w:rsidP="00C25F2D">
      <w:pPr>
        <w:pStyle w:val="ProbSoluHdr"/>
        <w:rPr>
          <w:rStyle w:val="BodyTextChar"/>
        </w:rPr>
      </w:pPr>
    </w:p>
    <w:p w14:paraId="0B7E4141" w14:textId="77777777" w:rsidR="008A453D" w:rsidRDefault="008A453D" w:rsidP="008A453D">
      <w:pPr>
        <w:pStyle w:val="Heading1"/>
      </w:pPr>
      <w:bookmarkStart w:id="40" w:name="_Toc384803042"/>
      <w:r w:rsidRPr="002123AA">
        <w:t xml:space="preserve">Customer – </w:t>
      </w:r>
      <w:r>
        <w:t>Veteran Health Administration (VHA) and/or Veterans Benefits Administration (VBA)</w:t>
      </w:r>
      <w:bookmarkEnd w:id="40"/>
    </w:p>
    <w:p w14:paraId="04E439F5" w14:textId="4B9BF339" w:rsidR="008A453D" w:rsidRDefault="008A453D" w:rsidP="008A453D">
      <w:pPr>
        <w:pStyle w:val="Heading2"/>
      </w:pPr>
      <w:bookmarkStart w:id="41" w:name="_Toc384803043"/>
      <w:r>
        <w:t>Defects with remedy tickets</w:t>
      </w:r>
      <w:bookmarkEnd w:id="41"/>
    </w:p>
    <w:p w14:paraId="096E7EDA" w14:textId="77777777" w:rsidR="008A453D" w:rsidRPr="001C38C2" w:rsidRDefault="008A453D" w:rsidP="001C38C2"/>
    <w:p w14:paraId="2E50D8FC" w14:textId="207FAC02" w:rsidR="008A453D" w:rsidRDefault="008A453D" w:rsidP="008A453D">
      <w:pPr>
        <w:pStyle w:val="Heading3"/>
      </w:pPr>
      <w:bookmarkStart w:id="42" w:name="_Toc384803044"/>
      <w:r>
        <w:t>INC000000932543 – Manual “Transmit to Virtual VA” function.  CAPRI is no longer asking for transmission confirmation.</w:t>
      </w:r>
      <w:bookmarkEnd w:id="42"/>
    </w:p>
    <w:p w14:paraId="6EA10D97" w14:textId="77777777" w:rsidR="008A453D" w:rsidRDefault="008A453D" w:rsidP="008A453D">
      <w:pPr>
        <w:pStyle w:val="NormalIndent"/>
      </w:pPr>
    </w:p>
    <w:p w14:paraId="33935616" w14:textId="77777777" w:rsidR="008A453D" w:rsidRPr="002123AA" w:rsidRDefault="008A453D" w:rsidP="008A453D">
      <w:pPr>
        <w:pStyle w:val="ProbSoluHdr"/>
        <w:rPr>
          <w:rStyle w:val="BodyTextChar"/>
        </w:rPr>
      </w:pPr>
      <w:r w:rsidRPr="002123AA">
        <w:rPr>
          <w:rStyle w:val="BodyTextChar"/>
        </w:rPr>
        <w:t>Issue</w:t>
      </w:r>
    </w:p>
    <w:p w14:paraId="1286EEEE" w14:textId="5F7DFAC4" w:rsidR="008A453D" w:rsidRDefault="008A453D" w:rsidP="001C38C2">
      <w:pPr>
        <w:pStyle w:val="ProbSoluHdr"/>
        <w:rPr>
          <w:rFonts w:ascii="Times New Roman" w:hAnsi="Times New Roman" w:cs="Times New Roman"/>
          <w:b w:val="0"/>
        </w:rPr>
      </w:pPr>
      <w:r>
        <w:rPr>
          <w:rFonts w:ascii="Times New Roman" w:hAnsi="Times New Roman" w:cs="Times New Roman"/>
          <w:b w:val="0"/>
        </w:rPr>
        <w:t>The confirmation message is no longer displayed when manual “Transmit to VVA” is utilized.  This defect was introduced when the “automatic transmission” to VVA was distributed.</w:t>
      </w:r>
    </w:p>
    <w:p w14:paraId="5D88E7CB" w14:textId="77777777" w:rsidR="008A453D" w:rsidRPr="007927AB" w:rsidRDefault="008A453D" w:rsidP="008A453D">
      <w:pPr>
        <w:pStyle w:val="ProbSoluHdr"/>
        <w:rPr>
          <w:rStyle w:val="BodyTextChar"/>
          <w:rFonts w:ascii="Times New Roman" w:eastAsia="Times New Roman" w:hAnsi="Times New Roman" w:cs="Times New Roman"/>
          <w:b w:val="0"/>
        </w:rPr>
      </w:pPr>
    </w:p>
    <w:p w14:paraId="68312D96" w14:textId="77777777" w:rsidR="008A453D" w:rsidRDefault="008A453D" w:rsidP="008A453D">
      <w:pPr>
        <w:pStyle w:val="ProbSoluHdr"/>
        <w:rPr>
          <w:rStyle w:val="BodyTextChar"/>
        </w:rPr>
      </w:pPr>
      <w:r w:rsidRPr="002123AA">
        <w:rPr>
          <w:rStyle w:val="BodyTextChar"/>
        </w:rPr>
        <w:t>Solution</w:t>
      </w:r>
    </w:p>
    <w:p w14:paraId="5CCDD66B" w14:textId="2ACF8E1B" w:rsidR="008A453D" w:rsidRDefault="008A453D" w:rsidP="001C38C2">
      <w:pPr>
        <w:pStyle w:val="ProbSoluHdr"/>
        <w:rPr>
          <w:rStyle w:val="BodyTextChar"/>
          <w:rFonts w:ascii="Times New Roman" w:hAnsi="Times New Roman" w:cs="Times New Roman"/>
          <w:b w:val="0"/>
        </w:rPr>
      </w:pPr>
      <w:r>
        <w:rPr>
          <w:rStyle w:val="BodyTextChar"/>
          <w:rFonts w:ascii="Times New Roman" w:hAnsi="Times New Roman" w:cs="Times New Roman"/>
          <w:b w:val="0"/>
        </w:rPr>
        <w:t>CAPRI has been modified to display the confirmation message when “Transmit to VVA” option is utilized.</w:t>
      </w:r>
    </w:p>
    <w:p w14:paraId="274C2B90" w14:textId="77777777" w:rsidR="008A453D" w:rsidRDefault="008A453D" w:rsidP="001C38C2">
      <w:pPr>
        <w:pStyle w:val="ProbSoluHdr"/>
        <w:ind w:left="1080"/>
        <w:rPr>
          <w:rStyle w:val="BodyTextChar"/>
          <w:rFonts w:ascii="Times New Roman" w:hAnsi="Times New Roman" w:cs="Times New Roman"/>
          <w:b w:val="0"/>
        </w:rPr>
      </w:pPr>
    </w:p>
    <w:p w14:paraId="5FA7AC66" w14:textId="1945A9E8" w:rsidR="008A453D" w:rsidRDefault="008A453D" w:rsidP="008A453D">
      <w:pPr>
        <w:pStyle w:val="Heading3"/>
      </w:pPr>
      <w:bookmarkStart w:id="43" w:name="_Toc384803045"/>
      <w:r>
        <w:t>INC000000939292 – Remove all special characters in metadata provided to Virtual VA (VVA)</w:t>
      </w:r>
      <w:bookmarkEnd w:id="43"/>
    </w:p>
    <w:p w14:paraId="3E8DA39D" w14:textId="77777777" w:rsidR="008A453D" w:rsidRDefault="008A453D" w:rsidP="008A453D">
      <w:pPr>
        <w:pStyle w:val="NormalIndent"/>
      </w:pPr>
    </w:p>
    <w:p w14:paraId="5ACAA0B7" w14:textId="77777777" w:rsidR="008A453D" w:rsidRPr="002123AA" w:rsidRDefault="008A453D" w:rsidP="008A453D">
      <w:pPr>
        <w:pStyle w:val="ProbSoluHdr"/>
        <w:rPr>
          <w:rStyle w:val="BodyTextChar"/>
        </w:rPr>
      </w:pPr>
      <w:r w:rsidRPr="002123AA">
        <w:rPr>
          <w:rStyle w:val="BodyTextChar"/>
        </w:rPr>
        <w:t>Issue</w:t>
      </w:r>
    </w:p>
    <w:p w14:paraId="3CF8B21D" w14:textId="2E356EE4" w:rsidR="008A453D" w:rsidRDefault="008A453D">
      <w:pPr>
        <w:pStyle w:val="ProbSoluHdr"/>
        <w:rPr>
          <w:rFonts w:ascii="Times New Roman" w:hAnsi="Times New Roman" w:cs="Times New Roman"/>
          <w:b w:val="0"/>
        </w:rPr>
      </w:pPr>
      <w:r>
        <w:rPr>
          <w:rFonts w:ascii="Times New Roman" w:hAnsi="Times New Roman" w:cs="Times New Roman"/>
          <w:b w:val="0"/>
        </w:rPr>
        <w:t>Remove special characters from header fields in any transmission to Virtual VA:  Virtual VA cannot process any fields in the header information that have special characters.  This includes the Source Comment and the Subject (exam name).</w:t>
      </w:r>
      <w:r w:rsidR="00226F1F">
        <w:rPr>
          <w:rFonts w:ascii="Times New Roman" w:hAnsi="Times New Roman" w:cs="Times New Roman"/>
          <w:b w:val="0"/>
        </w:rPr>
        <w:t xml:space="preserve">  </w:t>
      </w:r>
    </w:p>
    <w:p w14:paraId="3EFA9776" w14:textId="77777777" w:rsidR="008A453D" w:rsidRPr="001C38C2" w:rsidRDefault="008A453D">
      <w:pPr>
        <w:pStyle w:val="ProbSoluHdr"/>
        <w:rPr>
          <w:rStyle w:val="BodyTextChar"/>
          <w:rFonts w:ascii="Times New Roman" w:hAnsi="Times New Roman" w:cs="Times New Roman"/>
          <w:b w:val="0"/>
        </w:rPr>
      </w:pPr>
    </w:p>
    <w:p w14:paraId="2BD5E657" w14:textId="77777777" w:rsidR="008A453D" w:rsidRDefault="008A453D" w:rsidP="008A453D">
      <w:pPr>
        <w:pStyle w:val="ProbSoluHdr"/>
        <w:rPr>
          <w:rStyle w:val="BodyTextChar"/>
        </w:rPr>
      </w:pPr>
      <w:r w:rsidRPr="002123AA">
        <w:rPr>
          <w:rStyle w:val="BodyTextChar"/>
        </w:rPr>
        <w:t>Solution</w:t>
      </w:r>
    </w:p>
    <w:p w14:paraId="2FEFF74C" w14:textId="77777777" w:rsidR="00283518" w:rsidRDefault="00226F1F" w:rsidP="001C38C2">
      <w:pPr>
        <w:ind w:left="360"/>
        <w:rPr>
          <w:sz w:val="22"/>
          <w:szCs w:val="22"/>
        </w:rPr>
      </w:pPr>
      <w:r w:rsidRPr="00864097">
        <w:rPr>
          <w:sz w:val="22"/>
          <w:szCs w:val="22"/>
        </w:rPr>
        <w:t>Currently, "&amp;", "(", ")" are used in exam names but CAPRI doesn't</w:t>
      </w:r>
      <w:r>
        <w:rPr>
          <w:sz w:val="22"/>
          <w:szCs w:val="22"/>
        </w:rPr>
        <w:t xml:space="preserve"> </w:t>
      </w:r>
      <w:r w:rsidRPr="00864097">
        <w:rPr>
          <w:sz w:val="22"/>
          <w:szCs w:val="22"/>
        </w:rPr>
        <w:t xml:space="preserve">control these names. Replaced "&amp;" with "and".  Replaced any </w:t>
      </w:r>
      <w:proofErr w:type="gramStart"/>
      <w:r w:rsidRPr="00864097">
        <w:rPr>
          <w:sz w:val="22"/>
          <w:szCs w:val="22"/>
        </w:rPr>
        <w:t>of</w:t>
      </w:r>
      <w:r>
        <w:rPr>
          <w:sz w:val="22"/>
          <w:szCs w:val="22"/>
        </w:rPr>
        <w:t xml:space="preserve"> </w:t>
      </w:r>
      <w:r w:rsidRPr="00864097">
        <w:rPr>
          <w:sz w:val="22"/>
          <w:szCs w:val="22"/>
        </w:rPr>
        <w:t xml:space="preserve"> the</w:t>
      </w:r>
      <w:proofErr w:type="gramEnd"/>
      <w:r w:rsidRPr="00864097">
        <w:rPr>
          <w:sz w:val="22"/>
          <w:szCs w:val="22"/>
        </w:rPr>
        <w:t xml:space="preserve"> following special characters with a space:</w:t>
      </w:r>
    </w:p>
    <w:p w14:paraId="787FB07C" w14:textId="23EEF71A" w:rsidR="00226F1F" w:rsidRPr="00864097" w:rsidRDefault="00226F1F" w:rsidP="001C38C2">
      <w:pPr>
        <w:ind w:left="360"/>
        <w:rPr>
          <w:sz w:val="22"/>
          <w:szCs w:val="22"/>
        </w:rPr>
      </w:pPr>
      <w:r w:rsidRPr="00864097">
        <w:rPr>
          <w:sz w:val="22"/>
          <w:szCs w:val="22"/>
        </w:rPr>
        <w:t xml:space="preserve"> ()-</w:t>
      </w:r>
      <w:r>
        <w:rPr>
          <w:sz w:val="22"/>
          <w:szCs w:val="22"/>
        </w:rPr>
        <w:t>_+=!</w:t>
      </w:r>
      <w:r w:rsidRPr="00864097">
        <w:rPr>
          <w:sz w:val="22"/>
          <w:szCs w:val="22"/>
        </w:rPr>
        <w:t>@#$%^&amp;*[]{}\|;:'"&lt;&gt;/?`~,.</w:t>
      </w:r>
    </w:p>
    <w:p w14:paraId="1F4B3472" w14:textId="3F81EED3" w:rsidR="008A453D" w:rsidRDefault="008A453D" w:rsidP="001C38C2">
      <w:pPr>
        <w:pStyle w:val="ProbSoluHdr"/>
        <w:rPr>
          <w:rStyle w:val="BodyTextChar"/>
          <w:rFonts w:ascii="Times New Roman" w:hAnsi="Times New Roman" w:cs="Times New Roman"/>
          <w:b w:val="0"/>
          <w:szCs w:val="20"/>
        </w:rPr>
      </w:pPr>
    </w:p>
    <w:p w14:paraId="1BBB3D94" w14:textId="74E69D13" w:rsidR="008A453D" w:rsidRDefault="008A453D" w:rsidP="001C38C2">
      <w:pPr>
        <w:pStyle w:val="Heading1"/>
        <w:numPr>
          <w:ilvl w:val="0"/>
          <w:numId w:val="0"/>
        </w:numPr>
      </w:pPr>
    </w:p>
    <w:p w14:paraId="46E8A615" w14:textId="33918663" w:rsidR="008D0EBB" w:rsidRPr="00527DE9" w:rsidRDefault="008D0EBB" w:rsidP="008D0EBB">
      <w:pPr>
        <w:pStyle w:val="Heading1"/>
      </w:pPr>
      <w:bookmarkStart w:id="44" w:name="_Toc384803046"/>
      <w:r w:rsidRPr="00527DE9">
        <w:t>Software and Documentation Retrieval</w:t>
      </w:r>
      <w:bookmarkEnd w:id="33"/>
      <w:bookmarkEnd w:id="44"/>
    </w:p>
    <w:p w14:paraId="663842FA" w14:textId="2BEBBAFC" w:rsidR="008D0EBB" w:rsidRPr="00527DE9" w:rsidRDefault="008D0EBB" w:rsidP="008D0EBB">
      <w:pPr>
        <w:pStyle w:val="Heading2"/>
      </w:pPr>
      <w:bookmarkStart w:id="45" w:name="_Toc347925377"/>
      <w:bookmarkStart w:id="46" w:name="_Toc384803047"/>
      <w:r w:rsidRPr="00527DE9">
        <w:t>VistA Patch DVBA*2.7*</w:t>
      </w:r>
      <w:bookmarkEnd w:id="45"/>
      <w:r w:rsidR="007927AB">
        <w:t>186</w:t>
      </w:r>
      <w:bookmarkEnd w:id="46"/>
    </w:p>
    <w:p w14:paraId="176E5860" w14:textId="4A8CD6A1" w:rsidR="008D0EBB" w:rsidRPr="00527DE9" w:rsidRDefault="008D0EBB" w:rsidP="008D0EBB">
      <w:pPr>
        <w:pStyle w:val="BodyTextIndent2"/>
      </w:pPr>
      <w:r w:rsidRPr="00527DE9">
        <w:t xml:space="preserve">The VistA server software is being distributed as a </w:t>
      </w:r>
      <w:proofErr w:type="spellStart"/>
      <w:r w:rsidRPr="00527DE9">
        <w:t>PackMan</w:t>
      </w:r>
      <w:proofErr w:type="spellEnd"/>
      <w:r w:rsidRPr="00527DE9">
        <w:t xml:space="preserve"> patch message through the National Patch Module (NPM).  The KIDS build for this patch is DVBA*2.7*</w:t>
      </w:r>
      <w:r w:rsidR="007927AB">
        <w:t>186</w:t>
      </w:r>
      <w:r w:rsidRPr="00527DE9">
        <w:t>.</w:t>
      </w:r>
    </w:p>
    <w:p w14:paraId="7F410F65" w14:textId="1F3F36D2" w:rsidR="008D0EBB" w:rsidRPr="00527DE9" w:rsidRDefault="008D0EBB" w:rsidP="008D0EBB">
      <w:pPr>
        <w:pStyle w:val="Heading2"/>
      </w:pPr>
      <w:bookmarkStart w:id="47" w:name="_Toc347925378"/>
      <w:bookmarkStart w:id="48" w:name="_Toc384803048"/>
      <w:r w:rsidRPr="00527DE9">
        <w:t>CAPRI GUI v</w:t>
      </w:r>
      <w:r w:rsidR="007927AB">
        <w:t>186</w:t>
      </w:r>
      <w:r w:rsidRPr="00527DE9">
        <w:t xml:space="preserve"> Client Software &amp; User Documentation</w:t>
      </w:r>
      <w:bookmarkEnd w:id="47"/>
      <w:bookmarkEnd w:id="48"/>
    </w:p>
    <w:p w14:paraId="7DF8A28E" w14:textId="79791356" w:rsidR="008D0EBB" w:rsidRPr="00527DE9" w:rsidRDefault="008D0EBB" w:rsidP="008D0EBB">
      <w:pPr>
        <w:pStyle w:val="BodyTextIndent2"/>
      </w:pPr>
      <w:r w:rsidRPr="00527DE9">
        <w:t>The CAPRI GUI v</w:t>
      </w:r>
      <w:r w:rsidR="007927AB">
        <w:t>186</w:t>
      </w:r>
      <w:r w:rsidRPr="00527DE9">
        <w:t xml:space="preserve"> client software is being distributed as executable</w:t>
      </w:r>
      <w:r w:rsidRPr="00527DE9">
        <w:rPr>
          <w:color w:val="FF0000"/>
        </w:rPr>
        <w:t xml:space="preserve"> </w:t>
      </w:r>
      <w:r w:rsidRPr="00527DE9">
        <w:t>CAPRI.exe contained in the zip file [</w:t>
      </w:r>
      <w:r w:rsidRPr="00527DE9">
        <w:rPr>
          <w:b/>
        </w:rPr>
        <w:t>DVBA_27_P</w:t>
      </w:r>
      <w:r w:rsidR="007927AB">
        <w:rPr>
          <w:b/>
        </w:rPr>
        <w:t>186</w:t>
      </w:r>
      <w:r w:rsidRPr="00A230C7">
        <w:rPr>
          <w:b/>
        </w:rPr>
        <w:t>_</w:t>
      </w:r>
      <w:r w:rsidR="002B44F4">
        <w:rPr>
          <w:b/>
        </w:rPr>
        <w:t>10</w:t>
      </w:r>
      <w:r w:rsidRPr="00527DE9">
        <w:rPr>
          <w:b/>
        </w:rPr>
        <w:t>.ZIP</w:t>
      </w:r>
      <w:r w:rsidRPr="00527DE9">
        <w:t xml:space="preserve">].  The installed executable for this patch is client version </w:t>
      </w:r>
      <w:r w:rsidR="007927AB">
        <w:t>186</w:t>
      </w:r>
      <w:r w:rsidR="0038035D" w:rsidRPr="00A230C7">
        <w:t>.</w:t>
      </w:r>
      <w:r w:rsidR="002B44F4">
        <w:t>10</w:t>
      </w:r>
      <w:r w:rsidRPr="00527DE9">
        <w:t xml:space="preserve"> with a size </w:t>
      </w:r>
      <w:r w:rsidRPr="00A230C7">
        <w:t xml:space="preserve">of </w:t>
      </w:r>
      <w:r w:rsidR="0038035D" w:rsidRPr="00A230C7">
        <w:t>14.4</w:t>
      </w:r>
      <w:r w:rsidRPr="00A230C7">
        <w:t xml:space="preserve"> MB.</w:t>
      </w:r>
    </w:p>
    <w:p w14:paraId="46810E02" w14:textId="680F6E7E" w:rsidR="008D0EBB" w:rsidRPr="00AD0284" w:rsidRDefault="008D0EBB" w:rsidP="008D0EBB">
      <w:pPr>
        <w:pStyle w:val="BodyTextIndent2"/>
      </w:pPr>
      <w:r w:rsidRPr="00527DE9">
        <w:t>The CAPRI GUI v</w:t>
      </w:r>
      <w:r w:rsidR="007927AB">
        <w:t>186</w:t>
      </w:r>
      <w:r w:rsidRPr="00527DE9">
        <w:t xml:space="preserve"> client software and documentation for this patch may be retrieved directly</w:t>
      </w:r>
      <w:r w:rsidRPr="00AD0284">
        <w:t xml:space="preserve"> </w:t>
      </w:r>
      <w:r w:rsidRPr="00012CF5">
        <w:t>using FTP.</w:t>
      </w:r>
      <w:r w:rsidRPr="00AD0284">
        <w:t xml:space="preserve">  The preferred method is to FTP the files from:</w:t>
      </w:r>
    </w:p>
    <w:p w14:paraId="1885E43C" w14:textId="275BD850" w:rsidR="003537A6" w:rsidRPr="008734B1" w:rsidRDefault="003537A6" w:rsidP="008D0EBB">
      <w:pPr>
        <w:pStyle w:val="DownloadSite"/>
        <w:rPr>
          <w:rFonts w:ascii="Times New Roman" w:hAnsi="Times New Roman" w:cs="Times New Roman"/>
        </w:rPr>
      </w:pPr>
      <w:r>
        <w:rPr>
          <w:rFonts w:ascii="Times New Roman" w:hAnsi="Times New Roman" w:cs="Times New Roman"/>
          <w:b w:val="0"/>
          <w:color w:val="auto"/>
        </w:rPr>
        <w:t>REDACTED</w:t>
      </w:r>
    </w:p>
    <w:p w14:paraId="7645E335" w14:textId="77777777" w:rsidR="008D0EBB" w:rsidRPr="00AD0284" w:rsidRDefault="008D0EBB" w:rsidP="008D0EBB">
      <w:pPr>
        <w:pStyle w:val="BodyTextIndent2"/>
        <w:keepNext/>
        <w:ind w:left="187"/>
      </w:pPr>
      <w:r w:rsidRPr="00AD0284">
        <w:t>This transmits the files from the first available FTP server. Sites may also elect to retrieve software directly from a specific server as follows:</w:t>
      </w:r>
    </w:p>
    <w:tbl>
      <w:tblPr>
        <w:tblW w:w="7650" w:type="dxa"/>
        <w:tblInd w:w="828" w:type="dxa"/>
        <w:tblCellMar>
          <w:left w:w="0" w:type="dxa"/>
          <w:right w:w="0" w:type="dxa"/>
        </w:tblCellMar>
        <w:tblLook w:val="04A0" w:firstRow="1" w:lastRow="0" w:firstColumn="1" w:lastColumn="0" w:noHBand="0" w:noVBand="1"/>
      </w:tblPr>
      <w:tblGrid>
        <w:gridCol w:w="2494"/>
        <w:gridCol w:w="2636"/>
        <w:gridCol w:w="2520"/>
      </w:tblGrid>
      <w:tr w:rsidR="008D0EBB" w:rsidRPr="00AD0284" w14:paraId="491ED8DD" w14:textId="77777777" w:rsidTr="00C51D43">
        <w:tc>
          <w:tcPr>
            <w:tcW w:w="2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2A68E7" w14:textId="77777777" w:rsidR="008D0EBB" w:rsidRPr="00AD0284" w:rsidRDefault="008D0EBB" w:rsidP="00C51D43">
            <w:pPr>
              <w:pStyle w:val="TableHdr"/>
              <w:ind w:left="180"/>
              <w:jc w:val="center"/>
              <w:rPr>
                <w:rFonts w:eastAsia="Calibri"/>
              </w:rPr>
            </w:pPr>
            <w:r w:rsidRPr="00AD0284">
              <w:t>OI&amp;T Field Office</w:t>
            </w:r>
          </w:p>
        </w:tc>
        <w:tc>
          <w:tcPr>
            <w:tcW w:w="26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6179" w14:textId="77777777" w:rsidR="008D0EBB" w:rsidRPr="00AD0284" w:rsidRDefault="008D0EBB" w:rsidP="00C51D43">
            <w:pPr>
              <w:pStyle w:val="TableHdr"/>
              <w:ind w:left="180"/>
              <w:jc w:val="center"/>
              <w:rPr>
                <w:rFonts w:eastAsia="Calibri"/>
              </w:rPr>
            </w:pPr>
            <w:r w:rsidRPr="00AD0284">
              <w:t>FTP Address</w:t>
            </w:r>
          </w:p>
        </w:tc>
        <w:tc>
          <w:tcPr>
            <w:tcW w:w="25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6334D08" w14:textId="77777777" w:rsidR="008D0EBB" w:rsidRPr="00AD0284" w:rsidRDefault="008D0EBB" w:rsidP="00C51D43">
            <w:pPr>
              <w:pStyle w:val="TableHdr"/>
              <w:ind w:left="180"/>
              <w:jc w:val="center"/>
              <w:rPr>
                <w:rFonts w:eastAsia="Calibri"/>
              </w:rPr>
            </w:pPr>
            <w:r w:rsidRPr="00AD0284">
              <w:t>Directory</w:t>
            </w:r>
          </w:p>
        </w:tc>
      </w:tr>
      <w:tr w:rsidR="008D0EBB" w:rsidRPr="00AD0284" w14:paraId="4AFFEA9A" w14:textId="77777777" w:rsidTr="00C51D43">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726F86" w14:textId="77777777" w:rsidR="008D0EBB" w:rsidRPr="00AD0284" w:rsidRDefault="008D0EBB" w:rsidP="00C51D43">
            <w:pPr>
              <w:pStyle w:val="TableText0"/>
              <w:ind w:left="180"/>
              <w:rPr>
                <w:rFonts w:eastAsia="Calibri"/>
                <w:szCs w:val="24"/>
              </w:rPr>
            </w:pPr>
            <w:r w:rsidRPr="00AD0284">
              <w:t>Albany</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242D4E55" w14:textId="15DD365F" w:rsidR="008D0EBB" w:rsidRPr="00C57CD4" w:rsidRDefault="003537A6" w:rsidP="00C51D43">
            <w:pPr>
              <w:pStyle w:val="TableText0"/>
              <w:ind w:left="98"/>
              <w:rPr>
                <w:rFonts w:eastAsia="Calibri"/>
              </w:rPr>
            </w:pPr>
            <w:r w:rsidRPr="00EF609A">
              <w:t>RED</w:t>
            </w:r>
            <w:r>
              <w:t>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7922E6DF" w14:textId="77777777" w:rsidR="008D0EBB" w:rsidRPr="00AD0284" w:rsidRDefault="008D0EBB" w:rsidP="00C51D43">
            <w:pPr>
              <w:pStyle w:val="TableText0"/>
              <w:ind w:left="72"/>
              <w:rPr>
                <w:rFonts w:eastAsia="Calibri"/>
              </w:rPr>
            </w:pPr>
            <w:r w:rsidRPr="00AD0284">
              <w:t>[</w:t>
            </w:r>
            <w:proofErr w:type="spellStart"/>
            <w:proofErr w:type="gramStart"/>
            <w:r w:rsidRPr="00AD0284">
              <w:t>anonymous.software</w:t>
            </w:r>
            <w:proofErr w:type="spellEnd"/>
            <w:proofErr w:type="gramEnd"/>
            <w:r w:rsidRPr="00AD0284">
              <w:t>]</w:t>
            </w:r>
          </w:p>
        </w:tc>
      </w:tr>
      <w:tr w:rsidR="008D0EBB" w:rsidRPr="00AD0284" w14:paraId="366FD8A6" w14:textId="77777777" w:rsidTr="00C51D43">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D7FDDF" w14:textId="77777777" w:rsidR="008D0EBB" w:rsidRPr="00AD0284" w:rsidRDefault="008D0EBB" w:rsidP="00C51D43">
            <w:pPr>
              <w:pStyle w:val="TableText0"/>
              <w:ind w:left="180"/>
              <w:rPr>
                <w:rFonts w:eastAsia="Calibri"/>
              </w:rPr>
            </w:pPr>
            <w:r w:rsidRPr="00AD0284">
              <w:t>Hines</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37332B61" w14:textId="4446983E" w:rsidR="008D0EBB" w:rsidRPr="00C57CD4" w:rsidRDefault="003537A6" w:rsidP="00C51D43">
            <w:pPr>
              <w:pStyle w:val="TableText0"/>
              <w:ind w:left="98"/>
              <w:rPr>
                <w:rFonts w:eastAsia="Calibri"/>
              </w:rPr>
            </w:pPr>
            <w:r>
              <w:t>REDACTED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4113FA23" w14:textId="77777777" w:rsidR="008D0EBB" w:rsidRPr="00AD0284" w:rsidRDefault="008D0EBB" w:rsidP="00C51D43">
            <w:pPr>
              <w:pStyle w:val="TableText0"/>
              <w:ind w:left="72"/>
              <w:rPr>
                <w:rFonts w:eastAsia="Calibri"/>
              </w:rPr>
            </w:pPr>
            <w:r w:rsidRPr="00AD0284">
              <w:t>[</w:t>
            </w:r>
            <w:proofErr w:type="spellStart"/>
            <w:proofErr w:type="gramStart"/>
            <w:r w:rsidRPr="00AD0284">
              <w:t>anonymous.software</w:t>
            </w:r>
            <w:proofErr w:type="spellEnd"/>
            <w:proofErr w:type="gramEnd"/>
            <w:r w:rsidRPr="00AD0284">
              <w:t>]</w:t>
            </w:r>
          </w:p>
        </w:tc>
      </w:tr>
      <w:tr w:rsidR="008D0EBB" w:rsidRPr="00AD0284" w14:paraId="51AE9D2E" w14:textId="77777777" w:rsidTr="00C51D43">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D71A2A" w14:textId="77777777" w:rsidR="008D0EBB" w:rsidRPr="00AD0284" w:rsidRDefault="008D0EBB" w:rsidP="00C51D43">
            <w:pPr>
              <w:pStyle w:val="TableText0"/>
              <w:ind w:left="180"/>
              <w:rPr>
                <w:rFonts w:eastAsia="Calibri"/>
              </w:rPr>
            </w:pPr>
            <w:r w:rsidRPr="00AD0284">
              <w:t>Salt Lake City</w:t>
            </w:r>
          </w:p>
        </w:tc>
        <w:tc>
          <w:tcPr>
            <w:tcW w:w="2636" w:type="dxa"/>
            <w:tcBorders>
              <w:top w:val="nil"/>
              <w:left w:val="nil"/>
              <w:bottom w:val="single" w:sz="8" w:space="0" w:color="000000"/>
              <w:right w:val="single" w:sz="8" w:space="0" w:color="000000"/>
            </w:tcBorders>
            <w:tcMar>
              <w:top w:w="0" w:type="dxa"/>
              <w:left w:w="108" w:type="dxa"/>
              <w:bottom w:w="0" w:type="dxa"/>
              <w:right w:w="108" w:type="dxa"/>
            </w:tcMar>
            <w:hideMark/>
          </w:tcPr>
          <w:p w14:paraId="0613B080" w14:textId="627B896A" w:rsidR="008D0EBB" w:rsidRPr="00C57CD4" w:rsidRDefault="003537A6" w:rsidP="00C51D43">
            <w:pPr>
              <w:pStyle w:val="TableText0"/>
              <w:ind w:left="98"/>
              <w:rPr>
                <w:rFonts w:eastAsia="Calibri"/>
              </w:rPr>
            </w:pPr>
            <w:r>
              <w:t>REDACTED</w:t>
            </w:r>
          </w:p>
        </w:tc>
        <w:tc>
          <w:tcPr>
            <w:tcW w:w="2520" w:type="dxa"/>
            <w:tcBorders>
              <w:top w:val="nil"/>
              <w:left w:val="nil"/>
              <w:bottom w:val="single" w:sz="8" w:space="0" w:color="000000"/>
              <w:right w:val="single" w:sz="8" w:space="0" w:color="000000"/>
            </w:tcBorders>
            <w:tcMar>
              <w:top w:w="0" w:type="dxa"/>
              <w:left w:w="108" w:type="dxa"/>
              <w:bottom w:w="0" w:type="dxa"/>
              <w:right w:w="108" w:type="dxa"/>
            </w:tcMar>
            <w:hideMark/>
          </w:tcPr>
          <w:p w14:paraId="3C66E010" w14:textId="77777777" w:rsidR="008D0EBB" w:rsidRPr="00AD0284" w:rsidRDefault="008D0EBB" w:rsidP="00C51D43">
            <w:pPr>
              <w:pStyle w:val="TableText0"/>
              <w:ind w:left="72"/>
              <w:rPr>
                <w:rFonts w:eastAsia="Calibri"/>
              </w:rPr>
            </w:pPr>
            <w:r w:rsidRPr="00AD0284">
              <w:t>[</w:t>
            </w:r>
            <w:proofErr w:type="spellStart"/>
            <w:proofErr w:type="gramStart"/>
            <w:r w:rsidRPr="00AD0284">
              <w:t>anonymous.software</w:t>
            </w:r>
            <w:proofErr w:type="spellEnd"/>
            <w:proofErr w:type="gramEnd"/>
            <w:r w:rsidRPr="00AD0284">
              <w:t>]</w:t>
            </w:r>
          </w:p>
        </w:tc>
      </w:tr>
    </w:tbl>
    <w:p w14:paraId="32D0BF9C" w14:textId="77777777" w:rsidR="008D0EBB" w:rsidRDefault="008D0EBB" w:rsidP="008D0EBB">
      <w:pPr>
        <w:pStyle w:val="BodyTextIndent2"/>
        <w:spacing w:before="240"/>
        <w:ind w:left="187"/>
        <w:rPr>
          <w:rFonts w:eastAsia="Calibri"/>
        </w:rPr>
      </w:pPr>
    </w:p>
    <w:p w14:paraId="5E7D1073" w14:textId="77777777" w:rsidR="00BC7D32" w:rsidRDefault="00BC7D32" w:rsidP="008D0EBB">
      <w:pPr>
        <w:pStyle w:val="BodyTextIndent2"/>
        <w:spacing w:before="240"/>
        <w:ind w:left="187"/>
        <w:rPr>
          <w:rFonts w:eastAsia="Calibri"/>
        </w:rPr>
      </w:pPr>
    </w:p>
    <w:p w14:paraId="7EECF7D2" w14:textId="77777777" w:rsidR="00BC7D32" w:rsidRDefault="00BC7D32" w:rsidP="008D0EBB">
      <w:pPr>
        <w:pStyle w:val="BodyTextIndent2"/>
        <w:spacing w:before="240"/>
        <w:ind w:left="187"/>
        <w:rPr>
          <w:rFonts w:eastAsia="Calibri"/>
        </w:rPr>
      </w:pPr>
    </w:p>
    <w:p w14:paraId="63EC30A4" w14:textId="77777777" w:rsidR="00BC7D32" w:rsidRDefault="00BC7D32" w:rsidP="008D0EBB">
      <w:pPr>
        <w:pStyle w:val="BodyTextIndent2"/>
        <w:spacing w:before="240"/>
        <w:ind w:left="187"/>
        <w:rPr>
          <w:rFonts w:eastAsia="Calibri"/>
        </w:rPr>
      </w:pPr>
    </w:p>
    <w:p w14:paraId="7712FF6E" w14:textId="77777777" w:rsidR="00BC7D32" w:rsidRDefault="00BC7D32" w:rsidP="008D0EBB">
      <w:pPr>
        <w:pStyle w:val="BodyTextIndent2"/>
        <w:spacing w:before="240"/>
        <w:ind w:left="187"/>
        <w:rPr>
          <w:rFonts w:eastAsia="Calibri"/>
        </w:rPr>
      </w:pPr>
    </w:p>
    <w:p w14:paraId="13FCC71B" w14:textId="77777777" w:rsidR="00A53E91" w:rsidRDefault="00A53E91" w:rsidP="008D0EBB">
      <w:pPr>
        <w:pStyle w:val="BodyTextIndent2"/>
        <w:spacing w:before="240"/>
        <w:ind w:left="187"/>
        <w:rPr>
          <w:rFonts w:eastAsia="Calibri"/>
        </w:rPr>
      </w:pPr>
    </w:p>
    <w:p w14:paraId="636F0E55" w14:textId="77777777" w:rsidR="00A53E91" w:rsidRDefault="00A53E91" w:rsidP="008D0EBB">
      <w:pPr>
        <w:pStyle w:val="BodyTextIndent2"/>
        <w:spacing w:before="240"/>
        <w:ind w:left="187"/>
        <w:rPr>
          <w:rFonts w:eastAsia="Calibri"/>
        </w:rPr>
      </w:pPr>
    </w:p>
    <w:p w14:paraId="3685B436" w14:textId="77777777" w:rsidR="00A53E91" w:rsidRDefault="00A53E91" w:rsidP="008D0EBB">
      <w:pPr>
        <w:pStyle w:val="BodyTextIndent2"/>
        <w:spacing w:before="240"/>
        <w:ind w:left="187"/>
        <w:rPr>
          <w:rFonts w:eastAsia="Calibri"/>
        </w:rPr>
      </w:pPr>
    </w:p>
    <w:p w14:paraId="425F5395" w14:textId="77777777" w:rsidR="00A53E91" w:rsidRDefault="00A53E91" w:rsidP="008D0EBB">
      <w:pPr>
        <w:pStyle w:val="BodyTextIndent2"/>
        <w:spacing w:before="240"/>
        <w:ind w:left="187"/>
        <w:rPr>
          <w:rFonts w:eastAsia="Calibri"/>
        </w:rPr>
      </w:pPr>
    </w:p>
    <w:p w14:paraId="5E165E68" w14:textId="77777777" w:rsidR="00A53E91" w:rsidRDefault="00A53E91" w:rsidP="008D0EBB">
      <w:pPr>
        <w:pStyle w:val="BodyTextIndent2"/>
        <w:spacing w:before="240"/>
        <w:ind w:left="187"/>
        <w:rPr>
          <w:rFonts w:eastAsia="Calibri"/>
        </w:rPr>
      </w:pPr>
    </w:p>
    <w:p w14:paraId="0D538B9B" w14:textId="77777777" w:rsidR="008D0EBB" w:rsidRDefault="008D0EBB" w:rsidP="008D0EBB">
      <w:pPr>
        <w:pStyle w:val="BodyTextIndent2"/>
        <w:spacing w:before="240"/>
        <w:ind w:left="187"/>
        <w:rPr>
          <w:rFonts w:eastAsia="Calibri"/>
        </w:rPr>
      </w:pPr>
    </w:p>
    <w:p w14:paraId="591F7B2B" w14:textId="77777777" w:rsidR="008D0EBB" w:rsidRPr="008F538B" w:rsidRDefault="008D0EBB" w:rsidP="008D0EBB">
      <w:pPr>
        <w:pStyle w:val="BodyTextIndent2"/>
        <w:spacing w:before="240"/>
        <w:ind w:left="187"/>
        <w:rPr>
          <w:rFonts w:eastAsia="Calibri"/>
        </w:rPr>
      </w:pPr>
      <w:r w:rsidRPr="008F538B">
        <w:rPr>
          <w:rFonts w:eastAsia="Calibri"/>
        </w:rPr>
        <w:lastRenderedPageBreak/>
        <w:t>The following files will be available:</w:t>
      </w:r>
    </w:p>
    <w:tbl>
      <w:tblPr>
        <w:tblW w:w="8640" w:type="dxa"/>
        <w:tblInd w:w="558" w:type="dxa"/>
        <w:tblLayout w:type="fixed"/>
        <w:tblCellMar>
          <w:left w:w="0" w:type="dxa"/>
          <w:right w:w="0" w:type="dxa"/>
        </w:tblCellMar>
        <w:tblLook w:val="04A0" w:firstRow="1" w:lastRow="0" w:firstColumn="1" w:lastColumn="0" w:noHBand="0" w:noVBand="1"/>
      </w:tblPr>
      <w:tblGrid>
        <w:gridCol w:w="2970"/>
        <w:gridCol w:w="1350"/>
        <w:gridCol w:w="4320"/>
      </w:tblGrid>
      <w:tr w:rsidR="008D0EBB" w:rsidRPr="008F538B" w14:paraId="560284A4" w14:textId="77777777" w:rsidTr="00580749">
        <w:trPr>
          <w:trHeight w:val="313"/>
        </w:trPr>
        <w:tc>
          <w:tcPr>
            <w:tcW w:w="29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7C513DD" w14:textId="77777777" w:rsidR="008D0EBB" w:rsidRPr="008F538B" w:rsidRDefault="008D0EBB" w:rsidP="00C51D43">
            <w:pPr>
              <w:pStyle w:val="TableHdr"/>
              <w:keepNext/>
              <w:keepLines/>
              <w:ind w:left="180"/>
              <w:jc w:val="center"/>
              <w:rPr>
                <w:rFonts w:eastAsia="Calibri"/>
              </w:rPr>
            </w:pPr>
            <w:r w:rsidRPr="008F538B">
              <w:t>File Name</w:t>
            </w:r>
          </w:p>
        </w:tc>
        <w:tc>
          <w:tcPr>
            <w:tcW w:w="1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E97C6B2" w14:textId="77777777" w:rsidR="008D0EBB" w:rsidRPr="008F538B" w:rsidRDefault="008D0EBB" w:rsidP="00C51D43">
            <w:pPr>
              <w:pStyle w:val="TableHdr"/>
              <w:keepNext/>
              <w:keepLines/>
              <w:ind w:left="180"/>
              <w:jc w:val="center"/>
              <w:rPr>
                <w:rFonts w:eastAsia="Calibri"/>
              </w:rPr>
            </w:pPr>
            <w:r w:rsidRPr="008F538B">
              <w:t>Retrieval Format</w:t>
            </w:r>
          </w:p>
        </w:tc>
        <w:tc>
          <w:tcPr>
            <w:tcW w:w="4320" w:type="dxa"/>
            <w:tcBorders>
              <w:top w:val="single" w:sz="8" w:space="0" w:color="000000"/>
              <w:left w:val="nil"/>
              <w:bottom w:val="single" w:sz="8" w:space="0" w:color="000000"/>
              <w:right w:val="single" w:sz="8" w:space="0" w:color="000000"/>
            </w:tcBorders>
            <w:vAlign w:val="center"/>
          </w:tcPr>
          <w:p w14:paraId="2FAE8A75" w14:textId="77777777" w:rsidR="008D0EBB" w:rsidRPr="008F538B" w:rsidRDefault="008D0EBB" w:rsidP="00C51D43">
            <w:pPr>
              <w:pStyle w:val="TableHdr"/>
              <w:keepNext/>
              <w:keepLines/>
              <w:ind w:left="180"/>
              <w:jc w:val="center"/>
            </w:pPr>
            <w:r w:rsidRPr="008F538B">
              <w:t>Contents</w:t>
            </w:r>
          </w:p>
        </w:tc>
      </w:tr>
      <w:tr w:rsidR="008D0EBB" w:rsidRPr="00527DE9" w14:paraId="1570678F" w14:textId="77777777" w:rsidTr="00580749">
        <w:trPr>
          <w:trHeight w:val="637"/>
        </w:trPr>
        <w:tc>
          <w:tcPr>
            <w:tcW w:w="2970"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14:paraId="39A77520" w14:textId="34E7C86C" w:rsidR="008D0EBB" w:rsidRPr="00527DE9" w:rsidRDefault="008D0EBB">
            <w:pPr>
              <w:pStyle w:val="TableText0"/>
              <w:keepNext/>
              <w:keepLines/>
              <w:ind w:left="90"/>
              <w:rPr>
                <w:rFonts w:eastAsia="Calibri"/>
              </w:rPr>
            </w:pPr>
            <w:r w:rsidRPr="00527DE9">
              <w:t>DVBA_27_</w:t>
            </w:r>
            <w:r w:rsidRPr="00A230C7">
              <w:t>P</w:t>
            </w:r>
            <w:r w:rsidR="007927AB">
              <w:t>186</w:t>
            </w:r>
            <w:r w:rsidR="0038035D" w:rsidRPr="00A230C7">
              <w:t>_</w:t>
            </w:r>
            <w:r w:rsidR="002B44F4">
              <w:t>10</w:t>
            </w:r>
            <w:r w:rsidR="00434B47">
              <w:t>.</w:t>
            </w:r>
            <w:r w:rsidRPr="00A230C7">
              <w:t>zip</w:t>
            </w:r>
          </w:p>
        </w:tc>
        <w:tc>
          <w:tcPr>
            <w:tcW w:w="1350" w:type="dxa"/>
            <w:tcBorders>
              <w:top w:val="nil"/>
              <w:left w:val="nil"/>
              <w:bottom w:val="single" w:sz="8" w:space="0" w:color="auto"/>
              <w:right w:val="single" w:sz="8" w:space="0" w:color="000000"/>
            </w:tcBorders>
            <w:tcMar>
              <w:top w:w="0" w:type="dxa"/>
              <w:left w:w="108" w:type="dxa"/>
              <w:bottom w:w="0" w:type="dxa"/>
              <w:right w:w="108" w:type="dxa"/>
            </w:tcMar>
            <w:hideMark/>
          </w:tcPr>
          <w:p w14:paraId="68451587" w14:textId="77777777" w:rsidR="008D0EBB" w:rsidRPr="00527DE9" w:rsidRDefault="008D0EBB" w:rsidP="00C51D43">
            <w:pPr>
              <w:pStyle w:val="ListParagraph"/>
              <w:ind w:left="252" w:hanging="180"/>
              <w:contextualSpacing w:val="0"/>
              <w:jc w:val="center"/>
            </w:pPr>
            <w:r w:rsidRPr="00527DE9">
              <w:t>Binary</w:t>
            </w:r>
          </w:p>
        </w:tc>
        <w:tc>
          <w:tcPr>
            <w:tcW w:w="4320" w:type="dxa"/>
            <w:tcBorders>
              <w:top w:val="nil"/>
              <w:left w:val="nil"/>
              <w:bottom w:val="single" w:sz="8" w:space="0" w:color="auto"/>
              <w:right w:val="single" w:sz="8" w:space="0" w:color="000000"/>
            </w:tcBorders>
          </w:tcPr>
          <w:p w14:paraId="3D57D221" w14:textId="77777777" w:rsidR="008D0EBB" w:rsidRPr="00527DE9" w:rsidRDefault="008D0EBB" w:rsidP="00C51D43">
            <w:pPr>
              <w:ind w:left="360" w:hanging="270"/>
              <w:rPr>
                <w:sz w:val="22"/>
                <w:szCs w:val="22"/>
              </w:rPr>
            </w:pPr>
            <w:r w:rsidRPr="00527DE9">
              <w:rPr>
                <w:sz w:val="22"/>
                <w:szCs w:val="22"/>
              </w:rPr>
              <w:t>File(s) indented below:</w:t>
            </w:r>
          </w:p>
          <w:p w14:paraId="6D252004" w14:textId="22D35BBE" w:rsidR="008D0EBB" w:rsidRPr="00527DE9" w:rsidRDefault="008D0EBB" w:rsidP="008D0EBB">
            <w:pPr>
              <w:numPr>
                <w:ilvl w:val="0"/>
                <w:numId w:val="2"/>
              </w:numPr>
              <w:ind w:hanging="270"/>
              <w:rPr>
                <w:sz w:val="22"/>
                <w:szCs w:val="22"/>
              </w:rPr>
            </w:pPr>
            <w:r w:rsidRPr="00527DE9">
              <w:rPr>
                <w:sz w:val="22"/>
                <w:szCs w:val="22"/>
              </w:rPr>
              <w:t>CAPRI.exe - CAPRI v</w:t>
            </w:r>
            <w:r w:rsidR="007927AB">
              <w:rPr>
                <w:sz w:val="22"/>
                <w:szCs w:val="22"/>
              </w:rPr>
              <w:t>186</w:t>
            </w:r>
            <w:r w:rsidRPr="00527DE9">
              <w:rPr>
                <w:sz w:val="22"/>
                <w:szCs w:val="22"/>
              </w:rPr>
              <w:t xml:space="preserve"> executable</w:t>
            </w:r>
          </w:p>
          <w:p w14:paraId="444A2619" w14:textId="77777777" w:rsidR="008D0EBB" w:rsidRPr="00527DE9" w:rsidRDefault="008D0EBB" w:rsidP="008D0EBB">
            <w:pPr>
              <w:numPr>
                <w:ilvl w:val="0"/>
                <w:numId w:val="2"/>
              </w:numPr>
              <w:ind w:hanging="270"/>
              <w:rPr>
                <w:sz w:val="22"/>
                <w:szCs w:val="22"/>
              </w:rPr>
            </w:pPr>
            <w:r w:rsidRPr="00527DE9">
              <w:rPr>
                <w:sz w:val="22"/>
                <w:szCs w:val="22"/>
              </w:rPr>
              <w:t>VACAPRIVVA.dll – Virtual VA dynamically linked library</w:t>
            </w:r>
          </w:p>
          <w:p w14:paraId="6BA4759B" w14:textId="77777777" w:rsidR="008D0EBB" w:rsidRPr="00527DE9" w:rsidRDefault="008D0EBB" w:rsidP="008D0EBB">
            <w:pPr>
              <w:numPr>
                <w:ilvl w:val="0"/>
                <w:numId w:val="2"/>
              </w:numPr>
              <w:ind w:hanging="270"/>
              <w:rPr>
                <w:sz w:val="22"/>
                <w:szCs w:val="22"/>
              </w:rPr>
            </w:pPr>
            <w:proofErr w:type="spellStart"/>
            <w:r w:rsidRPr="00527DE9">
              <w:rPr>
                <w:sz w:val="22"/>
                <w:szCs w:val="22"/>
              </w:rPr>
              <w:t>CAPRI.map</w:t>
            </w:r>
            <w:proofErr w:type="spellEnd"/>
            <w:r w:rsidRPr="00527DE9">
              <w:rPr>
                <w:sz w:val="22"/>
                <w:szCs w:val="22"/>
              </w:rPr>
              <w:t xml:space="preserve"> - CAPRI error map</w:t>
            </w:r>
          </w:p>
          <w:p w14:paraId="1F40A410" w14:textId="77777777" w:rsidR="008D0EBB" w:rsidRPr="00527DE9" w:rsidRDefault="008D0EBB" w:rsidP="008D0EBB">
            <w:pPr>
              <w:numPr>
                <w:ilvl w:val="0"/>
                <w:numId w:val="2"/>
              </w:numPr>
              <w:ind w:hanging="270"/>
              <w:rPr>
                <w:sz w:val="22"/>
                <w:szCs w:val="22"/>
              </w:rPr>
            </w:pPr>
            <w:r w:rsidRPr="00527DE9">
              <w:rPr>
                <w:sz w:val="22"/>
                <w:szCs w:val="22"/>
              </w:rPr>
              <w:t>CAPRISession.r2w - Reflections session configuration</w:t>
            </w:r>
          </w:p>
          <w:p w14:paraId="0DE2AAE5" w14:textId="77777777" w:rsidR="008D0EBB" w:rsidRPr="00527DE9" w:rsidRDefault="008D0EBB" w:rsidP="008D0EBB">
            <w:pPr>
              <w:numPr>
                <w:ilvl w:val="0"/>
                <w:numId w:val="2"/>
              </w:numPr>
              <w:ind w:hanging="270"/>
              <w:rPr>
                <w:sz w:val="22"/>
                <w:szCs w:val="22"/>
              </w:rPr>
            </w:pPr>
            <w:proofErr w:type="spellStart"/>
            <w:r w:rsidRPr="00527DE9">
              <w:rPr>
                <w:sz w:val="22"/>
                <w:szCs w:val="22"/>
              </w:rPr>
              <w:t>ssh_config</w:t>
            </w:r>
            <w:proofErr w:type="spellEnd"/>
            <w:r w:rsidRPr="00527DE9">
              <w:rPr>
                <w:sz w:val="22"/>
                <w:szCs w:val="22"/>
              </w:rPr>
              <w:t xml:space="preserve"> - Secure Shell configuration</w:t>
            </w:r>
          </w:p>
          <w:p w14:paraId="4BC2C5B1" w14:textId="77777777" w:rsidR="008D0EBB" w:rsidRDefault="008D0EBB" w:rsidP="008D0EBB">
            <w:pPr>
              <w:numPr>
                <w:ilvl w:val="0"/>
                <w:numId w:val="2"/>
              </w:numPr>
              <w:ind w:hanging="270"/>
              <w:rPr>
                <w:sz w:val="22"/>
                <w:szCs w:val="22"/>
              </w:rPr>
            </w:pPr>
            <w:r w:rsidRPr="00527DE9">
              <w:rPr>
                <w:sz w:val="22"/>
                <w:szCs w:val="22"/>
              </w:rPr>
              <w:t>CAPRI_GUI_ISG.doc - CAPRI GUI Installation Supplemental Guide</w:t>
            </w:r>
          </w:p>
          <w:p w14:paraId="6DC51763" w14:textId="77777777" w:rsidR="00BD4F39" w:rsidRDefault="00ED3157" w:rsidP="001C38C2">
            <w:pPr>
              <w:numPr>
                <w:ilvl w:val="0"/>
                <w:numId w:val="2"/>
              </w:numPr>
              <w:ind w:hanging="270"/>
              <w:rPr>
                <w:sz w:val="22"/>
                <w:szCs w:val="22"/>
              </w:rPr>
            </w:pPr>
            <w:r>
              <w:rPr>
                <w:sz w:val="22"/>
                <w:szCs w:val="22"/>
              </w:rPr>
              <w:t>CAPRI_Help.chm</w:t>
            </w:r>
          </w:p>
          <w:p w14:paraId="54AC7C37" w14:textId="1FBA21C0" w:rsidR="00BD4F39" w:rsidRPr="00BD4F39" w:rsidRDefault="00BD4F39" w:rsidP="001C38C2">
            <w:pPr>
              <w:numPr>
                <w:ilvl w:val="0"/>
                <w:numId w:val="2"/>
              </w:numPr>
              <w:ind w:hanging="270"/>
              <w:rPr>
                <w:sz w:val="22"/>
                <w:szCs w:val="22"/>
              </w:rPr>
            </w:pPr>
            <w:r w:rsidRPr="001C38C2">
              <w:rPr>
                <w:sz w:val="22"/>
                <w:szCs w:val="22"/>
              </w:rPr>
              <w:t>Libeay32.dll - VLER /DAS dynamically linked library</w:t>
            </w:r>
          </w:p>
          <w:p w14:paraId="7DD3373C" w14:textId="18820DB8" w:rsidR="00BD4F39" w:rsidRDefault="00BD4F39" w:rsidP="001C38C2">
            <w:pPr>
              <w:numPr>
                <w:ilvl w:val="0"/>
                <w:numId w:val="2"/>
              </w:numPr>
              <w:ind w:hanging="270"/>
              <w:rPr>
                <w:sz w:val="22"/>
                <w:szCs w:val="22"/>
              </w:rPr>
            </w:pPr>
            <w:r w:rsidRPr="001C38C2">
              <w:rPr>
                <w:sz w:val="22"/>
                <w:szCs w:val="22"/>
              </w:rPr>
              <w:t>Ssleay32.dll - VLER /DAS dynamically linked library</w:t>
            </w:r>
          </w:p>
          <w:p w14:paraId="022B4CA6" w14:textId="23E97F56" w:rsidR="00B83200" w:rsidRPr="002B44F4" w:rsidRDefault="00B83200" w:rsidP="002B44F4">
            <w:pPr>
              <w:pStyle w:val="ListParagraph"/>
              <w:numPr>
                <w:ilvl w:val="0"/>
                <w:numId w:val="2"/>
              </w:numPr>
            </w:pPr>
            <w:r w:rsidRPr="002B44F4">
              <w:t>QPDF.exe</w:t>
            </w:r>
            <w:r>
              <w:t xml:space="preserve"> - </w:t>
            </w:r>
            <w:r w:rsidRPr="002B44F4">
              <w:t>Support PDF compression and Linearization</w:t>
            </w:r>
          </w:p>
          <w:p w14:paraId="4C3D8D9D" w14:textId="79510A11" w:rsidR="00B83200" w:rsidRPr="002B44F4" w:rsidRDefault="00B83200" w:rsidP="002B44F4">
            <w:pPr>
              <w:pStyle w:val="ListParagraph"/>
              <w:numPr>
                <w:ilvl w:val="0"/>
                <w:numId w:val="2"/>
              </w:numPr>
            </w:pPr>
            <w:r w:rsidRPr="002B44F4">
              <w:t>QPDF13.dll</w:t>
            </w:r>
            <w:r>
              <w:t xml:space="preserve"> - </w:t>
            </w:r>
            <w:r w:rsidRPr="002B44F4">
              <w:t>Support PDF compression and Linearization</w:t>
            </w:r>
          </w:p>
          <w:p w14:paraId="4555D797" w14:textId="647CC951" w:rsidR="00B83200" w:rsidRPr="002B44F4" w:rsidRDefault="00B83200" w:rsidP="002B44F4">
            <w:pPr>
              <w:pStyle w:val="ListParagraph"/>
              <w:numPr>
                <w:ilvl w:val="0"/>
                <w:numId w:val="2"/>
              </w:numPr>
            </w:pPr>
            <w:r w:rsidRPr="002B44F4">
              <w:t>LIBGCC_S_DW2-1.dll</w:t>
            </w:r>
            <w:r>
              <w:t xml:space="preserve"> - </w:t>
            </w:r>
            <w:r w:rsidRPr="002B44F4">
              <w:t>Support PDF compression and Linearization</w:t>
            </w:r>
          </w:p>
          <w:p w14:paraId="1F9970E4" w14:textId="77211668" w:rsidR="00B83200" w:rsidRPr="002B44F4" w:rsidRDefault="00B83200" w:rsidP="002B44F4">
            <w:pPr>
              <w:pStyle w:val="ListParagraph"/>
              <w:numPr>
                <w:ilvl w:val="0"/>
                <w:numId w:val="2"/>
              </w:numPr>
            </w:pPr>
            <w:r w:rsidRPr="002B44F4">
              <w:t>LIBSTDC++</w:t>
            </w:r>
            <w:r w:rsidR="00580749">
              <w:t>-</w:t>
            </w:r>
            <w:r w:rsidRPr="002B44F4">
              <w:t>6.dll</w:t>
            </w:r>
            <w:r>
              <w:t xml:space="preserve"> - </w:t>
            </w:r>
            <w:r w:rsidRPr="002B44F4">
              <w:t>Support PDF compression and Linearization</w:t>
            </w:r>
          </w:p>
          <w:p w14:paraId="2CD49540" w14:textId="77777777" w:rsidR="00B83200" w:rsidRPr="001C38C2" w:rsidRDefault="00B83200" w:rsidP="002B44F4">
            <w:pPr>
              <w:ind w:left="360"/>
              <w:rPr>
                <w:sz w:val="22"/>
                <w:szCs w:val="22"/>
              </w:rPr>
            </w:pPr>
          </w:p>
          <w:p w14:paraId="0A27017A" w14:textId="77777777" w:rsidR="00BD4F39" w:rsidRPr="00527DE9" w:rsidRDefault="00BD4F39" w:rsidP="001C38C2">
            <w:pPr>
              <w:ind w:left="360"/>
              <w:rPr>
                <w:sz w:val="22"/>
                <w:szCs w:val="22"/>
              </w:rPr>
            </w:pPr>
          </w:p>
        </w:tc>
      </w:tr>
      <w:tr w:rsidR="008D0EBB" w:rsidRPr="00527DE9" w14:paraId="0E0C9CF1" w14:textId="77777777" w:rsidTr="00580749">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41A24F" w14:textId="605645C9" w:rsidR="008D0EBB" w:rsidRPr="00527DE9" w:rsidRDefault="008D0EBB" w:rsidP="00C51D43">
            <w:pPr>
              <w:pStyle w:val="TableText0"/>
              <w:keepNext/>
              <w:keepLines/>
              <w:ind w:left="90"/>
              <w:rPr>
                <w:rFonts w:eastAsia="Calibri"/>
              </w:rPr>
            </w:pPr>
            <w:r w:rsidRPr="00527DE9">
              <w:t>DVBA_27_P</w:t>
            </w:r>
            <w:r w:rsidR="007927AB">
              <w:t>186</w:t>
            </w:r>
            <w:r w:rsidRPr="00527DE9">
              <w:t>_RN.PDF</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C5D82" w14:textId="77777777" w:rsidR="008D0EBB" w:rsidRPr="00527DE9" w:rsidRDefault="008D0EBB" w:rsidP="00C51D43">
            <w:pPr>
              <w:pStyle w:val="TableText0"/>
              <w:keepNext/>
              <w:keepLines/>
              <w:jc w:val="center"/>
              <w:rPr>
                <w:rFonts w:eastAsia="Calibri"/>
              </w:rPr>
            </w:pPr>
            <w:r w:rsidRPr="00527DE9">
              <w:t>Binary</w:t>
            </w:r>
          </w:p>
        </w:tc>
        <w:tc>
          <w:tcPr>
            <w:tcW w:w="4320" w:type="dxa"/>
            <w:tcBorders>
              <w:top w:val="single" w:sz="8" w:space="0" w:color="auto"/>
              <w:left w:val="single" w:sz="8" w:space="0" w:color="auto"/>
              <w:bottom w:val="single" w:sz="8" w:space="0" w:color="auto"/>
              <w:right w:val="single" w:sz="8" w:space="0" w:color="auto"/>
            </w:tcBorders>
          </w:tcPr>
          <w:p w14:paraId="509C0F87" w14:textId="77777777" w:rsidR="008D0EBB" w:rsidRPr="00527DE9" w:rsidRDefault="008D0EBB" w:rsidP="00C51D43">
            <w:pPr>
              <w:pStyle w:val="TableText0"/>
              <w:keepNext/>
              <w:keepLines/>
              <w:ind w:left="90"/>
            </w:pPr>
            <w:r w:rsidRPr="00527DE9">
              <w:t>Patch Release Notes (This document)</w:t>
            </w:r>
          </w:p>
        </w:tc>
      </w:tr>
      <w:tr w:rsidR="008D0EBB" w:rsidRPr="00527DE9" w14:paraId="070792F9" w14:textId="77777777" w:rsidTr="00580749">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ED7670" w14:textId="2DCDA5FD" w:rsidR="008D0EBB" w:rsidRPr="00527DE9" w:rsidRDefault="008D0EBB" w:rsidP="00C51D43">
            <w:pPr>
              <w:pStyle w:val="TableText0"/>
              <w:keepNext/>
              <w:keepLines/>
              <w:ind w:left="90"/>
              <w:rPr>
                <w:rFonts w:eastAsia="Calibri"/>
              </w:rPr>
            </w:pPr>
            <w:r w:rsidRPr="00527DE9">
              <w:t>DVBA_27_P</w:t>
            </w:r>
            <w:r w:rsidR="007927AB">
              <w:t>186</w:t>
            </w:r>
            <w:r w:rsidRPr="00527DE9">
              <w:t>_UM.PDF</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E55298" w14:textId="77777777" w:rsidR="008D0EBB" w:rsidRPr="00527DE9" w:rsidRDefault="008D0EBB" w:rsidP="00C51D43">
            <w:pPr>
              <w:pStyle w:val="TableText0"/>
              <w:keepNext/>
              <w:keepLines/>
              <w:jc w:val="center"/>
              <w:rPr>
                <w:rFonts w:eastAsia="Calibri"/>
              </w:rPr>
            </w:pPr>
            <w:r w:rsidRPr="00527DE9">
              <w:t>Binary</w:t>
            </w:r>
          </w:p>
        </w:tc>
        <w:tc>
          <w:tcPr>
            <w:tcW w:w="4320" w:type="dxa"/>
            <w:tcBorders>
              <w:top w:val="single" w:sz="8" w:space="0" w:color="auto"/>
              <w:left w:val="single" w:sz="8" w:space="0" w:color="auto"/>
              <w:bottom w:val="single" w:sz="8" w:space="0" w:color="auto"/>
              <w:right w:val="single" w:sz="8" w:space="0" w:color="auto"/>
            </w:tcBorders>
          </w:tcPr>
          <w:p w14:paraId="1C9E7BFE" w14:textId="77777777" w:rsidR="008D0EBB" w:rsidRPr="00527DE9" w:rsidRDefault="008D0EBB" w:rsidP="00C51D43">
            <w:pPr>
              <w:pStyle w:val="TableText0"/>
              <w:keepNext/>
              <w:keepLines/>
              <w:ind w:left="90"/>
            </w:pPr>
            <w:r w:rsidRPr="00527DE9">
              <w:t>Updated CAPRI GUI User Manual</w:t>
            </w:r>
          </w:p>
        </w:tc>
      </w:tr>
      <w:tr w:rsidR="000904E5" w:rsidRPr="00527DE9" w14:paraId="4C9ED23E" w14:textId="77777777" w:rsidTr="00580749">
        <w:tc>
          <w:tcPr>
            <w:tcW w:w="2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2360C1" w14:textId="18DF3FA0" w:rsidR="000904E5" w:rsidRPr="00527DE9" w:rsidRDefault="000904E5" w:rsidP="00C51D43">
            <w:pPr>
              <w:pStyle w:val="TableText0"/>
              <w:keepNext/>
              <w:keepLines/>
              <w:ind w:left="90"/>
            </w:pPr>
            <w:r>
              <w:t>CAPRI_SYSADMINTECH GUIDE_DVBA_27_TM</w:t>
            </w:r>
            <w:r w:rsidR="00864F41">
              <w:t>.PDF</w:t>
            </w:r>
          </w:p>
        </w:tc>
        <w:tc>
          <w:tcPr>
            <w:tcW w:w="13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43D562" w14:textId="52887F79" w:rsidR="000904E5" w:rsidRPr="00527DE9" w:rsidRDefault="000904E5" w:rsidP="000904E5">
            <w:pPr>
              <w:pStyle w:val="TableText0"/>
              <w:keepNext/>
              <w:keepLines/>
              <w:jc w:val="center"/>
            </w:pPr>
            <w:r>
              <w:t>Binary</w:t>
            </w:r>
          </w:p>
        </w:tc>
        <w:tc>
          <w:tcPr>
            <w:tcW w:w="4320" w:type="dxa"/>
            <w:tcBorders>
              <w:top w:val="single" w:sz="8" w:space="0" w:color="auto"/>
              <w:left w:val="single" w:sz="8" w:space="0" w:color="auto"/>
              <w:bottom w:val="single" w:sz="8" w:space="0" w:color="auto"/>
              <w:right w:val="single" w:sz="8" w:space="0" w:color="auto"/>
            </w:tcBorders>
          </w:tcPr>
          <w:p w14:paraId="79A2AB66" w14:textId="0245DB09" w:rsidR="000904E5" w:rsidRPr="000904E5" w:rsidRDefault="00D732C7" w:rsidP="000904E5">
            <w:pPr>
              <w:pStyle w:val="titlepglogos"/>
              <w:jc w:val="left"/>
              <w:rPr>
                <w:rFonts w:ascii="Times New Roman" w:hAnsi="Times New Roman"/>
                <w:sz w:val="22"/>
                <w:szCs w:val="22"/>
              </w:rPr>
            </w:pPr>
            <w:r>
              <w:rPr>
                <w:rFonts w:ascii="Times New Roman" w:hAnsi="Times New Roman"/>
                <w:sz w:val="22"/>
                <w:szCs w:val="22"/>
              </w:rPr>
              <w:t xml:space="preserve">  </w:t>
            </w:r>
            <w:r w:rsidR="000904E5" w:rsidRPr="000904E5">
              <w:rPr>
                <w:rFonts w:ascii="Times New Roman" w:hAnsi="Times New Roman"/>
                <w:sz w:val="22"/>
                <w:szCs w:val="22"/>
              </w:rPr>
              <w:t>Updated CAPRI System Administration</w:t>
            </w:r>
          </w:p>
          <w:p w14:paraId="55FF3427" w14:textId="4CF0AA22" w:rsidR="000904E5" w:rsidRPr="000904E5" w:rsidRDefault="00D732C7" w:rsidP="000904E5">
            <w:pPr>
              <w:pStyle w:val="titlepglogos"/>
              <w:jc w:val="left"/>
              <w:rPr>
                <w:rFonts w:ascii="Times New Roman" w:hAnsi="Times New Roman"/>
                <w:sz w:val="22"/>
                <w:szCs w:val="22"/>
              </w:rPr>
            </w:pPr>
            <w:r>
              <w:rPr>
                <w:rFonts w:ascii="Times New Roman" w:hAnsi="Times New Roman"/>
                <w:sz w:val="22"/>
                <w:szCs w:val="22"/>
              </w:rPr>
              <w:t xml:space="preserve">  </w:t>
            </w:r>
            <w:r w:rsidR="000904E5" w:rsidRPr="000904E5">
              <w:rPr>
                <w:rFonts w:ascii="Times New Roman" w:hAnsi="Times New Roman"/>
                <w:sz w:val="22"/>
                <w:szCs w:val="22"/>
              </w:rPr>
              <w:t>And Technical Guide</w:t>
            </w:r>
          </w:p>
          <w:p w14:paraId="205DE174" w14:textId="5DD619A5" w:rsidR="000904E5" w:rsidRPr="00527DE9" w:rsidRDefault="000904E5" w:rsidP="00C51D43">
            <w:pPr>
              <w:pStyle w:val="TableText0"/>
              <w:keepNext/>
              <w:keepLines/>
              <w:ind w:left="90"/>
            </w:pPr>
          </w:p>
        </w:tc>
      </w:tr>
    </w:tbl>
    <w:p w14:paraId="489E09D0" w14:textId="77777777" w:rsidR="008D0EBB" w:rsidRPr="00527DE9" w:rsidRDefault="008D0EBB" w:rsidP="008D0EBB">
      <w:pPr>
        <w:pStyle w:val="Heading2"/>
      </w:pPr>
      <w:bookmarkStart w:id="49" w:name="_Toc347925379"/>
      <w:bookmarkStart w:id="50" w:name="_Toc384803049"/>
      <w:r w:rsidRPr="00527DE9">
        <w:t>Related Documents</w:t>
      </w:r>
      <w:bookmarkEnd w:id="49"/>
      <w:bookmarkEnd w:id="50"/>
    </w:p>
    <w:p w14:paraId="71EB429B" w14:textId="658FAC90" w:rsidR="008D0EBB" w:rsidRPr="00527DE9" w:rsidRDefault="008D0EBB" w:rsidP="008D0EBB">
      <w:pPr>
        <w:spacing w:after="120"/>
        <w:ind w:left="187"/>
        <w:rPr>
          <w:sz w:val="22"/>
          <w:szCs w:val="22"/>
        </w:rPr>
      </w:pPr>
      <w:r w:rsidRPr="00527DE9">
        <w:rPr>
          <w:sz w:val="22"/>
          <w:szCs w:val="22"/>
        </w:rPr>
        <w:t xml:space="preserve">The VA </w:t>
      </w:r>
      <w:r>
        <w:rPr>
          <w:sz w:val="22"/>
          <w:szCs w:val="22"/>
        </w:rPr>
        <w:t>(</w:t>
      </w:r>
      <w:r w:rsidRPr="00527DE9">
        <w:rPr>
          <w:sz w:val="22"/>
          <w:szCs w:val="22"/>
        </w:rPr>
        <w:t>Software</w:t>
      </w:r>
      <w:r>
        <w:rPr>
          <w:sz w:val="22"/>
          <w:szCs w:val="22"/>
        </w:rPr>
        <w:t>)</w:t>
      </w:r>
      <w:r w:rsidRPr="00527DE9">
        <w:rPr>
          <w:sz w:val="22"/>
          <w:szCs w:val="22"/>
        </w:rPr>
        <w:t xml:space="preserve"> Documentation Library (VDL) web site will also contain the DVBA*2.7*</w:t>
      </w:r>
      <w:r w:rsidR="007927AB">
        <w:rPr>
          <w:sz w:val="22"/>
          <w:szCs w:val="22"/>
        </w:rPr>
        <w:t>186</w:t>
      </w:r>
      <w:r w:rsidRPr="00527DE9">
        <w:rPr>
          <w:sz w:val="22"/>
          <w:szCs w:val="22"/>
        </w:rPr>
        <w:t xml:space="preserve"> </w:t>
      </w:r>
      <w:r w:rsidRPr="00527DE9">
        <w:rPr>
          <w:sz w:val="22"/>
          <w:szCs w:val="22"/>
          <w:u w:val="single"/>
        </w:rPr>
        <w:t>Release Notes</w:t>
      </w:r>
      <w:r w:rsidRPr="00527DE9">
        <w:rPr>
          <w:sz w:val="22"/>
          <w:szCs w:val="22"/>
        </w:rPr>
        <w:t xml:space="preserve"> and updated </w:t>
      </w:r>
      <w:r w:rsidRPr="00527DE9">
        <w:rPr>
          <w:sz w:val="22"/>
          <w:szCs w:val="22"/>
          <w:u w:val="single"/>
        </w:rPr>
        <w:t>CAPRI GUI User Manual</w:t>
      </w:r>
      <w:r w:rsidRPr="00527DE9">
        <w:rPr>
          <w:sz w:val="22"/>
          <w:szCs w:val="22"/>
        </w:rPr>
        <w:t>.  This website is usually updated within 1-3 days of the patch release date.</w:t>
      </w:r>
    </w:p>
    <w:p w14:paraId="6967308A" w14:textId="77777777" w:rsidR="008D0EBB" w:rsidRDefault="008D0EBB" w:rsidP="008D0EBB">
      <w:pPr>
        <w:spacing w:after="120"/>
        <w:ind w:left="187"/>
        <w:rPr>
          <w:sz w:val="22"/>
          <w:szCs w:val="22"/>
        </w:rPr>
      </w:pPr>
      <w:r w:rsidRPr="00527DE9">
        <w:rPr>
          <w:sz w:val="22"/>
          <w:szCs w:val="22"/>
        </w:rPr>
        <w:t xml:space="preserve">The VDL web address for CAPRI documentation is: </w:t>
      </w:r>
      <w:hyperlink r:id="rId21" w:history="1">
        <w:r w:rsidRPr="00527DE9">
          <w:rPr>
            <w:rStyle w:val="Hyperlink"/>
            <w:sz w:val="22"/>
            <w:szCs w:val="22"/>
          </w:rPr>
          <w:t>http://www.va.gov/vdl/application.asp?appid=133</w:t>
        </w:r>
      </w:hyperlink>
    </w:p>
    <w:p w14:paraId="36BDFE44" w14:textId="77777777" w:rsidR="008D0EBB" w:rsidRDefault="008D0EBB" w:rsidP="008D0EBB">
      <w:pPr>
        <w:spacing w:after="120"/>
        <w:ind w:left="187"/>
        <w:rPr>
          <w:sz w:val="22"/>
          <w:szCs w:val="22"/>
        </w:rPr>
      </w:pPr>
    </w:p>
    <w:p w14:paraId="31D05244" w14:textId="77777777" w:rsidR="00BE7486" w:rsidRDefault="00BE7486" w:rsidP="001C2202">
      <w:pPr>
        <w:spacing w:after="120"/>
        <w:ind w:left="187"/>
        <w:rPr>
          <w:sz w:val="22"/>
          <w:szCs w:val="22"/>
        </w:rPr>
      </w:pPr>
      <w:bookmarkStart w:id="51" w:name="_Toc234041618"/>
      <w:bookmarkStart w:id="52" w:name="_Toc23404164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51"/>
      <w:bookmarkEnd w:id="52"/>
    </w:p>
    <w:sectPr w:rsidR="00BE7486" w:rsidSect="00833610">
      <w:headerReference w:type="even" r:id="rId22"/>
      <w:headerReference w:type="default" r:id="rId23"/>
      <w:footerReference w:type="even" r:id="rId24"/>
      <w:footerReference w:type="default" r:id="rId25"/>
      <w:headerReference w:type="first" r:id="rId26"/>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CF660" w14:textId="77777777" w:rsidR="00460C14" w:rsidRDefault="00460C14" w:rsidP="004B5BD5">
      <w:r>
        <w:separator/>
      </w:r>
    </w:p>
  </w:endnote>
  <w:endnote w:type="continuationSeparator" w:id="0">
    <w:p w14:paraId="495B037F" w14:textId="77777777" w:rsidR="00460C14" w:rsidRDefault="00460C14" w:rsidP="004B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B4ED5" w14:textId="77777777" w:rsidR="008A453D" w:rsidRDefault="008A453D" w:rsidP="00A064D0">
    <w:pPr>
      <w:pStyle w:val="Footer"/>
      <w:tabs>
        <w:tab w:val="clear" w:pos="4320"/>
        <w:tab w:val="clear" w:pos="8640"/>
        <w:tab w:val="center" w:pos="4590"/>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99222" w14:textId="4D81C700" w:rsidR="008A453D" w:rsidRDefault="002B44F4" w:rsidP="004B5BD5">
    <w:pPr>
      <w:pStyle w:val="Footer"/>
      <w:rPr>
        <w:rStyle w:val="PageNumber"/>
      </w:rPr>
    </w:pPr>
    <w:r>
      <w:t>April 2014</w:t>
    </w:r>
    <w:r w:rsidR="008A453D">
      <w:tab/>
      <w:t>CAPRI</w:t>
    </w:r>
    <w:r w:rsidR="008A453D">
      <w:tab/>
    </w:r>
    <w:r w:rsidR="008A453D">
      <w:rPr>
        <w:rStyle w:val="PageNumber"/>
      </w:rPr>
      <w:fldChar w:fldCharType="begin"/>
    </w:r>
    <w:r w:rsidR="008A453D">
      <w:rPr>
        <w:rStyle w:val="PageNumber"/>
      </w:rPr>
      <w:instrText xml:space="preserve"> PAGE </w:instrText>
    </w:r>
    <w:r w:rsidR="008A453D">
      <w:rPr>
        <w:rStyle w:val="PageNumber"/>
      </w:rPr>
      <w:fldChar w:fldCharType="separate"/>
    </w:r>
    <w:r w:rsidR="008A453D">
      <w:rPr>
        <w:rStyle w:val="PageNumber"/>
        <w:noProof/>
      </w:rPr>
      <w:t>1</w:t>
    </w:r>
    <w:r w:rsidR="008A453D">
      <w:rPr>
        <w:rStyle w:val="PageNumber"/>
      </w:rPr>
      <w:fldChar w:fldCharType="end"/>
    </w:r>
  </w:p>
  <w:p w14:paraId="4B181CA2" w14:textId="06BC1AE1" w:rsidR="008A453D" w:rsidRDefault="008A453D" w:rsidP="004B5BD5">
    <w:pPr>
      <w:pStyle w:val="Footer"/>
    </w:pPr>
    <w:r>
      <w:rPr>
        <w:rStyle w:val="PageNumber"/>
      </w:rPr>
      <w:tab/>
    </w:r>
    <w:r>
      <w:t>Patch DVBA*2.7*</w:t>
    </w:r>
    <w:r w:rsidR="002B44F4">
      <w:t xml:space="preserve">186 </w:t>
    </w:r>
    <w:r>
      <w:rPr>
        <w:rStyle w:val="PageNumber"/>
      </w:rPr>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91C52" w14:textId="77777777" w:rsidR="008A453D" w:rsidRDefault="008A453D" w:rsidP="009149D8">
    <w:pPr>
      <w:pStyle w:val="Footer"/>
      <w:pBdr>
        <w:top w:val="single" w:sz="4" w:space="1" w:color="C0C0C0"/>
      </w:pBdr>
      <w:tabs>
        <w:tab w:val="clear" w:pos="4320"/>
        <w:tab w:val="clear" w:pos="8640"/>
        <w:tab w:val="center" w:pos="4590"/>
        <w:tab w:val="right" w:pos="9000"/>
      </w:tabs>
    </w:pPr>
    <w:r>
      <w:tab/>
      <w:t>CAPRI</w:t>
    </w:r>
  </w:p>
  <w:p w14:paraId="5E003DDE" w14:textId="6A8E0155" w:rsidR="008A453D" w:rsidRDefault="008A453D" w:rsidP="009149D8">
    <w:pPr>
      <w:pStyle w:val="Footer"/>
      <w:pBdr>
        <w:top w:val="single" w:sz="4" w:space="1" w:color="C0C0C0"/>
      </w:pBdr>
      <w:tabs>
        <w:tab w:val="clear" w:pos="4320"/>
        <w:tab w:val="clear" w:pos="8640"/>
        <w:tab w:val="center" w:pos="4590"/>
        <w:tab w:val="right" w:pos="9000"/>
      </w:tabs>
    </w:pPr>
    <w:r>
      <w:fldChar w:fldCharType="begin"/>
    </w:r>
    <w:r>
      <w:instrText xml:space="preserve"> PAGE   \* MERGEFORMAT </w:instrText>
    </w:r>
    <w:r>
      <w:fldChar w:fldCharType="separate"/>
    </w:r>
    <w:r w:rsidR="006E7B7F">
      <w:rPr>
        <w:noProof/>
      </w:rPr>
      <w:t>iv</w:t>
    </w:r>
    <w:r>
      <w:rPr>
        <w:noProof/>
      </w:rPr>
      <w:fldChar w:fldCharType="end"/>
    </w:r>
    <w:r>
      <w:tab/>
      <w:t>Patch DVBA*2.7*186</w:t>
    </w:r>
    <w:r w:rsidRPr="00657B7D">
      <w:rPr>
        <w:rStyle w:val="PageNumber"/>
      </w:rPr>
      <w:t xml:space="preserve"> R</w:t>
    </w:r>
    <w:r>
      <w:rPr>
        <w:rStyle w:val="PageNumber"/>
      </w:rPr>
      <w:t>elease Notes</w:t>
    </w:r>
    <w:r>
      <w:tab/>
    </w:r>
    <w:r w:rsidR="002B44F4">
      <w:t>April</w:t>
    </w:r>
    <w:r w:rsidR="00DC3FEF">
      <w:t xml:space="preserve"> </w:t>
    </w:r>
    <w:r w:rsidR="009B4C7B">
      <w:t>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E732" w14:textId="77777777" w:rsidR="008A453D" w:rsidRDefault="008A453D" w:rsidP="00F0387D">
    <w:pPr>
      <w:pStyle w:val="Footer"/>
      <w:pBdr>
        <w:top w:val="single" w:sz="4" w:space="1" w:color="C0C0C0"/>
      </w:pBdr>
      <w:tabs>
        <w:tab w:val="clear" w:pos="4320"/>
        <w:tab w:val="center" w:pos="4590"/>
      </w:tabs>
    </w:pPr>
    <w:r>
      <w:tab/>
      <w:t>CAPRI</w:t>
    </w:r>
  </w:p>
  <w:p w14:paraId="0A7151B1" w14:textId="64D5FE5B" w:rsidR="008A453D" w:rsidRPr="00F0387D" w:rsidRDefault="002B44F4" w:rsidP="00F0387D">
    <w:pPr>
      <w:pStyle w:val="Footer"/>
      <w:pBdr>
        <w:top w:val="single" w:sz="4" w:space="1" w:color="C0C0C0"/>
      </w:pBdr>
      <w:tabs>
        <w:tab w:val="clear" w:pos="4320"/>
        <w:tab w:val="clear" w:pos="8640"/>
        <w:tab w:val="center" w:pos="4590"/>
        <w:tab w:val="right" w:pos="9000"/>
      </w:tabs>
    </w:pPr>
    <w:r>
      <w:t>April</w:t>
    </w:r>
    <w:r w:rsidR="00DC3FEF">
      <w:t xml:space="preserve"> </w:t>
    </w:r>
    <w:r w:rsidR="009B4C7B">
      <w:t>2014</w:t>
    </w:r>
    <w:r w:rsidR="008A453D">
      <w:tab/>
      <w:t>Patch DVBA*2.7*186</w:t>
    </w:r>
    <w:r w:rsidR="008A453D" w:rsidRPr="00657B7D">
      <w:rPr>
        <w:rStyle w:val="PageNumber"/>
      </w:rPr>
      <w:t xml:space="preserve"> R</w:t>
    </w:r>
    <w:r w:rsidR="008A453D">
      <w:rPr>
        <w:rStyle w:val="PageNumber"/>
      </w:rPr>
      <w:t>elease Notes</w:t>
    </w:r>
    <w:r w:rsidR="008A453D">
      <w:tab/>
    </w:r>
    <w:r w:rsidR="008A453D">
      <w:rPr>
        <w:rStyle w:val="PageNumber"/>
      </w:rPr>
      <w:fldChar w:fldCharType="begin"/>
    </w:r>
    <w:r w:rsidR="008A453D">
      <w:rPr>
        <w:rStyle w:val="PageNumber"/>
      </w:rPr>
      <w:instrText xml:space="preserve"> PAGE </w:instrText>
    </w:r>
    <w:r w:rsidR="008A453D">
      <w:rPr>
        <w:rStyle w:val="PageNumber"/>
      </w:rPr>
      <w:fldChar w:fldCharType="separate"/>
    </w:r>
    <w:r w:rsidR="006E7B7F">
      <w:rPr>
        <w:rStyle w:val="PageNumber"/>
        <w:noProof/>
      </w:rPr>
      <w:t>iii</w:t>
    </w:r>
    <w:r w:rsidR="008A453D">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A904D" w14:textId="77777777" w:rsidR="008A453D" w:rsidRDefault="008A453D" w:rsidP="00D10892">
    <w:pPr>
      <w:pStyle w:val="Footer"/>
      <w:pBdr>
        <w:top w:val="single" w:sz="4" w:space="1" w:color="C0C0C0"/>
      </w:pBdr>
      <w:tabs>
        <w:tab w:val="clear" w:pos="4320"/>
        <w:tab w:val="center" w:pos="4590"/>
      </w:tabs>
    </w:pPr>
    <w:r>
      <w:tab/>
      <w:t>CAPRI</w:t>
    </w:r>
  </w:p>
  <w:p w14:paraId="448E9B3C" w14:textId="008BD928" w:rsidR="008A453D" w:rsidRDefault="008A453D" w:rsidP="009149D8">
    <w:pPr>
      <w:pStyle w:val="Footer"/>
      <w:pBdr>
        <w:top w:val="single" w:sz="4" w:space="1" w:color="C0C0C0"/>
      </w:pBdr>
      <w:tabs>
        <w:tab w:val="clear" w:pos="4320"/>
        <w:tab w:val="clear" w:pos="8640"/>
        <w:tab w:val="center" w:pos="4590"/>
        <w:tab w:val="right" w:pos="9000"/>
      </w:tabs>
    </w:pPr>
    <w:r>
      <w:fldChar w:fldCharType="begin"/>
    </w:r>
    <w:r>
      <w:instrText xml:space="preserve"> PAGE   \* MERGEFORMAT </w:instrText>
    </w:r>
    <w:r>
      <w:fldChar w:fldCharType="separate"/>
    </w:r>
    <w:r w:rsidR="006E7B7F">
      <w:rPr>
        <w:noProof/>
      </w:rPr>
      <w:t>6</w:t>
    </w:r>
    <w:r>
      <w:rPr>
        <w:noProof/>
      </w:rPr>
      <w:fldChar w:fldCharType="end"/>
    </w:r>
    <w:r>
      <w:tab/>
      <w:t>Patch DVBA*2.7*186</w:t>
    </w:r>
    <w:r w:rsidRPr="00657B7D">
      <w:rPr>
        <w:rStyle w:val="PageNumber"/>
      </w:rPr>
      <w:t xml:space="preserve"> R</w:t>
    </w:r>
    <w:r>
      <w:rPr>
        <w:rStyle w:val="PageNumber"/>
      </w:rPr>
      <w:t>elease Notes</w:t>
    </w:r>
    <w:r>
      <w:tab/>
    </w:r>
    <w:r w:rsidR="002B44F4">
      <w:t>April</w:t>
    </w:r>
    <w:r w:rsidR="00DC3FEF">
      <w:t xml:space="preserve"> </w:t>
    </w:r>
    <w:r w:rsidR="009B4C7B">
      <w:t>2014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9F0C" w14:textId="77777777" w:rsidR="008A453D" w:rsidRDefault="008A453D" w:rsidP="005B04C0">
    <w:pPr>
      <w:pStyle w:val="Footer"/>
      <w:pBdr>
        <w:top w:val="single" w:sz="4" w:space="1" w:color="C0C0C0"/>
      </w:pBdr>
      <w:tabs>
        <w:tab w:val="clear" w:pos="4320"/>
        <w:tab w:val="center" w:pos="4590"/>
      </w:tabs>
    </w:pPr>
    <w:r>
      <w:tab/>
      <w:t>CAPRI</w:t>
    </w:r>
  </w:p>
  <w:p w14:paraId="641A7C27" w14:textId="10167CD2" w:rsidR="008A453D" w:rsidRDefault="002B44F4" w:rsidP="009149D8">
    <w:pPr>
      <w:pStyle w:val="Footer"/>
      <w:pBdr>
        <w:top w:val="single" w:sz="4" w:space="1" w:color="C0C0C0"/>
      </w:pBdr>
      <w:tabs>
        <w:tab w:val="clear" w:pos="4320"/>
        <w:tab w:val="clear" w:pos="8640"/>
        <w:tab w:val="center" w:pos="4590"/>
        <w:tab w:val="right" w:pos="9000"/>
      </w:tabs>
    </w:pPr>
    <w:r>
      <w:t>April</w:t>
    </w:r>
    <w:r w:rsidR="00DC3FEF">
      <w:t xml:space="preserve"> </w:t>
    </w:r>
    <w:r w:rsidR="009B4C7B">
      <w:t>2014</w:t>
    </w:r>
    <w:r w:rsidR="008A453D">
      <w:tab/>
      <w:t>Patch DVBA*2.7*186</w:t>
    </w:r>
    <w:r w:rsidR="008A453D" w:rsidRPr="00657B7D">
      <w:rPr>
        <w:rStyle w:val="PageNumber"/>
      </w:rPr>
      <w:t xml:space="preserve"> R</w:t>
    </w:r>
    <w:r w:rsidR="008A453D">
      <w:rPr>
        <w:rStyle w:val="PageNumber"/>
      </w:rPr>
      <w:t>elease Notes</w:t>
    </w:r>
    <w:r w:rsidR="008A453D">
      <w:tab/>
    </w:r>
    <w:r w:rsidR="008A453D">
      <w:rPr>
        <w:rStyle w:val="PageNumber"/>
      </w:rPr>
      <w:fldChar w:fldCharType="begin"/>
    </w:r>
    <w:r w:rsidR="008A453D">
      <w:rPr>
        <w:rStyle w:val="PageNumber"/>
      </w:rPr>
      <w:instrText xml:space="preserve"> PAGE </w:instrText>
    </w:r>
    <w:r w:rsidR="008A453D">
      <w:rPr>
        <w:rStyle w:val="PageNumber"/>
      </w:rPr>
      <w:fldChar w:fldCharType="separate"/>
    </w:r>
    <w:r w:rsidR="006E7B7F">
      <w:rPr>
        <w:rStyle w:val="PageNumber"/>
        <w:noProof/>
      </w:rPr>
      <w:t>5</w:t>
    </w:r>
    <w:r w:rsidR="008A453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FAEC4" w14:textId="77777777" w:rsidR="00460C14" w:rsidRDefault="00460C14" w:rsidP="004B5BD5">
      <w:r>
        <w:separator/>
      </w:r>
    </w:p>
  </w:footnote>
  <w:footnote w:type="continuationSeparator" w:id="0">
    <w:p w14:paraId="0AE023BC" w14:textId="77777777" w:rsidR="00460C14" w:rsidRDefault="00460C14" w:rsidP="004B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1D701" w14:textId="77777777" w:rsidR="008A453D" w:rsidRDefault="008A45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2F039" w14:textId="77777777" w:rsidR="008A453D" w:rsidRDefault="008A45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1F83B" w14:textId="77777777" w:rsidR="008A453D" w:rsidRDefault="008A453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64DD6" w14:textId="77777777" w:rsidR="008A453D" w:rsidRDefault="008A45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B819F" w14:textId="77777777" w:rsidR="008A453D" w:rsidRDefault="008A45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F7341" w14:textId="77777777" w:rsidR="008A453D" w:rsidRDefault="008A4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F0B70"/>
    <w:multiLevelType w:val="hybridMultilevel"/>
    <w:tmpl w:val="CD607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07B6B"/>
    <w:multiLevelType w:val="hybridMultilevel"/>
    <w:tmpl w:val="1B389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A622B3"/>
    <w:multiLevelType w:val="multilevel"/>
    <w:tmpl w:val="81308C1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CD3767"/>
    <w:multiLevelType w:val="hybridMultilevel"/>
    <w:tmpl w:val="B8F4E6E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15:restartNumberingAfterBreak="0">
    <w:nsid w:val="2AA120E7"/>
    <w:multiLevelType w:val="hybridMultilevel"/>
    <w:tmpl w:val="F2FA1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191CF0"/>
    <w:multiLevelType w:val="hybridMultilevel"/>
    <w:tmpl w:val="A8762872"/>
    <w:lvl w:ilvl="0" w:tplc="0409000F">
      <w:start w:val="1"/>
      <w:numFmt w:val="decimal"/>
      <w:lvlText w:val="%1."/>
      <w:lvlJc w:val="left"/>
      <w:pPr>
        <w:ind w:left="1181" w:hanging="360"/>
      </w:p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6" w15:restartNumberingAfterBreak="0">
    <w:nsid w:val="3DD129D7"/>
    <w:multiLevelType w:val="hybridMultilevel"/>
    <w:tmpl w:val="AFCE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C672E6"/>
    <w:multiLevelType w:val="hybridMultilevel"/>
    <w:tmpl w:val="AFDAD1B4"/>
    <w:lvl w:ilvl="0" w:tplc="47969BE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6191334F"/>
    <w:multiLevelType w:val="hybridMultilevel"/>
    <w:tmpl w:val="EBA84A06"/>
    <w:lvl w:ilvl="0" w:tplc="47969BE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17D0E"/>
    <w:multiLevelType w:val="hybridMultilevel"/>
    <w:tmpl w:val="CD363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CEF4CA7"/>
    <w:multiLevelType w:val="multilevel"/>
    <w:tmpl w:val="4E78E49E"/>
    <w:lvl w:ilvl="0">
      <w:start w:val="1"/>
      <w:numFmt w:val="decimal"/>
      <w:pStyle w:val="Heading1"/>
      <w:lvlText w:val="%1"/>
      <w:lvlJc w:val="left"/>
      <w:pPr>
        <w:ind w:left="61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D7E4278"/>
    <w:multiLevelType w:val="hybridMultilevel"/>
    <w:tmpl w:val="BFE0A7CE"/>
    <w:lvl w:ilvl="0" w:tplc="22F45678">
      <w:start w:val="1"/>
      <w:numFmt w:val="bullet"/>
      <w:pStyle w:val="text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2" w15:restartNumberingAfterBreak="0">
    <w:nsid w:val="754766A5"/>
    <w:multiLevelType w:val="hybridMultilevel"/>
    <w:tmpl w:val="100856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B96CB5"/>
    <w:multiLevelType w:val="hybridMultilevel"/>
    <w:tmpl w:val="71541974"/>
    <w:lvl w:ilvl="0" w:tplc="F6AA977C">
      <w:start w:val="1"/>
      <w:numFmt w:val="bullet"/>
      <w:lvlText w:val=""/>
      <w:lvlJc w:val="left"/>
      <w:pPr>
        <w:ind w:left="1122" w:hanging="360"/>
      </w:pPr>
      <w:rPr>
        <w:rFonts w:ascii="Symbol" w:hAnsi="Symbol" w:hint="default"/>
      </w:rPr>
    </w:lvl>
    <w:lvl w:ilvl="1" w:tplc="1A1636F4" w:tentative="1">
      <w:start w:val="1"/>
      <w:numFmt w:val="bullet"/>
      <w:lvlText w:val="o"/>
      <w:lvlJc w:val="left"/>
      <w:pPr>
        <w:ind w:left="1842" w:hanging="360"/>
      </w:pPr>
      <w:rPr>
        <w:rFonts w:ascii="Courier New" w:hAnsi="Courier New" w:cs="Courier New" w:hint="default"/>
      </w:rPr>
    </w:lvl>
    <w:lvl w:ilvl="2" w:tplc="A50C514E" w:tentative="1">
      <w:start w:val="1"/>
      <w:numFmt w:val="bullet"/>
      <w:lvlText w:val=""/>
      <w:lvlJc w:val="left"/>
      <w:pPr>
        <w:ind w:left="2562" w:hanging="360"/>
      </w:pPr>
      <w:rPr>
        <w:rFonts w:ascii="Wingdings" w:hAnsi="Wingdings" w:hint="default"/>
      </w:rPr>
    </w:lvl>
    <w:lvl w:ilvl="3" w:tplc="A69E7B36" w:tentative="1">
      <w:start w:val="1"/>
      <w:numFmt w:val="bullet"/>
      <w:lvlText w:val=""/>
      <w:lvlJc w:val="left"/>
      <w:pPr>
        <w:ind w:left="3282" w:hanging="360"/>
      </w:pPr>
      <w:rPr>
        <w:rFonts w:ascii="Symbol" w:hAnsi="Symbol" w:hint="default"/>
      </w:rPr>
    </w:lvl>
    <w:lvl w:ilvl="4" w:tplc="5F1AFF1C" w:tentative="1">
      <w:start w:val="1"/>
      <w:numFmt w:val="bullet"/>
      <w:lvlText w:val="o"/>
      <w:lvlJc w:val="left"/>
      <w:pPr>
        <w:ind w:left="4002" w:hanging="360"/>
      </w:pPr>
      <w:rPr>
        <w:rFonts w:ascii="Courier New" w:hAnsi="Courier New" w:cs="Courier New" w:hint="default"/>
      </w:rPr>
    </w:lvl>
    <w:lvl w:ilvl="5" w:tplc="901CEDC6" w:tentative="1">
      <w:start w:val="1"/>
      <w:numFmt w:val="bullet"/>
      <w:lvlText w:val=""/>
      <w:lvlJc w:val="left"/>
      <w:pPr>
        <w:ind w:left="4722" w:hanging="360"/>
      </w:pPr>
      <w:rPr>
        <w:rFonts w:ascii="Wingdings" w:hAnsi="Wingdings" w:hint="default"/>
      </w:rPr>
    </w:lvl>
    <w:lvl w:ilvl="6" w:tplc="85FA40C2" w:tentative="1">
      <w:start w:val="1"/>
      <w:numFmt w:val="bullet"/>
      <w:lvlText w:val=""/>
      <w:lvlJc w:val="left"/>
      <w:pPr>
        <w:ind w:left="5442" w:hanging="360"/>
      </w:pPr>
      <w:rPr>
        <w:rFonts w:ascii="Symbol" w:hAnsi="Symbol" w:hint="default"/>
      </w:rPr>
    </w:lvl>
    <w:lvl w:ilvl="7" w:tplc="CE3ED5A4" w:tentative="1">
      <w:start w:val="1"/>
      <w:numFmt w:val="bullet"/>
      <w:lvlText w:val="o"/>
      <w:lvlJc w:val="left"/>
      <w:pPr>
        <w:ind w:left="6162" w:hanging="360"/>
      </w:pPr>
      <w:rPr>
        <w:rFonts w:ascii="Courier New" w:hAnsi="Courier New" w:cs="Courier New" w:hint="default"/>
      </w:rPr>
    </w:lvl>
    <w:lvl w:ilvl="8" w:tplc="853A65BE" w:tentative="1">
      <w:start w:val="1"/>
      <w:numFmt w:val="bullet"/>
      <w:lvlText w:val=""/>
      <w:lvlJc w:val="left"/>
      <w:pPr>
        <w:ind w:left="6882" w:hanging="360"/>
      </w:pPr>
      <w:rPr>
        <w:rFonts w:ascii="Wingdings" w:hAnsi="Wingdings" w:hint="default"/>
      </w:rPr>
    </w:lvl>
  </w:abstractNum>
  <w:abstractNum w:abstractNumId="14" w15:restartNumberingAfterBreak="0">
    <w:nsid w:val="7CA6332E"/>
    <w:multiLevelType w:val="hybridMultilevel"/>
    <w:tmpl w:val="5114CAC4"/>
    <w:lvl w:ilvl="0" w:tplc="35C2E35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2"/>
  </w:num>
  <w:num w:numId="4">
    <w:abstractNumId w:val="8"/>
  </w:num>
  <w:num w:numId="5">
    <w:abstractNumId w:val="10"/>
  </w:num>
  <w:num w:numId="6">
    <w:abstractNumId w:val="10"/>
  </w:num>
  <w:num w:numId="7">
    <w:abstractNumId w:val="5"/>
  </w:num>
  <w:num w:numId="8">
    <w:abstractNumId w:val="13"/>
  </w:num>
  <w:num w:numId="9">
    <w:abstractNumId w:val="1"/>
  </w:num>
  <w:num w:numId="10">
    <w:abstractNumId w:val="0"/>
  </w:num>
  <w:num w:numId="11">
    <w:abstractNumId w:val="14"/>
  </w:num>
  <w:num w:numId="12">
    <w:abstractNumId w:val="7"/>
  </w:num>
  <w:num w:numId="13">
    <w:abstractNumId w:val="3"/>
  </w:num>
  <w:num w:numId="14">
    <w:abstractNumId w:val="9"/>
  </w:num>
  <w:num w:numId="15">
    <w:abstractNumId w:val="12"/>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hideSpellingErrors/>
  <w:hideGrammaticalErrors/>
  <w:proofState w:spelling="clean" w:grammar="clean"/>
  <w:defaultTabStop w:val="1584"/>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099"/>
    <w:rsid w:val="000032CD"/>
    <w:rsid w:val="000061BD"/>
    <w:rsid w:val="00006551"/>
    <w:rsid w:val="000101B9"/>
    <w:rsid w:val="000103A8"/>
    <w:rsid w:val="00010A02"/>
    <w:rsid w:val="00011956"/>
    <w:rsid w:val="00012CF5"/>
    <w:rsid w:val="000274D8"/>
    <w:rsid w:val="00027A0A"/>
    <w:rsid w:val="00031B69"/>
    <w:rsid w:val="00032786"/>
    <w:rsid w:val="00033FC6"/>
    <w:rsid w:val="0003583D"/>
    <w:rsid w:val="00036BF6"/>
    <w:rsid w:val="000408C3"/>
    <w:rsid w:val="00042D3F"/>
    <w:rsid w:val="00045A23"/>
    <w:rsid w:val="0004637E"/>
    <w:rsid w:val="00050E36"/>
    <w:rsid w:val="00051DBA"/>
    <w:rsid w:val="000528F2"/>
    <w:rsid w:val="00054262"/>
    <w:rsid w:val="00056E77"/>
    <w:rsid w:val="00057FEB"/>
    <w:rsid w:val="00064B08"/>
    <w:rsid w:val="000672FC"/>
    <w:rsid w:val="00072C6A"/>
    <w:rsid w:val="000733D3"/>
    <w:rsid w:val="00073948"/>
    <w:rsid w:val="00076F98"/>
    <w:rsid w:val="00082800"/>
    <w:rsid w:val="000853E4"/>
    <w:rsid w:val="00086523"/>
    <w:rsid w:val="000904E5"/>
    <w:rsid w:val="000A66DD"/>
    <w:rsid w:val="000B0499"/>
    <w:rsid w:val="000B2663"/>
    <w:rsid w:val="000B60E1"/>
    <w:rsid w:val="000C0B40"/>
    <w:rsid w:val="000C1817"/>
    <w:rsid w:val="000C3E9E"/>
    <w:rsid w:val="000C4865"/>
    <w:rsid w:val="000D0D3B"/>
    <w:rsid w:val="000D43DB"/>
    <w:rsid w:val="000D5542"/>
    <w:rsid w:val="000D77B8"/>
    <w:rsid w:val="000E09E4"/>
    <w:rsid w:val="000E2788"/>
    <w:rsid w:val="000F4CE4"/>
    <w:rsid w:val="000F5289"/>
    <w:rsid w:val="001013B1"/>
    <w:rsid w:val="00102FE4"/>
    <w:rsid w:val="00103C19"/>
    <w:rsid w:val="001070E6"/>
    <w:rsid w:val="001127DF"/>
    <w:rsid w:val="00114BCE"/>
    <w:rsid w:val="00115665"/>
    <w:rsid w:val="0011626E"/>
    <w:rsid w:val="00116D19"/>
    <w:rsid w:val="00117D35"/>
    <w:rsid w:val="00121ECA"/>
    <w:rsid w:val="00123006"/>
    <w:rsid w:val="00123468"/>
    <w:rsid w:val="00123B2C"/>
    <w:rsid w:val="00125C9C"/>
    <w:rsid w:val="00126F0B"/>
    <w:rsid w:val="00127E18"/>
    <w:rsid w:val="00134E1C"/>
    <w:rsid w:val="00137E0E"/>
    <w:rsid w:val="001403AC"/>
    <w:rsid w:val="00140B02"/>
    <w:rsid w:val="00144388"/>
    <w:rsid w:val="00144BD6"/>
    <w:rsid w:val="00145ED4"/>
    <w:rsid w:val="001466C9"/>
    <w:rsid w:val="00147ABF"/>
    <w:rsid w:val="00151C7A"/>
    <w:rsid w:val="00151DE6"/>
    <w:rsid w:val="00152808"/>
    <w:rsid w:val="00156739"/>
    <w:rsid w:val="00163887"/>
    <w:rsid w:val="00164D48"/>
    <w:rsid w:val="001655B4"/>
    <w:rsid w:val="00166C13"/>
    <w:rsid w:val="00170B80"/>
    <w:rsid w:val="00181497"/>
    <w:rsid w:val="00183775"/>
    <w:rsid w:val="001850C7"/>
    <w:rsid w:val="00187C69"/>
    <w:rsid w:val="001902B0"/>
    <w:rsid w:val="0019233B"/>
    <w:rsid w:val="001A1920"/>
    <w:rsid w:val="001A2111"/>
    <w:rsid w:val="001A28E2"/>
    <w:rsid w:val="001A3BCB"/>
    <w:rsid w:val="001B246F"/>
    <w:rsid w:val="001B31E2"/>
    <w:rsid w:val="001B446F"/>
    <w:rsid w:val="001B5D94"/>
    <w:rsid w:val="001B656B"/>
    <w:rsid w:val="001B67D2"/>
    <w:rsid w:val="001C1A1B"/>
    <w:rsid w:val="001C2202"/>
    <w:rsid w:val="001C38C2"/>
    <w:rsid w:val="001D02F7"/>
    <w:rsid w:val="001D3A24"/>
    <w:rsid w:val="001D5993"/>
    <w:rsid w:val="001D5AC1"/>
    <w:rsid w:val="001D61D3"/>
    <w:rsid w:val="001E2A5C"/>
    <w:rsid w:val="001E7839"/>
    <w:rsid w:val="001F0659"/>
    <w:rsid w:val="001F0EA6"/>
    <w:rsid w:val="001F48A4"/>
    <w:rsid w:val="00203277"/>
    <w:rsid w:val="00203D5E"/>
    <w:rsid w:val="0020428B"/>
    <w:rsid w:val="002123AA"/>
    <w:rsid w:val="00216325"/>
    <w:rsid w:val="00220129"/>
    <w:rsid w:val="0022103F"/>
    <w:rsid w:val="0022111C"/>
    <w:rsid w:val="002214B6"/>
    <w:rsid w:val="0022523F"/>
    <w:rsid w:val="002267C0"/>
    <w:rsid w:val="00226F1F"/>
    <w:rsid w:val="0023013B"/>
    <w:rsid w:val="002357BC"/>
    <w:rsid w:val="00235D2B"/>
    <w:rsid w:val="00236FBC"/>
    <w:rsid w:val="00242EA9"/>
    <w:rsid w:val="002458F7"/>
    <w:rsid w:val="002534E5"/>
    <w:rsid w:val="00254509"/>
    <w:rsid w:val="00255001"/>
    <w:rsid w:val="0025611A"/>
    <w:rsid w:val="00256E57"/>
    <w:rsid w:val="002601D3"/>
    <w:rsid w:val="002646B8"/>
    <w:rsid w:val="0026565E"/>
    <w:rsid w:val="00266215"/>
    <w:rsid w:val="002664D0"/>
    <w:rsid w:val="0026679D"/>
    <w:rsid w:val="002675BF"/>
    <w:rsid w:val="00272177"/>
    <w:rsid w:val="002728C9"/>
    <w:rsid w:val="00275332"/>
    <w:rsid w:val="00280F96"/>
    <w:rsid w:val="0028322E"/>
    <w:rsid w:val="00283518"/>
    <w:rsid w:val="00286C20"/>
    <w:rsid w:val="0028782D"/>
    <w:rsid w:val="00292A6B"/>
    <w:rsid w:val="00294540"/>
    <w:rsid w:val="0029645B"/>
    <w:rsid w:val="002A172C"/>
    <w:rsid w:val="002A4BC3"/>
    <w:rsid w:val="002A61D5"/>
    <w:rsid w:val="002B1A4F"/>
    <w:rsid w:val="002B44F4"/>
    <w:rsid w:val="002B4E54"/>
    <w:rsid w:val="002C6232"/>
    <w:rsid w:val="002D2E55"/>
    <w:rsid w:val="002D4396"/>
    <w:rsid w:val="002E439A"/>
    <w:rsid w:val="002F031A"/>
    <w:rsid w:val="002F0605"/>
    <w:rsid w:val="002F35F1"/>
    <w:rsid w:val="002F54BC"/>
    <w:rsid w:val="002F6BD3"/>
    <w:rsid w:val="00301773"/>
    <w:rsid w:val="003019DA"/>
    <w:rsid w:val="00303E14"/>
    <w:rsid w:val="00303F65"/>
    <w:rsid w:val="00306F9F"/>
    <w:rsid w:val="00307F3E"/>
    <w:rsid w:val="00314740"/>
    <w:rsid w:val="003164DB"/>
    <w:rsid w:val="00316E08"/>
    <w:rsid w:val="00317FA4"/>
    <w:rsid w:val="00320D1D"/>
    <w:rsid w:val="00322947"/>
    <w:rsid w:val="0032343A"/>
    <w:rsid w:val="0033187E"/>
    <w:rsid w:val="00335166"/>
    <w:rsid w:val="00340117"/>
    <w:rsid w:val="00340318"/>
    <w:rsid w:val="00340834"/>
    <w:rsid w:val="00341E44"/>
    <w:rsid w:val="00342667"/>
    <w:rsid w:val="00342E15"/>
    <w:rsid w:val="00347CA7"/>
    <w:rsid w:val="00347DFC"/>
    <w:rsid w:val="00347F3A"/>
    <w:rsid w:val="00350269"/>
    <w:rsid w:val="003537A6"/>
    <w:rsid w:val="00353887"/>
    <w:rsid w:val="0035491D"/>
    <w:rsid w:val="00360FB2"/>
    <w:rsid w:val="0036187E"/>
    <w:rsid w:val="003636FA"/>
    <w:rsid w:val="00370441"/>
    <w:rsid w:val="0037190F"/>
    <w:rsid w:val="0037250B"/>
    <w:rsid w:val="00373530"/>
    <w:rsid w:val="00374518"/>
    <w:rsid w:val="003748E8"/>
    <w:rsid w:val="003776E3"/>
    <w:rsid w:val="00377FB0"/>
    <w:rsid w:val="0038035D"/>
    <w:rsid w:val="003838BD"/>
    <w:rsid w:val="003847B2"/>
    <w:rsid w:val="003854FB"/>
    <w:rsid w:val="003868EB"/>
    <w:rsid w:val="00387AB5"/>
    <w:rsid w:val="00387D89"/>
    <w:rsid w:val="00387E0A"/>
    <w:rsid w:val="00390446"/>
    <w:rsid w:val="00391A2A"/>
    <w:rsid w:val="003942DD"/>
    <w:rsid w:val="0039531A"/>
    <w:rsid w:val="003A28E2"/>
    <w:rsid w:val="003A546E"/>
    <w:rsid w:val="003A70BD"/>
    <w:rsid w:val="003A7283"/>
    <w:rsid w:val="003A7697"/>
    <w:rsid w:val="003B103F"/>
    <w:rsid w:val="003B295E"/>
    <w:rsid w:val="003B297E"/>
    <w:rsid w:val="003B2984"/>
    <w:rsid w:val="003B2AF1"/>
    <w:rsid w:val="003B3042"/>
    <w:rsid w:val="003B34AE"/>
    <w:rsid w:val="003B544B"/>
    <w:rsid w:val="003B550C"/>
    <w:rsid w:val="003C0035"/>
    <w:rsid w:val="003C116F"/>
    <w:rsid w:val="003C229F"/>
    <w:rsid w:val="003C28C8"/>
    <w:rsid w:val="003C350B"/>
    <w:rsid w:val="003C5209"/>
    <w:rsid w:val="003C6F3F"/>
    <w:rsid w:val="003D0C62"/>
    <w:rsid w:val="003D388A"/>
    <w:rsid w:val="003D7FC9"/>
    <w:rsid w:val="003E4A7B"/>
    <w:rsid w:val="003E5985"/>
    <w:rsid w:val="003F0A2D"/>
    <w:rsid w:val="003F15A9"/>
    <w:rsid w:val="003F1863"/>
    <w:rsid w:val="00400E6A"/>
    <w:rsid w:val="004036A9"/>
    <w:rsid w:val="00404015"/>
    <w:rsid w:val="004106DB"/>
    <w:rsid w:val="00410714"/>
    <w:rsid w:val="00411826"/>
    <w:rsid w:val="00413CBE"/>
    <w:rsid w:val="00414607"/>
    <w:rsid w:val="00415495"/>
    <w:rsid w:val="004162A8"/>
    <w:rsid w:val="00423AFE"/>
    <w:rsid w:val="004346CC"/>
    <w:rsid w:val="00434B47"/>
    <w:rsid w:val="00434F62"/>
    <w:rsid w:val="00435308"/>
    <w:rsid w:val="004371CC"/>
    <w:rsid w:val="0043728E"/>
    <w:rsid w:val="00441D67"/>
    <w:rsid w:val="004442AB"/>
    <w:rsid w:val="00445AFC"/>
    <w:rsid w:val="004465DB"/>
    <w:rsid w:val="00446F3F"/>
    <w:rsid w:val="00447FC8"/>
    <w:rsid w:val="00450D33"/>
    <w:rsid w:val="004520B6"/>
    <w:rsid w:val="0045289B"/>
    <w:rsid w:val="0045512F"/>
    <w:rsid w:val="00460C14"/>
    <w:rsid w:val="00465FDB"/>
    <w:rsid w:val="0047333D"/>
    <w:rsid w:val="00475BB4"/>
    <w:rsid w:val="00476C3C"/>
    <w:rsid w:val="00477BBA"/>
    <w:rsid w:val="00480432"/>
    <w:rsid w:val="00486299"/>
    <w:rsid w:val="00487387"/>
    <w:rsid w:val="00487583"/>
    <w:rsid w:val="00490C48"/>
    <w:rsid w:val="00491613"/>
    <w:rsid w:val="004922A3"/>
    <w:rsid w:val="00497845"/>
    <w:rsid w:val="00497B52"/>
    <w:rsid w:val="00497BA9"/>
    <w:rsid w:val="004A44A1"/>
    <w:rsid w:val="004A5ED1"/>
    <w:rsid w:val="004A6DF8"/>
    <w:rsid w:val="004B2CDE"/>
    <w:rsid w:val="004B4F79"/>
    <w:rsid w:val="004B5BD5"/>
    <w:rsid w:val="004C01E4"/>
    <w:rsid w:val="004C0A06"/>
    <w:rsid w:val="004C1217"/>
    <w:rsid w:val="004C163E"/>
    <w:rsid w:val="004C1BD8"/>
    <w:rsid w:val="004C2EEE"/>
    <w:rsid w:val="004C5421"/>
    <w:rsid w:val="004D74CA"/>
    <w:rsid w:val="004E0FEC"/>
    <w:rsid w:val="004E42B1"/>
    <w:rsid w:val="004E76DC"/>
    <w:rsid w:val="004F2287"/>
    <w:rsid w:val="004F4AAB"/>
    <w:rsid w:val="004F4D6A"/>
    <w:rsid w:val="004F54C8"/>
    <w:rsid w:val="004F70D8"/>
    <w:rsid w:val="00502409"/>
    <w:rsid w:val="0050550D"/>
    <w:rsid w:val="00506061"/>
    <w:rsid w:val="00506103"/>
    <w:rsid w:val="00510174"/>
    <w:rsid w:val="00512E3C"/>
    <w:rsid w:val="005154E7"/>
    <w:rsid w:val="00515F71"/>
    <w:rsid w:val="00522669"/>
    <w:rsid w:val="005239D6"/>
    <w:rsid w:val="00524A63"/>
    <w:rsid w:val="00524DA7"/>
    <w:rsid w:val="00526E7A"/>
    <w:rsid w:val="00527D8A"/>
    <w:rsid w:val="00527DE9"/>
    <w:rsid w:val="005307FD"/>
    <w:rsid w:val="00530DFA"/>
    <w:rsid w:val="00532723"/>
    <w:rsid w:val="00532F2E"/>
    <w:rsid w:val="005337B8"/>
    <w:rsid w:val="00533E70"/>
    <w:rsid w:val="00542E6F"/>
    <w:rsid w:val="00545679"/>
    <w:rsid w:val="0054663D"/>
    <w:rsid w:val="00547383"/>
    <w:rsid w:val="00551543"/>
    <w:rsid w:val="00551BD5"/>
    <w:rsid w:val="0055323E"/>
    <w:rsid w:val="00555857"/>
    <w:rsid w:val="00560F40"/>
    <w:rsid w:val="0056180E"/>
    <w:rsid w:val="0056187A"/>
    <w:rsid w:val="00570490"/>
    <w:rsid w:val="0057207B"/>
    <w:rsid w:val="00575C5E"/>
    <w:rsid w:val="00576934"/>
    <w:rsid w:val="00577745"/>
    <w:rsid w:val="00580749"/>
    <w:rsid w:val="005814A2"/>
    <w:rsid w:val="0058696E"/>
    <w:rsid w:val="00587ED2"/>
    <w:rsid w:val="00594FFE"/>
    <w:rsid w:val="00595DE2"/>
    <w:rsid w:val="005970B5"/>
    <w:rsid w:val="0059784C"/>
    <w:rsid w:val="005A014B"/>
    <w:rsid w:val="005A0E60"/>
    <w:rsid w:val="005A1C61"/>
    <w:rsid w:val="005A1CA4"/>
    <w:rsid w:val="005A2112"/>
    <w:rsid w:val="005A615B"/>
    <w:rsid w:val="005A66C6"/>
    <w:rsid w:val="005B04C0"/>
    <w:rsid w:val="005B06B9"/>
    <w:rsid w:val="005B56C3"/>
    <w:rsid w:val="005C0863"/>
    <w:rsid w:val="005C0A97"/>
    <w:rsid w:val="005C2446"/>
    <w:rsid w:val="005C4CE1"/>
    <w:rsid w:val="005C7051"/>
    <w:rsid w:val="005C7198"/>
    <w:rsid w:val="005D05D5"/>
    <w:rsid w:val="005D10E8"/>
    <w:rsid w:val="005D1E3E"/>
    <w:rsid w:val="005D2D42"/>
    <w:rsid w:val="005D2FB5"/>
    <w:rsid w:val="005D3663"/>
    <w:rsid w:val="005D46E0"/>
    <w:rsid w:val="005D7E0B"/>
    <w:rsid w:val="005E0B1A"/>
    <w:rsid w:val="005E1012"/>
    <w:rsid w:val="005E2F7B"/>
    <w:rsid w:val="005E38B0"/>
    <w:rsid w:val="005E3A2B"/>
    <w:rsid w:val="005E5BF6"/>
    <w:rsid w:val="005E6C66"/>
    <w:rsid w:val="005E6E8D"/>
    <w:rsid w:val="005E6EC6"/>
    <w:rsid w:val="005F4164"/>
    <w:rsid w:val="005F4BB4"/>
    <w:rsid w:val="005F5E8E"/>
    <w:rsid w:val="005F6997"/>
    <w:rsid w:val="00602525"/>
    <w:rsid w:val="00602943"/>
    <w:rsid w:val="006037A3"/>
    <w:rsid w:val="00604EF0"/>
    <w:rsid w:val="00605192"/>
    <w:rsid w:val="00610A2B"/>
    <w:rsid w:val="00610CA7"/>
    <w:rsid w:val="00613745"/>
    <w:rsid w:val="00617F67"/>
    <w:rsid w:val="00622417"/>
    <w:rsid w:val="00622534"/>
    <w:rsid w:val="00624A81"/>
    <w:rsid w:val="00624B3A"/>
    <w:rsid w:val="00630C4F"/>
    <w:rsid w:val="00635A16"/>
    <w:rsid w:val="00640BDC"/>
    <w:rsid w:val="00642BEA"/>
    <w:rsid w:val="00645370"/>
    <w:rsid w:val="006459F0"/>
    <w:rsid w:val="00647AAA"/>
    <w:rsid w:val="00647ED3"/>
    <w:rsid w:val="006525AB"/>
    <w:rsid w:val="006558C9"/>
    <w:rsid w:val="00656845"/>
    <w:rsid w:val="006568D1"/>
    <w:rsid w:val="00657B7D"/>
    <w:rsid w:val="00661A3A"/>
    <w:rsid w:val="00663B6B"/>
    <w:rsid w:val="00667DCB"/>
    <w:rsid w:val="006722A9"/>
    <w:rsid w:val="00674A5F"/>
    <w:rsid w:val="0067715F"/>
    <w:rsid w:val="00677FE6"/>
    <w:rsid w:val="00680743"/>
    <w:rsid w:val="0068489F"/>
    <w:rsid w:val="0068641B"/>
    <w:rsid w:val="006871BA"/>
    <w:rsid w:val="00691A09"/>
    <w:rsid w:val="00691F64"/>
    <w:rsid w:val="00692515"/>
    <w:rsid w:val="00693D50"/>
    <w:rsid w:val="00694F75"/>
    <w:rsid w:val="00695306"/>
    <w:rsid w:val="00695FDF"/>
    <w:rsid w:val="006A2627"/>
    <w:rsid w:val="006A681F"/>
    <w:rsid w:val="006B4385"/>
    <w:rsid w:val="006B5F27"/>
    <w:rsid w:val="006C0431"/>
    <w:rsid w:val="006C045F"/>
    <w:rsid w:val="006C2BC5"/>
    <w:rsid w:val="006C305F"/>
    <w:rsid w:val="006C4C06"/>
    <w:rsid w:val="006C542F"/>
    <w:rsid w:val="006C62CC"/>
    <w:rsid w:val="006C718A"/>
    <w:rsid w:val="006C7B61"/>
    <w:rsid w:val="006D2499"/>
    <w:rsid w:val="006D2A3C"/>
    <w:rsid w:val="006D3413"/>
    <w:rsid w:val="006D42D1"/>
    <w:rsid w:val="006D5EB1"/>
    <w:rsid w:val="006D6616"/>
    <w:rsid w:val="006D71A8"/>
    <w:rsid w:val="006D752E"/>
    <w:rsid w:val="006E34D3"/>
    <w:rsid w:val="006E3E80"/>
    <w:rsid w:val="006E4024"/>
    <w:rsid w:val="006E7B7F"/>
    <w:rsid w:val="006F1479"/>
    <w:rsid w:val="006F183A"/>
    <w:rsid w:val="006F6865"/>
    <w:rsid w:val="007025BA"/>
    <w:rsid w:val="0070353C"/>
    <w:rsid w:val="00705E18"/>
    <w:rsid w:val="00710CB2"/>
    <w:rsid w:val="0071329A"/>
    <w:rsid w:val="0071343F"/>
    <w:rsid w:val="00713BD8"/>
    <w:rsid w:val="007154D5"/>
    <w:rsid w:val="00716EAE"/>
    <w:rsid w:val="00722D2A"/>
    <w:rsid w:val="00723FCE"/>
    <w:rsid w:val="00725088"/>
    <w:rsid w:val="00725E20"/>
    <w:rsid w:val="00727BE4"/>
    <w:rsid w:val="00730B6C"/>
    <w:rsid w:val="007376AC"/>
    <w:rsid w:val="0073772A"/>
    <w:rsid w:val="00741754"/>
    <w:rsid w:val="00752718"/>
    <w:rsid w:val="007533C9"/>
    <w:rsid w:val="00754318"/>
    <w:rsid w:val="0075506E"/>
    <w:rsid w:val="00762635"/>
    <w:rsid w:val="00763EFC"/>
    <w:rsid w:val="00765191"/>
    <w:rsid w:val="00770090"/>
    <w:rsid w:val="007750DA"/>
    <w:rsid w:val="00777436"/>
    <w:rsid w:val="00777E53"/>
    <w:rsid w:val="00781208"/>
    <w:rsid w:val="00784601"/>
    <w:rsid w:val="00787831"/>
    <w:rsid w:val="007912F2"/>
    <w:rsid w:val="00792218"/>
    <w:rsid w:val="00792553"/>
    <w:rsid w:val="007927AB"/>
    <w:rsid w:val="00792A2E"/>
    <w:rsid w:val="007936C1"/>
    <w:rsid w:val="00794B55"/>
    <w:rsid w:val="00794BF5"/>
    <w:rsid w:val="0079654F"/>
    <w:rsid w:val="0079659F"/>
    <w:rsid w:val="00797622"/>
    <w:rsid w:val="007A094D"/>
    <w:rsid w:val="007A0E74"/>
    <w:rsid w:val="007A10C0"/>
    <w:rsid w:val="007A22C5"/>
    <w:rsid w:val="007A264A"/>
    <w:rsid w:val="007A47A1"/>
    <w:rsid w:val="007B1A48"/>
    <w:rsid w:val="007B398B"/>
    <w:rsid w:val="007B5DE5"/>
    <w:rsid w:val="007C0ABE"/>
    <w:rsid w:val="007C171A"/>
    <w:rsid w:val="007C1EE7"/>
    <w:rsid w:val="007C3883"/>
    <w:rsid w:val="007C5EDD"/>
    <w:rsid w:val="007C71FD"/>
    <w:rsid w:val="007C757C"/>
    <w:rsid w:val="007C7C54"/>
    <w:rsid w:val="007C7DCA"/>
    <w:rsid w:val="007D25AB"/>
    <w:rsid w:val="007D4457"/>
    <w:rsid w:val="007D477A"/>
    <w:rsid w:val="007D4A6E"/>
    <w:rsid w:val="007D70DB"/>
    <w:rsid w:val="007D78FF"/>
    <w:rsid w:val="007E0553"/>
    <w:rsid w:val="007E3738"/>
    <w:rsid w:val="007E76C9"/>
    <w:rsid w:val="007F0EF4"/>
    <w:rsid w:val="007F6DF8"/>
    <w:rsid w:val="008079DC"/>
    <w:rsid w:val="008107DE"/>
    <w:rsid w:val="008113AB"/>
    <w:rsid w:val="00817884"/>
    <w:rsid w:val="0082079D"/>
    <w:rsid w:val="00820D0E"/>
    <w:rsid w:val="0082117F"/>
    <w:rsid w:val="00821DC9"/>
    <w:rsid w:val="008237D6"/>
    <w:rsid w:val="008246AA"/>
    <w:rsid w:val="008249A3"/>
    <w:rsid w:val="0083052F"/>
    <w:rsid w:val="00833610"/>
    <w:rsid w:val="00834C21"/>
    <w:rsid w:val="008359CC"/>
    <w:rsid w:val="0084626D"/>
    <w:rsid w:val="008471BD"/>
    <w:rsid w:val="008518E9"/>
    <w:rsid w:val="008529CA"/>
    <w:rsid w:val="00852B42"/>
    <w:rsid w:val="00854B64"/>
    <w:rsid w:val="00855B0D"/>
    <w:rsid w:val="00857A24"/>
    <w:rsid w:val="00860C89"/>
    <w:rsid w:val="0086363A"/>
    <w:rsid w:val="00864772"/>
    <w:rsid w:val="00864F41"/>
    <w:rsid w:val="0086725A"/>
    <w:rsid w:val="00871FF0"/>
    <w:rsid w:val="0087249D"/>
    <w:rsid w:val="008734B1"/>
    <w:rsid w:val="00880259"/>
    <w:rsid w:val="00881917"/>
    <w:rsid w:val="008822D1"/>
    <w:rsid w:val="00883099"/>
    <w:rsid w:val="00883767"/>
    <w:rsid w:val="008837B9"/>
    <w:rsid w:val="008838EA"/>
    <w:rsid w:val="008848DD"/>
    <w:rsid w:val="00891A6F"/>
    <w:rsid w:val="00893493"/>
    <w:rsid w:val="00893902"/>
    <w:rsid w:val="008A080D"/>
    <w:rsid w:val="008A18BC"/>
    <w:rsid w:val="008A3FC1"/>
    <w:rsid w:val="008A453D"/>
    <w:rsid w:val="008A4CBB"/>
    <w:rsid w:val="008A51A8"/>
    <w:rsid w:val="008A74E1"/>
    <w:rsid w:val="008B1AE2"/>
    <w:rsid w:val="008B4FD3"/>
    <w:rsid w:val="008B5233"/>
    <w:rsid w:val="008B6832"/>
    <w:rsid w:val="008B7B37"/>
    <w:rsid w:val="008C1767"/>
    <w:rsid w:val="008C21C0"/>
    <w:rsid w:val="008C2E26"/>
    <w:rsid w:val="008C3371"/>
    <w:rsid w:val="008C3569"/>
    <w:rsid w:val="008C4494"/>
    <w:rsid w:val="008C478A"/>
    <w:rsid w:val="008C59CC"/>
    <w:rsid w:val="008D0EBB"/>
    <w:rsid w:val="008D2ABA"/>
    <w:rsid w:val="008D6B42"/>
    <w:rsid w:val="008E0260"/>
    <w:rsid w:val="008E0875"/>
    <w:rsid w:val="008E374C"/>
    <w:rsid w:val="008E5376"/>
    <w:rsid w:val="008E583C"/>
    <w:rsid w:val="008E5A0B"/>
    <w:rsid w:val="008E6935"/>
    <w:rsid w:val="008E6C54"/>
    <w:rsid w:val="008F0209"/>
    <w:rsid w:val="008F2D20"/>
    <w:rsid w:val="008F538B"/>
    <w:rsid w:val="008F60B2"/>
    <w:rsid w:val="00901B7C"/>
    <w:rsid w:val="00901B94"/>
    <w:rsid w:val="00903F9F"/>
    <w:rsid w:val="00906852"/>
    <w:rsid w:val="00906C15"/>
    <w:rsid w:val="00911391"/>
    <w:rsid w:val="0091235D"/>
    <w:rsid w:val="00912D4B"/>
    <w:rsid w:val="00913D17"/>
    <w:rsid w:val="009149D8"/>
    <w:rsid w:val="00915A2B"/>
    <w:rsid w:val="009174B7"/>
    <w:rsid w:val="00917EFD"/>
    <w:rsid w:val="00922B9C"/>
    <w:rsid w:val="0092356F"/>
    <w:rsid w:val="00923E74"/>
    <w:rsid w:val="00925B37"/>
    <w:rsid w:val="00926430"/>
    <w:rsid w:val="0093195F"/>
    <w:rsid w:val="00933179"/>
    <w:rsid w:val="009332C5"/>
    <w:rsid w:val="009379A1"/>
    <w:rsid w:val="00944324"/>
    <w:rsid w:val="00944C88"/>
    <w:rsid w:val="00944F41"/>
    <w:rsid w:val="0094568C"/>
    <w:rsid w:val="009458C5"/>
    <w:rsid w:val="009461D3"/>
    <w:rsid w:val="00952D83"/>
    <w:rsid w:val="00953C91"/>
    <w:rsid w:val="00957DF8"/>
    <w:rsid w:val="00961B1B"/>
    <w:rsid w:val="00962837"/>
    <w:rsid w:val="00962B73"/>
    <w:rsid w:val="009673E3"/>
    <w:rsid w:val="00970BE9"/>
    <w:rsid w:val="00971989"/>
    <w:rsid w:val="00975DE3"/>
    <w:rsid w:val="00982296"/>
    <w:rsid w:val="00982CB8"/>
    <w:rsid w:val="00983276"/>
    <w:rsid w:val="009843FE"/>
    <w:rsid w:val="00985DC0"/>
    <w:rsid w:val="00987A6E"/>
    <w:rsid w:val="00987FA2"/>
    <w:rsid w:val="009910D8"/>
    <w:rsid w:val="009934D9"/>
    <w:rsid w:val="00994CA8"/>
    <w:rsid w:val="00996167"/>
    <w:rsid w:val="009A1326"/>
    <w:rsid w:val="009A193E"/>
    <w:rsid w:val="009A4A2F"/>
    <w:rsid w:val="009A5FBB"/>
    <w:rsid w:val="009B05A3"/>
    <w:rsid w:val="009B2CC6"/>
    <w:rsid w:val="009B4C7B"/>
    <w:rsid w:val="009B527C"/>
    <w:rsid w:val="009B7884"/>
    <w:rsid w:val="009B7D62"/>
    <w:rsid w:val="009B7F0B"/>
    <w:rsid w:val="009C1D7A"/>
    <w:rsid w:val="009C2F7B"/>
    <w:rsid w:val="009C3B7A"/>
    <w:rsid w:val="009C532A"/>
    <w:rsid w:val="009C5C6D"/>
    <w:rsid w:val="009D0063"/>
    <w:rsid w:val="009D26A3"/>
    <w:rsid w:val="009D27B9"/>
    <w:rsid w:val="009D49F8"/>
    <w:rsid w:val="009D5F89"/>
    <w:rsid w:val="009D76E7"/>
    <w:rsid w:val="009E080C"/>
    <w:rsid w:val="009E0F4E"/>
    <w:rsid w:val="009E1A09"/>
    <w:rsid w:val="009E2806"/>
    <w:rsid w:val="009E4432"/>
    <w:rsid w:val="009E500A"/>
    <w:rsid w:val="009E5170"/>
    <w:rsid w:val="009E56B9"/>
    <w:rsid w:val="009E7092"/>
    <w:rsid w:val="009F1D18"/>
    <w:rsid w:val="009F4312"/>
    <w:rsid w:val="009F5868"/>
    <w:rsid w:val="009F59D8"/>
    <w:rsid w:val="00A020C2"/>
    <w:rsid w:val="00A0261E"/>
    <w:rsid w:val="00A03F8C"/>
    <w:rsid w:val="00A064D0"/>
    <w:rsid w:val="00A07642"/>
    <w:rsid w:val="00A078BD"/>
    <w:rsid w:val="00A07CA5"/>
    <w:rsid w:val="00A1050B"/>
    <w:rsid w:val="00A10C1B"/>
    <w:rsid w:val="00A12C38"/>
    <w:rsid w:val="00A13947"/>
    <w:rsid w:val="00A13F26"/>
    <w:rsid w:val="00A14667"/>
    <w:rsid w:val="00A14912"/>
    <w:rsid w:val="00A15A80"/>
    <w:rsid w:val="00A160B7"/>
    <w:rsid w:val="00A20FBC"/>
    <w:rsid w:val="00A21D0C"/>
    <w:rsid w:val="00A22797"/>
    <w:rsid w:val="00A230C7"/>
    <w:rsid w:val="00A31CAD"/>
    <w:rsid w:val="00A32D8E"/>
    <w:rsid w:val="00A33BCB"/>
    <w:rsid w:val="00A3406F"/>
    <w:rsid w:val="00A37EE0"/>
    <w:rsid w:val="00A41BB6"/>
    <w:rsid w:val="00A43604"/>
    <w:rsid w:val="00A453EC"/>
    <w:rsid w:val="00A4555F"/>
    <w:rsid w:val="00A464DE"/>
    <w:rsid w:val="00A479F1"/>
    <w:rsid w:val="00A506E1"/>
    <w:rsid w:val="00A5257B"/>
    <w:rsid w:val="00A53E91"/>
    <w:rsid w:val="00A556C2"/>
    <w:rsid w:val="00A60238"/>
    <w:rsid w:val="00A60858"/>
    <w:rsid w:val="00A651E4"/>
    <w:rsid w:val="00A65367"/>
    <w:rsid w:val="00A67AF3"/>
    <w:rsid w:val="00A72090"/>
    <w:rsid w:val="00A7261C"/>
    <w:rsid w:val="00A81152"/>
    <w:rsid w:val="00A82C6B"/>
    <w:rsid w:val="00A83D51"/>
    <w:rsid w:val="00A84C1F"/>
    <w:rsid w:val="00A86AF0"/>
    <w:rsid w:val="00A9510A"/>
    <w:rsid w:val="00A95211"/>
    <w:rsid w:val="00A96B19"/>
    <w:rsid w:val="00A97021"/>
    <w:rsid w:val="00AA20B1"/>
    <w:rsid w:val="00AB0ECE"/>
    <w:rsid w:val="00AB0F0F"/>
    <w:rsid w:val="00AB1631"/>
    <w:rsid w:val="00AB383C"/>
    <w:rsid w:val="00AB76CC"/>
    <w:rsid w:val="00AC0B4D"/>
    <w:rsid w:val="00AC2962"/>
    <w:rsid w:val="00AC3228"/>
    <w:rsid w:val="00AC4196"/>
    <w:rsid w:val="00AC4CCF"/>
    <w:rsid w:val="00AC5431"/>
    <w:rsid w:val="00AC5E21"/>
    <w:rsid w:val="00AC615D"/>
    <w:rsid w:val="00AC6186"/>
    <w:rsid w:val="00AC6ACE"/>
    <w:rsid w:val="00AC7450"/>
    <w:rsid w:val="00AD0284"/>
    <w:rsid w:val="00AD0DB9"/>
    <w:rsid w:val="00AD0E54"/>
    <w:rsid w:val="00AD3C87"/>
    <w:rsid w:val="00AD3D27"/>
    <w:rsid w:val="00AD4FFA"/>
    <w:rsid w:val="00AD5CFA"/>
    <w:rsid w:val="00AE0140"/>
    <w:rsid w:val="00AF3757"/>
    <w:rsid w:val="00AF5D54"/>
    <w:rsid w:val="00AF6ECD"/>
    <w:rsid w:val="00B007B1"/>
    <w:rsid w:val="00B022E1"/>
    <w:rsid w:val="00B025BE"/>
    <w:rsid w:val="00B04137"/>
    <w:rsid w:val="00B05243"/>
    <w:rsid w:val="00B06D9F"/>
    <w:rsid w:val="00B070E3"/>
    <w:rsid w:val="00B07DF9"/>
    <w:rsid w:val="00B16205"/>
    <w:rsid w:val="00B2006B"/>
    <w:rsid w:val="00B20218"/>
    <w:rsid w:val="00B21088"/>
    <w:rsid w:val="00B21BD5"/>
    <w:rsid w:val="00B21EAB"/>
    <w:rsid w:val="00B237EF"/>
    <w:rsid w:val="00B24D50"/>
    <w:rsid w:val="00B265E5"/>
    <w:rsid w:val="00B2749E"/>
    <w:rsid w:val="00B318EB"/>
    <w:rsid w:val="00B324EA"/>
    <w:rsid w:val="00B3379C"/>
    <w:rsid w:val="00B406FE"/>
    <w:rsid w:val="00B47116"/>
    <w:rsid w:val="00B51E56"/>
    <w:rsid w:val="00B53048"/>
    <w:rsid w:val="00B5372F"/>
    <w:rsid w:val="00B55B10"/>
    <w:rsid w:val="00B603A7"/>
    <w:rsid w:val="00B60BF7"/>
    <w:rsid w:val="00B667A9"/>
    <w:rsid w:val="00B671E8"/>
    <w:rsid w:val="00B722C2"/>
    <w:rsid w:val="00B7675E"/>
    <w:rsid w:val="00B81BD9"/>
    <w:rsid w:val="00B83200"/>
    <w:rsid w:val="00B91826"/>
    <w:rsid w:val="00B94C62"/>
    <w:rsid w:val="00B94CB6"/>
    <w:rsid w:val="00B94DDF"/>
    <w:rsid w:val="00BA0CF0"/>
    <w:rsid w:val="00BA3BDB"/>
    <w:rsid w:val="00BA3C6D"/>
    <w:rsid w:val="00BA4724"/>
    <w:rsid w:val="00BB70A3"/>
    <w:rsid w:val="00BC0B72"/>
    <w:rsid w:val="00BC1E74"/>
    <w:rsid w:val="00BC5568"/>
    <w:rsid w:val="00BC719E"/>
    <w:rsid w:val="00BC78EB"/>
    <w:rsid w:val="00BC7D32"/>
    <w:rsid w:val="00BD2127"/>
    <w:rsid w:val="00BD2447"/>
    <w:rsid w:val="00BD348E"/>
    <w:rsid w:val="00BD4F39"/>
    <w:rsid w:val="00BD5A48"/>
    <w:rsid w:val="00BE309E"/>
    <w:rsid w:val="00BE3C68"/>
    <w:rsid w:val="00BE5280"/>
    <w:rsid w:val="00BE7486"/>
    <w:rsid w:val="00BE7819"/>
    <w:rsid w:val="00BF0FC8"/>
    <w:rsid w:val="00BF5F91"/>
    <w:rsid w:val="00BF6CEF"/>
    <w:rsid w:val="00BF77B7"/>
    <w:rsid w:val="00BF7AB5"/>
    <w:rsid w:val="00C016C5"/>
    <w:rsid w:val="00C05598"/>
    <w:rsid w:val="00C10218"/>
    <w:rsid w:val="00C11F75"/>
    <w:rsid w:val="00C13400"/>
    <w:rsid w:val="00C162D8"/>
    <w:rsid w:val="00C202A5"/>
    <w:rsid w:val="00C21080"/>
    <w:rsid w:val="00C21709"/>
    <w:rsid w:val="00C2192A"/>
    <w:rsid w:val="00C24BA5"/>
    <w:rsid w:val="00C25F2D"/>
    <w:rsid w:val="00C31DF7"/>
    <w:rsid w:val="00C3400E"/>
    <w:rsid w:val="00C40475"/>
    <w:rsid w:val="00C44FE7"/>
    <w:rsid w:val="00C46929"/>
    <w:rsid w:val="00C50AC1"/>
    <w:rsid w:val="00C511A6"/>
    <w:rsid w:val="00C51A3A"/>
    <w:rsid w:val="00C51B7D"/>
    <w:rsid w:val="00C51D43"/>
    <w:rsid w:val="00C53A01"/>
    <w:rsid w:val="00C55749"/>
    <w:rsid w:val="00C57AE8"/>
    <w:rsid w:val="00C57CD4"/>
    <w:rsid w:val="00C57E6A"/>
    <w:rsid w:val="00C606ED"/>
    <w:rsid w:val="00C65F9C"/>
    <w:rsid w:val="00C71281"/>
    <w:rsid w:val="00C71742"/>
    <w:rsid w:val="00C72A88"/>
    <w:rsid w:val="00C73327"/>
    <w:rsid w:val="00C741C4"/>
    <w:rsid w:val="00C77469"/>
    <w:rsid w:val="00C77AC6"/>
    <w:rsid w:val="00C806C9"/>
    <w:rsid w:val="00C83532"/>
    <w:rsid w:val="00C85126"/>
    <w:rsid w:val="00C85B71"/>
    <w:rsid w:val="00C93825"/>
    <w:rsid w:val="00C954E6"/>
    <w:rsid w:val="00C96009"/>
    <w:rsid w:val="00CA069C"/>
    <w:rsid w:val="00CA219D"/>
    <w:rsid w:val="00CA31E9"/>
    <w:rsid w:val="00CA4E8F"/>
    <w:rsid w:val="00CB296A"/>
    <w:rsid w:val="00CB36CC"/>
    <w:rsid w:val="00CB70A2"/>
    <w:rsid w:val="00CC2304"/>
    <w:rsid w:val="00CD43ED"/>
    <w:rsid w:val="00CD67BE"/>
    <w:rsid w:val="00CD735C"/>
    <w:rsid w:val="00CE2B8A"/>
    <w:rsid w:val="00CF021F"/>
    <w:rsid w:val="00CF0552"/>
    <w:rsid w:val="00CF0969"/>
    <w:rsid w:val="00CF10BD"/>
    <w:rsid w:val="00CF1B5F"/>
    <w:rsid w:val="00CF29C5"/>
    <w:rsid w:val="00CF5095"/>
    <w:rsid w:val="00CF6982"/>
    <w:rsid w:val="00D03A4D"/>
    <w:rsid w:val="00D04B2A"/>
    <w:rsid w:val="00D05E6C"/>
    <w:rsid w:val="00D07C3C"/>
    <w:rsid w:val="00D10892"/>
    <w:rsid w:val="00D11055"/>
    <w:rsid w:val="00D1125B"/>
    <w:rsid w:val="00D11C33"/>
    <w:rsid w:val="00D121F1"/>
    <w:rsid w:val="00D2271C"/>
    <w:rsid w:val="00D22A45"/>
    <w:rsid w:val="00D26032"/>
    <w:rsid w:val="00D26349"/>
    <w:rsid w:val="00D33B86"/>
    <w:rsid w:val="00D401F2"/>
    <w:rsid w:val="00D44423"/>
    <w:rsid w:val="00D44831"/>
    <w:rsid w:val="00D45CF1"/>
    <w:rsid w:val="00D5381C"/>
    <w:rsid w:val="00D565DA"/>
    <w:rsid w:val="00D57F83"/>
    <w:rsid w:val="00D60F04"/>
    <w:rsid w:val="00D63588"/>
    <w:rsid w:val="00D63ED6"/>
    <w:rsid w:val="00D64AC7"/>
    <w:rsid w:val="00D72384"/>
    <w:rsid w:val="00D732C7"/>
    <w:rsid w:val="00D74196"/>
    <w:rsid w:val="00D7429D"/>
    <w:rsid w:val="00D75C7A"/>
    <w:rsid w:val="00D76D00"/>
    <w:rsid w:val="00D84CC2"/>
    <w:rsid w:val="00D854B7"/>
    <w:rsid w:val="00D86108"/>
    <w:rsid w:val="00D86721"/>
    <w:rsid w:val="00D86835"/>
    <w:rsid w:val="00D87805"/>
    <w:rsid w:val="00D90409"/>
    <w:rsid w:val="00D9143E"/>
    <w:rsid w:val="00D948EB"/>
    <w:rsid w:val="00D96330"/>
    <w:rsid w:val="00D97FCB"/>
    <w:rsid w:val="00DA0E30"/>
    <w:rsid w:val="00DA2A0A"/>
    <w:rsid w:val="00DA3C82"/>
    <w:rsid w:val="00DA4C50"/>
    <w:rsid w:val="00DB18D9"/>
    <w:rsid w:val="00DB3BDC"/>
    <w:rsid w:val="00DB54DD"/>
    <w:rsid w:val="00DB5A58"/>
    <w:rsid w:val="00DB65AF"/>
    <w:rsid w:val="00DC16CD"/>
    <w:rsid w:val="00DC29C2"/>
    <w:rsid w:val="00DC33A7"/>
    <w:rsid w:val="00DC3FEF"/>
    <w:rsid w:val="00DC7668"/>
    <w:rsid w:val="00DD052B"/>
    <w:rsid w:val="00DD29E3"/>
    <w:rsid w:val="00DE2F2F"/>
    <w:rsid w:val="00DE394F"/>
    <w:rsid w:val="00DF2AAB"/>
    <w:rsid w:val="00DF2F80"/>
    <w:rsid w:val="00DF41C2"/>
    <w:rsid w:val="00E004DB"/>
    <w:rsid w:val="00E005DD"/>
    <w:rsid w:val="00E0063E"/>
    <w:rsid w:val="00E030C8"/>
    <w:rsid w:val="00E04B0D"/>
    <w:rsid w:val="00E0676C"/>
    <w:rsid w:val="00E07119"/>
    <w:rsid w:val="00E131D9"/>
    <w:rsid w:val="00E1376B"/>
    <w:rsid w:val="00E14BAA"/>
    <w:rsid w:val="00E15645"/>
    <w:rsid w:val="00E1611C"/>
    <w:rsid w:val="00E179D5"/>
    <w:rsid w:val="00E23070"/>
    <w:rsid w:val="00E24153"/>
    <w:rsid w:val="00E32411"/>
    <w:rsid w:val="00E332C5"/>
    <w:rsid w:val="00E41B86"/>
    <w:rsid w:val="00E4262C"/>
    <w:rsid w:val="00E4325A"/>
    <w:rsid w:val="00E4378B"/>
    <w:rsid w:val="00E513B8"/>
    <w:rsid w:val="00E537D8"/>
    <w:rsid w:val="00E55B45"/>
    <w:rsid w:val="00E56008"/>
    <w:rsid w:val="00E57C2D"/>
    <w:rsid w:val="00E612D0"/>
    <w:rsid w:val="00E62646"/>
    <w:rsid w:val="00E6546B"/>
    <w:rsid w:val="00E7100B"/>
    <w:rsid w:val="00E722D4"/>
    <w:rsid w:val="00E73A37"/>
    <w:rsid w:val="00E77389"/>
    <w:rsid w:val="00E80B7A"/>
    <w:rsid w:val="00E81BDB"/>
    <w:rsid w:val="00E83025"/>
    <w:rsid w:val="00E866F9"/>
    <w:rsid w:val="00E87964"/>
    <w:rsid w:val="00E90683"/>
    <w:rsid w:val="00E907EA"/>
    <w:rsid w:val="00E90CAA"/>
    <w:rsid w:val="00E912BE"/>
    <w:rsid w:val="00E94E11"/>
    <w:rsid w:val="00E95077"/>
    <w:rsid w:val="00E95217"/>
    <w:rsid w:val="00E9605D"/>
    <w:rsid w:val="00E96F99"/>
    <w:rsid w:val="00E97316"/>
    <w:rsid w:val="00E97724"/>
    <w:rsid w:val="00E97F4E"/>
    <w:rsid w:val="00EA07D6"/>
    <w:rsid w:val="00EB0279"/>
    <w:rsid w:val="00EB2BCC"/>
    <w:rsid w:val="00EB56EF"/>
    <w:rsid w:val="00EB6989"/>
    <w:rsid w:val="00EC05FB"/>
    <w:rsid w:val="00EC14B2"/>
    <w:rsid w:val="00EC6B6F"/>
    <w:rsid w:val="00ED2842"/>
    <w:rsid w:val="00ED3157"/>
    <w:rsid w:val="00ED4480"/>
    <w:rsid w:val="00ED4ECC"/>
    <w:rsid w:val="00ED6941"/>
    <w:rsid w:val="00EE066C"/>
    <w:rsid w:val="00EE4BA4"/>
    <w:rsid w:val="00EE62E0"/>
    <w:rsid w:val="00EF1A29"/>
    <w:rsid w:val="00EF50FF"/>
    <w:rsid w:val="00EF559C"/>
    <w:rsid w:val="00EF571E"/>
    <w:rsid w:val="00EF57CD"/>
    <w:rsid w:val="00EF609A"/>
    <w:rsid w:val="00F00345"/>
    <w:rsid w:val="00F0387D"/>
    <w:rsid w:val="00F12AF5"/>
    <w:rsid w:val="00F138E9"/>
    <w:rsid w:val="00F14EF2"/>
    <w:rsid w:val="00F15DFF"/>
    <w:rsid w:val="00F1647F"/>
    <w:rsid w:val="00F209BE"/>
    <w:rsid w:val="00F21B2B"/>
    <w:rsid w:val="00F25C23"/>
    <w:rsid w:val="00F262BD"/>
    <w:rsid w:val="00F30601"/>
    <w:rsid w:val="00F3152E"/>
    <w:rsid w:val="00F31840"/>
    <w:rsid w:val="00F338FA"/>
    <w:rsid w:val="00F33CCD"/>
    <w:rsid w:val="00F345D9"/>
    <w:rsid w:val="00F37B05"/>
    <w:rsid w:val="00F4053B"/>
    <w:rsid w:val="00F40541"/>
    <w:rsid w:val="00F4105E"/>
    <w:rsid w:val="00F4315A"/>
    <w:rsid w:val="00F449F7"/>
    <w:rsid w:val="00F5707D"/>
    <w:rsid w:val="00F57BAD"/>
    <w:rsid w:val="00F6036A"/>
    <w:rsid w:val="00F60B60"/>
    <w:rsid w:val="00F60D9F"/>
    <w:rsid w:val="00F622D6"/>
    <w:rsid w:val="00F62BDA"/>
    <w:rsid w:val="00F65C9F"/>
    <w:rsid w:val="00F7196F"/>
    <w:rsid w:val="00F73617"/>
    <w:rsid w:val="00F737AA"/>
    <w:rsid w:val="00F74731"/>
    <w:rsid w:val="00F76C20"/>
    <w:rsid w:val="00F77756"/>
    <w:rsid w:val="00F80EF0"/>
    <w:rsid w:val="00F816D2"/>
    <w:rsid w:val="00F81DB1"/>
    <w:rsid w:val="00F81E63"/>
    <w:rsid w:val="00F85D3C"/>
    <w:rsid w:val="00F8651B"/>
    <w:rsid w:val="00F90006"/>
    <w:rsid w:val="00F9305C"/>
    <w:rsid w:val="00F946D0"/>
    <w:rsid w:val="00F957E0"/>
    <w:rsid w:val="00F95CE7"/>
    <w:rsid w:val="00F96AF1"/>
    <w:rsid w:val="00F97FFB"/>
    <w:rsid w:val="00FA0657"/>
    <w:rsid w:val="00FA19D3"/>
    <w:rsid w:val="00FA3D56"/>
    <w:rsid w:val="00FA5B1A"/>
    <w:rsid w:val="00FA78E5"/>
    <w:rsid w:val="00FB0630"/>
    <w:rsid w:val="00FB48F0"/>
    <w:rsid w:val="00FC0F46"/>
    <w:rsid w:val="00FC2F25"/>
    <w:rsid w:val="00FC462B"/>
    <w:rsid w:val="00FC4CBE"/>
    <w:rsid w:val="00FC5771"/>
    <w:rsid w:val="00FC6457"/>
    <w:rsid w:val="00FC71E4"/>
    <w:rsid w:val="00FC77D2"/>
    <w:rsid w:val="00FD0779"/>
    <w:rsid w:val="00FD0E74"/>
    <w:rsid w:val="00FD2E20"/>
    <w:rsid w:val="00FD3359"/>
    <w:rsid w:val="00FD340A"/>
    <w:rsid w:val="00FD4ABB"/>
    <w:rsid w:val="00FD4B88"/>
    <w:rsid w:val="00FD601D"/>
    <w:rsid w:val="00FD7C10"/>
    <w:rsid w:val="00FE2A62"/>
    <w:rsid w:val="00FE367D"/>
    <w:rsid w:val="00FE5E23"/>
    <w:rsid w:val="00FE7ED8"/>
    <w:rsid w:val="00FF02EB"/>
    <w:rsid w:val="00FF18DB"/>
    <w:rsid w:val="00FF23DC"/>
    <w:rsid w:val="00FF25F8"/>
    <w:rsid w:val="00FF4DB3"/>
    <w:rsid w:val="00FF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1A54D"/>
  <w15:docId w15:val="{AE5F6256-88CA-4692-B2F4-C0ECA63E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99"/>
    <w:pPr>
      <w:overflowPunct w:val="0"/>
      <w:autoSpaceDE w:val="0"/>
      <w:autoSpaceDN w:val="0"/>
      <w:adjustRightInd w:val="0"/>
      <w:textAlignment w:val="baseline"/>
    </w:pPr>
    <w:rPr>
      <w:sz w:val="24"/>
    </w:rPr>
  </w:style>
  <w:style w:type="paragraph" w:styleId="Heading1">
    <w:name w:val="heading 1"/>
    <w:basedOn w:val="Normal"/>
    <w:next w:val="Normal"/>
    <w:qFormat/>
    <w:rsid w:val="00527DE9"/>
    <w:pPr>
      <w:keepNext/>
      <w:numPr>
        <w:numId w:val="5"/>
      </w:numPr>
      <w:tabs>
        <w:tab w:val="left" w:pos="540"/>
      </w:tabs>
      <w:spacing w:before="360" w:after="180"/>
      <w:outlineLvl w:val="0"/>
    </w:pPr>
    <w:rPr>
      <w:rFonts w:ascii="Arial" w:hAnsi="Arial"/>
      <w:b/>
      <w:sz w:val="36"/>
    </w:rPr>
  </w:style>
  <w:style w:type="paragraph" w:styleId="Heading2">
    <w:name w:val="heading 2"/>
    <w:basedOn w:val="Heading1"/>
    <w:next w:val="Normal"/>
    <w:qFormat/>
    <w:rsid w:val="00527DE9"/>
    <w:pPr>
      <w:numPr>
        <w:ilvl w:val="1"/>
      </w:numPr>
      <w:tabs>
        <w:tab w:val="clear" w:pos="540"/>
        <w:tab w:val="left" w:pos="900"/>
      </w:tabs>
      <w:spacing w:before="240" w:after="120"/>
      <w:outlineLvl w:val="1"/>
    </w:pPr>
    <w:rPr>
      <w:sz w:val="32"/>
    </w:rPr>
  </w:style>
  <w:style w:type="paragraph" w:styleId="Heading3">
    <w:name w:val="heading 3"/>
    <w:basedOn w:val="h3indent"/>
    <w:next w:val="NormalIndent"/>
    <w:link w:val="Heading3Char"/>
    <w:autoRedefine/>
    <w:qFormat/>
    <w:rsid w:val="00527DE9"/>
    <w:pPr>
      <w:numPr>
        <w:ilvl w:val="2"/>
        <w:numId w:val="5"/>
      </w:numPr>
      <w:tabs>
        <w:tab w:val="left" w:pos="1440"/>
      </w:tabs>
      <w:spacing w:after="0"/>
      <w:outlineLvl w:val="2"/>
    </w:pPr>
    <w:rPr>
      <w:b/>
      <w:sz w:val="28"/>
    </w:rPr>
  </w:style>
  <w:style w:type="paragraph" w:styleId="Heading4">
    <w:name w:val="heading 4"/>
    <w:basedOn w:val="Normal"/>
    <w:qFormat/>
    <w:rsid w:val="00E179D5"/>
    <w:pPr>
      <w:keepNext/>
      <w:keepLines/>
      <w:numPr>
        <w:ilvl w:val="3"/>
        <w:numId w:val="5"/>
      </w:numPr>
      <w:tabs>
        <w:tab w:val="left" w:pos="1980"/>
      </w:tabs>
      <w:spacing w:before="240" w:after="120"/>
      <w:outlineLvl w:val="3"/>
    </w:pPr>
    <w:rPr>
      <w:rFonts w:ascii="Arial" w:hAnsi="Arial" w:cs="Arial"/>
      <w:b/>
    </w:rPr>
  </w:style>
  <w:style w:type="paragraph" w:styleId="Heading5">
    <w:name w:val="heading 5"/>
    <w:basedOn w:val="Heading4"/>
    <w:qFormat/>
    <w:rsid w:val="008837B9"/>
    <w:pPr>
      <w:numPr>
        <w:ilvl w:val="4"/>
      </w:numPr>
      <w:tabs>
        <w:tab w:val="left" w:pos="2700"/>
      </w:tabs>
      <w:outlineLvl w:val="4"/>
    </w:pPr>
  </w:style>
  <w:style w:type="paragraph" w:styleId="Heading6">
    <w:name w:val="heading 6"/>
    <w:basedOn w:val="Normal"/>
    <w:qFormat/>
    <w:rsid w:val="008837B9"/>
    <w:pPr>
      <w:numPr>
        <w:ilvl w:val="5"/>
        <w:numId w:val="5"/>
      </w:numPr>
      <w:tabs>
        <w:tab w:val="left" w:pos="1200"/>
        <w:tab w:val="right" w:pos="9480"/>
      </w:tabs>
      <w:spacing w:before="120"/>
      <w:outlineLvl w:val="5"/>
    </w:pPr>
    <w:rPr>
      <w:rFonts w:ascii="CG Times (WN)" w:hAnsi="CG Times (WN)"/>
      <w:b/>
      <w:sz w:val="28"/>
    </w:rPr>
  </w:style>
  <w:style w:type="paragraph" w:styleId="Heading7">
    <w:name w:val="heading 7"/>
    <w:basedOn w:val="Normal"/>
    <w:next w:val="NormalIndent"/>
    <w:qFormat/>
    <w:rsid w:val="008837B9"/>
    <w:pPr>
      <w:numPr>
        <w:ilvl w:val="6"/>
        <w:numId w:val="5"/>
      </w:numPr>
      <w:outlineLvl w:val="6"/>
    </w:pPr>
    <w:rPr>
      <w:i/>
      <w:sz w:val="20"/>
    </w:rPr>
  </w:style>
  <w:style w:type="paragraph" w:styleId="Heading8">
    <w:name w:val="heading 8"/>
    <w:basedOn w:val="Normal"/>
    <w:next w:val="NormalIndent"/>
    <w:qFormat/>
    <w:rsid w:val="008837B9"/>
    <w:pPr>
      <w:numPr>
        <w:ilvl w:val="7"/>
        <w:numId w:val="5"/>
      </w:numPr>
      <w:outlineLvl w:val="7"/>
    </w:pPr>
    <w:rPr>
      <w:i/>
      <w:sz w:val="20"/>
    </w:rPr>
  </w:style>
  <w:style w:type="paragraph" w:styleId="Heading9">
    <w:name w:val="heading 9"/>
    <w:basedOn w:val="Normal"/>
    <w:next w:val="NormalIndent"/>
    <w:qFormat/>
    <w:rsid w:val="008837B9"/>
    <w:pPr>
      <w:numPr>
        <w:ilvl w:val="8"/>
        <w:numId w:val="5"/>
      </w:numP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837B9"/>
    <w:rPr>
      <w:rFonts w:ascii="Arial" w:hAnsi="Arial"/>
      <w:b/>
      <w:sz w:val="36"/>
    </w:rPr>
  </w:style>
  <w:style w:type="character" w:customStyle="1" w:styleId="Heading2Char">
    <w:name w:val="Heading 2 Char"/>
    <w:rsid w:val="00F8651B"/>
  </w:style>
  <w:style w:type="paragraph" w:styleId="NormalIndent">
    <w:name w:val="Normal Indent"/>
    <w:basedOn w:val="Normal"/>
    <w:semiHidden/>
    <w:rsid w:val="008837B9"/>
    <w:pPr>
      <w:ind w:left="720"/>
    </w:pPr>
  </w:style>
  <w:style w:type="character" w:styleId="Strong">
    <w:name w:val="Strong"/>
    <w:qFormat/>
    <w:rsid w:val="008837B9"/>
    <w:rPr>
      <w:b/>
      <w:bCs/>
    </w:rPr>
  </w:style>
  <w:style w:type="character" w:styleId="CommentReference">
    <w:name w:val="annotation reference"/>
    <w:semiHidden/>
    <w:rsid w:val="008837B9"/>
    <w:rPr>
      <w:sz w:val="16"/>
    </w:rPr>
  </w:style>
  <w:style w:type="paragraph" w:styleId="CommentText">
    <w:name w:val="annotation text"/>
    <w:basedOn w:val="Normal"/>
    <w:link w:val="CommentTextChar1"/>
    <w:semiHidden/>
    <w:rsid w:val="008837B9"/>
    <w:rPr>
      <w:sz w:val="20"/>
    </w:rPr>
  </w:style>
  <w:style w:type="paragraph" w:styleId="TOC6">
    <w:name w:val="toc 6"/>
    <w:basedOn w:val="Normal"/>
    <w:next w:val="Normal"/>
    <w:uiPriority w:val="39"/>
    <w:rsid w:val="008837B9"/>
    <w:pPr>
      <w:tabs>
        <w:tab w:val="right" w:leader="dot" w:pos="9360"/>
      </w:tabs>
      <w:ind w:left="1195"/>
    </w:pPr>
    <w:rPr>
      <w:sz w:val="20"/>
    </w:rPr>
  </w:style>
  <w:style w:type="paragraph" w:styleId="TOC5">
    <w:name w:val="toc 5"/>
    <w:basedOn w:val="Normal"/>
    <w:next w:val="Normal"/>
    <w:uiPriority w:val="39"/>
    <w:rsid w:val="008837B9"/>
    <w:pPr>
      <w:tabs>
        <w:tab w:val="right" w:leader="dot" w:pos="9360"/>
      </w:tabs>
      <w:ind w:left="965"/>
    </w:pPr>
    <w:rPr>
      <w:sz w:val="20"/>
    </w:rPr>
  </w:style>
  <w:style w:type="paragraph" w:styleId="TOC2">
    <w:name w:val="toc 2"/>
    <w:basedOn w:val="Normal"/>
    <w:next w:val="Normal"/>
    <w:uiPriority w:val="39"/>
    <w:qFormat/>
    <w:rsid w:val="00833610"/>
    <w:pPr>
      <w:tabs>
        <w:tab w:val="left" w:pos="720"/>
        <w:tab w:val="right" w:leader="dot" w:pos="9360"/>
      </w:tabs>
      <w:spacing w:before="120" w:after="120"/>
      <w:ind w:left="720" w:hanging="540"/>
    </w:pPr>
    <w:rPr>
      <w:rFonts w:ascii="Arial" w:hAnsi="Arial" w:cs="Calibri"/>
      <w:b/>
      <w:i/>
      <w:noProof/>
      <w:sz w:val="22"/>
      <w:szCs w:val="24"/>
    </w:rPr>
  </w:style>
  <w:style w:type="paragraph" w:styleId="TOC4">
    <w:name w:val="toc 4"/>
    <w:basedOn w:val="Normal"/>
    <w:next w:val="Normal"/>
    <w:uiPriority w:val="39"/>
    <w:rsid w:val="00833610"/>
    <w:pPr>
      <w:tabs>
        <w:tab w:val="right" w:leader="dot" w:pos="9360"/>
      </w:tabs>
      <w:ind w:left="1440" w:hanging="720"/>
    </w:pPr>
    <w:rPr>
      <w:rFonts w:ascii="Arial" w:hAnsi="Arial"/>
      <w:i/>
      <w:sz w:val="22"/>
    </w:rPr>
  </w:style>
  <w:style w:type="paragraph" w:styleId="TOC3">
    <w:name w:val="toc 3"/>
    <w:basedOn w:val="Normal"/>
    <w:next w:val="Normal"/>
    <w:uiPriority w:val="39"/>
    <w:qFormat/>
    <w:rsid w:val="00833610"/>
    <w:pPr>
      <w:tabs>
        <w:tab w:val="left" w:pos="1170"/>
        <w:tab w:val="right" w:leader="dot" w:pos="9360"/>
      </w:tabs>
      <w:spacing w:before="60" w:after="60"/>
      <w:ind w:left="1170" w:hanging="720"/>
    </w:pPr>
    <w:rPr>
      <w:rFonts w:ascii="Arial" w:hAnsi="Arial" w:cs="Calibri"/>
      <w:b/>
      <w:noProof/>
      <w:sz w:val="22"/>
      <w:szCs w:val="22"/>
    </w:rPr>
  </w:style>
  <w:style w:type="paragraph" w:styleId="TOC1">
    <w:name w:val="toc 1"/>
    <w:basedOn w:val="Heading1"/>
    <w:next w:val="Normal"/>
    <w:uiPriority w:val="39"/>
    <w:qFormat/>
    <w:rsid w:val="00833610"/>
    <w:pPr>
      <w:keepNext w:val="0"/>
      <w:numPr>
        <w:numId w:val="0"/>
      </w:numPr>
      <w:tabs>
        <w:tab w:val="left" w:pos="360"/>
        <w:tab w:val="right" w:leader="dot" w:pos="9350"/>
      </w:tabs>
      <w:spacing w:before="180" w:after="120"/>
      <w:ind w:left="360" w:hanging="360"/>
      <w:outlineLvl w:val="9"/>
    </w:pPr>
    <w:rPr>
      <w:rFonts w:cs="Arial"/>
      <w:noProof/>
      <w:sz w:val="24"/>
      <w:szCs w:val="24"/>
    </w:rPr>
  </w:style>
  <w:style w:type="paragraph" w:styleId="Index7">
    <w:name w:val="index 7"/>
    <w:basedOn w:val="Normal"/>
    <w:next w:val="Normal"/>
    <w:semiHidden/>
    <w:rsid w:val="008837B9"/>
    <w:pPr>
      <w:ind w:left="2160"/>
    </w:pPr>
  </w:style>
  <w:style w:type="paragraph" w:styleId="Index6">
    <w:name w:val="index 6"/>
    <w:basedOn w:val="Normal"/>
    <w:next w:val="Normal"/>
    <w:semiHidden/>
    <w:rsid w:val="008837B9"/>
    <w:pPr>
      <w:ind w:left="1800"/>
    </w:pPr>
  </w:style>
  <w:style w:type="paragraph" w:styleId="Index5">
    <w:name w:val="index 5"/>
    <w:basedOn w:val="Normal"/>
    <w:next w:val="Normal"/>
    <w:semiHidden/>
    <w:rsid w:val="008837B9"/>
    <w:pPr>
      <w:ind w:left="1440"/>
    </w:pPr>
  </w:style>
  <w:style w:type="paragraph" w:styleId="Index4">
    <w:name w:val="index 4"/>
    <w:basedOn w:val="Normal"/>
    <w:next w:val="Normal"/>
    <w:semiHidden/>
    <w:rsid w:val="008837B9"/>
    <w:pPr>
      <w:ind w:left="1080"/>
    </w:pPr>
  </w:style>
  <w:style w:type="paragraph" w:styleId="Index3">
    <w:name w:val="index 3"/>
    <w:basedOn w:val="Normal"/>
    <w:next w:val="Normal"/>
    <w:semiHidden/>
    <w:rsid w:val="008837B9"/>
    <w:pPr>
      <w:ind w:left="720"/>
    </w:pPr>
  </w:style>
  <w:style w:type="paragraph" w:styleId="Index2">
    <w:name w:val="index 2"/>
    <w:basedOn w:val="Normal"/>
    <w:next w:val="Normal"/>
    <w:semiHidden/>
    <w:rsid w:val="008837B9"/>
    <w:pPr>
      <w:ind w:left="360"/>
    </w:pPr>
  </w:style>
  <w:style w:type="paragraph" w:styleId="Index1">
    <w:name w:val="index 1"/>
    <w:basedOn w:val="Normal"/>
    <w:next w:val="Normal"/>
    <w:semiHidden/>
    <w:rsid w:val="008837B9"/>
  </w:style>
  <w:style w:type="character" w:styleId="LineNumber">
    <w:name w:val="line number"/>
    <w:basedOn w:val="DefaultParagraphFont"/>
    <w:semiHidden/>
    <w:rsid w:val="008837B9"/>
  </w:style>
  <w:style w:type="paragraph" w:styleId="IndexHeading">
    <w:name w:val="index heading"/>
    <w:basedOn w:val="Normal"/>
    <w:next w:val="Index1"/>
    <w:semiHidden/>
    <w:rsid w:val="008837B9"/>
  </w:style>
  <w:style w:type="paragraph" w:styleId="Footer">
    <w:name w:val="footer"/>
    <w:basedOn w:val="Normal"/>
    <w:rsid w:val="008837B9"/>
    <w:pPr>
      <w:tabs>
        <w:tab w:val="center" w:pos="4320"/>
        <w:tab w:val="right" w:pos="8640"/>
      </w:tabs>
    </w:pPr>
    <w:rPr>
      <w:sz w:val="20"/>
    </w:rPr>
  </w:style>
  <w:style w:type="character" w:styleId="FootnoteReference">
    <w:name w:val="footnote reference"/>
    <w:semiHidden/>
    <w:rsid w:val="008837B9"/>
    <w:rPr>
      <w:position w:val="6"/>
      <w:sz w:val="16"/>
    </w:rPr>
  </w:style>
  <w:style w:type="paragraph" w:styleId="FootnoteText">
    <w:name w:val="footnote text"/>
    <w:basedOn w:val="Normal"/>
    <w:semiHidden/>
    <w:rsid w:val="008837B9"/>
    <w:rPr>
      <w:sz w:val="20"/>
    </w:rPr>
  </w:style>
  <w:style w:type="paragraph" w:customStyle="1" w:styleId="Blueline">
    <w:name w:val="Blueline"/>
    <w:basedOn w:val="Normal"/>
    <w:rsid w:val="008837B9"/>
    <w:pPr>
      <w:tabs>
        <w:tab w:val="left" w:pos="-720"/>
      </w:tabs>
    </w:pPr>
    <w:rPr>
      <w:rFonts w:ascii="Arial" w:hAnsi="Arial"/>
      <w:color w:val="0000FF"/>
      <w:sz w:val="20"/>
    </w:rPr>
  </w:style>
  <w:style w:type="paragraph" w:customStyle="1" w:styleId="Redline">
    <w:name w:val="Redline"/>
    <w:basedOn w:val="Normal"/>
    <w:rsid w:val="008837B9"/>
    <w:pPr>
      <w:pBdr>
        <w:top w:val="single" w:sz="6" w:space="1" w:color="auto" w:shadow="1"/>
        <w:left w:val="single" w:sz="6" w:space="1" w:color="auto" w:shadow="1"/>
        <w:bottom w:val="single" w:sz="6" w:space="1" w:color="auto" w:shadow="1"/>
        <w:right w:val="single" w:sz="6" w:space="1" w:color="auto" w:shadow="1"/>
      </w:pBdr>
      <w:tabs>
        <w:tab w:val="left" w:pos="-720"/>
      </w:tabs>
    </w:pPr>
    <w:rPr>
      <w:rFonts w:ascii="Arial" w:hAnsi="Arial"/>
      <w:color w:val="FF0000"/>
      <w:sz w:val="20"/>
    </w:rPr>
  </w:style>
  <w:style w:type="paragraph" w:customStyle="1" w:styleId="Screen">
    <w:name w:val="Screen"/>
    <w:basedOn w:val="Normal"/>
    <w:rsid w:val="008837B9"/>
    <w:pPr>
      <w:pBdr>
        <w:top w:val="double" w:sz="6" w:space="1" w:color="auto" w:shadow="1"/>
        <w:left w:val="double" w:sz="6" w:space="1" w:color="auto" w:shadow="1"/>
        <w:bottom w:val="double" w:sz="6" w:space="1" w:color="auto" w:shadow="1"/>
        <w:right w:val="double" w:sz="6" w:space="1" w:color="auto" w:shadow="1"/>
      </w:pBdr>
    </w:pPr>
    <w:rPr>
      <w:rFonts w:ascii="Courier New" w:hAnsi="Courier New"/>
      <w:b/>
      <w:sz w:val="28"/>
    </w:rPr>
  </w:style>
  <w:style w:type="paragraph" w:customStyle="1" w:styleId="OUTP">
    <w:name w:val="OUTP"/>
    <w:basedOn w:val="Normal"/>
    <w:rsid w:val="008837B9"/>
    <w:pPr>
      <w:ind w:left="864"/>
    </w:pPr>
  </w:style>
  <w:style w:type="paragraph" w:customStyle="1" w:styleId="OUTP1">
    <w:name w:val="OUTP1"/>
    <w:basedOn w:val="OUTP"/>
    <w:rsid w:val="008837B9"/>
    <w:rPr>
      <w:b/>
      <w:u w:val="words"/>
    </w:rPr>
  </w:style>
  <w:style w:type="paragraph" w:customStyle="1" w:styleId="Bullet">
    <w:name w:val="Bullet"/>
    <w:basedOn w:val="Normal"/>
    <w:rsid w:val="000733D3"/>
    <w:pPr>
      <w:numPr>
        <w:numId w:val="4"/>
      </w:numPr>
      <w:spacing w:after="60"/>
      <w:ind w:left="1260"/>
    </w:pPr>
    <w:rPr>
      <w:sz w:val="22"/>
      <w:szCs w:val="22"/>
    </w:rPr>
  </w:style>
  <w:style w:type="paragraph" w:styleId="TOC7">
    <w:name w:val="toc 7"/>
    <w:basedOn w:val="Normal"/>
    <w:next w:val="Normal"/>
    <w:uiPriority w:val="39"/>
    <w:rsid w:val="008837B9"/>
    <w:pPr>
      <w:tabs>
        <w:tab w:val="right" w:leader="dot" w:pos="9360"/>
      </w:tabs>
      <w:ind w:left="1200"/>
    </w:pPr>
    <w:rPr>
      <w:sz w:val="18"/>
    </w:rPr>
  </w:style>
  <w:style w:type="paragraph" w:styleId="TOC8">
    <w:name w:val="toc 8"/>
    <w:basedOn w:val="Normal"/>
    <w:next w:val="Normal"/>
    <w:uiPriority w:val="39"/>
    <w:rsid w:val="008837B9"/>
    <w:pPr>
      <w:tabs>
        <w:tab w:val="right" w:leader="dot" w:pos="9360"/>
      </w:tabs>
      <w:ind w:left="1440"/>
    </w:pPr>
    <w:rPr>
      <w:sz w:val="18"/>
    </w:rPr>
  </w:style>
  <w:style w:type="paragraph" w:styleId="TOC9">
    <w:name w:val="toc 9"/>
    <w:basedOn w:val="Normal"/>
    <w:next w:val="Normal"/>
    <w:uiPriority w:val="39"/>
    <w:rsid w:val="008837B9"/>
    <w:pPr>
      <w:tabs>
        <w:tab w:val="right" w:leader="dot" w:pos="9360"/>
      </w:tabs>
      <w:ind w:left="1680"/>
    </w:pPr>
    <w:rPr>
      <w:sz w:val="18"/>
    </w:rPr>
  </w:style>
  <w:style w:type="character" w:styleId="PageNumber">
    <w:name w:val="page number"/>
    <w:basedOn w:val="DefaultParagraphFont"/>
    <w:rsid w:val="008837B9"/>
  </w:style>
  <w:style w:type="paragraph" w:styleId="BodyTextIndent">
    <w:name w:val="Body Text Indent"/>
    <w:basedOn w:val="BodyText"/>
    <w:rsid w:val="00F8651B"/>
    <w:pPr>
      <w:ind w:left="180"/>
    </w:pPr>
  </w:style>
  <w:style w:type="paragraph" w:styleId="BodyTextIndent2">
    <w:name w:val="Body Text Indent 2"/>
    <w:basedOn w:val="Normal"/>
    <w:link w:val="BodyTextIndent2Char"/>
    <w:rsid w:val="000733D3"/>
    <w:pPr>
      <w:numPr>
        <w:ilvl w:val="12"/>
      </w:numPr>
      <w:spacing w:after="120"/>
      <w:ind w:left="180"/>
    </w:pPr>
    <w:rPr>
      <w:sz w:val="22"/>
      <w:szCs w:val="22"/>
    </w:rPr>
  </w:style>
  <w:style w:type="paragraph" w:styleId="BodyTextIndent3">
    <w:name w:val="Body Text Indent 3"/>
    <w:basedOn w:val="Normal"/>
    <w:link w:val="BodyTextIndent3Char"/>
    <w:rsid w:val="00AA20B1"/>
    <w:pPr>
      <w:spacing w:after="120"/>
      <w:ind w:left="360"/>
    </w:pPr>
    <w:rPr>
      <w:sz w:val="22"/>
      <w:szCs w:val="22"/>
    </w:rPr>
  </w:style>
  <w:style w:type="character" w:styleId="Hyperlink">
    <w:name w:val="Hyperlink"/>
    <w:uiPriority w:val="99"/>
    <w:rsid w:val="008837B9"/>
    <w:rPr>
      <w:rFonts w:ascii="Times New Roman" w:hAnsi="Times New Roman"/>
      <w:color w:val="0000FF"/>
      <w:sz w:val="24"/>
      <w:u w:val="single"/>
    </w:rPr>
  </w:style>
  <w:style w:type="character" w:styleId="FollowedHyperlink">
    <w:name w:val="FollowedHyperlink"/>
    <w:semiHidden/>
    <w:rsid w:val="008837B9"/>
    <w:rPr>
      <w:color w:val="800080"/>
      <w:u w:val="single"/>
    </w:rPr>
  </w:style>
  <w:style w:type="paragraph" w:customStyle="1" w:styleId="Computer">
    <w:name w:val="Computer"/>
    <w:basedOn w:val="Normal"/>
    <w:rsid w:val="008837B9"/>
    <w:rPr>
      <w:rFonts w:ascii="Courier New" w:hAnsi="Courier New" w:cs="Courier New"/>
      <w:b/>
      <w:sz w:val="18"/>
    </w:rPr>
  </w:style>
  <w:style w:type="paragraph" w:customStyle="1" w:styleId="Paragraph1">
    <w:name w:val="Paragraph1"/>
    <w:basedOn w:val="Normal"/>
    <w:rsid w:val="008837B9"/>
    <w:pPr>
      <w:overflowPunct/>
      <w:autoSpaceDE/>
      <w:autoSpaceDN/>
      <w:adjustRightInd/>
      <w:spacing w:before="80"/>
      <w:jc w:val="both"/>
      <w:textAlignment w:val="auto"/>
    </w:pPr>
    <w:rPr>
      <w:sz w:val="20"/>
      <w:szCs w:val="24"/>
    </w:rPr>
  </w:style>
  <w:style w:type="paragraph" w:customStyle="1" w:styleId="TableText">
    <w:name w:val="Table Text"/>
    <w:rsid w:val="008837B9"/>
    <w:pPr>
      <w:spacing w:before="40" w:after="40"/>
    </w:pPr>
  </w:style>
  <w:style w:type="paragraph" w:customStyle="1" w:styleId="RevHistory">
    <w:name w:val="RevHistory"/>
    <w:basedOn w:val="Normal"/>
    <w:rsid w:val="008837B9"/>
    <w:pPr>
      <w:pageBreakBefore/>
      <w:overflowPunct/>
      <w:autoSpaceDE/>
      <w:autoSpaceDN/>
      <w:adjustRightInd/>
      <w:spacing w:before="1280"/>
      <w:jc w:val="center"/>
      <w:textAlignment w:val="auto"/>
    </w:pPr>
    <w:rPr>
      <w:sz w:val="36"/>
      <w:szCs w:val="24"/>
    </w:rPr>
  </w:style>
  <w:style w:type="paragraph" w:styleId="BalloonText">
    <w:name w:val="Balloon Text"/>
    <w:basedOn w:val="Normal"/>
    <w:semiHidden/>
    <w:rsid w:val="008837B9"/>
    <w:rPr>
      <w:rFonts w:ascii="Tahoma" w:hAnsi="Tahoma" w:cs="Tahoma"/>
      <w:sz w:val="16"/>
      <w:szCs w:val="16"/>
    </w:rPr>
  </w:style>
  <w:style w:type="paragraph" w:customStyle="1" w:styleId="BodyText4">
    <w:name w:val="Body Text 4"/>
    <w:basedOn w:val="BodyText3"/>
    <w:autoRedefine/>
    <w:rsid w:val="008837B9"/>
    <w:pPr>
      <w:widowControl w:val="0"/>
      <w:overflowPunct/>
      <w:autoSpaceDE/>
      <w:autoSpaceDN/>
      <w:adjustRightInd/>
      <w:ind w:left="2160"/>
      <w:textAlignment w:val="auto"/>
    </w:pPr>
    <w:rPr>
      <w:szCs w:val="22"/>
    </w:rPr>
  </w:style>
  <w:style w:type="paragraph" w:styleId="BodyText3">
    <w:name w:val="Body Text 3"/>
    <w:basedOn w:val="Normal"/>
    <w:semiHidden/>
    <w:rsid w:val="008837B9"/>
    <w:pPr>
      <w:spacing w:before="60" w:after="120"/>
      <w:ind w:left="1800"/>
    </w:pPr>
    <w:rPr>
      <w:szCs w:val="24"/>
    </w:rPr>
  </w:style>
  <w:style w:type="paragraph" w:customStyle="1" w:styleId="titlepglogos">
    <w:name w:val="title pg logos"/>
    <w:basedOn w:val="Normal"/>
    <w:next w:val="Normal"/>
    <w:rsid w:val="008837B9"/>
    <w:pPr>
      <w:overflowPunct/>
      <w:autoSpaceDE/>
      <w:autoSpaceDN/>
      <w:adjustRightInd/>
      <w:jc w:val="center"/>
      <w:textAlignment w:val="auto"/>
    </w:pPr>
    <w:rPr>
      <w:rFonts w:ascii="Arial" w:hAnsi="Arial"/>
    </w:rPr>
  </w:style>
  <w:style w:type="paragraph" w:styleId="Title">
    <w:name w:val="Title"/>
    <w:aliases w:val="VA Title"/>
    <w:basedOn w:val="Normal"/>
    <w:qFormat/>
    <w:rsid w:val="002A4BC3"/>
    <w:pPr>
      <w:overflowPunct/>
      <w:autoSpaceDE/>
      <w:autoSpaceDN/>
      <w:adjustRightInd/>
      <w:spacing w:before="1200"/>
      <w:jc w:val="center"/>
      <w:textAlignment w:val="auto"/>
      <w:outlineLvl w:val="0"/>
    </w:pPr>
    <w:rPr>
      <w:rFonts w:ascii="Arial" w:hAnsi="Arial" w:cs="Arial"/>
      <w:b/>
      <w:sz w:val="48"/>
      <w:szCs w:val="24"/>
    </w:rPr>
  </w:style>
  <w:style w:type="character" w:customStyle="1" w:styleId="TitleChar">
    <w:name w:val="Title Char"/>
    <w:aliases w:val="VA Title Char"/>
    <w:rsid w:val="008837B9"/>
    <w:rPr>
      <w:rFonts w:ascii="Helvetica" w:hAnsi="Helvetica"/>
      <w:b/>
      <w:sz w:val="48"/>
      <w:szCs w:val="24"/>
    </w:rPr>
  </w:style>
  <w:style w:type="paragraph" w:styleId="ListParagraph">
    <w:name w:val="List Paragraph"/>
    <w:basedOn w:val="Normal"/>
    <w:uiPriority w:val="34"/>
    <w:qFormat/>
    <w:rsid w:val="008837B9"/>
    <w:pPr>
      <w:overflowPunct/>
      <w:autoSpaceDE/>
      <w:autoSpaceDN/>
      <w:adjustRightInd/>
      <w:ind w:left="720"/>
      <w:contextualSpacing/>
      <w:textAlignment w:val="auto"/>
    </w:pPr>
    <w:rPr>
      <w:rFonts w:eastAsia="Calibri"/>
      <w:sz w:val="22"/>
      <w:szCs w:val="22"/>
    </w:rPr>
  </w:style>
  <w:style w:type="paragraph" w:customStyle="1" w:styleId="ProbSolu">
    <w:name w:val="ProbSolu"/>
    <w:basedOn w:val="Normal"/>
    <w:qFormat/>
    <w:rsid w:val="002B1A4F"/>
    <w:pPr>
      <w:overflowPunct/>
      <w:autoSpaceDE/>
      <w:autoSpaceDN/>
      <w:adjustRightInd/>
      <w:spacing w:before="120" w:after="60"/>
      <w:ind w:left="907"/>
      <w:textAlignment w:val="auto"/>
    </w:pPr>
    <w:rPr>
      <w:rFonts w:eastAsia="Calibri"/>
      <w:sz w:val="22"/>
      <w:szCs w:val="22"/>
    </w:rPr>
  </w:style>
  <w:style w:type="character" w:customStyle="1" w:styleId="ProbSoluChar">
    <w:name w:val="ProbSolu Char"/>
    <w:rsid w:val="008837B9"/>
    <w:rPr>
      <w:rFonts w:eastAsia="Calibri"/>
      <w:sz w:val="24"/>
      <w:szCs w:val="22"/>
    </w:rPr>
  </w:style>
  <w:style w:type="paragraph" w:customStyle="1" w:styleId="ProbSoluHdr">
    <w:name w:val="ProbSoluHdr"/>
    <w:basedOn w:val="ProbSolu"/>
    <w:qFormat/>
    <w:rsid w:val="00527DE9"/>
    <w:pPr>
      <w:keepNext/>
      <w:spacing w:before="0" w:after="0"/>
      <w:ind w:left="360"/>
    </w:pPr>
    <w:rPr>
      <w:rFonts w:ascii="Arial" w:hAnsi="Arial" w:cs="Arial"/>
      <w:b/>
    </w:rPr>
  </w:style>
  <w:style w:type="character" w:customStyle="1" w:styleId="ProbSoluHdrChar">
    <w:name w:val="ProbSoluHdr Char"/>
    <w:rsid w:val="008837B9"/>
    <w:rPr>
      <w:rFonts w:eastAsia="Calibri"/>
      <w:b/>
      <w:sz w:val="24"/>
      <w:szCs w:val="22"/>
    </w:rPr>
  </w:style>
  <w:style w:type="paragraph" w:styleId="NoSpacing">
    <w:name w:val="No Spacing"/>
    <w:basedOn w:val="Normal"/>
    <w:qFormat/>
    <w:rsid w:val="008837B9"/>
    <w:pPr>
      <w:overflowPunct/>
      <w:autoSpaceDE/>
      <w:autoSpaceDN/>
      <w:adjustRightInd/>
      <w:textAlignment w:val="auto"/>
    </w:pPr>
    <w:rPr>
      <w:rFonts w:ascii="Calibri" w:eastAsia="Calibri" w:hAnsi="Calibri"/>
      <w:sz w:val="22"/>
      <w:szCs w:val="22"/>
    </w:rPr>
  </w:style>
  <w:style w:type="paragraph" w:styleId="TOCHeading">
    <w:name w:val="TOC Heading"/>
    <w:basedOn w:val="Heading1"/>
    <w:next w:val="Normal"/>
    <w:uiPriority w:val="39"/>
    <w:qFormat/>
    <w:rsid w:val="008837B9"/>
    <w:pPr>
      <w:numPr>
        <w:numId w:val="0"/>
      </w:numPr>
      <w:overflowPunct/>
      <w:autoSpaceDE/>
      <w:autoSpaceDN/>
      <w:adjustRightInd/>
      <w:spacing w:before="480" w:line="276" w:lineRule="auto"/>
      <w:textAlignment w:val="auto"/>
      <w:outlineLvl w:val="9"/>
    </w:pPr>
    <w:rPr>
      <w:rFonts w:ascii="Times New Roman" w:hAnsi="Times New Roman"/>
      <w:bCs/>
      <w:color w:val="000000"/>
      <w:sz w:val="28"/>
      <w:szCs w:val="28"/>
    </w:rPr>
  </w:style>
  <w:style w:type="paragraph" w:customStyle="1" w:styleId="BodyTextNumbered1">
    <w:name w:val="Body Text Numbered 1"/>
    <w:basedOn w:val="BodyTextIndent"/>
    <w:rsid w:val="000733D3"/>
    <w:pPr>
      <w:tabs>
        <w:tab w:val="left" w:pos="720"/>
      </w:tabs>
      <w:ind w:left="720" w:hanging="360"/>
    </w:pPr>
  </w:style>
  <w:style w:type="character" w:customStyle="1" w:styleId="FooterChar">
    <w:name w:val="Footer Char"/>
    <w:basedOn w:val="DefaultParagraphFont"/>
    <w:rsid w:val="008837B9"/>
  </w:style>
  <w:style w:type="paragraph" w:styleId="Header">
    <w:name w:val="header"/>
    <w:basedOn w:val="Normal"/>
    <w:uiPriority w:val="99"/>
    <w:rsid w:val="008837B9"/>
    <w:pPr>
      <w:tabs>
        <w:tab w:val="center" w:pos="4680"/>
        <w:tab w:val="right" w:pos="9360"/>
      </w:tabs>
    </w:pPr>
  </w:style>
  <w:style w:type="character" w:customStyle="1" w:styleId="HeaderChar">
    <w:name w:val="Header Char"/>
    <w:uiPriority w:val="99"/>
    <w:rsid w:val="008837B9"/>
    <w:rPr>
      <w:sz w:val="24"/>
    </w:rPr>
  </w:style>
  <w:style w:type="paragraph" w:customStyle="1" w:styleId="PrefaceHdr">
    <w:name w:val="PrefaceHdr"/>
    <w:basedOn w:val="Normal"/>
    <w:qFormat/>
    <w:rsid w:val="008837B9"/>
    <w:pPr>
      <w:spacing w:after="240"/>
    </w:pPr>
    <w:rPr>
      <w:rFonts w:ascii="Arial" w:hAnsi="Arial" w:cs="Arial"/>
      <w:b/>
      <w:sz w:val="28"/>
      <w:szCs w:val="28"/>
    </w:rPr>
  </w:style>
  <w:style w:type="paragraph" w:customStyle="1" w:styleId="PrefaceSubHdr">
    <w:name w:val="PrefaceSubHdr"/>
    <w:basedOn w:val="Normal"/>
    <w:qFormat/>
    <w:rsid w:val="008837B9"/>
    <w:pPr>
      <w:spacing w:before="120" w:after="60"/>
    </w:pPr>
    <w:rPr>
      <w:rFonts w:ascii="Arial" w:hAnsi="Arial" w:cs="Arial"/>
      <w:b/>
    </w:rPr>
  </w:style>
  <w:style w:type="paragraph" w:styleId="BodyText">
    <w:name w:val="Body Text"/>
    <w:basedOn w:val="Normal"/>
    <w:semiHidden/>
    <w:rsid w:val="008837B9"/>
    <w:pPr>
      <w:spacing w:after="120"/>
    </w:pPr>
  </w:style>
  <w:style w:type="character" w:customStyle="1" w:styleId="BodyTextIndentChar">
    <w:name w:val="Body Text Indent Char"/>
    <w:rsid w:val="008837B9"/>
    <w:rPr>
      <w:sz w:val="24"/>
    </w:rPr>
  </w:style>
  <w:style w:type="character" w:customStyle="1" w:styleId="BodyTextChar">
    <w:name w:val="Body Text Char"/>
    <w:rsid w:val="00F8651B"/>
    <w:rPr>
      <w:sz w:val="22"/>
    </w:rPr>
  </w:style>
  <w:style w:type="paragraph" w:styleId="BodyText2">
    <w:name w:val="Body Text 2"/>
    <w:basedOn w:val="BodyText"/>
    <w:semiHidden/>
    <w:rsid w:val="008837B9"/>
    <w:pPr>
      <w:ind w:left="900"/>
    </w:pPr>
  </w:style>
  <w:style w:type="character" w:customStyle="1" w:styleId="CommentTextChar">
    <w:name w:val="Comment Text Char"/>
    <w:basedOn w:val="DefaultParagraphFont"/>
    <w:semiHidden/>
    <w:rsid w:val="008837B9"/>
  </w:style>
  <w:style w:type="character" w:customStyle="1" w:styleId="BodyText2Char">
    <w:name w:val="Body Text 2 Char"/>
    <w:rsid w:val="008246AA"/>
    <w:rPr>
      <w:sz w:val="22"/>
    </w:rPr>
  </w:style>
  <w:style w:type="paragraph" w:customStyle="1" w:styleId="ComponentInfo">
    <w:name w:val="ComponentInfo"/>
    <w:basedOn w:val="BodyText2"/>
    <w:qFormat/>
    <w:rsid w:val="008837B9"/>
    <w:pPr>
      <w:tabs>
        <w:tab w:val="left" w:pos="3780"/>
      </w:tabs>
      <w:ind w:left="3780" w:hanging="2520"/>
      <w:contextualSpacing/>
    </w:pPr>
    <w:rPr>
      <w:sz w:val="22"/>
    </w:rPr>
  </w:style>
  <w:style w:type="paragraph" w:customStyle="1" w:styleId="RPCInfo">
    <w:name w:val="RPCInfo"/>
    <w:basedOn w:val="ComponentInfo"/>
    <w:qFormat/>
    <w:rsid w:val="008837B9"/>
    <w:pPr>
      <w:tabs>
        <w:tab w:val="clear" w:pos="3780"/>
        <w:tab w:val="left" w:pos="4680"/>
      </w:tabs>
      <w:ind w:left="4680" w:hanging="3420"/>
    </w:pPr>
  </w:style>
  <w:style w:type="paragraph" w:customStyle="1" w:styleId="RoutineInfo">
    <w:name w:val="RoutineInfo"/>
    <w:basedOn w:val="ComponentInfo"/>
    <w:qFormat/>
    <w:rsid w:val="008837B9"/>
    <w:pPr>
      <w:tabs>
        <w:tab w:val="clear" w:pos="3780"/>
        <w:tab w:val="left" w:pos="3060"/>
      </w:tabs>
      <w:ind w:left="3060" w:hanging="1800"/>
      <w:contextualSpacing w:val="0"/>
    </w:pPr>
  </w:style>
  <w:style w:type="paragraph" w:customStyle="1" w:styleId="TableText0">
    <w:name w:val="TableText"/>
    <w:basedOn w:val="Normal"/>
    <w:qFormat/>
    <w:rsid w:val="008837B9"/>
    <w:rPr>
      <w:sz w:val="22"/>
      <w:szCs w:val="22"/>
    </w:rPr>
  </w:style>
  <w:style w:type="paragraph" w:customStyle="1" w:styleId="TableHdr">
    <w:name w:val="TableHdr"/>
    <w:basedOn w:val="Normal"/>
    <w:qFormat/>
    <w:rsid w:val="008837B9"/>
    <w:rPr>
      <w:rFonts w:ascii="Arial" w:hAnsi="Arial"/>
      <w:b/>
      <w:bCs/>
      <w:sz w:val="22"/>
      <w:szCs w:val="22"/>
    </w:rPr>
  </w:style>
  <w:style w:type="paragraph" w:customStyle="1" w:styleId="DownloadSite">
    <w:name w:val="DownloadSite"/>
    <w:basedOn w:val="BodyText3"/>
    <w:qFormat/>
    <w:rsid w:val="008734B1"/>
    <w:pPr>
      <w:spacing w:before="0"/>
      <w:ind w:left="720"/>
    </w:pPr>
    <w:rPr>
      <w:rFonts w:ascii="Arial" w:hAnsi="Arial" w:cs="Arial"/>
      <w:b/>
      <w:color w:val="0000FF"/>
      <w:sz w:val="22"/>
      <w:szCs w:val="22"/>
    </w:rPr>
  </w:style>
  <w:style w:type="paragraph" w:customStyle="1" w:styleId="textbullet">
    <w:name w:val="textbullet"/>
    <w:basedOn w:val="BodyText3"/>
    <w:qFormat/>
    <w:rsid w:val="008837B9"/>
    <w:pPr>
      <w:numPr>
        <w:numId w:val="1"/>
      </w:numPr>
      <w:tabs>
        <w:tab w:val="left" w:pos="1800"/>
      </w:tabs>
      <w:ind w:left="1800"/>
      <w:contextualSpacing/>
    </w:pPr>
  </w:style>
  <w:style w:type="paragraph" w:customStyle="1" w:styleId="h3indent">
    <w:name w:val="h3_indent"/>
    <w:basedOn w:val="Normal"/>
    <w:link w:val="h3indentChar1"/>
    <w:qFormat/>
    <w:rsid w:val="00617F67"/>
    <w:pPr>
      <w:overflowPunct/>
      <w:autoSpaceDE/>
      <w:autoSpaceDN/>
      <w:adjustRightInd/>
      <w:spacing w:after="120"/>
      <w:ind w:left="2160"/>
      <w:textAlignment w:val="auto"/>
    </w:pPr>
    <w:rPr>
      <w:rFonts w:ascii="Arial" w:hAnsi="Arial"/>
      <w:color w:val="000000"/>
      <w:sz w:val="22"/>
      <w:szCs w:val="22"/>
    </w:rPr>
  </w:style>
  <w:style w:type="character" w:customStyle="1" w:styleId="h3indentChar1">
    <w:name w:val="h3_indent Char1"/>
    <w:link w:val="h3indent"/>
    <w:rsid w:val="00617F67"/>
    <w:rPr>
      <w:rFonts w:ascii="Arial" w:hAnsi="Arial"/>
      <w:color w:val="000000"/>
      <w:sz w:val="22"/>
      <w:szCs w:val="22"/>
    </w:rPr>
  </w:style>
  <w:style w:type="paragraph" w:customStyle="1" w:styleId="capturereverse">
    <w:name w:val="capture reverse"/>
    <w:rsid w:val="007912F2"/>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customStyle="1" w:styleId="Heading3Char">
    <w:name w:val="Heading 3 Char"/>
    <w:link w:val="Heading3"/>
    <w:rsid w:val="00527DE9"/>
    <w:rPr>
      <w:rFonts w:ascii="Arial" w:hAnsi="Arial"/>
      <w:b/>
      <w:color w:val="000000"/>
      <w:sz w:val="28"/>
      <w:szCs w:val="22"/>
    </w:rPr>
  </w:style>
  <w:style w:type="paragraph" w:styleId="PlainText">
    <w:name w:val="Plain Text"/>
    <w:basedOn w:val="Normal"/>
    <w:link w:val="PlainTextChar"/>
    <w:uiPriority w:val="99"/>
    <w:unhideWhenUsed/>
    <w:rsid w:val="00C016C5"/>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C016C5"/>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3F1863"/>
    <w:rPr>
      <w:b/>
      <w:bCs/>
    </w:rPr>
  </w:style>
  <w:style w:type="character" w:customStyle="1" w:styleId="CommentTextChar1">
    <w:name w:val="Comment Text Char1"/>
    <w:basedOn w:val="DefaultParagraphFont"/>
    <w:link w:val="CommentText"/>
    <w:semiHidden/>
    <w:rsid w:val="003F1863"/>
  </w:style>
  <w:style w:type="character" w:customStyle="1" w:styleId="CommentSubjectChar">
    <w:name w:val="Comment Subject Char"/>
    <w:basedOn w:val="CommentTextChar1"/>
    <w:link w:val="CommentSubject"/>
    <w:rsid w:val="003F1863"/>
  </w:style>
  <w:style w:type="paragraph" w:customStyle="1" w:styleId="Default">
    <w:name w:val="Default"/>
    <w:rsid w:val="00B07DF9"/>
    <w:pPr>
      <w:autoSpaceDE w:val="0"/>
      <w:autoSpaceDN w:val="0"/>
      <w:adjustRightInd w:val="0"/>
    </w:pPr>
    <w:rPr>
      <w:color w:val="000000"/>
      <w:sz w:val="24"/>
      <w:szCs w:val="24"/>
    </w:rPr>
  </w:style>
  <w:style w:type="paragraph" w:styleId="TableofFigures">
    <w:name w:val="table of figures"/>
    <w:basedOn w:val="Normal"/>
    <w:next w:val="Normal"/>
    <w:uiPriority w:val="99"/>
    <w:semiHidden/>
    <w:unhideWhenUsed/>
    <w:rsid w:val="00A14667"/>
  </w:style>
  <w:style w:type="table" w:styleId="TableGrid">
    <w:name w:val="Table Grid"/>
    <w:basedOn w:val="TableNormal"/>
    <w:uiPriority w:val="59"/>
    <w:rsid w:val="0047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4">
    <w:name w:val="Body Text Indent 4"/>
    <w:autoRedefine/>
    <w:qFormat/>
    <w:rsid w:val="00E179D5"/>
    <w:pPr>
      <w:ind w:left="900"/>
    </w:pPr>
    <w:rPr>
      <w:sz w:val="22"/>
      <w:szCs w:val="22"/>
    </w:rPr>
  </w:style>
  <w:style w:type="numbering" w:customStyle="1" w:styleId="Style1">
    <w:name w:val="Style1"/>
    <w:uiPriority w:val="99"/>
    <w:rsid w:val="004106DB"/>
    <w:pPr>
      <w:numPr>
        <w:numId w:val="3"/>
      </w:numPr>
    </w:pPr>
  </w:style>
  <w:style w:type="paragraph" w:customStyle="1" w:styleId="Alpha1Text">
    <w:name w:val="Alpha 1 Text"/>
    <w:qFormat/>
    <w:rsid w:val="002601D3"/>
    <w:pPr>
      <w:tabs>
        <w:tab w:val="left" w:pos="1080"/>
      </w:tabs>
      <w:spacing w:after="60"/>
      <w:ind w:left="1080" w:hanging="360"/>
    </w:pPr>
    <w:rPr>
      <w:sz w:val="22"/>
      <w:szCs w:val="22"/>
    </w:rPr>
  </w:style>
  <w:style w:type="character" w:customStyle="1" w:styleId="BodyTextIndent2Char">
    <w:name w:val="Body Text Indent 2 Char"/>
    <w:basedOn w:val="DefaultParagraphFont"/>
    <w:link w:val="BodyTextIndent2"/>
    <w:rsid w:val="008D0EBB"/>
    <w:rPr>
      <w:sz w:val="22"/>
      <w:szCs w:val="22"/>
    </w:rPr>
  </w:style>
  <w:style w:type="character" w:customStyle="1" w:styleId="BodyTextIndent3Char">
    <w:name w:val="Body Text Indent 3 Char"/>
    <w:basedOn w:val="DefaultParagraphFont"/>
    <w:link w:val="BodyTextIndent3"/>
    <w:rsid w:val="008D0EBB"/>
    <w:rPr>
      <w:sz w:val="22"/>
      <w:szCs w:val="22"/>
    </w:rPr>
  </w:style>
  <w:style w:type="paragraph" w:customStyle="1" w:styleId="Title2">
    <w:name w:val="Title 2"/>
    <w:rsid w:val="00E1611C"/>
    <w:pPr>
      <w:spacing w:before="120" w:after="120"/>
      <w:jc w:val="center"/>
    </w:pPr>
    <w:rPr>
      <w:rFonts w:ascii="Arial" w:hAnsi="Arial" w:cs="Arial"/>
      <w:b/>
      <w:bCs/>
      <w:sz w:val="28"/>
      <w:szCs w:val="32"/>
    </w:rPr>
  </w:style>
  <w:style w:type="character" w:customStyle="1" w:styleId="ts3">
    <w:name w:val="ts3"/>
    <w:basedOn w:val="DefaultParagraphFont"/>
    <w:rsid w:val="00B20218"/>
  </w:style>
  <w:style w:type="character" w:styleId="UnresolvedMention">
    <w:name w:val="Unresolved Mention"/>
    <w:basedOn w:val="DefaultParagraphFont"/>
    <w:uiPriority w:val="99"/>
    <w:semiHidden/>
    <w:unhideWhenUsed/>
    <w:rsid w:val="00353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8652">
      <w:bodyDiv w:val="1"/>
      <w:marLeft w:val="0"/>
      <w:marRight w:val="0"/>
      <w:marTop w:val="0"/>
      <w:marBottom w:val="0"/>
      <w:divBdr>
        <w:top w:val="none" w:sz="0" w:space="0" w:color="auto"/>
        <w:left w:val="none" w:sz="0" w:space="0" w:color="auto"/>
        <w:bottom w:val="none" w:sz="0" w:space="0" w:color="auto"/>
        <w:right w:val="none" w:sz="0" w:space="0" w:color="auto"/>
      </w:divBdr>
    </w:div>
    <w:div w:id="438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50346">
          <w:marLeft w:val="0"/>
          <w:marRight w:val="0"/>
          <w:marTop w:val="0"/>
          <w:marBottom w:val="0"/>
          <w:divBdr>
            <w:top w:val="none" w:sz="0" w:space="0" w:color="auto"/>
            <w:left w:val="none" w:sz="0" w:space="0" w:color="auto"/>
            <w:bottom w:val="none" w:sz="0" w:space="0" w:color="auto"/>
            <w:right w:val="none" w:sz="0" w:space="0" w:color="auto"/>
          </w:divBdr>
          <w:divsChild>
            <w:div w:id="351687799">
              <w:marLeft w:val="0"/>
              <w:marRight w:val="0"/>
              <w:marTop w:val="0"/>
              <w:marBottom w:val="0"/>
              <w:divBdr>
                <w:top w:val="none" w:sz="0" w:space="0" w:color="auto"/>
                <w:left w:val="none" w:sz="0" w:space="0" w:color="auto"/>
                <w:bottom w:val="none" w:sz="0" w:space="0" w:color="auto"/>
                <w:right w:val="none" w:sz="0" w:space="0" w:color="auto"/>
              </w:divBdr>
              <w:divsChild>
                <w:div w:id="290744401">
                  <w:marLeft w:val="0"/>
                  <w:marRight w:val="0"/>
                  <w:marTop w:val="0"/>
                  <w:marBottom w:val="0"/>
                  <w:divBdr>
                    <w:top w:val="none" w:sz="0" w:space="0" w:color="auto"/>
                    <w:left w:val="none" w:sz="0" w:space="0" w:color="auto"/>
                    <w:bottom w:val="none" w:sz="0" w:space="0" w:color="auto"/>
                    <w:right w:val="none" w:sz="0" w:space="0" w:color="auto"/>
                  </w:divBdr>
                  <w:divsChild>
                    <w:div w:id="399641107">
                      <w:marLeft w:val="0"/>
                      <w:marRight w:val="0"/>
                      <w:marTop w:val="0"/>
                      <w:marBottom w:val="0"/>
                      <w:divBdr>
                        <w:top w:val="none" w:sz="0" w:space="0" w:color="auto"/>
                        <w:left w:val="none" w:sz="0" w:space="0" w:color="auto"/>
                        <w:bottom w:val="none" w:sz="0" w:space="0" w:color="auto"/>
                        <w:right w:val="none" w:sz="0" w:space="0" w:color="auto"/>
                      </w:divBdr>
                      <w:divsChild>
                        <w:div w:id="1431731950">
                          <w:marLeft w:val="0"/>
                          <w:marRight w:val="0"/>
                          <w:marTop w:val="0"/>
                          <w:marBottom w:val="0"/>
                          <w:divBdr>
                            <w:top w:val="none" w:sz="0" w:space="0" w:color="auto"/>
                            <w:left w:val="none" w:sz="0" w:space="0" w:color="auto"/>
                            <w:bottom w:val="none" w:sz="0" w:space="0" w:color="auto"/>
                            <w:right w:val="none" w:sz="0" w:space="0" w:color="auto"/>
                          </w:divBdr>
                          <w:divsChild>
                            <w:div w:id="38283052">
                              <w:marLeft w:val="0"/>
                              <w:marRight w:val="0"/>
                              <w:marTop w:val="0"/>
                              <w:marBottom w:val="0"/>
                              <w:divBdr>
                                <w:top w:val="none" w:sz="0" w:space="0" w:color="auto"/>
                                <w:left w:val="none" w:sz="0" w:space="0" w:color="auto"/>
                                <w:bottom w:val="none" w:sz="0" w:space="0" w:color="auto"/>
                                <w:right w:val="none" w:sz="0" w:space="0" w:color="auto"/>
                              </w:divBdr>
                              <w:divsChild>
                                <w:div w:id="1821386328">
                                  <w:marLeft w:val="0"/>
                                  <w:marRight w:val="0"/>
                                  <w:marTop w:val="0"/>
                                  <w:marBottom w:val="0"/>
                                  <w:divBdr>
                                    <w:top w:val="none" w:sz="0" w:space="0" w:color="auto"/>
                                    <w:left w:val="none" w:sz="0" w:space="0" w:color="auto"/>
                                    <w:bottom w:val="none" w:sz="0" w:space="0" w:color="auto"/>
                                    <w:right w:val="none" w:sz="0" w:space="0" w:color="auto"/>
                                  </w:divBdr>
                                  <w:divsChild>
                                    <w:div w:id="1109547084">
                                      <w:marLeft w:val="0"/>
                                      <w:marRight w:val="0"/>
                                      <w:marTop w:val="0"/>
                                      <w:marBottom w:val="0"/>
                                      <w:divBdr>
                                        <w:top w:val="none" w:sz="0" w:space="0" w:color="auto"/>
                                        <w:left w:val="none" w:sz="0" w:space="0" w:color="auto"/>
                                        <w:bottom w:val="none" w:sz="0" w:space="0" w:color="auto"/>
                                        <w:right w:val="none" w:sz="0" w:space="0" w:color="auto"/>
                                      </w:divBdr>
                                      <w:divsChild>
                                        <w:div w:id="1840458970">
                                          <w:marLeft w:val="0"/>
                                          <w:marRight w:val="0"/>
                                          <w:marTop w:val="0"/>
                                          <w:marBottom w:val="0"/>
                                          <w:divBdr>
                                            <w:top w:val="none" w:sz="0" w:space="0" w:color="auto"/>
                                            <w:left w:val="none" w:sz="0" w:space="0" w:color="auto"/>
                                            <w:bottom w:val="none" w:sz="0" w:space="0" w:color="auto"/>
                                            <w:right w:val="none" w:sz="0" w:space="0" w:color="auto"/>
                                          </w:divBdr>
                                          <w:divsChild>
                                            <w:div w:id="1177620053">
                                              <w:marLeft w:val="0"/>
                                              <w:marRight w:val="0"/>
                                              <w:marTop w:val="0"/>
                                              <w:marBottom w:val="0"/>
                                              <w:divBdr>
                                                <w:top w:val="none" w:sz="0" w:space="0" w:color="auto"/>
                                                <w:left w:val="none" w:sz="0" w:space="0" w:color="auto"/>
                                                <w:bottom w:val="none" w:sz="0" w:space="0" w:color="auto"/>
                                                <w:right w:val="none" w:sz="0" w:space="0" w:color="auto"/>
                                              </w:divBdr>
                                              <w:divsChild>
                                                <w:div w:id="1761292543">
                                                  <w:marLeft w:val="0"/>
                                                  <w:marRight w:val="0"/>
                                                  <w:marTop w:val="0"/>
                                                  <w:marBottom w:val="0"/>
                                                  <w:divBdr>
                                                    <w:top w:val="none" w:sz="0" w:space="0" w:color="auto"/>
                                                    <w:left w:val="none" w:sz="0" w:space="0" w:color="auto"/>
                                                    <w:bottom w:val="none" w:sz="0" w:space="0" w:color="auto"/>
                                                    <w:right w:val="none" w:sz="0" w:space="0" w:color="auto"/>
                                                  </w:divBdr>
                                                  <w:divsChild>
                                                    <w:div w:id="20708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808249">
      <w:bodyDiv w:val="1"/>
      <w:marLeft w:val="0"/>
      <w:marRight w:val="0"/>
      <w:marTop w:val="0"/>
      <w:marBottom w:val="0"/>
      <w:divBdr>
        <w:top w:val="none" w:sz="0" w:space="0" w:color="auto"/>
        <w:left w:val="none" w:sz="0" w:space="0" w:color="auto"/>
        <w:bottom w:val="none" w:sz="0" w:space="0" w:color="auto"/>
        <w:right w:val="none" w:sz="0" w:space="0" w:color="auto"/>
      </w:divBdr>
    </w:div>
    <w:div w:id="94175994">
      <w:bodyDiv w:val="1"/>
      <w:marLeft w:val="0"/>
      <w:marRight w:val="0"/>
      <w:marTop w:val="0"/>
      <w:marBottom w:val="0"/>
      <w:divBdr>
        <w:top w:val="none" w:sz="0" w:space="0" w:color="auto"/>
        <w:left w:val="none" w:sz="0" w:space="0" w:color="auto"/>
        <w:bottom w:val="none" w:sz="0" w:space="0" w:color="auto"/>
        <w:right w:val="none" w:sz="0" w:space="0" w:color="auto"/>
      </w:divBdr>
    </w:div>
    <w:div w:id="168451730">
      <w:bodyDiv w:val="1"/>
      <w:marLeft w:val="0"/>
      <w:marRight w:val="0"/>
      <w:marTop w:val="0"/>
      <w:marBottom w:val="0"/>
      <w:divBdr>
        <w:top w:val="none" w:sz="0" w:space="0" w:color="auto"/>
        <w:left w:val="none" w:sz="0" w:space="0" w:color="auto"/>
        <w:bottom w:val="none" w:sz="0" w:space="0" w:color="auto"/>
        <w:right w:val="none" w:sz="0" w:space="0" w:color="auto"/>
      </w:divBdr>
    </w:div>
    <w:div w:id="176578073">
      <w:bodyDiv w:val="1"/>
      <w:marLeft w:val="0"/>
      <w:marRight w:val="0"/>
      <w:marTop w:val="0"/>
      <w:marBottom w:val="0"/>
      <w:divBdr>
        <w:top w:val="none" w:sz="0" w:space="0" w:color="auto"/>
        <w:left w:val="none" w:sz="0" w:space="0" w:color="auto"/>
        <w:bottom w:val="none" w:sz="0" w:space="0" w:color="auto"/>
        <w:right w:val="none" w:sz="0" w:space="0" w:color="auto"/>
      </w:divBdr>
      <w:divsChild>
        <w:div w:id="893353066">
          <w:marLeft w:val="0"/>
          <w:marRight w:val="0"/>
          <w:marTop w:val="0"/>
          <w:marBottom w:val="0"/>
          <w:divBdr>
            <w:top w:val="none" w:sz="0" w:space="0" w:color="auto"/>
            <w:left w:val="none" w:sz="0" w:space="0" w:color="auto"/>
            <w:bottom w:val="none" w:sz="0" w:space="0" w:color="auto"/>
            <w:right w:val="none" w:sz="0" w:space="0" w:color="auto"/>
          </w:divBdr>
          <w:divsChild>
            <w:div w:id="101802065">
              <w:marLeft w:val="0"/>
              <w:marRight w:val="0"/>
              <w:marTop w:val="0"/>
              <w:marBottom w:val="0"/>
              <w:divBdr>
                <w:top w:val="none" w:sz="0" w:space="0" w:color="auto"/>
                <w:left w:val="none" w:sz="0" w:space="0" w:color="auto"/>
                <w:bottom w:val="none" w:sz="0" w:space="0" w:color="auto"/>
                <w:right w:val="none" w:sz="0" w:space="0" w:color="auto"/>
              </w:divBdr>
              <w:divsChild>
                <w:div w:id="186263375">
                  <w:marLeft w:val="0"/>
                  <w:marRight w:val="0"/>
                  <w:marTop w:val="0"/>
                  <w:marBottom w:val="0"/>
                  <w:divBdr>
                    <w:top w:val="none" w:sz="0" w:space="0" w:color="auto"/>
                    <w:left w:val="none" w:sz="0" w:space="0" w:color="auto"/>
                    <w:bottom w:val="none" w:sz="0" w:space="0" w:color="auto"/>
                    <w:right w:val="none" w:sz="0" w:space="0" w:color="auto"/>
                  </w:divBdr>
                  <w:divsChild>
                    <w:div w:id="658734673">
                      <w:marLeft w:val="0"/>
                      <w:marRight w:val="0"/>
                      <w:marTop w:val="0"/>
                      <w:marBottom w:val="0"/>
                      <w:divBdr>
                        <w:top w:val="none" w:sz="0" w:space="0" w:color="auto"/>
                        <w:left w:val="none" w:sz="0" w:space="0" w:color="auto"/>
                        <w:bottom w:val="none" w:sz="0" w:space="0" w:color="auto"/>
                        <w:right w:val="none" w:sz="0" w:space="0" w:color="auto"/>
                      </w:divBdr>
                      <w:divsChild>
                        <w:div w:id="548416976">
                          <w:marLeft w:val="0"/>
                          <w:marRight w:val="0"/>
                          <w:marTop w:val="0"/>
                          <w:marBottom w:val="0"/>
                          <w:divBdr>
                            <w:top w:val="none" w:sz="0" w:space="0" w:color="auto"/>
                            <w:left w:val="none" w:sz="0" w:space="0" w:color="auto"/>
                            <w:bottom w:val="none" w:sz="0" w:space="0" w:color="auto"/>
                            <w:right w:val="none" w:sz="0" w:space="0" w:color="auto"/>
                          </w:divBdr>
                          <w:divsChild>
                            <w:div w:id="1878228154">
                              <w:marLeft w:val="0"/>
                              <w:marRight w:val="0"/>
                              <w:marTop w:val="0"/>
                              <w:marBottom w:val="0"/>
                              <w:divBdr>
                                <w:top w:val="none" w:sz="0" w:space="0" w:color="auto"/>
                                <w:left w:val="none" w:sz="0" w:space="0" w:color="auto"/>
                                <w:bottom w:val="none" w:sz="0" w:space="0" w:color="auto"/>
                                <w:right w:val="none" w:sz="0" w:space="0" w:color="auto"/>
                              </w:divBdr>
                              <w:divsChild>
                                <w:div w:id="1079911256">
                                  <w:marLeft w:val="0"/>
                                  <w:marRight w:val="0"/>
                                  <w:marTop w:val="0"/>
                                  <w:marBottom w:val="0"/>
                                  <w:divBdr>
                                    <w:top w:val="none" w:sz="0" w:space="0" w:color="auto"/>
                                    <w:left w:val="none" w:sz="0" w:space="0" w:color="auto"/>
                                    <w:bottom w:val="none" w:sz="0" w:space="0" w:color="auto"/>
                                    <w:right w:val="none" w:sz="0" w:space="0" w:color="auto"/>
                                  </w:divBdr>
                                  <w:divsChild>
                                    <w:div w:id="1417625830">
                                      <w:marLeft w:val="0"/>
                                      <w:marRight w:val="0"/>
                                      <w:marTop w:val="0"/>
                                      <w:marBottom w:val="0"/>
                                      <w:divBdr>
                                        <w:top w:val="none" w:sz="0" w:space="0" w:color="auto"/>
                                        <w:left w:val="none" w:sz="0" w:space="0" w:color="auto"/>
                                        <w:bottom w:val="none" w:sz="0" w:space="0" w:color="auto"/>
                                        <w:right w:val="none" w:sz="0" w:space="0" w:color="auto"/>
                                      </w:divBdr>
                                      <w:divsChild>
                                        <w:div w:id="636379515">
                                          <w:marLeft w:val="0"/>
                                          <w:marRight w:val="0"/>
                                          <w:marTop w:val="0"/>
                                          <w:marBottom w:val="0"/>
                                          <w:divBdr>
                                            <w:top w:val="none" w:sz="0" w:space="0" w:color="auto"/>
                                            <w:left w:val="none" w:sz="0" w:space="0" w:color="auto"/>
                                            <w:bottom w:val="none" w:sz="0" w:space="0" w:color="auto"/>
                                            <w:right w:val="none" w:sz="0" w:space="0" w:color="auto"/>
                                          </w:divBdr>
                                          <w:divsChild>
                                            <w:div w:id="2138329708">
                                              <w:marLeft w:val="0"/>
                                              <w:marRight w:val="0"/>
                                              <w:marTop w:val="0"/>
                                              <w:marBottom w:val="0"/>
                                              <w:divBdr>
                                                <w:top w:val="none" w:sz="0" w:space="0" w:color="auto"/>
                                                <w:left w:val="none" w:sz="0" w:space="0" w:color="auto"/>
                                                <w:bottom w:val="none" w:sz="0" w:space="0" w:color="auto"/>
                                                <w:right w:val="none" w:sz="0" w:space="0" w:color="auto"/>
                                              </w:divBdr>
                                              <w:divsChild>
                                                <w:div w:id="1625235605">
                                                  <w:marLeft w:val="0"/>
                                                  <w:marRight w:val="0"/>
                                                  <w:marTop w:val="0"/>
                                                  <w:marBottom w:val="0"/>
                                                  <w:divBdr>
                                                    <w:top w:val="none" w:sz="0" w:space="0" w:color="auto"/>
                                                    <w:left w:val="none" w:sz="0" w:space="0" w:color="auto"/>
                                                    <w:bottom w:val="none" w:sz="0" w:space="0" w:color="auto"/>
                                                    <w:right w:val="none" w:sz="0" w:space="0" w:color="auto"/>
                                                  </w:divBdr>
                                                  <w:divsChild>
                                                    <w:div w:id="1198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025374">
      <w:bodyDiv w:val="1"/>
      <w:marLeft w:val="0"/>
      <w:marRight w:val="0"/>
      <w:marTop w:val="0"/>
      <w:marBottom w:val="0"/>
      <w:divBdr>
        <w:top w:val="none" w:sz="0" w:space="0" w:color="auto"/>
        <w:left w:val="none" w:sz="0" w:space="0" w:color="auto"/>
        <w:bottom w:val="none" w:sz="0" w:space="0" w:color="auto"/>
        <w:right w:val="none" w:sz="0" w:space="0" w:color="auto"/>
      </w:divBdr>
    </w:div>
    <w:div w:id="277568475">
      <w:bodyDiv w:val="1"/>
      <w:marLeft w:val="0"/>
      <w:marRight w:val="0"/>
      <w:marTop w:val="0"/>
      <w:marBottom w:val="0"/>
      <w:divBdr>
        <w:top w:val="none" w:sz="0" w:space="0" w:color="auto"/>
        <w:left w:val="none" w:sz="0" w:space="0" w:color="auto"/>
        <w:bottom w:val="none" w:sz="0" w:space="0" w:color="auto"/>
        <w:right w:val="none" w:sz="0" w:space="0" w:color="auto"/>
      </w:divBdr>
    </w:div>
    <w:div w:id="278801919">
      <w:bodyDiv w:val="1"/>
      <w:marLeft w:val="0"/>
      <w:marRight w:val="0"/>
      <w:marTop w:val="0"/>
      <w:marBottom w:val="0"/>
      <w:divBdr>
        <w:top w:val="none" w:sz="0" w:space="0" w:color="auto"/>
        <w:left w:val="none" w:sz="0" w:space="0" w:color="auto"/>
        <w:bottom w:val="none" w:sz="0" w:space="0" w:color="auto"/>
        <w:right w:val="none" w:sz="0" w:space="0" w:color="auto"/>
      </w:divBdr>
    </w:div>
    <w:div w:id="341205924">
      <w:bodyDiv w:val="1"/>
      <w:marLeft w:val="0"/>
      <w:marRight w:val="0"/>
      <w:marTop w:val="0"/>
      <w:marBottom w:val="0"/>
      <w:divBdr>
        <w:top w:val="none" w:sz="0" w:space="0" w:color="auto"/>
        <w:left w:val="none" w:sz="0" w:space="0" w:color="auto"/>
        <w:bottom w:val="none" w:sz="0" w:space="0" w:color="auto"/>
        <w:right w:val="none" w:sz="0" w:space="0" w:color="auto"/>
      </w:divBdr>
    </w:div>
    <w:div w:id="382796135">
      <w:bodyDiv w:val="1"/>
      <w:marLeft w:val="0"/>
      <w:marRight w:val="0"/>
      <w:marTop w:val="0"/>
      <w:marBottom w:val="0"/>
      <w:divBdr>
        <w:top w:val="none" w:sz="0" w:space="0" w:color="auto"/>
        <w:left w:val="none" w:sz="0" w:space="0" w:color="auto"/>
        <w:bottom w:val="none" w:sz="0" w:space="0" w:color="auto"/>
        <w:right w:val="none" w:sz="0" w:space="0" w:color="auto"/>
      </w:divBdr>
      <w:divsChild>
        <w:div w:id="1020274548">
          <w:marLeft w:val="0"/>
          <w:marRight w:val="0"/>
          <w:marTop w:val="0"/>
          <w:marBottom w:val="0"/>
          <w:divBdr>
            <w:top w:val="none" w:sz="0" w:space="0" w:color="auto"/>
            <w:left w:val="none" w:sz="0" w:space="0" w:color="auto"/>
            <w:bottom w:val="none" w:sz="0" w:space="0" w:color="auto"/>
            <w:right w:val="none" w:sz="0" w:space="0" w:color="auto"/>
          </w:divBdr>
          <w:divsChild>
            <w:div w:id="303513509">
              <w:marLeft w:val="0"/>
              <w:marRight w:val="0"/>
              <w:marTop w:val="0"/>
              <w:marBottom w:val="0"/>
              <w:divBdr>
                <w:top w:val="none" w:sz="0" w:space="0" w:color="auto"/>
                <w:left w:val="none" w:sz="0" w:space="0" w:color="auto"/>
                <w:bottom w:val="none" w:sz="0" w:space="0" w:color="auto"/>
                <w:right w:val="none" w:sz="0" w:space="0" w:color="auto"/>
              </w:divBdr>
              <w:divsChild>
                <w:div w:id="654261906">
                  <w:marLeft w:val="0"/>
                  <w:marRight w:val="0"/>
                  <w:marTop w:val="0"/>
                  <w:marBottom w:val="0"/>
                  <w:divBdr>
                    <w:top w:val="none" w:sz="0" w:space="0" w:color="auto"/>
                    <w:left w:val="none" w:sz="0" w:space="0" w:color="auto"/>
                    <w:bottom w:val="none" w:sz="0" w:space="0" w:color="auto"/>
                    <w:right w:val="none" w:sz="0" w:space="0" w:color="auto"/>
                  </w:divBdr>
                  <w:divsChild>
                    <w:div w:id="859777852">
                      <w:marLeft w:val="0"/>
                      <w:marRight w:val="0"/>
                      <w:marTop w:val="0"/>
                      <w:marBottom w:val="0"/>
                      <w:divBdr>
                        <w:top w:val="none" w:sz="0" w:space="0" w:color="auto"/>
                        <w:left w:val="none" w:sz="0" w:space="0" w:color="auto"/>
                        <w:bottom w:val="none" w:sz="0" w:space="0" w:color="auto"/>
                        <w:right w:val="none" w:sz="0" w:space="0" w:color="auto"/>
                      </w:divBdr>
                      <w:divsChild>
                        <w:div w:id="127284159">
                          <w:marLeft w:val="0"/>
                          <w:marRight w:val="0"/>
                          <w:marTop w:val="0"/>
                          <w:marBottom w:val="0"/>
                          <w:divBdr>
                            <w:top w:val="none" w:sz="0" w:space="0" w:color="auto"/>
                            <w:left w:val="none" w:sz="0" w:space="0" w:color="auto"/>
                            <w:bottom w:val="none" w:sz="0" w:space="0" w:color="auto"/>
                            <w:right w:val="none" w:sz="0" w:space="0" w:color="auto"/>
                          </w:divBdr>
                          <w:divsChild>
                            <w:div w:id="75631647">
                              <w:marLeft w:val="0"/>
                              <w:marRight w:val="0"/>
                              <w:marTop w:val="0"/>
                              <w:marBottom w:val="0"/>
                              <w:divBdr>
                                <w:top w:val="none" w:sz="0" w:space="0" w:color="auto"/>
                                <w:left w:val="none" w:sz="0" w:space="0" w:color="auto"/>
                                <w:bottom w:val="none" w:sz="0" w:space="0" w:color="auto"/>
                                <w:right w:val="none" w:sz="0" w:space="0" w:color="auto"/>
                              </w:divBdr>
                              <w:divsChild>
                                <w:div w:id="1927566659">
                                  <w:marLeft w:val="0"/>
                                  <w:marRight w:val="0"/>
                                  <w:marTop w:val="0"/>
                                  <w:marBottom w:val="0"/>
                                  <w:divBdr>
                                    <w:top w:val="none" w:sz="0" w:space="0" w:color="auto"/>
                                    <w:left w:val="none" w:sz="0" w:space="0" w:color="auto"/>
                                    <w:bottom w:val="none" w:sz="0" w:space="0" w:color="auto"/>
                                    <w:right w:val="none" w:sz="0" w:space="0" w:color="auto"/>
                                  </w:divBdr>
                                  <w:divsChild>
                                    <w:div w:id="1925456971">
                                      <w:marLeft w:val="0"/>
                                      <w:marRight w:val="0"/>
                                      <w:marTop w:val="0"/>
                                      <w:marBottom w:val="0"/>
                                      <w:divBdr>
                                        <w:top w:val="none" w:sz="0" w:space="0" w:color="auto"/>
                                        <w:left w:val="none" w:sz="0" w:space="0" w:color="auto"/>
                                        <w:bottom w:val="none" w:sz="0" w:space="0" w:color="auto"/>
                                        <w:right w:val="none" w:sz="0" w:space="0" w:color="auto"/>
                                      </w:divBdr>
                                      <w:divsChild>
                                        <w:div w:id="1827165957">
                                          <w:marLeft w:val="0"/>
                                          <w:marRight w:val="0"/>
                                          <w:marTop w:val="0"/>
                                          <w:marBottom w:val="0"/>
                                          <w:divBdr>
                                            <w:top w:val="none" w:sz="0" w:space="0" w:color="auto"/>
                                            <w:left w:val="none" w:sz="0" w:space="0" w:color="auto"/>
                                            <w:bottom w:val="none" w:sz="0" w:space="0" w:color="auto"/>
                                            <w:right w:val="none" w:sz="0" w:space="0" w:color="auto"/>
                                          </w:divBdr>
                                          <w:divsChild>
                                            <w:div w:id="126432246">
                                              <w:marLeft w:val="0"/>
                                              <w:marRight w:val="0"/>
                                              <w:marTop w:val="0"/>
                                              <w:marBottom w:val="0"/>
                                              <w:divBdr>
                                                <w:top w:val="none" w:sz="0" w:space="0" w:color="auto"/>
                                                <w:left w:val="none" w:sz="0" w:space="0" w:color="auto"/>
                                                <w:bottom w:val="none" w:sz="0" w:space="0" w:color="auto"/>
                                                <w:right w:val="none" w:sz="0" w:space="0" w:color="auto"/>
                                              </w:divBdr>
                                              <w:divsChild>
                                                <w:div w:id="1450852844">
                                                  <w:marLeft w:val="0"/>
                                                  <w:marRight w:val="0"/>
                                                  <w:marTop w:val="0"/>
                                                  <w:marBottom w:val="0"/>
                                                  <w:divBdr>
                                                    <w:top w:val="none" w:sz="0" w:space="0" w:color="auto"/>
                                                    <w:left w:val="none" w:sz="0" w:space="0" w:color="auto"/>
                                                    <w:bottom w:val="none" w:sz="0" w:space="0" w:color="auto"/>
                                                    <w:right w:val="none" w:sz="0" w:space="0" w:color="auto"/>
                                                  </w:divBdr>
                                                  <w:divsChild>
                                                    <w:div w:id="10930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572216">
      <w:bodyDiv w:val="1"/>
      <w:marLeft w:val="0"/>
      <w:marRight w:val="0"/>
      <w:marTop w:val="0"/>
      <w:marBottom w:val="0"/>
      <w:divBdr>
        <w:top w:val="none" w:sz="0" w:space="0" w:color="auto"/>
        <w:left w:val="none" w:sz="0" w:space="0" w:color="auto"/>
        <w:bottom w:val="none" w:sz="0" w:space="0" w:color="auto"/>
        <w:right w:val="none" w:sz="0" w:space="0" w:color="auto"/>
      </w:divBdr>
      <w:divsChild>
        <w:div w:id="2007397418">
          <w:marLeft w:val="0"/>
          <w:marRight w:val="0"/>
          <w:marTop w:val="0"/>
          <w:marBottom w:val="0"/>
          <w:divBdr>
            <w:top w:val="none" w:sz="0" w:space="0" w:color="auto"/>
            <w:left w:val="none" w:sz="0" w:space="0" w:color="auto"/>
            <w:bottom w:val="none" w:sz="0" w:space="0" w:color="auto"/>
            <w:right w:val="none" w:sz="0" w:space="0" w:color="auto"/>
          </w:divBdr>
          <w:divsChild>
            <w:div w:id="268634442">
              <w:marLeft w:val="0"/>
              <w:marRight w:val="0"/>
              <w:marTop w:val="0"/>
              <w:marBottom w:val="0"/>
              <w:divBdr>
                <w:top w:val="none" w:sz="0" w:space="0" w:color="auto"/>
                <w:left w:val="none" w:sz="0" w:space="0" w:color="auto"/>
                <w:bottom w:val="none" w:sz="0" w:space="0" w:color="auto"/>
                <w:right w:val="none" w:sz="0" w:space="0" w:color="auto"/>
              </w:divBdr>
              <w:divsChild>
                <w:div w:id="688141756">
                  <w:marLeft w:val="0"/>
                  <w:marRight w:val="0"/>
                  <w:marTop w:val="0"/>
                  <w:marBottom w:val="0"/>
                  <w:divBdr>
                    <w:top w:val="none" w:sz="0" w:space="0" w:color="auto"/>
                    <w:left w:val="none" w:sz="0" w:space="0" w:color="auto"/>
                    <w:bottom w:val="none" w:sz="0" w:space="0" w:color="auto"/>
                    <w:right w:val="none" w:sz="0" w:space="0" w:color="auto"/>
                  </w:divBdr>
                  <w:divsChild>
                    <w:div w:id="294213833">
                      <w:marLeft w:val="0"/>
                      <w:marRight w:val="0"/>
                      <w:marTop w:val="0"/>
                      <w:marBottom w:val="0"/>
                      <w:divBdr>
                        <w:top w:val="none" w:sz="0" w:space="0" w:color="auto"/>
                        <w:left w:val="none" w:sz="0" w:space="0" w:color="auto"/>
                        <w:bottom w:val="none" w:sz="0" w:space="0" w:color="auto"/>
                        <w:right w:val="none" w:sz="0" w:space="0" w:color="auto"/>
                      </w:divBdr>
                      <w:divsChild>
                        <w:div w:id="358434174">
                          <w:marLeft w:val="0"/>
                          <w:marRight w:val="0"/>
                          <w:marTop w:val="0"/>
                          <w:marBottom w:val="0"/>
                          <w:divBdr>
                            <w:top w:val="none" w:sz="0" w:space="0" w:color="auto"/>
                            <w:left w:val="none" w:sz="0" w:space="0" w:color="auto"/>
                            <w:bottom w:val="none" w:sz="0" w:space="0" w:color="auto"/>
                            <w:right w:val="none" w:sz="0" w:space="0" w:color="auto"/>
                          </w:divBdr>
                          <w:divsChild>
                            <w:div w:id="905141665">
                              <w:marLeft w:val="0"/>
                              <w:marRight w:val="0"/>
                              <w:marTop w:val="0"/>
                              <w:marBottom w:val="0"/>
                              <w:divBdr>
                                <w:top w:val="none" w:sz="0" w:space="0" w:color="auto"/>
                                <w:left w:val="none" w:sz="0" w:space="0" w:color="auto"/>
                                <w:bottom w:val="none" w:sz="0" w:space="0" w:color="auto"/>
                                <w:right w:val="none" w:sz="0" w:space="0" w:color="auto"/>
                              </w:divBdr>
                              <w:divsChild>
                                <w:div w:id="1781410553">
                                  <w:marLeft w:val="0"/>
                                  <w:marRight w:val="0"/>
                                  <w:marTop w:val="0"/>
                                  <w:marBottom w:val="0"/>
                                  <w:divBdr>
                                    <w:top w:val="none" w:sz="0" w:space="0" w:color="auto"/>
                                    <w:left w:val="none" w:sz="0" w:space="0" w:color="auto"/>
                                    <w:bottom w:val="none" w:sz="0" w:space="0" w:color="auto"/>
                                    <w:right w:val="none" w:sz="0" w:space="0" w:color="auto"/>
                                  </w:divBdr>
                                  <w:divsChild>
                                    <w:div w:id="1245142606">
                                      <w:marLeft w:val="0"/>
                                      <w:marRight w:val="0"/>
                                      <w:marTop w:val="0"/>
                                      <w:marBottom w:val="0"/>
                                      <w:divBdr>
                                        <w:top w:val="none" w:sz="0" w:space="0" w:color="auto"/>
                                        <w:left w:val="none" w:sz="0" w:space="0" w:color="auto"/>
                                        <w:bottom w:val="none" w:sz="0" w:space="0" w:color="auto"/>
                                        <w:right w:val="none" w:sz="0" w:space="0" w:color="auto"/>
                                      </w:divBdr>
                                      <w:divsChild>
                                        <w:div w:id="1650941136">
                                          <w:marLeft w:val="0"/>
                                          <w:marRight w:val="0"/>
                                          <w:marTop w:val="0"/>
                                          <w:marBottom w:val="0"/>
                                          <w:divBdr>
                                            <w:top w:val="none" w:sz="0" w:space="0" w:color="auto"/>
                                            <w:left w:val="none" w:sz="0" w:space="0" w:color="auto"/>
                                            <w:bottom w:val="none" w:sz="0" w:space="0" w:color="auto"/>
                                            <w:right w:val="none" w:sz="0" w:space="0" w:color="auto"/>
                                          </w:divBdr>
                                          <w:divsChild>
                                            <w:div w:id="1592278176">
                                              <w:marLeft w:val="0"/>
                                              <w:marRight w:val="0"/>
                                              <w:marTop w:val="0"/>
                                              <w:marBottom w:val="0"/>
                                              <w:divBdr>
                                                <w:top w:val="none" w:sz="0" w:space="0" w:color="auto"/>
                                                <w:left w:val="none" w:sz="0" w:space="0" w:color="auto"/>
                                                <w:bottom w:val="none" w:sz="0" w:space="0" w:color="auto"/>
                                                <w:right w:val="none" w:sz="0" w:space="0" w:color="auto"/>
                                              </w:divBdr>
                                              <w:divsChild>
                                                <w:div w:id="1364748224">
                                                  <w:marLeft w:val="0"/>
                                                  <w:marRight w:val="0"/>
                                                  <w:marTop w:val="0"/>
                                                  <w:marBottom w:val="0"/>
                                                  <w:divBdr>
                                                    <w:top w:val="none" w:sz="0" w:space="0" w:color="auto"/>
                                                    <w:left w:val="none" w:sz="0" w:space="0" w:color="auto"/>
                                                    <w:bottom w:val="none" w:sz="0" w:space="0" w:color="auto"/>
                                                    <w:right w:val="none" w:sz="0" w:space="0" w:color="auto"/>
                                                  </w:divBdr>
                                                  <w:divsChild>
                                                    <w:div w:id="18223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621024">
      <w:bodyDiv w:val="1"/>
      <w:marLeft w:val="0"/>
      <w:marRight w:val="0"/>
      <w:marTop w:val="0"/>
      <w:marBottom w:val="0"/>
      <w:divBdr>
        <w:top w:val="none" w:sz="0" w:space="0" w:color="auto"/>
        <w:left w:val="none" w:sz="0" w:space="0" w:color="auto"/>
        <w:bottom w:val="none" w:sz="0" w:space="0" w:color="auto"/>
        <w:right w:val="none" w:sz="0" w:space="0" w:color="auto"/>
      </w:divBdr>
      <w:divsChild>
        <w:div w:id="956529216">
          <w:marLeft w:val="0"/>
          <w:marRight w:val="0"/>
          <w:marTop w:val="0"/>
          <w:marBottom w:val="0"/>
          <w:divBdr>
            <w:top w:val="none" w:sz="0" w:space="0" w:color="auto"/>
            <w:left w:val="none" w:sz="0" w:space="0" w:color="auto"/>
            <w:bottom w:val="none" w:sz="0" w:space="0" w:color="auto"/>
            <w:right w:val="none" w:sz="0" w:space="0" w:color="auto"/>
          </w:divBdr>
          <w:divsChild>
            <w:div w:id="449320019">
              <w:marLeft w:val="0"/>
              <w:marRight w:val="0"/>
              <w:marTop w:val="0"/>
              <w:marBottom w:val="0"/>
              <w:divBdr>
                <w:top w:val="none" w:sz="0" w:space="0" w:color="auto"/>
                <w:left w:val="none" w:sz="0" w:space="0" w:color="auto"/>
                <w:bottom w:val="none" w:sz="0" w:space="0" w:color="auto"/>
                <w:right w:val="none" w:sz="0" w:space="0" w:color="auto"/>
              </w:divBdr>
              <w:divsChild>
                <w:div w:id="68383703">
                  <w:marLeft w:val="0"/>
                  <w:marRight w:val="0"/>
                  <w:marTop w:val="0"/>
                  <w:marBottom w:val="0"/>
                  <w:divBdr>
                    <w:top w:val="none" w:sz="0" w:space="0" w:color="auto"/>
                    <w:left w:val="none" w:sz="0" w:space="0" w:color="auto"/>
                    <w:bottom w:val="none" w:sz="0" w:space="0" w:color="auto"/>
                    <w:right w:val="none" w:sz="0" w:space="0" w:color="auto"/>
                  </w:divBdr>
                  <w:divsChild>
                    <w:div w:id="342781656">
                      <w:marLeft w:val="0"/>
                      <w:marRight w:val="0"/>
                      <w:marTop w:val="0"/>
                      <w:marBottom w:val="0"/>
                      <w:divBdr>
                        <w:top w:val="none" w:sz="0" w:space="0" w:color="auto"/>
                        <w:left w:val="none" w:sz="0" w:space="0" w:color="auto"/>
                        <w:bottom w:val="none" w:sz="0" w:space="0" w:color="auto"/>
                        <w:right w:val="none" w:sz="0" w:space="0" w:color="auto"/>
                      </w:divBdr>
                      <w:divsChild>
                        <w:div w:id="1347058550">
                          <w:marLeft w:val="0"/>
                          <w:marRight w:val="0"/>
                          <w:marTop w:val="0"/>
                          <w:marBottom w:val="0"/>
                          <w:divBdr>
                            <w:top w:val="none" w:sz="0" w:space="0" w:color="auto"/>
                            <w:left w:val="none" w:sz="0" w:space="0" w:color="auto"/>
                            <w:bottom w:val="none" w:sz="0" w:space="0" w:color="auto"/>
                            <w:right w:val="none" w:sz="0" w:space="0" w:color="auto"/>
                          </w:divBdr>
                          <w:divsChild>
                            <w:div w:id="469174608">
                              <w:marLeft w:val="0"/>
                              <w:marRight w:val="0"/>
                              <w:marTop w:val="0"/>
                              <w:marBottom w:val="0"/>
                              <w:divBdr>
                                <w:top w:val="none" w:sz="0" w:space="0" w:color="auto"/>
                                <w:left w:val="none" w:sz="0" w:space="0" w:color="auto"/>
                                <w:bottom w:val="none" w:sz="0" w:space="0" w:color="auto"/>
                                <w:right w:val="none" w:sz="0" w:space="0" w:color="auto"/>
                              </w:divBdr>
                              <w:divsChild>
                                <w:div w:id="54209736">
                                  <w:marLeft w:val="0"/>
                                  <w:marRight w:val="0"/>
                                  <w:marTop w:val="0"/>
                                  <w:marBottom w:val="0"/>
                                  <w:divBdr>
                                    <w:top w:val="none" w:sz="0" w:space="0" w:color="auto"/>
                                    <w:left w:val="none" w:sz="0" w:space="0" w:color="auto"/>
                                    <w:bottom w:val="none" w:sz="0" w:space="0" w:color="auto"/>
                                    <w:right w:val="none" w:sz="0" w:space="0" w:color="auto"/>
                                  </w:divBdr>
                                  <w:divsChild>
                                    <w:div w:id="590628642">
                                      <w:marLeft w:val="0"/>
                                      <w:marRight w:val="0"/>
                                      <w:marTop w:val="0"/>
                                      <w:marBottom w:val="0"/>
                                      <w:divBdr>
                                        <w:top w:val="none" w:sz="0" w:space="0" w:color="auto"/>
                                        <w:left w:val="none" w:sz="0" w:space="0" w:color="auto"/>
                                        <w:bottom w:val="none" w:sz="0" w:space="0" w:color="auto"/>
                                        <w:right w:val="none" w:sz="0" w:space="0" w:color="auto"/>
                                      </w:divBdr>
                                      <w:divsChild>
                                        <w:div w:id="824783546">
                                          <w:marLeft w:val="0"/>
                                          <w:marRight w:val="0"/>
                                          <w:marTop w:val="0"/>
                                          <w:marBottom w:val="0"/>
                                          <w:divBdr>
                                            <w:top w:val="none" w:sz="0" w:space="0" w:color="auto"/>
                                            <w:left w:val="none" w:sz="0" w:space="0" w:color="auto"/>
                                            <w:bottom w:val="none" w:sz="0" w:space="0" w:color="auto"/>
                                            <w:right w:val="none" w:sz="0" w:space="0" w:color="auto"/>
                                          </w:divBdr>
                                          <w:divsChild>
                                            <w:div w:id="1561206714">
                                              <w:marLeft w:val="0"/>
                                              <w:marRight w:val="0"/>
                                              <w:marTop w:val="0"/>
                                              <w:marBottom w:val="0"/>
                                              <w:divBdr>
                                                <w:top w:val="none" w:sz="0" w:space="0" w:color="auto"/>
                                                <w:left w:val="none" w:sz="0" w:space="0" w:color="auto"/>
                                                <w:bottom w:val="none" w:sz="0" w:space="0" w:color="auto"/>
                                                <w:right w:val="none" w:sz="0" w:space="0" w:color="auto"/>
                                              </w:divBdr>
                                              <w:divsChild>
                                                <w:div w:id="1603565886">
                                                  <w:marLeft w:val="0"/>
                                                  <w:marRight w:val="0"/>
                                                  <w:marTop w:val="0"/>
                                                  <w:marBottom w:val="0"/>
                                                  <w:divBdr>
                                                    <w:top w:val="none" w:sz="0" w:space="0" w:color="auto"/>
                                                    <w:left w:val="none" w:sz="0" w:space="0" w:color="auto"/>
                                                    <w:bottom w:val="none" w:sz="0" w:space="0" w:color="auto"/>
                                                    <w:right w:val="none" w:sz="0" w:space="0" w:color="auto"/>
                                                  </w:divBdr>
                                                  <w:divsChild>
                                                    <w:div w:id="9000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6171207">
      <w:bodyDiv w:val="1"/>
      <w:marLeft w:val="0"/>
      <w:marRight w:val="0"/>
      <w:marTop w:val="0"/>
      <w:marBottom w:val="0"/>
      <w:divBdr>
        <w:top w:val="none" w:sz="0" w:space="0" w:color="auto"/>
        <w:left w:val="none" w:sz="0" w:space="0" w:color="auto"/>
        <w:bottom w:val="none" w:sz="0" w:space="0" w:color="auto"/>
        <w:right w:val="none" w:sz="0" w:space="0" w:color="auto"/>
      </w:divBdr>
      <w:divsChild>
        <w:div w:id="888423796">
          <w:marLeft w:val="0"/>
          <w:marRight w:val="0"/>
          <w:marTop w:val="0"/>
          <w:marBottom w:val="0"/>
          <w:divBdr>
            <w:top w:val="none" w:sz="0" w:space="0" w:color="auto"/>
            <w:left w:val="none" w:sz="0" w:space="0" w:color="auto"/>
            <w:bottom w:val="none" w:sz="0" w:space="0" w:color="auto"/>
            <w:right w:val="none" w:sz="0" w:space="0" w:color="auto"/>
          </w:divBdr>
          <w:divsChild>
            <w:div w:id="139618516">
              <w:marLeft w:val="0"/>
              <w:marRight w:val="0"/>
              <w:marTop w:val="0"/>
              <w:marBottom w:val="0"/>
              <w:divBdr>
                <w:top w:val="none" w:sz="0" w:space="0" w:color="auto"/>
                <w:left w:val="none" w:sz="0" w:space="0" w:color="auto"/>
                <w:bottom w:val="none" w:sz="0" w:space="0" w:color="auto"/>
                <w:right w:val="none" w:sz="0" w:space="0" w:color="auto"/>
              </w:divBdr>
              <w:divsChild>
                <w:div w:id="1871918110">
                  <w:marLeft w:val="0"/>
                  <w:marRight w:val="0"/>
                  <w:marTop w:val="0"/>
                  <w:marBottom w:val="0"/>
                  <w:divBdr>
                    <w:top w:val="none" w:sz="0" w:space="0" w:color="auto"/>
                    <w:left w:val="none" w:sz="0" w:space="0" w:color="auto"/>
                    <w:bottom w:val="none" w:sz="0" w:space="0" w:color="auto"/>
                    <w:right w:val="none" w:sz="0" w:space="0" w:color="auto"/>
                  </w:divBdr>
                  <w:divsChild>
                    <w:div w:id="1597055498">
                      <w:marLeft w:val="0"/>
                      <w:marRight w:val="0"/>
                      <w:marTop w:val="0"/>
                      <w:marBottom w:val="0"/>
                      <w:divBdr>
                        <w:top w:val="none" w:sz="0" w:space="0" w:color="auto"/>
                        <w:left w:val="none" w:sz="0" w:space="0" w:color="auto"/>
                        <w:bottom w:val="none" w:sz="0" w:space="0" w:color="auto"/>
                        <w:right w:val="none" w:sz="0" w:space="0" w:color="auto"/>
                      </w:divBdr>
                      <w:divsChild>
                        <w:div w:id="366294636">
                          <w:marLeft w:val="0"/>
                          <w:marRight w:val="0"/>
                          <w:marTop w:val="0"/>
                          <w:marBottom w:val="0"/>
                          <w:divBdr>
                            <w:top w:val="none" w:sz="0" w:space="0" w:color="auto"/>
                            <w:left w:val="none" w:sz="0" w:space="0" w:color="auto"/>
                            <w:bottom w:val="none" w:sz="0" w:space="0" w:color="auto"/>
                            <w:right w:val="none" w:sz="0" w:space="0" w:color="auto"/>
                          </w:divBdr>
                          <w:divsChild>
                            <w:div w:id="483931584">
                              <w:marLeft w:val="0"/>
                              <w:marRight w:val="0"/>
                              <w:marTop w:val="0"/>
                              <w:marBottom w:val="0"/>
                              <w:divBdr>
                                <w:top w:val="none" w:sz="0" w:space="0" w:color="auto"/>
                                <w:left w:val="none" w:sz="0" w:space="0" w:color="auto"/>
                                <w:bottom w:val="none" w:sz="0" w:space="0" w:color="auto"/>
                                <w:right w:val="none" w:sz="0" w:space="0" w:color="auto"/>
                              </w:divBdr>
                              <w:divsChild>
                                <w:div w:id="401365900">
                                  <w:marLeft w:val="0"/>
                                  <w:marRight w:val="0"/>
                                  <w:marTop w:val="0"/>
                                  <w:marBottom w:val="0"/>
                                  <w:divBdr>
                                    <w:top w:val="none" w:sz="0" w:space="0" w:color="auto"/>
                                    <w:left w:val="none" w:sz="0" w:space="0" w:color="auto"/>
                                    <w:bottom w:val="none" w:sz="0" w:space="0" w:color="auto"/>
                                    <w:right w:val="none" w:sz="0" w:space="0" w:color="auto"/>
                                  </w:divBdr>
                                  <w:divsChild>
                                    <w:div w:id="1673531771">
                                      <w:marLeft w:val="0"/>
                                      <w:marRight w:val="0"/>
                                      <w:marTop w:val="0"/>
                                      <w:marBottom w:val="0"/>
                                      <w:divBdr>
                                        <w:top w:val="none" w:sz="0" w:space="0" w:color="auto"/>
                                        <w:left w:val="none" w:sz="0" w:space="0" w:color="auto"/>
                                        <w:bottom w:val="none" w:sz="0" w:space="0" w:color="auto"/>
                                        <w:right w:val="none" w:sz="0" w:space="0" w:color="auto"/>
                                      </w:divBdr>
                                      <w:divsChild>
                                        <w:div w:id="329529727">
                                          <w:marLeft w:val="0"/>
                                          <w:marRight w:val="0"/>
                                          <w:marTop w:val="0"/>
                                          <w:marBottom w:val="0"/>
                                          <w:divBdr>
                                            <w:top w:val="none" w:sz="0" w:space="0" w:color="auto"/>
                                            <w:left w:val="none" w:sz="0" w:space="0" w:color="auto"/>
                                            <w:bottom w:val="none" w:sz="0" w:space="0" w:color="auto"/>
                                            <w:right w:val="none" w:sz="0" w:space="0" w:color="auto"/>
                                          </w:divBdr>
                                          <w:divsChild>
                                            <w:div w:id="1175220249">
                                              <w:marLeft w:val="0"/>
                                              <w:marRight w:val="0"/>
                                              <w:marTop w:val="0"/>
                                              <w:marBottom w:val="0"/>
                                              <w:divBdr>
                                                <w:top w:val="none" w:sz="0" w:space="0" w:color="auto"/>
                                                <w:left w:val="none" w:sz="0" w:space="0" w:color="auto"/>
                                                <w:bottom w:val="none" w:sz="0" w:space="0" w:color="auto"/>
                                                <w:right w:val="none" w:sz="0" w:space="0" w:color="auto"/>
                                              </w:divBdr>
                                              <w:divsChild>
                                                <w:div w:id="1174807519">
                                                  <w:marLeft w:val="0"/>
                                                  <w:marRight w:val="0"/>
                                                  <w:marTop w:val="0"/>
                                                  <w:marBottom w:val="0"/>
                                                  <w:divBdr>
                                                    <w:top w:val="none" w:sz="0" w:space="0" w:color="auto"/>
                                                    <w:left w:val="none" w:sz="0" w:space="0" w:color="auto"/>
                                                    <w:bottom w:val="none" w:sz="0" w:space="0" w:color="auto"/>
                                                    <w:right w:val="none" w:sz="0" w:space="0" w:color="auto"/>
                                                  </w:divBdr>
                                                  <w:divsChild>
                                                    <w:div w:id="14920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147861">
      <w:bodyDiv w:val="1"/>
      <w:marLeft w:val="0"/>
      <w:marRight w:val="0"/>
      <w:marTop w:val="0"/>
      <w:marBottom w:val="0"/>
      <w:divBdr>
        <w:top w:val="none" w:sz="0" w:space="0" w:color="auto"/>
        <w:left w:val="none" w:sz="0" w:space="0" w:color="auto"/>
        <w:bottom w:val="none" w:sz="0" w:space="0" w:color="auto"/>
        <w:right w:val="none" w:sz="0" w:space="0" w:color="auto"/>
      </w:divBdr>
    </w:div>
    <w:div w:id="501119562">
      <w:bodyDiv w:val="1"/>
      <w:marLeft w:val="0"/>
      <w:marRight w:val="0"/>
      <w:marTop w:val="0"/>
      <w:marBottom w:val="0"/>
      <w:divBdr>
        <w:top w:val="none" w:sz="0" w:space="0" w:color="auto"/>
        <w:left w:val="none" w:sz="0" w:space="0" w:color="auto"/>
        <w:bottom w:val="none" w:sz="0" w:space="0" w:color="auto"/>
        <w:right w:val="none" w:sz="0" w:space="0" w:color="auto"/>
      </w:divBdr>
      <w:divsChild>
        <w:div w:id="783038505">
          <w:marLeft w:val="0"/>
          <w:marRight w:val="0"/>
          <w:marTop w:val="0"/>
          <w:marBottom w:val="0"/>
          <w:divBdr>
            <w:top w:val="none" w:sz="0" w:space="0" w:color="auto"/>
            <w:left w:val="none" w:sz="0" w:space="0" w:color="auto"/>
            <w:bottom w:val="none" w:sz="0" w:space="0" w:color="auto"/>
            <w:right w:val="none" w:sz="0" w:space="0" w:color="auto"/>
          </w:divBdr>
          <w:divsChild>
            <w:div w:id="2087143540">
              <w:marLeft w:val="0"/>
              <w:marRight w:val="0"/>
              <w:marTop w:val="0"/>
              <w:marBottom w:val="0"/>
              <w:divBdr>
                <w:top w:val="none" w:sz="0" w:space="0" w:color="auto"/>
                <w:left w:val="none" w:sz="0" w:space="0" w:color="auto"/>
                <w:bottom w:val="none" w:sz="0" w:space="0" w:color="auto"/>
                <w:right w:val="none" w:sz="0" w:space="0" w:color="auto"/>
              </w:divBdr>
              <w:divsChild>
                <w:div w:id="938831716">
                  <w:marLeft w:val="0"/>
                  <w:marRight w:val="0"/>
                  <w:marTop w:val="0"/>
                  <w:marBottom w:val="0"/>
                  <w:divBdr>
                    <w:top w:val="none" w:sz="0" w:space="0" w:color="auto"/>
                    <w:left w:val="none" w:sz="0" w:space="0" w:color="auto"/>
                    <w:bottom w:val="none" w:sz="0" w:space="0" w:color="auto"/>
                    <w:right w:val="none" w:sz="0" w:space="0" w:color="auto"/>
                  </w:divBdr>
                  <w:divsChild>
                    <w:div w:id="1641880236">
                      <w:marLeft w:val="0"/>
                      <w:marRight w:val="0"/>
                      <w:marTop w:val="0"/>
                      <w:marBottom w:val="0"/>
                      <w:divBdr>
                        <w:top w:val="none" w:sz="0" w:space="0" w:color="auto"/>
                        <w:left w:val="none" w:sz="0" w:space="0" w:color="auto"/>
                        <w:bottom w:val="none" w:sz="0" w:space="0" w:color="auto"/>
                        <w:right w:val="none" w:sz="0" w:space="0" w:color="auto"/>
                      </w:divBdr>
                      <w:divsChild>
                        <w:div w:id="1005594262">
                          <w:marLeft w:val="0"/>
                          <w:marRight w:val="0"/>
                          <w:marTop w:val="0"/>
                          <w:marBottom w:val="0"/>
                          <w:divBdr>
                            <w:top w:val="none" w:sz="0" w:space="0" w:color="auto"/>
                            <w:left w:val="none" w:sz="0" w:space="0" w:color="auto"/>
                            <w:bottom w:val="none" w:sz="0" w:space="0" w:color="auto"/>
                            <w:right w:val="none" w:sz="0" w:space="0" w:color="auto"/>
                          </w:divBdr>
                          <w:divsChild>
                            <w:div w:id="1751611061">
                              <w:marLeft w:val="0"/>
                              <w:marRight w:val="0"/>
                              <w:marTop w:val="0"/>
                              <w:marBottom w:val="0"/>
                              <w:divBdr>
                                <w:top w:val="none" w:sz="0" w:space="0" w:color="auto"/>
                                <w:left w:val="none" w:sz="0" w:space="0" w:color="auto"/>
                                <w:bottom w:val="none" w:sz="0" w:space="0" w:color="auto"/>
                                <w:right w:val="none" w:sz="0" w:space="0" w:color="auto"/>
                              </w:divBdr>
                              <w:divsChild>
                                <w:div w:id="105933714">
                                  <w:marLeft w:val="0"/>
                                  <w:marRight w:val="0"/>
                                  <w:marTop w:val="0"/>
                                  <w:marBottom w:val="0"/>
                                  <w:divBdr>
                                    <w:top w:val="none" w:sz="0" w:space="0" w:color="auto"/>
                                    <w:left w:val="none" w:sz="0" w:space="0" w:color="auto"/>
                                    <w:bottom w:val="none" w:sz="0" w:space="0" w:color="auto"/>
                                    <w:right w:val="none" w:sz="0" w:space="0" w:color="auto"/>
                                  </w:divBdr>
                                  <w:divsChild>
                                    <w:div w:id="2062513027">
                                      <w:marLeft w:val="0"/>
                                      <w:marRight w:val="0"/>
                                      <w:marTop w:val="0"/>
                                      <w:marBottom w:val="0"/>
                                      <w:divBdr>
                                        <w:top w:val="none" w:sz="0" w:space="0" w:color="auto"/>
                                        <w:left w:val="none" w:sz="0" w:space="0" w:color="auto"/>
                                        <w:bottom w:val="none" w:sz="0" w:space="0" w:color="auto"/>
                                        <w:right w:val="none" w:sz="0" w:space="0" w:color="auto"/>
                                      </w:divBdr>
                                      <w:divsChild>
                                        <w:div w:id="1476676169">
                                          <w:marLeft w:val="0"/>
                                          <w:marRight w:val="0"/>
                                          <w:marTop w:val="0"/>
                                          <w:marBottom w:val="0"/>
                                          <w:divBdr>
                                            <w:top w:val="none" w:sz="0" w:space="0" w:color="auto"/>
                                            <w:left w:val="none" w:sz="0" w:space="0" w:color="auto"/>
                                            <w:bottom w:val="none" w:sz="0" w:space="0" w:color="auto"/>
                                            <w:right w:val="none" w:sz="0" w:space="0" w:color="auto"/>
                                          </w:divBdr>
                                          <w:divsChild>
                                            <w:div w:id="727194091">
                                              <w:marLeft w:val="0"/>
                                              <w:marRight w:val="0"/>
                                              <w:marTop w:val="0"/>
                                              <w:marBottom w:val="0"/>
                                              <w:divBdr>
                                                <w:top w:val="none" w:sz="0" w:space="0" w:color="auto"/>
                                                <w:left w:val="none" w:sz="0" w:space="0" w:color="auto"/>
                                                <w:bottom w:val="none" w:sz="0" w:space="0" w:color="auto"/>
                                                <w:right w:val="none" w:sz="0" w:space="0" w:color="auto"/>
                                              </w:divBdr>
                                              <w:divsChild>
                                                <w:div w:id="434445942">
                                                  <w:marLeft w:val="0"/>
                                                  <w:marRight w:val="0"/>
                                                  <w:marTop w:val="0"/>
                                                  <w:marBottom w:val="0"/>
                                                  <w:divBdr>
                                                    <w:top w:val="none" w:sz="0" w:space="0" w:color="auto"/>
                                                    <w:left w:val="none" w:sz="0" w:space="0" w:color="auto"/>
                                                    <w:bottom w:val="none" w:sz="0" w:space="0" w:color="auto"/>
                                                    <w:right w:val="none" w:sz="0" w:space="0" w:color="auto"/>
                                                  </w:divBdr>
                                                  <w:divsChild>
                                                    <w:div w:id="29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076631">
      <w:bodyDiv w:val="1"/>
      <w:marLeft w:val="0"/>
      <w:marRight w:val="0"/>
      <w:marTop w:val="0"/>
      <w:marBottom w:val="0"/>
      <w:divBdr>
        <w:top w:val="none" w:sz="0" w:space="0" w:color="auto"/>
        <w:left w:val="none" w:sz="0" w:space="0" w:color="auto"/>
        <w:bottom w:val="none" w:sz="0" w:space="0" w:color="auto"/>
        <w:right w:val="none" w:sz="0" w:space="0" w:color="auto"/>
      </w:divBdr>
      <w:divsChild>
        <w:div w:id="1850674865">
          <w:marLeft w:val="0"/>
          <w:marRight w:val="0"/>
          <w:marTop w:val="0"/>
          <w:marBottom w:val="0"/>
          <w:divBdr>
            <w:top w:val="none" w:sz="0" w:space="0" w:color="auto"/>
            <w:left w:val="none" w:sz="0" w:space="0" w:color="auto"/>
            <w:bottom w:val="none" w:sz="0" w:space="0" w:color="auto"/>
            <w:right w:val="none" w:sz="0" w:space="0" w:color="auto"/>
          </w:divBdr>
          <w:divsChild>
            <w:div w:id="700664330">
              <w:marLeft w:val="0"/>
              <w:marRight w:val="0"/>
              <w:marTop w:val="0"/>
              <w:marBottom w:val="0"/>
              <w:divBdr>
                <w:top w:val="none" w:sz="0" w:space="0" w:color="auto"/>
                <w:left w:val="none" w:sz="0" w:space="0" w:color="auto"/>
                <w:bottom w:val="none" w:sz="0" w:space="0" w:color="auto"/>
                <w:right w:val="none" w:sz="0" w:space="0" w:color="auto"/>
              </w:divBdr>
              <w:divsChild>
                <w:div w:id="1855071936">
                  <w:marLeft w:val="0"/>
                  <w:marRight w:val="0"/>
                  <w:marTop w:val="0"/>
                  <w:marBottom w:val="0"/>
                  <w:divBdr>
                    <w:top w:val="none" w:sz="0" w:space="0" w:color="auto"/>
                    <w:left w:val="none" w:sz="0" w:space="0" w:color="auto"/>
                    <w:bottom w:val="none" w:sz="0" w:space="0" w:color="auto"/>
                    <w:right w:val="none" w:sz="0" w:space="0" w:color="auto"/>
                  </w:divBdr>
                  <w:divsChild>
                    <w:div w:id="1096637212">
                      <w:marLeft w:val="0"/>
                      <w:marRight w:val="0"/>
                      <w:marTop w:val="0"/>
                      <w:marBottom w:val="0"/>
                      <w:divBdr>
                        <w:top w:val="none" w:sz="0" w:space="0" w:color="auto"/>
                        <w:left w:val="none" w:sz="0" w:space="0" w:color="auto"/>
                        <w:bottom w:val="none" w:sz="0" w:space="0" w:color="auto"/>
                        <w:right w:val="none" w:sz="0" w:space="0" w:color="auto"/>
                      </w:divBdr>
                      <w:divsChild>
                        <w:div w:id="1322124860">
                          <w:marLeft w:val="0"/>
                          <w:marRight w:val="0"/>
                          <w:marTop w:val="0"/>
                          <w:marBottom w:val="0"/>
                          <w:divBdr>
                            <w:top w:val="none" w:sz="0" w:space="0" w:color="auto"/>
                            <w:left w:val="none" w:sz="0" w:space="0" w:color="auto"/>
                            <w:bottom w:val="none" w:sz="0" w:space="0" w:color="auto"/>
                            <w:right w:val="none" w:sz="0" w:space="0" w:color="auto"/>
                          </w:divBdr>
                          <w:divsChild>
                            <w:div w:id="841507408">
                              <w:marLeft w:val="0"/>
                              <w:marRight w:val="0"/>
                              <w:marTop w:val="0"/>
                              <w:marBottom w:val="0"/>
                              <w:divBdr>
                                <w:top w:val="none" w:sz="0" w:space="0" w:color="auto"/>
                                <w:left w:val="none" w:sz="0" w:space="0" w:color="auto"/>
                                <w:bottom w:val="none" w:sz="0" w:space="0" w:color="auto"/>
                                <w:right w:val="none" w:sz="0" w:space="0" w:color="auto"/>
                              </w:divBdr>
                              <w:divsChild>
                                <w:div w:id="475222630">
                                  <w:marLeft w:val="0"/>
                                  <w:marRight w:val="0"/>
                                  <w:marTop w:val="0"/>
                                  <w:marBottom w:val="0"/>
                                  <w:divBdr>
                                    <w:top w:val="none" w:sz="0" w:space="0" w:color="auto"/>
                                    <w:left w:val="none" w:sz="0" w:space="0" w:color="auto"/>
                                    <w:bottom w:val="none" w:sz="0" w:space="0" w:color="auto"/>
                                    <w:right w:val="none" w:sz="0" w:space="0" w:color="auto"/>
                                  </w:divBdr>
                                  <w:divsChild>
                                    <w:div w:id="931936451">
                                      <w:marLeft w:val="0"/>
                                      <w:marRight w:val="0"/>
                                      <w:marTop w:val="0"/>
                                      <w:marBottom w:val="0"/>
                                      <w:divBdr>
                                        <w:top w:val="none" w:sz="0" w:space="0" w:color="auto"/>
                                        <w:left w:val="none" w:sz="0" w:space="0" w:color="auto"/>
                                        <w:bottom w:val="none" w:sz="0" w:space="0" w:color="auto"/>
                                        <w:right w:val="none" w:sz="0" w:space="0" w:color="auto"/>
                                      </w:divBdr>
                                      <w:divsChild>
                                        <w:div w:id="504563404">
                                          <w:marLeft w:val="0"/>
                                          <w:marRight w:val="0"/>
                                          <w:marTop w:val="0"/>
                                          <w:marBottom w:val="0"/>
                                          <w:divBdr>
                                            <w:top w:val="none" w:sz="0" w:space="0" w:color="auto"/>
                                            <w:left w:val="none" w:sz="0" w:space="0" w:color="auto"/>
                                            <w:bottom w:val="none" w:sz="0" w:space="0" w:color="auto"/>
                                            <w:right w:val="none" w:sz="0" w:space="0" w:color="auto"/>
                                          </w:divBdr>
                                          <w:divsChild>
                                            <w:div w:id="828059569">
                                              <w:marLeft w:val="0"/>
                                              <w:marRight w:val="0"/>
                                              <w:marTop w:val="0"/>
                                              <w:marBottom w:val="0"/>
                                              <w:divBdr>
                                                <w:top w:val="none" w:sz="0" w:space="0" w:color="auto"/>
                                                <w:left w:val="none" w:sz="0" w:space="0" w:color="auto"/>
                                                <w:bottom w:val="none" w:sz="0" w:space="0" w:color="auto"/>
                                                <w:right w:val="none" w:sz="0" w:space="0" w:color="auto"/>
                                              </w:divBdr>
                                              <w:divsChild>
                                                <w:div w:id="93092220">
                                                  <w:marLeft w:val="0"/>
                                                  <w:marRight w:val="0"/>
                                                  <w:marTop w:val="0"/>
                                                  <w:marBottom w:val="0"/>
                                                  <w:divBdr>
                                                    <w:top w:val="none" w:sz="0" w:space="0" w:color="auto"/>
                                                    <w:left w:val="none" w:sz="0" w:space="0" w:color="auto"/>
                                                    <w:bottom w:val="none" w:sz="0" w:space="0" w:color="auto"/>
                                                    <w:right w:val="none" w:sz="0" w:space="0" w:color="auto"/>
                                                  </w:divBdr>
                                                  <w:divsChild>
                                                    <w:div w:id="709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878041">
      <w:bodyDiv w:val="1"/>
      <w:marLeft w:val="0"/>
      <w:marRight w:val="0"/>
      <w:marTop w:val="0"/>
      <w:marBottom w:val="0"/>
      <w:divBdr>
        <w:top w:val="none" w:sz="0" w:space="0" w:color="auto"/>
        <w:left w:val="none" w:sz="0" w:space="0" w:color="auto"/>
        <w:bottom w:val="none" w:sz="0" w:space="0" w:color="auto"/>
        <w:right w:val="none" w:sz="0" w:space="0" w:color="auto"/>
      </w:divBdr>
      <w:divsChild>
        <w:div w:id="740519297">
          <w:marLeft w:val="0"/>
          <w:marRight w:val="0"/>
          <w:marTop w:val="0"/>
          <w:marBottom w:val="0"/>
          <w:divBdr>
            <w:top w:val="none" w:sz="0" w:space="0" w:color="auto"/>
            <w:left w:val="none" w:sz="0" w:space="0" w:color="auto"/>
            <w:bottom w:val="none" w:sz="0" w:space="0" w:color="auto"/>
            <w:right w:val="none" w:sz="0" w:space="0" w:color="auto"/>
          </w:divBdr>
          <w:divsChild>
            <w:div w:id="1760172168">
              <w:marLeft w:val="0"/>
              <w:marRight w:val="0"/>
              <w:marTop w:val="0"/>
              <w:marBottom w:val="0"/>
              <w:divBdr>
                <w:top w:val="none" w:sz="0" w:space="0" w:color="auto"/>
                <w:left w:val="none" w:sz="0" w:space="0" w:color="auto"/>
                <w:bottom w:val="none" w:sz="0" w:space="0" w:color="auto"/>
                <w:right w:val="none" w:sz="0" w:space="0" w:color="auto"/>
              </w:divBdr>
              <w:divsChild>
                <w:div w:id="1314336580">
                  <w:marLeft w:val="0"/>
                  <w:marRight w:val="0"/>
                  <w:marTop w:val="0"/>
                  <w:marBottom w:val="0"/>
                  <w:divBdr>
                    <w:top w:val="none" w:sz="0" w:space="0" w:color="auto"/>
                    <w:left w:val="none" w:sz="0" w:space="0" w:color="auto"/>
                    <w:bottom w:val="none" w:sz="0" w:space="0" w:color="auto"/>
                    <w:right w:val="none" w:sz="0" w:space="0" w:color="auto"/>
                  </w:divBdr>
                  <w:divsChild>
                    <w:div w:id="1813479301">
                      <w:marLeft w:val="0"/>
                      <w:marRight w:val="0"/>
                      <w:marTop w:val="0"/>
                      <w:marBottom w:val="0"/>
                      <w:divBdr>
                        <w:top w:val="none" w:sz="0" w:space="0" w:color="auto"/>
                        <w:left w:val="none" w:sz="0" w:space="0" w:color="auto"/>
                        <w:bottom w:val="none" w:sz="0" w:space="0" w:color="auto"/>
                        <w:right w:val="none" w:sz="0" w:space="0" w:color="auto"/>
                      </w:divBdr>
                      <w:divsChild>
                        <w:div w:id="1440947932">
                          <w:marLeft w:val="0"/>
                          <w:marRight w:val="0"/>
                          <w:marTop w:val="0"/>
                          <w:marBottom w:val="0"/>
                          <w:divBdr>
                            <w:top w:val="none" w:sz="0" w:space="0" w:color="auto"/>
                            <w:left w:val="none" w:sz="0" w:space="0" w:color="auto"/>
                            <w:bottom w:val="none" w:sz="0" w:space="0" w:color="auto"/>
                            <w:right w:val="none" w:sz="0" w:space="0" w:color="auto"/>
                          </w:divBdr>
                          <w:divsChild>
                            <w:div w:id="78524278">
                              <w:marLeft w:val="0"/>
                              <w:marRight w:val="0"/>
                              <w:marTop w:val="0"/>
                              <w:marBottom w:val="0"/>
                              <w:divBdr>
                                <w:top w:val="none" w:sz="0" w:space="0" w:color="auto"/>
                                <w:left w:val="none" w:sz="0" w:space="0" w:color="auto"/>
                                <w:bottom w:val="none" w:sz="0" w:space="0" w:color="auto"/>
                                <w:right w:val="none" w:sz="0" w:space="0" w:color="auto"/>
                              </w:divBdr>
                              <w:divsChild>
                                <w:div w:id="1070806273">
                                  <w:marLeft w:val="0"/>
                                  <w:marRight w:val="0"/>
                                  <w:marTop w:val="0"/>
                                  <w:marBottom w:val="0"/>
                                  <w:divBdr>
                                    <w:top w:val="none" w:sz="0" w:space="0" w:color="auto"/>
                                    <w:left w:val="none" w:sz="0" w:space="0" w:color="auto"/>
                                    <w:bottom w:val="none" w:sz="0" w:space="0" w:color="auto"/>
                                    <w:right w:val="none" w:sz="0" w:space="0" w:color="auto"/>
                                  </w:divBdr>
                                  <w:divsChild>
                                    <w:div w:id="406005004">
                                      <w:marLeft w:val="0"/>
                                      <w:marRight w:val="0"/>
                                      <w:marTop w:val="0"/>
                                      <w:marBottom w:val="0"/>
                                      <w:divBdr>
                                        <w:top w:val="none" w:sz="0" w:space="0" w:color="auto"/>
                                        <w:left w:val="none" w:sz="0" w:space="0" w:color="auto"/>
                                        <w:bottom w:val="none" w:sz="0" w:space="0" w:color="auto"/>
                                        <w:right w:val="none" w:sz="0" w:space="0" w:color="auto"/>
                                      </w:divBdr>
                                      <w:divsChild>
                                        <w:div w:id="1584728902">
                                          <w:marLeft w:val="0"/>
                                          <w:marRight w:val="0"/>
                                          <w:marTop w:val="0"/>
                                          <w:marBottom w:val="0"/>
                                          <w:divBdr>
                                            <w:top w:val="none" w:sz="0" w:space="0" w:color="auto"/>
                                            <w:left w:val="none" w:sz="0" w:space="0" w:color="auto"/>
                                            <w:bottom w:val="none" w:sz="0" w:space="0" w:color="auto"/>
                                            <w:right w:val="none" w:sz="0" w:space="0" w:color="auto"/>
                                          </w:divBdr>
                                          <w:divsChild>
                                            <w:div w:id="1424574575">
                                              <w:marLeft w:val="0"/>
                                              <w:marRight w:val="0"/>
                                              <w:marTop w:val="0"/>
                                              <w:marBottom w:val="0"/>
                                              <w:divBdr>
                                                <w:top w:val="none" w:sz="0" w:space="0" w:color="auto"/>
                                                <w:left w:val="none" w:sz="0" w:space="0" w:color="auto"/>
                                                <w:bottom w:val="none" w:sz="0" w:space="0" w:color="auto"/>
                                                <w:right w:val="none" w:sz="0" w:space="0" w:color="auto"/>
                                              </w:divBdr>
                                              <w:divsChild>
                                                <w:div w:id="972060476">
                                                  <w:marLeft w:val="0"/>
                                                  <w:marRight w:val="0"/>
                                                  <w:marTop w:val="0"/>
                                                  <w:marBottom w:val="0"/>
                                                  <w:divBdr>
                                                    <w:top w:val="none" w:sz="0" w:space="0" w:color="auto"/>
                                                    <w:left w:val="none" w:sz="0" w:space="0" w:color="auto"/>
                                                    <w:bottom w:val="none" w:sz="0" w:space="0" w:color="auto"/>
                                                    <w:right w:val="none" w:sz="0" w:space="0" w:color="auto"/>
                                                  </w:divBdr>
                                                  <w:divsChild>
                                                    <w:div w:id="12444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357845">
      <w:bodyDiv w:val="1"/>
      <w:marLeft w:val="0"/>
      <w:marRight w:val="0"/>
      <w:marTop w:val="0"/>
      <w:marBottom w:val="0"/>
      <w:divBdr>
        <w:top w:val="none" w:sz="0" w:space="0" w:color="auto"/>
        <w:left w:val="none" w:sz="0" w:space="0" w:color="auto"/>
        <w:bottom w:val="none" w:sz="0" w:space="0" w:color="auto"/>
        <w:right w:val="none" w:sz="0" w:space="0" w:color="auto"/>
      </w:divBdr>
      <w:divsChild>
        <w:div w:id="704871607">
          <w:marLeft w:val="0"/>
          <w:marRight w:val="0"/>
          <w:marTop w:val="0"/>
          <w:marBottom w:val="0"/>
          <w:divBdr>
            <w:top w:val="none" w:sz="0" w:space="0" w:color="auto"/>
            <w:left w:val="none" w:sz="0" w:space="0" w:color="auto"/>
            <w:bottom w:val="none" w:sz="0" w:space="0" w:color="auto"/>
            <w:right w:val="none" w:sz="0" w:space="0" w:color="auto"/>
          </w:divBdr>
          <w:divsChild>
            <w:div w:id="1071390383">
              <w:marLeft w:val="0"/>
              <w:marRight w:val="0"/>
              <w:marTop w:val="0"/>
              <w:marBottom w:val="0"/>
              <w:divBdr>
                <w:top w:val="none" w:sz="0" w:space="0" w:color="auto"/>
                <w:left w:val="none" w:sz="0" w:space="0" w:color="auto"/>
                <w:bottom w:val="none" w:sz="0" w:space="0" w:color="auto"/>
                <w:right w:val="none" w:sz="0" w:space="0" w:color="auto"/>
              </w:divBdr>
              <w:divsChild>
                <w:div w:id="471677497">
                  <w:marLeft w:val="0"/>
                  <w:marRight w:val="0"/>
                  <w:marTop w:val="0"/>
                  <w:marBottom w:val="0"/>
                  <w:divBdr>
                    <w:top w:val="none" w:sz="0" w:space="0" w:color="auto"/>
                    <w:left w:val="none" w:sz="0" w:space="0" w:color="auto"/>
                    <w:bottom w:val="none" w:sz="0" w:space="0" w:color="auto"/>
                    <w:right w:val="none" w:sz="0" w:space="0" w:color="auto"/>
                  </w:divBdr>
                  <w:divsChild>
                    <w:div w:id="1058281184">
                      <w:marLeft w:val="0"/>
                      <w:marRight w:val="0"/>
                      <w:marTop w:val="0"/>
                      <w:marBottom w:val="0"/>
                      <w:divBdr>
                        <w:top w:val="none" w:sz="0" w:space="0" w:color="auto"/>
                        <w:left w:val="none" w:sz="0" w:space="0" w:color="auto"/>
                        <w:bottom w:val="none" w:sz="0" w:space="0" w:color="auto"/>
                        <w:right w:val="none" w:sz="0" w:space="0" w:color="auto"/>
                      </w:divBdr>
                      <w:divsChild>
                        <w:div w:id="638341134">
                          <w:marLeft w:val="0"/>
                          <w:marRight w:val="0"/>
                          <w:marTop w:val="0"/>
                          <w:marBottom w:val="0"/>
                          <w:divBdr>
                            <w:top w:val="none" w:sz="0" w:space="0" w:color="auto"/>
                            <w:left w:val="none" w:sz="0" w:space="0" w:color="auto"/>
                            <w:bottom w:val="none" w:sz="0" w:space="0" w:color="auto"/>
                            <w:right w:val="none" w:sz="0" w:space="0" w:color="auto"/>
                          </w:divBdr>
                          <w:divsChild>
                            <w:div w:id="377094672">
                              <w:marLeft w:val="0"/>
                              <w:marRight w:val="0"/>
                              <w:marTop w:val="0"/>
                              <w:marBottom w:val="0"/>
                              <w:divBdr>
                                <w:top w:val="none" w:sz="0" w:space="0" w:color="auto"/>
                                <w:left w:val="none" w:sz="0" w:space="0" w:color="auto"/>
                                <w:bottom w:val="none" w:sz="0" w:space="0" w:color="auto"/>
                                <w:right w:val="none" w:sz="0" w:space="0" w:color="auto"/>
                              </w:divBdr>
                              <w:divsChild>
                                <w:div w:id="751467326">
                                  <w:marLeft w:val="0"/>
                                  <w:marRight w:val="0"/>
                                  <w:marTop w:val="0"/>
                                  <w:marBottom w:val="0"/>
                                  <w:divBdr>
                                    <w:top w:val="none" w:sz="0" w:space="0" w:color="auto"/>
                                    <w:left w:val="none" w:sz="0" w:space="0" w:color="auto"/>
                                    <w:bottom w:val="none" w:sz="0" w:space="0" w:color="auto"/>
                                    <w:right w:val="none" w:sz="0" w:space="0" w:color="auto"/>
                                  </w:divBdr>
                                  <w:divsChild>
                                    <w:div w:id="130829195">
                                      <w:marLeft w:val="0"/>
                                      <w:marRight w:val="0"/>
                                      <w:marTop w:val="0"/>
                                      <w:marBottom w:val="0"/>
                                      <w:divBdr>
                                        <w:top w:val="none" w:sz="0" w:space="0" w:color="auto"/>
                                        <w:left w:val="none" w:sz="0" w:space="0" w:color="auto"/>
                                        <w:bottom w:val="none" w:sz="0" w:space="0" w:color="auto"/>
                                        <w:right w:val="none" w:sz="0" w:space="0" w:color="auto"/>
                                      </w:divBdr>
                                      <w:divsChild>
                                        <w:div w:id="973489344">
                                          <w:marLeft w:val="0"/>
                                          <w:marRight w:val="0"/>
                                          <w:marTop w:val="0"/>
                                          <w:marBottom w:val="0"/>
                                          <w:divBdr>
                                            <w:top w:val="none" w:sz="0" w:space="0" w:color="auto"/>
                                            <w:left w:val="none" w:sz="0" w:space="0" w:color="auto"/>
                                            <w:bottom w:val="none" w:sz="0" w:space="0" w:color="auto"/>
                                            <w:right w:val="none" w:sz="0" w:space="0" w:color="auto"/>
                                          </w:divBdr>
                                          <w:divsChild>
                                            <w:div w:id="1177497982">
                                              <w:marLeft w:val="0"/>
                                              <w:marRight w:val="0"/>
                                              <w:marTop w:val="0"/>
                                              <w:marBottom w:val="0"/>
                                              <w:divBdr>
                                                <w:top w:val="none" w:sz="0" w:space="0" w:color="auto"/>
                                                <w:left w:val="none" w:sz="0" w:space="0" w:color="auto"/>
                                                <w:bottom w:val="none" w:sz="0" w:space="0" w:color="auto"/>
                                                <w:right w:val="none" w:sz="0" w:space="0" w:color="auto"/>
                                              </w:divBdr>
                                              <w:divsChild>
                                                <w:div w:id="999388880">
                                                  <w:marLeft w:val="0"/>
                                                  <w:marRight w:val="0"/>
                                                  <w:marTop w:val="0"/>
                                                  <w:marBottom w:val="0"/>
                                                  <w:divBdr>
                                                    <w:top w:val="none" w:sz="0" w:space="0" w:color="auto"/>
                                                    <w:left w:val="none" w:sz="0" w:space="0" w:color="auto"/>
                                                    <w:bottom w:val="none" w:sz="0" w:space="0" w:color="auto"/>
                                                    <w:right w:val="none" w:sz="0" w:space="0" w:color="auto"/>
                                                  </w:divBdr>
                                                  <w:divsChild>
                                                    <w:div w:id="11824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431245">
      <w:bodyDiv w:val="1"/>
      <w:marLeft w:val="0"/>
      <w:marRight w:val="0"/>
      <w:marTop w:val="0"/>
      <w:marBottom w:val="0"/>
      <w:divBdr>
        <w:top w:val="none" w:sz="0" w:space="0" w:color="auto"/>
        <w:left w:val="none" w:sz="0" w:space="0" w:color="auto"/>
        <w:bottom w:val="none" w:sz="0" w:space="0" w:color="auto"/>
        <w:right w:val="none" w:sz="0" w:space="0" w:color="auto"/>
      </w:divBdr>
    </w:div>
    <w:div w:id="783619848">
      <w:bodyDiv w:val="1"/>
      <w:marLeft w:val="0"/>
      <w:marRight w:val="0"/>
      <w:marTop w:val="0"/>
      <w:marBottom w:val="0"/>
      <w:divBdr>
        <w:top w:val="none" w:sz="0" w:space="0" w:color="auto"/>
        <w:left w:val="none" w:sz="0" w:space="0" w:color="auto"/>
        <w:bottom w:val="none" w:sz="0" w:space="0" w:color="auto"/>
        <w:right w:val="none" w:sz="0" w:space="0" w:color="auto"/>
      </w:divBdr>
    </w:div>
    <w:div w:id="803936538">
      <w:bodyDiv w:val="1"/>
      <w:marLeft w:val="0"/>
      <w:marRight w:val="0"/>
      <w:marTop w:val="0"/>
      <w:marBottom w:val="0"/>
      <w:divBdr>
        <w:top w:val="none" w:sz="0" w:space="0" w:color="auto"/>
        <w:left w:val="none" w:sz="0" w:space="0" w:color="auto"/>
        <w:bottom w:val="none" w:sz="0" w:space="0" w:color="auto"/>
        <w:right w:val="none" w:sz="0" w:space="0" w:color="auto"/>
      </w:divBdr>
    </w:div>
    <w:div w:id="828323373">
      <w:bodyDiv w:val="1"/>
      <w:marLeft w:val="0"/>
      <w:marRight w:val="0"/>
      <w:marTop w:val="0"/>
      <w:marBottom w:val="0"/>
      <w:divBdr>
        <w:top w:val="none" w:sz="0" w:space="0" w:color="auto"/>
        <w:left w:val="none" w:sz="0" w:space="0" w:color="auto"/>
        <w:bottom w:val="none" w:sz="0" w:space="0" w:color="auto"/>
        <w:right w:val="none" w:sz="0" w:space="0" w:color="auto"/>
      </w:divBdr>
    </w:div>
    <w:div w:id="897319986">
      <w:bodyDiv w:val="1"/>
      <w:marLeft w:val="0"/>
      <w:marRight w:val="0"/>
      <w:marTop w:val="0"/>
      <w:marBottom w:val="0"/>
      <w:divBdr>
        <w:top w:val="none" w:sz="0" w:space="0" w:color="auto"/>
        <w:left w:val="none" w:sz="0" w:space="0" w:color="auto"/>
        <w:bottom w:val="none" w:sz="0" w:space="0" w:color="auto"/>
        <w:right w:val="none" w:sz="0" w:space="0" w:color="auto"/>
      </w:divBdr>
      <w:divsChild>
        <w:div w:id="127211500">
          <w:marLeft w:val="0"/>
          <w:marRight w:val="0"/>
          <w:marTop w:val="0"/>
          <w:marBottom w:val="0"/>
          <w:divBdr>
            <w:top w:val="none" w:sz="0" w:space="0" w:color="auto"/>
            <w:left w:val="none" w:sz="0" w:space="0" w:color="auto"/>
            <w:bottom w:val="none" w:sz="0" w:space="0" w:color="auto"/>
            <w:right w:val="none" w:sz="0" w:space="0" w:color="auto"/>
          </w:divBdr>
          <w:divsChild>
            <w:div w:id="1136949727">
              <w:marLeft w:val="0"/>
              <w:marRight w:val="0"/>
              <w:marTop w:val="0"/>
              <w:marBottom w:val="0"/>
              <w:divBdr>
                <w:top w:val="none" w:sz="0" w:space="0" w:color="auto"/>
                <w:left w:val="none" w:sz="0" w:space="0" w:color="auto"/>
                <w:bottom w:val="none" w:sz="0" w:space="0" w:color="auto"/>
                <w:right w:val="none" w:sz="0" w:space="0" w:color="auto"/>
              </w:divBdr>
              <w:divsChild>
                <w:div w:id="1932618314">
                  <w:marLeft w:val="0"/>
                  <w:marRight w:val="0"/>
                  <w:marTop w:val="0"/>
                  <w:marBottom w:val="0"/>
                  <w:divBdr>
                    <w:top w:val="none" w:sz="0" w:space="0" w:color="auto"/>
                    <w:left w:val="none" w:sz="0" w:space="0" w:color="auto"/>
                    <w:bottom w:val="none" w:sz="0" w:space="0" w:color="auto"/>
                    <w:right w:val="none" w:sz="0" w:space="0" w:color="auto"/>
                  </w:divBdr>
                  <w:divsChild>
                    <w:div w:id="923418244">
                      <w:marLeft w:val="0"/>
                      <w:marRight w:val="0"/>
                      <w:marTop w:val="0"/>
                      <w:marBottom w:val="0"/>
                      <w:divBdr>
                        <w:top w:val="none" w:sz="0" w:space="0" w:color="auto"/>
                        <w:left w:val="none" w:sz="0" w:space="0" w:color="auto"/>
                        <w:bottom w:val="none" w:sz="0" w:space="0" w:color="auto"/>
                        <w:right w:val="none" w:sz="0" w:space="0" w:color="auto"/>
                      </w:divBdr>
                      <w:divsChild>
                        <w:div w:id="19403115">
                          <w:marLeft w:val="0"/>
                          <w:marRight w:val="0"/>
                          <w:marTop w:val="0"/>
                          <w:marBottom w:val="0"/>
                          <w:divBdr>
                            <w:top w:val="none" w:sz="0" w:space="0" w:color="auto"/>
                            <w:left w:val="none" w:sz="0" w:space="0" w:color="auto"/>
                            <w:bottom w:val="none" w:sz="0" w:space="0" w:color="auto"/>
                            <w:right w:val="none" w:sz="0" w:space="0" w:color="auto"/>
                          </w:divBdr>
                          <w:divsChild>
                            <w:div w:id="2041469138">
                              <w:marLeft w:val="0"/>
                              <w:marRight w:val="0"/>
                              <w:marTop w:val="0"/>
                              <w:marBottom w:val="0"/>
                              <w:divBdr>
                                <w:top w:val="none" w:sz="0" w:space="0" w:color="auto"/>
                                <w:left w:val="none" w:sz="0" w:space="0" w:color="auto"/>
                                <w:bottom w:val="none" w:sz="0" w:space="0" w:color="auto"/>
                                <w:right w:val="none" w:sz="0" w:space="0" w:color="auto"/>
                              </w:divBdr>
                              <w:divsChild>
                                <w:div w:id="1380201595">
                                  <w:marLeft w:val="0"/>
                                  <w:marRight w:val="0"/>
                                  <w:marTop w:val="0"/>
                                  <w:marBottom w:val="0"/>
                                  <w:divBdr>
                                    <w:top w:val="none" w:sz="0" w:space="0" w:color="auto"/>
                                    <w:left w:val="none" w:sz="0" w:space="0" w:color="auto"/>
                                    <w:bottom w:val="none" w:sz="0" w:space="0" w:color="auto"/>
                                    <w:right w:val="none" w:sz="0" w:space="0" w:color="auto"/>
                                  </w:divBdr>
                                  <w:divsChild>
                                    <w:div w:id="1821339121">
                                      <w:marLeft w:val="0"/>
                                      <w:marRight w:val="0"/>
                                      <w:marTop w:val="0"/>
                                      <w:marBottom w:val="0"/>
                                      <w:divBdr>
                                        <w:top w:val="none" w:sz="0" w:space="0" w:color="auto"/>
                                        <w:left w:val="none" w:sz="0" w:space="0" w:color="auto"/>
                                        <w:bottom w:val="none" w:sz="0" w:space="0" w:color="auto"/>
                                        <w:right w:val="none" w:sz="0" w:space="0" w:color="auto"/>
                                      </w:divBdr>
                                      <w:divsChild>
                                        <w:div w:id="481431522">
                                          <w:marLeft w:val="0"/>
                                          <w:marRight w:val="0"/>
                                          <w:marTop w:val="0"/>
                                          <w:marBottom w:val="0"/>
                                          <w:divBdr>
                                            <w:top w:val="none" w:sz="0" w:space="0" w:color="auto"/>
                                            <w:left w:val="none" w:sz="0" w:space="0" w:color="auto"/>
                                            <w:bottom w:val="none" w:sz="0" w:space="0" w:color="auto"/>
                                            <w:right w:val="none" w:sz="0" w:space="0" w:color="auto"/>
                                          </w:divBdr>
                                          <w:divsChild>
                                            <w:div w:id="556936806">
                                              <w:marLeft w:val="0"/>
                                              <w:marRight w:val="0"/>
                                              <w:marTop w:val="0"/>
                                              <w:marBottom w:val="0"/>
                                              <w:divBdr>
                                                <w:top w:val="none" w:sz="0" w:space="0" w:color="auto"/>
                                                <w:left w:val="none" w:sz="0" w:space="0" w:color="auto"/>
                                                <w:bottom w:val="none" w:sz="0" w:space="0" w:color="auto"/>
                                                <w:right w:val="none" w:sz="0" w:space="0" w:color="auto"/>
                                              </w:divBdr>
                                              <w:divsChild>
                                                <w:div w:id="306009395">
                                                  <w:marLeft w:val="0"/>
                                                  <w:marRight w:val="0"/>
                                                  <w:marTop w:val="0"/>
                                                  <w:marBottom w:val="0"/>
                                                  <w:divBdr>
                                                    <w:top w:val="none" w:sz="0" w:space="0" w:color="auto"/>
                                                    <w:left w:val="none" w:sz="0" w:space="0" w:color="auto"/>
                                                    <w:bottom w:val="none" w:sz="0" w:space="0" w:color="auto"/>
                                                    <w:right w:val="none" w:sz="0" w:space="0" w:color="auto"/>
                                                  </w:divBdr>
                                                  <w:divsChild>
                                                    <w:div w:id="1244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772809">
      <w:bodyDiv w:val="1"/>
      <w:marLeft w:val="0"/>
      <w:marRight w:val="0"/>
      <w:marTop w:val="0"/>
      <w:marBottom w:val="0"/>
      <w:divBdr>
        <w:top w:val="none" w:sz="0" w:space="0" w:color="auto"/>
        <w:left w:val="none" w:sz="0" w:space="0" w:color="auto"/>
        <w:bottom w:val="none" w:sz="0" w:space="0" w:color="auto"/>
        <w:right w:val="none" w:sz="0" w:space="0" w:color="auto"/>
      </w:divBdr>
    </w:div>
    <w:div w:id="1100564745">
      <w:bodyDiv w:val="1"/>
      <w:marLeft w:val="0"/>
      <w:marRight w:val="0"/>
      <w:marTop w:val="0"/>
      <w:marBottom w:val="0"/>
      <w:divBdr>
        <w:top w:val="none" w:sz="0" w:space="0" w:color="auto"/>
        <w:left w:val="none" w:sz="0" w:space="0" w:color="auto"/>
        <w:bottom w:val="none" w:sz="0" w:space="0" w:color="auto"/>
        <w:right w:val="none" w:sz="0" w:space="0" w:color="auto"/>
      </w:divBdr>
    </w:div>
    <w:div w:id="1165247235">
      <w:bodyDiv w:val="1"/>
      <w:marLeft w:val="0"/>
      <w:marRight w:val="0"/>
      <w:marTop w:val="0"/>
      <w:marBottom w:val="0"/>
      <w:divBdr>
        <w:top w:val="none" w:sz="0" w:space="0" w:color="auto"/>
        <w:left w:val="none" w:sz="0" w:space="0" w:color="auto"/>
        <w:bottom w:val="none" w:sz="0" w:space="0" w:color="auto"/>
        <w:right w:val="none" w:sz="0" w:space="0" w:color="auto"/>
      </w:divBdr>
    </w:div>
    <w:div w:id="1178735624">
      <w:bodyDiv w:val="1"/>
      <w:marLeft w:val="0"/>
      <w:marRight w:val="0"/>
      <w:marTop w:val="0"/>
      <w:marBottom w:val="0"/>
      <w:divBdr>
        <w:top w:val="none" w:sz="0" w:space="0" w:color="auto"/>
        <w:left w:val="none" w:sz="0" w:space="0" w:color="auto"/>
        <w:bottom w:val="none" w:sz="0" w:space="0" w:color="auto"/>
        <w:right w:val="none" w:sz="0" w:space="0" w:color="auto"/>
      </w:divBdr>
    </w:div>
    <w:div w:id="1211645375">
      <w:bodyDiv w:val="1"/>
      <w:marLeft w:val="0"/>
      <w:marRight w:val="0"/>
      <w:marTop w:val="0"/>
      <w:marBottom w:val="0"/>
      <w:divBdr>
        <w:top w:val="none" w:sz="0" w:space="0" w:color="auto"/>
        <w:left w:val="none" w:sz="0" w:space="0" w:color="auto"/>
        <w:bottom w:val="none" w:sz="0" w:space="0" w:color="auto"/>
        <w:right w:val="none" w:sz="0" w:space="0" w:color="auto"/>
      </w:divBdr>
      <w:divsChild>
        <w:div w:id="981424817">
          <w:marLeft w:val="0"/>
          <w:marRight w:val="0"/>
          <w:marTop w:val="0"/>
          <w:marBottom w:val="0"/>
          <w:divBdr>
            <w:top w:val="none" w:sz="0" w:space="0" w:color="auto"/>
            <w:left w:val="none" w:sz="0" w:space="0" w:color="auto"/>
            <w:bottom w:val="none" w:sz="0" w:space="0" w:color="auto"/>
            <w:right w:val="none" w:sz="0" w:space="0" w:color="auto"/>
          </w:divBdr>
          <w:divsChild>
            <w:div w:id="1625040119">
              <w:marLeft w:val="0"/>
              <w:marRight w:val="0"/>
              <w:marTop w:val="0"/>
              <w:marBottom w:val="0"/>
              <w:divBdr>
                <w:top w:val="none" w:sz="0" w:space="0" w:color="auto"/>
                <w:left w:val="none" w:sz="0" w:space="0" w:color="auto"/>
                <w:bottom w:val="none" w:sz="0" w:space="0" w:color="auto"/>
                <w:right w:val="none" w:sz="0" w:space="0" w:color="auto"/>
              </w:divBdr>
              <w:divsChild>
                <w:div w:id="1143889008">
                  <w:marLeft w:val="0"/>
                  <w:marRight w:val="0"/>
                  <w:marTop w:val="0"/>
                  <w:marBottom w:val="0"/>
                  <w:divBdr>
                    <w:top w:val="none" w:sz="0" w:space="0" w:color="auto"/>
                    <w:left w:val="none" w:sz="0" w:space="0" w:color="auto"/>
                    <w:bottom w:val="none" w:sz="0" w:space="0" w:color="auto"/>
                    <w:right w:val="none" w:sz="0" w:space="0" w:color="auto"/>
                  </w:divBdr>
                  <w:divsChild>
                    <w:div w:id="1762950912">
                      <w:marLeft w:val="0"/>
                      <w:marRight w:val="0"/>
                      <w:marTop w:val="0"/>
                      <w:marBottom w:val="0"/>
                      <w:divBdr>
                        <w:top w:val="none" w:sz="0" w:space="0" w:color="auto"/>
                        <w:left w:val="none" w:sz="0" w:space="0" w:color="auto"/>
                        <w:bottom w:val="none" w:sz="0" w:space="0" w:color="auto"/>
                        <w:right w:val="none" w:sz="0" w:space="0" w:color="auto"/>
                      </w:divBdr>
                      <w:divsChild>
                        <w:div w:id="2123180418">
                          <w:marLeft w:val="0"/>
                          <w:marRight w:val="0"/>
                          <w:marTop w:val="0"/>
                          <w:marBottom w:val="0"/>
                          <w:divBdr>
                            <w:top w:val="none" w:sz="0" w:space="0" w:color="auto"/>
                            <w:left w:val="none" w:sz="0" w:space="0" w:color="auto"/>
                            <w:bottom w:val="none" w:sz="0" w:space="0" w:color="auto"/>
                            <w:right w:val="none" w:sz="0" w:space="0" w:color="auto"/>
                          </w:divBdr>
                          <w:divsChild>
                            <w:div w:id="1638223310">
                              <w:marLeft w:val="0"/>
                              <w:marRight w:val="0"/>
                              <w:marTop w:val="0"/>
                              <w:marBottom w:val="0"/>
                              <w:divBdr>
                                <w:top w:val="none" w:sz="0" w:space="0" w:color="auto"/>
                                <w:left w:val="none" w:sz="0" w:space="0" w:color="auto"/>
                                <w:bottom w:val="none" w:sz="0" w:space="0" w:color="auto"/>
                                <w:right w:val="none" w:sz="0" w:space="0" w:color="auto"/>
                              </w:divBdr>
                              <w:divsChild>
                                <w:div w:id="345327427">
                                  <w:marLeft w:val="0"/>
                                  <w:marRight w:val="0"/>
                                  <w:marTop w:val="0"/>
                                  <w:marBottom w:val="0"/>
                                  <w:divBdr>
                                    <w:top w:val="none" w:sz="0" w:space="0" w:color="auto"/>
                                    <w:left w:val="none" w:sz="0" w:space="0" w:color="auto"/>
                                    <w:bottom w:val="none" w:sz="0" w:space="0" w:color="auto"/>
                                    <w:right w:val="none" w:sz="0" w:space="0" w:color="auto"/>
                                  </w:divBdr>
                                  <w:divsChild>
                                    <w:div w:id="1933203709">
                                      <w:marLeft w:val="0"/>
                                      <w:marRight w:val="0"/>
                                      <w:marTop w:val="0"/>
                                      <w:marBottom w:val="0"/>
                                      <w:divBdr>
                                        <w:top w:val="none" w:sz="0" w:space="0" w:color="auto"/>
                                        <w:left w:val="none" w:sz="0" w:space="0" w:color="auto"/>
                                        <w:bottom w:val="none" w:sz="0" w:space="0" w:color="auto"/>
                                        <w:right w:val="none" w:sz="0" w:space="0" w:color="auto"/>
                                      </w:divBdr>
                                      <w:divsChild>
                                        <w:div w:id="1976258088">
                                          <w:marLeft w:val="0"/>
                                          <w:marRight w:val="0"/>
                                          <w:marTop w:val="0"/>
                                          <w:marBottom w:val="0"/>
                                          <w:divBdr>
                                            <w:top w:val="none" w:sz="0" w:space="0" w:color="auto"/>
                                            <w:left w:val="none" w:sz="0" w:space="0" w:color="auto"/>
                                            <w:bottom w:val="none" w:sz="0" w:space="0" w:color="auto"/>
                                            <w:right w:val="none" w:sz="0" w:space="0" w:color="auto"/>
                                          </w:divBdr>
                                          <w:divsChild>
                                            <w:div w:id="272590872">
                                              <w:marLeft w:val="0"/>
                                              <w:marRight w:val="0"/>
                                              <w:marTop w:val="0"/>
                                              <w:marBottom w:val="0"/>
                                              <w:divBdr>
                                                <w:top w:val="none" w:sz="0" w:space="0" w:color="auto"/>
                                                <w:left w:val="none" w:sz="0" w:space="0" w:color="auto"/>
                                                <w:bottom w:val="none" w:sz="0" w:space="0" w:color="auto"/>
                                                <w:right w:val="none" w:sz="0" w:space="0" w:color="auto"/>
                                              </w:divBdr>
                                              <w:divsChild>
                                                <w:div w:id="1570461652">
                                                  <w:marLeft w:val="0"/>
                                                  <w:marRight w:val="0"/>
                                                  <w:marTop w:val="0"/>
                                                  <w:marBottom w:val="0"/>
                                                  <w:divBdr>
                                                    <w:top w:val="none" w:sz="0" w:space="0" w:color="auto"/>
                                                    <w:left w:val="none" w:sz="0" w:space="0" w:color="auto"/>
                                                    <w:bottom w:val="none" w:sz="0" w:space="0" w:color="auto"/>
                                                    <w:right w:val="none" w:sz="0" w:space="0" w:color="auto"/>
                                                  </w:divBdr>
                                                  <w:divsChild>
                                                    <w:div w:id="8988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111664">
      <w:bodyDiv w:val="1"/>
      <w:marLeft w:val="0"/>
      <w:marRight w:val="0"/>
      <w:marTop w:val="0"/>
      <w:marBottom w:val="0"/>
      <w:divBdr>
        <w:top w:val="none" w:sz="0" w:space="0" w:color="auto"/>
        <w:left w:val="none" w:sz="0" w:space="0" w:color="auto"/>
        <w:bottom w:val="none" w:sz="0" w:space="0" w:color="auto"/>
        <w:right w:val="none" w:sz="0" w:space="0" w:color="auto"/>
      </w:divBdr>
      <w:divsChild>
        <w:div w:id="440952914">
          <w:marLeft w:val="0"/>
          <w:marRight w:val="0"/>
          <w:marTop w:val="0"/>
          <w:marBottom w:val="0"/>
          <w:divBdr>
            <w:top w:val="none" w:sz="0" w:space="0" w:color="auto"/>
            <w:left w:val="none" w:sz="0" w:space="0" w:color="auto"/>
            <w:bottom w:val="none" w:sz="0" w:space="0" w:color="auto"/>
            <w:right w:val="none" w:sz="0" w:space="0" w:color="auto"/>
          </w:divBdr>
          <w:divsChild>
            <w:div w:id="860633089">
              <w:marLeft w:val="0"/>
              <w:marRight w:val="0"/>
              <w:marTop w:val="0"/>
              <w:marBottom w:val="0"/>
              <w:divBdr>
                <w:top w:val="none" w:sz="0" w:space="0" w:color="auto"/>
                <w:left w:val="none" w:sz="0" w:space="0" w:color="auto"/>
                <w:bottom w:val="none" w:sz="0" w:space="0" w:color="auto"/>
                <w:right w:val="none" w:sz="0" w:space="0" w:color="auto"/>
              </w:divBdr>
              <w:divsChild>
                <w:div w:id="123085627">
                  <w:marLeft w:val="0"/>
                  <w:marRight w:val="0"/>
                  <w:marTop w:val="0"/>
                  <w:marBottom w:val="0"/>
                  <w:divBdr>
                    <w:top w:val="none" w:sz="0" w:space="0" w:color="auto"/>
                    <w:left w:val="none" w:sz="0" w:space="0" w:color="auto"/>
                    <w:bottom w:val="none" w:sz="0" w:space="0" w:color="auto"/>
                    <w:right w:val="none" w:sz="0" w:space="0" w:color="auto"/>
                  </w:divBdr>
                  <w:divsChild>
                    <w:div w:id="705637903">
                      <w:marLeft w:val="0"/>
                      <w:marRight w:val="0"/>
                      <w:marTop w:val="0"/>
                      <w:marBottom w:val="0"/>
                      <w:divBdr>
                        <w:top w:val="none" w:sz="0" w:space="0" w:color="auto"/>
                        <w:left w:val="none" w:sz="0" w:space="0" w:color="auto"/>
                        <w:bottom w:val="none" w:sz="0" w:space="0" w:color="auto"/>
                        <w:right w:val="none" w:sz="0" w:space="0" w:color="auto"/>
                      </w:divBdr>
                      <w:divsChild>
                        <w:div w:id="354042445">
                          <w:marLeft w:val="0"/>
                          <w:marRight w:val="0"/>
                          <w:marTop w:val="0"/>
                          <w:marBottom w:val="0"/>
                          <w:divBdr>
                            <w:top w:val="none" w:sz="0" w:space="0" w:color="auto"/>
                            <w:left w:val="none" w:sz="0" w:space="0" w:color="auto"/>
                            <w:bottom w:val="none" w:sz="0" w:space="0" w:color="auto"/>
                            <w:right w:val="none" w:sz="0" w:space="0" w:color="auto"/>
                          </w:divBdr>
                          <w:divsChild>
                            <w:div w:id="1819572913">
                              <w:marLeft w:val="0"/>
                              <w:marRight w:val="0"/>
                              <w:marTop w:val="0"/>
                              <w:marBottom w:val="0"/>
                              <w:divBdr>
                                <w:top w:val="none" w:sz="0" w:space="0" w:color="auto"/>
                                <w:left w:val="none" w:sz="0" w:space="0" w:color="auto"/>
                                <w:bottom w:val="none" w:sz="0" w:space="0" w:color="auto"/>
                                <w:right w:val="none" w:sz="0" w:space="0" w:color="auto"/>
                              </w:divBdr>
                              <w:divsChild>
                                <w:div w:id="1648128311">
                                  <w:marLeft w:val="0"/>
                                  <w:marRight w:val="0"/>
                                  <w:marTop w:val="0"/>
                                  <w:marBottom w:val="0"/>
                                  <w:divBdr>
                                    <w:top w:val="none" w:sz="0" w:space="0" w:color="auto"/>
                                    <w:left w:val="none" w:sz="0" w:space="0" w:color="auto"/>
                                    <w:bottom w:val="none" w:sz="0" w:space="0" w:color="auto"/>
                                    <w:right w:val="none" w:sz="0" w:space="0" w:color="auto"/>
                                  </w:divBdr>
                                  <w:divsChild>
                                    <w:div w:id="736900396">
                                      <w:marLeft w:val="0"/>
                                      <w:marRight w:val="0"/>
                                      <w:marTop w:val="0"/>
                                      <w:marBottom w:val="0"/>
                                      <w:divBdr>
                                        <w:top w:val="none" w:sz="0" w:space="0" w:color="auto"/>
                                        <w:left w:val="none" w:sz="0" w:space="0" w:color="auto"/>
                                        <w:bottom w:val="none" w:sz="0" w:space="0" w:color="auto"/>
                                        <w:right w:val="none" w:sz="0" w:space="0" w:color="auto"/>
                                      </w:divBdr>
                                      <w:divsChild>
                                        <w:div w:id="742534515">
                                          <w:marLeft w:val="0"/>
                                          <w:marRight w:val="0"/>
                                          <w:marTop w:val="0"/>
                                          <w:marBottom w:val="0"/>
                                          <w:divBdr>
                                            <w:top w:val="none" w:sz="0" w:space="0" w:color="auto"/>
                                            <w:left w:val="none" w:sz="0" w:space="0" w:color="auto"/>
                                            <w:bottom w:val="none" w:sz="0" w:space="0" w:color="auto"/>
                                            <w:right w:val="none" w:sz="0" w:space="0" w:color="auto"/>
                                          </w:divBdr>
                                          <w:divsChild>
                                            <w:div w:id="1796825866">
                                              <w:marLeft w:val="0"/>
                                              <w:marRight w:val="0"/>
                                              <w:marTop w:val="0"/>
                                              <w:marBottom w:val="0"/>
                                              <w:divBdr>
                                                <w:top w:val="none" w:sz="0" w:space="0" w:color="auto"/>
                                                <w:left w:val="none" w:sz="0" w:space="0" w:color="auto"/>
                                                <w:bottom w:val="none" w:sz="0" w:space="0" w:color="auto"/>
                                                <w:right w:val="none" w:sz="0" w:space="0" w:color="auto"/>
                                              </w:divBdr>
                                              <w:divsChild>
                                                <w:div w:id="1876187242">
                                                  <w:marLeft w:val="0"/>
                                                  <w:marRight w:val="0"/>
                                                  <w:marTop w:val="0"/>
                                                  <w:marBottom w:val="0"/>
                                                  <w:divBdr>
                                                    <w:top w:val="none" w:sz="0" w:space="0" w:color="auto"/>
                                                    <w:left w:val="none" w:sz="0" w:space="0" w:color="auto"/>
                                                    <w:bottom w:val="none" w:sz="0" w:space="0" w:color="auto"/>
                                                    <w:right w:val="none" w:sz="0" w:space="0" w:color="auto"/>
                                                  </w:divBdr>
                                                  <w:divsChild>
                                                    <w:div w:id="13395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239404">
      <w:bodyDiv w:val="1"/>
      <w:marLeft w:val="0"/>
      <w:marRight w:val="0"/>
      <w:marTop w:val="0"/>
      <w:marBottom w:val="0"/>
      <w:divBdr>
        <w:top w:val="none" w:sz="0" w:space="0" w:color="auto"/>
        <w:left w:val="none" w:sz="0" w:space="0" w:color="auto"/>
        <w:bottom w:val="none" w:sz="0" w:space="0" w:color="auto"/>
        <w:right w:val="none" w:sz="0" w:space="0" w:color="auto"/>
      </w:divBdr>
      <w:divsChild>
        <w:div w:id="866798239">
          <w:marLeft w:val="0"/>
          <w:marRight w:val="0"/>
          <w:marTop w:val="0"/>
          <w:marBottom w:val="0"/>
          <w:divBdr>
            <w:top w:val="none" w:sz="0" w:space="0" w:color="auto"/>
            <w:left w:val="none" w:sz="0" w:space="0" w:color="auto"/>
            <w:bottom w:val="none" w:sz="0" w:space="0" w:color="auto"/>
            <w:right w:val="none" w:sz="0" w:space="0" w:color="auto"/>
          </w:divBdr>
          <w:divsChild>
            <w:div w:id="472455084">
              <w:marLeft w:val="0"/>
              <w:marRight w:val="0"/>
              <w:marTop w:val="0"/>
              <w:marBottom w:val="0"/>
              <w:divBdr>
                <w:top w:val="none" w:sz="0" w:space="0" w:color="auto"/>
                <w:left w:val="none" w:sz="0" w:space="0" w:color="auto"/>
                <w:bottom w:val="none" w:sz="0" w:space="0" w:color="auto"/>
                <w:right w:val="none" w:sz="0" w:space="0" w:color="auto"/>
              </w:divBdr>
              <w:divsChild>
                <w:div w:id="157695051">
                  <w:marLeft w:val="0"/>
                  <w:marRight w:val="0"/>
                  <w:marTop w:val="0"/>
                  <w:marBottom w:val="0"/>
                  <w:divBdr>
                    <w:top w:val="none" w:sz="0" w:space="0" w:color="auto"/>
                    <w:left w:val="none" w:sz="0" w:space="0" w:color="auto"/>
                    <w:bottom w:val="none" w:sz="0" w:space="0" w:color="auto"/>
                    <w:right w:val="none" w:sz="0" w:space="0" w:color="auto"/>
                  </w:divBdr>
                  <w:divsChild>
                    <w:div w:id="117914765">
                      <w:marLeft w:val="0"/>
                      <w:marRight w:val="0"/>
                      <w:marTop w:val="0"/>
                      <w:marBottom w:val="0"/>
                      <w:divBdr>
                        <w:top w:val="none" w:sz="0" w:space="0" w:color="auto"/>
                        <w:left w:val="none" w:sz="0" w:space="0" w:color="auto"/>
                        <w:bottom w:val="none" w:sz="0" w:space="0" w:color="auto"/>
                        <w:right w:val="none" w:sz="0" w:space="0" w:color="auto"/>
                      </w:divBdr>
                      <w:divsChild>
                        <w:div w:id="814689083">
                          <w:marLeft w:val="0"/>
                          <w:marRight w:val="0"/>
                          <w:marTop w:val="0"/>
                          <w:marBottom w:val="0"/>
                          <w:divBdr>
                            <w:top w:val="none" w:sz="0" w:space="0" w:color="auto"/>
                            <w:left w:val="none" w:sz="0" w:space="0" w:color="auto"/>
                            <w:bottom w:val="none" w:sz="0" w:space="0" w:color="auto"/>
                            <w:right w:val="none" w:sz="0" w:space="0" w:color="auto"/>
                          </w:divBdr>
                          <w:divsChild>
                            <w:div w:id="88547161">
                              <w:marLeft w:val="0"/>
                              <w:marRight w:val="0"/>
                              <w:marTop w:val="0"/>
                              <w:marBottom w:val="0"/>
                              <w:divBdr>
                                <w:top w:val="none" w:sz="0" w:space="0" w:color="auto"/>
                                <w:left w:val="none" w:sz="0" w:space="0" w:color="auto"/>
                                <w:bottom w:val="none" w:sz="0" w:space="0" w:color="auto"/>
                                <w:right w:val="none" w:sz="0" w:space="0" w:color="auto"/>
                              </w:divBdr>
                              <w:divsChild>
                                <w:div w:id="467404817">
                                  <w:marLeft w:val="0"/>
                                  <w:marRight w:val="0"/>
                                  <w:marTop w:val="0"/>
                                  <w:marBottom w:val="0"/>
                                  <w:divBdr>
                                    <w:top w:val="none" w:sz="0" w:space="0" w:color="auto"/>
                                    <w:left w:val="none" w:sz="0" w:space="0" w:color="auto"/>
                                    <w:bottom w:val="none" w:sz="0" w:space="0" w:color="auto"/>
                                    <w:right w:val="none" w:sz="0" w:space="0" w:color="auto"/>
                                  </w:divBdr>
                                  <w:divsChild>
                                    <w:div w:id="455760783">
                                      <w:marLeft w:val="0"/>
                                      <w:marRight w:val="0"/>
                                      <w:marTop w:val="0"/>
                                      <w:marBottom w:val="0"/>
                                      <w:divBdr>
                                        <w:top w:val="none" w:sz="0" w:space="0" w:color="auto"/>
                                        <w:left w:val="none" w:sz="0" w:space="0" w:color="auto"/>
                                        <w:bottom w:val="none" w:sz="0" w:space="0" w:color="auto"/>
                                        <w:right w:val="none" w:sz="0" w:space="0" w:color="auto"/>
                                      </w:divBdr>
                                      <w:divsChild>
                                        <w:div w:id="920680637">
                                          <w:marLeft w:val="0"/>
                                          <w:marRight w:val="0"/>
                                          <w:marTop w:val="0"/>
                                          <w:marBottom w:val="0"/>
                                          <w:divBdr>
                                            <w:top w:val="none" w:sz="0" w:space="0" w:color="auto"/>
                                            <w:left w:val="none" w:sz="0" w:space="0" w:color="auto"/>
                                            <w:bottom w:val="none" w:sz="0" w:space="0" w:color="auto"/>
                                            <w:right w:val="none" w:sz="0" w:space="0" w:color="auto"/>
                                          </w:divBdr>
                                          <w:divsChild>
                                            <w:div w:id="782187449">
                                              <w:marLeft w:val="0"/>
                                              <w:marRight w:val="0"/>
                                              <w:marTop w:val="0"/>
                                              <w:marBottom w:val="0"/>
                                              <w:divBdr>
                                                <w:top w:val="none" w:sz="0" w:space="0" w:color="auto"/>
                                                <w:left w:val="none" w:sz="0" w:space="0" w:color="auto"/>
                                                <w:bottom w:val="none" w:sz="0" w:space="0" w:color="auto"/>
                                                <w:right w:val="none" w:sz="0" w:space="0" w:color="auto"/>
                                              </w:divBdr>
                                              <w:divsChild>
                                                <w:div w:id="405955432">
                                                  <w:marLeft w:val="0"/>
                                                  <w:marRight w:val="0"/>
                                                  <w:marTop w:val="0"/>
                                                  <w:marBottom w:val="0"/>
                                                  <w:divBdr>
                                                    <w:top w:val="none" w:sz="0" w:space="0" w:color="auto"/>
                                                    <w:left w:val="none" w:sz="0" w:space="0" w:color="auto"/>
                                                    <w:bottom w:val="none" w:sz="0" w:space="0" w:color="auto"/>
                                                    <w:right w:val="none" w:sz="0" w:space="0" w:color="auto"/>
                                                  </w:divBdr>
                                                  <w:divsChild>
                                                    <w:div w:id="6633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055806">
      <w:bodyDiv w:val="1"/>
      <w:marLeft w:val="0"/>
      <w:marRight w:val="0"/>
      <w:marTop w:val="0"/>
      <w:marBottom w:val="0"/>
      <w:divBdr>
        <w:top w:val="none" w:sz="0" w:space="0" w:color="auto"/>
        <w:left w:val="none" w:sz="0" w:space="0" w:color="auto"/>
        <w:bottom w:val="none" w:sz="0" w:space="0" w:color="auto"/>
        <w:right w:val="none" w:sz="0" w:space="0" w:color="auto"/>
      </w:divBdr>
      <w:divsChild>
        <w:div w:id="1712462521">
          <w:marLeft w:val="0"/>
          <w:marRight w:val="0"/>
          <w:marTop w:val="0"/>
          <w:marBottom w:val="0"/>
          <w:divBdr>
            <w:top w:val="none" w:sz="0" w:space="0" w:color="auto"/>
            <w:left w:val="none" w:sz="0" w:space="0" w:color="auto"/>
            <w:bottom w:val="none" w:sz="0" w:space="0" w:color="auto"/>
            <w:right w:val="none" w:sz="0" w:space="0" w:color="auto"/>
          </w:divBdr>
          <w:divsChild>
            <w:div w:id="998653685">
              <w:marLeft w:val="0"/>
              <w:marRight w:val="0"/>
              <w:marTop w:val="0"/>
              <w:marBottom w:val="0"/>
              <w:divBdr>
                <w:top w:val="none" w:sz="0" w:space="0" w:color="auto"/>
                <w:left w:val="none" w:sz="0" w:space="0" w:color="auto"/>
                <w:bottom w:val="none" w:sz="0" w:space="0" w:color="auto"/>
                <w:right w:val="none" w:sz="0" w:space="0" w:color="auto"/>
              </w:divBdr>
              <w:divsChild>
                <w:div w:id="2074428082">
                  <w:marLeft w:val="0"/>
                  <w:marRight w:val="0"/>
                  <w:marTop w:val="0"/>
                  <w:marBottom w:val="0"/>
                  <w:divBdr>
                    <w:top w:val="none" w:sz="0" w:space="0" w:color="auto"/>
                    <w:left w:val="none" w:sz="0" w:space="0" w:color="auto"/>
                    <w:bottom w:val="none" w:sz="0" w:space="0" w:color="auto"/>
                    <w:right w:val="none" w:sz="0" w:space="0" w:color="auto"/>
                  </w:divBdr>
                  <w:divsChild>
                    <w:div w:id="2035424798">
                      <w:marLeft w:val="0"/>
                      <w:marRight w:val="0"/>
                      <w:marTop w:val="0"/>
                      <w:marBottom w:val="0"/>
                      <w:divBdr>
                        <w:top w:val="none" w:sz="0" w:space="0" w:color="auto"/>
                        <w:left w:val="none" w:sz="0" w:space="0" w:color="auto"/>
                        <w:bottom w:val="none" w:sz="0" w:space="0" w:color="auto"/>
                        <w:right w:val="none" w:sz="0" w:space="0" w:color="auto"/>
                      </w:divBdr>
                      <w:divsChild>
                        <w:div w:id="113211887">
                          <w:marLeft w:val="0"/>
                          <w:marRight w:val="0"/>
                          <w:marTop w:val="0"/>
                          <w:marBottom w:val="0"/>
                          <w:divBdr>
                            <w:top w:val="none" w:sz="0" w:space="0" w:color="auto"/>
                            <w:left w:val="none" w:sz="0" w:space="0" w:color="auto"/>
                            <w:bottom w:val="none" w:sz="0" w:space="0" w:color="auto"/>
                            <w:right w:val="none" w:sz="0" w:space="0" w:color="auto"/>
                          </w:divBdr>
                          <w:divsChild>
                            <w:div w:id="1714965806">
                              <w:marLeft w:val="0"/>
                              <w:marRight w:val="0"/>
                              <w:marTop w:val="0"/>
                              <w:marBottom w:val="0"/>
                              <w:divBdr>
                                <w:top w:val="none" w:sz="0" w:space="0" w:color="auto"/>
                                <w:left w:val="none" w:sz="0" w:space="0" w:color="auto"/>
                                <w:bottom w:val="none" w:sz="0" w:space="0" w:color="auto"/>
                                <w:right w:val="none" w:sz="0" w:space="0" w:color="auto"/>
                              </w:divBdr>
                              <w:divsChild>
                                <w:div w:id="595090958">
                                  <w:marLeft w:val="0"/>
                                  <w:marRight w:val="0"/>
                                  <w:marTop w:val="0"/>
                                  <w:marBottom w:val="0"/>
                                  <w:divBdr>
                                    <w:top w:val="none" w:sz="0" w:space="0" w:color="auto"/>
                                    <w:left w:val="none" w:sz="0" w:space="0" w:color="auto"/>
                                    <w:bottom w:val="none" w:sz="0" w:space="0" w:color="auto"/>
                                    <w:right w:val="none" w:sz="0" w:space="0" w:color="auto"/>
                                  </w:divBdr>
                                  <w:divsChild>
                                    <w:div w:id="671638576">
                                      <w:marLeft w:val="0"/>
                                      <w:marRight w:val="0"/>
                                      <w:marTop w:val="0"/>
                                      <w:marBottom w:val="0"/>
                                      <w:divBdr>
                                        <w:top w:val="none" w:sz="0" w:space="0" w:color="auto"/>
                                        <w:left w:val="none" w:sz="0" w:space="0" w:color="auto"/>
                                        <w:bottom w:val="none" w:sz="0" w:space="0" w:color="auto"/>
                                        <w:right w:val="none" w:sz="0" w:space="0" w:color="auto"/>
                                      </w:divBdr>
                                      <w:divsChild>
                                        <w:div w:id="1619876438">
                                          <w:marLeft w:val="0"/>
                                          <w:marRight w:val="0"/>
                                          <w:marTop w:val="0"/>
                                          <w:marBottom w:val="0"/>
                                          <w:divBdr>
                                            <w:top w:val="none" w:sz="0" w:space="0" w:color="auto"/>
                                            <w:left w:val="none" w:sz="0" w:space="0" w:color="auto"/>
                                            <w:bottom w:val="none" w:sz="0" w:space="0" w:color="auto"/>
                                            <w:right w:val="none" w:sz="0" w:space="0" w:color="auto"/>
                                          </w:divBdr>
                                          <w:divsChild>
                                            <w:div w:id="901018067">
                                              <w:marLeft w:val="0"/>
                                              <w:marRight w:val="0"/>
                                              <w:marTop w:val="0"/>
                                              <w:marBottom w:val="0"/>
                                              <w:divBdr>
                                                <w:top w:val="none" w:sz="0" w:space="0" w:color="auto"/>
                                                <w:left w:val="none" w:sz="0" w:space="0" w:color="auto"/>
                                                <w:bottom w:val="none" w:sz="0" w:space="0" w:color="auto"/>
                                                <w:right w:val="none" w:sz="0" w:space="0" w:color="auto"/>
                                              </w:divBdr>
                                              <w:divsChild>
                                                <w:div w:id="1594585771">
                                                  <w:marLeft w:val="0"/>
                                                  <w:marRight w:val="0"/>
                                                  <w:marTop w:val="0"/>
                                                  <w:marBottom w:val="0"/>
                                                  <w:divBdr>
                                                    <w:top w:val="none" w:sz="0" w:space="0" w:color="auto"/>
                                                    <w:left w:val="none" w:sz="0" w:space="0" w:color="auto"/>
                                                    <w:bottom w:val="none" w:sz="0" w:space="0" w:color="auto"/>
                                                    <w:right w:val="none" w:sz="0" w:space="0" w:color="auto"/>
                                                  </w:divBdr>
                                                  <w:divsChild>
                                                    <w:div w:id="2022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962603">
      <w:bodyDiv w:val="1"/>
      <w:marLeft w:val="0"/>
      <w:marRight w:val="0"/>
      <w:marTop w:val="0"/>
      <w:marBottom w:val="0"/>
      <w:divBdr>
        <w:top w:val="none" w:sz="0" w:space="0" w:color="auto"/>
        <w:left w:val="none" w:sz="0" w:space="0" w:color="auto"/>
        <w:bottom w:val="none" w:sz="0" w:space="0" w:color="auto"/>
        <w:right w:val="none" w:sz="0" w:space="0" w:color="auto"/>
      </w:divBdr>
    </w:div>
    <w:div w:id="1357081242">
      <w:bodyDiv w:val="1"/>
      <w:marLeft w:val="0"/>
      <w:marRight w:val="0"/>
      <w:marTop w:val="0"/>
      <w:marBottom w:val="0"/>
      <w:divBdr>
        <w:top w:val="none" w:sz="0" w:space="0" w:color="auto"/>
        <w:left w:val="none" w:sz="0" w:space="0" w:color="auto"/>
        <w:bottom w:val="none" w:sz="0" w:space="0" w:color="auto"/>
        <w:right w:val="none" w:sz="0" w:space="0" w:color="auto"/>
      </w:divBdr>
      <w:divsChild>
        <w:div w:id="1576818966">
          <w:marLeft w:val="0"/>
          <w:marRight w:val="0"/>
          <w:marTop w:val="0"/>
          <w:marBottom w:val="0"/>
          <w:divBdr>
            <w:top w:val="none" w:sz="0" w:space="0" w:color="auto"/>
            <w:left w:val="none" w:sz="0" w:space="0" w:color="auto"/>
            <w:bottom w:val="none" w:sz="0" w:space="0" w:color="auto"/>
            <w:right w:val="none" w:sz="0" w:space="0" w:color="auto"/>
          </w:divBdr>
          <w:divsChild>
            <w:div w:id="1287466967">
              <w:marLeft w:val="0"/>
              <w:marRight w:val="0"/>
              <w:marTop w:val="0"/>
              <w:marBottom w:val="0"/>
              <w:divBdr>
                <w:top w:val="none" w:sz="0" w:space="0" w:color="auto"/>
                <w:left w:val="none" w:sz="0" w:space="0" w:color="auto"/>
                <w:bottom w:val="none" w:sz="0" w:space="0" w:color="auto"/>
                <w:right w:val="none" w:sz="0" w:space="0" w:color="auto"/>
              </w:divBdr>
              <w:divsChild>
                <w:div w:id="888036257">
                  <w:marLeft w:val="0"/>
                  <w:marRight w:val="0"/>
                  <w:marTop w:val="0"/>
                  <w:marBottom w:val="0"/>
                  <w:divBdr>
                    <w:top w:val="none" w:sz="0" w:space="0" w:color="auto"/>
                    <w:left w:val="none" w:sz="0" w:space="0" w:color="auto"/>
                    <w:bottom w:val="none" w:sz="0" w:space="0" w:color="auto"/>
                    <w:right w:val="none" w:sz="0" w:space="0" w:color="auto"/>
                  </w:divBdr>
                  <w:divsChild>
                    <w:div w:id="773356340">
                      <w:marLeft w:val="0"/>
                      <w:marRight w:val="0"/>
                      <w:marTop w:val="0"/>
                      <w:marBottom w:val="0"/>
                      <w:divBdr>
                        <w:top w:val="none" w:sz="0" w:space="0" w:color="auto"/>
                        <w:left w:val="none" w:sz="0" w:space="0" w:color="auto"/>
                        <w:bottom w:val="none" w:sz="0" w:space="0" w:color="auto"/>
                        <w:right w:val="none" w:sz="0" w:space="0" w:color="auto"/>
                      </w:divBdr>
                      <w:divsChild>
                        <w:div w:id="373309025">
                          <w:marLeft w:val="0"/>
                          <w:marRight w:val="0"/>
                          <w:marTop w:val="0"/>
                          <w:marBottom w:val="0"/>
                          <w:divBdr>
                            <w:top w:val="none" w:sz="0" w:space="0" w:color="auto"/>
                            <w:left w:val="none" w:sz="0" w:space="0" w:color="auto"/>
                            <w:bottom w:val="none" w:sz="0" w:space="0" w:color="auto"/>
                            <w:right w:val="none" w:sz="0" w:space="0" w:color="auto"/>
                          </w:divBdr>
                          <w:divsChild>
                            <w:div w:id="1018040752">
                              <w:marLeft w:val="0"/>
                              <w:marRight w:val="0"/>
                              <w:marTop w:val="0"/>
                              <w:marBottom w:val="0"/>
                              <w:divBdr>
                                <w:top w:val="none" w:sz="0" w:space="0" w:color="auto"/>
                                <w:left w:val="none" w:sz="0" w:space="0" w:color="auto"/>
                                <w:bottom w:val="none" w:sz="0" w:space="0" w:color="auto"/>
                                <w:right w:val="none" w:sz="0" w:space="0" w:color="auto"/>
                              </w:divBdr>
                              <w:divsChild>
                                <w:div w:id="468865445">
                                  <w:marLeft w:val="0"/>
                                  <w:marRight w:val="0"/>
                                  <w:marTop w:val="0"/>
                                  <w:marBottom w:val="0"/>
                                  <w:divBdr>
                                    <w:top w:val="none" w:sz="0" w:space="0" w:color="auto"/>
                                    <w:left w:val="none" w:sz="0" w:space="0" w:color="auto"/>
                                    <w:bottom w:val="none" w:sz="0" w:space="0" w:color="auto"/>
                                    <w:right w:val="none" w:sz="0" w:space="0" w:color="auto"/>
                                  </w:divBdr>
                                  <w:divsChild>
                                    <w:div w:id="330914419">
                                      <w:marLeft w:val="0"/>
                                      <w:marRight w:val="0"/>
                                      <w:marTop w:val="0"/>
                                      <w:marBottom w:val="0"/>
                                      <w:divBdr>
                                        <w:top w:val="none" w:sz="0" w:space="0" w:color="auto"/>
                                        <w:left w:val="none" w:sz="0" w:space="0" w:color="auto"/>
                                        <w:bottom w:val="none" w:sz="0" w:space="0" w:color="auto"/>
                                        <w:right w:val="none" w:sz="0" w:space="0" w:color="auto"/>
                                      </w:divBdr>
                                      <w:divsChild>
                                        <w:div w:id="2046327000">
                                          <w:marLeft w:val="0"/>
                                          <w:marRight w:val="0"/>
                                          <w:marTop w:val="0"/>
                                          <w:marBottom w:val="0"/>
                                          <w:divBdr>
                                            <w:top w:val="none" w:sz="0" w:space="0" w:color="auto"/>
                                            <w:left w:val="none" w:sz="0" w:space="0" w:color="auto"/>
                                            <w:bottom w:val="none" w:sz="0" w:space="0" w:color="auto"/>
                                            <w:right w:val="none" w:sz="0" w:space="0" w:color="auto"/>
                                          </w:divBdr>
                                          <w:divsChild>
                                            <w:div w:id="265162312">
                                              <w:marLeft w:val="0"/>
                                              <w:marRight w:val="0"/>
                                              <w:marTop w:val="0"/>
                                              <w:marBottom w:val="0"/>
                                              <w:divBdr>
                                                <w:top w:val="none" w:sz="0" w:space="0" w:color="auto"/>
                                                <w:left w:val="none" w:sz="0" w:space="0" w:color="auto"/>
                                                <w:bottom w:val="none" w:sz="0" w:space="0" w:color="auto"/>
                                                <w:right w:val="none" w:sz="0" w:space="0" w:color="auto"/>
                                              </w:divBdr>
                                              <w:divsChild>
                                                <w:div w:id="1445690951">
                                                  <w:marLeft w:val="0"/>
                                                  <w:marRight w:val="0"/>
                                                  <w:marTop w:val="0"/>
                                                  <w:marBottom w:val="0"/>
                                                  <w:divBdr>
                                                    <w:top w:val="none" w:sz="0" w:space="0" w:color="auto"/>
                                                    <w:left w:val="none" w:sz="0" w:space="0" w:color="auto"/>
                                                    <w:bottom w:val="none" w:sz="0" w:space="0" w:color="auto"/>
                                                    <w:right w:val="none" w:sz="0" w:space="0" w:color="auto"/>
                                                  </w:divBdr>
                                                  <w:divsChild>
                                                    <w:div w:id="1767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5321101">
      <w:bodyDiv w:val="1"/>
      <w:marLeft w:val="0"/>
      <w:marRight w:val="0"/>
      <w:marTop w:val="0"/>
      <w:marBottom w:val="0"/>
      <w:divBdr>
        <w:top w:val="none" w:sz="0" w:space="0" w:color="auto"/>
        <w:left w:val="none" w:sz="0" w:space="0" w:color="auto"/>
        <w:bottom w:val="none" w:sz="0" w:space="0" w:color="auto"/>
        <w:right w:val="none" w:sz="0" w:space="0" w:color="auto"/>
      </w:divBdr>
      <w:divsChild>
        <w:div w:id="1657799272">
          <w:marLeft w:val="0"/>
          <w:marRight w:val="0"/>
          <w:marTop w:val="0"/>
          <w:marBottom w:val="0"/>
          <w:divBdr>
            <w:top w:val="none" w:sz="0" w:space="0" w:color="auto"/>
            <w:left w:val="none" w:sz="0" w:space="0" w:color="auto"/>
            <w:bottom w:val="none" w:sz="0" w:space="0" w:color="auto"/>
            <w:right w:val="none" w:sz="0" w:space="0" w:color="auto"/>
          </w:divBdr>
          <w:divsChild>
            <w:div w:id="224340590">
              <w:marLeft w:val="0"/>
              <w:marRight w:val="0"/>
              <w:marTop w:val="0"/>
              <w:marBottom w:val="0"/>
              <w:divBdr>
                <w:top w:val="none" w:sz="0" w:space="0" w:color="auto"/>
                <w:left w:val="none" w:sz="0" w:space="0" w:color="auto"/>
                <w:bottom w:val="none" w:sz="0" w:space="0" w:color="auto"/>
                <w:right w:val="none" w:sz="0" w:space="0" w:color="auto"/>
              </w:divBdr>
              <w:divsChild>
                <w:div w:id="1146825207">
                  <w:marLeft w:val="0"/>
                  <w:marRight w:val="0"/>
                  <w:marTop w:val="0"/>
                  <w:marBottom w:val="0"/>
                  <w:divBdr>
                    <w:top w:val="none" w:sz="0" w:space="0" w:color="auto"/>
                    <w:left w:val="none" w:sz="0" w:space="0" w:color="auto"/>
                    <w:bottom w:val="none" w:sz="0" w:space="0" w:color="auto"/>
                    <w:right w:val="none" w:sz="0" w:space="0" w:color="auto"/>
                  </w:divBdr>
                  <w:divsChild>
                    <w:div w:id="774322398">
                      <w:marLeft w:val="0"/>
                      <w:marRight w:val="0"/>
                      <w:marTop w:val="0"/>
                      <w:marBottom w:val="0"/>
                      <w:divBdr>
                        <w:top w:val="none" w:sz="0" w:space="0" w:color="auto"/>
                        <w:left w:val="none" w:sz="0" w:space="0" w:color="auto"/>
                        <w:bottom w:val="none" w:sz="0" w:space="0" w:color="auto"/>
                        <w:right w:val="none" w:sz="0" w:space="0" w:color="auto"/>
                      </w:divBdr>
                      <w:divsChild>
                        <w:div w:id="539245486">
                          <w:marLeft w:val="0"/>
                          <w:marRight w:val="0"/>
                          <w:marTop w:val="0"/>
                          <w:marBottom w:val="0"/>
                          <w:divBdr>
                            <w:top w:val="none" w:sz="0" w:space="0" w:color="auto"/>
                            <w:left w:val="none" w:sz="0" w:space="0" w:color="auto"/>
                            <w:bottom w:val="none" w:sz="0" w:space="0" w:color="auto"/>
                            <w:right w:val="none" w:sz="0" w:space="0" w:color="auto"/>
                          </w:divBdr>
                          <w:divsChild>
                            <w:div w:id="1140466534">
                              <w:marLeft w:val="0"/>
                              <w:marRight w:val="0"/>
                              <w:marTop w:val="0"/>
                              <w:marBottom w:val="0"/>
                              <w:divBdr>
                                <w:top w:val="none" w:sz="0" w:space="0" w:color="auto"/>
                                <w:left w:val="none" w:sz="0" w:space="0" w:color="auto"/>
                                <w:bottom w:val="none" w:sz="0" w:space="0" w:color="auto"/>
                                <w:right w:val="none" w:sz="0" w:space="0" w:color="auto"/>
                              </w:divBdr>
                              <w:divsChild>
                                <w:div w:id="1663238386">
                                  <w:marLeft w:val="0"/>
                                  <w:marRight w:val="0"/>
                                  <w:marTop w:val="0"/>
                                  <w:marBottom w:val="0"/>
                                  <w:divBdr>
                                    <w:top w:val="none" w:sz="0" w:space="0" w:color="auto"/>
                                    <w:left w:val="none" w:sz="0" w:space="0" w:color="auto"/>
                                    <w:bottom w:val="none" w:sz="0" w:space="0" w:color="auto"/>
                                    <w:right w:val="none" w:sz="0" w:space="0" w:color="auto"/>
                                  </w:divBdr>
                                  <w:divsChild>
                                    <w:div w:id="1990013908">
                                      <w:marLeft w:val="0"/>
                                      <w:marRight w:val="0"/>
                                      <w:marTop w:val="0"/>
                                      <w:marBottom w:val="0"/>
                                      <w:divBdr>
                                        <w:top w:val="none" w:sz="0" w:space="0" w:color="auto"/>
                                        <w:left w:val="none" w:sz="0" w:space="0" w:color="auto"/>
                                        <w:bottom w:val="none" w:sz="0" w:space="0" w:color="auto"/>
                                        <w:right w:val="none" w:sz="0" w:space="0" w:color="auto"/>
                                      </w:divBdr>
                                      <w:divsChild>
                                        <w:div w:id="1381133099">
                                          <w:marLeft w:val="0"/>
                                          <w:marRight w:val="0"/>
                                          <w:marTop w:val="0"/>
                                          <w:marBottom w:val="0"/>
                                          <w:divBdr>
                                            <w:top w:val="none" w:sz="0" w:space="0" w:color="auto"/>
                                            <w:left w:val="none" w:sz="0" w:space="0" w:color="auto"/>
                                            <w:bottom w:val="none" w:sz="0" w:space="0" w:color="auto"/>
                                            <w:right w:val="none" w:sz="0" w:space="0" w:color="auto"/>
                                          </w:divBdr>
                                          <w:divsChild>
                                            <w:div w:id="81293579">
                                              <w:marLeft w:val="0"/>
                                              <w:marRight w:val="0"/>
                                              <w:marTop w:val="0"/>
                                              <w:marBottom w:val="0"/>
                                              <w:divBdr>
                                                <w:top w:val="none" w:sz="0" w:space="0" w:color="auto"/>
                                                <w:left w:val="none" w:sz="0" w:space="0" w:color="auto"/>
                                                <w:bottom w:val="none" w:sz="0" w:space="0" w:color="auto"/>
                                                <w:right w:val="none" w:sz="0" w:space="0" w:color="auto"/>
                                              </w:divBdr>
                                              <w:divsChild>
                                                <w:div w:id="910964256">
                                                  <w:marLeft w:val="0"/>
                                                  <w:marRight w:val="0"/>
                                                  <w:marTop w:val="0"/>
                                                  <w:marBottom w:val="0"/>
                                                  <w:divBdr>
                                                    <w:top w:val="none" w:sz="0" w:space="0" w:color="auto"/>
                                                    <w:left w:val="none" w:sz="0" w:space="0" w:color="auto"/>
                                                    <w:bottom w:val="none" w:sz="0" w:space="0" w:color="auto"/>
                                                    <w:right w:val="none" w:sz="0" w:space="0" w:color="auto"/>
                                                  </w:divBdr>
                                                  <w:divsChild>
                                                    <w:div w:id="9548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391735">
      <w:bodyDiv w:val="1"/>
      <w:marLeft w:val="0"/>
      <w:marRight w:val="0"/>
      <w:marTop w:val="0"/>
      <w:marBottom w:val="0"/>
      <w:divBdr>
        <w:top w:val="none" w:sz="0" w:space="0" w:color="auto"/>
        <w:left w:val="none" w:sz="0" w:space="0" w:color="auto"/>
        <w:bottom w:val="none" w:sz="0" w:space="0" w:color="auto"/>
        <w:right w:val="none" w:sz="0" w:space="0" w:color="auto"/>
      </w:divBdr>
    </w:div>
    <w:div w:id="1483545568">
      <w:bodyDiv w:val="1"/>
      <w:marLeft w:val="0"/>
      <w:marRight w:val="0"/>
      <w:marTop w:val="0"/>
      <w:marBottom w:val="0"/>
      <w:divBdr>
        <w:top w:val="none" w:sz="0" w:space="0" w:color="auto"/>
        <w:left w:val="none" w:sz="0" w:space="0" w:color="auto"/>
        <w:bottom w:val="none" w:sz="0" w:space="0" w:color="auto"/>
        <w:right w:val="none" w:sz="0" w:space="0" w:color="auto"/>
      </w:divBdr>
      <w:divsChild>
        <w:div w:id="953945415">
          <w:marLeft w:val="0"/>
          <w:marRight w:val="0"/>
          <w:marTop w:val="0"/>
          <w:marBottom w:val="0"/>
          <w:divBdr>
            <w:top w:val="none" w:sz="0" w:space="0" w:color="auto"/>
            <w:left w:val="none" w:sz="0" w:space="0" w:color="auto"/>
            <w:bottom w:val="none" w:sz="0" w:space="0" w:color="auto"/>
            <w:right w:val="none" w:sz="0" w:space="0" w:color="auto"/>
          </w:divBdr>
          <w:divsChild>
            <w:div w:id="1302539098">
              <w:marLeft w:val="0"/>
              <w:marRight w:val="0"/>
              <w:marTop w:val="0"/>
              <w:marBottom w:val="0"/>
              <w:divBdr>
                <w:top w:val="none" w:sz="0" w:space="0" w:color="auto"/>
                <w:left w:val="none" w:sz="0" w:space="0" w:color="auto"/>
                <w:bottom w:val="none" w:sz="0" w:space="0" w:color="auto"/>
                <w:right w:val="none" w:sz="0" w:space="0" w:color="auto"/>
              </w:divBdr>
              <w:divsChild>
                <w:div w:id="610161428">
                  <w:marLeft w:val="0"/>
                  <w:marRight w:val="0"/>
                  <w:marTop w:val="0"/>
                  <w:marBottom w:val="0"/>
                  <w:divBdr>
                    <w:top w:val="none" w:sz="0" w:space="0" w:color="auto"/>
                    <w:left w:val="none" w:sz="0" w:space="0" w:color="auto"/>
                    <w:bottom w:val="none" w:sz="0" w:space="0" w:color="auto"/>
                    <w:right w:val="none" w:sz="0" w:space="0" w:color="auto"/>
                  </w:divBdr>
                  <w:divsChild>
                    <w:div w:id="122774376">
                      <w:marLeft w:val="0"/>
                      <w:marRight w:val="0"/>
                      <w:marTop w:val="0"/>
                      <w:marBottom w:val="0"/>
                      <w:divBdr>
                        <w:top w:val="none" w:sz="0" w:space="0" w:color="auto"/>
                        <w:left w:val="none" w:sz="0" w:space="0" w:color="auto"/>
                        <w:bottom w:val="none" w:sz="0" w:space="0" w:color="auto"/>
                        <w:right w:val="none" w:sz="0" w:space="0" w:color="auto"/>
                      </w:divBdr>
                      <w:divsChild>
                        <w:div w:id="1584678653">
                          <w:marLeft w:val="0"/>
                          <w:marRight w:val="0"/>
                          <w:marTop w:val="0"/>
                          <w:marBottom w:val="0"/>
                          <w:divBdr>
                            <w:top w:val="none" w:sz="0" w:space="0" w:color="auto"/>
                            <w:left w:val="none" w:sz="0" w:space="0" w:color="auto"/>
                            <w:bottom w:val="none" w:sz="0" w:space="0" w:color="auto"/>
                            <w:right w:val="none" w:sz="0" w:space="0" w:color="auto"/>
                          </w:divBdr>
                          <w:divsChild>
                            <w:div w:id="1451389842">
                              <w:marLeft w:val="0"/>
                              <w:marRight w:val="0"/>
                              <w:marTop w:val="0"/>
                              <w:marBottom w:val="0"/>
                              <w:divBdr>
                                <w:top w:val="none" w:sz="0" w:space="0" w:color="auto"/>
                                <w:left w:val="none" w:sz="0" w:space="0" w:color="auto"/>
                                <w:bottom w:val="none" w:sz="0" w:space="0" w:color="auto"/>
                                <w:right w:val="none" w:sz="0" w:space="0" w:color="auto"/>
                              </w:divBdr>
                              <w:divsChild>
                                <w:div w:id="1072656607">
                                  <w:marLeft w:val="0"/>
                                  <w:marRight w:val="0"/>
                                  <w:marTop w:val="0"/>
                                  <w:marBottom w:val="0"/>
                                  <w:divBdr>
                                    <w:top w:val="none" w:sz="0" w:space="0" w:color="auto"/>
                                    <w:left w:val="none" w:sz="0" w:space="0" w:color="auto"/>
                                    <w:bottom w:val="none" w:sz="0" w:space="0" w:color="auto"/>
                                    <w:right w:val="none" w:sz="0" w:space="0" w:color="auto"/>
                                  </w:divBdr>
                                  <w:divsChild>
                                    <w:div w:id="4095890">
                                      <w:marLeft w:val="0"/>
                                      <w:marRight w:val="0"/>
                                      <w:marTop w:val="0"/>
                                      <w:marBottom w:val="0"/>
                                      <w:divBdr>
                                        <w:top w:val="none" w:sz="0" w:space="0" w:color="auto"/>
                                        <w:left w:val="none" w:sz="0" w:space="0" w:color="auto"/>
                                        <w:bottom w:val="none" w:sz="0" w:space="0" w:color="auto"/>
                                        <w:right w:val="none" w:sz="0" w:space="0" w:color="auto"/>
                                      </w:divBdr>
                                      <w:divsChild>
                                        <w:div w:id="115369054">
                                          <w:marLeft w:val="0"/>
                                          <w:marRight w:val="0"/>
                                          <w:marTop w:val="0"/>
                                          <w:marBottom w:val="0"/>
                                          <w:divBdr>
                                            <w:top w:val="none" w:sz="0" w:space="0" w:color="auto"/>
                                            <w:left w:val="none" w:sz="0" w:space="0" w:color="auto"/>
                                            <w:bottom w:val="none" w:sz="0" w:space="0" w:color="auto"/>
                                            <w:right w:val="none" w:sz="0" w:space="0" w:color="auto"/>
                                          </w:divBdr>
                                          <w:divsChild>
                                            <w:div w:id="351683372">
                                              <w:marLeft w:val="0"/>
                                              <w:marRight w:val="0"/>
                                              <w:marTop w:val="0"/>
                                              <w:marBottom w:val="0"/>
                                              <w:divBdr>
                                                <w:top w:val="none" w:sz="0" w:space="0" w:color="auto"/>
                                                <w:left w:val="none" w:sz="0" w:space="0" w:color="auto"/>
                                                <w:bottom w:val="none" w:sz="0" w:space="0" w:color="auto"/>
                                                <w:right w:val="none" w:sz="0" w:space="0" w:color="auto"/>
                                              </w:divBdr>
                                              <w:divsChild>
                                                <w:div w:id="1253245949">
                                                  <w:marLeft w:val="0"/>
                                                  <w:marRight w:val="0"/>
                                                  <w:marTop w:val="0"/>
                                                  <w:marBottom w:val="0"/>
                                                  <w:divBdr>
                                                    <w:top w:val="none" w:sz="0" w:space="0" w:color="auto"/>
                                                    <w:left w:val="none" w:sz="0" w:space="0" w:color="auto"/>
                                                    <w:bottom w:val="none" w:sz="0" w:space="0" w:color="auto"/>
                                                    <w:right w:val="none" w:sz="0" w:space="0" w:color="auto"/>
                                                  </w:divBdr>
                                                  <w:divsChild>
                                                    <w:div w:id="1249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017961">
      <w:bodyDiv w:val="1"/>
      <w:marLeft w:val="0"/>
      <w:marRight w:val="0"/>
      <w:marTop w:val="0"/>
      <w:marBottom w:val="0"/>
      <w:divBdr>
        <w:top w:val="none" w:sz="0" w:space="0" w:color="auto"/>
        <w:left w:val="none" w:sz="0" w:space="0" w:color="auto"/>
        <w:bottom w:val="none" w:sz="0" w:space="0" w:color="auto"/>
        <w:right w:val="none" w:sz="0" w:space="0" w:color="auto"/>
      </w:divBdr>
    </w:div>
    <w:div w:id="1508251878">
      <w:bodyDiv w:val="1"/>
      <w:marLeft w:val="0"/>
      <w:marRight w:val="0"/>
      <w:marTop w:val="0"/>
      <w:marBottom w:val="0"/>
      <w:divBdr>
        <w:top w:val="none" w:sz="0" w:space="0" w:color="auto"/>
        <w:left w:val="none" w:sz="0" w:space="0" w:color="auto"/>
        <w:bottom w:val="none" w:sz="0" w:space="0" w:color="auto"/>
        <w:right w:val="none" w:sz="0" w:space="0" w:color="auto"/>
      </w:divBdr>
      <w:divsChild>
        <w:div w:id="376667991">
          <w:marLeft w:val="0"/>
          <w:marRight w:val="0"/>
          <w:marTop w:val="0"/>
          <w:marBottom w:val="0"/>
          <w:divBdr>
            <w:top w:val="none" w:sz="0" w:space="0" w:color="auto"/>
            <w:left w:val="none" w:sz="0" w:space="0" w:color="auto"/>
            <w:bottom w:val="none" w:sz="0" w:space="0" w:color="auto"/>
            <w:right w:val="none" w:sz="0" w:space="0" w:color="auto"/>
          </w:divBdr>
          <w:divsChild>
            <w:div w:id="713191716">
              <w:marLeft w:val="0"/>
              <w:marRight w:val="0"/>
              <w:marTop w:val="0"/>
              <w:marBottom w:val="0"/>
              <w:divBdr>
                <w:top w:val="none" w:sz="0" w:space="0" w:color="auto"/>
                <w:left w:val="none" w:sz="0" w:space="0" w:color="auto"/>
                <w:bottom w:val="none" w:sz="0" w:space="0" w:color="auto"/>
                <w:right w:val="none" w:sz="0" w:space="0" w:color="auto"/>
              </w:divBdr>
              <w:divsChild>
                <w:div w:id="826365332">
                  <w:marLeft w:val="0"/>
                  <w:marRight w:val="0"/>
                  <w:marTop w:val="0"/>
                  <w:marBottom w:val="0"/>
                  <w:divBdr>
                    <w:top w:val="none" w:sz="0" w:space="0" w:color="auto"/>
                    <w:left w:val="none" w:sz="0" w:space="0" w:color="auto"/>
                    <w:bottom w:val="none" w:sz="0" w:space="0" w:color="auto"/>
                    <w:right w:val="none" w:sz="0" w:space="0" w:color="auto"/>
                  </w:divBdr>
                  <w:divsChild>
                    <w:div w:id="1091701075">
                      <w:marLeft w:val="0"/>
                      <w:marRight w:val="0"/>
                      <w:marTop w:val="0"/>
                      <w:marBottom w:val="0"/>
                      <w:divBdr>
                        <w:top w:val="none" w:sz="0" w:space="0" w:color="auto"/>
                        <w:left w:val="none" w:sz="0" w:space="0" w:color="auto"/>
                        <w:bottom w:val="none" w:sz="0" w:space="0" w:color="auto"/>
                        <w:right w:val="none" w:sz="0" w:space="0" w:color="auto"/>
                      </w:divBdr>
                      <w:divsChild>
                        <w:div w:id="1476415202">
                          <w:marLeft w:val="0"/>
                          <w:marRight w:val="0"/>
                          <w:marTop w:val="0"/>
                          <w:marBottom w:val="0"/>
                          <w:divBdr>
                            <w:top w:val="none" w:sz="0" w:space="0" w:color="auto"/>
                            <w:left w:val="none" w:sz="0" w:space="0" w:color="auto"/>
                            <w:bottom w:val="none" w:sz="0" w:space="0" w:color="auto"/>
                            <w:right w:val="none" w:sz="0" w:space="0" w:color="auto"/>
                          </w:divBdr>
                          <w:divsChild>
                            <w:div w:id="1897276527">
                              <w:marLeft w:val="0"/>
                              <w:marRight w:val="0"/>
                              <w:marTop w:val="0"/>
                              <w:marBottom w:val="0"/>
                              <w:divBdr>
                                <w:top w:val="none" w:sz="0" w:space="0" w:color="auto"/>
                                <w:left w:val="none" w:sz="0" w:space="0" w:color="auto"/>
                                <w:bottom w:val="none" w:sz="0" w:space="0" w:color="auto"/>
                                <w:right w:val="none" w:sz="0" w:space="0" w:color="auto"/>
                              </w:divBdr>
                              <w:divsChild>
                                <w:div w:id="876427101">
                                  <w:marLeft w:val="0"/>
                                  <w:marRight w:val="0"/>
                                  <w:marTop w:val="0"/>
                                  <w:marBottom w:val="0"/>
                                  <w:divBdr>
                                    <w:top w:val="none" w:sz="0" w:space="0" w:color="auto"/>
                                    <w:left w:val="none" w:sz="0" w:space="0" w:color="auto"/>
                                    <w:bottom w:val="none" w:sz="0" w:space="0" w:color="auto"/>
                                    <w:right w:val="none" w:sz="0" w:space="0" w:color="auto"/>
                                  </w:divBdr>
                                  <w:divsChild>
                                    <w:div w:id="192617642">
                                      <w:marLeft w:val="0"/>
                                      <w:marRight w:val="0"/>
                                      <w:marTop w:val="0"/>
                                      <w:marBottom w:val="0"/>
                                      <w:divBdr>
                                        <w:top w:val="none" w:sz="0" w:space="0" w:color="auto"/>
                                        <w:left w:val="none" w:sz="0" w:space="0" w:color="auto"/>
                                        <w:bottom w:val="none" w:sz="0" w:space="0" w:color="auto"/>
                                        <w:right w:val="none" w:sz="0" w:space="0" w:color="auto"/>
                                      </w:divBdr>
                                      <w:divsChild>
                                        <w:div w:id="110563463">
                                          <w:marLeft w:val="0"/>
                                          <w:marRight w:val="0"/>
                                          <w:marTop w:val="0"/>
                                          <w:marBottom w:val="0"/>
                                          <w:divBdr>
                                            <w:top w:val="none" w:sz="0" w:space="0" w:color="auto"/>
                                            <w:left w:val="none" w:sz="0" w:space="0" w:color="auto"/>
                                            <w:bottom w:val="none" w:sz="0" w:space="0" w:color="auto"/>
                                            <w:right w:val="none" w:sz="0" w:space="0" w:color="auto"/>
                                          </w:divBdr>
                                          <w:divsChild>
                                            <w:div w:id="245043638">
                                              <w:marLeft w:val="0"/>
                                              <w:marRight w:val="0"/>
                                              <w:marTop w:val="0"/>
                                              <w:marBottom w:val="0"/>
                                              <w:divBdr>
                                                <w:top w:val="none" w:sz="0" w:space="0" w:color="auto"/>
                                                <w:left w:val="none" w:sz="0" w:space="0" w:color="auto"/>
                                                <w:bottom w:val="none" w:sz="0" w:space="0" w:color="auto"/>
                                                <w:right w:val="none" w:sz="0" w:space="0" w:color="auto"/>
                                              </w:divBdr>
                                              <w:divsChild>
                                                <w:div w:id="1338270340">
                                                  <w:marLeft w:val="0"/>
                                                  <w:marRight w:val="0"/>
                                                  <w:marTop w:val="0"/>
                                                  <w:marBottom w:val="0"/>
                                                  <w:divBdr>
                                                    <w:top w:val="none" w:sz="0" w:space="0" w:color="auto"/>
                                                    <w:left w:val="none" w:sz="0" w:space="0" w:color="auto"/>
                                                    <w:bottom w:val="none" w:sz="0" w:space="0" w:color="auto"/>
                                                    <w:right w:val="none" w:sz="0" w:space="0" w:color="auto"/>
                                                  </w:divBdr>
                                                  <w:divsChild>
                                                    <w:div w:id="141736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998857">
      <w:bodyDiv w:val="1"/>
      <w:marLeft w:val="0"/>
      <w:marRight w:val="0"/>
      <w:marTop w:val="0"/>
      <w:marBottom w:val="0"/>
      <w:divBdr>
        <w:top w:val="none" w:sz="0" w:space="0" w:color="auto"/>
        <w:left w:val="none" w:sz="0" w:space="0" w:color="auto"/>
        <w:bottom w:val="none" w:sz="0" w:space="0" w:color="auto"/>
        <w:right w:val="none" w:sz="0" w:space="0" w:color="auto"/>
      </w:divBdr>
    </w:div>
    <w:div w:id="1586183397">
      <w:bodyDiv w:val="1"/>
      <w:marLeft w:val="0"/>
      <w:marRight w:val="0"/>
      <w:marTop w:val="0"/>
      <w:marBottom w:val="0"/>
      <w:divBdr>
        <w:top w:val="none" w:sz="0" w:space="0" w:color="auto"/>
        <w:left w:val="none" w:sz="0" w:space="0" w:color="auto"/>
        <w:bottom w:val="none" w:sz="0" w:space="0" w:color="auto"/>
        <w:right w:val="none" w:sz="0" w:space="0" w:color="auto"/>
      </w:divBdr>
      <w:divsChild>
        <w:div w:id="1473980071">
          <w:marLeft w:val="0"/>
          <w:marRight w:val="0"/>
          <w:marTop w:val="0"/>
          <w:marBottom w:val="0"/>
          <w:divBdr>
            <w:top w:val="none" w:sz="0" w:space="0" w:color="auto"/>
            <w:left w:val="none" w:sz="0" w:space="0" w:color="auto"/>
            <w:bottom w:val="none" w:sz="0" w:space="0" w:color="auto"/>
            <w:right w:val="none" w:sz="0" w:space="0" w:color="auto"/>
          </w:divBdr>
          <w:divsChild>
            <w:div w:id="2020232573">
              <w:marLeft w:val="0"/>
              <w:marRight w:val="0"/>
              <w:marTop w:val="0"/>
              <w:marBottom w:val="0"/>
              <w:divBdr>
                <w:top w:val="none" w:sz="0" w:space="0" w:color="auto"/>
                <w:left w:val="none" w:sz="0" w:space="0" w:color="auto"/>
                <w:bottom w:val="none" w:sz="0" w:space="0" w:color="auto"/>
                <w:right w:val="none" w:sz="0" w:space="0" w:color="auto"/>
              </w:divBdr>
              <w:divsChild>
                <w:div w:id="1744638733">
                  <w:marLeft w:val="0"/>
                  <w:marRight w:val="0"/>
                  <w:marTop w:val="0"/>
                  <w:marBottom w:val="0"/>
                  <w:divBdr>
                    <w:top w:val="none" w:sz="0" w:space="0" w:color="auto"/>
                    <w:left w:val="none" w:sz="0" w:space="0" w:color="auto"/>
                    <w:bottom w:val="none" w:sz="0" w:space="0" w:color="auto"/>
                    <w:right w:val="none" w:sz="0" w:space="0" w:color="auto"/>
                  </w:divBdr>
                  <w:divsChild>
                    <w:div w:id="918251860">
                      <w:marLeft w:val="0"/>
                      <w:marRight w:val="0"/>
                      <w:marTop w:val="0"/>
                      <w:marBottom w:val="0"/>
                      <w:divBdr>
                        <w:top w:val="none" w:sz="0" w:space="0" w:color="auto"/>
                        <w:left w:val="none" w:sz="0" w:space="0" w:color="auto"/>
                        <w:bottom w:val="none" w:sz="0" w:space="0" w:color="auto"/>
                        <w:right w:val="none" w:sz="0" w:space="0" w:color="auto"/>
                      </w:divBdr>
                      <w:divsChild>
                        <w:div w:id="352726771">
                          <w:marLeft w:val="0"/>
                          <w:marRight w:val="0"/>
                          <w:marTop w:val="0"/>
                          <w:marBottom w:val="0"/>
                          <w:divBdr>
                            <w:top w:val="none" w:sz="0" w:space="0" w:color="auto"/>
                            <w:left w:val="none" w:sz="0" w:space="0" w:color="auto"/>
                            <w:bottom w:val="none" w:sz="0" w:space="0" w:color="auto"/>
                            <w:right w:val="none" w:sz="0" w:space="0" w:color="auto"/>
                          </w:divBdr>
                          <w:divsChild>
                            <w:div w:id="926693487">
                              <w:marLeft w:val="0"/>
                              <w:marRight w:val="0"/>
                              <w:marTop w:val="0"/>
                              <w:marBottom w:val="0"/>
                              <w:divBdr>
                                <w:top w:val="none" w:sz="0" w:space="0" w:color="auto"/>
                                <w:left w:val="none" w:sz="0" w:space="0" w:color="auto"/>
                                <w:bottom w:val="none" w:sz="0" w:space="0" w:color="auto"/>
                                <w:right w:val="none" w:sz="0" w:space="0" w:color="auto"/>
                              </w:divBdr>
                              <w:divsChild>
                                <w:div w:id="1770854340">
                                  <w:marLeft w:val="0"/>
                                  <w:marRight w:val="0"/>
                                  <w:marTop w:val="0"/>
                                  <w:marBottom w:val="0"/>
                                  <w:divBdr>
                                    <w:top w:val="none" w:sz="0" w:space="0" w:color="auto"/>
                                    <w:left w:val="none" w:sz="0" w:space="0" w:color="auto"/>
                                    <w:bottom w:val="none" w:sz="0" w:space="0" w:color="auto"/>
                                    <w:right w:val="none" w:sz="0" w:space="0" w:color="auto"/>
                                  </w:divBdr>
                                  <w:divsChild>
                                    <w:div w:id="1964723678">
                                      <w:marLeft w:val="0"/>
                                      <w:marRight w:val="0"/>
                                      <w:marTop w:val="0"/>
                                      <w:marBottom w:val="0"/>
                                      <w:divBdr>
                                        <w:top w:val="none" w:sz="0" w:space="0" w:color="auto"/>
                                        <w:left w:val="none" w:sz="0" w:space="0" w:color="auto"/>
                                        <w:bottom w:val="none" w:sz="0" w:space="0" w:color="auto"/>
                                        <w:right w:val="none" w:sz="0" w:space="0" w:color="auto"/>
                                      </w:divBdr>
                                      <w:divsChild>
                                        <w:div w:id="1614509681">
                                          <w:marLeft w:val="0"/>
                                          <w:marRight w:val="0"/>
                                          <w:marTop w:val="0"/>
                                          <w:marBottom w:val="0"/>
                                          <w:divBdr>
                                            <w:top w:val="none" w:sz="0" w:space="0" w:color="auto"/>
                                            <w:left w:val="none" w:sz="0" w:space="0" w:color="auto"/>
                                            <w:bottom w:val="none" w:sz="0" w:space="0" w:color="auto"/>
                                            <w:right w:val="none" w:sz="0" w:space="0" w:color="auto"/>
                                          </w:divBdr>
                                          <w:divsChild>
                                            <w:div w:id="1307777248">
                                              <w:marLeft w:val="0"/>
                                              <w:marRight w:val="0"/>
                                              <w:marTop w:val="0"/>
                                              <w:marBottom w:val="0"/>
                                              <w:divBdr>
                                                <w:top w:val="none" w:sz="0" w:space="0" w:color="auto"/>
                                                <w:left w:val="none" w:sz="0" w:space="0" w:color="auto"/>
                                                <w:bottom w:val="none" w:sz="0" w:space="0" w:color="auto"/>
                                                <w:right w:val="none" w:sz="0" w:space="0" w:color="auto"/>
                                              </w:divBdr>
                                              <w:divsChild>
                                                <w:div w:id="1420177917">
                                                  <w:marLeft w:val="0"/>
                                                  <w:marRight w:val="0"/>
                                                  <w:marTop w:val="0"/>
                                                  <w:marBottom w:val="0"/>
                                                  <w:divBdr>
                                                    <w:top w:val="none" w:sz="0" w:space="0" w:color="auto"/>
                                                    <w:left w:val="none" w:sz="0" w:space="0" w:color="auto"/>
                                                    <w:bottom w:val="none" w:sz="0" w:space="0" w:color="auto"/>
                                                    <w:right w:val="none" w:sz="0" w:space="0" w:color="auto"/>
                                                  </w:divBdr>
                                                  <w:divsChild>
                                                    <w:div w:id="4222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11678">
      <w:bodyDiv w:val="1"/>
      <w:marLeft w:val="0"/>
      <w:marRight w:val="0"/>
      <w:marTop w:val="0"/>
      <w:marBottom w:val="0"/>
      <w:divBdr>
        <w:top w:val="none" w:sz="0" w:space="0" w:color="auto"/>
        <w:left w:val="none" w:sz="0" w:space="0" w:color="auto"/>
        <w:bottom w:val="none" w:sz="0" w:space="0" w:color="auto"/>
        <w:right w:val="none" w:sz="0" w:space="0" w:color="auto"/>
      </w:divBdr>
      <w:divsChild>
        <w:div w:id="1079057876">
          <w:marLeft w:val="0"/>
          <w:marRight w:val="0"/>
          <w:marTop w:val="0"/>
          <w:marBottom w:val="0"/>
          <w:divBdr>
            <w:top w:val="none" w:sz="0" w:space="0" w:color="auto"/>
            <w:left w:val="none" w:sz="0" w:space="0" w:color="auto"/>
            <w:bottom w:val="none" w:sz="0" w:space="0" w:color="auto"/>
            <w:right w:val="none" w:sz="0" w:space="0" w:color="auto"/>
          </w:divBdr>
          <w:divsChild>
            <w:div w:id="2085909690">
              <w:marLeft w:val="0"/>
              <w:marRight w:val="0"/>
              <w:marTop w:val="0"/>
              <w:marBottom w:val="0"/>
              <w:divBdr>
                <w:top w:val="none" w:sz="0" w:space="0" w:color="auto"/>
                <w:left w:val="none" w:sz="0" w:space="0" w:color="auto"/>
                <w:bottom w:val="none" w:sz="0" w:space="0" w:color="auto"/>
                <w:right w:val="none" w:sz="0" w:space="0" w:color="auto"/>
              </w:divBdr>
              <w:divsChild>
                <w:div w:id="793869561">
                  <w:marLeft w:val="0"/>
                  <w:marRight w:val="0"/>
                  <w:marTop w:val="0"/>
                  <w:marBottom w:val="0"/>
                  <w:divBdr>
                    <w:top w:val="none" w:sz="0" w:space="0" w:color="auto"/>
                    <w:left w:val="none" w:sz="0" w:space="0" w:color="auto"/>
                    <w:bottom w:val="none" w:sz="0" w:space="0" w:color="auto"/>
                    <w:right w:val="none" w:sz="0" w:space="0" w:color="auto"/>
                  </w:divBdr>
                  <w:divsChild>
                    <w:div w:id="1540974610">
                      <w:marLeft w:val="0"/>
                      <w:marRight w:val="0"/>
                      <w:marTop w:val="0"/>
                      <w:marBottom w:val="0"/>
                      <w:divBdr>
                        <w:top w:val="none" w:sz="0" w:space="0" w:color="auto"/>
                        <w:left w:val="none" w:sz="0" w:space="0" w:color="auto"/>
                        <w:bottom w:val="none" w:sz="0" w:space="0" w:color="auto"/>
                        <w:right w:val="none" w:sz="0" w:space="0" w:color="auto"/>
                      </w:divBdr>
                      <w:divsChild>
                        <w:div w:id="424158940">
                          <w:marLeft w:val="0"/>
                          <w:marRight w:val="0"/>
                          <w:marTop w:val="0"/>
                          <w:marBottom w:val="0"/>
                          <w:divBdr>
                            <w:top w:val="none" w:sz="0" w:space="0" w:color="auto"/>
                            <w:left w:val="none" w:sz="0" w:space="0" w:color="auto"/>
                            <w:bottom w:val="none" w:sz="0" w:space="0" w:color="auto"/>
                            <w:right w:val="none" w:sz="0" w:space="0" w:color="auto"/>
                          </w:divBdr>
                          <w:divsChild>
                            <w:div w:id="706225539">
                              <w:marLeft w:val="0"/>
                              <w:marRight w:val="0"/>
                              <w:marTop w:val="0"/>
                              <w:marBottom w:val="0"/>
                              <w:divBdr>
                                <w:top w:val="none" w:sz="0" w:space="0" w:color="auto"/>
                                <w:left w:val="none" w:sz="0" w:space="0" w:color="auto"/>
                                <w:bottom w:val="none" w:sz="0" w:space="0" w:color="auto"/>
                                <w:right w:val="none" w:sz="0" w:space="0" w:color="auto"/>
                              </w:divBdr>
                              <w:divsChild>
                                <w:div w:id="631249649">
                                  <w:marLeft w:val="0"/>
                                  <w:marRight w:val="0"/>
                                  <w:marTop w:val="0"/>
                                  <w:marBottom w:val="0"/>
                                  <w:divBdr>
                                    <w:top w:val="none" w:sz="0" w:space="0" w:color="auto"/>
                                    <w:left w:val="none" w:sz="0" w:space="0" w:color="auto"/>
                                    <w:bottom w:val="none" w:sz="0" w:space="0" w:color="auto"/>
                                    <w:right w:val="none" w:sz="0" w:space="0" w:color="auto"/>
                                  </w:divBdr>
                                  <w:divsChild>
                                    <w:div w:id="277301911">
                                      <w:marLeft w:val="0"/>
                                      <w:marRight w:val="0"/>
                                      <w:marTop w:val="0"/>
                                      <w:marBottom w:val="0"/>
                                      <w:divBdr>
                                        <w:top w:val="none" w:sz="0" w:space="0" w:color="auto"/>
                                        <w:left w:val="none" w:sz="0" w:space="0" w:color="auto"/>
                                        <w:bottom w:val="none" w:sz="0" w:space="0" w:color="auto"/>
                                        <w:right w:val="none" w:sz="0" w:space="0" w:color="auto"/>
                                      </w:divBdr>
                                      <w:divsChild>
                                        <w:div w:id="1389961739">
                                          <w:marLeft w:val="0"/>
                                          <w:marRight w:val="0"/>
                                          <w:marTop w:val="0"/>
                                          <w:marBottom w:val="0"/>
                                          <w:divBdr>
                                            <w:top w:val="none" w:sz="0" w:space="0" w:color="auto"/>
                                            <w:left w:val="none" w:sz="0" w:space="0" w:color="auto"/>
                                            <w:bottom w:val="none" w:sz="0" w:space="0" w:color="auto"/>
                                            <w:right w:val="none" w:sz="0" w:space="0" w:color="auto"/>
                                          </w:divBdr>
                                          <w:divsChild>
                                            <w:div w:id="1226065050">
                                              <w:marLeft w:val="0"/>
                                              <w:marRight w:val="0"/>
                                              <w:marTop w:val="0"/>
                                              <w:marBottom w:val="0"/>
                                              <w:divBdr>
                                                <w:top w:val="none" w:sz="0" w:space="0" w:color="auto"/>
                                                <w:left w:val="none" w:sz="0" w:space="0" w:color="auto"/>
                                                <w:bottom w:val="none" w:sz="0" w:space="0" w:color="auto"/>
                                                <w:right w:val="none" w:sz="0" w:space="0" w:color="auto"/>
                                              </w:divBdr>
                                              <w:divsChild>
                                                <w:div w:id="932281404">
                                                  <w:marLeft w:val="0"/>
                                                  <w:marRight w:val="0"/>
                                                  <w:marTop w:val="0"/>
                                                  <w:marBottom w:val="0"/>
                                                  <w:divBdr>
                                                    <w:top w:val="none" w:sz="0" w:space="0" w:color="auto"/>
                                                    <w:left w:val="none" w:sz="0" w:space="0" w:color="auto"/>
                                                    <w:bottom w:val="none" w:sz="0" w:space="0" w:color="auto"/>
                                                    <w:right w:val="none" w:sz="0" w:space="0" w:color="auto"/>
                                                  </w:divBdr>
                                                  <w:divsChild>
                                                    <w:div w:id="19705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194622">
      <w:bodyDiv w:val="1"/>
      <w:marLeft w:val="0"/>
      <w:marRight w:val="0"/>
      <w:marTop w:val="0"/>
      <w:marBottom w:val="0"/>
      <w:divBdr>
        <w:top w:val="none" w:sz="0" w:space="0" w:color="auto"/>
        <w:left w:val="none" w:sz="0" w:space="0" w:color="auto"/>
        <w:bottom w:val="none" w:sz="0" w:space="0" w:color="auto"/>
        <w:right w:val="none" w:sz="0" w:space="0" w:color="auto"/>
      </w:divBdr>
    </w:div>
    <w:div w:id="1647322528">
      <w:bodyDiv w:val="1"/>
      <w:marLeft w:val="0"/>
      <w:marRight w:val="0"/>
      <w:marTop w:val="0"/>
      <w:marBottom w:val="0"/>
      <w:divBdr>
        <w:top w:val="none" w:sz="0" w:space="0" w:color="auto"/>
        <w:left w:val="none" w:sz="0" w:space="0" w:color="auto"/>
        <w:bottom w:val="none" w:sz="0" w:space="0" w:color="auto"/>
        <w:right w:val="none" w:sz="0" w:space="0" w:color="auto"/>
      </w:divBdr>
    </w:div>
    <w:div w:id="1664315622">
      <w:bodyDiv w:val="1"/>
      <w:marLeft w:val="0"/>
      <w:marRight w:val="0"/>
      <w:marTop w:val="0"/>
      <w:marBottom w:val="0"/>
      <w:divBdr>
        <w:top w:val="none" w:sz="0" w:space="0" w:color="auto"/>
        <w:left w:val="none" w:sz="0" w:space="0" w:color="auto"/>
        <w:bottom w:val="none" w:sz="0" w:space="0" w:color="auto"/>
        <w:right w:val="none" w:sz="0" w:space="0" w:color="auto"/>
      </w:divBdr>
    </w:div>
    <w:div w:id="1667706541">
      <w:bodyDiv w:val="1"/>
      <w:marLeft w:val="0"/>
      <w:marRight w:val="0"/>
      <w:marTop w:val="0"/>
      <w:marBottom w:val="0"/>
      <w:divBdr>
        <w:top w:val="none" w:sz="0" w:space="0" w:color="auto"/>
        <w:left w:val="none" w:sz="0" w:space="0" w:color="auto"/>
        <w:bottom w:val="none" w:sz="0" w:space="0" w:color="auto"/>
        <w:right w:val="none" w:sz="0" w:space="0" w:color="auto"/>
      </w:divBdr>
    </w:div>
    <w:div w:id="1678539080">
      <w:bodyDiv w:val="1"/>
      <w:marLeft w:val="0"/>
      <w:marRight w:val="0"/>
      <w:marTop w:val="0"/>
      <w:marBottom w:val="0"/>
      <w:divBdr>
        <w:top w:val="none" w:sz="0" w:space="0" w:color="auto"/>
        <w:left w:val="none" w:sz="0" w:space="0" w:color="auto"/>
        <w:bottom w:val="none" w:sz="0" w:space="0" w:color="auto"/>
        <w:right w:val="none" w:sz="0" w:space="0" w:color="auto"/>
      </w:divBdr>
      <w:divsChild>
        <w:div w:id="1412845609">
          <w:marLeft w:val="0"/>
          <w:marRight w:val="0"/>
          <w:marTop w:val="0"/>
          <w:marBottom w:val="0"/>
          <w:divBdr>
            <w:top w:val="none" w:sz="0" w:space="0" w:color="auto"/>
            <w:left w:val="none" w:sz="0" w:space="0" w:color="auto"/>
            <w:bottom w:val="none" w:sz="0" w:space="0" w:color="auto"/>
            <w:right w:val="none" w:sz="0" w:space="0" w:color="auto"/>
          </w:divBdr>
          <w:divsChild>
            <w:div w:id="999117572">
              <w:marLeft w:val="0"/>
              <w:marRight w:val="0"/>
              <w:marTop w:val="0"/>
              <w:marBottom w:val="0"/>
              <w:divBdr>
                <w:top w:val="none" w:sz="0" w:space="0" w:color="auto"/>
                <w:left w:val="none" w:sz="0" w:space="0" w:color="auto"/>
                <w:bottom w:val="none" w:sz="0" w:space="0" w:color="auto"/>
                <w:right w:val="none" w:sz="0" w:space="0" w:color="auto"/>
              </w:divBdr>
              <w:divsChild>
                <w:div w:id="993265779">
                  <w:marLeft w:val="0"/>
                  <w:marRight w:val="0"/>
                  <w:marTop w:val="0"/>
                  <w:marBottom w:val="0"/>
                  <w:divBdr>
                    <w:top w:val="none" w:sz="0" w:space="0" w:color="auto"/>
                    <w:left w:val="none" w:sz="0" w:space="0" w:color="auto"/>
                    <w:bottom w:val="none" w:sz="0" w:space="0" w:color="auto"/>
                    <w:right w:val="none" w:sz="0" w:space="0" w:color="auto"/>
                  </w:divBdr>
                  <w:divsChild>
                    <w:div w:id="1656564604">
                      <w:marLeft w:val="0"/>
                      <w:marRight w:val="0"/>
                      <w:marTop w:val="0"/>
                      <w:marBottom w:val="0"/>
                      <w:divBdr>
                        <w:top w:val="none" w:sz="0" w:space="0" w:color="auto"/>
                        <w:left w:val="none" w:sz="0" w:space="0" w:color="auto"/>
                        <w:bottom w:val="none" w:sz="0" w:space="0" w:color="auto"/>
                        <w:right w:val="none" w:sz="0" w:space="0" w:color="auto"/>
                      </w:divBdr>
                      <w:divsChild>
                        <w:div w:id="860515505">
                          <w:marLeft w:val="0"/>
                          <w:marRight w:val="0"/>
                          <w:marTop w:val="0"/>
                          <w:marBottom w:val="0"/>
                          <w:divBdr>
                            <w:top w:val="none" w:sz="0" w:space="0" w:color="auto"/>
                            <w:left w:val="none" w:sz="0" w:space="0" w:color="auto"/>
                            <w:bottom w:val="none" w:sz="0" w:space="0" w:color="auto"/>
                            <w:right w:val="none" w:sz="0" w:space="0" w:color="auto"/>
                          </w:divBdr>
                          <w:divsChild>
                            <w:div w:id="839467771">
                              <w:marLeft w:val="0"/>
                              <w:marRight w:val="0"/>
                              <w:marTop w:val="0"/>
                              <w:marBottom w:val="0"/>
                              <w:divBdr>
                                <w:top w:val="none" w:sz="0" w:space="0" w:color="auto"/>
                                <w:left w:val="none" w:sz="0" w:space="0" w:color="auto"/>
                                <w:bottom w:val="none" w:sz="0" w:space="0" w:color="auto"/>
                                <w:right w:val="none" w:sz="0" w:space="0" w:color="auto"/>
                              </w:divBdr>
                              <w:divsChild>
                                <w:div w:id="1433012683">
                                  <w:marLeft w:val="0"/>
                                  <w:marRight w:val="0"/>
                                  <w:marTop w:val="0"/>
                                  <w:marBottom w:val="0"/>
                                  <w:divBdr>
                                    <w:top w:val="none" w:sz="0" w:space="0" w:color="auto"/>
                                    <w:left w:val="none" w:sz="0" w:space="0" w:color="auto"/>
                                    <w:bottom w:val="none" w:sz="0" w:space="0" w:color="auto"/>
                                    <w:right w:val="none" w:sz="0" w:space="0" w:color="auto"/>
                                  </w:divBdr>
                                  <w:divsChild>
                                    <w:div w:id="732969336">
                                      <w:marLeft w:val="0"/>
                                      <w:marRight w:val="0"/>
                                      <w:marTop w:val="0"/>
                                      <w:marBottom w:val="0"/>
                                      <w:divBdr>
                                        <w:top w:val="none" w:sz="0" w:space="0" w:color="auto"/>
                                        <w:left w:val="none" w:sz="0" w:space="0" w:color="auto"/>
                                        <w:bottom w:val="none" w:sz="0" w:space="0" w:color="auto"/>
                                        <w:right w:val="none" w:sz="0" w:space="0" w:color="auto"/>
                                      </w:divBdr>
                                      <w:divsChild>
                                        <w:div w:id="275217508">
                                          <w:marLeft w:val="0"/>
                                          <w:marRight w:val="0"/>
                                          <w:marTop w:val="0"/>
                                          <w:marBottom w:val="0"/>
                                          <w:divBdr>
                                            <w:top w:val="none" w:sz="0" w:space="0" w:color="auto"/>
                                            <w:left w:val="none" w:sz="0" w:space="0" w:color="auto"/>
                                            <w:bottom w:val="none" w:sz="0" w:space="0" w:color="auto"/>
                                            <w:right w:val="none" w:sz="0" w:space="0" w:color="auto"/>
                                          </w:divBdr>
                                          <w:divsChild>
                                            <w:div w:id="999424881">
                                              <w:marLeft w:val="0"/>
                                              <w:marRight w:val="0"/>
                                              <w:marTop w:val="0"/>
                                              <w:marBottom w:val="0"/>
                                              <w:divBdr>
                                                <w:top w:val="none" w:sz="0" w:space="0" w:color="auto"/>
                                                <w:left w:val="none" w:sz="0" w:space="0" w:color="auto"/>
                                                <w:bottom w:val="none" w:sz="0" w:space="0" w:color="auto"/>
                                                <w:right w:val="none" w:sz="0" w:space="0" w:color="auto"/>
                                              </w:divBdr>
                                              <w:divsChild>
                                                <w:div w:id="956981993">
                                                  <w:marLeft w:val="0"/>
                                                  <w:marRight w:val="0"/>
                                                  <w:marTop w:val="0"/>
                                                  <w:marBottom w:val="0"/>
                                                  <w:divBdr>
                                                    <w:top w:val="none" w:sz="0" w:space="0" w:color="auto"/>
                                                    <w:left w:val="none" w:sz="0" w:space="0" w:color="auto"/>
                                                    <w:bottom w:val="none" w:sz="0" w:space="0" w:color="auto"/>
                                                    <w:right w:val="none" w:sz="0" w:space="0" w:color="auto"/>
                                                  </w:divBdr>
                                                  <w:divsChild>
                                                    <w:div w:id="19247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698937">
      <w:bodyDiv w:val="1"/>
      <w:marLeft w:val="0"/>
      <w:marRight w:val="0"/>
      <w:marTop w:val="0"/>
      <w:marBottom w:val="0"/>
      <w:divBdr>
        <w:top w:val="none" w:sz="0" w:space="0" w:color="auto"/>
        <w:left w:val="none" w:sz="0" w:space="0" w:color="auto"/>
        <w:bottom w:val="none" w:sz="0" w:space="0" w:color="auto"/>
        <w:right w:val="none" w:sz="0" w:space="0" w:color="auto"/>
      </w:divBdr>
    </w:div>
    <w:div w:id="1744375840">
      <w:bodyDiv w:val="1"/>
      <w:marLeft w:val="0"/>
      <w:marRight w:val="0"/>
      <w:marTop w:val="0"/>
      <w:marBottom w:val="0"/>
      <w:divBdr>
        <w:top w:val="none" w:sz="0" w:space="0" w:color="auto"/>
        <w:left w:val="none" w:sz="0" w:space="0" w:color="auto"/>
        <w:bottom w:val="none" w:sz="0" w:space="0" w:color="auto"/>
        <w:right w:val="none" w:sz="0" w:space="0" w:color="auto"/>
      </w:divBdr>
    </w:div>
    <w:div w:id="1767533092">
      <w:bodyDiv w:val="1"/>
      <w:marLeft w:val="0"/>
      <w:marRight w:val="0"/>
      <w:marTop w:val="0"/>
      <w:marBottom w:val="0"/>
      <w:divBdr>
        <w:top w:val="none" w:sz="0" w:space="0" w:color="auto"/>
        <w:left w:val="none" w:sz="0" w:space="0" w:color="auto"/>
        <w:bottom w:val="none" w:sz="0" w:space="0" w:color="auto"/>
        <w:right w:val="none" w:sz="0" w:space="0" w:color="auto"/>
      </w:divBdr>
    </w:div>
    <w:div w:id="1785029715">
      <w:bodyDiv w:val="1"/>
      <w:marLeft w:val="0"/>
      <w:marRight w:val="0"/>
      <w:marTop w:val="0"/>
      <w:marBottom w:val="0"/>
      <w:divBdr>
        <w:top w:val="none" w:sz="0" w:space="0" w:color="auto"/>
        <w:left w:val="none" w:sz="0" w:space="0" w:color="auto"/>
        <w:bottom w:val="none" w:sz="0" w:space="0" w:color="auto"/>
        <w:right w:val="none" w:sz="0" w:space="0" w:color="auto"/>
      </w:divBdr>
      <w:divsChild>
        <w:div w:id="1781997042">
          <w:marLeft w:val="0"/>
          <w:marRight w:val="0"/>
          <w:marTop w:val="0"/>
          <w:marBottom w:val="0"/>
          <w:divBdr>
            <w:top w:val="none" w:sz="0" w:space="0" w:color="auto"/>
            <w:left w:val="none" w:sz="0" w:space="0" w:color="auto"/>
            <w:bottom w:val="none" w:sz="0" w:space="0" w:color="auto"/>
            <w:right w:val="none" w:sz="0" w:space="0" w:color="auto"/>
          </w:divBdr>
          <w:divsChild>
            <w:div w:id="438644662">
              <w:marLeft w:val="0"/>
              <w:marRight w:val="0"/>
              <w:marTop w:val="0"/>
              <w:marBottom w:val="0"/>
              <w:divBdr>
                <w:top w:val="none" w:sz="0" w:space="0" w:color="auto"/>
                <w:left w:val="none" w:sz="0" w:space="0" w:color="auto"/>
                <w:bottom w:val="none" w:sz="0" w:space="0" w:color="auto"/>
                <w:right w:val="none" w:sz="0" w:space="0" w:color="auto"/>
              </w:divBdr>
              <w:divsChild>
                <w:div w:id="1227647084">
                  <w:marLeft w:val="0"/>
                  <w:marRight w:val="0"/>
                  <w:marTop w:val="0"/>
                  <w:marBottom w:val="0"/>
                  <w:divBdr>
                    <w:top w:val="none" w:sz="0" w:space="0" w:color="auto"/>
                    <w:left w:val="none" w:sz="0" w:space="0" w:color="auto"/>
                    <w:bottom w:val="none" w:sz="0" w:space="0" w:color="auto"/>
                    <w:right w:val="none" w:sz="0" w:space="0" w:color="auto"/>
                  </w:divBdr>
                  <w:divsChild>
                    <w:div w:id="278807455">
                      <w:marLeft w:val="0"/>
                      <w:marRight w:val="0"/>
                      <w:marTop w:val="0"/>
                      <w:marBottom w:val="0"/>
                      <w:divBdr>
                        <w:top w:val="none" w:sz="0" w:space="0" w:color="auto"/>
                        <w:left w:val="none" w:sz="0" w:space="0" w:color="auto"/>
                        <w:bottom w:val="none" w:sz="0" w:space="0" w:color="auto"/>
                        <w:right w:val="none" w:sz="0" w:space="0" w:color="auto"/>
                      </w:divBdr>
                      <w:divsChild>
                        <w:div w:id="215971025">
                          <w:marLeft w:val="0"/>
                          <w:marRight w:val="0"/>
                          <w:marTop w:val="0"/>
                          <w:marBottom w:val="0"/>
                          <w:divBdr>
                            <w:top w:val="none" w:sz="0" w:space="0" w:color="auto"/>
                            <w:left w:val="none" w:sz="0" w:space="0" w:color="auto"/>
                            <w:bottom w:val="none" w:sz="0" w:space="0" w:color="auto"/>
                            <w:right w:val="none" w:sz="0" w:space="0" w:color="auto"/>
                          </w:divBdr>
                          <w:divsChild>
                            <w:div w:id="498622341">
                              <w:marLeft w:val="0"/>
                              <w:marRight w:val="0"/>
                              <w:marTop w:val="0"/>
                              <w:marBottom w:val="0"/>
                              <w:divBdr>
                                <w:top w:val="none" w:sz="0" w:space="0" w:color="auto"/>
                                <w:left w:val="none" w:sz="0" w:space="0" w:color="auto"/>
                                <w:bottom w:val="none" w:sz="0" w:space="0" w:color="auto"/>
                                <w:right w:val="none" w:sz="0" w:space="0" w:color="auto"/>
                              </w:divBdr>
                              <w:divsChild>
                                <w:div w:id="331955705">
                                  <w:marLeft w:val="0"/>
                                  <w:marRight w:val="0"/>
                                  <w:marTop w:val="0"/>
                                  <w:marBottom w:val="0"/>
                                  <w:divBdr>
                                    <w:top w:val="none" w:sz="0" w:space="0" w:color="auto"/>
                                    <w:left w:val="none" w:sz="0" w:space="0" w:color="auto"/>
                                    <w:bottom w:val="none" w:sz="0" w:space="0" w:color="auto"/>
                                    <w:right w:val="none" w:sz="0" w:space="0" w:color="auto"/>
                                  </w:divBdr>
                                  <w:divsChild>
                                    <w:div w:id="127628240">
                                      <w:marLeft w:val="0"/>
                                      <w:marRight w:val="0"/>
                                      <w:marTop w:val="0"/>
                                      <w:marBottom w:val="0"/>
                                      <w:divBdr>
                                        <w:top w:val="none" w:sz="0" w:space="0" w:color="auto"/>
                                        <w:left w:val="none" w:sz="0" w:space="0" w:color="auto"/>
                                        <w:bottom w:val="none" w:sz="0" w:space="0" w:color="auto"/>
                                        <w:right w:val="none" w:sz="0" w:space="0" w:color="auto"/>
                                      </w:divBdr>
                                      <w:divsChild>
                                        <w:div w:id="754593552">
                                          <w:marLeft w:val="0"/>
                                          <w:marRight w:val="0"/>
                                          <w:marTop w:val="0"/>
                                          <w:marBottom w:val="0"/>
                                          <w:divBdr>
                                            <w:top w:val="none" w:sz="0" w:space="0" w:color="auto"/>
                                            <w:left w:val="none" w:sz="0" w:space="0" w:color="auto"/>
                                            <w:bottom w:val="none" w:sz="0" w:space="0" w:color="auto"/>
                                            <w:right w:val="none" w:sz="0" w:space="0" w:color="auto"/>
                                          </w:divBdr>
                                          <w:divsChild>
                                            <w:div w:id="1902056877">
                                              <w:marLeft w:val="0"/>
                                              <w:marRight w:val="0"/>
                                              <w:marTop w:val="0"/>
                                              <w:marBottom w:val="0"/>
                                              <w:divBdr>
                                                <w:top w:val="none" w:sz="0" w:space="0" w:color="auto"/>
                                                <w:left w:val="none" w:sz="0" w:space="0" w:color="auto"/>
                                                <w:bottom w:val="none" w:sz="0" w:space="0" w:color="auto"/>
                                                <w:right w:val="none" w:sz="0" w:space="0" w:color="auto"/>
                                              </w:divBdr>
                                              <w:divsChild>
                                                <w:div w:id="72628554">
                                                  <w:marLeft w:val="0"/>
                                                  <w:marRight w:val="0"/>
                                                  <w:marTop w:val="0"/>
                                                  <w:marBottom w:val="0"/>
                                                  <w:divBdr>
                                                    <w:top w:val="none" w:sz="0" w:space="0" w:color="auto"/>
                                                    <w:left w:val="none" w:sz="0" w:space="0" w:color="auto"/>
                                                    <w:bottom w:val="none" w:sz="0" w:space="0" w:color="auto"/>
                                                    <w:right w:val="none" w:sz="0" w:space="0" w:color="auto"/>
                                                  </w:divBdr>
                                                  <w:divsChild>
                                                    <w:div w:id="95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976101">
      <w:bodyDiv w:val="1"/>
      <w:marLeft w:val="0"/>
      <w:marRight w:val="0"/>
      <w:marTop w:val="0"/>
      <w:marBottom w:val="0"/>
      <w:divBdr>
        <w:top w:val="none" w:sz="0" w:space="0" w:color="auto"/>
        <w:left w:val="none" w:sz="0" w:space="0" w:color="auto"/>
        <w:bottom w:val="none" w:sz="0" w:space="0" w:color="auto"/>
        <w:right w:val="none" w:sz="0" w:space="0" w:color="auto"/>
      </w:divBdr>
    </w:div>
    <w:div w:id="1798183653">
      <w:bodyDiv w:val="1"/>
      <w:marLeft w:val="0"/>
      <w:marRight w:val="0"/>
      <w:marTop w:val="0"/>
      <w:marBottom w:val="0"/>
      <w:divBdr>
        <w:top w:val="none" w:sz="0" w:space="0" w:color="auto"/>
        <w:left w:val="none" w:sz="0" w:space="0" w:color="auto"/>
        <w:bottom w:val="none" w:sz="0" w:space="0" w:color="auto"/>
        <w:right w:val="none" w:sz="0" w:space="0" w:color="auto"/>
      </w:divBdr>
    </w:div>
    <w:div w:id="1835878653">
      <w:bodyDiv w:val="1"/>
      <w:marLeft w:val="0"/>
      <w:marRight w:val="0"/>
      <w:marTop w:val="0"/>
      <w:marBottom w:val="0"/>
      <w:divBdr>
        <w:top w:val="none" w:sz="0" w:space="0" w:color="auto"/>
        <w:left w:val="none" w:sz="0" w:space="0" w:color="auto"/>
        <w:bottom w:val="none" w:sz="0" w:space="0" w:color="auto"/>
        <w:right w:val="none" w:sz="0" w:space="0" w:color="auto"/>
      </w:divBdr>
    </w:div>
    <w:div w:id="1844969754">
      <w:bodyDiv w:val="1"/>
      <w:marLeft w:val="0"/>
      <w:marRight w:val="0"/>
      <w:marTop w:val="0"/>
      <w:marBottom w:val="0"/>
      <w:divBdr>
        <w:top w:val="none" w:sz="0" w:space="0" w:color="auto"/>
        <w:left w:val="none" w:sz="0" w:space="0" w:color="auto"/>
        <w:bottom w:val="none" w:sz="0" w:space="0" w:color="auto"/>
        <w:right w:val="none" w:sz="0" w:space="0" w:color="auto"/>
      </w:divBdr>
    </w:div>
    <w:div w:id="1857422117">
      <w:bodyDiv w:val="1"/>
      <w:marLeft w:val="0"/>
      <w:marRight w:val="0"/>
      <w:marTop w:val="0"/>
      <w:marBottom w:val="0"/>
      <w:divBdr>
        <w:top w:val="none" w:sz="0" w:space="0" w:color="auto"/>
        <w:left w:val="none" w:sz="0" w:space="0" w:color="auto"/>
        <w:bottom w:val="none" w:sz="0" w:space="0" w:color="auto"/>
        <w:right w:val="none" w:sz="0" w:space="0" w:color="auto"/>
      </w:divBdr>
    </w:div>
    <w:div w:id="1874805386">
      <w:bodyDiv w:val="1"/>
      <w:marLeft w:val="0"/>
      <w:marRight w:val="0"/>
      <w:marTop w:val="0"/>
      <w:marBottom w:val="0"/>
      <w:divBdr>
        <w:top w:val="none" w:sz="0" w:space="0" w:color="auto"/>
        <w:left w:val="none" w:sz="0" w:space="0" w:color="auto"/>
        <w:bottom w:val="none" w:sz="0" w:space="0" w:color="auto"/>
        <w:right w:val="none" w:sz="0" w:space="0" w:color="auto"/>
      </w:divBdr>
      <w:divsChild>
        <w:div w:id="208348219">
          <w:marLeft w:val="0"/>
          <w:marRight w:val="0"/>
          <w:marTop w:val="0"/>
          <w:marBottom w:val="0"/>
          <w:divBdr>
            <w:top w:val="none" w:sz="0" w:space="0" w:color="auto"/>
            <w:left w:val="none" w:sz="0" w:space="0" w:color="auto"/>
            <w:bottom w:val="none" w:sz="0" w:space="0" w:color="auto"/>
            <w:right w:val="none" w:sz="0" w:space="0" w:color="auto"/>
          </w:divBdr>
          <w:divsChild>
            <w:div w:id="1548031968">
              <w:marLeft w:val="0"/>
              <w:marRight w:val="0"/>
              <w:marTop w:val="0"/>
              <w:marBottom w:val="0"/>
              <w:divBdr>
                <w:top w:val="none" w:sz="0" w:space="0" w:color="auto"/>
                <w:left w:val="none" w:sz="0" w:space="0" w:color="auto"/>
                <w:bottom w:val="none" w:sz="0" w:space="0" w:color="auto"/>
                <w:right w:val="none" w:sz="0" w:space="0" w:color="auto"/>
              </w:divBdr>
              <w:divsChild>
                <w:div w:id="1667590721">
                  <w:marLeft w:val="0"/>
                  <w:marRight w:val="0"/>
                  <w:marTop w:val="0"/>
                  <w:marBottom w:val="0"/>
                  <w:divBdr>
                    <w:top w:val="none" w:sz="0" w:space="0" w:color="auto"/>
                    <w:left w:val="none" w:sz="0" w:space="0" w:color="auto"/>
                    <w:bottom w:val="none" w:sz="0" w:space="0" w:color="auto"/>
                    <w:right w:val="none" w:sz="0" w:space="0" w:color="auto"/>
                  </w:divBdr>
                  <w:divsChild>
                    <w:div w:id="1935016876">
                      <w:marLeft w:val="0"/>
                      <w:marRight w:val="0"/>
                      <w:marTop w:val="0"/>
                      <w:marBottom w:val="0"/>
                      <w:divBdr>
                        <w:top w:val="none" w:sz="0" w:space="0" w:color="auto"/>
                        <w:left w:val="none" w:sz="0" w:space="0" w:color="auto"/>
                        <w:bottom w:val="none" w:sz="0" w:space="0" w:color="auto"/>
                        <w:right w:val="none" w:sz="0" w:space="0" w:color="auto"/>
                      </w:divBdr>
                      <w:divsChild>
                        <w:div w:id="1484929825">
                          <w:marLeft w:val="0"/>
                          <w:marRight w:val="0"/>
                          <w:marTop w:val="0"/>
                          <w:marBottom w:val="0"/>
                          <w:divBdr>
                            <w:top w:val="none" w:sz="0" w:space="0" w:color="auto"/>
                            <w:left w:val="none" w:sz="0" w:space="0" w:color="auto"/>
                            <w:bottom w:val="none" w:sz="0" w:space="0" w:color="auto"/>
                            <w:right w:val="none" w:sz="0" w:space="0" w:color="auto"/>
                          </w:divBdr>
                          <w:divsChild>
                            <w:div w:id="1214347972">
                              <w:marLeft w:val="0"/>
                              <w:marRight w:val="0"/>
                              <w:marTop w:val="0"/>
                              <w:marBottom w:val="0"/>
                              <w:divBdr>
                                <w:top w:val="none" w:sz="0" w:space="0" w:color="auto"/>
                                <w:left w:val="none" w:sz="0" w:space="0" w:color="auto"/>
                                <w:bottom w:val="none" w:sz="0" w:space="0" w:color="auto"/>
                                <w:right w:val="none" w:sz="0" w:space="0" w:color="auto"/>
                              </w:divBdr>
                              <w:divsChild>
                                <w:div w:id="752118396">
                                  <w:marLeft w:val="0"/>
                                  <w:marRight w:val="0"/>
                                  <w:marTop w:val="0"/>
                                  <w:marBottom w:val="0"/>
                                  <w:divBdr>
                                    <w:top w:val="none" w:sz="0" w:space="0" w:color="auto"/>
                                    <w:left w:val="none" w:sz="0" w:space="0" w:color="auto"/>
                                    <w:bottom w:val="none" w:sz="0" w:space="0" w:color="auto"/>
                                    <w:right w:val="none" w:sz="0" w:space="0" w:color="auto"/>
                                  </w:divBdr>
                                  <w:divsChild>
                                    <w:div w:id="1344935745">
                                      <w:marLeft w:val="0"/>
                                      <w:marRight w:val="0"/>
                                      <w:marTop w:val="0"/>
                                      <w:marBottom w:val="0"/>
                                      <w:divBdr>
                                        <w:top w:val="none" w:sz="0" w:space="0" w:color="auto"/>
                                        <w:left w:val="none" w:sz="0" w:space="0" w:color="auto"/>
                                        <w:bottom w:val="none" w:sz="0" w:space="0" w:color="auto"/>
                                        <w:right w:val="none" w:sz="0" w:space="0" w:color="auto"/>
                                      </w:divBdr>
                                      <w:divsChild>
                                        <w:div w:id="1983348036">
                                          <w:marLeft w:val="0"/>
                                          <w:marRight w:val="0"/>
                                          <w:marTop w:val="0"/>
                                          <w:marBottom w:val="0"/>
                                          <w:divBdr>
                                            <w:top w:val="none" w:sz="0" w:space="0" w:color="auto"/>
                                            <w:left w:val="none" w:sz="0" w:space="0" w:color="auto"/>
                                            <w:bottom w:val="none" w:sz="0" w:space="0" w:color="auto"/>
                                            <w:right w:val="none" w:sz="0" w:space="0" w:color="auto"/>
                                          </w:divBdr>
                                          <w:divsChild>
                                            <w:div w:id="231743780">
                                              <w:marLeft w:val="0"/>
                                              <w:marRight w:val="0"/>
                                              <w:marTop w:val="0"/>
                                              <w:marBottom w:val="0"/>
                                              <w:divBdr>
                                                <w:top w:val="none" w:sz="0" w:space="0" w:color="auto"/>
                                                <w:left w:val="none" w:sz="0" w:space="0" w:color="auto"/>
                                                <w:bottom w:val="none" w:sz="0" w:space="0" w:color="auto"/>
                                                <w:right w:val="none" w:sz="0" w:space="0" w:color="auto"/>
                                              </w:divBdr>
                                              <w:divsChild>
                                                <w:div w:id="1803499794">
                                                  <w:marLeft w:val="0"/>
                                                  <w:marRight w:val="0"/>
                                                  <w:marTop w:val="0"/>
                                                  <w:marBottom w:val="0"/>
                                                  <w:divBdr>
                                                    <w:top w:val="none" w:sz="0" w:space="0" w:color="auto"/>
                                                    <w:left w:val="none" w:sz="0" w:space="0" w:color="auto"/>
                                                    <w:bottom w:val="none" w:sz="0" w:space="0" w:color="auto"/>
                                                    <w:right w:val="none" w:sz="0" w:space="0" w:color="auto"/>
                                                  </w:divBdr>
                                                  <w:divsChild>
                                                    <w:div w:id="6679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9974621">
      <w:bodyDiv w:val="1"/>
      <w:marLeft w:val="0"/>
      <w:marRight w:val="0"/>
      <w:marTop w:val="0"/>
      <w:marBottom w:val="0"/>
      <w:divBdr>
        <w:top w:val="none" w:sz="0" w:space="0" w:color="auto"/>
        <w:left w:val="none" w:sz="0" w:space="0" w:color="auto"/>
        <w:bottom w:val="none" w:sz="0" w:space="0" w:color="auto"/>
        <w:right w:val="none" w:sz="0" w:space="0" w:color="auto"/>
      </w:divBdr>
    </w:div>
    <w:div w:id="1919754319">
      <w:bodyDiv w:val="1"/>
      <w:marLeft w:val="0"/>
      <w:marRight w:val="0"/>
      <w:marTop w:val="0"/>
      <w:marBottom w:val="0"/>
      <w:divBdr>
        <w:top w:val="none" w:sz="0" w:space="0" w:color="auto"/>
        <w:left w:val="none" w:sz="0" w:space="0" w:color="auto"/>
        <w:bottom w:val="none" w:sz="0" w:space="0" w:color="auto"/>
        <w:right w:val="none" w:sz="0" w:space="0" w:color="auto"/>
      </w:divBdr>
      <w:divsChild>
        <w:div w:id="951478989">
          <w:marLeft w:val="0"/>
          <w:marRight w:val="0"/>
          <w:marTop w:val="0"/>
          <w:marBottom w:val="0"/>
          <w:divBdr>
            <w:top w:val="none" w:sz="0" w:space="0" w:color="auto"/>
            <w:left w:val="none" w:sz="0" w:space="0" w:color="auto"/>
            <w:bottom w:val="none" w:sz="0" w:space="0" w:color="auto"/>
            <w:right w:val="none" w:sz="0" w:space="0" w:color="auto"/>
          </w:divBdr>
          <w:divsChild>
            <w:div w:id="882868194">
              <w:marLeft w:val="0"/>
              <w:marRight w:val="0"/>
              <w:marTop w:val="0"/>
              <w:marBottom w:val="0"/>
              <w:divBdr>
                <w:top w:val="none" w:sz="0" w:space="0" w:color="auto"/>
                <w:left w:val="none" w:sz="0" w:space="0" w:color="auto"/>
                <w:bottom w:val="none" w:sz="0" w:space="0" w:color="auto"/>
                <w:right w:val="none" w:sz="0" w:space="0" w:color="auto"/>
              </w:divBdr>
              <w:divsChild>
                <w:div w:id="755829642">
                  <w:marLeft w:val="0"/>
                  <w:marRight w:val="0"/>
                  <w:marTop w:val="0"/>
                  <w:marBottom w:val="0"/>
                  <w:divBdr>
                    <w:top w:val="none" w:sz="0" w:space="0" w:color="auto"/>
                    <w:left w:val="none" w:sz="0" w:space="0" w:color="auto"/>
                    <w:bottom w:val="none" w:sz="0" w:space="0" w:color="auto"/>
                    <w:right w:val="none" w:sz="0" w:space="0" w:color="auto"/>
                  </w:divBdr>
                  <w:divsChild>
                    <w:div w:id="152532451">
                      <w:marLeft w:val="0"/>
                      <w:marRight w:val="0"/>
                      <w:marTop w:val="0"/>
                      <w:marBottom w:val="0"/>
                      <w:divBdr>
                        <w:top w:val="none" w:sz="0" w:space="0" w:color="auto"/>
                        <w:left w:val="none" w:sz="0" w:space="0" w:color="auto"/>
                        <w:bottom w:val="none" w:sz="0" w:space="0" w:color="auto"/>
                        <w:right w:val="none" w:sz="0" w:space="0" w:color="auto"/>
                      </w:divBdr>
                      <w:divsChild>
                        <w:div w:id="1741901316">
                          <w:marLeft w:val="0"/>
                          <w:marRight w:val="0"/>
                          <w:marTop w:val="0"/>
                          <w:marBottom w:val="0"/>
                          <w:divBdr>
                            <w:top w:val="none" w:sz="0" w:space="0" w:color="auto"/>
                            <w:left w:val="none" w:sz="0" w:space="0" w:color="auto"/>
                            <w:bottom w:val="none" w:sz="0" w:space="0" w:color="auto"/>
                            <w:right w:val="none" w:sz="0" w:space="0" w:color="auto"/>
                          </w:divBdr>
                          <w:divsChild>
                            <w:div w:id="17123809">
                              <w:marLeft w:val="0"/>
                              <w:marRight w:val="0"/>
                              <w:marTop w:val="0"/>
                              <w:marBottom w:val="0"/>
                              <w:divBdr>
                                <w:top w:val="none" w:sz="0" w:space="0" w:color="auto"/>
                                <w:left w:val="none" w:sz="0" w:space="0" w:color="auto"/>
                                <w:bottom w:val="none" w:sz="0" w:space="0" w:color="auto"/>
                                <w:right w:val="none" w:sz="0" w:space="0" w:color="auto"/>
                              </w:divBdr>
                              <w:divsChild>
                                <w:div w:id="1513253502">
                                  <w:marLeft w:val="0"/>
                                  <w:marRight w:val="0"/>
                                  <w:marTop w:val="0"/>
                                  <w:marBottom w:val="0"/>
                                  <w:divBdr>
                                    <w:top w:val="none" w:sz="0" w:space="0" w:color="auto"/>
                                    <w:left w:val="none" w:sz="0" w:space="0" w:color="auto"/>
                                    <w:bottom w:val="none" w:sz="0" w:space="0" w:color="auto"/>
                                    <w:right w:val="none" w:sz="0" w:space="0" w:color="auto"/>
                                  </w:divBdr>
                                  <w:divsChild>
                                    <w:div w:id="1279291706">
                                      <w:marLeft w:val="0"/>
                                      <w:marRight w:val="0"/>
                                      <w:marTop w:val="0"/>
                                      <w:marBottom w:val="0"/>
                                      <w:divBdr>
                                        <w:top w:val="none" w:sz="0" w:space="0" w:color="auto"/>
                                        <w:left w:val="none" w:sz="0" w:space="0" w:color="auto"/>
                                        <w:bottom w:val="none" w:sz="0" w:space="0" w:color="auto"/>
                                        <w:right w:val="none" w:sz="0" w:space="0" w:color="auto"/>
                                      </w:divBdr>
                                      <w:divsChild>
                                        <w:div w:id="983510898">
                                          <w:marLeft w:val="0"/>
                                          <w:marRight w:val="0"/>
                                          <w:marTop w:val="0"/>
                                          <w:marBottom w:val="0"/>
                                          <w:divBdr>
                                            <w:top w:val="none" w:sz="0" w:space="0" w:color="auto"/>
                                            <w:left w:val="none" w:sz="0" w:space="0" w:color="auto"/>
                                            <w:bottom w:val="none" w:sz="0" w:space="0" w:color="auto"/>
                                            <w:right w:val="none" w:sz="0" w:space="0" w:color="auto"/>
                                          </w:divBdr>
                                          <w:divsChild>
                                            <w:div w:id="1999262263">
                                              <w:marLeft w:val="0"/>
                                              <w:marRight w:val="0"/>
                                              <w:marTop w:val="0"/>
                                              <w:marBottom w:val="0"/>
                                              <w:divBdr>
                                                <w:top w:val="none" w:sz="0" w:space="0" w:color="auto"/>
                                                <w:left w:val="none" w:sz="0" w:space="0" w:color="auto"/>
                                                <w:bottom w:val="none" w:sz="0" w:space="0" w:color="auto"/>
                                                <w:right w:val="none" w:sz="0" w:space="0" w:color="auto"/>
                                              </w:divBdr>
                                              <w:divsChild>
                                                <w:div w:id="1936745749">
                                                  <w:marLeft w:val="0"/>
                                                  <w:marRight w:val="0"/>
                                                  <w:marTop w:val="0"/>
                                                  <w:marBottom w:val="0"/>
                                                  <w:divBdr>
                                                    <w:top w:val="none" w:sz="0" w:space="0" w:color="auto"/>
                                                    <w:left w:val="none" w:sz="0" w:space="0" w:color="auto"/>
                                                    <w:bottom w:val="none" w:sz="0" w:space="0" w:color="auto"/>
                                                    <w:right w:val="none" w:sz="0" w:space="0" w:color="auto"/>
                                                  </w:divBdr>
                                                  <w:divsChild>
                                                    <w:div w:id="462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572925">
      <w:bodyDiv w:val="1"/>
      <w:marLeft w:val="0"/>
      <w:marRight w:val="0"/>
      <w:marTop w:val="0"/>
      <w:marBottom w:val="0"/>
      <w:divBdr>
        <w:top w:val="none" w:sz="0" w:space="0" w:color="auto"/>
        <w:left w:val="none" w:sz="0" w:space="0" w:color="auto"/>
        <w:bottom w:val="none" w:sz="0" w:space="0" w:color="auto"/>
        <w:right w:val="none" w:sz="0" w:space="0" w:color="auto"/>
      </w:divBdr>
      <w:divsChild>
        <w:div w:id="596444277">
          <w:marLeft w:val="0"/>
          <w:marRight w:val="0"/>
          <w:marTop w:val="0"/>
          <w:marBottom w:val="0"/>
          <w:divBdr>
            <w:top w:val="none" w:sz="0" w:space="0" w:color="auto"/>
            <w:left w:val="none" w:sz="0" w:space="0" w:color="auto"/>
            <w:bottom w:val="none" w:sz="0" w:space="0" w:color="auto"/>
            <w:right w:val="none" w:sz="0" w:space="0" w:color="auto"/>
          </w:divBdr>
          <w:divsChild>
            <w:div w:id="2140757790">
              <w:marLeft w:val="0"/>
              <w:marRight w:val="0"/>
              <w:marTop w:val="0"/>
              <w:marBottom w:val="0"/>
              <w:divBdr>
                <w:top w:val="none" w:sz="0" w:space="0" w:color="auto"/>
                <w:left w:val="none" w:sz="0" w:space="0" w:color="auto"/>
                <w:bottom w:val="none" w:sz="0" w:space="0" w:color="auto"/>
                <w:right w:val="none" w:sz="0" w:space="0" w:color="auto"/>
              </w:divBdr>
              <w:divsChild>
                <w:div w:id="615798463">
                  <w:marLeft w:val="0"/>
                  <w:marRight w:val="0"/>
                  <w:marTop w:val="0"/>
                  <w:marBottom w:val="0"/>
                  <w:divBdr>
                    <w:top w:val="none" w:sz="0" w:space="0" w:color="auto"/>
                    <w:left w:val="none" w:sz="0" w:space="0" w:color="auto"/>
                    <w:bottom w:val="none" w:sz="0" w:space="0" w:color="auto"/>
                    <w:right w:val="none" w:sz="0" w:space="0" w:color="auto"/>
                  </w:divBdr>
                  <w:divsChild>
                    <w:div w:id="1200975253">
                      <w:marLeft w:val="0"/>
                      <w:marRight w:val="0"/>
                      <w:marTop w:val="0"/>
                      <w:marBottom w:val="0"/>
                      <w:divBdr>
                        <w:top w:val="none" w:sz="0" w:space="0" w:color="auto"/>
                        <w:left w:val="none" w:sz="0" w:space="0" w:color="auto"/>
                        <w:bottom w:val="none" w:sz="0" w:space="0" w:color="auto"/>
                        <w:right w:val="none" w:sz="0" w:space="0" w:color="auto"/>
                      </w:divBdr>
                      <w:divsChild>
                        <w:div w:id="347877391">
                          <w:marLeft w:val="0"/>
                          <w:marRight w:val="0"/>
                          <w:marTop w:val="0"/>
                          <w:marBottom w:val="0"/>
                          <w:divBdr>
                            <w:top w:val="none" w:sz="0" w:space="0" w:color="auto"/>
                            <w:left w:val="none" w:sz="0" w:space="0" w:color="auto"/>
                            <w:bottom w:val="none" w:sz="0" w:space="0" w:color="auto"/>
                            <w:right w:val="none" w:sz="0" w:space="0" w:color="auto"/>
                          </w:divBdr>
                          <w:divsChild>
                            <w:div w:id="1052463844">
                              <w:marLeft w:val="0"/>
                              <w:marRight w:val="0"/>
                              <w:marTop w:val="0"/>
                              <w:marBottom w:val="0"/>
                              <w:divBdr>
                                <w:top w:val="none" w:sz="0" w:space="0" w:color="auto"/>
                                <w:left w:val="none" w:sz="0" w:space="0" w:color="auto"/>
                                <w:bottom w:val="none" w:sz="0" w:space="0" w:color="auto"/>
                                <w:right w:val="none" w:sz="0" w:space="0" w:color="auto"/>
                              </w:divBdr>
                              <w:divsChild>
                                <w:div w:id="1092554448">
                                  <w:marLeft w:val="0"/>
                                  <w:marRight w:val="0"/>
                                  <w:marTop w:val="0"/>
                                  <w:marBottom w:val="0"/>
                                  <w:divBdr>
                                    <w:top w:val="none" w:sz="0" w:space="0" w:color="auto"/>
                                    <w:left w:val="none" w:sz="0" w:space="0" w:color="auto"/>
                                    <w:bottom w:val="none" w:sz="0" w:space="0" w:color="auto"/>
                                    <w:right w:val="none" w:sz="0" w:space="0" w:color="auto"/>
                                  </w:divBdr>
                                  <w:divsChild>
                                    <w:div w:id="1760590658">
                                      <w:marLeft w:val="0"/>
                                      <w:marRight w:val="0"/>
                                      <w:marTop w:val="0"/>
                                      <w:marBottom w:val="0"/>
                                      <w:divBdr>
                                        <w:top w:val="none" w:sz="0" w:space="0" w:color="auto"/>
                                        <w:left w:val="none" w:sz="0" w:space="0" w:color="auto"/>
                                        <w:bottom w:val="none" w:sz="0" w:space="0" w:color="auto"/>
                                        <w:right w:val="none" w:sz="0" w:space="0" w:color="auto"/>
                                      </w:divBdr>
                                      <w:divsChild>
                                        <w:div w:id="1115174034">
                                          <w:marLeft w:val="0"/>
                                          <w:marRight w:val="0"/>
                                          <w:marTop w:val="0"/>
                                          <w:marBottom w:val="0"/>
                                          <w:divBdr>
                                            <w:top w:val="none" w:sz="0" w:space="0" w:color="auto"/>
                                            <w:left w:val="none" w:sz="0" w:space="0" w:color="auto"/>
                                            <w:bottom w:val="none" w:sz="0" w:space="0" w:color="auto"/>
                                            <w:right w:val="none" w:sz="0" w:space="0" w:color="auto"/>
                                          </w:divBdr>
                                          <w:divsChild>
                                            <w:div w:id="1001784986">
                                              <w:marLeft w:val="0"/>
                                              <w:marRight w:val="0"/>
                                              <w:marTop w:val="0"/>
                                              <w:marBottom w:val="0"/>
                                              <w:divBdr>
                                                <w:top w:val="none" w:sz="0" w:space="0" w:color="auto"/>
                                                <w:left w:val="none" w:sz="0" w:space="0" w:color="auto"/>
                                                <w:bottom w:val="none" w:sz="0" w:space="0" w:color="auto"/>
                                                <w:right w:val="none" w:sz="0" w:space="0" w:color="auto"/>
                                              </w:divBdr>
                                              <w:divsChild>
                                                <w:div w:id="1761873102">
                                                  <w:marLeft w:val="0"/>
                                                  <w:marRight w:val="0"/>
                                                  <w:marTop w:val="0"/>
                                                  <w:marBottom w:val="0"/>
                                                  <w:divBdr>
                                                    <w:top w:val="none" w:sz="0" w:space="0" w:color="auto"/>
                                                    <w:left w:val="none" w:sz="0" w:space="0" w:color="auto"/>
                                                    <w:bottom w:val="none" w:sz="0" w:space="0" w:color="auto"/>
                                                    <w:right w:val="none" w:sz="0" w:space="0" w:color="auto"/>
                                                  </w:divBdr>
                                                  <w:divsChild>
                                                    <w:div w:id="1590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459556">
      <w:bodyDiv w:val="1"/>
      <w:marLeft w:val="0"/>
      <w:marRight w:val="0"/>
      <w:marTop w:val="0"/>
      <w:marBottom w:val="0"/>
      <w:divBdr>
        <w:top w:val="none" w:sz="0" w:space="0" w:color="auto"/>
        <w:left w:val="none" w:sz="0" w:space="0" w:color="auto"/>
        <w:bottom w:val="none" w:sz="0" w:space="0" w:color="auto"/>
        <w:right w:val="none" w:sz="0" w:space="0" w:color="auto"/>
      </w:divBdr>
      <w:divsChild>
        <w:div w:id="971204498">
          <w:marLeft w:val="0"/>
          <w:marRight w:val="0"/>
          <w:marTop w:val="0"/>
          <w:marBottom w:val="0"/>
          <w:divBdr>
            <w:top w:val="none" w:sz="0" w:space="0" w:color="auto"/>
            <w:left w:val="none" w:sz="0" w:space="0" w:color="auto"/>
            <w:bottom w:val="none" w:sz="0" w:space="0" w:color="auto"/>
            <w:right w:val="none" w:sz="0" w:space="0" w:color="auto"/>
          </w:divBdr>
          <w:divsChild>
            <w:div w:id="1468667023">
              <w:marLeft w:val="0"/>
              <w:marRight w:val="0"/>
              <w:marTop w:val="0"/>
              <w:marBottom w:val="0"/>
              <w:divBdr>
                <w:top w:val="none" w:sz="0" w:space="0" w:color="auto"/>
                <w:left w:val="none" w:sz="0" w:space="0" w:color="auto"/>
                <w:bottom w:val="none" w:sz="0" w:space="0" w:color="auto"/>
                <w:right w:val="none" w:sz="0" w:space="0" w:color="auto"/>
              </w:divBdr>
              <w:divsChild>
                <w:div w:id="720981190">
                  <w:marLeft w:val="0"/>
                  <w:marRight w:val="0"/>
                  <w:marTop w:val="0"/>
                  <w:marBottom w:val="0"/>
                  <w:divBdr>
                    <w:top w:val="none" w:sz="0" w:space="0" w:color="auto"/>
                    <w:left w:val="none" w:sz="0" w:space="0" w:color="auto"/>
                    <w:bottom w:val="none" w:sz="0" w:space="0" w:color="auto"/>
                    <w:right w:val="none" w:sz="0" w:space="0" w:color="auto"/>
                  </w:divBdr>
                  <w:divsChild>
                    <w:div w:id="1553694633">
                      <w:marLeft w:val="0"/>
                      <w:marRight w:val="0"/>
                      <w:marTop w:val="0"/>
                      <w:marBottom w:val="0"/>
                      <w:divBdr>
                        <w:top w:val="none" w:sz="0" w:space="0" w:color="auto"/>
                        <w:left w:val="none" w:sz="0" w:space="0" w:color="auto"/>
                        <w:bottom w:val="none" w:sz="0" w:space="0" w:color="auto"/>
                        <w:right w:val="none" w:sz="0" w:space="0" w:color="auto"/>
                      </w:divBdr>
                      <w:divsChild>
                        <w:div w:id="965241098">
                          <w:marLeft w:val="0"/>
                          <w:marRight w:val="0"/>
                          <w:marTop w:val="0"/>
                          <w:marBottom w:val="0"/>
                          <w:divBdr>
                            <w:top w:val="none" w:sz="0" w:space="0" w:color="auto"/>
                            <w:left w:val="none" w:sz="0" w:space="0" w:color="auto"/>
                            <w:bottom w:val="none" w:sz="0" w:space="0" w:color="auto"/>
                            <w:right w:val="none" w:sz="0" w:space="0" w:color="auto"/>
                          </w:divBdr>
                          <w:divsChild>
                            <w:div w:id="748649265">
                              <w:marLeft w:val="0"/>
                              <w:marRight w:val="0"/>
                              <w:marTop w:val="0"/>
                              <w:marBottom w:val="0"/>
                              <w:divBdr>
                                <w:top w:val="none" w:sz="0" w:space="0" w:color="auto"/>
                                <w:left w:val="none" w:sz="0" w:space="0" w:color="auto"/>
                                <w:bottom w:val="none" w:sz="0" w:space="0" w:color="auto"/>
                                <w:right w:val="none" w:sz="0" w:space="0" w:color="auto"/>
                              </w:divBdr>
                              <w:divsChild>
                                <w:div w:id="1543325879">
                                  <w:marLeft w:val="0"/>
                                  <w:marRight w:val="0"/>
                                  <w:marTop w:val="0"/>
                                  <w:marBottom w:val="0"/>
                                  <w:divBdr>
                                    <w:top w:val="none" w:sz="0" w:space="0" w:color="auto"/>
                                    <w:left w:val="none" w:sz="0" w:space="0" w:color="auto"/>
                                    <w:bottom w:val="none" w:sz="0" w:space="0" w:color="auto"/>
                                    <w:right w:val="none" w:sz="0" w:space="0" w:color="auto"/>
                                  </w:divBdr>
                                  <w:divsChild>
                                    <w:div w:id="368914071">
                                      <w:marLeft w:val="0"/>
                                      <w:marRight w:val="0"/>
                                      <w:marTop w:val="0"/>
                                      <w:marBottom w:val="0"/>
                                      <w:divBdr>
                                        <w:top w:val="none" w:sz="0" w:space="0" w:color="auto"/>
                                        <w:left w:val="none" w:sz="0" w:space="0" w:color="auto"/>
                                        <w:bottom w:val="none" w:sz="0" w:space="0" w:color="auto"/>
                                        <w:right w:val="none" w:sz="0" w:space="0" w:color="auto"/>
                                      </w:divBdr>
                                      <w:divsChild>
                                        <w:div w:id="1407455057">
                                          <w:marLeft w:val="0"/>
                                          <w:marRight w:val="0"/>
                                          <w:marTop w:val="0"/>
                                          <w:marBottom w:val="0"/>
                                          <w:divBdr>
                                            <w:top w:val="none" w:sz="0" w:space="0" w:color="auto"/>
                                            <w:left w:val="none" w:sz="0" w:space="0" w:color="auto"/>
                                            <w:bottom w:val="none" w:sz="0" w:space="0" w:color="auto"/>
                                            <w:right w:val="none" w:sz="0" w:space="0" w:color="auto"/>
                                          </w:divBdr>
                                          <w:divsChild>
                                            <w:div w:id="571549901">
                                              <w:marLeft w:val="0"/>
                                              <w:marRight w:val="0"/>
                                              <w:marTop w:val="0"/>
                                              <w:marBottom w:val="0"/>
                                              <w:divBdr>
                                                <w:top w:val="none" w:sz="0" w:space="0" w:color="auto"/>
                                                <w:left w:val="none" w:sz="0" w:space="0" w:color="auto"/>
                                                <w:bottom w:val="none" w:sz="0" w:space="0" w:color="auto"/>
                                                <w:right w:val="none" w:sz="0" w:space="0" w:color="auto"/>
                                              </w:divBdr>
                                              <w:divsChild>
                                                <w:div w:id="1826319205">
                                                  <w:marLeft w:val="0"/>
                                                  <w:marRight w:val="0"/>
                                                  <w:marTop w:val="0"/>
                                                  <w:marBottom w:val="0"/>
                                                  <w:divBdr>
                                                    <w:top w:val="none" w:sz="0" w:space="0" w:color="auto"/>
                                                    <w:left w:val="none" w:sz="0" w:space="0" w:color="auto"/>
                                                    <w:bottom w:val="none" w:sz="0" w:space="0" w:color="auto"/>
                                                    <w:right w:val="none" w:sz="0" w:space="0" w:color="auto"/>
                                                  </w:divBdr>
                                                  <w:divsChild>
                                                    <w:div w:id="9538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84828">
      <w:bodyDiv w:val="1"/>
      <w:marLeft w:val="0"/>
      <w:marRight w:val="0"/>
      <w:marTop w:val="0"/>
      <w:marBottom w:val="0"/>
      <w:divBdr>
        <w:top w:val="none" w:sz="0" w:space="0" w:color="auto"/>
        <w:left w:val="none" w:sz="0" w:space="0" w:color="auto"/>
        <w:bottom w:val="none" w:sz="0" w:space="0" w:color="auto"/>
        <w:right w:val="none" w:sz="0" w:space="0" w:color="auto"/>
      </w:divBdr>
      <w:divsChild>
        <w:div w:id="607322612">
          <w:marLeft w:val="0"/>
          <w:marRight w:val="0"/>
          <w:marTop w:val="0"/>
          <w:marBottom w:val="0"/>
          <w:divBdr>
            <w:top w:val="none" w:sz="0" w:space="0" w:color="auto"/>
            <w:left w:val="none" w:sz="0" w:space="0" w:color="auto"/>
            <w:bottom w:val="none" w:sz="0" w:space="0" w:color="auto"/>
            <w:right w:val="none" w:sz="0" w:space="0" w:color="auto"/>
          </w:divBdr>
          <w:divsChild>
            <w:div w:id="1410693146">
              <w:marLeft w:val="0"/>
              <w:marRight w:val="0"/>
              <w:marTop w:val="0"/>
              <w:marBottom w:val="0"/>
              <w:divBdr>
                <w:top w:val="none" w:sz="0" w:space="0" w:color="auto"/>
                <w:left w:val="none" w:sz="0" w:space="0" w:color="auto"/>
                <w:bottom w:val="none" w:sz="0" w:space="0" w:color="auto"/>
                <w:right w:val="none" w:sz="0" w:space="0" w:color="auto"/>
              </w:divBdr>
              <w:divsChild>
                <w:div w:id="1105421027">
                  <w:marLeft w:val="0"/>
                  <w:marRight w:val="0"/>
                  <w:marTop w:val="0"/>
                  <w:marBottom w:val="0"/>
                  <w:divBdr>
                    <w:top w:val="none" w:sz="0" w:space="0" w:color="auto"/>
                    <w:left w:val="none" w:sz="0" w:space="0" w:color="auto"/>
                    <w:bottom w:val="none" w:sz="0" w:space="0" w:color="auto"/>
                    <w:right w:val="none" w:sz="0" w:space="0" w:color="auto"/>
                  </w:divBdr>
                  <w:divsChild>
                    <w:div w:id="2070303588">
                      <w:marLeft w:val="0"/>
                      <w:marRight w:val="0"/>
                      <w:marTop w:val="0"/>
                      <w:marBottom w:val="0"/>
                      <w:divBdr>
                        <w:top w:val="none" w:sz="0" w:space="0" w:color="auto"/>
                        <w:left w:val="none" w:sz="0" w:space="0" w:color="auto"/>
                        <w:bottom w:val="none" w:sz="0" w:space="0" w:color="auto"/>
                        <w:right w:val="none" w:sz="0" w:space="0" w:color="auto"/>
                      </w:divBdr>
                      <w:divsChild>
                        <w:div w:id="891623505">
                          <w:marLeft w:val="0"/>
                          <w:marRight w:val="0"/>
                          <w:marTop w:val="0"/>
                          <w:marBottom w:val="0"/>
                          <w:divBdr>
                            <w:top w:val="none" w:sz="0" w:space="0" w:color="auto"/>
                            <w:left w:val="none" w:sz="0" w:space="0" w:color="auto"/>
                            <w:bottom w:val="none" w:sz="0" w:space="0" w:color="auto"/>
                            <w:right w:val="none" w:sz="0" w:space="0" w:color="auto"/>
                          </w:divBdr>
                          <w:divsChild>
                            <w:div w:id="1463042351">
                              <w:marLeft w:val="0"/>
                              <w:marRight w:val="0"/>
                              <w:marTop w:val="0"/>
                              <w:marBottom w:val="0"/>
                              <w:divBdr>
                                <w:top w:val="none" w:sz="0" w:space="0" w:color="auto"/>
                                <w:left w:val="none" w:sz="0" w:space="0" w:color="auto"/>
                                <w:bottom w:val="none" w:sz="0" w:space="0" w:color="auto"/>
                                <w:right w:val="none" w:sz="0" w:space="0" w:color="auto"/>
                              </w:divBdr>
                              <w:divsChild>
                                <w:div w:id="752554511">
                                  <w:marLeft w:val="0"/>
                                  <w:marRight w:val="0"/>
                                  <w:marTop w:val="0"/>
                                  <w:marBottom w:val="0"/>
                                  <w:divBdr>
                                    <w:top w:val="none" w:sz="0" w:space="0" w:color="auto"/>
                                    <w:left w:val="none" w:sz="0" w:space="0" w:color="auto"/>
                                    <w:bottom w:val="none" w:sz="0" w:space="0" w:color="auto"/>
                                    <w:right w:val="none" w:sz="0" w:space="0" w:color="auto"/>
                                  </w:divBdr>
                                  <w:divsChild>
                                    <w:div w:id="674460041">
                                      <w:marLeft w:val="0"/>
                                      <w:marRight w:val="0"/>
                                      <w:marTop w:val="0"/>
                                      <w:marBottom w:val="0"/>
                                      <w:divBdr>
                                        <w:top w:val="none" w:sz="0" w:space="0" w:color="auto"/>
                                        <w:left w:val="none" w:sz="0" w:space="0" w:color="auto"/>
                                        <w:bottom w:val="none" w:sz="0" w:space="0" w:color="auto"/>
                                        <w:right w:val="none" w:sz="0" w:space="0" w:color="auto"/>
                                      </w:divBdr>
                                      <w:divsChild>
                                        <w:div w:id="1032146186">
                                          <w:marLeft w:val="0"/>
                                          <w:marRight w:val="0"/>
                                          <w:marTop w:val="0"/>
                                          <w:marBottom w:val="0"/>
                                          <w:divBdr>
                                            <w:top w:val="none" w:sz="0" w:space="0" w:color="auto"/>
                                            <w:left w:val="none" w:sz="0" w:space="0" w:color="auto"/>
                                            <w:bottom w:val="none" w:sz="0" w:space="0" w:color="auto"/>
                                            <w:right w:val="none" w:sz="0" w:space="0" w:color="auto"/>
                                          </w:divBdr>
                                          <w:divsChild>
                                            <w:div w:id="887842635">
                                              <w:marLeft w:val="0"/>
                                              <w:marRight w:val="0"/>
                                              <w:marTop w:val="0"/>
                                              <w:marBottom w:val="0"/>
                                              <w:divBdr>
                                                <w:top w:val="none" w:sz="0" w:space="0" w:color="auto"/>
                                                <w:left w:val="none" w:sz="0" w:space="0" w:color="auto"/>
                                                <w:bottom w:val="none" w:sz="0" w:space="0" w:color="auto"/>
                                                <w:right w:val="none" w:sz="0" w:space="0" w:color="auto"/>
                                              </w:divBdr>
                                              <w:divsChild>
                                                <w:div w:id="1348632409">
                                                  <w:marLeft w:val="0"/>
                                                  <w:marRight w:val="0"/>
                                                  <w:marTop w:val="0"/>
                                                  <w:marBottom w:val="0"/>
                                                  <w:divBdr>
                                                    <w:top w:val="none" w:sz="0" w:space="0" w:color="auto"/>
                                                    <w:left w:val="none" w:sz="0" w:space="0" w:color="auto"/>
                                                    <w:bottom w:val="none" w:sz="0" w:space="0" w:color="auto"/>
                                                    <w:right w:val="none" w:sz="0" w:space="0" w:color="auto"/>
                                                  </w:divBdr>
                                                  <w:divsChild>
                                                    <w:div w:id="1232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1586348">
      <w:bodyDiv w:val="1"/>
      <w:marLeft w:val="0"/>
      <w:marRight w:val="0"/>
      <w:marTop w:val="0"/>
      <w:marBottom w:val="0"/>
      <w:divBdr>
        <w:top w:val="none" w:sz="0" w:space="0" w:color="auto"/>
        <w:left w:val="none" w:sz="0" w:space="0" w:color="auto"/>
        <w:bottom w:val="none" w:sz="0" w:space="0" w:color="auto"/>
        <w:right w:val="none" w:sz="0" w:space="0" w:color="auto"/>
      </w:divBdr>
      <w:divsChild>
        <w:div w:id="1457409660">
          <w:marLeft w:val="0"/>
          <w:marRight w:val="0"/>
          <w:marTop w:val="0"/>
          <w:marBottom w:val="0"/>
          <w:divBdr>
            <w:top w:val="none" w:sz="0" w:space="0" w:color="auto"/>
            <w:left w:val="none" w:sz="0" w:space="0" w:color="auto"/>
            <w:bottom w:val="none" w:sz="0" w:space="0" w:color="auto"/>
            <w:right w:val="none" w:sz="0" w:space="0" w:color="auto"/>
          </w:divBdr>
          <w:divsChild>
            <w:div w:id="897597623">
              <w:marLeft w:val="0"/>
              <w:marRight w:val="0"/>
              <w:marTop w:val="0"/>
              <w:marBottom w:val="0"/>
              <w:divBdr>
                <w:top w:val="none" w:sz="0" w:space="0" w:color="auto"/>
                <w:left w:val="none" w:sz="0" w:space="0" w:color="auto"/>
                <w:bottom w:val="none" w:sz="0" w:space="0" w:color="auto"/>
                <w:right w:val="none" w:sz="0" w:space="0" w:color="auto"/>
              </w:divBdr>
              <w:divsChild>
                <w:div w:id="660237868">
                  <w:marLeft w:val="0"/>
                  <w:marRight w:val="0"/>
                  <w:marTop w:val="0"/>
                  <w:marBottom w:val="0"/>
                  <w:divBdr>
                    <w:top w:val="none" w:sz="0" w:space="0" w:color="auto"/>
                    <w:left w:val="none" w:sz="0" w:space="0" w:color="auto"/>
                    <w:bottom w:val="none" w:sz="0" w:space="0" w:color="auto"/>
                    <w:right w:val="none" w:sz="0" w:space="0" w:color="auto"/>
                  </w:divBdr>
                  <w:divsChild>
                    <w:div w:id="1365060535">
                      <w:marLeft w:val="0"/>
                      <w:marRight w:val="0"/>
                      <w:marTop w:val="0"/>
                      <w:marBottom w:val="0"/>
                      <w:divBdr>
                        <w:top w:val="none" w:sz="0" w:space="0" w:color="auto"/>
                        <w:left w:val="none" w:sz="0" w:space="0" w:color="auto"/>
                        <w:bottom w:val="none" w:sz="0" w:space="0" w:color="auto"/>
                        <w:right w:val="none" w:sz="0" w:space="0" w:color="auto"/>
                      </w:divBdr>
                      <w:divsChild>
                        <w:div w:id="313418704">
                          <w:marLeft w:val="0"/>
                          <w:marRight w:val="0"/>
                          <w:marTop w:val="0"/>
                          <w:marBottom w:val="0"/>
                          <w:divBdr>
                            <w:top w:val="none" w:sz="0" w:space="0" w:color="auto"/>
                            <w:left w:val="none" w:sz="0" w:space="0" w:color="auto"/>
                            <w:bottom w:val="none" w:sz="0" w:space="0" w:color="auto"/>
                            <w:right w:val="none" w:sz="0" w:space="0" w:color="auto"/>
                          </w:divBdr>
                          <w:divsChild>
                            <w:div w:id="1899854400">
                              <w:marLeft w:val="0"/>
                              <w:marRight w:val="0"/>
                              <w:marTop w:val="0"/>
                              <w:marBottom w:val="0"/>
                              <w:divBdr>
                                <w:top w:val="none" w:sz="0" w:space="0" w:color="auto"/>
                                <w:left w:val="none" w:sz="0" w:space="0" w:color="auto"/>
                                <w:bottom w:val="none" w:sz="0" w:space="0" w:color="auto"/>
                                <w:right w:val="none" w:sz="0" w:space="0" w:color="auto"/>
                              </w:divBdr>
                              <w:divsChild>
                                <w:div w:id="1055545850">
                                  <w:marLeft w:val="0"/>
                                  <w:marRight w:val="0"/>
                                  <w:marTop w:val="0"/>
                                  <w:marBottom w:val="0"/>
                                  <w:divBdr>
                                    <w:top w:val="none" w:sz="0" w:space="0" w:color="auto"/>
                                    <w:left w:val="none" w:sz="0" w:space="0" w:color="auto"/>
                                    <w:bottom w:val="none" w:sz="0" w:space="0" w:color="auto"/>
                                    <w:right w:val="none" w:sz="0" w:space="0" w:color="auto"/>
                                  </w:divBdr>
                                  <w:divsChild>
                                    <w:div w:id="1049958383">
                                      <w:marLeft w:val="0"/>
                                      <w:marRight w:val="0"/>
                                      <w:marTop w:val="0"/>
                                      <w:marBottom w:val="0"/>
                                      <w:divBdr>
                                        <w:top w:val="none" w:sz="0" w:space="0" w:color="auto"/>
                                        <w:left w:val="none" w:sz="0" w:space="0" w:color="auto"/>
                                        <w:bottom w:val="none" w:sz="0" w:space="0" w:color="auto"/>
                                        <w:right w:val="none" w:sz="0" w:space="0" w:color="auto"/>
                                      </w:divBdr>
                                      <w:divsChild>
                                        <w:div w:id="601114100">
                                          <w:marLeft w:val="0"/>
                                          <w:marRight w:val="0"/>
                                          <w:marTop w:val="0"/>
                                          <w:marBottom w:val="0"/>
                                          <w:divBdr>
                                            <w:top w:val="none" w:sz="0" w:space="0" w:color="auto"/>
                                            <w:left w:val="none" w:sz="0" w:space="0" w:color="auto"/>
                                            <w:bottom w:val="none" w:sz="0" w:space="0" w:color="auto"/>
                                            <w:right w:val="none" w:sz="0" w:space="0" w:color="auto"/>
                                          </w:divBdr>
                                          <w:divsChild>
                                            <w:div w:id="373385504">
                                              <w:marLeft w:val="0"/>
                                              <w:marRight w:val="0"/>
                                              <w:marTop w:val="0"/>
                                              <w:marBottom w:val="0"/>
                                              <w:divBdr>
                                                <w:top w:val="none" w:sz="0" w:space="0" w:color="auto"/>
                                                <w:left w:val="none" w:sz="0" w:space="0" w:color="auto"/>
                                                <w:bottom w:val="none" w:sz="0" w:space="0" w:color="auto"/>
                                                <w:right w:val="none" w:sz="0" w:space="0" w:color="auto"/>
                                              </w:divBdr>
                                              <w:divsChild>
                                                <w:div w:id="639193771">
                                                  <w:marLeft w:val="0"/>
                                                  <w:marRight w:val="0"/>
                                                  <w:marTop w:val="0"/>
                                                  <w:marBottom w:val="0"/>
                                                  <w:divBdr>
                                                    <w:top w:val="none" w:sz="0" w:space="0" w:color="auto"/>
                                                    <w:left w:val="none" w:sz="0" w:space="0" w:color="auto"/>
                                                    <w:bottom w:val="none" w:sz="0" w:space="0" w:color="auto"/>
                                                    <w:right w:val="none" w:sz="0" w:space="0" w:color="auto"/>
                                                  </w:divBdr>
                                                  <w:divsChild>
                                                    <w:div w:id="12733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1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va.gov/vdl/application.asp?appid=133"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dd665a5-4d39-4c80-990a-8a3abca4f55f" xsi:nil="true"/>
    <_dlc_DocIdUrl xmlns="cdd665a5-4d39-4c80-990a-8a3abca4f55f">
      <Url xsi:nil="true"/>
      <Description xsi:nil="true"/>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1977B655D6A2E4EBD2E4C9F93386616" ma:contentTypeVersion="4" ma:contentTypeDescription="Create a new document." ma:contentTypeScope="" ma:versionID="ec2b408cd61e2c300488734cdec7381f">
  <xsd:schema xmlns:xsd="http://www.w3.org/2001/XMLSchema" xmlns:xs="http://www.w3.org/2001/XMLSchema" xmlns:p="http://schemas.microsoft.com/office/2006/metadata/properties" xmlns:ns2="cdd665a5-4d39-4c80-990a-8a3abca4f55f" targetNamespace="http://schemas.microsoft.com/office/2006/metadata/properties" ma:root="true" ma:fieldsID="21c8b0b658ba33f2ddb7d24198b3ae36"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C508B-D270-4E61-B129-04C7D7C694C4}">
  <ds:schemaRefs>
    <ds:schemaRef ds:uri="http://schemas.microsoft.com/sharepoint/v3/contenttype/forms"/>
  </ds:schemaRefs>
</ds:datastoreItem>
</file>

<file path=customXml/itemProps2.xml><?xml version="1.0" encoding="utf-8"?>
<ds:datastoreItem xmlns:ds="http://schemas.openxmlformats.org/officeDocument/2006/customXml" ds:itemID="{CD7B1A27-7DFA-47A3-BCA0-757E71319EEA}">
  <ds:schemaRefs>
    <ds:schemaRef ds:uri="http://schemas.microsoft.com/sharepoint/events"/>
  </ds:schemaRefs>
</ds:datastoreItem>
</file>

<file path=customXml/itemProps3.xml><?xml version="1.0" encoding="utf-8"?>
<ds:datastoreItem xmlns:ds="http://schemas.openxmlformats.org/officeDocument/2006/customXml" ds:itemID="{C0BFA6B6-D655-4947-95B3-B30FC63CB0E6}">
  <ds:schemaRefs>
    <ds:schemaRef ds:uri="http://schemas.microsoft.com/office/2006/metadata/properties"/>
    <ds:schemaRef ds:uri="http://schemas.microsoft.com/office/infopath/2007/PartnerControls"/>
    <ds:schemaRef ds:uri="cdd665a5-4d39-4c80-990a-8a3abca4f55f"/>
  </ds:schemaRefs>
</ds:datastoreItem>
</file>

<file path=customXml/itemProps4.xml><?xml version="1.0" encoding="utf-8"?>
<ds:datastoreItem xmlns:ds="http://schemas.openxmlformats.org/officeDocument/2006/customXml" ds:itemID="{1AA08C79-2CB3-4DAD-8822-775B767FC975}">
  <ds:schemaRefs>
    <ds:schemaRef ds:uri="http://schemas.openxmlformats.org/officeDocument/2006/bibliography"/>
  </ds:schemaRefs>
</ds:datastoreItem>
</file>

<file path=customXml/itemProps5.xml><?xml version="1.0" encoding="utf-8"?>
<ds:datastoreItem xmlns:ds="http://schemas.openxmlformats.org/officeDocument/2006/customXml" ds:itemID="{059544B9-425E-417F-B057-BE9FC0DF9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Compensation and Pension Record Interchange (CAPRI) GUI Release Notes</vt:lpstr>
    </vt:vector>
  </TitlesOfParts>
  <Company>Department of Veterans Affair</Company>
  <LinksUpToDate>false</LinksUpToDate>
  <CharactersWithSpaces>11380</CharactersWithSpaces>
  <SharedDoc>false</SharedDoc>
  <HLinks>
    <vt:vector size="24" baseType="variant">
      <vt:variant>
        <vt:i4>6881393</vt:i4>
      </vt:variant>
      <vt:variant>
        <vt:i4>87</vt:i4>
      </vt:variant>
      <vt:variant>
        <vt:i4>0</vt:i4>
      </vt:variant>
      <vt:variant>
        <vt:i4>5</vt:i4>
      </vt:variant>
      <vt:variant>
        <vt:lpwstr>http://www.va.gov/vdl/application.asp?appid=133</vt:lpwstr>
      </vt:variant>
      <vt:variant>
        <vt:lpwstr/>
      </vt:variant>
      <vt:variant>
        <vt:i4>5570589</vt:i4>
      </vt:variant>
      <vt:variant>
        <vt:i4>84</vt:i4>
      </vt:variant>
      <vt:variant>
        <vt:i4>0</vt:i4>
      </vt:variant>
      <vt:variant>
        <vt:i4>5</vt:i4>
      </vt:variant>
      <vt:variant>
        <vt:lpwstr>ftp://ftp.fo-slc.med.va.gov/</vt:lpwstr>
      </vt:variant>
      <vt:variant>
        <vt:lpwstr/>
      </vt:variant>
      <vt:variant>
        <vt:i4>3145853</vt:i4>
      </vt:variant>
      <vt:variant>
        <vt:i4>81</vt:i4>
      </vt:variant>
      <vt:variant>
        <vt:i4>0</vt:i4>
      </vt:variant>
      <vt:variant>
        <vt:i4>5</vt:i4>
      </vt:variant>
      <vt:variant>
        <vt:lpwstr>ftp://ftp.fo-hines.med.va.gov/</vt:lpwstr>
      </vt:variant>
      <vt:variant>
        <vt:lpwstr/>
      </vt:variant>
      <vt:variant>
        <vt:i4>2883630</vt:i4>
      </vt:variant>
      <vt:variant>
        <vt:i4>78</vt:i4>
      </vt:variant>
      <vt:variant>
        <vt:i4>0</vt:i4>
      </vt:variant>
      <vt:variant>
        <vt:i4>5</vt:i4>
      </vt:variant>
      <vt:variant>
        <vt:lpwstr>ftp://ftp.fo-albany.med.va.gov/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and Pension Record Interchange (CAPRI) GUI Release Notes</dc:title>
  <dc:creator/>
  <cp:lastModifiedBy>Dept of Veterans Affairs</cp:lastModifiedBy>
  <cp:revision>4</cp:revision>
  <cp:lastPrinted>2020-11-25T20:45:00Z</cp:lastPrinted>
  <dcterms:created xsi:type="dcterms:W3CDTF">2020-12-03T22:54:00Z</dcterms:created>
  <dcterms:modified xsi:type="dcterms:W3CDTF">2021-04-29T21:29:00Z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0x010100B1977B655D6A2E4EBD2E4C9F93386616</vt:lpwstr>
  </property>
  <property fmtid="{D5CDD505-2E9C-101B-9397-08002B2CF9AE}" pid="5" name="_dlc_DocIdItemGuid">
    <vt:lpwstr>1a314864-23c9-42ce-b564-69eb925b8230</vt:lpwstr>
  </property>
</Properties>
</file>