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37B9" w:rsidRDefault="00E04596">
      <w:pPr>
        <w:pStyle w:val="Heading1"/>
        <w:spacing w:before="173"/>
        <w:ind w:left="1996" w:right="2056" w:firstLine="0"/>
        <w:jc w:val="center"/>
      </w:pPr>
      <w:bookmarkStart w:id="0" w:name="Department_of_Veterans_Affairs"/>
      <w:bookmarkEnd w:id="0"/>
      <w:r>
        <w:t>Department of Veterans Affairs</w:t>
      </w:r>
    </w:p>
    <w:p w:rsidR="000037B9" w:rsidRDefault="000037B9">
      <w:pPr>
        <w:pStyle w:val="BodyText"/>
        <w:spacing w:before="2"/>
        <w:rPr>
          <w:rFonts w:ascii="Arial"/>
          <w:b/>
          <w:sz w:val="49"/>
        </w:rPr>
      </w:pPr>
    </w:p>
    <w:p w:rsidR="000037B9" w:rsidRDefault="00E04596">
      <w:pPr>
        <w:pStyle w:val="Heading3"/>
        <w:spacing w:before="1" w:line="328" w:lineRule="auto"/>
        <w:ind w:left="2601" w:right="2661" w:firstLine="0"/>
        <w:jc w:val="center"/>
      </w:pPr>
      <w:r>
        <w:t>Real Time Location System (RTLS) ESE</w:t>
      </w:r>
    </w:p>
    <w:p w:rsidR="000037B9" w:rsidRDefault="000037B9">
      <w:pPr>
        <w:pStyle w:val="BodyText"/>
        <w:spacing w:before="4"/>
        <w:rPr>
          <w:rFonts w:ascii="Arial"/>
          <w:b/>
          <w:sz w:val="32"/>
        </w:rPr>
      </w:pPr>
    </w:p>
    <w:p w:rsidR="000037B9" w:rsidRDefault="00E04596">
      <w:pPr>
        <w:spacing w:before="1"/>
        <w:ind w:left="1996" w:right="2055"/>
        <w:jc w:val="center"/>
        <w:rPr>
          <w:rFonts w:ascii="Arial"/>
          <w:b/>
          <w:sz w:val="28"/>
        </w:rPr>
      </w:pPr>
      <w:r>
        <w:rPr>
          <w:rFonts w:ascii="Arial"/>
          <w:b/>
          <w:sz w:val="28"/>
        </w:rPr>
        <w:t>Interfaces Technical Manual</w:t>
      </w:r>
    </w:p>
    <w:p w:rsidR="000037B9" w:rsidRDefault="000037B9">
      <w:pPr>
        <w:pStyle w:val="BodyText"/>
        <w:rPr>
          <w:rFonts w:ascii="Arial"/>
          <w:b/>
          <w:sz w:val="20"/>
        </w:rPr>
      </w:pPr>
    </w:p>
    <w:p w:rsidR="000037B9" w:rsidRDefault="00E04596">
      <w:pPr>
        <w:pStyle w:val="BodyText"/>
        <w:spacing w:before="10"/>
        <w:rPr>
          <w:rFonts w:ascii="Arial"/>
          <w:b/>
          <w:sz w:val="25"/>
        </w:rPr>
      </w:pPr>
      <w:r>
        <w:rPr>
          <w:noProof/>
        </w:rPr>
        <w:drawing>
          <wp:anchor distT="0" distB="0" distL="0" distR="0" simplePos="0" relativeHeight="251658240" behindDoc="0" locked="0" layoutInCell="1" allowOverlap="1">
            <wp:simplePos x="0" y="0"/>
            <wp:positionH relativeFrom="page">
              <wp:posOffset>2800350</wp:posOffset>
            </wp:positionH>
            <wp:positionV relativeFrom="paragraph">
              <wp:posOffset>214030</wp:posOffset>
            </wp:positionV>
            <wp:extent cx="2191262" cy="2190750"/>
            <wp:effectExtent l="0" t="0" r="0" b="0"/>
            <wp:wrapTopAndBottom/>
            <wp:docPr id="1" name="image1.jpeg"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1262" cy="2190750"/>
                    </a:xfrm>
                    <a:prstGeom prst="rect">
                      <a:avLst/>
                    </a:prstGeom>
                  </pic:spPr>
                </pic:pic>
              </a:graphicData>
            </a:graphic>
          </wp:anchor>
        </w:drawing>
      </w:r>
    </w:p>
    <w:p w:rsidR="000037B9" w:rsidRDefault="000037B9">
      <w:pPr>
        <w:pStyle w:val="BodyText"/>
        <w:rPr>
          <w:rFonts w:ascii="Arial"/>
          <w:b/>
          <w:sz w:val="30"/>
        </w:rPr>
      </w:pPr>
    </w:p>
    <w:p w:rsidR="000037B9" w:rsidRDefault="000037B9">
      <w:pPr>
        <w:pStyle w:val="BodyText"/>
        <w:spacing w:before="10"/>
        <w:rPr>
          <w:rFonts w:ascii="Arial"/>
          <w:b/>
          <w:sz w:val="43"/>
        </w:rPr>
      </w:pPr>
    </w:p>
    <w:p w:rsidR="000037B9" w:rsidRDefault="00E04596">
      <w:pPr>
        <w:pStyle w:val="Heading3"/>
        <w:spacing w:before="0"/>
        <w:ind w:left="1996" w:right="2051" w:firstLine="0"/>
        <w:jc w:val="center"/>
      </w:pPr>
      <w:r>
        <w:t>March 2017</w:t>
      </w:r>
    </w:p>
    <w:p w:rsidR="000037B9" w:rsidRDefault="00E04596">
      <w:pPr>
        <w:spacing w:before="120"/>
        <w:ind w:left="1996" w:right="2053"/>
        <w:jc w:val="center"/>
        <w:rPr>
          <w:rFonts w:ascii="Arial"/>
          <w:b/>
          <w:sz w:val="28"/>
        </w:rPr>
      </w:pPr>
      <w:r>
        <w:rPr>
          <w:rFonts w:ascii="Arial"/>
          <w:b/>
          <w:sz w:val="28"/>
        </w:rPr>
        <w:t>Version</w:t>
      </w:r>
      <w:r>
        <w:rPr>
          <w:rFonts w:ascii="Arial"/>
          <w:b/>
          <w:spacing w:val="1"/>
          <w:sz w:val="28"/>
        </w:rPr>
        <w:t xml:space="preserve"> </w:t>
      </w:r>
      <w:r>
        <w:rPr>
          <w:rFonts w:ascii="Arial"/>
          <w:b/>
          <w:sz w:val="28"/>
        </w:rPr>
        <w:t>3.2</w:t>
      </w:r>
    </w:p>
    <w:p w:rsidR="000037B9" w:rsidRDefault="000037B9">
      <w:pPr>
        <w:jc w:val="center"/>
        <w:rPr>
          <w:rFonts w:ascii="Arial"/>
          <w:sz w:val="28"/>
        </w:rPr>
        <w:sectPr w:rsidR="000037B9">
          <w:type w:val="continuous"/>
          <w:pgSz w:w="12240" w:h="15840"/>
          <w:pgMar w:top="1500" w:right="1140" w:bottom="280" w:left="1200" w:header="720" w:footer="720" w:gutter="0"/>
          <w:cols w:space="720"/>
        </w:sectPr>
      </w:pPr>
    </w:p>
    <w:p w:rsidR="000037B9" w:rsidRDefault="000037B9">
      <w:pPr>
        <w:pStyle w:val="BodyText"/>
        <w:rPr>
          <w:rFonts w:ascii="Arial"/>
          <w:b/>
          <w:sz w:val="20"/>
        </w:rPr>
      </w:pPr>
    </w:p>
    <w:p w:rsidR="000037B9" w:rsidRDefault="000037B9">
      <w:pPr>
        <w:pStyle w:val="BodyText"/>
        <w:rPr>
          <w:rFonts w:ascii="Arial"/>
          <w:b/>
          <w:sz w:val="20"/>
        </w:rPr>
      </w:pPr>
    </w:p>
    <w:p w:rsidR="000037B9" w:rsidRDefault="000037B9">
      <w:pPr>
        <w:pStyle w:val="BodyText"/>
        <w:spacing w:before="2"/>
        <w:rPr>
          <w:rFonts w:ascii="Arial"/>
          <w:b/>
          <w:sz w:val="20"/>
        </w:rPr>
      </w:pPr>
    </w:p>
    <w:p w:rsidR="000037B9" w:rsidRDefault="00E04596">
      <w:pPr>
        <w:ind w:left="1996" w:right="2051"/>
        <w:jc w:val="center"/>
        <w:rPr>
          <w:i/>
        </w:rPr>
      </w:pPr>
      <w:r>
        <w:rPr>
          <w:i/>
        </w:rPr>
        <w:t>This page intentionally left blank</w:t>
      </w:r>
    </w:p>
    <w:p w:rsidR="000037B9" w:rsidRDefault="000037B9">
      <w:pPr>
        <w:jc w:val="center"/>
        <w:sectPr w:rsidR="000037B9">
          <w:pgSz w:w="12240" w:h="15840"/>
          <w:pgMar w:top="1500" w:right="1140" w:bottom="280" w:left="1200" w:header="720" w:footer="720" w:gutter="0"/>
          <w:cols w:space="720"/>
        </w:sectPr>
      </w:pPr>
    </w:p>
    <w:p w:rsidR="000037B9" w:rsidRDefault="000037B9">
      <w:pPr>
        <w:pStyle w:val="BodyText"/>
        <w:spacing w:before="10"/>
        <w:rPr>
          <w:i/>
          <w:sz w:val="18"/>
        </w:rPr>
      </w:pPr>
    </w:p>
    <w:p w:rsidR="000037B9" w:rsidRDefault="00E04596">
      <w:pPr>
        <w:pStyle w:val="Heading3"/>
        <w:spacing w:before="91"/>
        <w:ind w:left="1996" w:right="2051" w:firstLine="0"/>
        <w:jc w:val="center"/>
      </w:pPr>
      <w:r>
        <w:t>Revision History</w:t>
      </w:r>
    </w:p>
    <w:p w:rsidR="000037B9" w:rsidRDefault="000037B9">
      <w:pPr>
        <w:pStyle w:val="BodyText"/>
        <w:spacing w:before="11"/>
        <w:rPr>
          <w:rFonts w:ascii="Arial"/>
          <w:b/>
          <w:sz w:val="1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1080"/>
        <w:gridCol w:w="4783"/>
        <w:gridCol w:w="2069"/>
      </w:tblGrid>
      <w:tr w:rsidR="000037B9">
        <w:trPr>
          <w:trHeight w:val="311"/>
        </w:trPr>
        <w:tc>
          <w:tcPr>
            <w:tcW w:w="1728" w:type="dxa"/>
            <w:shd w:val="clear" w:color="auto" w:fill="DADADA"/>
          </w:tcPr>
          <w:p w:rsidR="000037B9" w:rsidRDefault="00E04596">
            <w:pPr>
              <w:pStyle w:val="TableParagraph"/>
              <w:spacing w:before="36"/>
              <w:rPr>
                <w:rFonts w:ascii="Arial"/>
                <w:b/>
              </w:rPr>
            </w:pPr>
            <w:r>
              <w:rPr>
                <w:rFonts w:ascii="Arial"/>
                <w:b/>
              </w:rPr>
              <w:t>Date</w:t>
            </w:r>
          </w:p>
        </w:tc>
        <w:tc>
          <w:tcPr>
            <w:tcW w:w="1080" w:type="dxa"/>
            <w:shd w:val="clear" w:color="auto" w:fill="DADADA"/>
          </w:tcPr>
          <w:p w:rsidR="000037B9" w:rsidRDefault="00E04596">
            <w:pPr>
              <w:pStyle w:val="TableParagraph"/>
              <w:spacing w:before="36"/>
              <w:rPr>
                <w:rFonts w:ascii="Arial"/>
                <w:b/>
              </w:rPr>
            </w:pPr>
            <w:r>
              <w:rPr>
                <w:rFonts w:ascii="Arial"/>
                <w:b/>
              </w:rPr>
              <w:t>Version</w:t>
            </w:r>
          </w:p>
        </w:tc>
        <w:tc>
          <w:tcPr>
            <w:tcW w:w="4783" w:type="dxa"/>
            <w:shd w:val="clear" w:color="auto" w:fill="DADADA"/>
          </w:tcPr>
          <w:p w:rsidR="000037B9" w:rsidRDefault="00E04596">
            <w:pPr>
              <w:pStyle w:val="TableParagraph"/>
              <w:spacing w:before="36"/>
              <w:rPr>
                <w:rFonts w:ascii="Arial"/>
                <w:b/>
              </w:rPr>
            </w:pPr>
            <w:r>
              <w:rPr>
                <w:rFonts w:ascii="Arial"/>
                <w:b/>
              </w:rPr>
              <w:t>Description</w:t>
            </w:r>
          </w:p>
        </w:tc>
        <w:tc>
          <w:tcPr>
            <w:tcW w:w="2069" w:type="dxa"/>
            <w:shd w:val="clear" w:color="auto" w:fill="DADADA"/>
          </w:tcPr>
          <w:p w:rsidR="000037B9" w:rsidRDefault="00E04596">
            <w:pPr>
              <w:pStyle w:val="TableParagraph"/>
              <w:spacing w:before="36"/>
              <w:ind w:left="105"/>
              <w:rPr>
                <w:rFonts w:ascii="Arial"/>
                <w:b/>
              </w:rPr>
            </w:pPr>
            <w:r>
              <w:rPr>
                <w:rFonts w:ascii="Arial"/>
                <w:b/>
              </w:rPr>
              <w:t>Author</w:t>
            </w:r>
          </w:p>
        </w:tc>
      </w:tr>
      <w:tr w:rsidR="000037B9">
        <w:trPr>
          <w:trHeight w:val="292"/>
        </w:trPr>
        <w:tc>
          <w:tcPr>
            <w:tcW w:w="1728" w:type="dxa"/>
          </w:tcPr>
          <w:p w:rsidR="000037B9" w:rsidRDefault="00E04596">
            <w:pPr>
              <w:pStyle w:val="TableParagraph"/>
            </w:pPr>
            <w:r>
              <w:t>6/16/2014</w:t>
            </w:r>
          </w:p>
        </w:tc>
        <w:tc>
          <w:tcPr>
            <w:tcW w:w="1080" w:type="dxa"/>
          </w:tcPr>
          <w:p w:rsidR="000037B9" w:rsidRDefault="00E04596">
            <w:pPr>
              <w:pStyle w:val="TableParagraph"/>
            </w:pPr>
            <w:r>
              <w:t>1.0</w:t>
            </w:r>
          </w:p>
        </w:tc>
        <w:tc>
          <w:tcPr>
            <w:tcW w:w="4783" w:type="dxa"/>
          </w:tcPr>
          <w:p w:rsidR="000037B9" w:rsidRDefault="00E04596">
            <w:pPr>
              <w:pStyle w:val="TableParagraph"/>
            </w:pPr>
            <w:r>
              <w:t>Initial Submission to VA</w:t>
            </w:r>
          </w:p>
        </w:tc>
        <w:tc>
          <w:tcPr>
            <w:tcW w:w="2069" w:type="dxa"/>
          </w:tcPr>
          <w:p w:rsidR="000037B9" w:rsidRDefault="00E04596">
            <w:pPr>
              <w:pStyle w:val="TableParagraph"/>
              <w:ind w:left="105"/>
            </w:pPr>
            <w:r>
              <w:t>HP</w:t>
            </w:r>
          </w:p>
        </w:tc>
      </w:tr>
      <w:tr w:rsidR="000037B9">
        <w:trPr>
          <w:trHeight w:val="839"/>
        </w:trPr>
        <w:tc>
          <w:tcPr>
            <w:tcW w:w="1728" w:type="dxa"/>
          </w:tcPr>
          <w:p w:rsidR="000037B9" w:rsidRDefault="00E04596">
            <w:pPr>
              <w:pStyle w:val="TableParagraph"/>
              <w:spacing w:before="17"/>
            </w:pPr>
            <w:r>
              <w:t>7/9/2014</w:t>
            </w:r>
          </w:p>
        </w:tc>
        <w:tc>
          <w:tcPr>
            <w:tcW w:w="1080" w:type="dxa"/>
          </w:tcPr>
          <w:p w:rsidR="000037B9" w:rsidRDefault="00E04596">
            <w:pPr>
              <w:pStyle w:val="TableParagraph"/>
              <w:spacing w:before="17"/>
            </w:pPr>
            <w:r>
              <w:t>1.1</w:t>
            </w:r>
          </w:p>
        </w:tc>
        <w:tc>
          <w:tcPr>
            <w:tcW w:w="4783" w:type="dxa"/>
          </w:tcPr>
          <w:p w:rsidR="000037B9" w:rsidRDefault="00E04596">
            <w:pPr>
              <w:pStyle w:val="TableParagraph"/>
              <w:spacing w:before="17" w:line="256" w:lineRule="auto"/>
              <w:ind w:right="742"/>
            </w:pPr>
            <w:r>
              <w:t>Update to section 2.2 to include more detail. Updated ICR list in section 8.3</w:t>
            </w:r>
          </w:p>
        </w:tc>
        <w:tc>
          <w:tcPr>
            <w:tcW w:w="2069" w:type="dxa"/>
          </w:tcPr>
          <w:p w:rsidR="000037B9" w:rsidRDefault="00046380">
            <w:pPr>
              <w:pStyle w:val="TableParagraph"/>
              <w:spacing w:before="17"/>
              <w:ind w:left="105"/>
            </w:pPr>
            <w:bookmarkStart w:id="1" w:name="_GoBack"/>
            <w:r>
              <w:t>REDA</w:t>
            </w:r>
            <w:bookmarkEnd w:id="1"/>
            <w:r>
              <w:t>CTED</w:t>
            </w:r>
          </w:p>
        </w:tc>
      </w:tr>
      <w:tr w:rsidR="000037B9">
        <w:trPr>
          <w:trHeight w:val="1657"/>
        </w:trPr>
        <w:tc>
          <w:tcPr>
            <w:tcW w:w="1728" w:type="dxa"/>
          </w:tcPr>
          <w:p w:rsidR="000037B9" w:rsidRDefault="00E04596">
            <w:pPr>
              <w:pStyle w:val="TableParagraph"/>
            </w:pPr>
            <w:r>
              <w:t>7/10/2014</w:t>
            </w:r>
          </w:p>
        </w:tc>
        <w:tc>
          <w:tcPr>
            <w:tcW w:w="1080" w:type="dxa"/>
          </w:tcPr>
          <w:p w:rsidR="000037B9" w:rsidRDefault="00E04596">
            <w:pPr>
              <w:pStyle w:val="TableParagraph"/>
            </w:pPr>
            <w:r>
              <w:t>1.2</w:t>
            </w:r>
          </w:p>
        </w:tc>
        <w:tc>
          <w:tcPr>
            <w:tcW w:w="4783" w:type="dxa"/>
          </w:tcPr>
          <w:p w:rsidR="000037B9" w:rsidRDefault="00E04596">
            <w:pPr>
              <w:pStyle w:val="TableParagraph"/>
            </w:pPr>
            <w:r>
              <w:t>Updated:</w:t>
            </w:r>
          </w:p>
          <w:p w:rsidR="000037B9" w:rsidRDefault="00E04596">
            <w:pPr>
              <w:pStyle w:val="TableParagraph"/>
              <w:spacing w:before="18" w:line="259" w:lineRule="auto"/>
              <w:ind w:right="1866" w:firstLine="55"/>
            </w:pPr>
            <w:r>
              <w:t>1.3 scope to list interfaces Reference to Appendix A Added table header to section 4</w:t>
            </w:r>
          </w:p>
          <w:p w:rsidR="000037B9" w:rsidRDefault="00E04596">
            <w:pPr>
              <w:pStyle w:val="TableParagraph"/>
              <w:spacing w:before="1"/>
            </w:pPr>
            <w:r>
              <w:t>8.2.3 to add more info</w:t>
            </w:r>
          </w:p>
          <w:p w:rsidR="000037B9" w:rsidRDefault="00E04596">
            <w:pPr>
              <w:pStyle w:val="TableParagraph"/>
              <w:spacing w:before="19"/>
            </w:pPr>
            <w:r>
              <w:t>14.2.2. updated</w:t>
            </w:r>
          </w:p>
        </w:tc>
        <w:tc>
          <w:tcPr>
            <w:tcW w:w="2069" w:type="dxa"/>
          </w:tcPr>
          <w:p w:rsidR="000037B9" w:rsidRDefault="00046380">
            <w:pPr>
              <w:pStyle w:val="TableParagraph"/>
              <w:ind w:left="105"/>
            </w:pPr>
            <w:r>
              <w:t>REDACTED</w:t>
            </w:r>
          </w:p>
        </w:tc>
      </w:tr>
      <w:tr w:rsidR="000037B9">
        <w:trPr>
          <w:trHeight w:val="292"/>
        </w:trPr>
        <w:tc>
          <w:tcPr>
            <w:tcW w:w="1728" w:type="dxa"/>
          </w:tcPr>
          <w:p w:rsidR="000037B9" w:rsidRDefault="00E04596">
            <w:pPr>
              <w:pStyle w:val="TableParagraph"/>
            </w:pPr>
            <w:r>
              <w:t>7/11/2014</w:t>
            </w:r>
          </w:p>
        </w:tc>
        <w:tc>
          <w:tcPr>
            <w:tcW w:w="1080" w:type="dxa"/>
          </w:tcPr>
          <w:p w:rsidR="000037B9" w:rsidRDefault="00E04596">
            <w:pPr>
              <w:pStyle w:val="TableParagraph"/>
            </w:pPr>
            <w:r>
              <w:t>1.3</w:t>
            </w:r>
          </w:p>
        </w:tc>
        <w:tc>
          <w:tcPr>
            <w:tcW w:w="4783" w:type="dxa"/>
          </w:tcPr>
          <w:p w:rsidR="000037B9" w:rsidRDefault="00E04596">
            <w:pPr>
              <w:pStyle w:val="TableParagraph"/>
            </w:pPr>
            <w:r>
              <w:t>Updates to Table 1</w:t>
            </w:r>
          </w:p>
        </w:tc>
        <w:tc>
          <w:tcPr>
            <w:tcW w:w="2069" w:type="dxa"/>
          </w:tcPr>
          <w:p w:rsidR="000037B9" w:rsidRDefault="00046380">
            <w:pPr>
              <w:pStyle w:val="TableParagraph"/>
              <w:ind w:left="105"/>
            </w:pPr>
            <w:r>
              <w:t>REDACTED</w:t>
            </w:r>
          </w:p>
        </w:tc>
      </w:tr>
      <w:tr w:rsidR="000037B9">
        <w:trPr>
          <w:trHeight w:val="294"/>
        </w:trPr>
        <w:tc>
          <w:tcPr>
            <w:tcW w:w="1728" w:type="dxa"/>
          </w:tcPr>
          <w:p w:rsidR="000037B9" w:rsidRDefault="00E04596">
            <w:pPr>
              <w:pStyle w:val="TableParagraph"/>
            </w:pPr>
            <w:r>
              <w:t>7/14/2014</w:t>
            </w:r>
          </w:p>
        </w:tc>
        <w:tc>
          <w:tcPr>
            <w:tcW w:w="1080" w:type="dxa"/>
          </w:tcPr>
          <w:p w:rsidR="000037B9" w:rsidRDefault="00E04596">
            <w:pPr>
              <w:pStyle w:val="TableParagraph"/>
            </w:pPr>
            <w:r>
              <w:t>2.0</w:t>
            </w:r>
          </w:p>
        </w:tc>
        <w:tc>
          <w:tcPr>
            <w:tcW w:w="4783" w:type="dxa"/>
          </w:tcPr>
          <w:p w:rsidR="000037B9" w:rsidRDefault="00E04596">
            <w:pPr>
              <w:pStyle w:val="TableParagraph"/>
            </w:pPr>
            <w:r>
              <w:t>Subsequent submission to VA</w:t>
            </w:r>
          </w:p>
        </w:tc>
        <w:tc>
          <w:tcPr>
            <w:tcW w:w="2069" w:type="dxa"/>
          </w:tcPr>
          <w:p w:rsidR="000037B9" w:rsidRDefault="00E04596">
            <w:pPr>
              <w:pStyle w:val="TableParagraph"/>
              <w:ind w:left="105"/>
            </w:pPr>
            <w:r>
              <w:t>HP</w:t>
            </w:r>
          </w:p>
        </w:tc>
      </w:tr>
      <w:tr w:rsidR="000037B9">
        <w:trPr>
          <w:trHeight w:val="292"/>
        </w:trPr>
        <w:tc>
          <w:tcPr>
            <w:tcW w:w="1728" w:type="dxa"/>
          </w:tcPr>
          <w:p w:rsidR="000037B9" w:rsidRDefault="00E04596">
            <w:pPr>
              <w:pStyle w:val="TableParagraph"/>
            </w:pPr>
            <w:r>
              <w:t>8/15/2014</w:t>
            </w:r>
          </w:p>
        </w:tc>
        <w:tc>
          <w:tcPr>
            <w:tcW w:w="1080" w:type="dxa"/>
          </w:tcPr>
          <w:p w:rsidR="000037B9" w:rsidRDefault="00E04596">
            <w:pPr>
              <w:pStyle w:val="TableParagraph"/>
            </w:pPr>
            <w:r>
              <w:t>3.0</w:t>
            </w:r>
          </w:p>
        </w:tc>
        <w:tc>
          <w:tcPr>
            <w:tcW w:w="4783" w:type="dxa"/>
          </w:tcPr>
          <w:p w:rsidR="000037B9" w:rsidRDefault="00E04596">
            <w:pPr>
              <w:pStyle w:val="TableParagraph"/>
            </w:pPr>
            <w:r>
              <w:t>Subsequent submission to VA</w:t>
            </w:r>
          </w:p>
        </w:tc>
        <w:tc>
          <w:tcPr>
            <w:tcW w:w="2069" w:type="dxa"/>
          </w:tcPr>
          <w:p w:rsidR="000037B9" w:rsidRDefault="00E04596">
            <w:pPr>
              <w:pStyle w:val="TableParagraph"/>
              <w:ind w:left="105"/>
            </w:pPr>
            <w:r>
              <w:t>HP</w:t>
            </w:r>
          </w:p>
        </w:tc>
      </w:tr>
      <w:tr w:rsidR="000037B9">
        <w:trPr>
          <w:trHeight w:val="544"/>
        </w:trPr>
        <w:tc>
          <w:tcPr>
            <w:tcW w:w="1728" w:type="dxa"/>
          </w:tcPr>
          <w:p w:rsidR="000037B9" w:rsidRDefault="00E04596">
            <w:pPr>
              <w:pStyle w:val="TableParagraph"/>
            </w:pPr>
            <w:r>
              <w:t>2/12/2016</w:t>
            </w:r>
          </w:p>
        </w:tc>
        <w:tc>
          <w:tcPr>
            <w:tcW w:w="1080" w:type="dxa"/>
          </w:tcPr>
          <w:p w:rsidR="000037B9" w:rsidRDefault="00E04596">
            <w:pPr>
              <w:pStyle w:val="TableParagraph"/>
            </w:pPr>
            <w:r>
              <w:t>3.1</w:t>
            </w:r>
          </w:p>
        </w:tc>
        <w:tc>
          <w:tcPr>
            <w:tcW w:w="4783" w:type="dxa"/>
          </w:tcPr>
          <w:p w:rsidR="000037B9" w:rsidRDefault="00E04596">
            <w:pPr>
              <w:pStyle w:val="TableParagraph"/>
              <w:spacing w:before="13"/>
              <w:ind w:right="381"/>
            </w:pPr>
            <w:r>
              <w:t>Updated section 13.1.1 for the date processing changes for inventory updates to AEMS-MERS.</w:t>
            </w:r>
          </w:p>
        </w:tc>
        <w:tc>
          <w:tcPr>
            <w:tcW w:w="2069" w:type="dxa"/>
          </w:tcPr>
          <w:p w:rsidR="000037B9" w:rsidRDefault="00E04596">
            <w:pPr>
              <w:pStyle w:val="TableParagraph"/>
              <w:ind w:left="105"/>
            </w:pPr>
            <w:r>
              <w:t>HP</w:t>
            </w:r>
          </w:p>
        </w:tc>
      </w:tr>
      <w:tr w:rsidR="000037B9">
        <w:trPr>
          <w:trHeight w:val="1125"/>
        </w:trPr>
        <w:tc>
          <w:tcPr>
            <w:tcW w:w="1728" w:type="dxa"/>
          </w:tcPr>
          <w:p w:rsidR="000037B9" w:rsidRDefault="00E04596">
            <w:pPr>
              <w:pStyle w:val="TableParagraph"/>
              <w:spacing w:before="17"/>
            </w:pPr>
            <w:r>
              <w:t>3/7/2017</w:t>
            </w:r>
          </w:p>
        </w:tc>
        <w:tc>
          <w:tcPr>
            <w:tcW w:w="1080" w:type="dxa"/>
          </w:tcPr>
          <w:p w:rsidR="000037B9" w:rsidRDefault="00E04596">
            <w:pPr>
              <w:pStyle w:val="TableParagraph"/>
              <w:spacing w:before="17"/>
            </w:pPr>
            <w:r>
              <w:t>3.2</w:t>
            </w:r>
          </w:p>
        </w:tc>
        <w:tc>
          <w:tcPr>
            <w:tcW w:w="4783" w:type="dxa"/>
          </w:tcPr>
          <w:p w:rsidR="000037B9" w:rsidRDefault="00E04596">
            <w:pPr>
              <w:pStyle w:val="TableParagraph"/>
              <w:spacing w:before="17"/>
            </w:pPr>
            <w:r>
              <w:t>Updated per HPS review:</w:t>
            </w:r>
          </w:p>
          <w:p w:rsidR="000037B9" w:rsidRDefault="00E04596">
            <w:pPr>
              <w:pStyle w:val="TableParagraph"/>
              <w:numPr>
                <w:ilvl w:val="0"/>
                <w:numId w:val="24"/>
              </w:numPr>
              <w:tabs>
                <w:tab w:val="left" w:pos="887"/>
                <w:tab w:val="left" w:pos="888"/>
              </w:tabs>
              <w:spacing w:before="20"/>
            </w:pPr>
            <w:r>
              <w:t>Section 8.3 to add file</w:t>
            </w:r>
            <w:r>
              <w:rPr>
                <w:spacing w:val="-7"/>
              </w:rPr>
              <w:t xml:space="preserve"> </w:t>
            </w:r>
            <w:r>
              <w:t>numbers</w:t>
            </w:r>
          </w:p>
          <w:p w:rsidR="000037B9" w:rsidRDefault="00E04596">
            <w:pPr>
              <w:pStyle w:val="TableParagraph"/>
              <w:numPr>
                <w:ilvl w:val="0"/>
                <w:numId w:val="24"/>
              </w:numPr>
              <w:tabs>
                <w:tab w:val="left" w:pos="887"/>
                <w:tab w:val="left" w:pos="888"/>
              </w:tabs>
              <w:spacing w:before="16"/>
              <w:ind w:right="361" w:hanging="360"/>
            </w:pPr>
            <w:r>
              <w:t>Section 8.2.3 to remove reference to the year</w:t>
            </w:r>
            <w:r>
              <w:rPr>
                <w:spacing w:val="1"/>
              </w:rPr>
              <w:t xml:space="preserve"> </w:t>
            </w:r>
            <w:r>
              <w:t>2013</w:t>
            </w:r>
          </w:p>
        </w:tc>
        <w:tc>
          <w:tcPr>
            <w:tcW w:w="2069" w:type="dxa"/>
          </w:tcPr>
          <w:p w:rsidR="000037B9" w:rsidRDefault="00E04596">
            <w:pPr>
              <w:pStyle w:val="TableParagraph"/>
              <w:spacing w:before="17"/>
              <w:ind w:left="105"/>
            </w:pPr>
            <w:r>
              <w:t>HPES</w:t>
            </w:r>
          </w:p>
        </w:tc>
      </w:tr>
    </w:tbl>
    <w:p w:rsidR="000037B9" w:rsidRDefault="000037B9">
      <w:pPr>
        <w:sectPr w:rsidR="000037B9">
          <w:footerReference w:type="default" r:id="rId8"/>
          <w:pgSz w:w="12240" w:h="15840"/>
          <w:pgMar w:top="1500" w:right="1140" w:bottom="1160" w:left="1200" w:header="0" w:footer="978" w:gutter="0"/>
          <w:cols w:space="720"/>
        </w:sectPr>
      </w:pPr>
    </w:p>
    <w:p w:rsidR="000037B9" w:rsidRDefault="000037B9">
      <w:pPr>
        <w:pStyle w:val="BodyText"/>
        <w:rPr>
          <w:rFonts w:ascii="Arial"/>
          <w:b/>
          <w:sz w:val="20"/>
        </w:rPr>
      </w:pPr>
    </w:p>
    <w:p w:rsidR="000037B9" w:rsidRDefault="000037B9">
      <w:pPr>
        <w:pStyle w:val="BodyText"/>
        <w:rPr>
          <w:rFonts w:ascii="Arial"/>
          <w:b/>
          <w:sz w:val="20"/>
        </w:rPr>
      </w:pPr>
    </w:p>
    <w:p w:rsidR="000037B9" w:rsidRDefault="000037B9">
      <w:pPr>
        <w:pStyle w:val="BodyText"/>
        <w:spacing w:before="2"/>
        <w:rPr>
          <w:rFonts w:ascii="Arial"/>
          <w:b/>
          <w:sz w:val="20"/>
        </w:rPr>
      </w:pPr>
    </w:p>
    <w:p w:rsidR="000037B9" w:rsidRDefault="00E04596">
      <w:pPr>
        <w:ind w:left="1996" w:right="2051"/>
        <w:jc w:val="center"/>
        <w:rPr>
          <w:i/>
        </w:rPr>
      </w:pPr>
      <w:r>
        <w:rPr>
          <w:i/>
        </w:rPr>
        <w:t>This page intentionally left blank</w:t>
      </w:r>
    </w:p>
    <w:p w:rsidR="000037B9" w:rsidRDefault="000037B9">
      <w:pPr>
        <w:jc w:val="center"/>
        <w:sectPr w:rsidR="000037B9">
          <w:footerReference w:type="default" r:id="rId9"/>
          <w:pgSz w:w="12240" w:h="15840"/>
          <w:pgMar w:top="1500" w:right="1140" w:bottom="1160" w:left="1200" w:header="0" w:footer="978" w:gutter="0"/>
          <w:pgNumType w:start="2"/>
          <w:cols w:space="720"/>
        </w:sectPr>
      </w:pPr>
    </w:p>
    <w:p w:rsidR="000037B9" w:rsidRDefault="000037B9">
      <w:pPr>
        <w:pStyle w:val="BodyText"/>
        <w:spacing w:before="10"/>
        <w:rPr>
          <w:i/>
          <w:sz w:val="18"/>
        </w:rPr>
      </w:pPr>
    </w:p>
    <w:p w:rsidR="000037B9" w:rsidRDefault="00E04596">
      <w:pPr>
        <w:spacing w:before="91"/>
        <w:ind w:left="1996" w:right="2054"/>
        <w:jc w:val="center"/>
        <w:rPr>
          <w:rFonts w:ascii="Arial"/>
          <w:b/>
          <w:sz w:val="28"/>
        </w:rPr>
      </w:pPr>
      <w:r>
        <w:rPr>
          <w:rFonts w:ascii="Arial"/>
          <w:b/>
          <w:sz w:val="28"/>
        </w:rPr>
        <w:t>Table of Contents</w:t>
      </w:r>
    </w:p>
    <w:p w:rsidR="000037B9" w:rsidRDefault="000037B9">
      <w:pPr>
        <w:jc w:val="center"/>
        <w:rPr>
          <w:rFonts w:ascii="Arial"/>
          <w:sz w:val="28"/>
        </w:rPr>
        <w:sectPr w:rsidR="000037B9">
          <w:pgSz w:w="12240" w:h="15840"/>
          <w:pgMar w:top="1500" w:right="1140" w:bottom="1453" w:left="1200" w:header="0" w:footer="978" w:gutter="0"/>
          <w:cols w:space="720"/>
        </w:sectPr>
      </w:pPr>
    </w:p>
    <w:sdt>
      <w:sdtPr>
        <w:rPr>
          <w:sz w:val="24"/>
          <w:szCs w:val="24"/>
        </w:rPr>
        <w:id w:val="1182628032"/>
        <w:docPartObj>
          <w:docPartGallery w:val="Table of Contents"/>
          <w:docPartUnique/>
        </w:docPartObj>
      </w:sdtPr>
      <w:sdtEndPr/>
      <w:sdtContent>
        <w:p w:rsidR="000037B9" w:rsidRDefault="00E04596">
          <w:pPr>
            <w:pStyle w:val="TOC1"/>
            <w:numPr>
              <w:ilvl w:val="0"/>
              <w:numId w:val="23"/>
            </w:numPr>
            <w:tabs>
              <w:tab w:val="left" w:pos="552"/>
              <w:tab w:val="left" w:leader="dot" w:pos="9194"/>
            </w:tabs>
            <w:ind w:hanging="552"/>
          </w:pPr>
          <w:hyperlink w:anchor="_bookmark0" w:history="1">
            <w:r>
              <w:t>Introduction</w:t>
            </w:r>
            <w:r>
              <w:tab/>
              <w:t>1</w:t>
            </w:r>
          </w:hyperlink>
        </w:p>
        <w:p w:rsidR="000037B9" w:rsidRDefault="00E04596">
          <w:pPr>
            <w:pStyle w:val="TOC3"/>
            <w:numPr>
              <w:ilvl w:val="1"/>
              <w:numId w:val="23"/>
            </w:numPr>
            <w:tabs>
              <w:tab w:val="left" w:pos="953"/>
              <w:tab w:val="left" w:leader="dot" w:pos="9455"/>
            </w:tabs>
            <w:spacing w:before="59"/>
            <w:ind w:hanging="469"/>
          </w:pPr>
          <w:hyperlink w:anchor="_bookmark1" w:history="1">
            <w:r>
              <w:t>Overview</w:t>
            </w:r>
            <w:r>
              <w:tab/>
              <w:t>1</w:t>
            </w:r>
          </w:hyperlink>
        </w:p>
        <w:p w:rsidR="000037B9" w:rsidRDefault="00E04596">
          <w:pPr>
            <w:pStyle w:val="TOC3"/>
            <w:numPr>
              <w:ilvl w:val="1"/>
              <w:numId w:val="23"/>
            </w:numPr>
            <w:tabs>
              <w:tab w:val="left" w:pos="953"/>
              <w:tab w:val="left" w:leader="dot" w:pos="9455"/>
            </w:tabs>
            <w:ind w:hanging="469"/>
          </w:pPr>
          <w:hyperlink w:anchor="_bookmark3" w:history="1">
            <w:r>
              <w:t>Purpose</w:t>
            </w:r>
            <w:r>
              <w:tab/>
              <w:t>3</w:t>
            </w:r>
          </w:hyperlink>
        </w:p>
        <w:p w:rsidR="000037B9" w:rsidRDefault="00E04596">
          <w:pPr>
            <w:pStyle w:val="TOC3"/>
            <w:numPr>
              <w:ilvl w:val="1"/>
              <w:numId w:val="23"/>
            </w:numPr>
            <w:tabs>
              <w:tab w:val="left" w:pos="953"/>
              <w:tab w:val="left" w:leader="dot" w:pos="9455"/>
            </w:tabs>
            <w:ind w:hanging="469"/>
          </w:pPr>
          <w:hyperlink w:anchor="_bookmark4" w:history="1">
            <w:r>
              <w:t>Scope</w:t>
            </w:r>
            <w:r>
              <w:tab/>
              <w:t>3</w:t>
            </w:r>
          </w:hyperlink>
        </w:p>
        <w:p w:rsidR="000037B9" w:rsidRDefault="00E04596">
          <w:pPr>
            <w:pStyle w:val="TOC3"/>
            <w:numPr>
              <w:ilvl w:val="1"/>
              <w:numId w:val="23"/>
            </w:numPr>
            <w:tabs>
              <w:tab w:val="left" w:pos="956"/>
              <w:tab w:val="left" w:leader="dot" w:pos="9455"/>
            </w:tabs>
            <w:ind w:left="955" w:hanging="472"/>
          </w:pPr>
          <w:hyperlink w:anchor="_bookmark5" w:history="1">
            <w:r>
              <w:t>References</w:t>
            </w:r>
            <w:r>
              <w:tab/>
              <w:t>3</w:t>
            </w:r>
          </w:hyperlink>
        </w:p>
        <w:p w:rsidR="000037B9" w:rsidRDefault="00E04596">
          <w:pPr>
            <w:pStyle w:val="TOC2"/>
            <w:numPr>
              <w:ilvl w:val="0"/>
              <w:numId w:val="23"/>
            </w:numPr>
            <w:tabs>
              <w:tab w:val="left" w:pos="552"/>
              <w:tab w:val="left" w:leader="dot" w:pos="9434"/>
            </w:tabs>
          </w:pPr>
          <w:hyperlink w:anchor="_bookmark6" w:history="1">
            <w:r>
              <w:t>Implementation</w:t>
            </w:r>
            <w:r>
              <w:rPr>
                <w:spacing w:val="-2"/>
              </w:rPr>
              <w:t xml:space="preserve"> </w:t>
            </w:r>
            <w:r>
              <w:t>and</w:t>
            </w:r>
            <w:r>
              <w:rPr>
                <w:spacing w:val="-4"/>
              </w:rPr>
              <w:t xml:space="preserve"> </w:t>
            </w:r>
            <w:r>
              <w:t>Maintenance</w:t>
            </w:r>
            <w:r>
              <w:tab/>
              <w:t>3</w:t>
            </w:r>
          </w:hyperlink>
        </w:p>
        <w:p w:rsidR="000037B9" w:rsidRDefault="00E04596">
          <w:pPr>
            <w:pStyle w:val="TOC3"/>
            <w:numPr>
              <w:ilvl w:val="1"/>
              <w:numId w:val="23"/>
            </w:numPr>
            <w:tabs>
              <w:tab w:val="left" w:pos="956"/>
              <w:tab w:val="left" w:leader="dot" w:pos="9455"/>
            </w:tabs>
            <w:spacing w:before="59"/>
            <w:ind w:left="955" w:hanging="472"/>
          </w:pPr>
          <w:hyperlink w:anchor="_bookmark7" w:history="1">
            <w:r>
              <w:t>Manage AEMS-MERS Interface</w:t>
            </w:r>
            <w:r>
              <w:rPr>
                <w:spacing w:val="-10"/>
              </w:rPr>
              <w:t xml:space="preserve"> </w:t>
            </w:r>
            <w:r>
              <w:t>Application</w:t>
            </w:r>
            <w:r>
              <w:rPr>
                <w:spacing w:val="-5"/>
              </w:rPr>
              <w:t xml:space="preserve"> </w:t>
            </w:r>
            <w:r>
              <w:t>Jobs</w:t>
            </w:r>
            <w:r>
              <w:tab/>
              <w:t>4</w:t>
            </w:r>
          </w:hyperlink>
        </w:p>
        <w:p w:rsidR="000037B9" w:rsidRDefault="00E04596">
          <w:pPr>
            <w:pStyle w:val="TOC3"/>
            <w:numPr>
              <w:ilvl w:val="1"/>
              <w:numId w:val="23"/>
            </w:numPr>
            <w:tabs>
              <w:tab w:val="left" w:pos="956"/>
              <w:tab w:val="left" w:leader="dot" w:pos="9455"/>
            </w:tabs>
            <w:ind w:left="955" w:hanging="472"/>
          </w:pPr>
          <w:hyperlink w:anchor="_bookmark8" w:history="1">
            <w:r>
              <w:t>Modify the Timeframe for the Queue</w:t>
            </w:r>
            <w:r>
              <w:rPr>
                <w:spacing w:val="-20"/>
              </w:rPr>
              <w:t xml:space="preserve"> </w:t>
            </w:r>
            <w:r>
              <w:t>in</w:t>
            </w:r>
            <w:r>
              <w:rPr>
                <w:spacing w:val="-1"/>
              </w:rPr>
              <w:t xml:space="preserve"> </w:t>
            </w:r>
            <w:r>
              <w:t>AEMS-MERS</w:t>
            </w:r>
            <w:r>
              <w:tab/>
              <w:t>4</w:t>
            </w:r>
          </w:hyperlink>
        </w:p>
        <w:p w:rsidR="000037B9" w:rsidRDefault="00E04596">
          <w:pPr>
            <w:pStyle w:val="TOC3"/>
            <w:numPr>
              <w:ilvl w:val="1"/>
              <w:numId w:val="23"/>
            </w:numPr>
            <w:tabs>
              <w:tab w:val="left" w:pos="956"/>
              <w:tab w:val="left" w:leader="dot" w:pos="9455"/>
            </w:tabs>
            <w:ind w:left="955" w:hanging="472"/>
          </w:pPr>
          <w:hyperlink w:anchor="_bookmark9" w:history="1">
            <w:r>
              <w:t>Modify the Timing/Frequency of the</w:t>
            </w:r>
            <w:r>
              <w:rPr>
                <w:spacing w:val="-24"/>
              </w:rPr>
              <w:t xml:space="preserve"> </w:t>
            </w:r>
            <w:r>
              <w:t>GIP-</w:t>
            </w:r>
            <w:proofErr w:type="spellStart"/>
            <w:r>
              <w:t>WaveMark</w:t>
            </w:r>
            <w:proofErr w:type="spellEnd"/>
            <w:r>
              <w:rPr>
                <w:spacing w:val="-2"/>
              </w:rPr>
              <w:t xml:space="preserve"> </w:t>
            </w:r>
            <w:r>
              <w:t>Interface</w:t>
            </w:r>
            <w:r>
              <w:tab/>
              <w:t>5</w:t>
            </w:r>
          </w:hyperlink>
        </w:p>
        <w:p w:rsidR="000037B9" w:rsidRDefault="00E04596">
          <w:pPr>
            <w:pStyle w:val="TOC2"/>
            <w:numPr>
              <w:ilvl w:val="0"/>
              <w:numId w:val="23"/>
            </w:numPr>
            <w:tabs>
              <w:tab w:val="left" w:pos="555"/>
              <w:tab w:val="left" w:leader="dot" w:pos="9434"/>
            </w:tabs>
            <w:ind w:left="554" w:hanging="315"/>
          </w:pPr>
          <w:hyperlink w:anchor="_bookmark10" w:history="1">
            <w:r>
              <w:t>Files</w:t>
            </w:r>
            <w:r>
              <w:tab/>
              <w:t>5</w:t>
            </w:r>
          </w:hyperlink>
        </w:p>
        <w:p w:rsidR="000037B9" w:rsidRDefault="00E04596">
          <w:pPr>
            <w:pStyle w:val="TOC3"/>
            <w:numPr>
              <w:ilvl w:val="1"/>
              <w:numId w:val="23"/>
            </w:numPr>
            <w:tabs>
              <w:tab w:val="left" w:pos="953"/>
              <w:tab w:val="left" w:leader="dot" w:pos="9455"/>
            </w:tabs>
            <w:spacing w:before="58"/>
            <w:ind w:hanging="469"/>
          </w:pPr>
          <w:hyperlink w:anchor="_bookmark11" w:history="1">
            <w:r>
              <w:t>PENDING RTLS</w:t>
            </w:r>
            <w:r>
              <w:rPr>
                <w:spacing w:val="-7"/>
              </w:rPr>
              <w:t xml:space="preserve"> </w:t>
            </w:r>
            <w:r>
              <w:t>EVENTS</w:t>
            </w:r>
            <w:r>
              <w:rPr>
                <w:spacing w:val="-1"/>
              </w:rPr>
              <w:t xml:space="preserve"> </w:t>
            </w:r>
            <w:r>
              <w:t>(#6930)</w:t>
            </w:r>
            <w:r>
              <w:tab/>
              <w:t>5</w:t>
            </w:r>
          </w:hyperlink>
        </w:p>
        <w:p w:rsidR="000037B9" w:rsidRDefault="00E04596">
          <w:pPr>
            <w:pStyle w:val="TOC2"/>
            <w:numPr>
              <w:ilvl w:val="0"/>
              <w:numId w:val="23"/>
            </w:numPr>
            <w:tabs>
              <w:tab w:val="left" w:pos="555"/>
              <w:tab w:val="left" w:leader="dot" w:pos="9434"/>
            </w:tabs>
            <w:ind w:left="554" w:hanging="315"/>
          </w:pPr>
          <w:hyperlink w:anchor="_bookmark12" w:history="1">
            <w:r>
              <w:t>Routines</w:t>
            </w:r>
            <w:r>
              <w:tab/>
              <w:t>6</w:t>
            </w:r>
          </w:hyperlink>
        </w:p>
        <w:p w:rsidR="000037B9" w:rsidRDefault="00E04596">
          <w:pPr>
            <w:pStyle w:val="TOC2"/>
            <w:numPr>
              <w:ilvl w:val="0"/>
              <w:numId w:val="23"/>
            </w:numPr>
            <w:tabs>
              <w:tab w:val="left" w:pos="555"/>
              <w:tab w:val="left" w:leader="dot" w:pos="9434"/>
            </w:tabs>
            <w:spacing w:before="120"/>
            <w:ind w:left="554" w:hanging="315"/>
          </w:pPr>
          <w:hyperlink w:anchor="_bookmark13" w:history="1">
            <w:r>
              <w:t>Exported</w:t>
            </w:r>
            <w:r>
              <w:rPr>
                <w:spacing w:val="-5"/>
              </w:rPr>
              <w:t xml:space="preserve"> </w:t>
            </w:r>
            <w:r>
              <w:t>Options</w:t>
            </w:r>
            <w:r>
              <w:tab/>
              <w:t>8</w:t>
            </w:r>
          </w:hyperlink>
        </w:p>
        <w:p w:rsidR="000037B9" w:rsidRDefault="00E04596">
          <w:pPr>
            <w:pStyle w:val="TOC3"/>
            <w:numPr>
              <w:ilvl w:val="1"/>
              <w:numId w:val="23"/>
            </w:numPr>
            <w:tabs>
              <w:tab w:val="left" w:pos="956"/>
              <w:tab w:val="left" w:pos="3607"/>
              <w:tab w:val="left" w:leader="dot" w:pos="9455"/>
            </w:tabs>
            <w:spacing w:before="59"/>
            <w:ind w:left="955" w:hanging="472"/>
          </w:pPr>
          <w:hyperlink w:anchor="_bookmark14" w:history="1">
            <w:r>
              <w:t>RTLS</w:t>
            </w:r>
            <w:r>
              <w:rPr>
                <w:spacing w:val="-6"/>
              </w:rPr>
              <w:t xml:space="preserve"> </w:t>
            </w:r>
            <w:r>
              <w:t>Interface</w:t>
            </w:r>
            <w:r>
              <w:rPr>
                <w:spacing w:val="-2"/>
              </w:rPr>
              <w:t xml:space="preserve"> </w:t>
            </w:r>
            <w:r>
              <w:t>Menu</w:t>
            </w:r>
            <w:r>
              <w:tab/>
              <w:t>[VIAA01 RTLS</w:t>
            </w:r>
            <w:r>
              <w:rPr>
                <w:spacing w:val="-4"/>
              </w:rPr>
              <w:t xml:space="preserve"> </w:t>
            </w:r>
            <w:r>
              <w:t>RP</w:t>
            </w:r>
            <w:r>
              <w:t>C</w:t>
            </w:r>
            <w:r>
              <w:rPr>
                <w:spacing w:val="-3"/>
              </w:rPr>
              <w:t xml:space="preserve"> </w:t>
            </w:r>
            <w:r>
              <w:t>MENU]</w:t>
            </w:r>
            <w:r>
              <w:tab/>
              <w:t>8</w:t>
            </w:r>
          </w:hyperlink>
        </w:p>
        <w:p w:rsidR="000037B9" w:rsidRDefault="00E04596">
          <w:pPr>
            <w:pStyle w:val="TOC3"/>
            <w:numPr>
              <w:ilvl w:val="1"/>
              <w:numId w:val="23"/>
            </w:numPr>
            <w:tabs>
              <w:tab w:val="left" w:pos="953"/>
              <w:tab w:val="left" w:leader="dot" w:pos="9455"/>
            </w:tabs>
            <w:ind w:hanging="469"/>
          </w:pPr>
          <w:hyperlink w:anchor="_bookmark15" w:history="1">
            <w:r>
              <w:t>VIAA MAKE WEB CALL TO</w:t>
            </w:r>
            <w:r>
              <w:rPr>
                <w:spacing w:val="-11"/>
              </w:rPr>
              <w:t xml:space="preserve"> </w:t>
            </w:r>
            <w:r>
              <w:t>MULE</w:t>
            </w:r>
            <w:r>
              <w:rPr>
                <w:spacing w:val="-1"/>
              </w:rPr>
              <w:t xml:space="preserve"> </w:t>
            </w:r>
            <w:r>
              <w:t>Option</w:t>
            </w:r>
            <w:r>
              <w:tab/>
              <w:t>8</w:t>
            </w:r>
          </w:hyperlink>
        </w:p>
        <w:p w:rsidR="000037B9" w:rsidRDefault="00E04596">
          <w:pPr>
            <w:pStyle w:val="TOC2"/>
            <w:numPr>
              <w:ilvl w:val="0"/>
              <w:numId w:val="23"/>
            </w:numPr>
            <w:tabs>
              <w:tab w:val="left" w:pos="558"/>
              <w:tab w:val="left" w:leader="dot" w:pos="9434"/>
            </w:tabs>
            <w:ind w:left="557" w:hanging="318"/>
          </w:pPr>
          <w:hyperlink w:anchor="_bookmark16" w:history="1">
            <w:r>
              <w:t>Archiving</w:t>
            </w:r>
            <w:r>
              <w:tab/>
              <w:t>9</w:t>
            </w:r>
          </w:hyperlink>
        </w:p>
        <w:p w:rsidR="000037B9" w:rsidRDefault="00E04596">
          <w:pPr>
            <w:pStyle w:val="TOC2"/>
            <w:numPr>
              <w:ilvl w:val="0"/>
              <w:numId w:val="23"/>
            </w:numPr>
            <w:tabs>
              <w:tab w:val="left" w:pos="555"/>
              <w:tab w:val="left" w:leader="dot" w:pos="9434"/>
            </w:tabs>
            <w:spacing w:before="119"/>
            <w:ind w:left="554" w:hanging="315"/>
          </w:pPr>
          <w:hyperlink w:anchor="_bookmark17" w:history="1">
            <w:r>
              <w:t>Callable Routines/Entry Points/Application</w:t>
            </w:r>
            <w:r>
              <w:rPr>
                <w:spacing w:val="-17"/>
              </w:rPr>
              <w:t xml:space="preserve"> </w:t>
            </w:r>
            <w:r>
              <w:t>Program</w:t>
            </w:r>
            <w:r>
              <w:rPr>
                <w:spacing w:val="-2"/>
              </w:rPr>
              <w:t xml:space="preserve"> </w:t>
            </w:r>
            <w:r>
              <w:t>Interfaces</w:t>
            </w:r>
            <w:r>
              <w:tab/>
              <w:t>9</w:t>
            </w:r>
          </w:hyperlink>
        </w:p>
        <w:p w:rsidR="000037B9" w:rsidRDefault="00E04596">
          <w:pPr>
            <w:pStyle w:val="TOC2"/>
            <w:numPr>
              <w:ilvl w:val="0"/>
              <w:numId w:val="23"/>
            </w:numPr>
            <w:tabs>
              <w:tab w:val="left" w:pos="555"/>
              <w:tab w:val="left" w:leader="dot" w:pos="9434"/>
            </w:tabs>
            <w:spacing w:before="122"/>
            <w:ind w:left="554" w:hanging="315"/>
          </w:pPr>
          <w:hyperlink w:anchor="_bookmark18" w:history="1">
            <w:r>
              <w:t>External</w:t>
            </w:r>
            <w:r>
              <w:rPr>
                <w:spacing w:val="-4"/>
              </w:rPr>
              <w:t xml:space="preserve"> </w:t>
            </w:r>
            <w:r>
              <w:t>Relationships</w:t>
            </w:r>
            <w:r>
              <w:tab/>
              <w:t>9</w:t>
            </w:r>
          </w:hyperlink>
        </w:p>
        <w:p w:rsidR="000037B9" w:rsidRDefault="00E04596">
          <w:pPr>
            <w:pStyle w:val="TOC3"/>
            <w:numPr>
              <w:ilvl w:val="1"/>
              <w:numId w:val="23"/>
            </w:numPr>
            <w:tabs>
              <w:tab w:val="left" w:pos="956"/>
              <w:tab w:val="left" w:leader="dot" w:pos="9455"/>
            </w:tabs>
            <w:spacing w:before="59"/>
            <w:ind w:left="955" w:hanging="472"/>
          </w:pPr>
          <w:hyperlink w:anchor="_bookmark19" w:history="1">
            <w:r>
              <w:t>Minimum</w:t>
            </w:r>
            <w:r>
              <w:rPr>
                <w:spacing w:val="-5"/>
              </w:rPr>
              <w:t xml:space="preserve"> </w:t>
            </w:r>
            <w:r>
              <w:t>Software</w:t>
            </w:r>
            <w:r>
              <w:rPr>
                <w:spacing w:val="-4"/>
              </w:rPr>
              <w:t xml:space="preserve"> </w:t>
            </w:r>
            <w:r>
              <w:t>Requirements</w:t>
            </w:r>
            <w:r>
              <w:tab/>
              <w:t>9</w:t>
            </w:r>
          </w:hyperlink>
        </w:p>
        <w:p w:rsidR="000037B9" w:rsidRDefault="00E04596">
          <w:pPr>
            <w:pStyle w:val="TOC3"/>
            <w:numPr>
              <w:ilvl w:val="1"/>
              <w:numId w:val="23"/>
            </w:numPr>
            <w:tabs>
              <w:tab w:val="left" w:pos="953"/>
              <w:tab w:val="left" w:leader="dot" w:pos="9323"/>
            </w:tabs>
            <w:ind w:hanging="469"/>
          </w:pPr>
          <w:hyperlink w:anchor="_bookmark20" w:history="1">
            <w:r>
              <w:t>VistA and Other</w:t>
            </w:r>
            <w:r>
              <w:rPr>
                <w:spacing w:val="-15"/>
              </w:rPr>
              <w:t xml:space="preserve"> </w:t>
            </w:r>
            <w:r>
              <w:t>Software</w:t>
            </w:r>
            <w:r>
              <w:rPr>
                <w:spacing w:val="-2"/>
              </w:rPr>
              <w:t xml:space="preserve"> </w:t>
            </w:r>
            <w:r>
              <w:t>Interactions</w:t>
            </w:r>
            <w:r>
              <w:tab/>
              <w:t>10</w:t>
            </w:r>
          </w:hyperlink>
        </w:p>
        <w:p w:rsidR="000037B9" w:rsidRDefault="00E04596">
          <w:pPr>
            <w:pStyle w:val="TOC4"/>
            <w:numPr>
              <w:ilvl w:val="2"/>
              <w:numId w:val="23"/>
            </w:numPr>
            <w:tabs>
              <w:tab w:val="left" w:pos="1392"/>
              <w:tab w:val="left" w:leader="dot" w:pos="9323"/>
            </w:tabs>
          </w:pPr>
          <w:hyperlink w:anchor="_bookmark21" w:history="1">
            <w:r>
              <w:t>AEMS-MERS Interface to Intelligent</w:t>
            </w:r>
            <w:r>
              <w:rPr>
                <w:spacing w:val="-15"/>
              </w:rPr>
              <w:t xml:space="preserve"> </w:t>
            </w:r>
            <w:proofErr w:type="spellStart"/>
            <w:r>
              <w:t>InSites</w:t>
            </w:r>
            <w:proofErr w:type="spellEnd"/>
            <w:r>
              <w:rPr>
                <w:spacing w:val="-3"/>
              </w:rPr>
              <w:t xml:space="preserve"> </w:t>
            </w:r>
            <w:r>
              <w:t>RTLS</w:t>
            </w:r>
            <w:r>
              <w:tab/>
              <w:t>10</w:t>
            </w:r>
          </w:hyperlink>
        </w:p>
        <w:p w:rsidR="000037B9" w:rsidRDefault="00E04596">
          <w:pPr>
            <w:pStyle w:val="TOC4"/>
            <w:numPr>
              <w:ilvl w:val="2"/>
              <w:numId w:val="23"/>
            </w:numPr>
            <w:tabs>
              <w:tab w:val="left" w:pos="1390"/>
              <w:tab w:val="left" w:leader="dot" w:pos="9323"/>
            </w:tabs>
            <w:ind w:left="1389" w:hanging="670"/>
          </w:pPr>
          <w:hyperlink w:anchor="_bookmark22" w:history="1">
            <w:r>
              <w:t>GIP Interface to</w:t>
            </w:r>
            <w:r>
              <w:rPr>
                <w:spacing w:val="-9"/>
              </w:rPr>
              <w:t xml:space="preserve"> </w:t>
            </w:r>
            <w:proofErr w:type="spellStart"/>
            <w:r>
              <w:t>WaveMark</w:t>
            </w:r>
            <w:proofErr w:type="spellEnd"/>
            <w:r>
              <w:rPr>
                <w:spacing w:val="-1"/>
              </w:rPr>
              <w:t xml:space="preserve"> </w:t>
            </w:r>
            <w:r>
              <w:t>RTLS</w:t>
            </w:r>
            <w:r>
              <w:tab/>
              <w:t>10</w:t>
            </w:r>
          </w:hyperlink>
        </w:p>
        <w:p w:rsidR="000037B9" w:rsidRDefault="00E04596">
          <w:pPr>
            <w:pStyle w:val="TOC4"/>
            <w:numPr>
              <w:ilvl w:val="2"/>
              <w:numId w:val="23"/>
            </w:numPr>
            <w:tabs>
              <w:tab w:val="left" w:pos="1390"/>
              <w:tab w:val="left" w:leader="dot" w:pos="9323"/>
            </w:tabs>
            <w:ind w:left="1389" w:hanging="670"/>
          </w:pPr>
          <w:hyperlink w:anchor="_bookmark23" w:history="1">
            <w:r>
              <w:t>PATIENT File Interface</w:t>
            </w:r>
            <w:r>
              <w:rPr>
                <w:spacing w:val="-7"/>
              </w:rPr>
              <w:t xml:space="preserve"> </w:t>
            </w:r>
            <w:r>
              <w:t>to</w:t>
            </w:r>
            <w:r>
              <w:rPr>
                <w:spacing w:val="-5"/>
              </w:rPr>
              <w:t xml:space="preserve"> </w:t>
            </w:r>
            <w:proofErr w:type="spellStart"/>
            <w:r>
              <w:t>WaveMark</w:t>
            </w:r>
            <w:proofErr w:type="spellEnd"/>
            <w:r>
              <w:tab/>
              <w:t>11</w:t>
            </w:r>
          </w:hyperlink>
        </w:p>
        <w:p w:rsidR="000037B9" w:rsidRDefault="00E04596">
          <w:pPr>
            <w:pStyle w:val="TOC4"/>
            <w:numPr>
              <w:ilvl w:val="2"/>
              <w:numId w:val="23"/>
            </w:numPr>
            <w:tabs>
              <w:tab w:val="left" w:pos="1390"/>
              <w:tab w:val="left" w:leader="dot" w:pos="9323"/>
            </w:tabs>
            <w:ind w:left="1389" w:hanging="670"/>
          </w:pPr>
          <w:hyperlink w:anchor="_bookmark24" w:history="1">
            <w:r>
              <w:t>EMPLOYEE Interface</w:t>
            </w:r>
            <w:r>
              <w:rPr>
                <w:spacing w:val="-8"/>
              </w:rPr>
              <w:t xml:space="preserve"> </w:t>
            </w:r>
            <w:r>
              <w:t>to</w:t>
            </w:r>
            <w:r>
              <w:rPr>
                <w:spacing w:val="-3"/>
              </w:rPr>
              <w:t xml:space="preserve"> </w:t>
            </w:r>
            <w:proofErr w:type="spellStart"/>
            <w:r>
              <w:t>WaveMark</w:t>
            </w:r>
            <w:proofErr w:type="spellEnd"/>
            <w:r>
              <w:tab/>
              <w:t>12</w:t>
            </w:r>
          </w:hyperlink>
        </w:p>
        <w:p w:rsidR="000037B9" w:rsidRDefault="00E04596">
          <w:pPr>
            <w:pStyle w:val="TOC4"/>
            <w:numPr>
              <w:ilvl w:val="2"/>
              <w:numId w:val="23"/>
            </w:numPr>
            <w:tabs>
              <w:tab w:val="left" w:pos="1390"/>
              <w:tab w:val="left" w:leader="dot" w:pos="9323"/>
            </w:tabs>
            <w:ind w:left="1389" w:hanging="670"/>
          </w:pPr>
          <w:hyperlink w:anchor="_bookmark25" w:history="1">
            <w:r>
              <w:t>CART-CL Interface</w:t>
            </w:r>
            <w:r>
              <w:rPr>
                <w:spacing w:val="-6"/>
              </w:rPr>
              <w:t xml:space="preserve"> </w:t>
            </w:r>
            <w:r>
              <w:t>to</w:t>
            </w:r>
            <w:r>
              <w:rPr>
                <w:spacing w:val="-6"/>
              </w:rPr>
              <w:t xml:space="preserve"> </w:t>
            </w:r>
            <w:proofErr w:type="spellStart"/>
            <w:r>
              <w:t>WaveMark</w:t>
            </w:r>
            <w:proofErr w:type="spellEnd"/>
            <w:r>
              <w:tab/>
              <w:t>13</w:t>
            </w:r>
          </w:hyperlink>
        </w:p>
        <w:p w:rsidR="000037B9" w:rsidRDefault="00E04596">
          <w:pPr>
            <w:pStyle w:val="TOC3"/>
            <w:numPr>
              <w:ilvl w:val="1"/>
              <w:numId w:val="23"/>
            </w:numPr>
            <w:tabs>
              <w:tab w:val="left" w:pos="953"/>
              <w:tab w:val="left" w:leader="dot" w:pos="9323"/>
            </w:tabs>
            <w:ind w:hanging="469"/>
          </w:pPr>
          <w:hyperlink w:anchor="_bookmark26" w:history="1">
            <w:r>
              <w:t>Integration</w:t>
            </w:r>
            <w:r>
              <w:rPr>
                <w:spacing w:val="-3"/>
              </w:rPr>
              <w:t xml:space="preserve"> </w:t>
            </w:r>
            <w:r>
              <w:t>Agreements</w:t>
            </w:r>
            <w:r>
              <w:rPr>
                <w:spacing w:val="-3"/>
              </w:rPr>
              <w:t xml:space="preserve"> </w:t>
            </w:r>
            <w:r>
              <w:t>(IA)</w:t>
            </w:r>
            <w:r>
              <w:tab/>
              <w:t>13</w:t>
            </w:r>
          </w:hyperlink>
        </w:p>
        <w:p w:rsidR="000037B9" w:rsidRDefault="00E04596">
          <w:pPr>
            <w:pStyle w:val="TOC2"/>
            <w:numPr>
              <w:ilvl w:val="0"/>
              <w:numId w:val="23"/>
            </w:numPr>
            <w:tabs>
              <w:tab w:val="left" w:pos="552"/>
              <w:tab w:val="left" w:leader="dot" w:pos="9278"/>
            </w:tabs>
          </w:pPr>
          <w:hyperlink w:anchor="_bookmark27" w:history="1">
            <w:r>
              <w:t>Internal</w:t>
            </w:r>
            <w:r>
              <w:rPr>
                <w:spacing w:val="-3"/>
              </w:rPr>
              <w:t xml:space="preserve"> </w:t>
            </w:r>
            <w:r>
              <w:t>Relationships</w:t>
            </w:r>
            <w:r>
              <w:tab/>
              <w:t>15</w:t>
            </w:r>
          </w:hyperlink>
        </w:p>
        <w:p w:rsidR="000037B9" w:rsidRDefault="00E04596">
          <w:pPr>
            <w:pStyle w:val="TOC2"/>
            <w:numPr>
              <w:ilvl w:val="0"/>
              <w:numId w:val="23"/>
            </w:numPr>
            <w:tabs>
              <w:tab w:val="left" w:pos="709"/>
              <w:tab w:val="left" w:leader="dot" w:pos="9278"/>
            </w:tabs>
            <w:spacing w:before="120"/>
            <w:ind w:left="708" w:hanging="469"/>
          </w:pPr>
          <w:hyperlink w:anchor="_bookmark28" w:history="1">
            <w:r>
              <w:t>Global</w:t>
            </w:r>
            <w:r>
              <w:rPr>
                <w:spacing w:val="-4"/>
              </w:rPr>
              <w:t xml:space="preserve"> </w:t>
            </w:r>
            <w:r>
              <w:t>Variables</w:t>
            </w:r>
            <w:r>
              <w:tab/>
              <w:t>15</w:t>
            </w:r>
          </w:hyperlink>
        </w:p>
        <w:p w:rsidR="000037B9" w:rsidRDefault="00E04596">
          <w:pPr>
            <w:pStyle w:val="TOC2"/>
            <w:numPr>
              <w:ilvl w:val="0"/>
              <w:numId w:val="23"/>
            </w:numPr>
            <w:tabs>
              <w:tab w:val="left" w:pos="708"/>
              <w:tab w:val="left" w:leader="dot" w:pos="9278"/>
            </w:tabs>
            <w:spacing w:before="119"/>
            <w:ind w:left="707" w:hanging="468"/>
          </w:pPr>
          <w:hyperlink w:anchor="_bookmark29" w:history="1">
            <w:r>
              <w:t>Glossary</w:t>
            </w:r>
            <w:r>
              <w:tab/>
              <w:t>15</w:t>
            </w:r>
          </w:hyperlink>
        </w:p>
        <w:p w:rsidR="000037B9" w:rsidRDefault="00E04596">
          <w:pPr>
            <w:pStyle w:val="TOC2"/>
            <w:numPr>
              <w:ilvl w:val="0"/>
              <w:numId w:val="23"/>
            </w:numPr>
            <w:tabs>
              <w:tab w:val="left" w:pos="713"/>
              <w:tab w:val="left" w:leader="dot" w:pos="9278"/>
            </w:tabs>
            <w:spacing w:before="120"/>
            <w:ind w:left="712" w:hanging="473"/>
          </w:pPr>
          <w:hyperlink w:anchor="_bookmark30" w:history="1">
            <w:r>
              <w:t>Additional</w:t>
            </w:r>
            <w:r>
              <w:rPr>
                <w:spacing w:val="-3"/>
              </w:rPr>
              <w:t xml:space="preserve"> </w:t>
            </w:r>
            <w:r>
              <w:t>Useful</w:t>
            </w:r>
            <w:r>
              <w:rPr>
                <w:spacing w:val="-6"/>
              </w:rPr>
              <w:t xml:space="preserve"> </w:t>
            </w:r>
            <w:r>
              <w:t>Information</w:t>
            </w:r>
            <w:r>
              <w:tab/>
              <w:t>16</w:t>
            </w:r>
          </w:hyperlink>
        </w:p>
        <w:p w:rsidR="000037B9" w:rsidRDefault="00E04596">
          <w:pPr>
            <w:pStyle w:val="TOC3"/>
            <w:numPr>
              <w:ilvl w:val="1"/>
              <w:numId w:val="23"/>
            </w:numPr>
            <w:tabs>
              <w:tab w:val="left" w:pos="1088"/>
              <w:tab w:val="left" w:leader="dot" w:pos="9323"/>
            </w:tabs>
            <w:spacing w:before="59"/>
            <w:ind w:left="1087" w:hanging="604"/>
          </w:pPr>
          <w:hyperlink w:anchor="_bookmark31" w:history="1">
            <w:r>
              <w:t>External</w:t>
            </w:r>
            <w:r>
              <w:rPr>
                <w:spacing w:val="-6"/>
              </w:rPr>
              <w:t xml:space="preserve"> </w:t>
            </w:r>
            <w:r>
              <w:t>Interfaces</w:t>
            </w:r>
            <w:r>
              <w:tab/>
              <w:t>16</w:t>
            </w:r>
          </w:hyperlink>
        </w:p>
        <w:p w:rsidR="000037B9" w:rsidRDefault="00E04596">
          <w:pPr>
            <w:pStyle w:val="TOC3"/>
            <w:numPr>
              <w:ilvl w:val="1"/>
              <w:numId w:val="23"/>
            </w:numPr>
            <w:tabs>
              <w:tab w:val="left" w:pos="1088"/>
              <w:tab w:val="left" w:leader="dot" w:pos="9323"/>
            </w:tabs>
            <w:ind w:left="1087" w:hanging="604"/>
          </w:pPr>
          <w:hyperlink w:anchor="_bookmark32" w:history="1">
            <w:r>
              <w:t>Cross-References</w:t>
            </w:r>
            <w:r>
              <w:tab/>
              <w:t>16</w:t>
            </w:r>
          </w:hyperlink>
        </w:p>
        <w:p w:rsidR="000037B9" w:rsidRDefault="00E04596">
          <w:pPr>
            <w:pStyle w:val="TOC3"/>
            <w:numPr>
              <w:ilvl w:val="1"/>
              <w:numId w:val="23"/>
            </w:numPr>
            <w:tabs>
              <w:tab w:val="left" w:pos="1088"/>
              <w:tab w:val="left" w:leader="dot" w:pos="9323"/>
            </w:tabs>
            <w:ind w:left="1087" w:hanging="604"/>
          </w:pPr>
          <w:hyperlink w:anchor="_bookmark33" w:history="1">
            <w:r>
              <w:t>Software</w:t>
            </w:r>
            <w:r>
              <w:rPr>
                <w:spacing w:val="-4"/>
              </w:rPr>
              <w:t xml:space="preserve"> </w:t>
            </w:r>
            <w:r>
              <w:t>Security</w:t>
            </w:r>
            <w:r>
              <w:tab/>
              <w:t>16</w:t>
            </w:r>
          </w:hyperlink>
        </w:p>
        <w:p w:rsidR="000037B9" w:rsidRDefault="00E04596">
          <w:pPr>
            <w:pStyle w:val="TOC2"/>
            <w:numPr>
              <w:ilvl w:val="0"/>
              <w:numId w:val="23"/>
            </w:numPr>
            <w:tabs>
              <w:tab w:val="left" w:pos="713"/>
              <w:tab w:val="left" w:leader="dot" w:pos="9278"/>
            </w:tabs>
            <w:ind w:left="712" w:hanging="473"/>
          </w:pPr>
          <w:hyperlink w:anchor="_bookmark34" w:history="1">
            <w:r>
              <w:t xml:space="preserve">Appendix </w:t>
            </w:r>
            <w:r>
              <w:rPr>
                <w:spacing w:val="-3"/>
              </w:rPr>
              <w:t xml:space="preserve">A: </w:t>
            </w:r>
            <w:r>
              <w:t>RTLS-VistA Interface</w:t>
            </w:r>
            <w:r>
              <w:rPr>
                <w:spacing w:val="-15"/>
              </w:rPr>
              <w:t xml:space="preserve"> </w:t>
            </w:r>
            <w:r>
              <w:t>Configuration</w:t>
            </w:r>
            <w:r>
              <w:rPr>
                <w:spacing w:val="-3"/>
              </w:rPr>
              <w:t xml:space="preserve"> </w:t>
            </w:r>
            <w:r>
              <w:t>Tool</w:t>
            </w:r>
            <w:r>
              <w:tab/>
              <w:t>16</w:t>
            </w:r>
          </w:hyperlink>
        </w:p>
        <w:p w:rsidR="000037B9" w:rsidRDefault="00E04596">
          <w:pPr>
            <w:pStyle w:val="TOC3"/>
            <w:numPr>
              <w:ilvl w:val="1"/>
              <w:numId w:val="23"/>
            </w:numPr>
            <w:tabs>
              <w:tab w:val="left" w:pos="1088"/>
              <w:tab w:val="left" w:leader="dot" w:pos="9323"/>
            </w:tabs>
            <w:spacing w:before="58" w:after="20"/>
            <w:ind w:left="1087" w:hanging="604"/>
          </w:pPr>
          <w:hyperlink w:anchor="_bookmark35" w:history="1">
            <w:r>
              <w:t>Getting</w:t>
            </w:r>
            <w:r>
              <w:rPr>
                <w:spacing w:val="-3"/>
              </w:rPr>
              <w:t xml:space="preserve"> </w:t>
            </w:r>
            <w:r>
              <w:t>Started</w:t>
            </w:r>
            <w:r>
              <w:tab/>
              <w:t>17</w:t>
            </w:r>
          </w:hyperlink>
        </w:p>
        <w:p w:rsidR="000037B9" w:rsidRDefault="00E04596">
          <w:pPr>
            <w:pStyle w:val="TOC4"/>
            <w:numPr>
              <w:ilvl w:val="2"/>
              <w:numId w:val="23"/>
            </w:numPr>
            <w:tabs>
              <w:tab w:val="left" w:pos="1524"/>
              <w:tab w:val="right" w:leader="dot" w:pos="9592"/>
            </w:tabs>
            <w:spacing w:before="75"/>
            <w:ind w:left="1524" w:hanging="804"/>
          </w:pPr>
          <w:hyperlink w:anchor="_bookmark36" w:history="1">
            <w:r>
              <w:t>Understanding the AEMS-MERS</w:t>
            </w:r>
            <w:r>
              <w:rPr>
                <w:spacing w:val="2"/>
              </w:rPr>
              <w:t xml:space="preserve"> </w:t>
            </w:r>
            <w:r>
              <w:t>RTLS Jobs</w:t>
            </w:r>
            <w:r>
              <w:tab/>
              <w:t>1</w:t>
            </w:r>
            <w:r>
              <w:t>7</w:t>
            </w:r>
          </w:hyperlink>
        </w:p>
        <w:p w:rsidR="000037B9" w:rsidRDefault="00E04596">
          <w:pPr>
            <w:pStyle w:val="TOC4"/>
            <w:numPr>
              <w:ilvl w:val="2"/>
              <w:numId w:val="23"/>
            </w:numPr>
            <w:tabs>
              <w:tab w:val="left" w:pos="1524"/>
              <w:tab w:val="right" w:leader="dot" w:pos="9592"/>
            </w:tabs>
            <w:ind w:left="1524" w:hanging="804"/>
          </w:pPr>
          <w:hyperlink w:anchor="_bookmark37" w:history="1">
            <w:r>
              <w:t>Understanding the Job</w:t>
            </w:r>
            <w:r>
              <w:rPr>
                <w:spacing w:val="-1"/>
              </w:rPr>
              <w:t xml:space="preserve"> </w:t>
            </w:r>
            <w:r>
              <w:t>Scheduling</w:t>
            </w:r>
            <w:r>
              <w:rPr>
                <w:spacing w:val="-4"/>
              </w:rPr>
              <w:t xml:space="preserve"> </w:t>
            </w:r>
            <w:r>
              <w:t>Mechanism</w:t>
            </w:r>
            <w:r>
              <w:tab/>
              <w:t>18</w:t>
            </w:r>
          </w:hyperlink>
        </w:p>
        <w:p w:rsidR="000037B9" w:rsidRDefault="00E04596">
          <w:pPr>
            <w:pStyle w:val="TOC4"/>
            <w:numPr>
              <w:ilvl w:val="2"/>
              <w:numId w:val="23"/>
            </w:numPr>
            <w:tabs>
              <w:tab w:val="left" w:pos="1527"/>
              <w:tab w:val="right" w:leader="dot" w:pos="9592"/>
            </w:tabs>
            <w:ind w:left="1526" w:hanging="807"/>
          </w:pPr>
          <w:hyperlink w:anchor="_bookmark39" w:history="1">
            <w:r>
              <w:t>Accessing the Snap-In within</w:t>
            </w:r>
            <w:r>
              <w:rPr>
                <w:spacing w:val="-7"/>
              </w:rPr>
              <w:t xml:space="preserve"> </w:t>
            </w:r>
            <w:r>
              <w:t>Intelligent</w:t>
            </w:r>
            <w:r>
              <w:rPr>
                <w:spacing w:val="-1"/>
              </w:rPr>
              <w:t xml:space="preserve"> </w:t>
            </w:r>
            <w:proofErr w:type="spellStart"/>
            <w:r>
              <w:t>InSites</w:t>
            </w:r>
            <w:proofErr w:type="spellEnd"/>
            <w:r>
              <w:tab/>
              <w:t>19</w:t>
            </w:r>
          </w:hyperlink>
        </w:p>
        <w:p w:rsidR="000037B9" w:rsidRDefault="00E04596">
          <w:pPr>
            <w:pStyle w:val="TOC3"/>
            <w:numPr>
              <w:ilvl w:val="1"/>
              <w:numId w:val="23"/>
            </w:numPr>
            <w:tabs>
              <w:tab w:val="left" w:pos="1088"/>
              <w:tab w:val="right" w:leader="dot" w:pos="9592"/>
            </w:tabs>
            <w:ind w:left="1087" w:hanging="604"/>
          </w:pPr>
          <w:hyperlink w:anchor="_bookmark40" w:history="1">
            <w:r>
              <w:t>Initial Set</w:t>
            </w:r>
            <w:r>
              <w:rPr>
                <w:spacing w:val="-1"/>
              </w:rPr>
              <w:t xml:space="preserve"> </w:t>
            </w:r>
            <w:r>
              <w:t>Up</w:t>
            </w:r>
            <w:r>
              <w:tab/>
              <w:t>21</w:t>
            </w:r>
          </w:hyperlink>
        </w:p>
        <w:p w:rsidR="000037B9" w:rsidRDefault="00E04596">
          <w:pPr>
            <w:pStyle w:val="TOC4"/>
            <w:numPr>
              <w:ilvl w:val="2"/>
              <w:numId w:val="23"/>
            </w:numPr>
            <w:tabs>
              <w:tab w:val="left" w:pos="1527"/>
              <w:tab w:val="right" w:leader="dot" w:pos="9592"/>
            </w:tabs>
            <w:ind w:left="1526" w:hanging="807"/>
          </w:pPr>
          <w:hyperlink w:anchor="_bookmark41" w:history="1">
            <w:r>
              <w:t>Adding</w:t>
            </w:r>
            <w:r>
              <w:rPr>
                <w:spacing w:val="-1"/>
              </w:rPr>
              <w:t xml:space="preserve"> </w:t>
            </w:r>
            <w:r>
              <w:t>a</w:t>
            </w:r>
            <w:r>
              <w:rPr>
                <w:spacing w:val="1"/>
              </w:rPr>
              <w:t xml:space="preserve"> </w:t>
            </w:r>
            <w:r>
              <w:t>VISN</w:t>
            </w:r>
            <w:r>
              <w:tab/>
              <w:t>21</w:t>
            </w:r>
          </w:hyperlink>
        </w:p>
        <w:p w:rsidR="000037B9" w:rsidRDefault="00E04596">
          <w:pPr>
            <w:pStyle w:val="TOC4"/>
            <w:numPr>
              <w:ilvl w:val="2"/>
              <w:numId w:val="23"/>
            </w:numPr>
            <w:tabs>
              <w:tab w:val="left" w:pos="1527"/>
              <w:tab w:val="right" w:leader="dot" w:pos="9592"/>
            </w:tabs>
            <w:ind w:left="1526" w:hanging="807"/>
          </w:pPr>
          <w:hyperlink w:anchor="_bookmark42" w:history="1">
            <w:r>
              <w:t>Adding a VA</w:t>
            </w:r>
            <w:r>
              <w:rPr>
                <w:spacing w:val="-5"/>
              </w:rPr>
              <w:t xml:space="preserve"> </w:t>
            </w:r>
            <w:r>
              <w:t>Facility</w:t>
            </w:r>
            <w:r>
              <w:rPr>
                <w:spacing w:val="-6"/>
              </w:rPr>
              <w:t xml:space="preserve"> </w:t>
            </w:r>
            <w:r>
              <w:t>definition</w:t>
            </w:r>
            <w:r>
              <w:tab/>
              <w:t>22</w:t>
            </w:r>
          </w:hyperlink>
        </w:p>
        <w:p w:rsidR="000037B9" w:rsidRDefault="00E04596">
          <w:pPr>
            <w:pStyle w:val="TOC4"/>
            <w:numPr>
              <w:ilvl w:val="2"/>
              <w:numId w:val="23"/>
            </w:numPr>
            <w:tabs>
              <w:tab w:val="left" w:pos="1527"/>
              <w:tab w:val="right" w:leader="dot" w:pos="9592"/>
            </w:tabs>
            <w:spacing w:before="1"/>
            <w:ind w:left="1526" w:hanging="807"/>
          </w:pPr>
          <w:hyperlink w:anchor="_bookmark43" w:history="1">
            <w:r>
              <w:t>Adding</w:t>
            </w:r>
            <w:r>
              <w:rPr>
                <w:spacing w:val="-1"/>
              </w:rPr>
              <w:t xml:space="preserve"> </w:t>
            </w:r>
            <w:r>
              <w:t>a</w:t>
            </w:r>
            <w:r>
              <w:rPr>
                <w:spacing w:val="1"/>
              </w:rPr>
              <w:t xml:space="preserve"> </w:t>
            </w:r>
            <w:r>
              <w:t>Job</w:t>
            </w:r>
            <w:r>
              <w:tab/>
              <w:t>24</w:t>
            </w:r>
          </w:hyperlink>
        </w:p>
        <w:p w:rsidR="000037B9" w:rsidRDefault="00E04596">
          <w:pPr>
            <w:pStyle w:val="TOC3"/>
            <w:numPr>
              <w:ilvl w:val="1"/>
              <w:numId w:val="23"/>
            </w:numPr>
            <w:tabs>
              <w:tab w:val="left" w:pos="1088"/>
              <w:tab w:val="right" w:leader="dot" w:pos="9592"/>
            </w:tabs>
            <w:ind w:left="1087" w:hanging="604"/>
          </w:pPr>
          <w:hyperlink w:anchor="_bookmark44" w:history="1">
            <w:r>
              <w:t>Managing</w:t>
            </w:r>
            <w:r>
              <w:rPr>
                <w:spacing w:val="-4"/>
              </w:rPr>
              <w:t xml:space="preserve"> </w:t>
            </w:r>
            <w:r>
              <w:t>Existing Jobs</w:t>
            </w:r>
            <w:r>
              <w:tab/>
              <w:t>26</w:t>
            </w:r>
          </w:hyperlink>
        </w:p>
        <w:p w:rsidR="000037B9" w:rsidRDefault="00E04596">
          <w:pPr>
            <w:pStyle w:val="TOC4"/>
            <w:numPr>
              <w:ilvl w:val="2"/>
              <w:numId w:val="23"/>
            </w:numPr>
            <w:tabs>
              <w:tab w:val="left" w:pos="1524"/>
              <w:tab w:val="right" w:leader="dot" w:pos="9592"/>
            </w:tabs>
            <w:ind w:left="1524" w:hanging="804"/>
          </w:pPr>
          <w:hyperlink w:anchor="_bookmark45" w:history="1">
            <w:r>
              <w:t>Modifying a Job Schedule</w:t>
            </w:r>
            <w:r>
              <w:tab/>
              <w:t>26</w:t>
            </w:r>
          </w:hyperlink>
        </w:p>
        <w:p w:rsidR="000037B9" w:rsidRDefault="00E04596">
          <w:pPr>
            <w:pStyle w:val="TOC4"/>
            <w:numPr>
              <w:ilvl w:val="2"/>
              <w:numId w:val="23"/>
            </w:numPr>
            <w:tabs>
              <w:tab w:val="left" w:pos="1524"/>
              <w:tab w:val="right" w:leader="dot" w:pos="9592"/>
            </w:tabs>
            <w:ind w:left="1524" w:hanging="804"/>
          </w:pPr>
          <w:hyperlink w:anchor="_bookmark46" w:history="1">
            <w:r>
              <w:t>Running a Job</w:t>
            </w:r>
            <w:r>
              <w:rPr>
                <w:spacing w:val="-3"/>
              </w:rPr>
              <w:t xml:space="preserve"> </w:t>
            </w:r>
            <w:r>
              <w:t>on Demand</w:t>
            </w:r>
            <w:r>
              <w:tab/>
              <w:t>27</w:t>
            </w:r>
          </w:hyperlink>
        </w:p>
        <w:p w:rsidR="000037B9" w:rsidRDefault="00E04596">
          <w:pPr>
            <w:pStyle w:val="TOC4"/>
            <w:numPr>
              <w:ilvl w:val="2"/>
              <w:numId w:val="23"/>
            </w:numPr>
            <w:tabs>
              <w:tab w:val="left" w:pos="1522"/>
              <w:tab w:val="right" w:leader="dot" w:pos="9592"/>
            </w:tabs>
            <w:ind w:left="1521" w:hanging="802"/>
          </w:pPr>
          <w:hyperlink w:anchor="_bookmark47" w:history="1">
            <w:r>
              <w:t>Suspending</w:t>
            </w:r>
            <w:r>
              <w:rPr>
                <w:spacing w:val="-4"/>
              </w:rPr>
              <w:t xml:space="preserve"> </w:t>
            </w:r>
            <w:r>
              <w:t>a</w:t>
            </w:r>
            <w:r>
              <w:rPr>
                <w:spacing w:val="-1"/>
              </w:rPr>
              <w:t xml:space="preserve"> </w:t>
            </w:r>
            <w:r>
              <w:t>Job</w:t>
            </w:r>
            <w:r>
              <w:tab/>
              <w:t>28</w:t>
            </w:r>
          </w:hyperlink>
        </w:p>
        <w:p w:rsidR="000037B9" w:rsidRDefault="00E04596">
          <w:pPr>
            <w:pStyle w:val="TOC4"/>
            <w:numPr>
              <w:ilvl w:val="2"/>
              <w:numId w:val="23"/>
            </w:numPr>
            <w:tabs>
              <w:tab w:val="left" w:pos="1524"/>
              <w:tab w:val="right" w:leader="dot" w:pos="9592"/>
            </w:tabs>
            <w:ind w:left="1524" w:hanging="804"/>
          </w:pPr>
          <w:hyperlink w:anchor="_bookmark48" w:history="1">
            <w:r>
              <w:t>Deleting</w:t>
            </w:r>
            <w:r>
              <w:rPr>
                <w:spacing w:val="-1"/>
              </w:rPr>
              <w:t xml:space="preserve"> </w:t>
            </w:r>
            <w:r>
              <w:t>a</w:t>
            </w:r>
            <w:r>
              <w:rPr>
                <w:spacing w:val="-1"/>
              </w:rPr>
              <w:t xml:space="preserve"> </w:t>
            </w:r>
            <w:r>
              <w:t>Job</w:t>
            </w:r>
            <w:r>
              <w:tab/>
              <w:t>29</w:t>
            </w:r>
          </w:hyperlink>
        </w:p>
        <w:p w:rsidR="000037B9" w:rsidRDefault="00E04596">
          <w:pPr>
            <w:pStyle w:val="TOC3"/>
            <w:numPr>
              <w:ilvl w:val="1"/>
              <w:numId w:val="23"/>
            </w:numPr>
            <w:tabs>
              <w:tab w:val="left" w:pos="1088"/>
              <w:tab w:val="right" w:leader="dot" w:pos="9592"/>
            </w:tabs>
            <w:ind w:left="1087" w:hanging="604"/>
          </w:pPr>
          <w:hyperlink w:anchor="_bookmark49" w:history="1">
            <w:r>
              <w:t>Managing a</w:t>
            </w:r>
            <w:r>
              <w:t>n Existing VA</w:t>
            </w:r>
            <w:r>
              <w:rPr>
                <w:spacing w:val="-12"/>
              </w:rPr>
              <w:t xml:space="preserve"> </w:t>
            </w:r>
            <w:r>
              <w:t>Facility</w:t>
            </w:r>
            <w:r>
              <w:rPr>
                <w:spacing w:val="-4"/>
              </w:rPr>
              <w:t xml:space="preserve"> </w:t>
            </w:r>
            <w:r>
              <w:t>Definition</w:t>
            </w:r>
            <w:r>
              <w:tab/>
              <w:t>30</w:t>
            </w:r>
          </w:hyperlink>
        </w:p>
        <w:p w:rsidR="000037B9" w:rsidRDefault="00E04596">
          <w:pPr>
            <w:pStyle w:val="TOC4"/>
            <w:numPr>
              <w:ilvl w:val="2"/>
              <w:numId w:val="23"/>
            </w:numPr>
            <w:tabs>
              <w:tab w:val="left" w:pos="1524"/>
              <w:tab w:val="right" w:leader="dot" w:pos="9592"/>
            </w:tabs>
            <w:ind w:left="1524" w:hanging="804"/>
          </w:pPr>
          <w:hyperlink w:anchor="_bookmark50" w:history="1">
            <w:r>
              <w:t>Modifying a VA</w:t>
            </w:r>
            <w:r>
              <w:rPr>
                <w:spacing w:val="-3"/>
              </w:rPr>
              <w:t xml:space="preserve"> </w:t>
            </w:r>
            <w:r>
              <w:t>Facility</w:t>
            </w:r>
            <w:r>
              <w:rPr>
                <w:spacing w:val="-4"/>
              </w:rPr>
              <w:t xml:space="preserve"> </w:t>
            </w:r>
            <w:r>
              <w:t>Definition</w:t>
            </w:r>
            <w:r>
              <w:tab/>
              <w:t>30</w:t>
            </w:r>
          </w:hyperlink>
        </w:p>
        <w:p w:rsidR="000037B9" w:rsidRDefault="00E04596">
          <w:pPr>
            <w:pStyle w:val="TOC4"/>
            <w:numPr>
              <w:ilvl w:val="2"/>
              <w:numId w:val="23"/>
            </w:numPr>
            <w:tabs>
              <w:tab w:val="left" w:pos="1524"/>
              <w:tab w:val="right" w:leader="dot" w:pos="9592"/>
            </w:tabs>
            <w:ind w:left="1524" w:hanging="804"/>
          </w:pPr>
          <w:hyperlink w:anchor="_bookmark51" w:history="1">
            <w:r>
              <w:t>Deleting a VA</w:t>
            </w:r>
            <w:r>
              <w:rPr>
                <w:spacing w:val="-7"/>
              </w:rPr>
              <w:t xml:space="preserve"> </w:t>
            </w:r>
            <w:r>
              <w:t>Facility</w:t>
            </w:r>
            <w:r>
              <w:rPr>
                <w:spacing w:val="-6"/>
              </w:rPr>
              <w:t xml:space="preserve"> </w:t>
            </w:r>
            <w:r>
              <w:t>Definition</w:t>
            </w:r>
            <w:r>
              <w:tab/>
              <w:t>32</w:t>
            </w:r>
          </w:hyperlink>
        </w:p>
        <w:p w:rsidR="000037B9" w:rsidRDefault="00E04596">
          <w:pPr>
            <w:pStyle w:val="TOC2"/>
            <w:numPr>
              <w:ilvl w:val="0"/>
              <w:numId w:val="23"/>
            </w:numPr>
            <w:tabs>
              <w:tab w:val="left" w:pos="713"/>
              <w:tab w:val="right" w:leader="dot" w:pos="9590"/>
            </w:tabs>
            <w:ind w:left="712" w:hanging="473"/>
          </w:pPr>
          <w:hyperlink w:anchor="_bookmark52" w:history="1">
            <w:r>
              <w:t>Appendix B:</w:t>
            </w:r>
            <w:r>
              <w:rPr>
                <w:spacing w:val="-1"/>
              </w:rPr>
              <w:t xml:space="preserve"> </w:t>
            </w:r>
            <w:r>
              <w:t>Troubleshooting</w:t>
            </w:r>
            <w:r>
              <w:tab/>
              <w:t>33</w:t>
            </w:r>
          </w:hyperlink>
        </w:p>
        <w:p w:rsidR="000037B9" w:rsidRDefault="00E04596">
          <w:pPr>
            <w:pStyle w:val="TOC3"/>
            <w:numPr>
              <w:ilvl w:val="1"/>
              <w:numId w:val="23"/>
            </w:numPr>
            <w:tabs>
              <w:tab w:val="left" w:pos="1088"/>
              <w:tab w:val="right" w:leader="dot" w:pos="9592"/>
            </w:tabs>
            <w:spacing w:before="58"/>
            <w:ind w:left="1087" w:hanging="604"/>
          </w:pPr>
          <w:hyperlink w:anchor="_bookmark53" w:history="1">
            <w:r>
              <w:t>RTLS Interface</w:t>
            </w:r>
            <w:r>
              <w:rPr>
                <w:spacing w:val="-1"/>
              </w:rPr>
              <w:t xml:space="preserve"> </w:t>
            </w:r>
            <w:r>
              <w:t>Application</w:t>
            </w:r>
            <w:r>
              <w:tab/>
              <w:t>33</w:t>
            </w:r>
          </w:hyperlink>
        </w:p>
        <w:p w:rsidR="000037B9" w:rsidRDefault="00E04596">
          <w:pPr>
            <w:pStyle w:val="TOC4"/>
            <w:numPr>
              <w:ilvl w:val="2"/>
              <w:numId w:val="23"/>
            </w:numPr>
            <w:tabs>
              <w:tab w:val="left" w:pos="1524"/>
              <w:tab w:val="right" w:leader="dot" w:pos="9592"/>
            </w:tabs>
            <w:ind w:left="1524" w:hanging="804"/>
          </w:pPr>
          <w:hyperlink w:anchor="_bookmark54" w:history="1">
            <w:r>
              <w:t>Understanding the Log Files</w:t>
            </w:r>
            <w:r>
              <w:tab/>
              <w:t>33</w:t>
            </w:r>
          </w:hyperlink>
        </w:p>
        <w:p w:rsidR="000037B9" w:rsidRDefault="00E04596">
          <w:pPr>
            <w:pStyle w:val="TOC4"/>
            <w:numPr>
              <w:ilvl w:val="2"/>
              <w:numId w:val="23"/>
            </w:numPr>
            <w:tabs>
              <w:tab w:val="left" w:pos="1524"/>
              <w:tab w:val="right" w:leader="dot" w:pos="9592"/>
            </w:tabs>
            <w:ind w:left="1524" w:hanging="804"/>
          </w:pPr>
          <w:hyperlink w:anchor="_bookmark55" w:history="1">
            <w:r>
              <w:t>Troubleshooting</w:t>
            </w:r>
            <w:r>
              <w:tab/>
              <w:t>33</w:t>
            </w:r>
          </w:hyperlink>
        </w:p>
        <w:p w:rsidR="000037B9" w:rsidRDefault="00E04596">
          <w:pPr>
            <w:pStyle w:val="TOC3"/>
            <w:numPr>
              <w:ilvl w:val="1"/>
              <w:numId w:val="23"/>
            </w:numPr>
            <w:tabs>
              <w:tab w:val="left" w:pos="1088"/>
              <w:tab w:val="right" w:leader="dot" w:pos="9592"/>
            </w:tabs>
            <w:ind w:left="1087" w:hanging="604"/>
          </w:pPr>
          <w:hyperlink w:anchor="_bookmark56" w:history="1">
            <w:r>
              <w:t>CART-CL/</w:t>
            </w:r>
            <w:proofErr w:type="spellStart"/>
            <w:r>
              <w:t>WaveMark</w:t>
            </w:r>
            <w:proofErr w:type="spellEnd"/>
            <w:r>
              <w:t xml:space="preserve"> Interface</w:t>
            </w:r>
            <w:r>
              <w:tab/>
              <w:t>36</w:t>
            </w:r>
          </w:hyperlink>
        </w:p>
        <w:p w:rsidR="000037B9" w:rsidRDefault="00E04596">
          <w:pPr>
            <w:pStyle w:val="TOC4"/>
            <w:numPr>
              <w:ilvl w:val="2"/>
              <w:numId w:val="23"/>
            </w:numPr>
            <w:tabs>
              <w:tab w:val="left" w:pos="1524"/>
              <w:tab w:val="right" w:leader="dot" w:pos="9592"/>
            </w:tabs>
            <w:ind w:left="1524" w:hanging="804"/>
          </w:pPr>
          <w:hyperlink w:anchor="_bookmark57" w:history="1">
            <w:r>
              <w:t xml:space="preserve">Understanding the </w:t>
            </w:r>
            <w:proofErr w:type="gramStart"/>
            <w:r>
              <w:t>High</w:t>
            </w:r>
            <w:r>
              <w:rPr>
                <w:spacing w:val="-1"/>
              </w:rPr>
              <w:t xml:space="preserve"> </w:t>
            </w:r>
            <w:r>
              <w:t>Level</w:t>
            </w:r>
            <w:proofErr w:type="gramEnd"/>
            <w:r>
              <w:t xml:space="preserve"> Operations</w:t>
            </w:r>
            <w:r>
              <w:tab/>
              <w:t>36</w:t>
            </w:r>
          </w:hyperlink>
        </w:p>
        <w:p w:rsidR="000037B9" w:rsidRDefault="00E04596">
          <w:pPr>
            <w:pStyle w:val="TOC4"/>
            <w:numPr>
              <w:ilvl w:val="2"/>
              <w:numId w:val="23"/>
            </w:numPr>
            <w:tabs>
              <w:tab w:val="left" w:pos="1524"/>
              <w:tab w:val="right" w:leader="dot" w:pos="9592"/>
            </w:tabs>
            <w:ind w:left="1524" w:hanging="804"/>
          </w:pPr>
          <w:hyperlink w:anchor="_bookmark58" w:history="1">
            <w:r>
              <w:t>Troubleshooting</w:t>
            </w:r>
            <w:r>
              <w:tab/>
              <w:t>37</w:t>
            </w:r>
          </w:hyperlink>
        </w:p>
        <w:p w:rsidR="000037B9" w:rsidRDefault="00E04596">
          <w:pPr>
            <w:pStyle w:val="TOC3"/>
            <w:numPr>
              <w:ilvl w:val="1"/>
              <w:numId w:val="23"/>
            </w:numPr>
            <w:tabs>
              <w:tab w:val="left" w:pos="1088"/>
              <w:tab w:val="right" w:leader="dot" w:pos="9592"/>
            </w:tabs>
            <w:spacing w:before="1"/>
            <w:ind w:left="1087" w:hanging="604"/>
          </w:pPr>
          <w:hyperlink w:anchor="_bookmark59" w:history="1">
            <w:r>
              <w:t>Frequently Asked</w:t>
            </w:r>
            <w:r>
              <w:rPr>
                <w:spacing w:val="-2"/>
              </w:rPr>
              <w:t xml:space="preserve"> </w:t>
            </w:r>
            <w:r>
              <w:t>Questions</w:t>
            </w:r>
            <w:r>
              <w:rPr>
                <w:spacing w:val="1"/>
              </w:rPr>
              <w:t xml:space="preserve"> </w:t>
            </w:r>
            <w:r>
              <w:t>(FAQ)</w:t>
            </w:r>
            <w:r>
              <w:tab/>
              <w:t>37</w:t>
            </w:r>
          </w:hyperlink>
        </w:p>
      </w:sdtContent>
    </w:sdt>
    <w:p w:rsidR="000037B9" w:rsidRDefault="000037B9">
      <w:pPr>
        <w:sectPr w:rsidR="000037B9">
          <w:type w:val="continuous"/>
          <w:pgSz w:w="12240" w:h="15840"/>
          <w:pgMar w:top="1360" w:right="1140" w:bottom="1453" w:left="1200" w:header="720" w:footer="720" w:gutter="0"/>
          <w:cols w:space="720"/>
        </w:sectPr>
      </w:pPr>
    </w:p>
    <w:p w:rsidR="000037B9" w:rsidRDefault="00E04596">
      <w:pPr>
        <w:pStyle w:val="Heading1"/>
        <w:numPr>
          <w:ilvl w:val="0"/>
          <w:numId w:val="22"/>
        </w:numPr>
        <w:tabs>
          <w:tab w:val="left" w:pos="641"/>
        </w:tabs>
        <w:spacing w:before="293"/>
      </w:pPr>
      <w:bookmarkStart w:id="2" w:name="1._Introduction"/>
      <w:bookmarkStart w:id="3" w:name="_bookmark0"/>
      <w:bookmarkEnd w:id="2"/>
      <w:bookmarkEnd w:id="3"/>
      <w:r>
        <w:lastRenderedPageBreak/>
        <w:t>Introduction</w:t>
      </w:r>
    </w:p>
    <w:p w:rsidR="000037B9" w:rsidRDefault="00E04596">
      <w:pPr>
        <w:pStyle w:val="BodyText"/>
        <w:spacing w:before="239"/>
        <w:ind w:left="239" w:right="494"/>
      </w:pPr>
      <w:r>
        <w:t xml:space="preserve">The Department of Veterans Affairs (VA) </w:t>
      </w:r>
      <w:r>
        <w:t xml:space="preserve">is implementing an enterprise-wide solution for a Real Time Location System (RTLS) for the VA. RTLS will be used for the purpose of tracking objects such as equipment, supplies, and instruments. RTLS </w:t>
      </w:r>
      <w:proofErr w:type="gramStart"/>
      <w:r>
        <w:t>has the ability to</w:t>
      </w:r>
      <w:proofErr w:type="gramEnd"/>
      <w:r>
        <w:t xml:space="preserve"> locate patients and staff as well. In</w:t>
      </w:r>
      <w:r>
        <w:t xml:space="preserve"> addition, environmental monitoring (i.e. humidity and temperature) of equipment and rooms is included in the solution. Multiple RFID tags and technologies are being deployed (using existing wireless </w:t>
      </w:r>
      <w:proofErr w:type="gramStart"/>
      <w:r>
        <w:t>infrastructure, or</w:t>
      </w:r>
      <w:proofErr w:type="gramEnd"/>
      <w:r>
        <w:t xml:space="preserve"> wired infrastructure) to meet specifi</w:t>
      </w:r>
      <w:r>
        <w:t>cations and specialized needs.</w:t>
      </w:r>
    </w:p>
    <w:p w:rsidR="000037B9" w:rsidRDefault="00E04596">
      <w:pPr>
        <w:pStyle w:val="BodyText"/>
        <w:spacing w:before="121"/>
        <w:ind w:left="239" w:right="293"/>
      </w:pPr>
      <w:r>
        <w:t xml:space="preserve">The Veterans Health Administration (VHA) has a requirement to implement RTLS in all its facilities over the next several years. Each VHA Veterans Integrated Service Network (VISN) will have its own RTLS database(s) that will </w:t>
      </w:r>
      <w:r>
        <w:t>be accessible via a single, standard user interface. The RTLS at each VISN must also be capable of exchanging data with VA information systems (e.g. VistA) and with a single national information system, (the National Data Repository [NDR]), that will serve</w:t>
      </w:r>
      <w:r>
        <w:t xml:space="preserve"> to aggregate and display RTLS data from the VISN-level RTLS databases. The NDR, at a minimum, will be an </w:t>
      </w:r>
      <w:proofErr w:type="gramStart"/>
      <w:r>
        <w:t>information based</w:t>
      </w:r>
      <w:proofErr w:type="gramEnd"/>
      <w:r>
        <w:t xml:space="preserve"> solution with open, flexible architecture that will house sophisticated business intelligence, predictive analytics, and reporting c</w:t>
      </w:r>
      <w:r>
        <w:t>apabilities used for process improvement, business and financial analytics, workflow analysis and research analysis.</w:t>
      </w:r>
    </w:p>
    <w:p w:rsidR="000037B9" w:rsidRDefault="000037B9">
      <w:pPr>
        <w:pStyle w:val="BodyText"/>
        <w:rPr>
          <w:sz w:val="24"/>
        </w:rPr>
      </w:pPr>
    </w:p>
    <w:p w:rsidR="000037B9" w:rsidRDefault="000037B9">
      <w:pPr>
        <w:pStyle w:val="BodyText"/>
        <w:rPr>
          <w:sz w:val="19"/>
        </w:rPr>
      </w:pPr>
    </w:p>
    <w:p w:rsidR="000037B9" w:rsidRDefault="00E04596">
      <w:pPr>
        <w:pStyle w:val="Heading2"/>
        <w:numPr>
          <w:ilvl w:val="1"/>
          <w:numId w:val="22"/>
        </w:numPr>
        <w:tabs>
          <w:tab w:val="left" w:pos="862"/>
        </w:tabs>
      </w:pPr>
      <w:bookmarkStart w:id="4" w:name="1.1._Overview"/>
      <w:bookmarkStart w:id="5" w:name="_bookmark1"/>
      <w:bookmarkEnd w:id="4"/>
      <w:bookmarkEnd w:id="5"/>
      <w:r>
        <w:t>Overview</w:t>
      </w:r>
    </w:p>
    <w:p w:rsidR="000037B9" w:rsidRDefault="00E04596">
      <w:pPr>
        <w:pStyle w:val="BodyText"/>
        <w:spacing w:before="118"/>
        <w:ind w:left="239" w:right="386"/>
      </w:pPr>
      <w:r>
        <w:t>The RTLS solution consists of the tags (active, passive, and 2D barcodes), the databases associated with the collection of the data from the tags, and a Graphical User Interface (GUI) software application(s) that allow users to interact with the RTLS data.</w:t>
      </w:r>
      <w:r>
        <w:t xml:space="preserve"> </w:t>
      </w:r>
      <w:hyperlink w:anchor="_bookmark2" w:history="1">
        <w:r>
          <w:t xml:space="preserve">Figure 1 </w:t>
        </w:r>
      </w:hyperlink>
      <w:r>
        <w:t>depicts the system overview and a breakdown of the major components of RTLS.</w:t>
      </w:r>
    </w:p>
    <w:p w:rsidR="000037B9" w:rsidRDefault="000037B9">
      <w:pPr>
        <w:sectPr w:rsidR="000037B9">
          <w:footerReference w:type="default" r:id="rId10"/>
          <w:pgSz w:w="12240" w:h="15840"/>
          <w:pgMar w:top="1500" w:right="1140" w:bottom="1080" w:left="1200" w:header="0" w:footer="898" w:gutter="0"/>
          <w:pgNumType w:start="1"/>
          <w:cols w:space="720"/>
        </w:sectPr>
      </w:pPr>
    </w:p>
    <w:p w:rsidR="000037B9" w:rsidRDefault="00E04596">
      <w:pPr>
        <w:pStyle w:val="BodyText"/>
        <w:ind w:left="260"/>
        <w:rPr>
          <w:sz w:val="20"/>
        </w:rPr>
      </w:pPr>
      <w:r>
        <w:rPr>
          <w:sz w:val="20"/>
        </w:rPr>
      </w:r>
      <w:r>
        <w:rPr>
          <w:sz w:val="20"/>
        </w:rPr>
        <w:pict>
          <v:group id="_x0000_s1055" alt="Figure 1: RTLS Overview" style="width:468.25pt;height:404.5pt;mso-position-horizontal-relative:char;mso-position-vertical-relative:line" coordsize="9365,8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alt="Figure 1: RTLS Overview" style="position:absolute;left:10;top:10;width:9345;height:8070">
              <v:imagedata r:id="rId11" o:title=""/>
            </v:shape>
            <v:rect id="_x0000_s1056" style="position:absolute;left:5;top:5;width:9355;height:8080" filled="f" strokeweight=".5pt"/>
            <w10:anchorlock/>
          </v:group>
        </w:pict>
      </w:r>
    </w:p>
    <w:p w:rsidR="000037B9" w:rsidRDefault="00E04596">
      <w:pPr>
        <w:pStyle w:val="Heading5"/>
        <w:spacing w:before="101"/>
        <w:ind w:right="2052"/>
      </w:pPr>
      <w:bookmarkStart w:id="6" w:name="_bookmark2"/>
      <w:bookmarkEnd w:id="6"/>
      <w:r>
        <w:t>Figure 1 RTLS Overview</w:t>
      </w:r>
    </w:p>
    <w:p w:rsidR="000037B9" w:rsidRDefault="00E04596">
      <w:pPr>
        <w:pStyle w:val="BodyText"/>
        <w:spacing w:before="118"/>
        <w:ind w:left="239" w:right="439"/>
        <w:jc w:val="both"/>
      </w:pPr>
      <w:r>
        <w:t>The RTLS ESE Interface Applications have been developed to connect the VA legacy systems to RTLS. The RTLS Interface Applications orchestrate specific Mule Enterprise Se</w:t>
      </w:r>
      <w:r>
        <w:t>rvice Bus (ESB) process flows to support the following functional areas:</w:t>
      </w:r>
    </w:p>
    <w:p w:rsidR="000037B9" w:rsidRDefault="00E04596">
      <w:pPr>
        <w:pStyle w:val="ListParagraph"/>
        <w:numPr>
          <w:ilvl w:val="2"/>
          <w:numId w:val="22"/>
        </w:numPr>
        <w:tabs>
          <w:tab w:val="left" w:pos="959"/>
          <w:tab w:val="left" w:pos="960"/>
        </w:tabs>
        <w:spacing w:before="118"/>
      </w:pPr>
      <w:r>
        <w:t>AEMS-MERS equipment synchronization with</w:t>
      </w:r>
      <w:r>
        <w:rPr>
          <w:spacing w:val="-1"/>
        </w:rPr>
        <w:t xml:space="preserve"> </w:t>
      </w:r>
      <w:r>
        <w:t>RTLS</w:t>
      </w:r>
    </w:p>
    <w:p w:rsidR="000037B9" w:rsidRDefault="00E04596">
      <w:pPr>
        <w:pStyle w:val="ListParagraph"/>
        <w:numPr>
          <w:ilvl w:val="2"/>
          <w:numId w:val="22"/>
        </w:numPr>
        <w:tabs>
          <w:tab w:val="left" w:pos="959"/>
          <w:tab w:val="left" w:pos="960"/>
        </w:tabs>
        <w:spacing w:before="119"/>
      </w:pPr>
      <w:r>
        <w:t>GIP Inventory supply synchronization with</w:t>
      </w:r>
      <w:r>
        <w:rPr>
          <w:spacing w:val="-8"/>
        </w:rPr>
        <w:t xml:space="preserve"> </w:t>
      </w:r>
      <w:proofErr w:type="spellStart"/>
      <w:r>
        <w:t>WaveMark</w:t>
      </w:r>
      <w:proofErr w:type="spellEnd"/>
    </w:p>
    <w:p w:rsidR="000037B9" w:rsidRDefault="00E04596">
      <w:pPr>
        <w:pStyle w:val="ListParagraph"/>
        <w:numPr>
          <w:ilvl w:val="2"/>
          <w:numId w:val="22"/>
        </w:numPr>
        <w:tabs>
          <w:tab w:val="left" w:pos="960"/>
          <w:tab w:val="left" w:pos="961"/>
        </w:tabs>
        <w:spacing w:before="119"/>
        <w:ind w:left="960" w:hanging="362"/>
      </w:pPr>
      <w:r>
        <w:t xml:space="preserve">Search of VistA employee data from within the </w:t>
      </w:r>
      <w:proofErr w:type="spellStart"/>
      <w:r>
        <w:t>WaveMark</w:t>
      </w:r>
      <w:proofErr w:type="spellEnd"/>
      <w:r>
        <w:rPr>
          <w:spacing w:val="-17"/>
        </w:rPr>
        <w:t xml:space="preserve"> </w:t>
      </w:r>
      <w:r>
        <w:t>system</w:t>
      </w:r>
    </w:p>
    <w:p w:rsidR="000037B9" w:rsidRDefault="00E04596">
      <w:pPr>
        <w:pStyle w:val="ListParagraph"/>
        <w:numPr>
          <w:ilvl w:val="2"/>
          <w:numId w:val="22"/>
        </w:numPr>
        <w:tabs>
          <w:tab w:val="left" w:pos="960"/>
          <w:tab w:val="left" w:pos="961"/>
        </w:tabs>
        <w:spacing w:before="120"/>
        <w:ind w:left="960"/>
      </w:pPr>
      <w:r>
        <w:t xml:space="preserve">Search of VistA patient data from within the </w:t>
      </w:r>
      <w:proofErr w:type="spellStart"/>
      <w:r>
        <w:t>WaveMark</w:t>
      </w:r>
      <w:proofErr w:type="spellEnd"/>
      <w:r>
        <w:rPr>
          <w:spacing w:val="-15"/>
        </w:rPr>
        <w:t xml:space="preserve"> </w:t>
      </w:r>
      <w:r>
        <w:t>system</w:t>
      </w:r>
    </w:p>
    <w:p w:rsidR="000037B9" w:rsidRDefault="00E04596">
      <w:pPr>
        <w:pStyle w:val="BodyText"/>
        <w:spacing w:before="120"/>
        <w:ind w:left="240" w:right="1006"/>
      </w:pPr>
      <w:r>
        <w:t xml:space="preserve">Also included in the VA RTLS solution is an interface that provides CART-CL with supply usage information related to a patient captured by the </w:t>
      </w:r>
      <w:proofErr w:type="spellStart"/>
      <w:r>
        <w:t>WaveMark</w:t>
      </w:r>
      <w:proofErr w:type="spellEnd"/>
      <w:r>
        <w:t xml:space="preserve"> system.</w:t>
      </w:r>
    </w:p>
    <w:p w:rsidR="000037B9" w:rsidRDefault="00E04596">
      <w:pPr>
        <w:pStyle w:val="BodyText"/>
        <w:spacing w:before="121"/>
        <w:ind w:left="240" w:right="1129"/>
      </w:pPr>
      <w:r>
        <w:t>The environment needed to run the R</w:t>
      </w:r>
      <w:r>
        <w:t>TLS Interface Applications is multi-server and includes the following distinct deployment components:</w:t>
      </w:r>
    </w:p>
    <w:p w:rsidR="000037B9" w:rsidRDefault="00E04596">
      <w:pPr>
        <w:pStyle w:val="ListParagraph"/>
        <w:numPr>
          <w:ilvl w:val="2"/>
          <w:numId w:val="22"/>
        </w:numPr>
        <w:tabs>
          <w:tab w:val="left" w:pos="960"/>
          <w:tab w:val="left" w:pos="961"/>
        </w:tabs>
        <w:spacing w:before="119"/>
        <w:ind w:left="960"/>
      </w:pPr>
      <w:r>
        <w:t>RTLS VistA Patch (KIDS</w:t>
      </w:r>
      <w:r>
        <w:rPr>
          <w:spacing w:val="-6"/>
        </w:rPr>
        <w:t xml:space="preserve"> </w:t>
      </w:r>
      <w:r>
        <w:t>build)</w:t>
      </w:r>
    </w:p>
    <w:p w:rsidR="000037B9" w:rsidRDefault="000037B9">
      <w:pPr>
        <w:sectPr w:rsidR="000037B9">
          <w:pgSz w:w="12240" w:h="15840"/>
          <w:pgMar w:top="1460" w:right="1140" w:bottom="1160" w:left="1200" w:header="0" w:footer="898" w:gutter="0"/>
          <w:cols w:space="720"/>
        </w:sectPr>
      </w:pPr>
    </w:p>
    <w:p w:rsidR="000037B9" w:rsidRDefault="00E04596">
      <w:pPr>
        <w:pStyle w:val="ListParagraph"/>
        <w:numPr>
          <w:ilvl w:val="2"/>
          <w:numId w:val="22"/>
        </w:numPr>
        <w:tabs>
          <w:tab w:val="left" w:pos="960"/>
          <w:tab w:val="left" w:pos="961"/>
        </w:tabs>
        <w:spacing w:before="72"/>
        <w:ind w:left="960"/>
      </w:pPr>
      <w:r>
        <w:lastRenderedPageBreak/>
        <w:t xml:space="preserve">WebLogic </w:t>
      </w:r>
      <w:proofErr w:type="spellStart"/>
      <w:r>
        <w:t>VistaService</w:t>
      </w:r>
      <w:proofErr w:type="spellEnd"/>
      <w:r>
        <w:t xml:space="preserve"> Web</w:t>
      </w:r>
      <w:r>
        <w:rPr>
          <w:spacing w:val="-3"/>
        </w:rPr>
        <w:t xml:space="preserve"> </w:t>
      </w:r>
      <w:r>
        <w:t>Services</w:t>
      </w:r>
    </w:p>
    <w:p w:rsidR="000037B9" w:rsidRDefault="00E04596">
      <w:pPr>
        <w:pStyle w:val="ListParagraph"/>
        <w:numPr>
          <w:ilvl w:val="2"/>
          <w:numId w:val="22"/>
        </w:numPr>
        <w:tabs>
          <w:tab w:val="left" w:pos="960"/>
          <w:tab w:val="left" w:pos="961"/>
        </w:tabs>
        <w:spacing w:before="119"/>
        <w:ind w:left="960"/>
      </w:pPr>
      <w:r>
        <w:t>RTLS ESB application</w:t>
      </w:r>
      <w:r>
        <w:rPr>
          <w:spacing w:val="-3"/>
        </w:rPr>
        <w:t xml:space="preserve"> </w:t>
      </w:r>
      <w:r>
        <w:t>component</w:t>
      </w:r>
    </w:p>
    <w:p w:rsidR="000037B9" w:rsidRDefault="00E04596">
      <w:pPr>
        <w:pStyle w:val="ListParagraph"/>
        <w:numPr>
          <w:ilvl w:val="2"/>
          <w:numId w:val="22"/>
        </w:numPr>
        <w:tabs>
          <w:tab w:val="left" w:pos="960"/>
          <w:tab w:val="left" w:pos="961"/>
        </w:tabs>
        <w:spacing w:before="120"/>
        <w:ind w:left="960"/>
      </w:pPr>
      <w:r>
        <w:t>RTLS-VistA Interface Configuration</w:t>
      </w:r>
      <w:r>
        <w:rPr>
          <w:spacing w:val="-7"/>
        </w:rPr>
        <w:t xml:space="preserve"> </w:t>
      </w:r>
      <w:r>
        <w:t>Tool</w:t>
      </w:r>
    </w:p>
    <w:p w:rsidR="000037B9" w:rsidRDefault="000037B9">
      <w:pPr>
        <w:pStyle w:val="BodyText"/>
        <w:rPr>
          <w:sz w:val="21"/>
        </w:rPr>
      </w:pPr>
    </w:p>
    <w:p w:rsidR="000037B9" w:rsidRDefault="00E04596">
      <w:pPr>
        <w:pStyle w:val="Heading2"/>
        <w:numPr>
          <w:ilvl w:val="1"/>
          <w:numId w:val="22"/>
        </w:numPr>
        <w:tabs>
          <w:tab w:val="left" w:pos="862"/>
        </w:tabs>
      </w:pPr>
      <w:bookmarkStart w:id="7" w:name="1.2._Purpose"/>
      <w:bookmarkStart w:id="8" w:name="_bookmark3"/>
      <w:bookmarkEnd w:id="7"/>
      <w:bookmarkEnd w:id="8"/>
      <w:r>
        <w:t>Purpose</w:t>
      </w:r>
    </w:p>
    <w:p w:rsidR="000037B9" w:rsidRDefault="00E04596">
      <w:pPr>
        <w:pStyle w:val="BodyText"/>
        <w:spacing w:before="118"/>
        <w:ind w:left="240" w:right="396"/>
      </w:pPr>
      <w:r>
        <w:t xml:space="preserve">The purpose of this manual is to provide the necessary technical information about the structure and function of the logical components of the RTLS Interface Applications to aid technical support staff with </w:t>
      </w:r>
      <w:r>
        <w:t>the configuration, maintenance and troubleshooting of the individual interface components that comprise the software solution.</w:t>
      </w:r>
    </w:p>
    <w:p w:rsidR="000037B9" w:rsidRDefault="000037B9">
      <w:pPr>
        <w:pStyle w:val="BodyText"/>
        <w:spacing w:before="1"/>
        <w:rPr>
          <w:sz w:val="21"/>
        </w:rPr>
      </w:pPr>
    </w:p>
    <w:p w:rsidR="000037B9" w:rsidRDefault="00E04596">
      <w:pPr>
        <w:pStyle w:val="Heading2"/>
        <w:numPr>
          <w:ilvl w:val="1"/>
          <w:numId w:val="22"/>
        </w:numPr>
        <w:tabs>
          <w:tab w:val="left" w:pos="862"/>
        </w:tabs>
      </w:pPr>
      <w:bookmarkStart w:id="9" w:name="1.3._Scope"/>
      <w:bookmarkStart w:id="10" w:name="_bookmark4"/>
      <w:bookmarkEnd w:id="9"/>
      <w:bookmarkEnd w:id="10"/>
      <w:r>
        <w:t>Scope</w:t>
      </w:r>
    </w:p>
    <w:p w:rsidR="000037B9" w:rsidRDefault="00E04596">
      <w:pPr>
        <w:pStyle w:val="BodyText"/>
        <w:spacing w:before="118"/>
        <w:ind w:left="239" w:right="673"/>
      </w:pPr>
      <w:r>
        <w:t>The manual describes how to configure and maintain the RTLS Interface Applications. The interfaces covered in the RTLS Int</w:t>
      </w:r>
      <w:r>
        <w:t>erface Applications are:</w:t>
      </w:r>
    </w:p>
    <w:p w:rsidR="000037B9" w:rsidRDefault="00E04596">
      <w:pPr>
        <w:pStyle w:val="ListParagraph"/>
        <w:numPr>
          <w:ilvl w:val="2"/>
          <w:numId w:val="22"/>
        </w:numPr>
        <w:tabs>
          <w:tab w:val="left" w:pos="959"/>
          <w:tab w:val="left" w:pos="961"/>
        </w:tabs>
        <w:spacing w:before="119"/>
        <w:ind w:left="960" w:right="670"/>
      </w:pPr>
      <w:r>
        <w:t xml:space="preserve">Automated Engineering Management System/Medical Equipment Reporting System (AEMS- MERS) Intelligent </w:t>
      </w:r>
      <w:proofErr w:type="spellStart"/>
      <w:r>
        <w:t>InSites</w:t>
      </w:r>
      <w:proofErr w:type="spellEnd"/>
      <w:r>
        <w:rPr>
          <w:spacing w:val="1"/>
        </w:rPr>
        <w:t xml:space="preserve"> </w:t>
      </w:r>
      <w:r>
        <w:t>Interface</w:t>
      </w:r>
    </w:p>
    <w:p w:rsidR="000037B9" w:rsidRDefault="00E04596">
      <w:pPr>
        <w:pStyle w:val="ListParagraph"/>
        <w:numPr>
          <w:ilvl w:val="2"/>
          <w:numId w:val="22"/>
        </w:numPr>
        <w:tabs>
          <w:tab w:val="left" w:pos="960"/>
          <w:tab w:val="left" w:pos="961"/>
        </w:tabs>
        <w:spacing w:before="118"/>
        <w:ind w:left="960" w:right="356"/>
      </w:pPr>
      <w:r>
        <w:t>Cardiovascular Assessment Reporting and Tracking system for Catheterization Labs</w:t>
      </w:r>
      <w:r>
        <w:rPr>
          <w:spacing w:val="-27"/>
        </w:rPr>
        <w:t xml:space="preserve"> </w:t>
      </w:r>
      <w:r>
        <w:t xml:space="preserve">(CART-CL) </w:t>
      </w:r>
      <w:proofErr w:type="spellStart"/>
      <w:r>
        <w:t>WaveMark</w:t>
      </w:r>
      <w:proofErr w:type="spellEnd"/>
      <w:r>
        <w:rPr>
          <w:spacing w:val="-1"/>
        </w:rPr>
        <w:t xml:space="preserve"> </w:t>
      </w:r>
      <w:r>
        <w:t>Interface</w:t>
      </w:r>
    </w:p>
    <w:p w:rsidR="000037B9" w:rsidRDefault="00E04596">
      <w:pPr>
        <w:pStyle w:val="ListParagraph"/>
        <w:numPr>
          <w:ilvl w:val="2"/>
          <w:numId w:val="22"/>
        </w:numPr>
        <w:tabs>
          <w:tab w:val="left" w:pos="960"/>
          <w:tab w:val="left" w:pos="961"/>
        </w:tabs>
        <w:spacing w:before="121"/>
        <w:ind w:left="960"/>
      </w:pPr>
      <w:r>
        <w:t xml:space="preserve">Employee (VistA NEW PERSON File) </w:t>
      </w:r>
      <w:proofErr w:type="spellStart"/>
      <w:r>
        <w:t>WaveMark</w:t>
      </w:r>
      <w:proofErr w:type="spellEnd"/>
      <w:r>
        <w:rPr>
          <w:spacing w:val="-8"/>
        </w:rPr>
        <w:t xml:space="preserve"> </w:t>
      </w:r>
      <w:r>
        <w:t>Interface</w:t>
      </w:r>
    </w:p>
    <w:p w:rsidR="000037B9" w:rsidRDefault="00E04596">
      <w:pPr>
        <w:pStyle w:val="ListParagraph"/>
        <w:numPr>
          <w:ilvl w:val="2"/>
          <w:numId w:val="22"/>
        </w:numPr>
        <w:tabs>
          <w:tab w:val="left" w:pos="960"/>
          <w:tab w:val="left" w:pos="961"/>
        </w:tabs>
        <w:spacing w:before="119"/>
        <w:ind w:left="960"/>
      </w:pPr>
      <w:r>
        <w:t xml:space="preserve">Patient (VistA PATIENT File) </w:t>
      </w:r>
      <w:proofErr w:type="spellStart"/>
      <w:r>
        <w:t>WaveMark</w:t>
      </w:r>
      <w:proofErr w:type="spellEnd"/>
      <w:r>
        <w:rPr>
          <w:spacing w:val="-4"/>
        </w:rPr>
        <w:t xml:space="preserve"> </w:t>
      </w:r>
      <w:r>
        <w:t>Interface</w:t>
      </w:r>
    </w:p>
    <w:p w:rsidR="000037B9" w:rsidRDefault="00E04596">
      <w:pPr>
        <w:pStyle w:val="ListParagraph"/>
        <w:numPr>
          <w:ilvl w:val="2"/>
          <w:numId w:val="22"/>
        </w:numPr>
        <w:tabs>
          <w:tab w:val="left" w:pos="960"/>
          <w:tab w:val="left" w:pos="961"/>
        </w:tabs>
        <w:spacing w:before="119"/>
        <w:ind w:left="960"/>
      </w:pPr>
      <w:r>
        <w:t xml:space="preserve">Generic Inventory Package (GIP) </w:t>
      </w:r>
      <w:proofErr w:type="spellStart"/>
      <w:r>
        <w:t>WaveMark</w:t>
      </w:r>
      <w:proofErr w:type="spellEnd"/>
      <w:r>
        <w:rPr>
          <w:spacing w:val="-3"/>
        </w:rPr>
        <w:t xml:space="preserve"> </w:t>
      </w:r>
      <w:r>
        <w:t>Inter</w:t>
      </w:r>
      <w:r>
        <w:t>face</w:t>
      </w:r>
    </w:p>
    <w:p w:rsidR="000037B9" w:rsidRDefault="00E04596">
      <w:pPr>
        <w:pStyle w:val="BodyText"/>
        <w:spacing w:before="121"/>
        <w:ind w:left="240" w:right="1031"/>
      </w:pPr>
      <w:r>
        <w:t>Installation of the RTLS Interface Applications is covered in the RTLS ESE Installation Guide. Information on how end users interact with the interface components is covered in the RTLS ESE Interfaces User Guide.</w:t>
      </w:r>
    </w:p>
    <w:p w:rsidR="000037B9" w:rsidRDefault="000037B9">
      <w:pPr>
        <w:pStyle w:val="BodyText"/>
        <w:spacing w:before="11"/>
        <w:rPr>
          <w:sz w:val="20"/>
        </w:rPr>
      </w:pPr>
    </w:p>
    <w:p w:rsidR="000037B9" w:rsidRDefault="00E04596">
      <w:pPr>
        <w:pStyle w:val="Heading2"/>
        <w:numPr>
          <w:ilvl w:val="1"/>
          <w:numId w:val="22"/>
        </w:numPr>
        <w:tabs>
          <w:tab w:val="left" w:pos="862"/>
        </w:tabs>
      </w:pPr>
      <w:bookmarkStart w:id="11" w:name="1.4._References"/>
      <w:bookmarkStart w:id="12" w:name="_bookmark5"/>
      <w:bookmarkEnd w:id="11"/>
      <w:bookmarkEnd w:id="12"/>
      <w:r>
        <w:t>References</w:t>
      </w:r>
    </w:p>
    <w:p w:rsidR="000037B9" w:rsidRDefault="00E04596">
      <w:pPr>
        <w:pStyle w:val="ListParagraph"/>
        <w:numPr>
          <w:ilvl w:val="2"/>
          <w:numId w:val="22"/>
        </w:numPr>
        <w:tabs>
          <w:tab w:val="left" w:pos="960"/>
          <w:tab w:val="left" w:pos="961"/>
        </w:tabs>
        <w:spacing w:before="116"/>
        <w:ind w:left="960"/>
      </w:pPr>
      <w:r>
        <w:t>[RTLS ESE Installation Gui</w:t>
      </w:r>
      <w:r>
        <w:t>de] Real Time Location Systems (RTLS) ESE Installation</w:t>
      </w:r>
      <w:r>
        <w:rPr>
          <w:spacing w:val="-17"/>
        </w:rPr>
        <w:t xml:space="preserve"> </w:t>
      </w:r>
      <w:r>
        <w:t>Guide</w:t>
      </w:r>
    </w:p>
    <w:p w:rsidR="000037B9" w:rsidRDefault="00E04596">
      <w:pPr>
        <w:pStyle w:val="ListParagraph"/>
        <w:numPr>
          <w:ilvl w:val="2"/>
          <w:numId w:val="22"/>
        </w:numPr>
        <w:tabs>
          <w:tab w:val="left" w:pos="960"/>
          <w:tab w:val="left" w:pos="961"/>
        </w:tabs>
        <w:spacing w:before="120"/>
        <w:ind w:left="960"/>
      </w:pPr>
      <w:r>
        <w:t>[RTLS ESE Security Plan] Real Time Location Systems (RTLS) ESE Security</w:t>
      </w:r>
      <w:r>
        <w:rPr>
          <w:spacing w:val="-17"/>
        </w:rPr>
        <w:t xml:space="preserve"> </w:t>
      </w:r>
      <w:r>
        <w:t>Plan</w:t>
      </w:r>
    </w:p>
    <w:p w:rsidR="000037B9" w:rsidRDefault="00E04596">
      <w:pPr>
        <w:pStyle w:val="ListParagraph"/>
        <w:numPr>
          <w:ilvl w:val="2"/>
          <w:numId w:val="22"/>
        </w:numPr>
        <w:tabs>
          <w:tab w:val="left" w:pos="960"/>
          <w:tab w:val="left" w:pos="961"/>
        </w:tabs>
        <w:spacing w:before="119"/>
        <w:ind w:left="960" w:right="635"/>
      </w:pPr>
      <w:r>
        <w:t>[RTLS ESE Interfaces User Guide] Real Time Location Systems (RTLS) ESE Interfaces User Guide</w:t>
      </w:r>
    </w:p>
    <w:p w:rsidR="000037B9" w:rsidRDefault="00E04596">
      <w:pPr>
        <w:pStyle w:val="ListParagraph"/>
        <w:numPr>
          <w:ilvl w:val="2"/>
          <w:numId w:val="22"/>
        </w:numPr>
        <w:tabs>
          <w:tab w:val="left" w:pos="960"/>
          <w:tab w:val="left" w:pos="961"/>
        </w:tabs>
        <w:spacing w:before="121"/>
        <w:ind w:left="960"/>
      </w:pPr>
      <w:r>
        <w:t xml:space="preserve">VA </w:t>
      </w:r>
      <w:proofErr w:type="spellStart"/>
      <w:r>
        <w:t>WaveMark</w:t>
      </w:r>
      <w:proofErr w:type="spellEnd"/>
      <w:r>
        <w:t xml:space="preserve"> User</w:t>
      </w:r>
      <w:r>
        <w:rPr>
          <w:spacing w:val="-4"/>
        </w:rPr>
        <w:t xml:space="preserve"> </w:t>
      </w:r>
      <w:r>
        <w:t>Guide</w:t>
      </w:r>
    </w:p>
    <w:p w:rsidR="000037B9" w:rsidRDefault="000037B9">
      <w:pPr>
        <w:pStyle w:val="BodyText"/>
        <w:spacing w:before="3"/>
        <w:rPr>
          <w:sz w:val="31"/>
        </w:rPr>
      </w:pPr>
    </w:p>
    <w:p w:rsidR="000037B9" w:rsidRDefault="00E04596">
      <w:pPr>
        <w:pStyle w:val="Heading1"/>
        <w:numPr>
          <w:ilvl w:val="0"/>
          <w:numId w:val="22"/>
        </w:numPr>
        <w:tabs>
          <w:tab w:val="left" w:pos="641"/>
        </w:tabs>
        <w:spacing w:before="1"/>
      </w:pPr>
      <w:bookmarkStart w:id="13" w:name="2._Implementation_and_Maintenance"/>
      <w:bookmarkStart w:id="14" w:name="_bookmark6"/>
      <w:bookmarkEnd w:id="13"/>
      <w:bookmarkEnd w:id="14"/>
      <w:r>
        <w:t>Implementation and Maintenance</w:t>
      </w:r>
    </w:p>
    <w:p w:rsidR="000037B9" w:rsidRDefault="00E04596">
      <w:pPr>
        <w:pStyle w:val="BodyText"/>
        <w:spacing w:before="239"/>
        <w:ind w:left="239" w:right="604"/>
      </w:pPr>
      <w:r>
        <w:t xml:space="preserve">The VA RTLS Program is an incremental program. The RTLS Interface Application along with RTLS hardware and software will be progressively deployed to locations within the VA VISNs and CMOP. Deployment </w:t>
      </w:r>
      <w:r>
        <w:t xml:space="preserve">and installation </w:t>
      </w:r>
      <w:proofErr w:type="gramStart"/>
      <w:r>
        <w:t>is</w:t>
      </w:r>
      <w:proofErr w:type="gramEnd"/>
      <w:r>
        <w:t xml:space="preserve"> planned as an incremental rollout to each VISN and CMOP until all VISNs/CMOP are deployed.</w:t>
      </w:r>
    </w:p>
    <w:p w:rsidR="000037B9" w:rsidRDefault="00E04596">
      <w:pPr>
        <w:pStyle w:val="BodyText"/>
        <w:spacing w:before="120"/>
        <w:ind w:left="240" w:right="347"/>
      </w:pPr>
      <w:r>
        <w:t>The post-installation tasks needed to configure the RTLS Interface Application are covered in the RTLS ESE Installation Guide. Beyond the initial</w:t>
      </w:r>
      <w:r>
        <w:t xml:space="preserve"> installation and configuration, there is minimal maintenance to be performed. The following sections provide more information about maintenance tasks.</w:t>
      </w:r>
    </w:p>
    <w:p w:rsidR="000037B9" w:rsidRDefault="000037B9">
      <w:pPr>
        <w:sectPr w:rsidR="000037B9">
          <w:pgSz w:w="12240" w:h="15840"/>
          <w:pgMar w:top="1360" w:right="1140" w:bottom="1160" w:left="1200" w:header="0" w:footer="898" w:gutter="0"/>
          <w:cols w:space="720"/>
        </w:sectPr>
      </w:pPr>
    </w:p>
    <w:p w:rsidR="000037B9" w:rsidRDefault="00E04596">
      <w:pPr>
        <w:pStyle w:val="Heading2"/>
        <w:numPr>
          <w:ilvl w:val="1"/>
          <w:numId w:val="22"/>
        </w:numPr>
        <w:tabs>
          <w:tab w:val="left" w:pos="862"/>
        </w:tabs>
        <w:spacing w:before="75"/>
      </w:pPr>
      <w:bookmarkStart w:id="15" w:name="2.1._Manage_AEMS-MERS_Interface_Applicat"/>
      <w:bookmarkStart w:id="16" w:name="_bookmark7"/>
      <w:bookmarkEnd w:id="15"/>
      <w:bookmarkEnd w:id="16"/>
      <w:r>
        <w:lastRenderedPageBreak/>
        <w:t>Manage AEMS-MERS Interface Application</w:t>
      </w:r>
      <w:r>
        <w:rPr>
          <w:spacing w:val="-20"/>
        </w:rPr>
        <w:t xml:space="preserve"> </w:t>
      </w:r>
      <w:r>
        <w:t>Jobs</w:t>
      </w:r>
    </w:p>
    <w:p w:rsidR="000037B9" w:rsidRDefault="00E04596">
      <w:pPr>
        <w:pStyle w:val="BodyText"/>
        <w:spacing w:before="118"/>
        <w:ind w:left="239" w:right="730"/>
        <w:jc w:val="both"/>
      </w:pPr>
      <w:r>
        <w:t>The AEMS-MERS/RTLS interface is comprised of s</w:t>
      </w:r>
      <w:r>
        <w:t xml:space="preserve">everal interface jobs that synchronize equipment tracking data between VistA and RTLS. These jobs are scheduled through the RTLS-VistA Interface Configuration Tool described in Section </w:t>
      </w:r>
      <w:hyperlink w:anchor="_bookmark34" w:history="1">
        <w:r>
          <w:t xml:space="preserve">13 </w:t>
        </w:r>
      </w:hyperlink>
      <w:hyperlink w:anchor="_bookmark34" w:history="1">
        <w:r>
          <w:t>Appendix A: RTLS-VistA Interface Configuration Tool.</w:t>
        </w:r>
      </w:hyperlink>
    </w:p>
    <w:p w:rsidR="000037B9" w:rsidRDefault="000037B9">
      <w:pPr>
        <w:pStyle w:val="BodyText"/>
        <w:spacing w:before="1"/>
        <w:rPr>
          <w:sz w:val="21"/>
        </w:rPr>
      </w:pPr>
    </w:p>
    <w:p w:rsidR="000037B9" w:rsidRDefault="00E04596">
      <w:pPr>
        <w:pStyle w:val="Heading2"/>
        <w:numPr>
          <w:ilvl w:val="1"/>
          <w:numId w:val="22"/>
        </w:numPr>
        <w:tabs>
          <w:tab w:val="left" w:pos="862"/>
        </w:tabs>
      </w:pPr>
      <w:bookmarkStart w:id="17" w:name="2.2._Modify_the_Timeframe_for_the_Queue_"/>
      <w:bookmarkStart w:id="18" w:name="_bookmark8"/>
      <w:bookmarkEnd w:id="17"/>
      <w:bookmarkEnd w:id="18"/>
      <w:r>
        <w:t>Modify the Timeframe for the Queue in</w:t>
      </w:r>
      <w:r>
        <w:rPr>
          <w:spacing w:val="-16"/>
        </w:rPr>
        <w:t xml:space="preserve"> </w:t>
      </w:r>
      <w:r>
        <w:t>AEMS-MERS</w:t>
      </w:r>
    </w:p>
    <w:p w:rsidR="000037B9" w:rsidRDefault="00E04596">
      <w:pPr>
        <w:pStyle w:val="BodyText"/>
        <w:spacing w:before="118"/>
        <w:ind w:left="239" w:right="403"/>
      </w:pPr>
      <w:r>
        <w:t>The RTLS VistA Patch contains an option, ‘Make Web Call to Mule’ [VIAA MAKE WEB CALL TO MULE], to send Engineering file chang</w:t>
      </w:r>
      <w:r>
        <w:t>es (via MUMPS Style Cross Reference events) to the RTLS database via a Mule server. The option is a queue process that can check on user-specified intervals, to see if there are any record changes from files EQUIPMENT INV (#6914) and ENG SPACE (#6928) that</w:t>
      </w:r>
      <w:r>
        <w:t xml:space="preserve"> need to be transmitted to RTLS. To modify the timeframe for the record transmission, use the following steps:</w:t>
      </w:r>
    </w:p>
    <w:p w:rsidR="000037B9" w:rsidRDefault="00E04596">
      <w:pPr>
        <w:pStyle w:val="BodyText"/>
        <w:spacing w:before="119"/>
        <w:ind w:left="239"/>
      </w:pPr>
      <w:r>
        <w:rPr>
          <w:b/>
        </w:rPr>
        <w:t xml:space="preserve">Note: </w:t>
      </w:r>
      <w:r>
        <w:t>Recommended timeframe for the queue is between 1 and 5 minutes.</w:t>
      </w:r>
    </w:p>
    <w:p w:rsidR="000037B9" w:rsidRDefault="00E04596">
      <w:pPr>
        <w:pStyle w:val="ListParagraph"/>
        <w:numPr>
          <w:ilvl w:val="0"/>
          <w:numId w:val="21"/>
        </w:numPr>
        <w:tabs>
          <w:tab w:val="left" w:pos="960"/>
        </w:tabs>
        <w:spacing w:before="122"/>
        <w:ind w:hanging="361"/>
      </w:pPr>
      <w:r>
        <w:t xml:space="preserve">From the System Manager Menu, select </w:t>
      </w:r>
      <w:proofErr w:type="spellStart"/>
      <w:r>
        <w:rPr>
          <w:b/>
        </w:rPr>
        <w:t>Taskman</w:t>
      </w:r>
      <w:proofErr w:type="spellEnd"/>
      <w:r>
        <w:rPr>
          <w:b/>
          <w:spacing w:val="-14"/>
        </w:rPr>
        <w:t xml:space="preserve"> </w:t>
      </w:r>
      <w:r>
        <w:rPr>
          <w:b/>
        </w:rPr>
        <w:t>Management</w:t>
      </w:r>
      <w:r>
        <w:t>.</w:t>
      </w:r>
    </w:p>
    <w:p w:rsidR="000037B9" w:rsidRDefault="00E04596">
      <w:pPr>
        <w:pStyle w:val="ListParagraph"/>
        <w:numPr>
          <w:ilvl w:val="0"/>
          <w:numId w:val="21"/>
        </w:numPr>
        <w:tabs>
          <w:tab w:val="left" w:pos="960"/>
        </w:tabs>
        <w:spacing w:before="59"/>
        <w:ind w:hanging="361"/>
      </w:pPr>
      <w:r>
        <w:t xml:space="preserve">From the </w:t>
      </w:r>
      <w:proofErr w:type="spellStart"/>
      <w:r>
        <w:t>Taskman</w:t>
      </w:r>
      <w:proofErr w:type="spellEnd"/>
      <w:r>
        <w:t xml:space="preserve"> Management Menu, select </w:t>
      </w:r>
      <w:r>
        <w:rPr>
          <w:b/>
        </w:rPr>
        <w:t>Schedule/</w:t>
      </w:r>
      <w:proofErr w:type="spellStart"/>
      <w:r>
        <w:rPr>
          <w:b/>
        </w:rPr>
        <w:t>Unschedule</w:t>
      </w:r>
      <w:proofErr w:type="spellEnd"/>
      <w:r>
        <w:rPr>
          <w:b/>
          <w:spacing w:val="-9"/>
        </w:rPr>
        <w:t xml:space="preserve"> </w:t>
      </w:r>
      <w:r>
        <w:rPr>
          <w:b/>
        </w:rPr>
        <w:t>Options</w:t>
      </w:r>
      <w:r>
        <w:t>.</w:t>
      </w:r>
    </w:p>
    <w:p w:rsidR="000037B9" w:rsidRDefault="00E04596">
      <w:pPr>
        <w:pStyle w:val="ListParagraph"/>
        <w:numPr>
          <w:ilvl w:val="0"/>
          <w:numId w:val="21"/>
        </w:numPr>
        <w:tabs>
          <w:tab w:val="left" w:pos="960"/>
        </w:tabs>
        <w:spacing w:before="61" w:line="244" w:lineRule="auto"/>
        <w:ind w:right="313"/>
        <w:rPr>
          <w:b/>
        </w:rPr>
      </w:pPr>
      <w:r>
        <w:t xml:space="preserve">At the “Select OPTION to schedule or reschedule” prompt, type </w:t>
      </w:r>
      <w:r>
        <w:rPr>
          <w:b/>
        </w:rPr>
        <w:t>VIAA MAKE WEB CALL TO MULE</w:t>
      </w:r>
    </w:p>
    <w:p w:rsidR="000037B9" w:rsidRDefault="00E04596">
      <w:pPr>
        <w:pStyle w:val="ListParagraph"/>
        <w:numPr>
          <w:ilvl w:val="0"/>
          <w:numId w:val="21"/>
        </w:numPr>
        <w:tabs>
          <w:tab w:val="left" w:pos="960"/>
        </w:tabs>
        <w:spacing w:before="48"/>
        <w:ind w:right="850"/>
      </w:pPr>
      <w:r>
        <w:t>At the “QUEUED TO RUN AT WHAT TIME” prompt, type the time of day expressed in military time for t</w:t>
      </w:r>
      <w:r>
        <w:t>he job to begin preceded by the characters “T@”. For example, T@13:00 would represent the job beginning at 1:00 PM each</w:t>
      </w:r>
      <w:r>
        <w:rPr>
          <w:spacing w:val="-10"/>
        </w:rPr>
        <w:t xml:space="preserve"> </w:t>
      </w:r>
      <w:r>
        <w:t>day.</w:t>
      </w:r>
    </w:p>
    <w:p w:rsidR="000037B9" w:rsidRDefault="00E04596">
      <w:pPr>
        <w:pStyle w:val="ListParagraph"/>
        <w:numPr>
          <w:ilvl w:val="0"/>
          <w:numId w:val="21"/>
        </w:numPr>
        <w:tabs>
          <w:tab w:val="left" w:pos="959"/>
        </w:tabs>
        <w:spacing w:before="62"/>
        <w:ind w:left="958" w:right="302"/>
      </w:pPr>
      <w:r>
        <w:t>At the “RESCHEDULING FREQUENCY” prompt, type the number of seconds between job runs followed by the letter “S”. For example, 180S w</w:t>
      </w:r>
      <w:r>
        <w:t xml:space="preserve">ould represent a </w:t>
      </w:r>
      <w:proofErr w:type="gramStart"/>
      <w:r>
        <w:t>3 minute</w:t>
      </w:r>
      <w:proofErr w:type="gramEnd"/>
      <w:r>
        <w:rPr>
          <w:spacing w:val="-13"/>
        </w:rPr>
        <w:t xml:space="preserve"> </w:t>
      </w:r>
      <w:r>
        <w:t>interval.</w:t>
      </w:r>
    </w:p>
    <w:p w:rsidR="000037B9" w:rsidRDefault="00E04596">
      <w:pPr>
        <w:pStyle w:val="BodyText"/>
        <w:spacing w:before="58"/>
        <w:ind w:left="238"/>
      </w:pPr>
      <w:r>
        <w:t>See Figure 2 for an example of the Schedule Make Web Call to Mule Option steps and results.</w:t>
      </w:r>
    </w:p>
    <w:p w:rsidR="000037B9" w:rsidRDefault="00E04596">
      <w:pPr>
        <w:spacing w:before="123"/>
        <w:ind w:left="1995" w:right="2057"/>
        <w:jc w:val="center"/>
        <w:rPr>
          <w:rFonts w:ascii="Arial"/>
          <w:b/>
        </w:rPr>
      </w:pPr>
      <w:r>
        <w:pict>
          <v:group id="_x0000_s1044" style="position:absolute;left:0;text-align:left;margin-left:80.05pt;margin-top:25pt;width:466.35pt;height:283pt;z-index:-15727616;mso-wrap-distance-left:0;mso-wrap-distance-right:0;mso-position-horizontal-relative:page" coordorigin="1601,500" coordsize="9327,5660">
            <v:shape id="_x0000_s1054" style="position:absolute;left:1600;top:500;width:9308;height:20" coordorigin="1601,500" coordsize="9308,20" path="m10908,500r-9288,l1601,500r,19l1620,519r9288,l10908,500xe" fillcolor="black" stroked="f">
              <v:path arrowok="t"/>
            </v:shape>
            <v:line id="_x0000_s1053" style="position:absolute" from="10918,500" to="10918,5914" strokeweight=".96pt"/>
            <v:line id="_x0000_s1052" style="position:absolute" from="1610,519" to="1610,5914" strokeweight=".96pt"/>
            <v:shape id="_x0000_s1051" style="position:absolute;left:1600;top:5914;width:9327;height:245" coordorigin="1601,5914" coordsize="9327,245" path="m10927,5914r-19,l10908,6140r-9288,l1620,5914r-19,l1601,6140r,19l1620,6159r9288,l10927,6159r,-19l10927,5914xe" fillcolor="black" stroked="f">
              <v:path arrowok="t"/>
            </v:shape>
            <v:shapetype id="_x0000_t202" coordsize="21600,21600" o:spt="202" path="m,l,21600r21600,l21600,xe">
              <v:stroke joinstyle="miter"/>
              <v:path gradientshapeok="t" o:connecttype="rect"/>
            </v:shapetype>
            <v:shape id="_x0000_s1050" type="#_x0000_t202" style="position:absolute;left:1728;top:537;width:3584;height:1330" filled="f" stroked="f">
              <v:textbox inset="0,0,0,0">
                <w:txbxContent>
                  <w:p w:rsidR="000037B9" w:rsidRDefault="00E04596">
                    <w:pPr>
                      <w:rPr>
                        <w:rFonts w:ascii="Courier New"/>
                        <w:b/>
                        <w:sz w:val="18"/>
                      </w:rPr>
                    </w:pPr>
                    <w:r>
                      <w:rPr>
                        <w:rFonts w:ascii="Courier New"/>
                        <w:sz w:val="18"/>
                      </w:rPr>
                      <w:t>_ CPM&gt;</w:t>
                    </w:r>
                    <w:r>
                      <w:rPr>
                        <w:rFonts w:ascii="Courier New"/>
                        <w:b/>
                        <w:sz w:val="18"/>
                      </w:rPr>
                      <w:t>D ^XUP</w:t>
                    </w:r>
                  </w:p>
                  <w:p w:rsidR="000037B9" w:rsidRDefault="000037B9">
                    <w:pPr>
                      <w:rPr>
                        <w:rFonts w:ascii="Courier New"/>
                        <w:b/>
                      </w:rPr>
                    </w:pPr>
                  </w:p>
                  <w:p w:rsidR="000037B9" w:rsidRDefault="00E04596">
                    <w:pPr>
                      <w:spacing w:line="266" w:lineRule="auto"/>
                      <w:ind w:right="-1"/>
                      <w:rPr>
                        <w:rFonts w:ascii="Courier New"/>
                        <w:sz w:val="18"/>
                      </w:rPr>
                    </w:pPr>
                    <w:r>
                      <w:rPr>
                        <w:rFonts w:ascii="Courier New"/>
                        <w:sz w:val="18"/>
                      </w:rPr>
                      <w:t>Setting up programmer environment This is a TEST account.</w:t>
                    </w:r>
                  </w:p>
                  <w:p w:rsidR="000037B9" w:rsidRDefault="000037B9">
                    <w:pPr>
                      <w:spacing w:before="4"/>
                      <w:rPr>
                        <w:rFonts w:ascii="Courier New"/>
                        <w:sz w:val="19"/>
                      </w:rPr>
                    </w:pPr>
                  </w:p>
                  <w:p w:rsidR="000037B9" w:rsidRDefault="00E04596">
                    <w:pPr>
                      <w:rPr>
                        <w:rFonts w:ascii="Courier New"/>
                        <w:sz w:val="18"/>
                      </w:rPr>
                    </w:pPr>
                    <w:r>
                      <w:rPr>
                        <w:rFonts w:ascii="Courier New"/>
                        <w:sz w:val="18"/>
                      </w:rPr>
                      <w:t>Terminal Type set to: C-VT100</w:t>
                    </w:r>
                  </w:p>
                </w:txbxContent>
              </v:textbox>
            </v:shape>
            <v:shape id="_x0000_s1049" type="#_x0000_t202" style="position:absolute;left:1728;top:2111;width:2504;height:204" filled="f" stroked="f">
              <v:textbox inset="0,0,0,0">
                <w:txbxContent>
                  <w:p w:rsidR="000037B9" w:rsidRDefault="00E04596">
                    <w:pPr>
                      <w:rPr>
                        <w:rFonts w:ascii="Courier New"/>
                        <w:sz w:val="18"/>
                      </w:rPr>
                    </w:pPr>
                    <w:r>
                      <w:rPr>
                        <w:rFonts w:ascii="Courier New"/>
                        <w:sz w:val="18"/>
                      </w:rPr>
                      <w:t>Select OPTION NAME: EVE</w:t>
                    </w:r>
                  </w:p>
                </w:txbxContent>
              </v:textbox>
            </v:shape>
            <v:shape id="_x0000_s1048" type="#_x0000_t202" style="position:absolute;left:4968;top:2111;width:2180;height:204" filled="f" stroked="f">
              <v:textbox inset="0,0,0,0">
                <w:txbxContent>
                  <w:p w:rsidR="000037B9" w:rsidRDefault="00E04596">
                    <w:pPr>
                      <w:rPr>
                        <w:rFonts w:ascii="Courier New"/>
                        <w:sz w:val="18"/>
                      </w:rPr>
                    </w:pPr>
                    <w:r>
                      <w:rPr>
                        <w:rFonts w:ascii="Courier New"/>
                        <w:sz w:val="18"/>
                      </w:rPr>
                      <w:t>Systems Manager Menu</w:t>
                    </w:r>
                  </w:p>
                </w:txbxContent>
              </v:textbox>
            </v:shape>
            <v:shape id="_x0000_s1047" type="#_x0000_t202" style="position:absolute;left:2052;top:3006;width:236;height:204" filled="f" stroked="f">
              <v:textbox inset="0,0,0,0">
                <w:txbxContent>
                  <w:p w:rsidR="000037B9" w:rsidRDefault="00E04596">
                    <w:pPr>
                      <w:rPr>
                        <w:rFonts w:ascii="Courier New"/>
                        <w:sz w:val="18"/>
                      </w:rPr>
                    </w:pPr>
                    <w:r>
                      <w:rPr>
                        <w:rFonts w:ascii="Courier New"/>
                        <w:sz w:val="18"/>
                      </w:rPr>
                      <w:t>FM</w:t>
                    </w:r>
                  </w:p>
                </w:txbxContent>
              </v:textbox>
            </v:shape>
            <v:shape id="_x0000_s1046" type="#_x0000_t202" style="position:absolute;left:2808;top:2560;width:4016;height:2890" filled="f" stroked="f">
              <v:textbox inset="0,0,0,0">
                <w:txbxContent>
                  <w:p w:rsidR="000037B9" w:rsidRDefault="00E04596">
                    <w:pPr>
                      <w:spacing w:line="261" w:lineRule="auto"/>
                      <w:ind w:right="1746"/>
                      <w:jc w:val="both"/>
                      <w:rPr>
                        <w:rFonts w:ascii="Courier New"/>
                        <w:sz w:val="18"/>
                      </w:rPr>
                    </w:pPr>
                    <w:r>
                      <w:rPr>
                        <w:rFonts w:ascii="Courier New"/>
                        <w:sz w:val="18"/>
                      </w:rPr>
                      <w:t xml:space="preserve">Core Applications ... Device Management ... VA </w:t>
                    </w:r>
                    <w:proofErr w:type="spellStart"/>
                    <w:r>
                      <w:rPr>
                        <w:rFonts w:ascii="Courier New"/>
                        <w:sz w:val="18"/>
                      </w:rPr>
                      <w:t>FileMan</w:t>
                    </w:r>
                    <w:proofErr w:type="spellEnd"/>
                    <w:r>
                      <w:rPr>
                        <w:rFonts w:ascii="Courier New"/>
                        <w:sz w:val="18"/>
                      </w:rPr>
                      <w:t xml:space="preserve"> ...</w:t>
                    </w:r>
                  </w:p>
                  <w:p w:rsidR="000037B9" w:rsidRDefault="00E04596">
                    <w:pPr>
                      <w:spacing w:before="3" w:line="264" w:lineRule="auto"/>
                      <w:ind w:right="1295"/>
                      <w:rPr>
                        <w:rFonts w:ascii="Courier New"/>
                        <w:sz w:val="18"/>
                      </w:rPr>
                    </w:pPr>
                    <w:r>
                      <w:rPr>
                        <w:rFonts w:ascii="Courier New"/>
                        <w:sz w:val="18"/>
                      </w:rPr>
                      <w:t>Menu Management ... Programmer Options ... Operations Management ... Spool Management ...</w:t>
                    </w:r>
                  </w:p>
                  <w:p w:rsidR="000037B9" w:rsidRDefault="00E04596">
                    <w:pPr>
                      <w:spacing w:line="261" w:lineRule="auto"/>
                      <w:ind w:right="-1"/>
                      <w:rPr>
                        <w:rFonts w:ascii="Courier New"/>
                        <w:sz w:val="18"/>
                      </w:rPr>
                    </w:pPr>
                    <w:r>
                      <w:rPr>
                        <w:rFonts w:ascii="Courier New"/>
                        <w:sz w:val="18"/>
                      </w:rPr>
                      <w:t xml:space="preserve">Information Security Officer Menu ... </w:t>
                    </w:r>
                    <w:proofErr w:type="spellStart"/>
                    <w:r>
                      <w:rPr>
                        <w:rFonts w:ascii="Courier New"/>
                        <w:sz w:val="18"/>
                      </w:rPr>
                      <w:t>Taskman</w:t>
                    </w:r>
                    <w:proofErr w:type="spellEnd"/>
                    <w:r>
                      <w:rPr>
                        <w:rFonts w:ascii="Courier New"/>
                        <w:sz w:val="18"/>
                      </w:rPr>
                      <w:t xml:space="preserve"> Management ...</w:t>
                    </w:r>
                  </w:p>
                  <w:p w:rsidR="000037B9" w:rsidRDefault="00E04596">
                    <w:pPr>
                      <w:spacing w:before="2" w:line="264" w:lineRule="auto"/>
                      <w:ind w:right="1295"/>
                      <w:rPr>
                        <w:rFonts w:ascii="Courier New"/>
                        <w:sz w:val="18"/>
                      </w:rPr>
                    </w:pPr>
                    <w:r>
                      <w:rPr>
                        <w:rFonts w:ascii="Courier New"/>
                        <w:sz w:val="18"/>
                      </w:rPr>
                      <w:t>User Management ... Application Utilities ... Capacity Management ...</w:t>
                    </w:r>
                  </w:p>
                  <w:p w:rsidR="000037B9" w:rsidRDefault="00E04596">
                    <w:pPr>
                      <w:spacing w:line="203" w:lineRule="exact"/>
                      <w:rPr>
                        <w:rFonts w:ascii="Courier New"/>
                        <w:sz w:val="18"/>
                      </w:rPr>
                    </w:pPr>
                    <w:r>
                      <w:rPr>
                        <w:rFonts w:ascii="Courier New"/>
                        <w:sz w:val="18"/>
                      </w:rPr>
                      <w:t>Manage Mailman ...</w:t>
                    </w:r>
                  </w:p>
                </w:txbxContent>
              </v:textbox>
            </v:shape>
            <v:shape id="_x0000_s1045" type="#_x0000_t202" style="position:absolute;left:1728;top:5690;width:6500;height:204" filled="f" stroked="f">
              <v:textbox inset="0,0,0,0">
                <w:txbxContent>
                  <w:p w:rsidR="000037B9" w:rsidRDefault="00E04596">
                    <w:pPr>
                      <w:rPr>
                        <w:rFonts w:ascii="Courier New"/>
                        <w:sz w:val="18"/>
                      </w:rPr>
                    </w:pPr>
                    <w:r>
                      <w:rPr>
                        <w:rFonts w:ascii="Courier New"/>
                        <w:sz w:val="18"/>
                      </w:rPr>
                      <w:t xml:space="preserve">&lt;CPM&gt; Select </w:t>
                    </w:r>
                    <w:r>
                      <w:rPr>
                        <w:rFonts w:ascii="Courier New"/>
                        <w:sz w:val="18"/>
                      </w:rPr>
                      <w:t xml:space="preserve">Systems Manager Menu Option: </w:t>
                    </w:r>
                    <w:proofErr w:type="spellStart"/>
                    <w:r>
                      <w:rPr>
                        <w:rFonts w:ascii="Courier New"/>
                        <w:b/>
                        <w:sz w:val="18"/>
                      </w:rPr>
                      <w:t>TASK</w:t>
                    </w:r>
                    <w:r>
                      <w:rPr>
                        <w:rFonts w:ascii="Courier New"/>
                        <w:sz w:val="18"/>
                      </w:rPr>
                      <w:t>man</w:t>
                    </w:r>
                    <w:proofErr w:type="spellEnd"/>
                    <w:r>
                      <w:rPr>
                        <w:rFonts w:ascii="Courier New"/>
                        <w:sz w:val="18"/>
                      </w:rPr>
                      <w:t xml:space="preserve"> Management</w:t>
                    </w:r>
                  </w:p>
                </w:txbxContent>
              </v:textbox>
            </v:shape>
            <w10:wrap type="topAndBottom" anchorx="page"/>
          </v:group>
        </w:pict>
      </w:r>
      <w:r>
        <w:rPr>
          <w:rFonts w:ascii="Arial"/>
          <w:b/>
        </w:rPr>
        <w:t>Figure 2 Example of Scheduling the new option</w:t>
      </w:r>
    </w:p>
    <w:p w:rsidR="000037B9" w:rsidRDefault="000037B9">
      <w:pPr>
        <w:jc w:val="center"/>
        <w:rPr>
          <w:rFonts w:ascii="Arial"/>
        </w:rPr>
        <w:sectPr w:rsidR="000037B9">
          <w:pgSz w:w="12240" w:h="15840"/>
          <w:pgMar w:top="1360" w:right="1140" w:bottom="1160" w:left="1200" w:header="0" w:footer="898" w:gutter="0"/>
          <w:cols w:space="720"/>
        </w:sectPr>
      </w:pPr>
    </w:p>
    <w:p w:rsidR="000037B9" w:rsidRDefault="00E04596">
      <w:pPr>
        <w:pStyle w:val="BodyText"/>
        <w:ind w:left="400"/>
        <w:rPr>
          <w:rFonts w:ascii="Arial"/>
          <w:sz w:val="20"/>
        </w:rPr>
      </w:pPr>
      <w:r>
        <w:rPr>
          <w:rFonts w:ascii="Arial"/>
          <w:sz w:val="20"/>
        </w:rPr>
      </w:r>
      <w:r>
        <w:rPr>
          <w:rFonts w:ascii="Arial"/>
          <w:sz w:val="20"/>
        </w:rPr>
        <w:pict>
          <v:group id="_x0000_s1032" style="width:466.35pt;height:428.65pt;mso-position-horizontal-relative:char;mso-position-vertical-relative:line" coordsize="9327,8573">
            <v:shape id="_x0000_s1043" style="position:absolute;width:9308;height:20" coordsize="9308,20" path="m9307,l19,,,,,19r19,l9307,19r,-19xe" fillcolor="black" stroked="f">
              <v:path arrowok="t"/>
            </v:shape>
            <v:line id="_x0000_s1042" style="position:absolute" from="9317,0" to="9317,8328" strokeweight=".96pt"/>
            <v:shape id="_x0000_s1041" style="position:absolute;top:19;width:20;height:4724" coordorigin=",19" coordsize="20,4724" o:spt="100" adj="0,,0" path="m19,3398r-19,l,3622r,225l,4070r,224l,4294r,225l,4742r19,l19,4519r,-225l19,4294r,-224l19,3847r,-225l19,3398xm19,2503r-19,l,2726r,224l,3175r,223l19,3398r,-223l19,2950r,-224l19,2503xm19,1831r-19,l,2054r,l,2280r,223l19,2503r,-223l19,2054r,l19,1831xm19,936l,936r,223l,1382r,226l,1831r19,l19,1608r,-226l19,1159r,-223xm19,19l,19,,264,,487,,713,,936r19,l19,713r,-226l19,264,19,19xe" fillcolor="black" stroked="f">
              <v:stroke joinstyle="round"/>
              <v:formulas/>
              <v:path arrowok="t" o:connecttype="segments"/>
            </v:shape>
            <v:line id="_x0000_s1040" style="position:absolute" from="343,4942" to="8335,4942" strokeweight=".1302mm"/>
            <v:shape id="_x0000_s1039" style="position:absolute;top:4742;width:20;height:3363" coordorigin=",4742" coordsize="20,3363" o:spt="100" adj="0,,0" path="m19,6984r-19,l,7210r,223l,7656r,l,7882r,223l19,8105r,-223l19,7656r,l19,7433r,-223l19,6984xm19,6077r-19,l,6302r,224l,6749r,235l19,6984r,-235l19,6526r,-224l19,6077xm19,4742r-19,l,4966r,223l,5405r,225l,5854r,223l19,6077r,-223l19,5630r,-225l19,5189r,-223l19,4742xe" fillcolor="black" stroked="f">
              <v:stroke joinstyle="round"/>
              <v:formulas/>
              <v:path arrowok="t" o:connecttype="segments"/>
            </v:shape>
            <v:line id="_x0000_s1038" style="position:absolute" from="127,8304" to="8551,8304" strokeweight=".1302mm"/>
            <v:shape id="_x0000_s1037" style="position:absolute;top:8104;width:9327;height:468" coordorigin=",8105" coordsize="9327,468" o:spt="100" adj="0,,0" path="m19,8105r-19,l,8328r19,l19,8105xm9326,8328r-19,l9307,8554r-9288,l19,8328r-19,l,8554r,19l19,8573r9288,l9326,8573r,-19l9326,8328xe" fillcolor="black" stroked="f">
              <v:stroke joinstyle="round"/>
              <v:formulas/>
              <v:path arrowok="t" o:connecttype="segments"/>
            </v:shape>
            <v:shape id="_x0000_s1036" type="#_x0000_t202" style="position:absolute;left:127;top:267;width:7256;height:3339" filled="f" stroked="f">
              <v:textbox inset="0,0,0,0">
                <w:txbxContent>
                  <w:p w:rsidR="000037B9" w:rsidRDefault="00E04596">
                    <w:pPr>
                      <w:spacing w:line="261" w:lineRule="auto"/>
                      <w:ind w:left="1080" w:right="3258"/>
                      <w:rPr>
                        <w:rFonts w:ascii="Courier New"/>
                        <w:sz w:val="18"/>
                      </w:rPr>
                    </w:pPr>
                    <w:r>
                      <w:rPr>
                        <w:rFonts w:ascii="Courier New"/>
                        <w:sz w:val="18"/>
                      </w:rPr>
                      <w:t>Schedule/</w:t>
                    </w:r>
                    <w:proofErr w:type="spellStart"/>
                    <w:r>
                      <w:rPr>
                        <w:rFonts w:ascii="Courier New"/>
                        <w:sz w:val="18"/>
                      </w:rPr>
                      <w:t>Unschedule</w:t>
                    </w:r>
                    <w:proofErr w:type="spellEnd"/>
                    <w:r>
                      <w:rPr>
                        <w:rFonts w:ascii="Courier New"/>
                        <w:sz w:val="18"/>
                      </w:rPr>
                      <w:t xml:space="preserve"> Options One-time Option Queue</w:t>
                    </w:r>
                  </w:p>
                  <w:p w:rsidR="000037B9" w:rsidRDefault="00E04596">
                    <w:pPr>
                      <w:spacing w:before="4" w:line="261" w:lineRule="auto"/>
                      <w:ind w:left="1080" w:right="2699"/>
                      <w:rPr>
                        <w:rFonts w:ascii="Courier New"/>
                        <w:sz w:val="18"/>
                      </w:rPr>
                    </w:pPr>
                    <w:proofErr w:type="spellStart"/>
                    <w:r>
                      <w:rPr>
                        <w:rFonts w:ascii="Courier New"/>
                        <w:sz w:val="18"/>
                      </w:rPr>
                      <w:t>Taskman</w:t>
                    </w:r>
                    <w:proofErr w:type="spellEnd"/>
                    <w:r>
                      <w:rPr>
                        <w:rFonts w:ascii="Courier New"/>
                        <w:sz w:val="18"/>
                      </w:rPr>
                      <w:t xml:space="preserve"> Management Utilities ... List Tasks</w:t>
                    </w:r>
                  </w:p>
                  <w:p w:rsidR="000037B9" w:rsidRDefault="00E04596">
                    <w:pPr>
                      <w:spacing w:before="2" w:line="264" w:lineRule="auto"/>
                      <w:ind w:left="1080" w:right="4770"/>
                      <w:jc w:val="both"/>
                      <w:rPr>
                        <w:rFonts w:ascii="Courier New"/>
                        <w:sz w:val="18"/>
                      </w:rPr>
                    </w:pPr>
                    <w:r>
                      <w:rPr>
                        <w:rFonts w:ascii="Courier New"/>
                        <w:sz w:val="18"/>
                      </w:rPr>
                      <w:t>Dequeue Tasks Requeue Tasks Delete Tasks</w:t>
                    </w:r>
                  </w:p>
                  <w:p w:rsidR="000037B9" w:rsidRDefault="00E04596">
                    <w:pPr>
                      <w:spacing w:line="261" w:lineRule="auto"/>
                      <w:ind w:left="1080" w:right="1962"/>
                      <w:jc w:val="both"/>
                      <w:rPr>
                        <w:rFonts w:ascii="Courier New"/>
                        <w:sz w:val="18"/>
                      </w:rPr>
                    </w:pPr>
                    <w:r>
                      <w:rPr>
                        <w:rFonts w:ascii="Courier New"/>
                        <w:sz w:val="18"/>
                      </w:rPr>
                      <w:t>Print Options that are Scheduled to run Cleanup Task List</w:t>
                    </w:r>
                  </w:p>
                  <w:p w:rsidR="000037B9" w:rsidRDefault="00E04596">
                    <w:pPr>
                      <w:spacing w:before="3"/>
                      <w:ind w:left="1080"/>
                      <w:jc w:val="both"/>
                      <w:rPr>
                        <w:rFonts w:ascii="Courier New"/>
                        <w:sz w:val="18"/>
                      </w:rPr>
                    </w:pPr>
                    <w:r>
                      <w:rPr>
                        <w:rFonts w:ascii="Courier New"/>
                        <w:sz w:val="18"/>
                      </w:rPr>
                      <w:t>Print Options Recommended for Queueing</w:t>
                    </w:r>
                  </w:p>
                  <w:p w:rsidR="000037B9" w:rsidRDefault="000037B9">
                    <w:pPr>
                      <w:rPr>
                        <w:rFonts w:ascii="Courier New"/>
                        <w:sz w:val="21"/>
                      </w:rPr>
                    </w:pPr>
                  </w:p>
                  <w:p w:rsidR="000037B9" w:rsidRDefault="00E04596">
                    <w:pPr>
                      <w:rPr>
                        <w:rFonts w:ascii="Courier New"/>
                        <w:sz w:val="18"/>
                      </w:rPr>
                    </w:pPr>
                    <w:r>
                      <w:rPr>
                        <w:rFonts w:ascii="Courier New"/>
                        <w:sz w:val="18"/>
                      </w:rPr>
                      <w:t xml:space="preserve">&lt;CPM&gt; Select </w:t>
                    </w:r>
                    <w:proofErr w:type="spellStart"/>
                    <w:r>
                      <w:rPr>
                        <w:rFonts w:ascii="Courier New"/>
                        <w:sz w:val="18"/>
                      </w:rPr>
                      <w:t>Taskman</w:t>
                    </w:r>
                    <w:proofErr w:type="spellEnd"/>
                    <w:r>
                      <w:rPr>
                        <w:rFonts w:ascii="Courier New"/>
                        <w:sz w:val="18"/>
                      </w:rPr>
                      <w:t xml:space="preserve"> Management Option: </w:t>
                    </w:r>
                    <w:proofErr w:type="spellStart"/>
                    <w:r>
                      <w:rPr>
                        <w:rFonts w:ascii="Courier New"/>
                        <w:b/>
                        <w:sz w:val="18"/>
                      </w:rPr>
                      <w:t>SCHEDUL</w:t>
                    </w:r>
                    <w:r>
                      <w:rPr>
                        <w:rFonts w:ascii="Courier New"/>
                        <w:sz w:val="18"/>
                      </w:rPr>
                      <w:t>e</w:t>
                    </w:r>
                    <w:proofErr w:type="spellEnd"/>
                    <w:r>
                      <w:rPr>
                        <w:rFonts w:ascii="Courier New"/>
                        <w:sz w:val="18"/>
                      </w:rPr>
                      <w:t>/</w:t>
                    </w:r>
                    <w:proofErr w:type="spellStart"/>
                    <w:r>
                      <w:rPr>
                        <w:rFonts w:ascii="Courier New"/>
                        <w:sz w:val="18"/>
                      </w:rPr>
                      <w:t>Unschedule</w:t>
                    </w:r>
                    <w:proofErr w:type="spellEnd"/>
                    <w:r>
                      <w:rPr>
                        <w:rFonts w:ascii="Courier New"/>
                        <w:sz w:val="18"/>
                      </w:rPr>
                      <w:t xml:space="preserve"> Options</w:t>
                    </w:r>
                  </w:p>
                  <w:p w:rsidR="000037B9" w:rsidRDefault="000037B9">
                    <w:pPr>
                      <w:rPr>
                        <w:rFonts w:ascii="Courier New"/>
                      </w:rPr>
                    </w:pPr>
                  </w:p>
                  <w:p w:rsidR="000037B9" w:rsidRDefault="00E04596">
                    <w:pPr>
                      <w:spacing w:before="1" w:line="261" w:lineRule="auto"/>
                      <w:ind w:right="-2"/>
                      <w:rPr>
                        <w:rFonts w:ascii="Courier New"/>
                        <w:sz w:val="18"/>
                      </w:rPr>
                    </w:pPr>
                    <w:r>
                      <w:rPr>
                        <w:rFonts w:ascii="Courier New"/>
                        <w:sz w:val="18"/>
                      </w:rPr>
                      <w:t>Select OPTION to schedule or reschedule: VIAA MA</w:t>
                    </w:r>
                    <w:r>
                      <w:rPr>
                        <w:rFonts w:ascii="Courier New"/>
                        <w:sz w:val="18"/>
                      </w:rPr>
                      <w:t>KE WEB CALL TO MULE eb Call to Mule</w:t>
                    </w:r>
                  </w:p>
                </w:txbxContent>
              </v:textbox>
            </v:shape>
            <v:shape id="_x0000_s1035" type="#_x0000_t202" style="position:absolute;left:8119;top:3178;width:668;height:204" filled="f" stroked="f">
              <v:textbox inset="0,0,0,0">
                <w:txbxContent>
                  <w:p w:rsidR="000037B9" w:rsidRDefault="00E04596">
                    <w:pPr>
                      <w:rPr>
                        <w:rFonts w:ascii="Courier New"/>
                        <w:sz w:val="18"/>
                      </w:rPr>
                    </w:pPr>
                    <w:r>
                      <w:rPr>
                        <w:rFonts w:ascii="Courier New"/>
                        <w:sz w:val="18"/>
                      </w:rPr>
                      <w:t>Make W</w:t>
                    </w:r>
                  </w:p>
                </w:txbxContent>
              </v:textbox>
            </v:shape>
            <v:shape id="_x0000_s1034" type="#_x0000_t202" style="position:absolute;left:559;top:3625;width:7364;height:1102" filled="f" stroked="f">
              <v:textbox inset="0,0,0,0">
                <w:txbxContent>
                  <w:p w:rsidR="000037B9" w:rsidRDefault="00E04596">
                    <w:pPr>
                      <w:tabs>
                        <w:tab w:val="left" w:pos="2159"/>
                      </w:tabs>
                      <w:ind w:left="540"/>
                      <w:rPr>
                        <w:rFonts w:ascii="Courier New"/>
                        <w:sz w:val="18"/>
                      </w:rPr>
                    </w:pPr>
                    <w:r>
                      <w:rPr>
                        <w:rFonts w:ascii="Courier New"/>
                        <w:sz w:val="18"/>
                      </w:rPr>
                      <w:t>...OK?</w:t>
                    </w:r>
                    <w:r>
                      <w:rPr>
                        <w:rFonts w:ascii="Courier New"/>
                        <w:spacing w:val="-2"/>
                        <w:sz w:val="18"/>
                      </w:rPr>
                      <w:t xml:space="preserve"> </w:t>
                    </w:r>
                    <w:r>
                      <w:rPr>
                        <w:rFonts w:ascii="Courier New"/>
                        <w:sz w:val="18"/>
                      </w:rPr>
                      <w:t>Yes//</w:t>
                    </w:r>
                    <w:r>
                      <w:rPr>
                        <w:rFonts w:ascii="Courier New"/>
                        <w:sz w:val="18"/>
                      </w:rPr>
                      <w:tab/>
                      <w:t>(Yes)</w:t>
                    </w:r>
                  </w:p>
                  <w:p w:rsidR="000037B9" w:rsidRDefault="00E04596">
                    <w:pPr>
                      <w:spacing w:before="21"/>
                      <w:ind w:left="216"/>
                      <w:rPr>
                        <w:rFonts w:ascii="Courier New"/>
                        <w:sz w:val="18"/>
                      </w:rPr>
                    </w:pPr>
                    <w:r>
                      <w:rPr>
                        <w:rFonts w:ascii="Courier New"/>
                        <w:sz w:val="18"/>
                      </w:rPr>
                      <w:t>(R)</w:t>
                    </w:r>
                  </w:p>
                  <w:p w:rsidR="000037B9" w:rsidRDefault="00E04596">
                    <w:pPr>
                      <w:spacing w:before="20" w:line="261" w:lineRule="auto"/>
                      <w:ind w:right="2807" w:firstLine="2376"/>
                      <w:rPr>
                        <w:rFonts w:ascii="Courier New"/>
                        <w:sz w:val="18"/>
                      </w:rPr>
                    </w:pPr>
                    <w:r>
                      <w:rPr>
                        <w:rFonts w:ascii="Courier New"/>
                        <w:sz w:val="18"/>
                      </w:rPr>
                      <w:t>Edit Option Schedule Option Name: VIAA MAKE WEB CALL TO MULE</w:t>
                    </w:r>
                  </w:p>
                  <w:p w:rsidR="000037B9" w:rsidRDefault="00E04596">
                    <w:pPr>
                      <w:tabs>
                        <w:tab w:val="left" w:pos="5723"/>
                      </w:tabs>
                      <w:spacing w:before="4"/>
                      <w:rPr>
                        <w:rFonts w:ascii="Courier New"/>
                        <w:sz w:val="18"/>
                      </w:rPr>
                    </w:pPr>
                    <w:r>
                      <w:rPr>
                        <w:rFonts w:ascii="Courier New"/>
                        <w:sz w:val="18"/>
                      </w:rPr>
                      <w:t>Menu Text: Make Web Call</w:t>
                    </w:r>
                    <w:r>
                      <w:rPr>
                        <w:rFonts w:ascii="Courier New"/>
                        <w:spacing w:val="-6"/>
                        <w:sz w:val="18"/>
                      </w:rPr>
                      <w:t xml:space="preserve"> </w:t>
                    </w:r>
                    <w:r>
                      <w:rPr>
                        <w:rFonts w:ascii="Courier New"/>
                        <w:sz w:val="18"/>
                      </w:rPr>
                      <w:t>to</w:t>
                    </w:r>
                    <w:r>
                      <w:rPr>
                        <w:rFonts w:ascii="Courier New"/>
                        <w:spacing w:val="-1"/>
                        <w:sz w:val="18"/>
                      </w:rPr>
                      <w:t xml:space="preserve"> </w:t>
                    </w:r>
                    <w:r>
                      <w:rPr>
                        <w:rFonts w:ascii="Courier New"/>
                        <w:sz w:val="18"/>
                      </w:rPr>
                      <w:t>Mule</w:t>
                    </w:r>
                    <w:r>
                      <w:rPr>
                        <w:rFonts w:ascii="Courier New"/>
                        <w:sz w:val="18"/>
                      </w:rPr>
                      <w:tab/>
                      <w:t>TASK ID:</w:t>
                    </w:r>
                    <w:r>
                      <w:rPr>
                        <w:rFonts w:ascii="Courier New"/>
                        <w:spacing w:val="-2"/>
                        <w:sz w:val="18"/>
                      </w:rPr>
                      <w:t xml:space="preserve"> </w:t>
                    </w:r>
                    <w:r>
                      <w:rPr>
                        <w:rFonts w:ascii="Courier New"/>
                        <w:sz w:val="18"/>
                      </w:rPr>
                      <w:t>490309</w:t>
                    </w:r>
                  </w:p>
                </w:txbxContent>
              </v:textbox>
            </v:shape>
            <v:shape id="_x0000_s1033" type="#_x0000_t202" style="position:absolute;left:127;top:5185;width:8961;height:2679" filled="f" stroked="f">
              <v:textbox inset="0,0,0,0">
                <w:txbxContent>
                  <w:p w:rsidR="000037B9" w:rsidRDefault="00E04596">
                    <w:pPr>
                      <w:spacing w:line="247" w:lineRule="auto"/>
                      <w:ind w:firstLine="216"/>
                      <w:rPr>
                        <w:rFonts w:ascii="Courier New" w:hAnsi="Courier New"/>
                        <w:sz w:val="18"/>
                      </w:rPr>
                    </w:pPr>
                    <w:r>
                      <w:rPr>
                        <w:rFonts w:ascii="Courier New" w:hAnsi="Courier New"/>
                        <w:sz w:val="18"/>
                      </w:rPr>
                      <w:t xml:space="preserve">QUEUED TO RUN AT WHAT TIME: </w:t>
                    </w:r>
                    <w:r>
                      <w:rPr>
                        <w:rFonts w:ascii="Courier New" w:hAnsi="Courier New"/>
                        <w:b/>
                        <w:sz w:val="18"/>
                      </w:rPr>
                      <w:t xml:space="preserve">T@10:50 </w:t>
                    </w:r>
                    <w:r>
                      <w:rPr>
                        <w:rFonts w:ascii="Courier New" w:hAnsi="Courier New"/>
                        <w:sz w:val="18"/>
                      </w:rPr>
                      <w:t xml:space="preserve">&lt;press enter&gt; </w:t>
                    </w:r>
                    <w:r>
                      <w:rPr>
                        <w:rFonts w:ascii="Wingdings" w:hAnsi="Wingdings"/>
                        <w:sz w:val="18"/>
                      </w:rPr>
                      <w:t></w:t>
                    </w:r>
                    <w:r>
                      <w:rPr>
                        <w:sz w:val="18"/>
                      </w:rPr>
                      <w:t xml:space="preserve"> </w:t>
                    </w:r>
                    <w:r>
                      <w:rPr>
                        <w:rFonts w:ascii="Courier New" w:hAnsi="Courier New"/>
                        <w:sz w:val="18"/>
                      </w:rPr>
                      <w:t>enter a new date and time here</w:t>
                    </w:r>
                  </w:p>
                  <w:p w:rsidR="000037B9" w:rsidRDefault="000037B9">
                    <w:pPr>
                      <w:spacing w:before="2"/>
                      <w:rPr>
                        <w:rFonts w:ascii="Courier New"/>
                        <w:sz w:val="21"/>
                      </w:rPr>
                    </w:pPr>
                  </w:p>
                  <w:p w:rsidR="000037B9" w:rsidRDefault="00E04596">
                    <w:pPr>
                      <w:ind w:right="5826"/>
                      <w:jc w:val="right"/>
                      <w:rPr>
                        <w:rFonts w:ascii="Courier New"/>
                        <w:sz w:val="18"/>
                      </w:rPr>
                    </w:pPr>
                    <w:r>
                      <w:rPr>
                        <w:rFonts w:ascii="Courier New"/>
                        <w:sz w:val="18"/>
                      </w:rPr>
                      <w:t>DEVICE FOR QUEUED JOB</w:t>
                    </w:r>
                    <w:r>
                      <w:rPr>
                        <w:rFonts w:ascii="Courier New"/>
                        <w:spacing w:val="-19"/>
                        <w:sz w:val="18"/>
                      </w:rPr>
                      <w:t xml:space="preserve"> </w:t>
                    </w:r>
                    <w:r>
                      <w:rPr>
                        <w:rFonts w:ascii="Courier New"/>
                        <w:sz w:val="18"/>
                      </w:rPr>
                      <w:t>OUTPUT:</w:t>
                    </w:r>
                  </w:p>
                  <w:p w:rsidR="000037B9" w:rsidRDefault="000037B9">
                    <w:pPr>
                      <w:spacing w:before="7"/>
                      <w:rPr>
                        <w:rFonts w:ascii="Courier New"/>
                        <w:sz w:val="21"/>
                      </w:rPr>
                    </w:pPr>
                  </w:p>
                  <w:p w:rsidR="000037B9" w:rsidRDefault="00E04596">
                    <w:pPr>
                      <w:ind w:right="5826"/>
                      <w:jc w:val="right"/>
                      <w:rPr>
                        <w:rFonts w:ascii="Courier New"/>
                        <w:sz w:val="18"/>
                      </w:rPr>
                    </w:pPr>
                    <w:r>
                      <w:rPr>
                        <w:rFonts w:ascii="Courier New"/>
                        <w:sz w:val="18"/>
                      </w:rPr>
                      <w:t>QUEUED TO RUN ON VOLUME</w:t>
                    </w:r>
                    <w:r>
                      <w:rPr>
                        <w:rFonts w:ascii="Courier New"/>
                        <w:spacing w:val="-6"/>
                        <w:sz w:val="18"/>
                      </w:rPr>
                      <w:t xml:space="preserve"> </w:t>
                    </w:r>
                    <w:r>
                      <w:rPr>
                        <w:rFonts w:ascii="Courier New"/>
                        <w:sz w:val="18"/>
                      </w:rPr>
                      <w:t>SET:</w:t>
                    </w:r>
                  </w:p>
                  <w:p w:rsidR="000037B9" w:rsidRDefault="000037B9">
                    <w:pPr>
                      <w:spacing w:before="11"/>
                      <w:rPr>
                        <w:rFonts w:ascii="Courier New"/>
                        <w:sz w:val="20"/>
                      </w:rPr>
                    </w:pPr>
                  </w:p>
                  <w:p w:rsidR="000037B9" w:rsidRDefault="00E04596">
                    <w:pPr>
                      <w:spacing w:line="518" w:lineRule="auto"/>
                      <w:ind w:left="1404" w:hanging="756"/>
                      <w:rPr>
                        <w:rFonts w:ascii="Courier New" w:hAnsi="Courier New"/>
                        <w:sz w:val="18"/>
                      </w:rPr>
                    </w:pPr>
                    <w:r>
                      <w:rPr>
                        <w:rFonts w:ascii="Courier New" w:hAnsi="Courier New"/>
                        <w:sz w:val="18"/>
                      </w:rPr>
                      <w:t xml:space="preserve">RESCHEDULING FREQUENCY: </w:t>
                    </w:r>
                    <w:r>
                      <w:rPr>
                        <w:rFonts w:ascii="Courier New" w:hAnsi="Courier New"/>
                        <w:b/>
                        <w:sz w:val="18"/>
                      </w:rPr>
                      <w:t xml:space="preserve">300S </w:t>
                    </w:r>
                    <w:r>
                      <w:rPr>
                        <w:rFonts w:ascii="Courier New" w:hAnsi="Courier New"/>
                        <w:sz w:val="18"/>
                      </w:rPr>
                      <w:t xml:space="preserve">(press enter&gt; </w:t>
                    </w:r>
                    <w:r>
                      <w:rPr>
                        <w:rFonts w:ascii="Wingdings" w:hAnsi="Wingdings"/>
                        <w:sz w:val="18"/>
                      </w:rPr>
                      <w:t></w:t>
                    </w:r>
                    <w:r>
                      <w:rPr>
                        <w:sz w:val="18"/>
                      </w:rPr>
                      <w:t xml:space="preserve"> </w:t>
                    </w:r>
                    <w:r>
                      <w:rPr>
                        <w:rFonts w:ascii="Courier New" w:hAnsi="Courier New"/>
                        <w:sz w:val="18"/>
                      </w:rPr>
                      <w:t>option will run every 5 minutes TASK</w:t>
                    </w:r>
                    <w:r>
                      <w:rPr>
                        <w:rFonts w:ascii="Courier New" w:hAnsi="Courier New"/>
                        <w:spacing w:val="-1"/>
                        <w:sz w:val="18"/>
                      </w:rPr>
                      <w:t xml:space="preserve"> </w:t>
                    </w:r>
                    <w:r>
                      <w:rPr>
                        <w:rFonts w:ascii="Courier New" w:hAnsi="Courier New"/>
                        <w:sz w:val="18"/>
                      </w:rPr>
                      <w:t>PARAMETERS:</w:t>
                    </w:r>
                  </w:p>
                  <w:p w:rsidR="000037B9" w:rsidRDefault="00E04596">
                    <w:pPr>
                      <w:spacing w:before="19"/>
                      <w:ind w:right="5826"/>
                      <w:jc w:val="right"/>
                      <w:rPr>
                        <w:rFonts w:ascii="Courier New"/>
                        <w:sz w:val="18"/>
                      </w:rPr>
                    </w:pPr>
                    <w:r>
                      <w:rPr>
                        <w:rFonts w:ascii="Courier New"/>
                        <w:sz w:val="18"/>
                      </w:rPr>
                      <w:t>SPECIAL</w:t>
                    </w:r>
                    <w:r>
                      <w:rPr>
                        <w:rFonts w:ascii="Courier New"/>
                        <w:spacing w:val="-2"/>
                        <w:sz w:val="18"/>
                      </w:rPr>
                      <w:t xml:space="preserve"> </w:t>
                    </w:r>
                    <w:r>
                      <w:rPr>
                        <w:rFonts w:ascii="Courier New"/>
                        <w:sz w:val="18"/>
                      </w:rPr>
                      <w:t>QUEUEING:</w:t>
                    </w:r>
                  </w:p>
                </w:txbxContent>
              </v:textbox>
            </v:shape>
            <w10:anchorlock/>
          </v:group>
        </w:pict>
      </w:r>
    </w:p>
    <w:p w:rsidR="000037B9" w:rsidRDefault="000037B9">
      <w:pPr>
        <w:pStyle w:val="BodyText"/>
        <w:rPr>
          <w:rFonts w:ascii="Arial"/>
          <w:b/>
          <w:sz w:val="20"/>
        </w:rPr>
      </w:pPr>
    </w:p>
    <w:p w:rsidR="000037B9" w:rsidRDefault="00E04596">
      <w:pPr>
        <w:pStyle w:val="Heading2"/>
        <w:numPr>
          <w:ilvl w:val="1"/>
          <w:numId w:val="22"/>
        </w:numPr>
        <w:tabs>
          <w:tab w:val="left" w:pos="862"/>
        </w:tabs>
        <w:spacing w:before="240"/>
        <w:ind w:left="239" w:right="1320" w:firstLine="0"/>
      </w:pPr>
      <w:bookmarkStart w:id="19" w:name="2.3._Modify_the_Timing/Frequency_of_the_"/>
      <w:bookmarkStart w:id="20" w:name="_bookmark9"/>
      <w:bookmarkEnd w:id="19"/>
      <w:bookmarkEnd w:id="20"/>
      <w:r>
        <w:t>Modify the Timing/Frequency of the</w:t>
      </w:r>
      <w:r>
        <w:rPr>
          <w:spacing w:val="-34"/>
        </w:rPr>
        <w:t xml:space="preserve"> </w:t>
      </w:r>
      <w:r>
        <w:t>GIP-</w:t>
      </w:r>
      <w:proofErr w:type="spellStart"/>
      <w:r>
        <w:t>WaveMark</w:t>
      </w:r>
      <w:proofErr w:type="spellEnd"/>
      <w:r>
        <w:t xml:space="preserve"> Interface</w:t>
      </w:r>
    </w:p>
    <w:p w:rsidR="000037B9" w:rsidRDefault="00E04596">
      <w:pPr>
        <w:pStyle w:val="BodyText"/>
        <w:spacing w:before="118"/>
        <w:ind w:left="239" w:right="587"/>
      </w:pPr>
      <w:r>
        <w:t>The GIP-</w:t>
      </w:r>
      <w:proofErr w:type="spellStart"/>
      <w:r>
        <w:t>WaveMark</w:t>
      </w:r>
      <w:proofErr w:type="spellEnd"/>
      <w:r>
        <w:t xml:space="preserve"> interface has two scheduled jobs that work in unison to keep current </w:t>
      </w:r>
      <w:proofErr w:type="spellStart"/>
      <w:r>
        <w:t>WaveMark</w:t>
      </w:r>
      <w:proofErr w:type="spellEnd"/>
      <w:r>
        <w:t xml:space="preserve"> inventory supply counts updated in GIP. These scheduled jobs are m</w:t>
      </w:r>
      <w:r>
        <w:t xml:space="preserve">anaged by end users (i.e. VA Inventory Managers). Instructions on how to run the interfaces is described in the VA </w:t>
      </w:r>
      <w:proofErr w:type="spellStart"/>
      <w:r>
        <w:t>WaveMark</w:t>
      </w:r>
      <w:proofErr w:type="spellEnd"/>
      <w:r>
        <w:t xml:space="preserve"> User Guide.</w:t>
      </w:r>
    </w:p>
    <w:p w:rsidR="000037B9" w:rsidRDefault="000037B9">
      <w:pPr>
        <w:pStyle w:val="BodyText"/>
        <w:spacing w:before="4"/>
        <w:rPr>
          <w:sz w:val="31"/>
        </w:rPr>
      </w:pPr>
    </w:p>
    <w:p w:rsidR="000037B9" w:rsidRDefault="00E04596">
      <w:pPr>
        <w:pStyle w:val="Heading1"/>
        <w:numPr>
          <w:ilvl w:val="0"/>
          <w:numId w:val="20"/>
        </w:numPr>
        <w:tabs>
          <w:tab w:val="left" w:pos="641"/>
        </w:tabs>
      </w:pPr>
      <w:bookmarkStart w:id="21" w:name="3._Files"/>
      <w:bookmarkStart w:id="22" w:name="_bookmark10"/>
      <w:bookmarkEnd w:id="21"/>
      <w:bookmarkEnd w:id="22"/>
      <w:r>
        <w:t>Files</w:t>
      </w:r>
    </w:p>
    <w:p w:rsidR="000037B9" w:rsidRDefault="00E04596">
      <w:pPr>
        <w:pStyle w:val="BodyText"/>
        <w:spacing w:before="239"/>
        <w:ind w:left="240"/>
      </w:pPr>
      <w:r>
        <w:t>The RTLS Interface Application contains one new VistA file called PENDING RTLS EVENT (#6930).</w:t>
      </w:r>
    </w:p>
    <w:p w:rsidR="000037B9" w:rsidRDefault="000037B9">
      <w:pPr>
        <w:pStyle w:val="BodyText"/>
        <w:spacing w:before="1"/>
        <w:rPr>
          <w:sz w:val="21"/>
        </w:rPr>
      </w:pPr>
    </w:p>
    <w:p w:rsidR="000037B9" w:rsidRDefault="00E04596">
      <w:pPr>
        <w:pStyle w:val="Heading2"/>
        <w:numPr>
          <w:ilvl w:val="1"/>
          <w:numId w:val="20"/>
        </w:numPr>
        <w:tabs>
          <w:tab w:val="left" w:pos="862"/>
        </w:tabs>
      </w:pPr>
      <w:bookmarkStart w:id="23" w:name="3.1._PENDING_RTLS_EVENTS_(#6930)"/>
      <w:bookmarkStart w:id="24" w:name="_bookmark11"/>
      <w:bookmarkEnd w:id="23"/>
      <w:bookmarkEnd w:id="24"/>
      <w:r>
        <w:t>PENDING RTLS EVENTS</w:t>
      </w:r>
      <w:r>
        <w:rPr>
          <w:spacing w:val="1"/>
        </w:rPr>
        <w:t xml:space="preserve"> </w:t>
      </w:r>
      <w:r>
        <w:t>(#6930)</w:t>
      </w:r>
    </w:p>
    <w:p w:rsidR="000037B9" w:rsidRDefault="000037B9">
      <w:pPr>
        <w:sectPr w:rsidR="000037B9">
          <w:pgSz w:w="12240" w:h="15840"/>
          <w:pgMar w:top="1440" w:right="1140" w:bottom="1160" w:left="1200" w:header="0" w:footer="898" w:gutter="0"/>
          <w:cols w:space="720"/>
        </w:sectPr>
      </w:pPr>
    </w:p>
    <w:p w:rsidR="000037B9" w:rsidRDefault="00E04596">
      <w:pPr>
        <w:pStyle w:val="BodyText"/>
        <w:spacing w:before="74"/>
        <w:ind w:left="239" w:right="494"/>
      </w:pPr>
      <w:r>
        <w:lastRenderedPageBreak/>
        <w:t>As part of the synchronization of equipment details between AEMS-MERS and RTLS, a unidirectional Mule ESB flow detects ch</w:t>
      </w:r>
      <w:r>
        <w:t>anges in equipment inventory files in AEMS-MERS and pushes the specified fields to the RTLS system. This is a triggered process. The MUMPS Style Cross References on the EQUIPMENT INV (#6914) file queue the triggered events in the PENDING RTLS EVENTS (#6930</w:t>
      </w:r>
      <w:r>
        <w:t xml:space="preserve">) file. A VistA </w:t>
      </w:r>
      <w:proofErr w:type="spellStart"/>
      <w:r>
        <w:t>TaskMan</w:t>
      </w:r>
      <w:proofErr w:type="spellEnd"/>
      <w:r>
        <w:t xml:space="preserve"> job processes the pending entries on a configured polling interval (e.g. 1-5 minutes) and issues an HTTP request to the Mule flow via the HWSC (Health-e-Vet Web Service Client). A MUMPS Style Cross Reference identifies an action tha</w:t>
      </w:r>
      <w:r>
        <w:t>t should take place when the value of fields defined in that cross-reference is changed. This provides timely updates of RTLS with data maintained in AEMS-MERS. When changes occur in the ENG SPACE file (#6928), a similar triggered process is completed.</w:t>
      </w:r>
    </w:p>
    <w:p w:rsidR="000037B9" w:rsidRDefault="00E04596">
      <w:pPr>
        <w:pStyle w:val="BodyText"/>
        <w:spacing w:before="119"/>
        <w:ind w:left="239" w:right="525"/>
      </w:pPr>
      <w:r>
        <w:t>The</w:t>
      </w:r>
      <w:r>
        <w:t xml:space="preserve"> PENDING RTLS EVENTS file introduces a resiliency feature by saving record changes that could not be sent to RTLS when the Mule server is offline for any reason. Record changes are sent when communication is re-established.</w:t>
      </w:r>
    </w:p>
    <w:p w:rsidR="000037B9" w:rsidRDefault="00E04596">
      <w:pPr>
        <w:pStyle w:val="BodyText"/>
        <w:spacing w:before="119"/>
        <w:ind w:left="239" w:right="372"/>
      </w:pPr>
      <w:r>
        <w:t>For more information about the f</w:t>
      </w:r>
      <w:r>
        <w:t>ields within the PENDING RTLS EVENTS file, complete the following steps:</w:t>
      </w:r>
    </w:p>
    <w:p w:rsidR="000037B9" w:rsidRDefault="00E04596">
      <w:pPr>
        <w:pStyle w:val="ListParagraph"/>
        <w:numPr>
          <w:ilvl w:val="2"/>
          <w:numId w:val="20"/>
        </w:numPr>
        <w:tabs>
          <w:tab w:val="left" w:pos="960"/>
        </w:tabs>
        <w:spacing w:before="121"/>
        <w:ind w:hanging="361"/>
      </w:pPr>
      <w:r>
        <w:t>Login to VistA with your access and verify</w:t>
      </w:r>
      <w:r>
        <w:rPr>
          <w:spacing w:val="-7"/>
        </w:rPr>
        <w:t xml:space="preserve"> </w:t>
      </w:r>
      <w:r>
        <w:t>codes.</w:t>
      </w:r>
    </w:p>
    <w:p w:rsidR="000037B9" w:rsidRDefault="00E04596">
      <w:pPr>
        <w:pStyle w:val="ListParagraph"/>
        <w:numPr>
          <w:ilvl w:val="2"/>
          <w:numId w:val="20"/>
        </w:numPr>
        <w:tabs>
          <w:tab w:val="left" w:pos="960"/>
        </w:tabs>
        <w:spacing w:before="61"/>
        <w:ind w:hanging="361"/>
      </w:pPr>
      <w:r>
        <w:t xml:space="preserve">From the Systems Manager Menu, select </w:t>
      </w:r>
      <w:r>
        <w:rPr>
          <w:b/>
        </w:rPr>
        <w:t>VA</w:t>
      </w:r>
      <w:r>
        <w:rPr>
          <w:b/>
          <w:spacing w:val="-10"/>
        </w:rPr>
        <w:t xml:space="preserve"> </w:t>
      </w:r>
      <w:proofErr w:type="spellStart"/>
      <w:r>
        <w:rPr>
          <w:b/>
        </w:rPr>
        <w:t>FileMan</w:t>
      </w:r>
      <w:proofErr w:type="spellEnd"/>
      <w:r>
        <w:t>.</w:t>
      </w:r>
    </w:p>
    <w:p w:rsidR="000037B9" w:rsidRDefault="00E04596">
      <w:pPr>
        <w:pStyle w:val="ListParagraph"/>
        <w:numPr>
          <w:ilvl w:val="2"/>
          <w:numId w:val="20"/>
        </w:numPr>
        <w:tabs>
          <w:tab w:val="left" w:pos="960"/>
        </w:tabs>
        <w:spacing w:before="59"/>
        <w:ind w:hanging="361"/>
      </w:pPr>
      <w:r>
        <w:t xml:space="preserve">Select </w:t>
      </w:r>
      <w:r>
        <w:rPr>
          <w:b/>
        </w:rPr>
        <w:t>Data Dictionary Utilities</w:t>
      </w:r>
      <w:r>
        <w:t>.</w:t>
      </w:r>
    </w:p>
    <w:p w:rsidR="000037B9" w:rsidRDefault="00E04596">
      <w:pPr>
        <w:pStyle w:val="ListParagraph"/>
        <w:numPr>
          <w:ilvl w:val="2"/>
          <w:numId w:val="20"/>
        </w:numPr>
        <w:tabs>
          <w:tab w:val="left" w:pos="960"/>
        </w:tabs>
        <w:spacing w:before="59"/>
        <w:ind w:hanging="361"/>
      </w:pPr>
      <w:r>
        <w:t xml:space="preserve">Select </w:t>
      </w:r>
      <w:r>
        <w:rPr>
          <w:b/>
        </w:rPr>
        <w:t>List File</w:t>
      </w:r>
      <w:r>
        <w:rPr>
          <w:b/>
          <w:spacing w:val="-4"/>
        </w:rPr>
        <w:t xml:space="preserve"> </w:t>
      </w:r>
      <w:r>
        <w:rPr>
          <w:b/>
        </w:rPr>
        <w:t>Attributes</w:t>
      </w:r>
      <w:r>
        <w:t>.</w:t>
      </w:r>
    </w:p>
    <w:p w:rsidR="000037B9" w:rsidRDefault="00E04596">
      <w:pPr>
        <w:pStyle w:val="BodyText"/>
        <w:spacing w:before="62"/>
        <w:ind w:left="239"/>
      </w:pPr>
      <w:r>
        <w:t>The PENDING RTLS EVE</w:t>
      </w:r>
      <w:r>
        <w:t>NTS file does not have any special templates.</w:t>
      </w:r>
    </w:p>
    <w:p w:rsidR="000037B9" w:rsidRDefault="00E04596">
      <w:pPr>
        <w:pStyle w:val="BodyText"/>
        <w:spacing w:before="119"/>
        <w:ind w:left="239"/>
      </w:pPr>
      <w:r>
        <w:t xml:space="preserve">The PENDING RTLS EVENTS file is also described in the AEMS-MERS/Intelligent </w:t>
      </w:r>
      <w:proofErr w:type="spellStart"/>
      <w:r>
        <w:t>InSites</w:t>
      </w:r>
      <w:proofErr w:type="spellEnd"/>
      <w:r>
        <w:t xml:space="preserve"> SDD.</w:t>
      </w:r>
    </w:p>
    <w:p w:rsidR="000037B9" w:rsidRDefault="000037B9">
      <w:pPr>
        <w:pStyle w:val="BodyText"/>
        <w:spacing w:before="5"/>
        <w:rPr>
          <w:sz w:val="31"/>
        </w:rPr>
      </w:pPr>
    </w:p>
    <w:p w:rsidR="000037B9" w:rsidRDefault="00E04596">
      <w:pPr>
        <w:pStyle w:val="Heading1"/>
        <w:numPr>
          <w:ilvl w:val="0"/>
          <w:numId w:val="19"/>
        </w:numPr>
        <w:tabs>
          <w:tab w:val="left" w:pos="641"/>
        </w:tabs>
      </w:pPr>
      <w:bookmarkStart w:id="25" w:name="4._Routines"/>
      <w:bookmarkStart w:id="26" w:name="_bookmark12"/>
      <w:bookmarkEnd w:id="25"/>
      <w:bookmarkEnd w:id="26"/>
      <w:r>
        <w:t>Routines</w:t>
      </w:r>
    </w:p>
    <w:p w:rsidR="000037B9" w:rsidRDefault="00E04596">
      <w:pPr>
        <w:pStyle w:val="BodyText"/>
        <w:spacing w:before="239"/>
        <w:ind w:left="240" w:right="689"/>
      </w:pPr>
      <w:r>
        <w:t>For a brief description of the routines created to support the RTLS Interface Application, use the First Line Routine Print [XU FIRST LINE PRINT] menu option by completing the following steps:</w:t>
      </w:r>
    </w:p>
    <w:p w:rsidR="000037B9" w:rsidRDefault="00E04596">
      <w:pPr>
        <w:pStyle w:val="ListParagraph"/>
        <w:numPr>
          <w:ilvl w:val="1"/>
          <w:numId w:val="19"/>
        </w:numPr>
        <w:tabs>
          <w:tab w:val="left" w:pos="960"/>
        </w:tabs>
        <w:spacing w:before="120"/>
        <w:ind w:hanging="361"/>
      </w:pPr>
      <w:r>
        <w:t>Login to VistA with your access and verify</w:t>
      </w:r>
      <w:r>
        <w:rPr>
          <w:spacing w:val="-7"/>
        </w:rPr>
        <w:t xml:space="preserve"> </w:t>
      </w:r>
      <w:r>
        <w:t>codes.</w:t>
      </w:r>
    </w:p>
    <w:p w:rsidR="000037B9" w:rsidRDefault="00E04596">
      <w:pPr>
        <w:pStyle w:val="ListParagraph"/>
        <w:numPr>
          <w:ilvl w:val="1"/>
          <w:numId w:val="19"/>
        </w:numPr>
        <w:tabs>
          <w:tab w:val="left" w:pos="960"/>
        </w:tabs>
        <w:spacing w:before="59"/>
        <w:ind w:hanging="361"/>
      </w:pPr>
      <w:r>
        <w:t>From the Syst</w:t>
      </w:r>
      <w:r>
        <w:t xml:space="preserve">ems Manager Menu, select </w:t>
      </w:r>
      <w:r>
        <w:rPr>
          <w:b/>
        </w:rPr>
        <w:t>Programmer</w:t>
      </w:r>
      <w:r>
        <w:rPr>
          <w:b/>
          <w:spacing w:val="-14"/>
        </w:rPr>
        <w:t xml:space="preserve"> </w:t>
      </w:r>
      <w:r>
        <w:rPr>
          <w:b/>
        </w:rPr>
        <w:t>Options</w:t>
      </w:r>
      <w:r>
        <w:t>.</w:t>
      </w:r>
    </w:p>
    <w:p w:rsidR="000037B9" w:rsidRDefault="00E04596">
      <w:pPr>
        <w:pStyle w:val="ListParagraph"/>
        <w:numPr>
          <w:ilvl w:val="1"/>
          <w:numId w:val="19"/>
        </w:numPr>
        <w:tabs>
          <w:tab w:val="left" w:pos="960"/>
        </w:tabs>
        <w:spacing w:before="62"/>
        <w:ind w:hanging="361"/>
      </w:pPr>
      <w:r>
        <w:t xml:space="preserve">Select </w:t>
      </w:r>
      <w:r>
        <w:rPr>
          <w:b/>
        </w:rPr>
        <w:t>Routine Tools</w:t>
      </w:r>
      <w:r>
        <w:t>.</w:t>
      </w:r>
    </w:p>
    <w:p w:rsidR="000037B9" w:rsidRDefault="00E04596">
      <w:pPr>
        <w:pStyle w:val="ListParagraph"/>
        <w:numPr>
          <w:ilvl w:val="1"/>
          <w:numId w:val="19"/>
        </w:numPr>
        <w:tabs>
          <w:tab w:val="left" w:pos="960"/>
        </w:tabs>
        <w:spacing w:before="59"/>
        <w:ind w:hanging="361"/>
        <w:rPr>
          <w:b/>
        </w:rPr>
      </w:pPr>
      <w:r>
        <w:t xml:space="preserve">From the Routine Tools Menu, select </w:t>
      </w:r>
      <w:r>
        <w:rPr>
          <w:b/>
        </w:rPr>
        <w:t>First Line Routine</w:t>
      </w:r>
      <w:r>
        <w:rPr>
          <w:b/>
          <w:spacing w:val="-12"/>
        </w:rPr>
        <w:t xml:space="preserve"> </w:t>
      </w:r>
      <w:r>
        <w:rPr>
          <w:b/>
        </w:rPr>
        <w:t>Print</w:t>
      </w:r>
    </w:p>
    <w:p w:rsidR="000037B9" w:rsidRDefault="00E04596">
      <w:pPr>
        <w:pStyle w:val="ListParagraph"/>
        <w:numPr>
          <w:ilvl w:val="1"/>
          <w:numId w:val="19"/>
        </w:numPr>
        <w:tabs>
          <w:tab w:val="left" w:pos="960"/>
        </w:tabs>
        <w:spacing w:before="59"/>
        <w:ind w:hanging="361"/>
      </w:pPr>
      <w:r>
        <w:t>At the “All Routines?” prompt, press</w:t>
      </w:r>
      <w:r>
        <w:rPr>
          <w:spacing w:val="-5"/>
        </w:rPr>
        <w:t xml:space="preserve"> </w:t>
      </w:r>
      <w:r>
        <w:t>enter.</w:t>
      </w:r>
    </w:p>
    <w:p w:rsidR="000037B9" w:rsidRDefault="00E04596">
      <w:pPr>
        <w:pStyle w:val="ListParagraph"/>
        <w:numPr>
          <w:ilvl w:val="1"/>
          <w:numId w:val="19"/>
        </w:numPr>
        <w:tabs>
          <w:tab w:val="left" w:pos="960"/>
        </w:tabs>
        <w:spacing w:before="61"/>
        <w:ind w:hanging="361"/>
      </w:pPr>
      <w:r>
        <w:t>At the “Routine:” prompt, type</w:t>
      </w:r>
      <w:r>
        <w:rPr>
          <w:spacing w:val="-4"/>
        </w:rPr>
        <w:t xml:space="preserve"> </w:t>
      </w:r>
      <w:r>
        <w:t>VIAA*</w:t>
      </w:r>
    </w:p>
    <w:p w:rsidR="000037B9" w:rsidRDefault="00E04596">
      <w:pPr>
        <w:pStyle w:val="ListParagraph"/>
        <w:numPr>
          <w:ilvl w:val="1"/>
          <w:numId w:val="19"/>
        </w:numPr>
        <w:tabs>
          <w:tab w:val="left" w:pos="960"/>
        </w:tabs>
        <w:spacing w:before="59"/>
        <w:ind w:hanging="361"/>
      </w:pPr>
      <w:r>
        <w:t>At the second “Routine:” prompt, press</w:t>
      </w:r>
      <w:r>
        <w:rPr>
          <w:spacing w:val="-4"/>
        </w:rPr>
        <w:t xml:space="preserve"> </w:t>
      </w:r>
      <w:r>
        <w:t>enter.</w:t>
      </w:r>
    </w:p>
    <w:p w:rsidR="000037B9" w:rsidRDefault="00E04596">
      <w:pPr>
        <w:pStyle w:val="BodyText"/>
        <w:spacing w:before="62"/>
        <w:ind w:left="959"/>
      </w:pPr>
      <w:r>
        <w:t>The number of routines included in the VIAA patch is displayed.</w:t>
      </w:r>
    </w:p>
    <w:p w:rsidR="000037B9" w:rsidRDefault="00E04596">
      <w:pPr>
        <w:pStyle w:val="ListParagraph"/>
        <w:numPr>
          <w:ilvl w:val="1"/>
          <w:numId w:val="19"/>
        </w:numPr>
        <w:tabs>
          <w:tab w:val="left" w:pos="960"/>
        </w:tabs>
        <w:spacing w:before="119"/>
        <w:ind w:hanging="361"/>
      </w:pPr>
      <w:r>
        <w:t>At the “(A)</w:t>
      </w:r>
      <w:proofErr w:type="spellStart"/>
      <w:r>
        <w:t>lpha</w:t>
      </w:r>
      <w:proofErr w:type="spellEnd"/>
      <w:r>
        <w:t>, (D)</w:t>
      </w:r>
      <w:proofErr w:type="gramStart"/>
      <w:r>
        <w:t>ate ,</w:t>
      </w:r>
      <w:proofErr w:type="gramEnd"/>
      <w:r>
        <w:t>(P)</w:t>
      </w:r>
      <w:proofErr w:type="spellStart"/>
      <w:r>
        <w:t>atched</w:t>
      </w:r>
      <w:proofErr w:type="spellEnd"/>
      <w:r>
        <w:t>…” prompt, press</w:t>
      </w:r>
      <w:r>
        <w:rPr>
          <w:spacing w:val="-6"/>
        </w:rPr>
        <w:t xml:space="preserve"> </w:t>
      </w:r>
      <w:r>
        <w:t>enter.</w:t>
      </w:r>
    </w:p>
    <w:p w:rsidR="000037B9" w:rsidRDefault="00E04596">
      <w:pPr>
        <w:pStyle w:val="ListParagraph"/>
        <w:numPr>
          <w:ilvl w:val="1"/>
          <w:numId w:val="19"/>
        </w:numPr>
        <w:tabs>
          <w:tab w:val="left" w:pos="959"/>
        </w:tabs>
        <w:spacing w:before="61"/>
        <w:ind w:left="958"/>
      </w:pPr>
      <w:r>
        <w:t>At the “Include line (</w:t>
      </w:r>
      <w:proofErr w:type="gramStart"/>
      <w:r>
        <w:t>2)…</w:t>
      </w:r>
      <w:proofErr w:type="gramEnd"/>
      <w:r>
        <w:t>” prompt, press</w:t>
      </w:r>
      <w:r>
        <w:rPr>
          <w:spacing w:val="-6"/>
        </w:rPr>
        <w:t xml:space="preserve"> </w:t>
      </w:r>
      <w:r>
        <w:t>enter.</w:t>
      </w:r>
    </w:p>
    <w:p w:rsidR="000037B9" w:rsidRDefault="00E04596">
      <w:pPr>
        <w:pStyle w:val="ListParagraph"/>
        <w:numPr>
          <w:ilvl w:val="1"/>
          <w:numId w:val="19"/>
        </w:numPr>
        <w:tabs>
          <w:tab w:val="left" w:pos="959"/>
        </w:tabs>
        <w:spacing w:before="59"/>
        <w:ind w:left="958" w:right="363"/>
      </w:pPr>
      <w:r>
        <w:t>At the “DEVICE: HOME//” prompt, press en</w:t>
      </w:r>
      <w:r>
        <w:t>ter. The list of routine names and a brief description of each is displayed.</w:t>
      </w:r>
    </w:p>
    <w:p w:rsidR="000037B9" w:rsidRDefault="00E04596">
      <w:pPr>
        <w:pStyle w:val="BodyText"/>
        <w:spacing w:before="61"/>
        <w:ind w:left="238"/>
      </w:pPr>
      <w:r>
        <w:t>See Vista for an example of the steps.</w:t>
      </w:r>
    </w:p>
    <w:p w:rsidR="000037B9" w:rsidRDefault="00E04596">
      <w:pPr>
        <w:pStyle w:val="Heading5"/>
        <w:spacing w:before="120"/>
        <w:ind w:right="2049"/>
      </w:pPr>
      <w:r>
        <w:pict>
          <v:shape id="_x0000_s1031" type="#_x0000_t202" style="position:absolute;left:0;text-align:left;margin-left:80.5pt;margin-top:25.45pt;width:465.4pt;height:35.65pt;z-index:-15726592;mso-wrap-distance-left:0;mso-wrap-distance-right:0;mso-position-horizontal-relative:page" filled="f" strokeweight=".96pt">
            <v:textbox inset="0,0,0,0">
              <w:txbxContent>
                <w:p w:rsidR="000037B9" w:rsidRDefault="000037B9">
                  <w:pPr>
                    <w:pStyle w:val="BodyText"/>
                    <w:spacing w:before="7"/>
                    <w:rPr>
                      <w:rFonts w:ascii="Arial"/>
                      <w:b/>
                      <w:sz w:val="21"/>
                    </w:rPr>
                  </w:pPr>
                </w:p>
                <w:p w:rsidR="000037B9" w:rsidRDefault="00E04596">
                  <w:pPr>
                    <w:spacing w:line="261" w:lineRule="auto"/>
                    <w:ind w:left="1188" w:right="5812"/>
                    <w:rPr>
                      <w:rFonts w:ascii="Courier New"/>
                      <w:sz w:val="18"/>
                    </w:rPr>
                  </w:pPr>
                  <w:r>
                    <w:rPr>
                      <w:rFonts w:ascii="Courier New"/>
                      <w:sz w:val="18"/>
                    </w:rPr>
                    <w:t>Core Applications ... Device Management ...</w:t>
                  </w:r>
                </w:p>
              </w:txbxContent>
            </v:textbox>
            <w10:wrap type="topAndBottom" anchorx="page"/>
          </v:shape>
        </w:pict>
      </w:r>
      <w:r>
        <w:t>Figure 3 Displaying routines in VistA</w:t>
      </w:r>
    </w:p>
    <w:p w:rsidR="000037B9" w:rsidRDefault="000037B9">
      <w:pPr>
        <w:sectPr w:rsidR="000037B9">
          <w:pgSz w:w="12240" w:h="15840"/>
          <w:pgMar w:top="1360" w:right="1140" w:bottom="1160" w:left="1200" w:header="0" w:footer="898" w:gutter="0"/>
          <w:cols w:space="720"/>
        </w:sectPr>
      </w:pPr>
    </w:p>
    <w:p w:rsidR="000037B9" w:rsidRDefault="00E04596">
      <w:pPr>
        <w:tabs>
          <w:tab w:val="left" w:pos="1607"/>
        </w:tabs>
        <w:spacing w:before="82"/>
        <w:ind w:left="852"/>
        <w:rPr>
          <w:rFonts w:ascii="Courier New"/>
          <w:sz w:val="18"/>
        </w:rPr>
      </w:pPr>
      <w:r>
        <w:lastRenderedPageBreak/>
        <w:pict>
          <v:group id="_x0000_s1027" style="position:absolute;left:0;text-align:left;margin-left:80.05pt;margin-top:1in;width:466.35pt;height:641.2pt;z-index:-16841728;mso-position-horizontal-relative:page;mso-position-vertical-relative:page" coordorigin="1601,1440" coordsize="9327,12824">
            <v:shape id="_x0000_s1030" style="position:absolute;left:1600;top:1440;width:9327;height:20" coordorigin="1601,1440" coordsize="9327,20" path="m10927,1440r-19,l1620,1440r-19,l1601,1459r19,l10908,1459r19,l10927,1440xe" fillcolor="black" stroked="f">
              <v:path arrowok="t"/>
            </v:shape>
            <v:line id="_x0000_s1029" style="position:absolute" from="1610,1459" to="1610,14018" strokeweight=".96pt"/>
            <v:shape id="_x0000_s1028" style="position:absolute;left:1600;top:1459;width:9327;height:12804" coordorigin="1601,1459" coordsize="9327,12804" o:spt="100" adj="0,,0" path="m10927,13572r-19,l10908,13795r,223l10908,14244r-9288,l1620,14018r-19,l1601,14244r,19l1620,14263r9288,l10927,14263r,-19l10927,14018r,-223l10927,13572xm10927,11333r-19,l10908,11556r,223l10908,12002r,226l10908,12451r,223l10908,12674r,226l10908,13123r,223l10908,13572r19,l10927,13346r,-223l10927,12900r,-226l10927,12674r,-223l10927,12228r,-226l10927,11779r,-223l10927,11333xm10927,10884r-19,l10908,11107r,226l10927,11333r,-226l10927,10884xm10927,8868r-19,l10908,9094r,223l10908,9540r,226l10908,9989r,223l10908,10435r,l10908,10661r,l10908,10884r19,l10927,10661r,l10927,10435r,l10927,10212r,-223l10927,9766r,-226l10927,9317r,-223l10927,8868xm10927,6629r-19,l10908,6854r,224l10908,7301r,225l10908,7750r,223l10908,8196r,l10908,8422r,223l10908,8868r19,l10927,8645r,-223l10927,8196r,l10927,7973r,-223l10927,7526r,-225l10927,7078r,-224l10927,6629xm10927,4838r-19,l10908,5062r,225l10908,5510r,224l10908,5734r,225l10908,6182r,224l10908,6629r19,l10927,6406r,-224l10927,5959r,-225l10927,5734r,-224l10927,5287r,-225l10927,4838xm10927,3943r-19,l10908,4166r,224l10908,4615r,223l10927,4838r,-223l10927,4390r,-224l10927,3943xm10927,3271r-19,l10908,3494r,l10908,3720r,223l10927,3943r,-223l10927,3494r,l10927,3271xm10927,2376r-19,l10908,2599r,223l10908,3048r,223l10927,3271r,-223l10927,2822r,-223l10927,2376xm10927,1459r-19,l10908,1704r,223l10908,2153r,223l10927,2376r,-223l10927,1927r,-223l10927,1459xe" fillcolor="black" stroked="f">
              <v:stroke joinstyle="round"/>
              <v:formulas/>
              <v:path arrowok="t" o:connecttype="segments"/>
            </v:shape>
            <w10:wrap anchorx="page" anchory="page"/>
          </v:group>
        </w:pict>
      </w:r>
      <w:r>
        <w:rPr>
          <w:rFonts w:ascii="Courier New"/>
          <w:sz w:val="18"/>
        </w:rPr>
        <w:t>FM</w:t>
      </w:r>
      <w:r>
        <w:rPr>
          <w:rFonts w:ascii="Courier New"/>
          <w:sz w:val="18"/>
        </w:rPr>
        <w:tab/>
        <w:t xml:space="preserve">VA </w:t>
      </w:r>
      <w:proofErr w:type="spellStart"/>
      <w:r>
        <w:rPr>
          <w:rFonts w:ascii="Courier New"/>
          <w:sz w:val="18"/>
        </w:rPr>
        <w:t>FileMan</w:t>
      </w:r>
      <w:proofErr w:type="spellEnd"/>
      <w:r>
        <w:rPr>
          <w:rFonts w:ascii="Courier New"/>
          <w:spacing w:val="-2"/>
          <w:sz w:val="18"/>
        </w:rPr>
        <w:t xml:space="preserve"> </w:t>
      </w:r>
      <w:r>
        <w:rPr>
          <w:rFonts w:ascii="Courier New"/>
          <w:sz w:val="18"/>
        </w:rPr>
        <w:t>...</w:t>
      </w:r>
    </w:p>
    <w:p w:rsidR="000037B9" w:rsidRDefault="00E04596">
      <w:pPr>
        <w:spacing w:before="22" w:line="264" w:lineRule="auto"/>
        <w:ind w:left="1608" w:right="5571"/>
        <w:rPr>
          <w:rFonts w:ascii="Courier New"/>
          <w:sz w:val="18"/>
        </w:rPr>
      </w:pPr>
      <w:r>
        <w:rPr>
          <w:rFonts w:ascii="Courier New"/>
          <w:sz w:val="18"/>
        </w:rPr>
        <w:t>Menu Management ... Programmer Options ... Operations Management ... Spool Management ...</w:t>
      </w:r>
    </w:p>
    <w:p w:rsidR="000037B9" w:rsidRDefault="00E04596">
      <w:pPr>
        <w:spacing w:line="261" w:lineRule="auto"/>
        <w:ind w:left="1608" w:right="4275"/>
        <w:rPr>
          <w:rFonts w:ascii="Courier New"/>
          <w:sz w:val="18"/>
        </w:rPr>
      </w:pPr>
      <w:r>
        <w:rPr>
          <w:rFonts w:ascii="Courier New"/>
          <w:sz w:val="18"/>
        </w:rPr>
        <w:t xml:space="preserve">Information Security Officer Menu ... </w:t>
      </w:r>
      <w:proofErr w:type="spellStart"/>
      <w:r>
        <w:rPr>
          <w:rFonts w:ascii="Courier New"/>
          <w:sz w:val="18"/>
        </w:rPr>
        <w:t>Taskman</w:t>
      </w:r>
      <w:proofErr w:type="spellEnd"/>
      <w:r>
        <w:rPr>
          <w:rFonts w:ascii="Courier New"/>
          <w:sz w:val="18"/>
        </w:rPr>
        <w:t xml:space="preserve"> Management ...</w:t>
      </w:r>
    </w:p>
    <w:p w:rsidR="000037B9" w:rsidRDefault="00E04596">
      <w:pPr>
        <w:spacing w:before="2" w:line="261" w:lineRule="auto"/>
        <w:ind w:left="1608" w:right="6219"/>
        <w:rPr>
          <w:rFonts w:ascii="Courier New"/>
          <w:sz w:val="18"/>
        </w:rPr>
      </w:pPr>
      <w:r>
        <w:rPr>
          <w:rFonts w:ascii="Courier New"/>
          <w:sz w:val="18"/>
        </w:rPr>
        <w:t>HL7 Main Menu ... User Management ...</w:t>
      </w:r>
    </w:p>
    <w:p w:rsidR="000037B9" w:rsidRDefault="00E04596">
      <w:pPr>
        <w:spacing w:before="2" w:line="266" w:lineRule="auto"/>
        <w:ind w:left="1608" w:right="5571"/>
        <w:rPr>
          <w:rFonts w:ascii="Courier New"/>
          <w:sz w:val="18"/>
        </w:rPr>
      </w:pPr>
      <w:r>
        <w:rPr>
          <w:rFonts w:ascii="Courier New"/>
          <w:sz w:val="18"/>
        </w:rPr>
        <w:t>Application Utilities ... Capacity Planning ...</w:t>
      </w:r>
    </w:p>
    <w:p w:rsidR="000037B9" w:rsidRDefault="00E04596">
      <w:pPr>
        <w:spacing w:line="200" w:lineRule="exact"/>
        <w:ind w:left="1608"/>
        <w:rPr>
          <w:rFonts w:ascii="Courier New"/>
          <w:sz w:val="18"/>
        </w:rPr>
      </w:pPr>
      <w:r>
        <w:rPr>
          <w:rFonts w:ascii="Courier New"/>
          <w:sz w:val="18"/>
        </w:rPr>
        <w:t>Manage Mailman ...</w:t>
      </w:r>
    </w:p>
    <w:p w:rsidR="000037B9" w:rsidRDefault="000037B9">
      <w:pPr>
        <w:pStyle w:val="BodyText"/>
        <w:spacing w:before="1"/>
        <w:rPr>
          <w:rFonts w:ascii="Courier New"/>
          <w:sz w:val="12"/>
        </w:rPr>
      </w:pPr>
    </w:p>
    <w:p w:rsidR="000037B9" w:rsidRDefault="00E04596">
      <w:pPr>
        <w:spacing w:before="100"/>
        <w:ind w:left="528"/>
        <w:rPr>
          <w:rFonts w:ascii="Courier New"/>
          <w:sz w:val="18"/>
        </w:rPr>
      </w:pPr>
      <w:r>
        <w:rPr>
          <w:rFonts w:ascii="Courier New"/>
          <w:sz w:val="18"/>
        </w:rPr>
        <w:t xml:space="preserve">Select Systems Manager Menu &lt;TEST ACCOUNT&gt; Option: </w:t>
      </w:r>
      <w:proofErr w:type="spellStart"/>
      <w:r>
        <w:rPr>
          <w:rFonts w:ascii="Courier New"/>
          <w:b/>
          <w:sz w:val="18"/>
        </w:rPr>
        <w:t>PROgrammer</w:t>
      </w:r>
      <w:proofErr w:type="spellEnd"/>
      <w:r>
        <w:rPr>
          <w:rFonts w:ascii="Courier New"/>
          <w:b/>
          <w:sz w:val="18"/>
        </w:rPr>
        <w:t xml:space="preserve"> </w:t>
      </w:r>
      <w:r>
        <w:rPr>
          <w:rFonts w:ascii="Courier New"/>
          <w:sz w:val="18"/>
        </w:rPr>
        <w:t>Options</w:t>
      </w:r>
    </w:p>
    <w:p w:rsidR="000037B9" w:rsidRDefault="000037B9">
      <w:pPr>
        <w:pStyle w:val="BodyText"/>
        <w:rPr>
          <w:rFonts w:ascii="Courier New"/>
          <w:sz w:val="20"/>
        </w:rPr>
      </w:pPr>
    </w:p>
    <w:p w:rsidR="000037B9" w:rsidRDefault="000037B9">
      <w:pPr>
        <w:pStyle w:val="BodyText"/>
        <w:spacing w:before="9"/>
        <w:rPr>
          <w:rFonts w:ascii="Courier New"/>
          <w:sz w:val="21"/>
        </w:rPr>
      </w:pPr>
    </w:p>
    <w:p w:rsidR="000037B9" w:rsidRDefault="00E04596">
      <w:pPr>
        <w:tabs>
          <w:tab w:val="left" w:pos="1607"/>
        </w:tabs>
        <w:spacing w:line="266" w:lineRule="auto"/>
        <w:ind w:left="852" w:right="3431"/>
        <w:rPr>
          <w:rFonts w:ascii="Courier New"/>
          <w:sz w:val="18"/>
        </w:rPr>
      </w:pPr>
      <w:r>
        <w:rPr>
          <w:rFonts w:ascii="Courier New"/>
          <w:sz w:val="18"/>
        </w:rPr>
        <w:t>KIDS</w:t>
      </w:r>
      <w:r>
        <w:rPr>
          <w:rFonts w:ascii="Courier New"/>
          <w:sz w:val="18"/>
        </w:rPr>
        <w:tab/>
        <w:t xml:space="preserve">Kernel Installation &amp; Distribution System </w:t>
      </w:r>
      <w:r>
        <w:rPr>
          <w:rFonts w:ascii="Courier New"/>
          <w:spacing w:val="-5"/>
          <w:sz w:val="18"/>
        </w:rPr>
        <w:t xml:space="preserve">... </w:t>
      </w:r>
      <w:r>
        <w:rPr>
          <w:rFonts w:ascii="Courier New"/>
          <w:sz w:val="18"/>
        </w:rPr>
        <w:t>NTEG</w:t>
      </w:r>
      <w:r>
        <w:rPr>
          <w:rFonts w:ascii="Courier New"/>
          <w:sz w:val="18"/>
        </w:rPr>
        <w:tab/>
        <w:t>Build an 'NTEG' routine for a</w:t>
      </w:r>
      <w:r>
        <w:rPr>
          <w:rFonts w:ascii="Courier New"/>
          <w:spacing w:val="-7"/>
          <w:sz w:val="18"/>
        </w:rPr>
        <w:t xml:space="preserve"> </w:t>
      </w:r>
      <w:r>
        <w:rPr>
          <w:rFonts w:ascii="Courier New"/>
          <w:sz w:val="18"/>
        </w:rPr>
        <w:t>package</w:t>
      </w:r>
    </w:p>
    <w:p w:rsidR="000037B9" w:rsidRDefault="00E04596">
      <w:pPr>
        <w:tabs>
          <w:tab w:val="left" w:pos="1607"/>
        </w:tabs>
        <w:spacing w:line="200" w:lineRule="exact"/>
        <w:ind w:left="852"/>
        <w:rPr>
          <w:rFonts w:ascii="Courier New"/>
          <w:sz w:val="18"/>
        </w:rPr>
      </w:pPr>
      <w:r>
        <w:rPr>
          <w:rFonts w:ascii="Courier New"/>
          <w:sz w:val="18"/>
        </w:rPr>
        <w:t>PG</w:t>
      </w:r>
      <w:r>
        <w:rPr>
          <w:rFonts w:ascii="Courier New"/>
          <w:sz w:val="18"/>
        </w:rPr>
        <w:tab/>
        <w:t>Programmer</w:t>
      </w:r>
      <w:r>
        <w:rPr>
          <w:rFonts w:ascii="Courier New"/>
          <w:spacing w:val="-1"/>
          <w:sz w:val="18"/>
        </w:rPr>
        <w:t xml:space="preserve"> </w:t>
      </w:r>
      <w:r>
        <w:rPr>
          <w:rFonts w:ascii="Courier New"/>
          <w:sz w:val="18"/>
        </w:rPr>
        <w:t>mode</w:t>
      </w:r>
    </w:p>
    <w:p w:rsidR="000037B9" w:rsidRDefault="00E04596">
      <w:pPr>
        <w:spacing w:before="19" w:line="266" w:lineRule="auto"/>
        <w:ind w:left="1608" w:right="4599"/>
        <w:rPr>
          <w:rFonts w:ascii="Courier New"/>
          <w:sz w:val="18"/>
        </w:rPr>
      </w:pPr>
      <w:r>
        <w:rPr>
          <w:rFonts w:ascii="Courier New"/>
          <w:sz w:val="18"/>
        </w:rPr>
        <w:t>Calculate and Show Checksum Values Delete Unreferenced Options</w:t>
      </w:r>
    </w:p>
    <w:p w:rsidR="000037B9" w:rsidRDefault="00E04596">
      <w:pPr>
        <w:spacing w:line="261" w:lineRule="auto"/>
        <w:ind w:left="1608" w:right="6111"/>
        <w:rPr>
          <w:rFonts w:ascii="Courier New"/>
          <w:sz w:val="18"/>
        </w:rPr>
      </w:pPr>
      <w:r>
        <w:rPr>
          <w:rFonts w:ascii="Courier New"/>
          <w:sz w:val="18"/>
        </w:rPr>
        <w:t>Error Processing ... Global Block Count List Global</w:t>
      </w:r>
    </w:p>
    <w:p w:rsidR="000037B9" w:rsidRDefault="00E04596">
      <w:pPr>
        <w:spacing w:before="2" w:line="261" w:lineRule="auto"/>
        <w:ind w:left="1608" w:right="6003"/>
        <w:rPr>
          <w:rFonts w:ascii="Courier New"/>
          <w:sz w:val="18"/>
        </w:rPr>
      </w:pPr>
      <w:r>
        <w:rPr>
          <w:rFonts w:ascii="Courier New"/>
          <w:sz w:val="18"/>
        </w:rPr>
        <w:t>Map Pointer Relations Number base changer Routine Tools ...</w:t>
      </w:r>
    </w:p>
    <w:p w:rsidR="000037B9" w:rsidRDefault="00E04596">
      <w:pPr>
        <w:spacing w:before="5" w:line="261" w:lineRule="auto"/>
        <w:ind w:left="1608" w:right="4923"/>
        <w:rPr>
          <w:rFonts w:ascii="Courier New"/>
          <w:sz w:val="18"/>
        </w:rPr>
      </w:pPr>
      <w:r>
        <w:rPr>
          <w:rFonts w:ascii="Courier New"/>
          <w:sz w:val="18"/>
        </w:rPr>
        <w:t>Test an option not in your menu Verifier Tools Menu ...</w:t>
      </w:r>
    </w:p>
    <w:p w:rsidR="000037B9" w:rsidRDefault="000037B9">
      <w:pPr>
        <w:pStyle w:val="BodyText"/>
        <w:spacing w:before="7"/>
        <w:rPr>
          <w:rFonts w:ascii="Courier New"/>
          <w:sz w:val="10"/>
        </w:rPr>
      </w:pPr>
    </w:p>
    <w:p w:rsidR="000037B9" w:rsidRDefault="00E04596">
      <w:pPr>
        <w:spacing w:before="100"/>
        <w:ind w:left="528"/>
        <w:rPr>
          <w:rFonts w:ascii="Courier New"/>
          <w:sz w:val="18"/>
        </w:rPr>
      </w:pPr>
      <w:r>
        <w:rPr>
          <w:rFonts w:ascii="Courier New"/>
          <w:sz w:val="18"/>
        </w:rPr>
        <w:t>Select Programmer Option</w:t>
      </w:r>
      <w:r>
        <w:rPr>
          <w:rFonts w:ascii="Courier New"/>
          <w:sz w:val="18"/>
        </w:rPr>
        <w:t xml:space="preserve">s &lt;TEST ACCOUNT&gt; Option: </w:t>
      </w:r>
      <w:r>
        <w:rPr>
          <w:rFonts w:ascii="Courier New"/>
          <w:b/>
          <w:sz w:val="18"/>
        </w:rPr>
        <w:t xml:space="preserve">ROUTINE </w:t>
      </w:r>
      <w:r>
        <w:rPr>
          <w:rFonts w:ascii="Courier New"/>
          <w:sz w:val="18"/>
        </w:rPr>
        <w:t>Tools</w:t>
      </w:r>
    </w:p>
    <w:p w:rsidR="000037B9" w:rsidRDefault="000037B9">
      <w:pPr>
        <w:pStyle w:val="BodyText"/>
        <w:rPr>
          <w:rFonts w:ascii="Courier New"/>
          <w:sz w:val="20"/>
        </w:rPr>
      </w:pPr>
    </w:p>
    <w:p w:rsidR="000037B9" w:rsidRDefault="000037B9">
      <w:pPr>
        <w:pStyle w:val="BodyText"/>
        <w:spacing w:before="8"/>
        <w:rPr>
          <w:rFonts w:ascii="Courier New"/>
          <w:sz w:val="21"/>
        </w:rPr>
      </w:pPr>
    </w:p>
    <w:p w:rsidR="000037B9" w:rsidRDefault="00E04596">
      <w:pPr>
        <w:ind w:left="1608"/>
        <w:rPr>
          <w:rFonts w:ascii="Courier New"/>
          <w:sz w:val="18"/>
        </w:rPr>
      </w:pPr>
      <w:r>
        <w:rPr>
          <w:rFonts w:ascii="Courier New"/>
          <w:sz w:val="18"/>
        </w:rPr>
        <w:t>%Index of Routines</w:t>
      </w:r>
    </w:p>
    <w:p w:rsidR="000037B9" w:rsidRDefault="00E04596">
      <w:pPr>
        <w:spacing w:before="22"/>
        <w:ind w:left="1608"/>
        <w:rPr>
          <w:rFonts w:ascii="Courier New"/>
          <w:sz w:val="18"/>
        </w:rPr>
      </w:pPr>
      <w:r>
        <w:rPr>
          <w:rFonts w:ascii="Courier New"/>
          <w:sz w:val="18"/>
        </w:rPr>
        <w:t>Check Routines on Other CPUs</w:t>
      </w:r>
    </w:p>
    <w:p w:rsidR="000037B9" w:rsidRDefault="00E04596">
      <w:pPr>
        <w:spacing w:before="19" w:line="264" w:lineRule="auto"/>
        <w:ind w:left="1608" w:right="4079"/>
        <w:rPr>
          <w:rFonts w:ascii="Courier New"/>
          <w:sz w:val="18"/>
        </w:rPr>
      </w:pPr>
      <w:r>
        <w:rPr>
          <w:rFonts w:ascii="Courier New"/>
          <w:sz w:val="18"/>
        </w:rPr>
        <w:t xml:space="preserve">Compare local/national checksums </w:t>
      </w:r>
      <w:r>
        <w:rPr>
          <w:rFonts w:ascii="Courier New"/>
          <w:spacing w:val="-3"/>
          <w:sz w:val="18"/>
        </w:rPr>
        <w:t xml:space="preserve">report </w:t>
      </w:r>
      <w:r>
        <w:rPr>
          <w:rFonts w:ascii="Courier New"/>
          <w:sz w:val="18"/>
        </w:rPr>
        <w:t>Compare routines on tape to disk Compare two</w:t>
      </w:r>
      <w:r>
        <w:rPr>
          <w:rFonts w:ascii="Courier New"/>
          <w:spacing w:val="-3"/>
          <w:sz w:val="18"/>
        </w:rPr>
        <w:t xml:space="preserve"> </w:t>
      </w:r>
      <w:r>
        <w:rPr>
          <w:rFonts w:ascii="Courier New"/>
          <w:sz w:val="18"/>
        </w:rPr>
        <w:t>routines</w:t>
      </w:r>
    </w:p>
    <w:p w:rsidR="000037B9" w:rsidRDefault="00E04596">
      <w:pPr>
        <w:spacing w:line="203" w:lineRule="exact"/>
        <w:ind w:left="1608"/>
        <w:rPr>
          <w:rFonts w:ascii="Courier New"/>
          <w:sz w:val="18"/>
        </w:rPr>
      </w:pPr>
      <w:r>
        <w:rPr>
          <w:rFonts w:ascii="Courier New"/>
          <w:sz w:val="18"/>
        </w:rPr>
        <w:t>Delete Routines</w:t>
      </w:r>
    </w:p>
    <w:p w:rsidR="000037B9" w:rsidRDefault="00E04596">
      <w:pPr>
        <w:spacing w:before="20" w:line="264" w:lineRule="auto"/>
        <w:ind w:left="1608" w:right="5355"/>
        <w:rPr>
          <w:rFonts w:ascii="Courier New"/>
          <w:sz w:val="18"/>
        </w:rPr>
      </w:pPr>
      <w:r>
        <w:rPr>
          <w:rFonts w:ascii="Courier New"/>
          <w:sz w:val="18"/>
        </w:rPr>
        <w:t>First Line Routine Print Flow Chart Entire Routine Flow Chart from Entry Point Group Routine Edit</w:t>
      </w:r>
    </w:p>
    <w:p w:rsidR="000037B9" w:rsidRDefault="00E04596">
      <w:pPr>
        <w:spacing w:line="266" w:lineRule="auto"/>
        <w:ind w:left="1608" w:right="6759"/>
        <w:rPr>
          <w:rFonts w:ascii="Courier New"/>
          <w:sz w:val="18"/>
        </w:rPr>
      </w:pPr>
      <w:r>
        <w:rPr>
          <w:rFonts w:ascii="Courier New"/>
          <w:sz w:val="18"/>
        </w:rPr>
        <w:t>Input routines List Routines</w:t>
      </w:r>
    </w:p>
    <w:p w:rsidR="000037B9" w:rsidRDefault="00E04596">
      <w:pPr>
        <w:spacing w:line="261" w:lineRule="auto"/>
        <w:ind w:left="1608" w:right="3303"/>
        <w:rPr>
          <w:rFonts w:ascii="Courier New"/>
          <w:sz w:val="18"/>
        </w:rPr>
      </w:pPr>
      <w:r>
        <w:rPr>
          <w:rFonts w:ascii="Courier New"/>
          <w:sz w:val="18"/>
        </w:rPr>
        <w:t>Load/refresh checksum values into ROUTINE file Output routines</w:t>
      </w:r>
    </w:p>
    <w:p w:rsidR="000037B9" w:rsidRDefault="00E04596">
      <w:pPr>
        <w:ind w:left="1608"/>
        <w:rPr>
          <w:rFonts w:ascii="Courier New"/>
          <w:sz w:val="18"/>
        </w:rPr>
      </w:pPr>
      <w:r>
        <w:rPr>
          <w:rFonts w:ascii="Courier New"/>
          <w:sz w:val="18"/>
        </w:rPr>
        <w:t>Routine Edit</w:t>
      </w:r>
    </w:p>
    <w:p w:rsidR="000037B9" w:rsidRDefault="00E04596">
      <w:pPr>
        <w:spacing w:before="17" w:line="261" w:lineRule="auto"/>
        <w:ind w:left="1608" w:right="5679"/>
        <w:rPr>
          <w:rFonts w:ascii="Courier New"/>
          <w:sz w:val="18"/>
        </w:rPr>
      </w:pPr>
      <w:r>
        <w:rPr>
          <w:rFonts w:ascii="Courier New"/>
          <w:sz w:val="18"/>
        </w:rPr>
        <w:t>Routines by Patch Number Variable changer</w:t>
      </w:r>
    </w:p>
    <w:p w:rsidR="000037B9" w:rsidRDefault="00E04596">
      <w:pPr>
        <w:spacing w:before="2"/>
        <w:ind w:left="1608"/>
        <w:rPr>
          <w:rFonts w:ascii="Courier New"/>
          <w:sz w:val="18"/>
        </w:rPr>
      </w:pPr>
      <w:r>
        <w:rPr>
          <w:rFonts w:ascii="Courier New"/>
          <w:sz w:val="18"/>
        </w:rPr>
        <w:t>Version Num</w:t>
      </w:r>
      <w:r>
        <w:rPr>
          <w:rFonts w:ascii="Courier New"/>
          <w:sz w:val="18"/>
        </w:rPr>
        <w:t>ber Update</w:t>
      </w:r>
    </w:p>
    <w:p w:rsidR="000037B9" w:rsidRDefault="000037B9">
      <w:pPr>
        <w:pStyle w:val="BodyText"/>
        <w:spacing w:before="4"/>
        <w:rPr>
          <w:rFonts w:ascii="Courier New"/>
          <w:sz w:val="12"/>
        </w:rPr>
      </w:pPr>
    </w:p>
    <w:p w:rsidR="000037B9" w:rsidRDefault="00E04596">
      <w:pPr>
        <w:spacing w:before="100"/>
        <w:ind w:left="528"/>
        <w:rPr>
          <w:rFonts w:ascii="Courier New"/>
          <w:sz w:val="18"/>
        </w:rPr>
      </w:pPr>
      <w:r>
        <w:rPr>
          <w:rFonts w:ascii="Courier New"/>
          <w:sz w:val="18"/>
        </w:rPr>
        <w:t xml:space="preserve">Select Routine Tools &lt;TEST ACCOUNT&gt; Option: </w:t>
      </w:r>
      <w:r>
        <w:rPr>
          <w:rFonts w:ascii="Courier New"/>
          <w:b/>
          <w:sz w:val="18"/>
        </w:rPr>
        <w:t xml:space="preserve">FIRST </w:t>
      </w:r>
      <w:r>
        <w:rPr>
          <w:rFonts w:ascii="Courier New"/>
          <w:sz w:val="18"/>
        </w:rPr>
        <w:t>Line Routine Print</w:t>
      </w:r>
    </w:p>
    <w:p w:rsidR="000037B9" w:rsidRDefault="000037B9">
      <w:pPr>
        <w:pStyle w:val="BodyText"/>
        <w:spacing w:before="3"/>
        <w:rPr>
          <w:rFonts w:ascii="Courier New"/>
          <w:sz w:val="13"/>
        </w:rPr>
      </w:pPr>
    </w:p>
    <w:p w:rsidR="000037B9" w:rsidRDefault="00E04596">
      <w:pPr>
        <w:spacing w:before="100"/>
        <w:ind w:left="528"/>
        <w:rPr>
          <w:rFonts w:ascii="Courier New"/>
          <w:sz w:val="18"/>
        </w:rPr>
      </w:pPr>
      <w:r>
        <w:rPr>
          <w:rFonts w:ascii="Courier New"/>
          <w:sz w:val="18"/>
        </w:rPr>
        <w:t>PRINTS FIRST LINES</w:t>
      </w:r>
    </w:p>
    <w:p w:rsidR="000037B9" w:rsidRDefault="000037B9">
      <w:pPr>
        <w:rPr>
          <w:rFonts w:ascii="Courier New"/>
          <w:sz w:val="18"/>
        </w:rPr>
        <w:sectPr w:rsidR="000037B9">
          <w:pgSz w:w="12240" w:h="15840"/>
          <w:pgMar w:top="1400" w:right="1140" w:bottom="1160" w:left="1200" w:header="0" w:footer="898" w:gutter="0"/>
          <w:cols w:space="720"/>
        </w:sectPr>
      </w:pPr>
    </w:p>
    <w:p w:rsidR="000037B9" w:rsidRDefault="00E04596">
      <w:pPr>
        <w:pStyle w:val="BodyText"/>
        <w:ind w:left="400"/>
        <w:rPr>
          <w:rFonts w:ascii="Courier New"/>
          <w:sz w:val="20"/>
        </w:rPr>
      </w:pPr>
      <w:r>
        <w:rPr>
          <w:rFonts w:ascii="Courier New"/>
          <w:sz w:val="20"/>
        </w:rPr>
      </w:r>
      <w:r>
        <w:rPr>
          <w:rFonts w:ascii="Courier New"/>
          <w:sz w:val="20"/>
        </w:rPr>
        <w:pict>
          <v:shape id="_x0000_s1026" type="#_x0000_t202" style="width:465.4pt;height:114.05pt;mso-left-percent:-10001;mso-top-percent:-10001;mso-position-horizontal:absolute;mso-position-horizontal-relative:char;mso-position-vertical:absolute;mso-position-vertical-relative:line;mso-left-percent:-10001;mso-top-percent:-10001" filled="f" strokeweight=".96pt">
            <v:textbox inset="0,0,0,0">
              <w:txbxContent>
                <w:p w:rsidR="000037B9" w:rsidRDefault="00E04596">
                  <w:pPr>
                    <w:spacing w:before="23"/>
                    <w:ind w:left="107"/>
                    <w:rPr>
                      <w:rFonts w:ascii="Courier New"/>
                      <w:sz w:val="18"/>
                    </w:rPr>
                  </w:pPr>
                  <w:r>
                    <w:rPr>
                      <w:rFonts w:ascii="Courier New"/>
                      <w:sz w:val="18"/>
                    </w:rPr>
                    <w:t>All Routines? No =&gt; No</w:t>
                  </w:r>
                </w:p>
                <w:p w:rsidR="000037B9" w:rsidRDefault="000037B9">
                  <w:pPr>
                    <w:pStyle w:val="BodyText"/>
                    <w:spacing w:before="2"/>
                    <w:rPr>
                      <w:rFonts w:ascii="Courier New"/>
                      <w:sz w:val="21"/>
                    </w:rPr>
                  </w:pPr>
                </w:p>
                <w:p w:rsidR="000037B9" w:rsidRDefault="00E04596">
                  <w:pPr>
                    <w:ind w:left="107"/>
                    <w:rPr>
                      <w:rFonts w:ascii="Courier New"/>
                      <w:b/>
                      <w:sz w:val="18"/>
                    </w:rPr>
                  </w:pPr>
                  <w:r>
                    <w:rPr>
                      <w:rFonts w:ascii="Courier New"/>
                      <w:sz w:val="18"/>
                    </w:rPr>
                    <w:t xml:space="preserve">Routine: </w:t>
                  </w:r>
                  <w:r>
                    <w:rPr>
                      <w:rFonts w:ascii="Courier New"/>
                      <w:b/>
                      <w:sz w:val="18"/>
                    </w:rPr>
                    <w:t>VIAA*</w:t>
                  </w:r>
                </w:p>
                <w:p w:rsidR="000037B9" w:rsidRDefault="00E04596">
                  <w:pPr>
                    <w:spacing w:before="26"/>
                    <w:ind w:left="107"/>
                    <w:rPr>
                      <w:rFonts w:ascii="Courier New"/>
                      <w:sz w:val="18"/>
                    </w:rPr>
                  </w:pPr>
                  <w:r>
                    <w:rPr>
                      <w:rFonts w:ascii="Courier New"/>
                      <w:sz w:val="18"/>
                    </w:rPr>
                    <w:t>Routine:</w:t>
                  </w:r>
                </w:p>
                <w:p w:rsidR="000037B9" w:rsidRDefault="00E04596">
                  <w:pPr>
                    <w:spacing w:before="20"/>
                    <w:ind w:left="107"/>
                    <w:rPr>
                      <w:rFonts w:ascii="Courier New"/>
                      <w:sz w:val="18"/>
                    </w:rPr>
                  </w:pPr>
                  <w:r>
                    <w:rPr>
                      <w:rFonts w:ascii="Courier New"/>
                      <w:sz w:val="18"/>
                    </w:rPr>
                    <w:t>11 routines</w:t>
                  </w:r>
                </w:p>
                <w:p w:rsidR="000037B9" w:rsidRDefault="000037B9">
                  <w:pPr>
                    <w:pStyle w:val="BodyText"/>
                    <w:spacing w:before="4"/>
                    <w:rPr>
                      <w:rFonts w:ascii="Courier New"/>
                      <w:sz w:val="21"/>
                    </w:rPr>
                  </w:pPr>
                </w:p>
                <w:p w:rsidR="000037B9" w:rsidRDefault="00E04596">
                  <w:pPr>
                    <w:spacing w:line="264" w:lineRule="auto"/>
                    <w:ind w:left="107" w:right="3436"/>
                    <w:rPr>
                      <w:rFonts w:ascii="Courier New"/>
                      <w:sz w:val="18"/>
                    </w:rPr>
                  </w:pPr>
                  <w:r>
                    <w:rPr>
                      <w:rFonts w:ascii="Courier New"/>
                      <w:sz w:val="18"/>
                    </w:rPr>
                    <w:t>(A)</w:t>
                  </w:r>
                  <w:proofErr w:type="spellStart"/>
                  <w:r>
                    <w:rPr>
                      <w:rFonts w:ascii="Courier New"/>
                      <w:sz w:val="18"/>
                    </w:rPr>
                    <w:t>lpha</w:t>
                  </w:r>
                  <w:proofErr w:type="spellEnd"/>
                  <w:r>
                    <w:rPr>
                      <w:rFonts w:ascii="Courier New"/>
                      <w:sz w:val="18"/>
                    </w:rPr>
                    <w:t>, (D)</w:t>
                  </w:r>
                  <w:proofErr w:type="gramStart"/>
                  <w:r>
                    <w:rPr>
                      <w:rFonts w:ascii="Courier New"/>
                      <w:sz w:val="18"/>
                    </w:rPr>
                    <w:t>ate ,</w:t>
                  </w:r>
                  <w:proofErr w:type="gramEnd"/>
                  <w:r>
                    <w:rPr>
                      <w:rFonts w:ascii="Courier New"/>
                      <w:sz w:val="18"/>
                    </w:rPr>
                    <w:t>(P)</w:t>
                  </w:r>
                  <w:proofErr w:type="spellStart"/>
                  <w:r>
                    <w:rPr>
                      <w:rFonts w:ascii="Courier New"/>
                      <w:sz w:val="18"/>
                    </w:rPr>
                    <w:t>atched</w:t>
                  </w:r>
                  <w:proofErr w:type="spellEnd"/>
                  <w:r>
                    <w:rPr>
                      <w:rFonts w:ascii="Courier New"/>
                      <w:sz w:val="18"/>
                    </w:rPr>
                    <w:t>, OR (S)</w:t>
                  </w:r>
                  <w:proofErr w:type="spellStart"/>
                  <w:r>
                    <w:rPr>
                      <w:rFonts w:ascii="Courier New"/>
                      <w:sz w:val="18"/>
                    </w:rPr>
                    <w:t>ize</w:t>
                  </w:r>
                  <w:proofErr w:type="spellEnd"/>
                  <w:r>
                    <w:rPr>
                      <w:rFonts w:ascii="Courier New"/>
                      <w:sz w:val="18"/>
                    </w:rPr>
                    <w:t xml:space="preserve"> ORDER: A// Include line (2), Include lines 2&amp;(3), (N)one: None// DEVICE: HOME//</w:t>
                  </w:r>
                </w:p>
              </w:txbxContent>
            </v:textbox>
            <w10:anchorlock/>
          </v:shape>
        </w:pict>
      </w:r>
    </w:p>
    <w:p w:rsidR="000037B9" w:rsidRDefault="000037B9">
      <w:pPr>
        <w:pStyle w:val="BodyText"/>
        <w:spacing w:before="2"/>
        <w:rPr>
          <w:rFonts w:ascii="Courier New"/>
          <w:sz w:val="27"/>
        </w:rPr>
      </w:pPr>
    </w:p>
    <w:p w:rsidR="000037B9" w:rsidRDefault="00E04596">
      <w:pPr>
        <w:pStyle w:val="BodyText"/>
        <w:spacing w:before="91"/>
        <w:ind w:left="239"/>
      </w:pPr>
      <w:r>
        <w:t>The following table provides a quick reference to the functional areas of</w:t>
      </w:r>
      <w:r>
        <w:t xml:space="preserve"> VistA the routines are related to.</w:t>
      </w:r>
    </w:p>
    <w:p w:rsidR="000037B9" w:rsidRDefault="00E04596">
      <w:pPr>
        <w:spacing w:before="123"/>
        <w:ind w:left="1996" w:right="2054"/>
        <w:jc w:val="center"/>
        <w:rPr>
          <w:rFonts w:ascii="Arial"/>
          <w:b/>
        </w:rPr>
      </w:pPr>
      <w:r>
        <w:rPr>
          <w:rFonts w:ascii="Arial"/>
          <w:b/>
        </w:rPr>
        <w:t>Table 1 Vista Packages and Associated Routines</w:t>
      </w:r>
    </w:p>
    <w:p w:rsidR="000037B9" w:rsidRDefault="000037B9">
      <w:pPr>
        <w:pStyle w:val="BodyText"/>
        <w:spacing w:before="9"/>
        <w:rPr>
          <w:rFonts w:ascii="Arial"/>
          <w:b/>
          <w:sz w:val="10"/>
        </w:rPr>
      </w:pPr>
    </w:p>
    <w:tbl>
      <w:tblPr>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5"/>
        <w:gridCol w:w="6120"/>
      </w:tblGrid>
      <w:tr w:rsidR="000037B9">
        <w:trPr>
          <w:trHeight w:val="313"/>
        </w:trPr>
        <w:tc>
          <w:tcPr>
            <w:tcW w:w="3295" w:type="dxa"/>
            <w:shd w:val="clear" w:color="auto" w:fill="DADADA"/>
          </w:tcPr>
          <w:p w:rsidR="000037B9" w:rsidRDefault="00E04596">
            <w:pPr>
              <w:pStyle w:val="TableParagraph"/>
              <w:spacing w:before="36"/>
              <w:rPr>
                <w:rFonts w:ascii="Arial"/>
                <w:b/>
              </w:rPr>
            </w:pPr>
            <w:r>
              <w:rPr>
                <w:rFonts w:ascii="Arial"/>
                <w:b/>
              </w:rPr>
              <w:t>VistA Package or File</w:t>
            </w:r>
          </w:p>
        </w:tc>
        <w:tc>
          <w:tcPr>
            <w:tcW w:w="6120" w:type="dxa"/>
            <w:shd w:val="clear" w:color="auto" w:fill="DADADA"/>
          </w:tcPr>
          <w:p w:rsidR="000037B9" w:rsidRDefault="00E04596">
            <w:pPr>
              <w:pStyle w:val="TableParagraph"/>
              <w:spacing w:before="36"/>
              <w:ind w:left="105"/>
              <w:rPr>
                <w:rFonts w:ascii="Arial"/>
                <w:b/>
              </w:rPr>
            </w:pPr>
            <w:r>
              <w:rPr>
                <w:rFonts w:ascii="Arial"/>
                <w:b/>
              </w:rPr>
              <w:t>Routine Names</w:t>
            </w:r>
          </w:p>
        </w:tc>
      </w:tr>
      <w:tr w:rsidR="000037B9">
        <w:trPr>
          <w:trHeight w:val="837"/>
        </w:trPr>
        <w:tc>
          <w:tcPr>
            <w:tcW w:w="3295" w:type="dxa"/>
          </w:tcPr>
          <w:p w:rsidR="000037B9" w:rsidRDefault="00E04596">
            <w:pPr>
              <w:pStyle w:val="TableParagraph"/>
            </w:pPr>
            <w:r>
              <w:t>AEMS-MERS</w:t>
            </w:r>
          </w:p>
        </w:tc>
        <w:tc>
          <w:tcPr>
            <w:tcW w:w="6120" w:type="dxa"/>
          </w:tcPr>
          <w:p w:rsidR="000037B9" w:rsidRDefault="00E04596">
            <w:pPr>
              <w:pStyle w:val="TableParagraph"/>
              <w:spacing w:line="256" w:lineRule="auto"/>
              <w:ind w:left="105" w:right="4989"/>
            </w:pPr>
            <w:r>
              <w:rPr>
                <w:spacing w:val="-1"/>
              </w:rPr>
              <w:t xml:space="preserve">VIAAEAD </w:t>
            </w:r>
            <w:r>
              <w:t>VIAAEUT</w:t>
            </w:r>
          </w:p>
          <w:p w:rsidR="000037B9" w:rsidRDefault="00E04596">
            <w:pPr>
              <w:pStyle w:val="TableParagraph"/>
              <w:spacing w:before="3"/>
              <w:ind w:left="105"/>
            </w:pPr>
            <w:r>
              <w:t>VIAAMB1</w:t>
            </w:r>
          </w:p>
        </w:tc>
      </w:tr>
      <w:tr w:rsidR="000037B9">
        <w:trPr>
          <w:trHeight w:val="1113"/>
        </w:trPr>
        <w:tc>
          <w:tcPr>
            <w:tcW w:w="3295" w:type="dxa"/>
          </w:tcPr>
          <w:p w:rsidR="000037B9" w:rsidRDefault="00E04596">
            <w:pPr>
              <w:pStyle w:val="TableParagraph"/>
              <w:spacing w:before="17"/>
            </w:pPr>
            <w:r>
              <w:t>GIP</w:t>
            </w:r>
          </w:p>
        </w:tc>
        <w:tc>
          <w:tcPr>
            <w:tcW w:w="6120" w:type="dxa"/>
          </w:tcPr>
          <w:p w:rsidR="000037B9" w:rsidRDefault="00E04596">
            <w:pPr>
              <w:pStyle w:val="TableParagraph"/>
              <w:spacing w:before="17" w:line="256" w:lineRule="auto"/>
              <w:ind w:left="105" w:right="4905"/>
              <w:jc w:val="both"/>
            </w:pPr>
            <w:r>
              <w:rPr>
                <w:spacing w:val="-1"/>
              </w:rPr>
              <w:t xml:space="preserve">VIAAIMUP </w:t>
            </w:r>
            <w:r>
              <w:t>VIAAIPDE VIAAPAR</w:t>
            </w:r>
          </w:p>
          <w:p w:rsidR="000037B9" w:rsidRDefault="00E04596">
            <w:pPr>
              <w:pStyle w:val="TableParagraph"/>
              <w:spacing w:before="4"/>
              <w:ind w:left="105"/>
            </w:pPr>
            <w:r>
              <w:t>VIAASQH</w:t>
            </w:r>
          </w:p>
        </w:tc>
      </w:tr>
      <w:tr w:rsidR="000037B9">
        <w:trPr>
          <w:trHeight w:val="292"/>
        </w:trPr>
        <w:tc>
          <w:tcPr>
            <w:tcW w:w="3295" w:type="dxa"/>
          </w:tcPr>
          <w:p w:rsidR="000037B9" w:rsidRDefault="00E04596">
            <w:pPr>
              <w:pStyle w:val="TableParagraph"/>
            </w:pPr>
            <w:r>
              <w:t>NEW PERSON #200</w:t>
            </w:r>
          </w:p>
        </w:tc>
        <w:tc>
          <w:tcPr>
            <w:tcW w:w="6120" w:type="dxa"/>
          </w:tcPr>
          <w:p w:rsidR="000037B9" w:rsidRDefault="00E04596">
            <w:pPr>
              <w:pStyle w:val="TableParagraph"/>
              <w:ind w:left="105"/>
            </w:pPr>
            <w:r>
              <w:t>VIAANPR</w:t>
            </w:r>
          </w:p>
        </w:tc>
      </w:tr>
      <w:tr w:rsidR="000037B9">
        <w:trPr>
          <w:trHeight w:val="292"/>
        </w:trPr>
        <w:tc>
          <w:tcPr>
            <w:tcW w:w="3295" w:type="dxa"/>
          </w:tcPr>
          <w:p w:rsidR="000037B9" w:rsidRDefault="00E04596">
            <w:pPr>
              <w:pStyle w:val="TableParagraph"/>
            </w:pPr>
            <w:r>
              <w:t>PATIENT #2</w:t>
            </w:r>
          </w:p>
        </w:tc>
        <w:tc>
          <w:tcPr>
            <w:tcW w:w="6120" w:type="dxa"/>
          </w:tcPr>
          <w:p w:rsidR="000037B9" w:rsidRDefault="00E04596">
            <w:pPr>
              <w:pStyle w:val="TableParagraph"/>
              <w:ind w:left="105"/>
            </w:pPr>
            <w:r>
              <w:t>VIAAPTR</w:t>
            </w:r>
          </w:p>
        </w:tc>
      </w:tr>
      <w:tr w:rsidR="000037B9">
        <w:trPr>
          <w:trHeight w:val="568"/>
        </w:trPr>
        <w:tc>
          <w:tcPr>
            <w:tcW w:w="3295" w:type="dxa"/>
          </w:tcPr>
          <w:p w:rsidR="000037B9" w:rsidRDefault="00E04596">
            <w:pPr>
              <w:pStyle w:val="TableParagraph"/>
              <w:spacing w:before="17"/>
            </w:pPr>
            <w:r>
              <w:t>General utility for RTLS project</w:t>
            </w:r>
          </w:p>
        </w:tc>
        <w:tc>
          <w:tcPr>
            <w:tcW w:w="6120" w:type="dxa"/>
          </w:tcPr>
          <w:p w:rsidR="000037B9" w:rsidRDefault="00E04596">
            <w:pPr>
              <w:pStyle w:val="TableParagraph"/>
              <w:spacing w:before="5" w:line="272" w:lineRule="exact"/>
              <w:ind w:left="105" w:right="4982"/>
            </w:pPr>
            <w:r>
              <w:t>VIAAQUE VIAATRI</w:t>
            </w:r>
          </w:p>
        </w:tc>
      </w:tr>
    </w:tbl>
    <w:p w:rsidR="000037B9" w:rsidRDefault="000037B9">
      <w:pPr>
        <w:pStyle w:val="BodyText"/>
        <w:spacing w:before="8"/>
        <w:rPr>
          <w:rFonts w:ascii="Arial"/>
          <w:b/>
          <w:sz w:val="30"/>
        </w:rPr>
      </w:pPr>
    </w:p>
    <w:p w:rsidR="000037B9" w:rsidRDefault="00E04596">
      <w:pPr>
        <w:pStyle w:val="Heading1"/>
        <w:numPr>
          <w:ilvl w:val="0"/>
          <w:numId w:val="19"/>
        </w:numPr>
        <w:tabs>
          <w:tab w:val="left" w:pos="641"/>
        </w:tabs>
      </w:pPr>
      <w:bookmarkStart w:id="27" w:name="5._Exported_Options"/>
      <w:bookmarkStart w:id="28" w:name="_bookmark13"/>
      <w:bookmarkEnd w:id="27"/>
      <w:bookmarkEnd w:id="28"/>
      <w:r>
        <w:t>Exported Options</w:t>
      </w:r>
    </w:p>
    <w:p w:rsidR="000037B9" w:rsidRDefault="00E04596">
      <w:pPr>
        <w:pStyle w:val="BodyText"/>
        <w:spacing w:before="239"/>
        <w:ind w:left="240"/>
      </w:pPr>
      <w:r>
        <w:t>The following sections provide information about exported VistA options.</w:t>
      </w:r>
    </w:p>
    <w:p w:rsidR="000037B9" w:rsidRDefault="000037B9">
      <w:pPr>
        <w:pStyle w:val="BodyText"/>
        <w:spacing w:before="10"/>
        <w:rPr>
          <w:sz w:val="20"/>
        </w:rPr>
      </w:pPr>
    </w:p>
    <w:p w:rsidR="000037B9" w:rsidRDefault="00E04596">
      <w:pPr>
        <w:pStyle w:val="Heading2"/>
        <w:numPr>
          <w:ilvl w:val="1"/>
          <w:numId w:val="18"/>
        </w:numPr>
        <w:tabs>
          <w:tab w:val="left" w:pos="862"/>
          <w:tab w:val="left" w:pos="4398"/>
        </w:tabs>
        <w:spacing w:before="1"/>
      </w:pPr>
      <w:bookmarkStart w:id="29" w:name="5.1._RTLS_Interface_Menu____[VIAA01_RTLS"/>
      <w:bookmarkStart w:id="30" w:name="_bookmark14"/>
      <w:bookmarkEnd w:id="29"/>
      <w:bookmarkEnd w:id="30"/>
      <w:r>
        <w:t>RTLS</w:t>
      </w:r>
      <w:r>
        <w:rPr>
          <w:spacing w:val="-3"/>
        </w:rPr>
        <w:t xml:space="preserve"> </w:t>
      </w:r>
      <w:r>
        <w:t>Interface Menu</w:t>
      </w:r>
      <w:r>
        <w:tab/>
        <w:t>[VIAA01 RTLS RPC</w:t>
      </w:r>
      <w:r>
        <w:rPr>
          <w:spacing w:val="4"/>
        </w:rPr>
        <w:t xml:space="preserve"> </w:t>
      </w:r>
      <w:r>
        <w:t>MENU]</w:t>
      </w:r>
    </w:p>
    <w:p w:rsidR="000037B9" w:rsidRDefault="00E04596">
      <w:pPr>
        <w:pStyle w:val="BodyText"/>
        <w:spacing w:before="120"/>
        <w:ind w:left="239" w:right="366"/>
      </w:pPr>
      <w:r>
        <w:t>The RTLS Interface Menu is included with the RTLS Interface Application. This menu contains the RPC options used to refresh RTLS.</w:t>
      </w:r>
    </w:p>
    <w:p w:rsidR="000037B9" w:rsidRDefault="00E04596">
      <w:pPr>
        <w:pStyle w:val="BodyText"/>
        <w:tabs>
          <w:tab w:val="left" w:pos="2404"/>
        </w:tabs>
        <w:spacing w:before="120"/>
        <w:ind w:left="239"/>
      </w:pPr>
      <w:r>
        <w:t>RTLS</w:t>
      </w:r>
      <w:r>
        <w:rPr>
          <w:spacing w:val="-2"/>
        </w:rPr>
        <w:t xml:space="preserve"> </w:t>
      </w:r>
      <w:r>
        <w:t>Interface</w:t>
      </w:r>
      <w:r>
        <w:rPr>
          <w:spacing w:val="-2"/>
        </w:rPr>
        <w:t xml:space="preserve"> </w:t>
      </w:r>
      <w:r>
        <w:t>Menu</w:t>
      </w:r>
      <w:r>
        <w:tab/>
        <w:t>[VIAA01 RTLS RPC</w:t>
      </w:r>
      <w:r>
        <w:rPr>
          <w:spacing w:val="-2"/>
        </w:rPr>
        <w:t xml:space="preserve"> </w:t>
      </w:r>
      <w:r>
        <w:t>MENU]</w:t>
      </w:r>
    </w:p>
    <w:p w:rsidR="000037B9" w:rsidRDefault="00E04596">
      <w:pPr>
        <w:pStyle w:val="BodyText"/>
        <w:spacing w:before="120"/>
        <w:ind w:left="239"/>
      </w:pPr>
      <w:r>
        <w:t xml:space="preserve">This is the RTLS interface menu which includes Remote Procedure Calls for multiple </w:t>
      </w:r>
      <w:r>
        <w:t>packages in VistA.</w:t>
      </w:r>
    </w:p>
    <w:p w:rsidR="000037B9" w:rsidRDefault="00E04596">
      <w:pPr>
        <w:pStyle w:val="BodyText"/>
        <w:spacing w:before="119"/>
        <w:ind w:left="240" w:right="683"/>
      </w:pPr>
      <w:r>
        <w:t>This menu option is used by the RTLS Interface Application only. No special access is needed for the menu.</w:t>
      </w:r>
    </w:p>
    <w:p w:rsidR="000037B9" w:rsidRDefault="000037B9">
      <w:pPr>
        <w:pStyle w:val="BodyText"/>
        <w:rPr>
          <w:sz w:val="21"/>
        </w:rPr>
      </w:pPr>
    </w:p>
    <w:p w:rsidR="000037B9" w:rsidRDefault="00E04596">
      <w:pPr>
        <w:pStyle w:val="Heading2"/>
        <w:numPr>
          <w:ilvl w:val="1"/>
          <w:numId w:val="18"/>
        </w:numPr>
        <w:tabs>
          <w:tab w:val="left" w:pos="862"/>
        </w:tabs>
      </w:pPr>
      <w:bookmarkStart w:id="31" w:name="5.2._VIAA_MAKE_WEB_CALL_TO_MULE_Option"/>
      <w:bookmarkStart w:id="32" w:name="_bookmark15"/>
      <w:bookmarkEnd w:id="31"/>
      <w:bookmarkEnd w:id="32"/>
      <w:r>
        <w:t xml:space="preserve">VIAA MAKE WEB CALL </w:t>
      </w:r>
      <w:r>
        <w:rPr>
          <w:spacing w:val="-3"/>
        </w:rPr>
        <w:t xml:space="preserve">TO </w:t>
      </w:r>
      <w:r>
        <w:t>MULE</w:t>
      </w:r>
      <w:r>
        <w:rPr>
          <w:spacing w:val="-20"/>
        </w:rPr>
        <w:t xml:space="preserve"> </w:t>
      </w:r>
      <w:r>
        <w:t>Option</w:t>
      </w:r>
    </w:p>
    <w:p w:rsidR="000037B9" w:rsidRDefault="00E04596">
      <w:pPr>
        <w:pStyle w:val="BodyText"/>
        <w:spacing w:before="120"/>
        <w:ind w:left="239" w:right="282"/>
      </w:pPr>
      <w:r>
        <w:t xml:space="preserve">The VIAA MAKE WEB CALL TO MULE option is included with the RTLS Interface Application. This option sends engineering file changes to the RTLS database via a Mule server. This option is a queue process that checks every number of minutes, configured by the </w:t>
      </w:r>
      <w:r>
        <w:t>site, to see if there are any record changes from files #6914 and #6928 that need to be transmitted to RTLS.</w:t>
      </w:r>
    </w:p>
    <w:p w:rsidR="000037B9" w:rsidRDefault="000037B9">
      <w:pPr>
        <w:sectPr w:rsidR="000037B9">
          <w:pgSz w:w="12240" w:h="15840"/>
          <w:pgMar w:top="1440" w:right="1140" w:bottom="1160" w:left="1200" w:header="0" w:footer="898" w:gutter="0"/>
          <w:cols w:space="720"/>
        </w:sectPr>
      </w:pPr>
    </w:p>
    <w:p w:rsidR="000037B9" w:rsidRDefault="00E04596">
      <w:pPr>
        <w:pStyle w:val="BodyText"/>
        <w:spacing w:before="74"/>
        <w:ind w:left="240" w:right="432"/>
      </w:pPr>
      <w:r>
        <w:lastRenderedPageBreak/>
        <w:t>At installation, the job should be scheduled to run every 1 to 5 minutes for effective record transmission. The time interval is user-s</w:t>
      </w:r>
      <w:r>
        <w:t xml:space="preserve">pecified. To adjust this time interval, see section </w:t>
      </w:r>
      <w:hyperlink w:anchor="_bookmark8" w:history="1">
        <w:r>
          <w:t>2.2.</w:t>
        </w:r>
      </w:hyperlink>
    </w:p>
    <w:p w:rsidR="000037B9" w:rsidRDefault="000037B9">
      <w:pPr>
        <w:pStyle w:val="BodyText"/>
        <w:spacing w:before="3"/>
        <w:rPr>
          <w:sz w:val="31"/>
        </w:rPr>
      </w:pPr>
    </w:p>
    <w:p w:rsidR="000037B9" w:rsidRDefault="00E04596">
      <w:pPr>
        <w:pStyle w:val="Heading1"/>
        <w:numPr>
          <w:ilvl w:val="0"/>
          <w:numId w:val="19"/>
        </w:numPr>
        <w:tabs>
          <w:tab w:val="left" w:pos="641"/>
        </w:tabs>
      </w:pPr>
      <w:bookmarkStart w:id="33" w:name="6._Archiving"/>
      <w:bookmarkStart w:id="34" w:name="_bookmark16"/>
      <w:bookmarkEnd w:id="33"/>
      <w:bookmarkEnd w:id="34"/>
      <w:r>
        <w:t>Archiving</w:t>
      </w:r>
    </w:p>
    <w:p w:rsidR="000037B9" w:rsidRDefault="00E04596">
      <w:pPr>
        <w:pStyle w:val="BodyText"/>
        <w:spacing w:before="239"/>
        <w:ind w:left="240"/>
      </w:pPr>
      <w:r>
        <w:t>The RTLS Interface Application does not require archiving.</w:t>
      </w:r>
    </w:p>
    <w:p w:rsidR="000037B9" w:rsidRDefault="000037B9">
      <w:pPr>
        <w:pStyle w:val="BodyText"/>
        <w:rPr>
          <w:sz w:val="24"/>
        </w:rPr>
      </w:pPr>
    </w:p>
    <w:p w:rsidR="000037B9" w:rsidRDefault="000037B9">
      <w:pPr>
        <w:pStyle w:val="BodyText"/>
        <w:rPr>
          <w:sz w:val="24"/>
        </w:rPr>
      </w:pPr>
    </w:p>
    <w:p w:rsidR="000037B9" w:rsidRDefault="00E04596">
      <w:pPr>
        <w:pStyle w:val="Heading1"/>
        <w:numPr>
          <w:ilvl w:val="0"/>
          <w:numId w:val="19"/>
        </w:numPr>
        <w:tabs>
          <w:tab w:val="left" w:pos="641"/>
        </w:tabs>
        <w:spacing w:before="182"/>
        <w:ind w:left="240" w:right="376" w:firstLine="0"/>
      </w:pPr>
      <w:bookmarkStart w:id="35" w:name="7._Callable_Routines/Entry_Points/Applic"/>
      <w:bookmarkStart w:id="36" w:name="_bookmark17"/>
      <w:bookmarkEnd w:id="35"/>
      <w:bookmarkEnd w:id="36"/>
      <w:r>
        <w:t>Callable Routines/Entry Points/Application Program Interfaces</w:t>
      </w:r>
    </w:p>
    <w:p w:rsidR="000037B9" w:rsidRDefault="00E04596">
      <w:pPr>
        <w:pStyle w:val="BodyText"/>
        <w:spacing w:before="240"/>
        <w:ind w:left="239" w:right="336"/>
      </w:pPr>
      <w:r>
        <w:t>The RTLS VistA patch (under namespa</w:t>
      </w:r>
      <w:r>
        <w:t xml:space="preserve">ce VIAA) has one routine that is called from multiple fields in the data dictionaries for files #6914 and #6928. The entry tag is WC and the routine </w:t>
      </w:r>
      <w:proofErr w:type="gramStart"/>
      <w:r>
        <w:t>is</w:t>
      </w:r>
      <w:proofErr w:type="gramEnd"/>
      <w:r>
        <w:t xml:space="preserve"> VIAATRI. VIAATRI is designed to be used for the RTLS Interface Application only.</w:t>
      </w:r>
    </w:p>
    <w:p w:rsidR="000037B9" w:rsidRDefault="000037B9">
      <w:pPr>
        <w:pStyle w:val="BodyText"/>
        <w:spacing w:before="2"/>
        <w:rPr>
          <w:sz w:val="31"/>
        </w:rPr>
      </w:pPr>
    </w:p>
    <w:p w:rsidR="000037B9" w:rsidRDefault="00E04596">
      <w:pPr>
        <w:pStyle w:val="Heading1"/>
        <w:numPr>
          <w:ilvl w:val="0"/>
          <w:numId w:val="19"/>
        </w:numPr>
        <w:tabs>
          <w:tab w:val="left" w:pos="641"/>
        </w:tabs>
        <w:spacing w:before="1"/>
      </w:pPr>
      <w:bookmarkStart w:id="37" w:name="8._External_Relationships"/>
      <w:bookmarkStart w:id="38" w:name="_bookmark18"/>
      <w:bookmarkEnd w:id="37"/>
      <w:bookmarkEnd w:id="38"/>
      <w:r>
        <w:t>External Relationships</w:t>
      </w:r>
    </w:p>
    <w:p w:rsidR="000037B9" w:rsidRDefault="00E04596">
      <w:pPr>
        <w:pStyle w:val="BodyText"/>
        <w:spacing w:before="241"/>
        <w:ind w:left="240" w:right="439"/>
      </w:pPr>
      <w:r>
        <w:t>The following sections provide information about relationships between VistA and the external software components that comprise the RTLS solution.</w:t>
      </w:r>
    </w:p>
    <w:p w:rsidR="000037B9" w:rsidRDefault="000037B9">
      <w:pPr>
        <w:pStyle w:val="BodyText"/>
        <w:rPr>
          <w:sz w:val="21"/>
        </w:rPr>
      </w:pPr>
    </w:p>
    <w:p w:rsidR="000037B9" w:rsidRDefault="00E04596">
      <w:pPr>
        <w:pStyle w:val="Heading2"/>
        <w:numPr>
          <w:ilvl w:val="1"/>
          <w:numId w:val="17"/>
        </w:numPr>
        <w:tabs>
          <w:tab w:val="left" w:pos="862"/>
        </w:tabs>
      </w:pPr>
      <w:bookmarkStart w:id="39" w:name="8.1._Minimum_Software_Requirements"/>
      <w:bookmarkStart w:id="40" w:name="_bookmark19"/>
      <w:bookmarkEnd w:id="39"/>
      <w:bookmarkEnd w:id="40"/>
      <w:r>
        <w:t>Minimum Software</w:t>
      </w:r>
      <w:r>
        <w:rPr>
          <w:spacing w:val="-3"/>
        </w:rPr>
        <w:t xml:space="preserve"> </w:t>
      </w:r>
      <w:r>
        <w:t>Requirements</w:t>
      </w:r>
    </w:p>
    <w:p w:rsidR="000037B9" w:rsidRDefault="00E04596">
      <w:pPr>
        <w:pStyle w:val="BodyText"/>
        <w:spacing w:before="118"/>
        <w:ind w:left="240"/>
      </w:pPr>
      <w:r>
        <w:t>The following tables list the software and minimum versions required for the RTLS Interface Application.</w:t>
      </w:r>
    </w:p>
    <w:p w:rsidR="000037B9" w:rsidRDefault="00E04596">
      <w:pPr>
        <w:pStyle w:val="Heading5"/>
        <w:spacing w:before="121"/>
        <w:ind w:right="2054"/>
      </w:pPr>
      <w:r>
        <w:t>Table 2 Prerequisite VistA software</w:t>
      </w:r>
    </w:p>
    <w:p w:rsidR="000037B9" w:rsidRDefault="000037B9">
      <w:pPr>
        <w:pStyle w:val="BodyText"/>
        <w:spacing w:before="11"/>
        <w:rPr>
          <w:rFonts w:ascii="Arial"/>
          <w:b/>
          <w:sz w:val="10"/>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1"/>
        <w:gridCol w:w="1980"/>
        <w:gridCol w:w="1891"/>
      </w:tblGrid>
      <w:tr w:rsidR="000037B9">
        <w:trPr>
          <w:trHeight w:val="311"/>
        </w:trPr>
        <w:tc>
          <w:tcPr>
            <w:tcW w:w="5491" w:type="dxa"/>
            <w:shd w:val="clear" w:color="auto" w:fill="DADADA"/>
          </w:tcPr>
          <w:p w:rsidR="000037B9" w:rsidRDefault="00E04596">
            <w:pPr>
              <w:pStyle w:val="TableParagraph"/>
              <w:spacing w:before="36"/>
              <w:rPr>
                <w:rFonts w:ascii="Arial"/>
                <w:b/>
              </w:rPr>
            </w:pPr>
            <w:r>
              <w:rPr>
                <w:rFonts w:ascii="Arial"/>
                <w:b/>
              </w:rPr>
              <w:t>Software Application or Patch</w:t>
            </w:r>
          </w:p>
        </w:tc>
        <w:tc>
          <w:tcPr>
            <w:tcW w:w="1980" w:type="dxa"/>
            <w:shd w:val="clear" w:color="auto" w:fill="DADADA"/>
          </w:tcPr>
          <w:p w:rsidR="000037B9" w:rsidRDefault="00E04596">
            <w:pPr>
              <w:pStyle w:val="TableParagraph"/>
              <w:spacing w:before="36"/>
              <w:rPr>
                <w:rFonts w:ascii="Arial"/>
                <w:b/>
              </w:rPr>
            </w:pPr>
            <w:r>
              <w:rPr>
                <w:rFonts w:ascii="Arial"/>
                <w:b/>
              </w:rPr>
              <w:t>Namespace</w:t>
            </w:r>
          </w:p>
        </w:tc>
        <w:tc>
          <w:tcPr>
            <w:tcW w:w="1891" w:type="dxa"/>
            <w:shd w:val="clear" w:color="auto" w:fill="DADADA"/>
          </w:tcPr>
          <w:p w:rsidR="000037B9" w:rsidRDefault="00E04596">
            <w:pPr>
              <w:pStyle w:val="TableParagraph"/>
              <w:spacing w:before="36"/>
              <w:rPr>
                <w:rFonts w:ascii="Arial"/>
                <w:b/>
              </w:rPr>
            </w:pPr>
            <w:r>
              <w:rPr>
                <w:rFonts w:ascii="Arial"/>
                <w:b/>
              </w:rPr>
              <w:t>Version</w:t>
            </w:r>
          </w:p>
        </w:tc>
      </w:tr>
      <w:tr w:rsidR="000037B9">
        <w:trPr>
          <w:trHeight w:val="546"/>
        </w:trPr>
        <w:tc>
          <w:tcPr>
            <w:tcW w:w="5491" w:type="dxa"/>
          </w:tcPr>
          <w:p w:rsidR="000037B9" w:rsidRDefault="00E04596">
            <w:pPr>
              <w:pStyle w:val="TableParagraph"/>
              <w:spacing w:before="13"/>
              <w:ind w:right="646"/>
            </w:pPr>
            <w:r>
              <w:t>AEMS-MERS (Automated Engineering Management System-Medical Equipment Reporting System)</w:t>
            </w:r>
          </w:p>
        </w:tc>
        <w:tc>
          <w:tcPr>
            <w:tcW w:w="1980" w:type="dxa"/>
          </w:tcPr>
          <w:p w:rsidR="000037B9" w:rsidRDefault="00E04596">
            <w:pPr>
              <w:pStyle w:val="TableParagraph"/>
            </w:pPr>
            <w:r>
              <w:t>EN</w:t>
            </w:r>
          </w:p>
        </w:tc>
        <w:tc>
          <w:tcPr>
            <w:tcW w:w="1891" w:type="dxa"/>
          </w:tcPr>
          <w:p w:rsidR="000037B9" w:rsidRDefault="00E04596">
            <w:pPr>
              <w:pStyle w:val="TableParagraph"/>
            </w:pPr>
            <w:r>
              <w:t>7.0</w:t>
            </w:r>
          </w:p>
        </w:tc>
      </w:tr>
      <w:tr w:rsidR="000037B9">
        <w:trPr>
          <w:trHeight w:val="546"/>
        </w:trPr>
        <w:tc>
          <w:tcPr>
            <w:tcW w:w="5491" w:type="dxa"/>
          </w:tcPr>
          <w:p w:rsidR="000037B9" w:rsidRDefault="00E04596">
            <w:pPr>
              <w:pStyle w:val="TableParagraph"/>
              <w:spacing w:before="13"/>
              <w:ind w:right="697"/>
            </w:pPr>
            <w:r>
              <w:t>IFCAP (Integrated Funds Distribution, Control Point Activity, Accounting and Procurement)</w:t>
            </w:r>
          </w:p>
        </w:tc>
        <w:tc>
          <w:tcPr>
            <w:tcW w:w="1980" w:type="dxa"/>
          </w:tcPr>
          <w:p w:rsidR="000037B9" w:rsidRDefault="00E04596">
            <w:pPr>
              <w:pStyle w:val="TableParagraph"/>
            </w:pPr>
            <w:r>
              <w:t>PRC</w:t>
            </w:r>
          </w:p>
        </w:tc>
        <w:tc>
          <w:tcPr>
            <w:tcW w:w="1891" w:type="dxa"/>
          </w:tcPr>
          <w:p w:rsidR="000037B9" w:rsidRDefault="00E04596">
            <w:pPr>
              <w:pStyle w:val="TableParagraph"/>
            </w:pPr>
            <w:r>
              <w:t>5.1</w:t>
            </w:r>
          </w:p>
        </w:tc>
      </w:tr>
      <w:tr w:rsidR="000037B9">
        <w:trPr>
          <w:trHeight w:val="292"/>
        </w:trPr>
        <w:tc>
          <w:tcPr>
            <w:tcW w:w="5491" w:type="dxa"/>
          </w:tcPr>
          <w:p w:rsidR="000037B9" w:rsidRDefault="00E04596">
            <w:pPr>
              <w:pStyle w:val="TableParagraph"/>
            </w:pPr>
            <w:r>
              <w:t>Kernel</w:t>
            </w:r>
          </w:p>
        </w:tc>
        <w:tc>
          <w:tcPr>
            <w:tcW w:w="1980" w:type="dxa"/>
          </w:tcPr>
          <w:p w:rsidR="000037B9" w:rsidRDefault="00E04596">
            <w:pPr>
              <w:pStyle w:val="TableParagraph"/>
            </w:pPr>
            <w:r>
              <w:t>XU</w:t>
            </w:r>
          </w:p>
        </w:tc>
        <w:tc>
          <w:tcPr>
            <w:tcW w:w="1891" w:type="dxa"/>
          </w:tcPr>
          <w:p w:rsidR="000037B9" w:rsidRDefault="00E04596">
            <w:pPr>
              <w:pStyle w:val="TableParagraph"/>
            </w:pPr>
            <w:r>
              <w:t>8.0</w:t>
            </w:r>
          </w:p>
        </w:tc>
      </w:tr>
      <w:tr w:rsidR="000037B9">
        <w:trPr>
          <w:trHeight w:val="292"/>
        </w:trPr>
        <w:tc>
          <w:tcPr>
            <w:tcW w:w="5491" w:type="dxa"/>
          </w:tcPr>
          <w:p w:rsidR="000037B9" w:rsidRDefault="00E04596">
            <w:pPr>
              <w:pStyle w:val="TableParagraph"/>
            </w:pPr>
            <w:r>
              <w:t xml:space="preserve">VA </w:t>
            </w:r>
            <w:proofErr w:type="spellStart"/>
            <w:r>
              <w:t>FileMan</w:t>
            </w:r>
            <w:proofErr w:type="spellEnd"/>
          </w:p>
        </w:tc>
        <w:tc>
          <w:tcPr>
            <w:tcW w:w="1980" w:type="dxa"/>
          </w:tcPr>
          <w:p w:rsidR="000037B9" w:rsidRDefault="00E04596">
            <w:pPr>
              <w:pStyle w:val="TableParagraph"/>
            </w:pPr>
            <w:r>
              <w:t>DI</w:t>
            </w:r>
          </w:p>
        </w:tc>
        <w:tc>
          <w:tcPr>
            <w:tcW w:w="1891" w:type="dxa"/>
          </w:tcPr>
          <w:p w:rsidR="000037B9" w:rsidRDefault="00E04596">
            <w:pPr>
              <w:pStyle w:val="TableParagraph"/>
            </w:pPr>
            <w:r>
              <w:t>22.0</w:t>
            </w:r>
          </w:p>
        </w:tc>
      </w:tr>
    </w:tbl>
    <w:p w:rsidR="000037B9" w:rsidRDefault="000037B9">
      <w:pPr>
        <w:pStyle w:val="BodyText"/>
        <w:spacing w:before="1"/>
        <w:rPr>
          <w:rFonts w:ascii="Arial"/>
          <w:b/>
          <w:sz w:val="32"/>
        </w:rPr>
      </w:pPr>
    </w:p>
    <w:p w:rsidR="000037B9" w:rsidRDefault="00E04596">
      <w:pPr>
        <w:ind w:left="1996" w:right="2051"/>
        <w:jc w:val="center"/>
        <w:rPr>
          <w:rFonts w:ascii="Arial"/>
          <w:b/>
        </w:rPr>
      </w:pPr>
      <w:r>
        <w:rPr>
          <w:rFonts w:ascii="Arial"/>
          <w:b/>
        </w:rPr>
        <w:t>Table 3 Non-VistA Required Software</w:t>
      </w:r>
    </w:p>
    <w:p w:rsidR="000037B9" w:rsidRDefault="000037B9">
      <w:pPr>
        <w:pStyle w:val="BodyText"/>
        <w:spacing w:before="9"/>
        <w:rPr>
          <w:rFonts w:ascii="Arial"/>
          <w:b/>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8"/>
        <w:gridCol w:w="3871"/>
      </w:tblGrid>
      <w:tr w:rsidR="000037B9">
        <w:trPr>
          <w:trHeight w:val="314"/>
        </w:trPr>
        <w:tc>
          <w:tcPr>
            <w:tcW w:w="5508" w:type="dxa"/>
            <w:shd w:val="clear" w:color="auto" w:fill="DADADA"/>
          </w:tcPr>
          <w:p w:rsidR="000037B9" w:rsidRDefault="00E04596">
            <w:pPr>
              <w:pStyle w:val="TableParagraph"/>
              <w:spacing w:before="36"/>
              <w:rPr>
                <w:rFonts w:ascii="Arial"/>
                <w:b/>
              </w:rPr>
            </w:pPr>
            <w:r>
              <w:rPr>
                <w:rFonts w:ascii="Arial"/>
                <w:b/>
              </w:rPr>
              <w:t>Software Application</w:t>
            </w:r>
          </w:p>
        </w:tc>
        <w:tc>
          <w:tcPr>
            <w:tcW w:w="3871" w:type="dxa"/>
            <w:shd w:val="clear" w:color="auto" w:fill="DADADA"/>
          </w:tcPr>
          <w:p w:rsidR="000037B9" w:rsidRDefault="00E04596">
            <w:pPr>
              <w:pStyle w:val="TableParagraph"/>
              <w:spacing w:before="36"/>
              <w:rPr>
                <w:rFonts w:ascii="Arial"/>
                <w:b/>
              </w:rPr>
            </w:pPr>
            <w:r>
              <w:rPr>
                <w:rFonts w:ascii="Arial"/>
                <w:b/>
              </w:rPr>
              <w:t>Version</w:t>
            </w:r>
          </w:p>
        </w:tc>
      </w:tr>
      <w:tr w:rsidR="000037B9">
        <w:trPr>
          <w:trHeight w:val="292"/>
        </w:trPr>
        <w:tc>
          <w:tcPr>
            <w:tcW w:w="5508" w:type="dxa"/>
          </w:tcPr>
          <w:p w:rsidR="000037B9" w:rsidRDefault="00E04596">
            <w:pPr>
              <w:pStyle w:val="TableParagraph"/>
            </w:pPr>
            <w:r>
              <w:t xml:space="preserve">Intelligent </w:t>
            </w:r>
            <w:proofErr w:type="spellStart"/>
            <w:r>
              <w:t>InSites</w:t>
            </w:r>
            <w:proofErr w:type="spellEnd"/>
            <w:r>
              <w:t xml:space="preserve"> RTLS</w:t>
            </w:r>
          </w:p>
        </w:tc>
        <w:tc>
          <w:tcPr>
            <w:tcW w:w="3871" w:type="dxa"/>
          </w:tcPr>
          <w:p w:rsidR="000037B9" w:rsidRDefault="00E04596">
            <w:pPr>
              <w:pStyle w:val="TableParagraph"/>
            </w:pPr>
            <w:r>
              <w:t>4.6</w:t>
            </w:r>
          </w:p>
        </w:tc>
      </w:tr>
      <w:tr w:rsidR="000037B9">
        <w:trPr>
          <w:trHeight w:val="292"/>
        </w:trPr>
        <w:tc>
          <w:tcPr>
            <w:tcW w:w="5508" w:type="dxa"/>
          </w:tcPr>
          <w:p w:rsidR="000037B9" w:rsidRDefault="00E04596">
            <w:pPr>
              <w:pStyle w:val="TableParagraph"/>
            </w:pPr>
            <w:r>
              <w:t>Mule Enterprise Edition</w:t>
            </w:r>
          </w:p>
        </w:tc>
        <w:tc>
          <w:tcPr>
            <w:tcW w:w="3871" w:type="dxa"/>
          </w:tcPr>
          <w:p w:rsidR="000037B9" w:rsidRDefault="00E04596">
            <w:pPr>
              <w:pStyle w:val="TableParagraph"/>
            </w:pPr>
            <w:r>
              <w:t>3.3.2</w:t>
            </w:r>
          </w:p>
        </w:tc>
      </w:tr>
      <w:tr w:rsidR="000037B9">
        <w:trPr>
          <w:trHeight w:val="292"/>
        </w:trPr>
        <w:tc>
          <w:tcPr>
            <w:tcW w:w="5508" w:type="dxa"/>
          </w:tcPr>
          <w:p w:rsidR="000037B9" w:rsidRDefault="00E04596">
            <w:pPr>
              <w:pStyle w:val="TableParagraph"/>
            </w:pPr>
            <w:r>
              <w:t xml:space="preserve">Oracle </w:t>
            </w:r>
            <w:proofErr w:type="spellStart"/>
            <w:r>
              <w:t>JRockit</w:t>
            </w:r>
            <w:proofErr w:type="spellEnd"/>
          </w:p>
        </w:tc>
        <w:tc>
          <w:tcPr>
            <w:tcW w:w="3871" w:type="dxa"/>
          </w:tcPr>
          <w:p w:rsidR="000037B9" w:rsidRDefault="00E04596">
            <w:pPr>
              <w:pStyle w:val="TableParagraph"/>
            </w:pPr>
            <w:r>
              <w:t>R28.2.5-4.1.0 64 bit (for WebLogic)</w:t>
            </w:r>
          </w:p>
        </w:tc>
      </w:tr>
      <w:tr w:rsidR="000037B9">
        <w:trPr>
          <w:trHeight w:val="294"/>
        </w:trPr>
        <w:tc>
          <w:tcPr>
            <w:tcW w:w="5508" w:type="dxa"/>
          </w:tcPr>
          <w:p w:rsidR="000037B9" w:rsidRDefault="00E04596">
            <w:pPr>
              <w:pStyle w:val="TableParagraph"/>
              <w:spacing w:before="17"/>
            </w:pPr>
            <w:r>
              <w:t>Oracle WebLogic Enterprise Edition</w:t>
            </w:r>
          </w:p>
        </w:tc>
        <w:tc>
          <w:tcPr>
            <w:tcW w:w="3871" w:type="dxa"/>
          </w:tcPr>
          <w:p w:rsidR="000037B9" w:rsidRDefault="00E04596">
            <w:pPr>
              <w:pStyle w:val="TableParagraph"/>
              <w:spacing w:before="17"/>
            </w:pPr>
            <w:r>
              <w:t xml:space="preserve">10.3.6 64 </w:t>
            </w:r>
            <w:proofErr w:type="gramStart"/>
            <w:r>
              <w:t>bit</w:t>
            </w:r>
            <w:proofErr w:type="gramEnd"/>
          </w:p>
        </w:tc>
      </w:tr>
      <w:tr w:rsidR="000037B9">
        <w:trPr>
          <w:trHeight w:val="292"/>
        </w:trPr>
        <w:tc>
          <w:tcPr>
            <w:tcW w:w="5508" w:type="dxa"/>
          </w:tcPr>
          <w:p w:rsidR="000037B9" w:rsidRDefault="00E04596">
            <w:pPr>
              <w:pStyle w:val="TableParagraph"/>
            </w:pPr>
            <w:r>
              <w:t>Red Hat Enterprise Linux (RHEL)</w:t>
            </w:r>
          </w:p>
        </w:tc>
        <w:tc>
          <w:tcPr>
            <w:tcW w:w="3871" w:type="dxa"/>
          </w:tcPr>
          <w:p w:rsidR="000037B9" w:rsidRDefault="00E04596">
            <w:pPr>
              <w:pStyle w:val="TableParagraph"/>
            </w:pPr>
            <w:r>
              <w:t>6.5</w:t>
            </w:r>
          </w:p>
        </w:tc>
      </w:tr>
      <w:tr w:rsidR="000037B9">
        <w:trPr>
          <w:trHeight w:val="292"/>
        </w:trPr>
        <w:tc>
          <w:tcPr>
            <w:tcW w:w="5508" w:type="dxa"/>
          </w:tcPr>
          <w:p w:rsidR="000037B9" w:rsidRDefault="00E04596">
            <w:pPr>
              <w:pStyle w:val="TableParagraph"/>
            </w:pPr>
            <w:r>
              <w:t>Sun/Oracle JDK</w:t>
            </w:r>
          </w:p>
        </w:tc>
        <w:tc>
          <w:tcPr>
            <w:tcW w:w="3871" w:type="dxa"/>
          </w:tcPr>
          <w:p w:rsidR="000037B9" w:rsidRDefault="00E04596">
            <w:pPr>
              <w:pStyle w:val="TableParagraph"/>
            </w:pPr>
            <w:r>
              <w:t>1.6 update 45 (for Mule ESB)</w:t>
            </w:r>
          </w:p>
        </w:tc>
      </w:tr>
      <w:tr w:rsidR="000037B9">
        <w:trPr>
          <w:trHeight w:val="292"/>
        </w:trPr>
        <w:tc>
          <w:tcPr>
            <w:tcW w:w="5508" w:type="dxa"/>
          </w:tcPr>
          <w:p w:rsidR="000037B9" w:rsidRDefault="00E04596">
            <w:pPr>
              <w:pStyle w:val="TableParagraph"/>
            </w:pPr>
            <w:proofErr w:type="spellStart"/>
            <w:r>
              <w:t>WaveMark</w:t>
            </w:r>
            <w:proofErr w:type="spellEnd"/>
            <w:r>
              <w:t xml:space="preserve"> </w:t>
            </w:r>
            <w:proofErr w:type="spellStart"/>
            <w:r>
              <w:t>EncounterLink</w:t>
            </w:r>
            <w:proofErr w:type="spellEnd"/>
          </w:p>
        </w:tc>
        <w:tc>
          <w:tcPr>
            <w:tcW w:w="3871" w:type="dxa"/>
          </w:tcPr>
          <w:p w:rsidR="000037B9" w:rsidRDefault="00E04596">
            <w:pPr>
              <w:pStyle w:val="TableParagraph"/>
            </w:pPr>
            <w:r>
              <w:t>2.5</w:t>
            </w:r>
          </w:p>
        </w:tc>
      </w:tr>
      <w:tr w:rsidR="000037B9">
        <w:trPr>
          <w:trHeight w:val="294"/>
        </w:trPr>
        <w:tc>
          <w:tcPr>
            <w:tcW w:w="5508" w:type="dxa"/>
          </w:tcPr>
          <w:p w:rsidR="000037B9" w:rsidRDefault="00E04596">
            <w:pPr>
              <w:pStyle w:val="TableParagraph"/>
              <w:spacing w:before="17"/>
            </w:pPr>
            <w:proofErr w:type="spellStart"/>
            <w:r>
              <w:t>WaveMark</w:t>
            </w:r>
            <w:proofErr w:type="spellEnd"/>
            <w:r>
              <w:t xml:space="preserve"> Engine</w:t>
            </w:r>
          </w:p>
        </w:tc>
        <w:tc>
          <w:tcPr>
            <w:tcW w:w="3871" w:type="dxa"/>
          </w:tcPr>
          <w:p w:rsidR="000037B9" w:rsidRDefault="00E04596">
            <w:pPr>
              <w:pStyle w:val="TableParagraph"/>
              <w:spacing w:before="17"/>
            </w:pPr>
            <w:r>
              <w:t>5.27</w:t>
            </w:r>
          </w:p>
        </w:tc>
      </w:tr>
    </w:tbl>
    <w:p w:rsidR="000037B9" w:rsidRDefault="000037B9">
      <w:pPr>
        <w:sectPr w:rsidR="000037B9">
          <w:pgSz w:w="12240" w:h="15840"/>
          <w:pgMar w:top="1360" w:right="1140" w:bottom="1160" w:left="1200" w:header="0" w:footer="898"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8"/>
        <w:gridCol w:w="3871"/>
      </w:tblGrid>
      <w:tr w:rsidR="000037B9">
        <w:trPr>
          <w:trHeight w:val="313"/>
        </w:trPr>
        <w:tc>
          <w:tcPr>
            <w:tcW w:w="5508" w:type="dxa"/>
            <w:shd w:val="clear" w:color="auto" w:fill="DADADA"/>
          </w:tcPr>
          <w:p w:rsidR="000037B9" w:rsidRDefault="00E04596">
            <w:pPr>
              <w:pStyle w:val="TableParagraph"/>
              <w:spacing w:before="36"/>
              <w:rPr>
                <w:rFonts w:ascii="Arial"/>
                <w:b/>
              </w:rPr>
            </w:pPr>
            <w:r>
              <w:rPr>
                <w:rFonts w:ascii="Arial"/>
                <w:b/>
              </w:rPr>
              <w:lastRenderedPageBreak/>
              <w:t>Software Application</w:t>
            </w:r>
          </w:p>
        </w:tc>
        <w:tc>
          <w:tcPr>
            <w:tcW w:w="3871" w:type="dxa"/>
            <w:shd w:val="clear" w:color="auto" w:fill="DADADA"/>
          </w:tcPr>
          <w:p w:rsidR="000037B9" w:rsidRDefault="00E04596">
            <w:pPr>
              <w:pStyle w:val="TableParagraph"/>
              <w:spacing w:before="36"/>
              <w:rPr>
                <w:rFonts w:ascii="Arial"/>
                <w:b/>
              </w:rPr>
            </w:pPr>
            <w:r>
              <w:rPr>
                <w:rFonts w:ascii="Arial"/>
                <w:b/>
              </w:rPr>
              <w:t>Version</w:t>
            </w:r>
          </w:p>
        </w:tc>
      </w:tr>
      <w:tr w:rsidR="000037B9">
        <w:trPr>
          <w:trHeight w:val="292"/>
        </w:trPr>
        <w:tc>
          <w:tcPr>
            <w:tcW w:w="5508" w:type="dxa"/>
          </w:tcPr>
          <w:p w:rsidR="000037B9" w:rsidRDefault="00E04596">
            <w:pPr>
              <w:pStyle w:val="TableParagraph"/>
            </w:pPr>
            <w:proofErr w:type="spellStart"/>
            <w:r>
              <w:t>WaveMark</w:t>
            </w:r>
            <w:proofErr w:type="spellEnd"/>
            <w:r>
              <w:t xml:space="preserve"> </w:t>
            </w:r>
            <w:proofErr w:type="spellStart"/>
            <w:r>
              <w:t>InterfaceEngine</w:t>
            </w:r>
            <w:proofErr w:type="spellEnd"/>
          </w:p>
        </w:tc>
        <w:tc>
          <w:tcPr>
            <w:tcW w:w="3871" w:type="dxa"/>
          </w:tcPr>
          <w:p w:rsidR="000037B9" w:rsidRDefault="00E04596">
            <w:pPr>
              <w:pStyle w:val="TableParagraph"/>
            </w:pPr>
            <w:r>
              <w:t>1.3</w:t>
            </w:r>
          </w:p>
        </w:tc>
      </w:tr>
      <w:tr w:rsidR="000037B9">
        <w:trPr>
          <w:trHeight w:val="292"/>
        </w:trPr>
        <w:tc>
          <w:tcPr>
            <w:tcW w:w="5508" w:type="dxa"/>
          </w:tcPr>
          <w:p w:rsidR="000037B9" w:rsidRDefault="00E04596">
            <w:pPr>
              <w:pStyle w:val="TableParagraph"/>
            </w:pPr>
            <w:r>
              <w:t>MMC Console</w:t>
            </w:r>
          </w:p>
        </w:tc>
        <w:tc>
          <w:tcPr>
            <w:tcW w:w="3871" w:type="dxa"/>
          </w:tcPr>
          <w:p w:rsidR="000037B9" w:rsidRDefault="00E04596">
            <w:pPr>
              <w:pStyle w:val="TableParagraph"/>
            </w:pPr>
            <w:r>
              <w:t>3.4.1</w:t>
            </w:r>
          </w:p>
        </w:tc>
      </w:tr>
      <w:tr w:rsidR="000037B9">
        <w:trPr>
          <w:trHeight w:val="292"/>
        </w:trPr>
        <w:tc>
          <w:tcPr>
            <w:tcW w:w="5508" w:type="dxa"/>
          </w:tcPr>
          <w:p w:rsidR="000037B9" w:rsidRDefault="00E04596">
            <w:pPr>
              <w:pStyle w:val="TableParagraph"/>
            </w:pPr>
            <w:r>
              <w:t>Microsoft SQL Server</w:t>
            </w:r>
          </w:p>
        </w:tc>
        <w:tc>
          <w:tcPr>
            <w:tcW w:w="3871" w:type="dxa"/>
          </w:tcPr>
          <w:p w:rsidR="000037B9" w:rsidRDefault="00E04596">
            <w:pPr>
              <w:pStyle w:val="TableParagraph"/>
            </w:pPr>
            <w:r>
              <w:t>2008 R2 or later</w:t>
            </w:r>
          </w:p>
        </w:tc>
      </w:tr>
    </w:tbl>
    <w:p w:rsidR="000037B9" w:rsidRDefault="00E04596">
      <w:pPr>
        <w:pStyle w:val="BodyText"/>
        <w:spacing w:before="114"/>
        <w:ind w:left="240" w:right="1178"/>
      </w:pPr>
      <w:r>
        <w:rPr>
          <w:b/>
        </w:rPr>
        <w:t xml:space="preserve">Note: </w:t>
      </w:r>
      <w:r>
        <w:t>Your versions to install may differ based on later agreement between RTLS and local VA infrastructure.</w:t>
      </w:r>
    </w:p>
    <w:p w:rsidR="000037B9" w:rsidRDefault="000037B9">
      <w:pPr>
        <w:pStyle w:val="BodyText"/>
        <w:rPr>
          <w:sz w:val="24"/>
        </w:rPr>
      </w:pPr>
    </w:p>
    <w:p w:rsidR="000037B9" w:rsidRDefault="000037B9">
      <w:pPr>
        <w:pStyle w:val="BodyText"/>
        <w:rPr>
          <w:sz w:val="24"/>
        </w:rPr>
      </w:pPr>
    </w:p>
    <w:p w:rsidR="000037B9" w:rsidRDefault="000037B9">
      <w:pPr>
        <w:pStyle w:val="BodyText"/>
        <w:spacing w:before="5"/>
        <w:rPr>
          <w:sz w:val="27"/>
        </w:rPr>
      </w:pPr>
    </w:p>
    <w:p w:rsidR="000037B9" w:rsidRDefault="00E04596">
      <w:pPr>
        <w:pStyle w:val="Heading2"/>
        <w:numPr>
          <w:ilvl w:val="1"/>
          <w:numId w:val="17"/>
        </w:numPr>
        <w:tabs>
          <w:tab w:val="left" w:pos="862"/>
        </w:tabs>
      </w:pPr>
      <w:bookmarkStart w:id="41" w:name="8.2._VistA_and_Other_Software_Interactio"/>
      <w:bookmarkStart w:id="42" w:name="_bookmark20"/>
      <w:bookmarkEnd w:id="41"/>
      <w:bookmarkEnd w:id="42"/>
      <w:r>
        <w:t>VistA and Other Software</w:t>
      </w:r>
      <w:r>
        <w:rPr>
          <w:spacing w:val="-19"/>
        </w:rPr>
        <w:t xml:space="preserve"> </w:t>
      </w:r>
      <w:r>
        <w:t>Interactions</w:t>
      </w:r>
    </w:p>
    <w:p w:rsidR="000037B9" w:rsidRDefault="00E04596">
      <w:pPr>
        <w:pStyle w:val="BodyText"/>
        <w:spacing w:before="118"/>
        <w:ind w:left="239" w:right="317"/>
      </w:pPr>
      <w:r>
        <w:t>The overall RTLS system is used for the purpose of tracking objects such as equipment, supplies, and instruments</w:t>
      </w:r>
      <w:r>
        <w:t xml:space="preserve">. RTLS </w:t>
      </w:r>
      <w:proofErr w:type="gramStart"/>
      <w:r>
        <w:t>has the ability to</w:t>
      </w:r>
      <w:proofErr w:type="gramEnd"/>
      <w:r>
        <w:t xml:space="preserve"> locate staff and patients as well. The RTLS Interface Application has been developed to connect the VA legacy systems to RTLS and serves </w:t>
      </w:r>
      <w:proofErr w:type="gramStart"/>
      <w:r>
        <w:t>various different</w:t>
      </w:r>
      <w:proofErr w:type="gramEnd"/>
      <w:r>
        <w:t xml:space="preserve"> functional areas. The external relationships between the VA legacy systems </w:t>
      </w:r>
      <w:r>
        <w:t>(i.e. VistA and CART-CL) and other software, including Commercial off the Shelf (COTS) products, are described in the following</w:t>
      </w:r>
      <w:r>
        <w:rPr>
          <w:spacing w:val="-15"/>
        </w:rPr>
        <w:t xml:space="preserve"> </w:t>
      </w:r>
      <w:r>
        <w:t>sections.</w:t>
      </w:r>
    </w:p>
    <w:p w:rsidR="000037B9" w:rsidRDefault="00E04596">
      <w:pPr>
        <w:pStyle w:val="Heading3"/>
        <w:numPr>
          <w:ilvl w:val="2"/>
          <w:numId w:val="17"/>
        </w:numPr>
        <w:tabs>
          <w:tab w:val="left" w:pos="1018"/>
        </w:tabs>
        <w:spacing w:before="123"/>
      </w:pPr>
      <w:bookmarkStart w:id="43" w:name="8.2.1._AEMS-MERS_Interface_to_Intelligen"/>
      <w:bookmarkStart w:id="44" w:name="_bookmark21"/>
      <w:bookmarkEnd w:id="43"/>
      <w:bookmarkEnd w:id="44"/>
      <w:r>
        <w:t xml:space="preserve">AEMS-MERS Interface to Intelligent </w:t>
      </w:r>
      <w:proofErr w:type="spellStart"/>
      <w:r>
        <w:t>InSites</w:t>
      </w:r>
      <w:proofErr w:type="spellEnd"/>
      <w:r>
        <w:rPr>
          <w:spacing w:val="-20"/>
        </w:rPr>
        <w:t xml:space="preserve"> </w:t>
      </w:r>
      <w:r>
        <w:t>RTLS</w:t>
      </w:r>
    </w:p>
    <w:p w:rsidR="000037B9" w:rsidRDefault="00E04596">
      <w:pPr>
        <w:pStyle w:val="BodyText"/>
        <w:spacing w:before="119"/>
        <w:ind w:left="240" w:right="352"/>
      </w:pPr>
      <w:r>
        <w:t>AEMS-MERS, also known as the Engineering Package within VistA, is in u</w:t>
      </w:r>
      <w:r>
        <w:t>se today at all VHA facilities and some other VA entities. Equipment is currently tagged with 2D barcodes, and details about the equipment are entered into AEMS-MERS.</w:t>
      </w:r>
    </w:p>
    <w:p w:rsidR="000037B9" w:rsidRDefault="00E04596">
      <w:pPr>
        <w:pStyle w:val="BodyText"/>
        <w:spacing w:before="119"/>
        <w:ind w:left="240" w:right="389"/>
      </w:pPr>
      <w:r>
        <w:t xml:space="preserve">Intelligent </w:t>
      </w:r>
      <w:proofErr w:type="spellStart"/>
      <w:r>
        <w:t>InSites</w:t>
      </w:r>
      <w:proofErr w:type="spellEnd"/>
      <w:r>
        <w:t xml:space="preserve"> RTLS is a COTS real time location system designed for the healthcare </w:t>
      </w:r>
      <w:r>
        <w:t>industry. RTLS gathers data from real time location, condition sensing, and other systems, then delivers meaningful real time actionable information for reporting and analytical purposes.</w:t>
      </w:r>
    </w:p>
    <w:p w:rsidR="000037B9" w:rsidRDefault="00E04596">
      <w:pPr>
        <w:pStyle w:val="BodyText"/>
        <w:spacing w:before="120"/>
        <w:ind w:left="240" w:right="490"/>
      </w:pPr>
      <w:r>
        <w:t>The bi-directional interface between AEMS-MERS and RTLS provides RTL</w:t>
      </w:r>
      <w:r>
        <w:t>S with details about tagged AEMS-MERS equipment and provides AEMS-MERS with updated equipment location information.</w:t>
      </w:r>
    </w:p>
    <w:p w:rsidR="000037B9" w:rsidRDefault="00E04596">
      <w:pPr>
        <w:pStyle w:val="BodyText"/>
        <w:spacing w:before="120"/>
        <w:ind w:left="239" w:right="353"/>
      </w:pPr>
      <w:r>
        <w:t xml:space="preserve">Through the RTLS Interface Application, AEMS-MERS sends equipment details from the EQUIPMENT INV file (#6914) to the RTLS </w:t>
      </w:r>
      <w:proofErr w:type="spellStart"/>
      <w:r>
        <w:t>InSites</w:t>
      </w:r>
      <w:proofErr w:type="spellEnd"/>
      <w:r>
        <w:t xml:space="preserve"> database. </w:t>
      </w:r>
      <w:r>
        <w:t>The RTLS system captures current equipment location information through active and passive RTLS tags and sends updated location information to the EQUIPMENT INV (#6914) file.</w:t>
      </w:r>
    </w:p>
    <w:p w:rsidR="000037B9" w:rsidRDefault="00E04596">
      <w:pPr>
        <w:pStyle w:val="Heading3"/>
        <w:numPr>
          <w:ilvl w:val="2"/>
          <w:numId w:val="17"/>
        </w:numPr>
        <w:tabs>
          <w:tab w:val="left" w:pos="1018"/>
        </w:tabs>
        <w:spacing w:before="124"/>
      </w:pPr>
      <w:bookmarkStart w:id="45" w:name="8.2.2._GIP_Interface_to_WaveMark_RTLS"/>
      <w:bookmarkStart w:id="46" w:name="_bookmark22"/>
      <w:bookmarkEnd w:id="45"/>
      <w:bookmarkEnd w:id="46"/>
      <w:r>
        <w:t xml:space="preserve">GIP Interface to </w:t>
      </w:r>
      <w:proofErr w:type="spellStart"/>
      <w:r>
        <w:t>WaveMark</w:t>
      </w:r>
      <w:proofErr w:type="spellEnd"/>
      <w:r>
        <w:rPr>
          <w:spacing w:val="-7"/>
        </w:rPr>
        <w:t xml:space="preserve"> </w:t>
      </w:r>
      <w:r>
        <w:t>RTLS</w:t>
      </w:r>
    </w:p>
    <w:p w:rsidR="000037B9" w:rsidRDefault="00E04596">
      <w:pPr>
        <w:pStyle w:val="BodyText"/>
        <w:spacing w:before="117"/>
        <w:ind w:left="240" w:right="347"/>
      </w:pPr>
      <w:r>
        <w:t>The Generic Inventory Package (GIP) is a module of</w:t>
      </w:r>
      <w:r>
        <w:t xml:space="preserve"> VistA Integrated Funds Control, Accounting and Procurement (IFCAP) that resides locally and manages the receipt, distribution, and maintenance of stock items received for the supply warehouse from outside vendors and distributed to primary inventory point</w:t>
      </w:r>
      <w:r>
        <w:t xml:space="preserve">s. </w:t>
      </w:r>
      <w:r>
        <w:rPr>
          <w:spacing w:val="-2"/>
        </w:rPr>
        <w:t xml:space="preserve">GIP </w:t>
      </w:r>
      <w:r>
        <w:t>is the system of record for expendable/consumable supplies, such as those typically stored in cabinets and storage rooms and used for patient</w:t>
      </w:r>
      <w:r>
        <w:rPr>
          <w:spacing w:val="-5"/>
        </w:rPr>
        <w:t xml:space="preserve"> </w:t>
      </w:r>
      <w:r>
        <w:t>care.</w:t>
      </w:r>
    </w:p>
    <w:p w:rsidR="000037B9" w:rsidRDefault="00E04596">
      <w:pPr>
        <w:pStyle w:val="BodyText"/>
        <w:spacing w:before="120"/>
        <w:ind w:left="240" w:right="291"/>
      </w:pPr>
      <w:proofErr w:type="spellStart"/>
      <w:r>
        <w:t>WaveMark</w:t>
      </w:r>
      <w:proofErr w:type="spellEnd"/>
      <w:r>
        <w:t xml:space="preserve"> is a COTS product. </w:t>
      </w:r>
      <w:proofErr w:type="spellStart"/>
      <w:r>
        <w:t>WaveMark</w:t>
      </w:r>
      <w:proofErr w:type="spellEnd"/>
      <w:r>
        <w:t xml:space="preserve"> uses RFID enabled cabinets and Point of Use Stations (XPOS) to m</w:t>
      </w:r>
      <w:r>
        <w:t xml:space="preserve">aintain an accurate inventory of passively tagged GIP expendable/consumable supplies stored in </w:t>
      </w:r>
      <w:proofErr w:type="spellStart"/>
      <w:r>
        <w:t>WaveMark</w:t>
      </w:r>
      <w:proofErr w:type="spellEnd"/>
      <w:r>
        <w:t xml:space="preserve"> cabinets. The </w:t>
      </w:r>
      <w:proofErr w:type="spellStart"/>
      <w:r>
        <w:t>WaveMark</w:t>
      </w:r>
      <w:proofErr w:type="spellEnd"/>
      <w:r>
        <w:t xml:space="preserve"> cabinets come in many form factors as shown in Figure 4. Figure 5 illustrates how an item is scanned into the </w:t>
      </w:r>
      <w:proofErr w:type="spellStart"/>
      <w:r>
        <w:t>WaveMark</w:t>
      </w:r>
      <w:proofErr w:type="spellEnd"/>
      <w:r>
        <w:t xml:space="preserve"> system usi</w:t>
      </w:r>
      <w:r>
        <w:t>ng an XPOS.</w:t>
      </w:r>
    </w:p>
    <w:p w:rsidR="000037B9" w:rsidRDefault="00E04596">
      <w:pPr>
        <w:pStyle w:val="BodyText"/>
        <w:spacing w:before="118"/>
        <w:ind w:left="240" w:right="323"/>
      </w:pPr>
      <w:r>
        <w:t xml:space="preserve">The RTLS Interface Application includes code to implement a bi-directional flow of information between GIP and </w:t>
      </w:r>
      <w:proofErr w:type="spellStart"/>
      <w:r>
        <w:t>WaveMark</w:t>
      </w:r>
      <w:proofErr w:type="spellEnd"/>
      <w:r>
        <w:t xml:space="preserve"> for VA Cath Lab supplies. GIP sends a list of approved expendable/consumable supplies (i.e. ITEM MASTER NUMBERs and associated reference</w:t>
      </w:r>
      <w:r>
        <w:t xml:space="preserve"> data) to </w:t>
      </w:r>
      <w:proofErr w:type="spellStart"/>
      <w:r>
        <w:t>WaveMark</w:t>
      </w:r>
      <w:proofErr w:type="spellEnd"/>
      <w:r>
        <w:t xml:space="preserve">. GIP receives from </w:t>
      </w:r>
      <w:proofErr w:type="spellStart"/>
      <w:r>
        <w:t>WaveMark</w:t>
      </w:r>
      <w:proofErr w:type="spellEnd"/>
      <w:r>
        <w:t xml:space="preserve"> periodic inventory updates of all items stored in the </w:t>
      </w:r>
      <w:proofErr w:type="spellStart"/>
      <w:r>
        <w:t>WaveMark</w:t>
      </w:r>
      <w:proofErr w:type="spellEnd"/>
      <w:r>
        <w:t xml:space="preserve"> Smart Cabinets.</w:t>
      </w:r>
    </w:p>
    <w:p w:rsidR="000037B9" w:rsidRDefault="000037B9">
      <w:pPr>
        <w:sectPr w:rsidR="000037B9">
          <w:pgSz w:w="12240" w:h="15840"/>
          <w:pgMar w:top="1440" w:right="1140" w:bottom="1160" w:left="1200" w:header="0" w:footer="898" w:gutter="0"/>
          <w:cols w:space="720"/>
        </w:sectPr>
      </w:pPr>
    </w:p>
    <w:p w:rsidR="000037B9" w:rsidRDefault="000037B9">
      <w:pPr>
        <w:pStyle w:val="BodyText"/>
        <w:spacing w:before="2"/>
        <w:rPr>
          <w:sz w:val="27"/>
        </w:rPr>
      </w:pPr>
    </w:p>
    <w:p w:rsidR="000037B9" w:rsidRDefault="00E04596">
      <w:pPr>
        <w:pStyle w:val="BodyText"/>
        <w:ind w:left="240"/>
        <w:rPr>
          <w:sz w:val="20"/>
        </w:rPr>
      </w:pPr>
      <w:r>
        <w:rPr>
          <w:noProof/>
          <w:sz w:val="20"/>
        </w:rPr>
        <w:drawing>
          <wp:inline distT="0" distB="0" distL="0" distR="0">
            <wp:extent cx="5943600" cy="1485900"/>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cstate="print"/>
                    <a:stretch>
                      <a:fillRect/>
                    </a:stretch>
                  </pic:blipFill>
                  <pic:spPr>
                    <a:xfrm>
                      <a:off x="0" y="0"/>
                      <a:ext cx="5943600" cy="1485900"/>
                    </a:xfrm>
                    <a:prstGeom prst="rect">
                      <a:avLst/>
                    </a:prstGeom>
                  </pic:spPr>
                </pic:pic>
              </a:graphicData>
            </a:graphic>
          </wp:inline>
        </w:drawing>
      </w:r>
    </w:p>
    <w:p w:rsidR="000037B9" w:rsidRDefault="00E04596">
      <w:pPr>
        <w:pStyle w:val="Heading5"/>
        <w:spacing w:before="114"/>
        <w:ind w:right="2051"/>
      </w:pPr>
      <w:r>
        <w:t xml:space="preserve">Figure 4 </w:t>
      </w:r>
      <w:proofErr w:type="spellStart"/>
      <w:r>
        <w:t>WaveMark</w:t>
      </w:r>
      <w:proofErr w:type="spellEnd"/>
      <w:r>
        <w:t xml:space="preserve"> Smart Cabinets</w:t>
      </w:r>
    </w:p>
    <w:p w:rsidR="000037B9" w:rsidRDefault="000037B9">
      <w:pPr>
        <w:pStyle w:val="BodyText"/>
        <w:rPr>
          <w:rFonts w:ascii="Arial"/>
          <w:b/>
          <w:sz w:val="20"/>
        </w:rPr>
      </w:pPr>
    </w:p>
    <w:p w:rsidR="000037B9" w:rsidRDefault="00E04596">
      <w:pPr>
        <w:pStyle w:val="BodyText"/>
        <w:rPr>
          <w:rFonts w:ascii="Arial"/>
          <w:b/>
          <w:sz w:val="20"/>
        </w:rPr>
      </w:pPr>
      <w:r>
        <w:rPr>
          <w:noProof/>
        </w:rPr>
        <w:drawing>
          <wp:anchor distT="0" distB="0" distL="0" distR="0" simplePos="0" relativeHeight="7" behindDoc="0" locked="0" layoutInCell="1" allowOverlap="1">
            <wp:simplePos x="0" y="0"/>
            <wp:positionH relativeFrom="page">
              <wp:posOffset>914400</wp:posOffset>
            </wp:positionH>
            <wp:positionV relativeFrom="paragraph">
              <wp:posOffset>170814</wp:posOffset>
            </wp:positionV>
            <wp:extent cx="5934075" cy="1524000"/>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5934075" cy="1524000"/>
                    </a:xfrm>
                    <a:prstGeom prst="rect">
                      <a:avLst/>
                    </a:prstGeom>
                  </pic:spPr>
                </pic:pic>
              </a:graphicData>
            </a:graphic>
          </wp:anchor>
        </w:drawing>
      </w:r>
    </w:p>
    <w:p w:rsidR="000037B9" w:rsidRDefault="00E04596">
      <w:pPr>
        <w:spacing w:before="85"/>
        <w:ind w:left="1996" w:right="2051"/>
        <w:jc w:val="center"/>
        <w:rPr>
          <w:rFonts w:ascii="Arial"/>
          <w:b/>
        </w:rPr>
      </w:pPr>
      <w:r>
        <w:rPr>
          <w:rFonts w:ascii="Arial"/>
          <w:b/>
        </w:rPr>
        <w:t xml:space="preserve">Figure 5 </w:t>
      </w:r>
      <w:proofErr w:type="spellStart"/>
      <w:r>
        <w:rPr>
          <w:rFonts w:ascii="Arial"/>
          <w:b/>
        </w:rPr>
        <w:t>WaveMark</w:t>
      </w:r>
      <w:proofErr w:type="spellEnd"/>
      <w:r>
        <w:rPr>
          <w:rFonts w:ascii="Arial"/>
          <w:b/>
        </w:rPr>
        <w:t xml:space="preserve"> Pont of use Station</w:t>
      </w:r>
    </w:p>
    <w:p w:rsidR="000037B9" w:rsidRDefault="000037B9">
      <w:pPr>
        <w:pStyle w:val="BodyText"/>
        <w:rPr>
          <w:rFonts w:ascii="Arial"/>
          <w:b/>
          <w:sz w:val="24"/>
        </w:rPr>
      </w:pPr>
    </w:p>
    <w:p w:rsidR="000037B9" w:rsidRDefault="000037B9">
      <w:pPr>
        <w:pStyle w:val="BodyText"/>
        <w:spacing w:before="9"/>
        <w:rPr>
          <w:rFonts w:ascii="Arial"/>
          <w:b/>
          <w:sz w:val="18"/>
        </w:rPr>
      </w:pPr>
    </w:p>
    <w:p w:rsidR="000037B9" w:rsidRDefault="00E04596">
      <w:pPr>
        <w:pStyle w:val="BodyText"/>
        <w:spacing w:before="1"/>
        <w:ind w:left="239" w:right="482"/>
      </w:pPr>
      <w:r>
        <w:t>Through the GIP-</w:t>
      </w:r>
      <w:proofErr w:type="spellStart"/>
      <w:r>
        <w:t>WaveMark</w:t>
      </w:r>
      <w:proofErr w:type="spellEnd"/>
      <w:r>
        <w:t xml:space="preserve"> interaction, a</w:t>
      </w:r>
      <w:r>
        <w:t xml:space="preserve"> list of approved expendable/consumable GIP supplies is sent to </w:t>
      </w:r>
      <w:proofErr w:type="spellStart"/>
      <w:r>
        <w:t>WaveMark</w:t>
      </w:r>
      <w:proofErr w:type="spellEnd"/>
      <w:r>
        <w:t xml:space="preserve"> from the ITEM MASTER file (#441). The </w:t>
      </w:r>
      <w:proofErr w:type="spellStart"/>
      <w:r>
        <w:t>WaveMark</w:t>
      </w:r>
      <w:proofErr w:type="spellEnd"/>
      <w:r>
        <w:t xml:space="preserve"> passive tagging of expendable/consumable supplies provides GIP with an accurate inventory of supplies. The </w:t>
      </w:r>
      <w:proofErr w:type="spellStart"/>
      <w:r>
        <w:t>WaveMark</w:t>
      </w:r>
      <w:proofErr w:type="spellEnd"/>
      <w:r>
        <w:t xml:space="preserve"> system updates inven</w:t>
      </w:r>
      <w:r>
        <w:t>tory levels as well as par values for the supplies that are synchronized between the two systems in the GENERIC INVENTORY file (#445).</w:t>
      </w:r>
    </w:p>
    <w:p w:rsidR="000037B9" w:rsidRDefault="00E04596">
      <w:pPr>
        <w:pStyle w:val="Heading3"/>
        <w:numPr>
          <w:ilvl w:val="2"/>
          <w:numId w:val="17"/>
        </w:numPr>
        <w:tabs>
          <w:tab w:val="left" w:pos="1018"/>
        </w:tabs>
      </w:pPr>
      <w:bookmarkStart w:id="47" w:name="8.2.3._PATIENT_File_Interface_to_WaveMar"/>
      <w:bookmarkStart w:id="48" w:name="_bookmark23"/>
      <w:bookmarkEnd w:id="47"/>
      <w:bookmarkEnd w:id="48"/>
      <w:r>
        <w:t>PATIENT File Interface to</w:t>
      </w:r>
      <w:r>
        <w:rPr>
          <w:spacing w:val="-6"/>
        </w:rPr>
        <w:t xml:space="preserve"> </w:t>
      </w:r>
      <w:proofErr w:type="spellStart"/>
      <w:r>
        <w:t>WaveMark</w:t>
      </w:r>
      <w:proofErr w:type="spellEnd"/>
    </w:p>
    <w:p w:rsidR="000037B9" w:rsidRDefault="00E04596">
      <w:pPr>
        <w:pStyle w:val="BodyText"/>
        <w:spacing w:before="117"/>
        <w:ind w:left="240" w:right="935"/>
      </w:pPr>
      <w:r>
        <w:t>The PATIENT file/</w:t>
      </w:r>
      <w:proofErr w:type="spellStart"/>
      <w:r>
        <w:t>WaveMark</w:t>
      </w:r>
      <w:proofErr w:type="spellEnd"/>
      <w:r>
        <w:t xml:space="preserve"> interface performs a real time search for patient informatio</w:t>
      </w:r>
      <w:r>
        <w:t>n to help positively identify a patient before a procedure.</w:t>
      </w:r>
    </w:p>
    <w:p w:rsidR="000037B9" w:rsidRDefault="00E04596">
      <w:pPr>
        <w:pStyle w:val="BodyText"/>
        <w:spacing w:before="120"/>
        <w:ind w:left="240" w:right="494"/>
      </w:pPr>
      <w:r>
        <w:t>VHA Directive 2010-023 states “It is VHA policy that any VHA health care provider performing a surgery or invasive procedure must complete specific steps to ensure that the procedure is performed on the correct patient, at the correct site, and with the co</w:t>
      </w:r>
      <w:r>
        <w:t>rrect implant, if applicable.”</w:t>
      </w:r>
    </w:p>
    <w:p w:rsidR="000037B9" w:rsidRDefault="00E04596">
      <w:pPr>
        <w:pStyle w:val="BodyText"/>
        <w:spacing w:before="120"/>
        <w:ind w:left="240" w:right="329"/>
      </w:pPr>
      <w:r>
        <w:t>Improving the accuracy of patient identification is one of the National Patient Safety Goals (NPSGs). The Patient Safety Advisory Group advises The Joint Commission on the development and updating of NPSGs.</w:t>
      </w:r>
    </w:p>
    <w:p w:rsidR="000037B9" w:rsidRDefault="00E04596">
      <w:pPr>
        <w:pStyle w:val="BodyText"/>
        <w:spacing w:before="119"/>
        <w:ind w:left="239" w:right="300"/>
      </w:pPr>
      <w:r>
        <w:t xml:space="preserve">As part of the RTLS interface applications, the </w:t>
      </w:r>
      <w:proofErr w:type="spellStart"/>
      <w:r>
        <w:t>WaveMark</w:t>
      </w:r>
      <w:proofErr w:type="spellEnd"/>
      <w:r>
        <w:t xml:space="preserve"> system helps Cath Lab nurses and technicians verify a patient’s identity by using a scanner attached to the </w:t>
      </w:r>
      <w:proofErr w:type="spellStart"/>
      <w:r>
        <w:t>WaveMark</w:t>
      </w:r>
      <w:proofErr w:type="spellEnd"/>
      <w:r>
        <w:t xml:space="preserve"> XPOS to scan the patient’s wristband. The </w:t>
      </w:r>
      <w:proofErr w:type="spellStart"/>
      <w:r>
        <w:t>WaveMark</w:t>
      </w:r>
      <w:proofErr w:type="spellEnd"/>
      <w:r>
        <w:t xml:space="preserve"> XPOS uses the unique identifier</w:t>
      </w:r>
      <w:r>
        <w:t xml:space="preserve"> located on the wristband to send a request for information from the VistA PATIENT (#2) file. After data retrieval from VistA, the patient name, gender, and date of birth are displayed on the </w:t>
      </w:r>
      <w:proofErr w:type="spellStart"/>
      <w:r>
        <w:t>WaveMark</w:t>
      </w:r>
      <w:proofErr w:type="spellEnd"/>
      <w:r>
        <w:t xml:space="preserve"> XPOS. These data elements are not stored in the </w:t>
      </w:r>
      <w:proofErr w:type="spellStart"/>
      <w:r>
        <w:t>WaveMar</w:t>
      </w:r>
      <w:r>
        <w:t>k</w:t>
      </w:r>
      <w:proofErr w:type="spellEnd"/>
      <w:r>
        <w:t xml:space="preserve"> </w:t>
      </w:r>
      <w:proofErr w:type="spellStart"/>
      <w:proofErr w:type="gramStart"/>
      <w:r>
        <w:t>system.The</w:t>
      </w:r>
      <w:proofErr w:type="spellEnd"/>
      <w:proofErr w:type="gramEnd"/>
      <w:r>
        <w:t xml:space="preserve"> Patient ICN is the only data element stored. Figure 6 shows what the </w:t>
      </w:r>
      <w:proofErr w:type="spellStart"/>
      <w:r>
        <w:t>WaveMark</w:t>
      </w:r>
      <w:proofErr w:type="spellEnd"/>
      <w:r>
        <w:t xml:space="preserve"> XPOS will display to the nurses and technicians responsible for verifying the patient’s identity.</w:t>
      </w:r>
    </w:p>
    <w:p w:rsidR="000037B9" w:rsidRDefault="000037B9">
      <w:pPr>
        <w:sectPr w:rsidR="000037B9">
          <w:pgSz w:w="12240" w:h="15840"/>
          <w:pgMar w:top="1500" w:right="1140" w:bottom="1160" w:left="1200" w:header="0" w:footer="898" w:gutter="0"/>
          <w:cols w:space="720"/>
        </w:sectPr>
      </w:pPr>
    </w:p>
    <w:p w:rsidR="000037B9" w:rsidRDefault="000037B9">
      <w:pPr>
        <w:pStyle w:val="BodyText"/>
        <w:rPr>
          <w:sz w:val="20"/>
        </w:rPr>
      </w:pPr>
    </w:p>
    <w:p w:rsidR="000037B9" w:rsidRDefault="000037B9">
      <w:pPr>
        <w:pStyle w:val="BodyText"/>
        <w:rPr>
          <w:sz w:val="20"/>
        </w:rPr>
      </w:pPr>
    </w:p>
    <w:p w:rsidR="000037B9" w:rsidRDefault="000037B9">
      <w:pPr>
        <w:pStyle w:val="BodyText"/>
        <w:spacing w:before="7" w:after="1"/>
        <w:rPr>
          <w:sz w:val="19"/>
        </w:rPr>
      </w:pPr>
    </w:p>
    <w:p w:rsidR="000037B9" w:rsidRDefault="00E04596">
      <w:pPr>
        <w:pStyle w:val="BodyText"/>
        <w:ind w:left="2220"/>
        <w:rPr>
          <w:sz w:val="20"/>
        </w:rPr>
      </w:pPr>
      <w:r>
        <w:rPr>
          <w:noProof/>
          <w:sz w:val="20"/>
        </w:rPr>
        <w:drawing>
          <wp:inline distT="0" distB="0" distL="0" distR="0">
            <wp:extent cx="3439258" cy="1499616"/>
            <wp:effectExtent l="0" t="0" r="0" b="0"/>
            <wp:docPr id="7" name="image5.jpeg" descr="WaveMark XPOS Patient Confi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3439258" cy="1499616"/>
                    </a:xfrm>
                    <a:prstGeom prst="rect">
                      <a:avLst/>
                    </a:prstGeom>
                  </pic:spPr>
                </pic:pic>
              </a:graphicData>
            </a:graphic>
          </wp:inline>
        </w:drawing>
      </w:r>
    </w:p>
    <w:p w:rsidR="000037B9" w:rsidRDefault="00E04596">
      <w:pPr>
        <w:spacing w:before="122"/>
        <w:ind w:left="1996" w:right="2057"/>
        <w:jc w:val="center"/>
        <w:rPr>
          <w:rFonts w:ascii="Arial"/>
          <w:b/>
        </w:rPr>
      </w:pPr>
      <w:r>
        <w:rPr>
          <w:rFonts w:ascii="Arial"/>
          <w:b/>
        </w:rPr>
        <w:t xml:space="preserve">Figure 6 </w:t>
      </w:r>
      <w:proofErr w:type="spellStart"/>
      <w:r>
        <w:rPr>
          <w:rFonts w:ascii="Arial"/>
          <w:b/>
        </w:rPr>
        <w:t>WaveMark</w:t>
      </w:r>
      <w:proofErr w:type="spellEnd"/>
      <w:r>
        <w:rPr>
          <w:rFonts w:ascii="Arial"/>
          <w:b/>
        </w:rPr>
        <w:t xml:space="preserve"> XPOS Patient Confirmation Wind</w:t>
      </w:r>
      <w:r>
        <w:rPr>
          <w:rFonts w:ascii="Arial"/>
          <w:b/>
        </w:rPr>
        <w:t>ow</w:t>
      </w:r>
    </w:p>
    <w:p w:rsidR="000037B9" w:rsidRDefault="000037B9">
      <w:pPr>
        <w:pStyle w:val="BodyText"/>
        <w:rPr>
          <w:rFonts w:ascii="Arial"/>
          <w:b/>
          <w:sz w:val="24"/>
        </w:rPr>
      </w:pPr>
    </w:p>
    <w:p w:rsidR="000037B9" w:rsidRDefault="000037B9">
      <w:pPr>
        <w:pStyle w:val="BodyText"/>
        <w:rPr>
          <w:rFonts w:ascii="Arial"/>
          <w:b/>
          <w:sz w:val="19"/>
        </w:rPr>
      </w:pPr>
    </w:p>
    <w:p w:rsidR="000037B9" w:rsidRDefault="00E04596">
      <w:pPr>
        <w:pStyle w:val="Heading3"/>
        <w:numPr>
          <w:ilvl w:val="2"/>
          <w:numId w:val="17"/>
        </w:numPr>
        <w:tabs>
          <w:tab w:val="left" w:pos="1018"/>
        </w:tabs>
        <w:spacing w:before="0"/>
      </w:pPr>
      <w:bookmarkStart w:id="49" w:name="8.2.4._EMPLOYEE_Interface_to_WaveMark"/>
      <w:bookmarkStart w:id="50" w:name="_bookmark24"/>
      <w:bookmarkEnd w:id="49"/>
      <w:bookmarkEnd w:id="50"/>
      <w:r>
        <w:t>EMPLOYEE Interface to</w:t>
      </w:r>
      <w:r>
        <w:rPr>
          <w:spacing w:val="-2"/>
        </w:rPr>
        <w:t xml:space="preserve"> </w:t>
      </w:r>
      <w:proofErr w:type="spellStart"/>
      <w:r>
        <w:t>WaveMark</w:t>
      </w:r>
      <w:proofErr w:type="spellEnd"/>
    </w:p>
    <w:p w:rsidR="000037B9" w:rsidRDefault="00E04596">
      <w:pPr>
        <w:pStyle w:val="BodyText"/>
        <w:spacing w:before="117"/>
        <w:ind w:left="240" w:right="349" w:hanging="1"/>
      </w:pPr>
      <w:r>
        <w:t xml:space="preserve">The VistA Employee Interface (NEW PERSON (#200) file to </w:t>
      </w:r>
      <w:proofErr w:type="spellStart"/>
      <w:r>
        <w:t>WaveMark</w:t>
      </w:r>
      <w:proofErr w:type="spellEnd"/>
      <w:r>
        <w:t xml:space="preserve"> helps identify staff to ensure that the correct staff is associated with patient procedures and facilitates data accuracy and normalization.</w:t>
      </w:r>
    </w:p>
    <w:p w:rsidR="000037B9" w:rsidRDefault="00E04596">
      <w:pPr>
        <w:pStyle w:val="BodyText"/>
        <w:spacing w:before="120"/>
        <w:ind w:left="240" w:right="335"/>
      </w:pPr>
      <w:r>
        <w:t>As part of the</w:t>
      </w:r>
      <w:r>
        <w:t xml:space="preserve"> goal of improving employee identity verification for VA healthcare, the Joint Commission recommends positively identifying the employee. The accurate identification of employee is improved by using a unique identifier IEN (Internal Entry Number). The real</w:t>
      </w:r>
      <w:r>
        <w:t xml:space="preserve">-time lookup of the employee information that is relevant to the process is retrieved and displayed for the clinician to confirm through </w:t>
      </w:r>
      <w:proofErr w:type="spellStart"/>
      <w:r>
        <w:t>WaveMark</w:t>
      </w:r>
      <w:proofErr w:type="spellEnd"/>
      <w:r>
        <w:t xml:space="preserve"> Point of Use Station (XPOS).</w:t>
      </w:r>
    </w:p>
    <w:p w:rsidR="000037B9" w:rsidRDefault="00E04596">
      <w:pPr>
        <w:pStyle w:val="BodyText"/>
        <w:spacing w:before="120"/>
        <w:ind w:left="239" w:right="298"/>
      </w:pPr>
      <w:r>
        <w:t xml:space="preserve">The </w:t>
      </w:r>
      <w:proofErr w:type="spellStart"/>
      <w:r>
        <w:t>WaveMark</w:t>
      </w:r>
      <w:proofErr w:type="spellEnd"/>
      <w:r>
        <w:t xml:space="preserve"> Engine exposes a Web-based UI that allows administrators to manage t</w:t>
      </w:r>
      <w:r>
        <w:t xml:space="preserve">he employee lists in the </w:t>
      </w:r>
      <w:proofErr w:type="spellStart"/>
      <w:r>
        <w:t>WaveMark</w:t>
      </w:r>
      <w:proofErr w:type="spellEnd"/>
      <w:r>
        <w:t xml:space="preserve"> system. Using the Manage Lists tool users </w:t>
      </w:r>
      <w:proofErr w:type="gramStart"/>
      <w:r>
        <w:t>are able to</w:t>
      </w:r>
      <w:proofErr w:type="gramEnd"/>
      <w:r>
        <w:t xml:space="preserve"> add and remove doctors and staff from the </w:t>
      </w:r>
      <w:proofErr w:type="spellStart"/>
      <w:r>
        <w:t>WaveMark</w:t>
      </w:r>
      <w:proofErr w:type="spellEnd"/>
      <w:r>
        <w:t xml:space="preserve"> system. To add employees, the administrator enters the last name of the employee and clicks a button that will invoke</w:t>
      </w:r>
      <w:r>
        <w:t xml:space="preserve"> the interface and perform the lookup. The returned matches from the VistA NEW PERSON (#200) file will be displayed. This display includes additional identifying data such as the full first and last name, title, and service/section to allow the administrat</w:t>
      </w:r>
      <w:r>
        <w:t>or to select the correct employee if more than one possible match is returned.</w:t>
      </w:r>
    </w:p>
    <w:p w:rsidR="000037B9" w:rsidRDefault="00E04596">
      <w:pPr>
        <w:pStyle w:val="BodyText"/>
        <w:spacing w:before="120"/>
        <w:ind w:left="239" w:right="837"/>
      </w:pPr>
      <w:r>
        <w:t xml:space="preserve">The </w:t>
      </w:r>
      <w:proofErr w:type="spellStart"/>
      <w:r>
        <w:t>WaveMark</w:t>
      </w:r>
      <w:proofErr w:type="spellEnd"/>
      <w:r>
        <w:t xml:space="preserve"> XPOS systems are installed at the point of care either in the procedure room or the control room of the procedure room. The XPOS system has a graphical user interfa</w:t>
      </w:r>
      <w:r>
        <w:t xml:space="preserve">ce (GUI) that is navigated and controlled by the end users using a touch screen. Figure 7 shows what the </w:t>
      </w:r>
      <w:proofErr w:type="spellStart"/>
      <w:r>
        <w:t>WaveMark</w:t>
      </w:r>
      <w:proofErr w:type="spellEnd"/>
      <w:r>
        <w:t xml:space="preserve"> system will display on the XPOS for the staff list.</w:t>
      </w:r>
    </w:p>
    <w:p w:rsidR="000037B9" w:rsidRDefault="000037B9">
      <w:pPr>
        <w:pStyle w:val="BodyText"/>
        <w:rPr>
          <w:sz w:val="20"/>
        </w:rPr>
      </w:pPr>
    </w:p>
    <w:p w:rsidR="000037B9" w:rsidRDefault="00E04596">
      <w:pPr>
        <w:pStyle w:val="BodyText"/>
        <w:spacing w:before="1"/>
        <w:rPr>
          <w:sz w:val="20"/>
        </w:rPr>
      </w:pPr>
      <w:r>
        <w:rPr>
          <w:noProof/>
        </w:rPr>
        <w:drawing>
          <wp:anchor distT="0" distB="0" distL="0" distR="0" simplePos="0" relativeHeight="8" behindDoc="0" locked="0" layoutInCell="1" allowOverlap="1">
            <wp:simplePos x="0" y="0"/>
            <wp:positionH relativeFrom="page">
              <wp:posOffset>2600325</wp:posOffset>
            </wp:positionH>
            <wp:positionV relativeFrom="paragraph">
              <wp:posOffset>171511</wp:posOffset>
            </wp:positionV>
            <wp:extent cx="2546050" cy="1914239"/>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 cstate="print"/>
                    <a:stretch>
                      <a:fillRect/>
                    </a:stretch>
                  </pic:blipFill>
                  <pic:spPr>
                    <a:xfrm>
                      <a:off x="0" y="0"/>
                      <a:ext cx="2546050" cy="1914239"/>
                    </a:xfrm>
                    <a:prstGeom prst="rect">
                      <a:avLst/>
                    </a:prstGeom>
                  </pic:spPr>
                </pic:pic>
              </a:graphicData>
            </a:graphic>
          </wp:anchor>
        </w:drawing>
      </w:r>
    </w:p>
    <w:p w:rsidR="000037B9" w:rsidRDefault="000037B9">
      <w:pPr>
        <w:rPr>
          <w:sz w:val="20"/>
        </w:rPr>
        <w:sectPr w:rsidR="000037B9">
          <w:pgSz w:w="12240" w:h="15840"/>
          <w:pgMar w:top="1500" w:right="1140" w:bottom="1160" w:left="1200" w:header="0" w:footer="898" w:gutter="0"/>
          <w:cols w:space="720"/>
        </w:sectPr>
      </w:pPr>
    </w:p>
    <w:p w:rsidR="000037B9" w:rsidRDefault="00E04596">
      <w:pPr>
        <w:pStyle w:val="Heading5"/>
        <w:spacing w:before="75"/>
        <w:ind w:right="2055"/>
      </w:pPr>
      <w:r>
        <w:lastRenderedPageBreak/>
        <w:t xml:space="preserve">Figure 7 Staff List displayed on the </w:t>
      </w:r>
      <w:proofErr w:type="spellStart"/>
      <w:r>
        <w:t>WaveMark</w:t>
      </w:r>
      <w:proofErr w:type="spellEnd"/>
      <w:r>
        <w:t xml:space="preserve"> XPOS</w:t>
      </w:r>
    </w:p>
    <w:p w:rsidR="000037B9" w:rsidRDefault="000037B9">
      <w:pPr>
        <w:pStyle w:val="BodyText"/>
        <w:rPr>
          <w:rFonts w:ascii="Arial"/>
          <w:b/>
          <w:sz w:val="24"/>
        </w:rPr>
      </w:pPr>
    </w:p>
    <w:p w:rsidR="000037B9" w:rsidRDefault="000037B9">
      <w:pPr>
        <w:pStyle w:val="BodyText"/>
        <w:spacing w:before="9"/>
        <w:rPr>
          <w:rFonts w:ascii="Arial"/>
          <w:b/>
          <w:sz w:val="18"/>
        </w:rPr>
      </w:pPr>
    </w:p>
    <w:p w:rsidR="000037B9" w:rsidRDefault="00E04596">
      <w:pPr>
        <w:pStyle w:val="BodyText"/>
        <w:ind w:left="240" w:right="288" w:hanging="1"/>
      </w:pPr>
      <w:r>
        <w:t>The interface exposes Internal Entry Number (IEN), name, and position (e.g., doctor, nurse, or technician) information from the Vista NEW PERSON file (#200) for staff identification.</w:t>
      </w:r>
    </w:p>
    <w:p w:rsidR="000037B9" w:rsidRDefault="00E04596">
      <w:pPr>
        <w:pStyle w:val="Heading3"/>
        <w:numPr>
          <w:ilvl w:val="2"/>
          <w:numId w:val="17"/>
        </w:numPr>
        <w:tabs>
          <w:tab w:val="left" w:pos="1018"/>
        </w:tabs>
        <w:spacing w:before="123"/>
      </w:pPr>
      <w:bookmarkStart w:id="51" w:name="8.2.5._CART-CL_Interface_to_WaveMark"/>
      <w:bookmarkStart w:id="52" w:name="_bookmark25"/>
      <w:bookmarkEnd w:id="51"/>
      <w:bookmarkEnd w:id="52"/>
      <w:r>
        <w:t>CART-CL Interface to</w:t>
      </w:r>
      <w:r>
        <w:t xml:space="preserve"> </w:t>
      </w:r>
      <w:proofErr w:type="spellStart"/>
      <w:r>
        <w:t>WaveMark</w:t>
      </w:r>
      <w:proofErr w:type="spellEnd"/>
    </w:p>
    <w:p w:rsidR="000037B9" w:rsidRDefault="00E04596">
      <w:pPr>
        <w:pStyle w:val="BodyText"/>
        <w:spacing w:before="117"/>
        <w:ind w:left="240" w:right="495"/>
      </w:pPr>
      <w:r>
        <w:t>VA currently employs inventory tools, such as GIP, to assign codes to individual consumable models as they are deployed at VAMCs. Data about the usage of the consumables is recorded by a system called CART-CL that aggregates all usage data in Cat</w:t>
      </w:r>
      <w:r>
        <w:t>h Labs from all VAMCs. CART-CL is currently used to record consumables used in Cath Labs, such as stents and balloons. CART-CL also tracks patient information and associates it with the used consumables.</w:t>
      </w:r>
    </w:p>
    <w:p w:rsidR="000037B9" w:rsidRDefault="00E04596">
      <w:pPr>
        <w:pStyle w:val="BodyText"/>
        <w:spacing w:before="120"/>
        <w:ind w:left="239" w:right="451"/>
      </w:pPr>
      <w:r>
        <w:t xml:space="preserve">This is a software interface that allows the </w:t>
      </w:r>
      <w:proofErr w:type="spellStart"/>
      <w:r>
        <w:t>WaveMar</w:t>
      </w:r>
      <w:r>
        <w:t>k</w:t>
      </w:r>
      <w:proofErr w:type="spellEnd"/>
      <w:r>
        <w:t xml:space="preserve"> system to directly pass specific information to a pair of SQL Server staging tables created in CART-CL exclusively for this purpose. CART-CL does not pass any information to the </w:t>
      </w:r>
      <w:proofErr w:type="spellStart"/>
      <w:r>
        <w:t>WaveMark</w:t>
      </w:r>
      <w:proofErr w:type="spellEnd"/>
      <w:r>
        <w:t xml:space="preserve"> system.</w:t>
      </w:r>
    </w:p>
    <w:p w:rsidR="000037B9" w:rsidRDefault="00E04596">
      <w:pPr>
        <w:pStyle w:val="BodyText"/>
        <w:spacing w:before="119"/>
        <w:ind w:left="239" w:right="306"/>
      </w:pPr>
      <w:r>
        <w:t xml:space="preserve">The scheduler in the </w:t>
      </w:r>
      <w:proofErr w:type="spellStart"/>
      <w:r>
        <w:t>WaveMark</w:t>
      </w:r>
      <w:proofErr w:type="spellEnd"/>
      <w:r>
        <w:t xml:space="preserve"> Interface Engine is responsib</w:t>
      </w:r>
      <w:r>
        <w:t>le for dispatching the interface. The Interface Engine includes intelligence to not dispatch more than one instance of this interface at any given time.</w:t>
      </w:r>
    </w:p>
    <w:p w:rsidR="000037B9" w:rsidRDefault="000037B9">
      <w:pPr>
        <w:pStyle w:val="BodyText"/>
        <w:spacing w:before="11"/>
        <w:rPr>
          <w:sz w:val="20"/>
        </w:rPr>
      </w:pPr>
    </w:p>
    <w:p w:rsidR="000037B9" w:rsidRDefault="00E04596">
      <w:pPr>
        <w:pStyle w:val="Heading2"/>
        <w:numPr>
          <w:ilvl w:val="1"/>
          <w:numId w:val="17"/>
        </w:numPr>
        <w:tabs>
          <w:tab w:val="left" w:pos="862"/>
        </w:tabs>
      </w:pPr>
      <w:bookmarkStart w:id="53" w:name="8.3._Integration_Agreements_(IA)"/>
      <w:bookmarkStart w:id="54" w:name="_bookmark26"/>
      <w:bookmarkEnd w:id="53"/>
      <w:bookmarkEnd w:id="54"/>
      <w:r>
        <w:t>Integration Agreements</w:t>
      </w:r>
      <w:r>
        <w:rPr>
          <w:spacing w:val="-7"/>
        </w:rPr>
        <w:t xml:space="preserve"> </w:t>
      </w:r>
      <w:r>
        <w:t>(IA)</w:t>
      </w:r>
    </w:p>
    <w:p w:rsidR="000037B9" w:rsidRDefault="000037B9">
      <w:pPr>
        <w:pStyle w:val="BodyText"/>
        <w:rPr>
          <w:rFonts w:ascii="Arial"/>
          <w:b/>
          <w:sz w:val="20"/>
        </w:rPr>
      </w:pPr>
    </w:p>
    <w:p w:rsidR="000037B9" w:rsidRDefault="000037B9">
      <w:pPr>
        <w:pStyle w:val="BodyText"/>
        <w:rPr>
          <w:rFonts w:ascii="Arial"/>
          <w:b/>
          <w:sz w:val="20"/>
        </w:rPr>
      </w:pPr>
    </w:p>
    <w:p w:rsidR="000037B9" w:rsidRDefault="000037B9">
      <w:pPr>
        <w:pStyle w:val="BodyText"/>
        <w:spacing w:before="10"/>
        <w:rPr>
          <w:rFonts w:ascii="Arial"/>
          <w:b/>
          <w:sz w:val="14"/>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
        <w:gridCol w:w="3869"/>
        <w:gridCol w:w="4788"/>
      </w:tblGrid>
      <w:tr w:rsidR="000037B9">
        <w:trPr>
          <w:trHeight w:val="314"/>
        </w:trPr>
        <w:tc>
          <w:tcPr>
            <w:tcW w:w="919" w:type="dxa"/>
            <w:shd w:val="clear" w:color="auto" w:fill="DADADA"/>
          </w:tcPr>
          <w:p w:rsidR="000037B9" w:rsidRDefault="00E04596">
            <w:pPr>
              <w:pStyle w:val="TableParagraph"/>
              <w:spacing w:before="38"/>
              <w:rPr>
                <w:rFonts w:ascii="Arial"/>
                <w:b/>
              </w:rPr>
            </w:pPr>
            <w:r>
              <w:rPr>
                <w:rFonts w:ascii="Arial"/>
                <w:b/>
              </w:rPr>
              <w:t>ICR #</w:t>
            </w:r>
          </w:p>
        </w:tc>
        <w:tc>
          <w:tcPr>
            <w:tcW w:w="3869" w:type="dxa"/>
            <w:shd w:val="clear" w:color="auto" w:fill="DADADA"/>
          </w:tcPr>
          <w:p w:rsidR="000037B9" w:rsidRDefault="00E04596">
            <w:pPr>
              <w:pStyle w:val="TableParagraph"/>
              <w:spacing w:before="38"/>
              <w:ind w:left="105"/>
              <w:rPr>
                <w:rFonts w:ascii="Arial"/>
                <w:b/>
              </w:rPr>
            </w:pPr>
            <w:r>
              <w:rPr>
                <w:rFonts w:ascii="Arial"/>
                <w:b/>
              </w:rPr>
              <w:t>Name</w:t>
            </w:r>
          </w:p>
        </w:tc>
        <w:tc>
          <w:tcPr>
            <w:tcW w:w="4788" w:type="dxa"/>
            <w:shd w:val="clear" w:color="auto" w:fill="DADADA"/>
          </w:tcPr>
          <w:p w:rsidR="000037B9" w:rsidRDefault="00E04596">
            <w:pPr>
              <w:pStyle w:val="TableParagraph"/>
              <w:spacing w:before="38"/>
              <w:rPr>
                <w:rFonts w:ascii="Arial"/>
                <w:b/>
              </w:rPr>
            </w:pPr>
            <w:r>
              <w:rPr>
                <w:rFonts w:ascii="Arial"/>
                <w:b/>
              </w:rPr>
              <w:t>Description</w:t>
            </w:r>
          </w:p>
        </w:tc>
      </w:tr>
      <w:tr w:rsidR="000037B9">
        <w:trPr>
          <w:trHeight w:val="1811"/>
        </w:trPr>
        <w:tc>
          <w:tcPr>
            <w:tcW w:w="919" w:type="dxa"/>
          </w:tcPr>
          <w:p w:rsidR="000037B9" w:rsidRDefault="00E04596">
            <w:pPr>
              <w:pStyle w:val="TableParagraph"/>
            </w:pPr>
            <w:r>
              <w:t>5913</w:t>
            </w:r>
          </w:p>
        </w:tc>
        <w:tc>
          <w:tcPr>
            <w:tcW w:w="3869" w:type="dxa"/>
          </w:tcPr>
          <w:p w:rsidR="000037B9" w:rsidRDefault="00E04596">
            <w:pPr>
              <w:pStyle w:val="TableParagraph"/>
              <w:spacing w:before="13"/>
              <w:ind w:left="105" w:right="623"/>
            </w:pPr>
            <w:r>
              <w:t>READ/WRITE ACCESS TO FILE #6914 (EQUIPMENT INV)</w:t>
            </w:r>
          </w:p>
        </w:tc>
        <w:tc>
          <w:tcPr>
            <w:tcW w:w="4788" w:type="dxa"/>
          </w:tcPr>
          <w:p w:rsidR="000037B9" w:rsidRDefault="00E04596">
            <w:pPr>
              <w:pStyle w:val="TableParagraph"/>
              <w:spacing w:before="13"/>
              <w:ind w:right="215"/>
            </w:pPr>
            <w:r>
              <w:t xml:space="preserve">Request permission for READ access via </w:t>
            </w:r>
            <w:proofErr w:type="spellStart"/>
            <w:r>
              <w:t>FileMan</w:t>
            </w:r>
            <w:proofErr w:type="spellEnd"/>
            <w:r>
              <w:t xml:space="preserve"> calls to file #6914 in order to complete RPC queries from Intelligent </w:t>
            </w:r>
            <w:proofErr w:type="spellStart"/>
            <w:r>
              <w:t>Insites</w:t>
            </w:r>
            <w:proofErr w:type="spellEnd"/>
            <w:r>
              <w:t xml:space="preserve">, and to update the file in VistA when requested. This is part of the RTLS National </w:t>
            </w:r>
            <w:r>
              <w:t xml:space="preserve">project to facilitate tracking equipment updates in Engineering, while keeping Intelligent </w:t>
            </w:r>
            <w:proofErr w:type="spellStart"/>
            <w:r>
              <w:t>Insites</w:t>
            </w:r>
            <w:proofErr w:type="spellEnd"/>
            <w:r>
              <w:t xml:space="preserve"> with up to date information.</w:t>
            </w:r>
          </w:p>
        </w:tc>
      </w:tr>
      <w:tr w:rsidR="000037B9">
        <w:trPr>
          <w:trHeight w:val="1557"/>
        </w:trPr>
        <w:tc>
          <w:tcPr>
            <w:tcW w:w="919" w:type="dxa"/>
          </w:tcPr>
          <w:p w:rsidR="000037B9" w:rsidRDefault="00E04596">
            <w:pPr>
              <w:pStyle w:val="TableParagraph"/>
            </w:pPr>
            <w:r>
              <w:t>5914</w:t>
            </w:r>
          </w:p>
        </w:tc>
        <w:tc>
          <w:tcPr>
            <w:tcW w:w="3869" w:type="dxa"/>
          </w:tcPr>
          <w:p w:rsidR="000037B9" w:rsidRDefault="00E04596">
            <w:pPr>
              <w:pStyle w:val="TableParagraph"/>
              <w:spacing w:before="13"/>
              <w:ind w:left="105" w:right="776"/>
            </w:pPr>
            <w:r>
              <w:t>READ ACCESS TO FILE #6911 (EQUIPMENT CATEGORY)</w:t>
            </w:r>
          </w:p>
        </w:tc>
        <w:tc>
          <w:tcPr>
            <w:tcW w:w="4788" w:type="dxa"/>
          </w:tcPr>
          <w:p w:rsidR="000037B9" w:rsidRDefault="00E04596">
            <w:pPr>
              <w:pStyle w:val="TableParagraph"/>
              <w:spacing w:before="13"/>
              <w:ind w:right="215"/>
            </w:pPr>
            <w:r>
              <w:t xml:space="preserve">Request permission for READ access via </w:t>
            </w:r>
            <w:proofErr w:type="spellStart"/>
            <w:r>
              <w:t>FileMan</w:t>
            </w:r>
            <w:proofErr w:type="spellEnd"/>
            <w:r>
              <w:t xml:space="preserve"> calls to file #6911 in order to complete RPC queries from Intelligent </w:t>
            </w:r>
            <w:proofErr w:type="spellStart"/>
            <w:r>
              <w:t>Insites</w:t>
            </w:r>
            <w:proofErr w:type="spellEnd"/>
            <w:r>
              <w:t xml:space="preserve">. This is part of the RTLS National project to facilitate tracking equipment updates in Engineering, while keeping Intelligent </w:t>
            </w:r>
            <w:proofErr w:type="spellStart"/>
            <w:r>
              <w:t>Insit</w:t>
            </w:r>
            <w:r>
              <w:t>es</w:t>
            </w:r>
            <w:proofErr w:type="spellEnd"/>
            <w:r>
              <w:t xml:space="preserve"> with up to date information.</w:t>
            </w:r>
          </w:p>
        </w:tc>
      </w:tr>
      <w:tr w:rsidR="000037B9">
        <w:trPr>
          <w:trHeight w:val="1557"/>
        </w:trPr>
        <w:tc>
          <w:tcPr>
            <w:tcW w:w="919" w:type="dxa"/>
          </w:tcPr>
          <w:p w:rsidR="000037B9" w:rsidRDefault="00E04596">
            <w:pPr>
              <w:pStyle w:val="TableParagraph"/>
            </w:pPr>
            <w:r>
              <w:t>5915</w:t>
            </w:r>
          </w:p>
        </w:tc>
        <w:tc>
          <w:tcPr>
            <w:tcW w:w="3869" w:type="dxa"/>
          </w:tcPr>
          <w:p w:rsidR="000037B9" w:rsidRDefault="00E04596">
            <w:pPr>
              <w:pStyle w:val="TableParagraph"/>
              <w:spacing w:before="13"/>
              <w:ind w:left="105" w:right="195"/>
            </w:pPr>
            <w:r>
              <w:t>READ ACCESS TO FILE #6928 (ENG SPACE)</w:t>
            </w:r>
          </w:p>
        </w:tc>
        <w:tc>
          <w:tcPr>
            <w:tcW w:w="4788" w:type="dxa"/>
          </w:tcPr>
          <w:p w:rsidR="000037B9" w:rsidRDefault="00E04596">
            <w:pPr>
              <w:pStyle w:val="TableParagraph"/>
              <w:spacing w:before="13"/>
              <w:ind w:right="215"/>
            </w:pPr>
            <w:r>
              <w:t xml:space="preserve">Request permission for READ access via </w:t>
            </w:r>
            <w:proofErr w:type="spellStart"/>
            <w:r>
              <w:t>FileMan</w:t>
            </w:r>
            <w:proofErr w:type="spellEnd"/>
            <w:r>
              <w:t xml:space="preserve"> calls to file #6928 in order to complete RPC queries from Intelligent </w:t>
            </w:r>
            <w:proofErr w:type="spellStart"/>
            <w:r>
              <w:t>Insites</w:t>
            </w:r>
            <w:proofErr w:type="spellEnd"/>
            <w:r>
              <w:t xml:space="preserve">. This is part of the RTLS National project to facilitate tracking equipment updates in Engineering, while keeping Intelligent </w:t>
            </w:r>
            <w:proofErr w:type="spellStart"/>
            <w:r>
              <w:t>Insit</w:t>
            </w:r>
            <w:r>
              <w:t>es</w:t>
            </w:r>
            <w:proofErr w:type="spellEnd"/>
            <w:r>
              <w:t xml:space="preserve"> with up to date information.</w:t>
            </w:r>
          </w:p>
        </w:tc>
      </w:tr>
      <w:tr w:rsidR="000037B9">
        <w:trPr>
          <w:trHeight w:val="1559"/>
        </w:trPr>
        <w:tc>
          <w:tcPr>
            <w:tcW w:w="919" w:type="dxa"/>
          </w:tcPr>
          <w:p w:rsidR="000037B9" w:rsidRDefault="00E04596">
            <w:pPr>
              <w:pStyle w:val="TableParagraph"/>
            </w:pPr>
            <w:r>
              <w:t>5916</w:t>
            </w:r>
          </w:p>
        </w:tc>
        <w:tc>
          <w:tcPr>
            <w:tcW w:w="3869" w:type="dxa"/>
          </w:tcPr>
          <w:p w:rsidR="000037B9" w:rsidRDefault="00E04596">
            <w:pPr>
              <w:pStyle w:val="TableParagraph"/>
              <w:spacing w:before="13"/>
              <w:ind w:left="105" w:right="617"/>
            </w:pPr>
            <w:r>
              <w:t>READ ACCESS TO FILE #6917 (CATEGORY STOCK NUMBER)</w:t>
            </w:r>
          </w:p>
        </w:tc>
        <w:tc>
          <w:tcPr>
            <w:tcW w:w="4788" w:type="dxa"/>
          </w:tcPr>
          <w:p w:rsidR="000037B9" w:rsidRDefault="00E04596">
            <w:pPr>
              <w:pStyle w:val="TableParagraph"/>
              <w:spacing w:before="13"/>
              <w:ind w:right="215"/>
            </w:pPr>
            <w:r>
              <w:t xml:space="preserve">Request permission for READ access via </w:t>
            </w:r>
            <w:proofErr w:type="spellStart"/>
            <w:r>
              <w:t>FileMan</w:t>
            </w:r>
            <w:proofErr w:type="spellEnd"/>
            <w:r>
              <w:t xml:space="preserve"> calls to file #6917 in order to complete RPC queries from Intelligent </w:t>
            </w:r>
            <w:proofErr w:type="spellStart"/>
            <w:r>
              <w:t>Insites</w:t>
            </w:r>
            <w:proofErr w:type="spellEnd"/>
            <w:r>
              <w:t xml:space="preserve">. This is part of the RTLS National project </w:t>
            </w:r>
            <w:r>
              <w:t xml:space="preserve">to facilitate tracking equipment updates in Engineering, while keeping Intelligent </w:t>
            </w:r>
            <w:proofErr w:type="spellStart"/>
            <w:r>
              <w:t>Insites</w:t>
            </w:r>
            <w:proofErr w:type="spellEnd"/>
            <w:r>
              <w:t xml:space="preserve"> with up to date information.</w:t>
            </w:r>
          </w:p>
        </w:tc>
      </w:tr>
    </w:tbl>
    <w:p w:rsidR="000037B9" w:rsidRDefault="000037B9">
      <w:pPr>
        <w:sectPr w:rsidR="000037B9">
          <w:pgSz w:w="12240" w:h="15840"/>
          <w:pgMar w:top="1360" w:right="1140" w:bottom="1160" w:left="1200" w:header="0" w:footer="898"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
        <w:gridCol w:w="3869"/>
        <w:gridCol w:w="4788"/>
      </w:tblGrid>
      <w:tr w:rsidR="000037B9">
        <w:trPr>
          <w:trHeight w:val="313"/>
        </w:trPr>
        <w:tc>
          <w:tcPr>
            <w:tcW w:w="919" w:type="dxa"/>
            <w:shd w:val="clear" w:color="auto" w:fill="DADADA"/>
          </w:tcPr>
          <w:p w:rsidR="000037B9" w:rsidRDefault="00E04596">
            <w:pPr>
              <w:pStyle w:val="TableParagraph"/>
              <w:spacing w:before="36"/>
              <w:rPr>
                <w:rFonts w:ascii="Arial"/>
                <w:b/>
              </w:rPr>
            </w:pPr>
            <w:r>
              <w:rPr>
                <w:rFonts w:ascii="Arial"/>
                <w:b/>
              </w:rPr>
              <w:lastRenderedPageBreak/>
              <w:t>ICR #</w:t>
            </w:r>
          </w:p>
        </w:tc>
        <w:tc>
          <w:tcPr>
            <w:tcW w:w="3869" w:type="dxa"/>
            <w:shd w:val="clear" w:color="auto" w:fill="DADADA"/>
          </w:tcPr>
          <w:p w:rsidR="000037B9" w:rsidRDefault="00E04596">
            <w:pPr>
              <w:pStyle w:val="TableParagraph"/>
              <w:spacing w:before="36"/>
              <w:ind w:left="105"/>
              <w:rPr>
                <w:rFonts w:ascii="Arial"/>
                <w:b/>
              </w:rPr>
            </w:pPr>
            <w:r>
              <w:rPr>
                <w:rFonts w:ascii="Arial"/>
                <w:b/>
              </w:rPr>
              <w:t>Name</w:t>
            </w:r>
          </w:p>
        </w:tc>
        <w:tc>
          <w:tcPr>
            <w:tcW w:w="4788" w:type="dxa"/>
            <w:shd w:val="clear" w:color="auto" w:fill="DADADA"/>
          </w:tcPr>
          <w:p w:rsidR="000037B9" w:rsidRDefault="00E04596">
            <w:pPr>
              <w:pStyle w:val="TableParagraph"/>
              <w:spacing w:before="36"/>
              <w:rPr>
                <w:rFonts w:ascii="Arial"/>
                <w:b/>
              </w:rPr>
            </w:pPr>
            <w:r>
              <w:rPr>
                <w:rFonts w:ascii="Arial"/>
                <w:b/>
              </w:rPr>
              <w:t>Description</w:t>
            </w:r>
          </w:p>
        </w:tc>
      </w:tr>
      <w:tr w:rsidR="000037B9">
        <w:trPr>
          <w:trHeight w:val="1557"/>
        </w:trPr>
        <w:tc>
          <w:tcPr>
            <w:tcW w:w="919" w:type="dxa"/>
          </w:tcPr>
          <w:p w:rsidR="000037B9" w:rsidRDefault="00E04596">
            <w:pPr>
              <w:pStyle w:val="TableParagraph"/>
            </w:pPr>
            <w:r>
              <w:t>5917</w:t>
            </w:r>
          </w:p>
        </w:tc>
        <w:tc>
          <w:tcPr>
            <w:tcW w:w="3869" w:type="dxa"/>
          </w:tcPr>
          <w:p w:rsidR="000037B9" w:rsidRDefault="00E04596">
            <w:pPr>
              <w:pStyle w:val="TableParagraph"/>
              <w:spacing w:before="13"/>
              <w:ind w:left="105" w:right="611"/>
            </w:pPr>
            <w:r>
              <w:t>READ ACCESS TO FILE #6914.1 (CMR)</w:t>
            </w:r>
          </w:p>
        </w:tc>
        <w:tc>
          <w:tcPr>
            <w:tcW w:w="4788" w:type="dxa"/>
          </w:tcPr>
          <w:p w:rsidR="000037B9" w:rsidRDefault="00E04596">
            <w:pPr>
              <w:pStyle w:val="TableParagraph"/>
              <w:spacing w:before="13"/>
              <w:ind w:right="215"/>
            </w:pPr>
            <w:r>
              <w:t xml:space="preserve">Request permission for READ access via </w:t>
            </w:r>
            <w:proofErr w:type="spellStart"/>
            <w:r>
              <w:t>FileMan</w:t>
            </w:r>
            <w:proofErr w:type="spellEnd"/>
            <w:r>
              <w:t xml:space="preserve"> calls to file #6914.1 in order to complete RPC queries from Intelligent </w:t>
            </w:r>
            <w:proofErr w:type="spellStart"/>
            <w:r>
              <w:t>Insites</w:t>
            </w:r>
            <w:proofErr w:type="spellEnd"/>
            <w:r>
              <w:t xml:space="preserve">. This is part of the RTLS National project to facilitate tracking equipment updates in Engineering, while keeping Intelligent </w:t>
            </w:r>
            <w:proofErr w:type="spellStart"/>
            <w:r>
              <w:t>Ins</w:t>
            </w:r>
            <w:r>
              <w:t>ites</w:t>
            </w:r>
            <w:proofErr w:type="spellEnd"/>
            <w:r>
              <w:t xml:space="preserve"> with up to date information.</w:t>
            </w:r>
          </w:p>
        </w:tc>
      </w:tr>
      <w:tr w:rsidR="000037B9">
        <w:trPr>
          <w:trHeight w:val="1557"/>
        </w:trPr>
        <w:tc>
          <w:tcPr>
            <w:tcW w:w="919" w:type="dxa"/>
          </w:tcPr>
          <w:p w:rsidR="000037B9" w:rsidRDefault="00E04596">
            <w:pPr>
              <w:pStyle w:val="TableParagraph"/>
            </w:pPr>
            <w:r>
              <w:t>5918</w:t>
            </w:r>
          </w:p>
        </w:tc>
        <w:tc>
          <w:tcPr>
            <w:tcW w:w="3869" w:type="dxa"/>
          </w:tcPr>
          <w:p w:rsidR="000037B9" w:rsidRDefault="00E04596">
            <w:pPr>
              <w:pStyle w:val="TableParagraph"/>
              <w:spacing w:before="13"/>
              <w:ind w:left="105"/>
            </w:pPr>
            <w:r>
              <w:t>READ ACCESS TO FILE #6912 (MANUFACTURER LIST FILE)</w:t>
            </w:r>
          </w:p>
        </w:tc>
        <w:tc>
          <w:tcPr>
            <w:tcW w:w="4788" w:type="dxa"/>
          </w:tcPr>
          <w:p w:rsidR="000037B9" w:rsidRDefault="00E04596">
            <w:pPr>
              <w:pStyle w:val="TableParagraph"/>
              <w:spacing w:before="13"/>
              <w:ind w:right="215"/>
            </w:pPr>
            <w:r>
              <w:t xml:space="preserve">Request permission for READ access via </w:t>
            </w:r>
            <w:proofErr w:type="spellStart"/>
            <w:r>
              <w:t>FileMan</w:t>
            </w:r>
            <w:proofErr w:type="spellEnd"/>
            <w:r>
              <w:t xml:space="preserve"> calls to file #6912 in order to complete RPC queries from Intelligent </w:t>
            </w:r>
            <w:proofErr w:type="spellStart"/>
            <w:r>
              <w:t>Insites</w:t>
            </w:r>
            <w:proofErr w:type="spellEnd"/>
            <w:r>
              <w:t>. This is part of the RTLS National proje</w:t>
            </w:r>
            <w:r>
              <w:t xml:space="preserve">ct to facilitate tracking equipment updates in Engineering, while keeping Intelligent </w:t>
            </w:r>
            <w:proofErr w:type="spellStart"/>
            <w:r>
              <w:t>Insites</w:t>
            </w:r>
            <w:proofErr w:type="spellEnd"/>
            <w:r>
              <w:t xml:space="preserve"> with up to date information.</w:t>
            </w:r>
          </w:p>
        </w:tc>
      </w:tr>
      <w:tr w:rsidR="000037B9">
        <w:trPr>
          <w:trHeight w:val="1557"/>
        </w:trPr>
        <w:tc>
          <w:tcPr>
            <w:tcW w:w="919" w:type="dxa"/>
          </w:tcPr>
          <w:p w:rsidR="000037B9" w:rsidRDefault="00E04596">
            <w:pPr>
              <w:pStyle w:val="TableParagraph"/>
            </w:pPr>
            <w:r>
              <w:t>5920</w:t>
            </w:r>
          </w:p>
        </w:tc>
        <w:tc>
          <w:tcPr>
            <w:tcW w:w="3869" w:type="dxa"/>
          </w:tcPr>
          <w:p w:rsidR="000037B9" w:rsidRDefault="00E04596">
            <w:pPr>
              <w:pStyle w:val="TableParagraph"/>
              <w:spacing w:before="13"/>
              <w:ind w:left="105" w:right="195"/>
            </w:pPr>
            <w:r>
              <w:t>READ ACCESS TO FILE #6910 (ENG INIT PARAMETERS)</w:t>
            </w:r>
          </w:p>
        </w:tc>
        <w:tc>
          <w:tcPr>
            <w:tcW w:w="4788" w:type="dxa"/>
          </w:tcPr>
          <w:p w:rsidR="000037B9" w:rsidRDefault="00E04596">
            <w:pPr>
              <w:pStyle w:val="TableParagraph"/>
              <w:spacing w:before="13"/>
              <w:ind w:right="215"/>
            </w:pPr>
            <w:r>
              <w:t xml:space="preserve">Request permission for READ access via </w:t>
            </w:r>
            <w:proofErr w:type="spellStart"/>
            <w:r>
              <w:t>FileMan</w:t>
            </w:r>
            <w:proofErr w:type="spellEnd"/>
            <w:r>
              <w:t xml:space="preserve"> calls to file #6910 in order to complete RPC queries from Intelligent </w:t>
            </w:r>
            <w:proofErr w:type="spellStart"/>
            <w:r>
              <w:t>Insites</w:t>
            </w:r>
            <w:proofErr w:type="spellEnd"/>
            <w:r>
              <w:t xml:space="preserve">. This is part of the RTLS National project to facilitate tracking equipment updates in Engineering, while keeping Intelligent </w:t>
            </w:r>
            <w:proofErr w:type="spellStart"/>
            <w:r>
              <w:t>Insit</w:t>
            </w:r>
            <w:r>
              <w:t>es</w:t>
            </w:r>
            <w:proofErr w:type="spellEnd"/>
            <w:r>
              <w:t xml:space="preserve"> with up to date information.</w:t>
            </w:r>
          </w:p>
        </w:tc>
      </w:tr>
      <w:tr w:rsidR="000037B9">
        <w:trPr>
          <w:trHeight w:val="1305"/>
        </w:trPr>
        <w:tc>
          <w:tcPr>
            <w:tcW w:w="919" w:type="dxa"/>
          </w:tcPr>
          <w:p w:rsidR="000037B9" w:rsidRDefault="00E04596">
            <w:pPr>
              <w:pStyle w:val="TableParagraph"/>
              <w:spacing w:before="17"/>
            </w:pPr>
            <w:r>
              <w:t>5921</w:t>
            </w:r>
          </w:p>
        </w:tc>
        <w:tc>
          <w:tcPr>
            <w:tcW w:w="3869" w:type="dxa"/>
          </w:tcPr>
          <w:p w:rsidR="000037B9" w:rsidRDefault="00E04596">
            <w:pPr>
              <w:pStyle w:val="TableParagraph"/>
              <w:ind w:left="105" w:right="220"/>
            </w:pPr>
            <w:r>
              <w:t>READ ACCESS TO FILE #441 (ITEM MASTER)</w:t>
            </w:r>
          </w:p>
        </w:tc>
        <w:tc>
          <w:tcPr>
            <w:tcW w:w="4788" w:type="dxa"/>
          </w:tcPr>
          <w:p w:rsidR="000037B9" w:rsidRDefault="00E04596">
            <w:pPr>
              <w:pStyle w:val="TableParagraph"/>
              <w:ind w:right="111"/>
            </w:pPr>
            <w:r>
              <w:t xml:space="preserve">Request permission for READ access via </w:t>
            </w:r>
            <w:proofErr w:type="spellStart"/>
            <w:r>
              <w:t>FileMan</w:t>
            </w:r>
            <w:proofErr w:type="spellEnd"/>
            <w:r>
              <w:t xml:space="preserve"> calls to file #441 in order to complete RPC queries from </w:t>
            </w:r>
            <w:proofErr w:type="spellStart"/>
            <w:r>
              <w:t>WaveMark</w:t>
            </w:r>
            <w:proofErr w:type="spellEnd"/>
            <w:r>
              <w:t xml:space="preserve">. This is part of the RTLS National project to facilitate tracking </w:t>
            </w:r>
            <w:r>
              <w:t xml:space="preserve">clinical supplies in the </w:t>
            </w:r>
            <w:proofErr w:type="spellStart"/>
            <w:r>
              <w:t>Cathlab</w:t>
            </w:r>
            <w:proofErr w:type="spellEnd"/>
            <w:r>
              <w:t xml:space="preserve"> inventory point for GIP.</w:t>
            </w:r>
          </w:p>
        </w:tc>
      </w:tr>
      <w:tr w:rsidR="000037B9">
        <w:trPr>
          <w:trHeight w:val="1305"/>
        </w:trPr>
        <w:tc>
          <w:tcPr>
            <w:tcW w:w="919" w:type="dxa"/>
          </w:tcPr>
          <w:p w:rsidR="000037B9" w:rsidRDefault="00E04596">
            <w:pPr>
              <w:pStyle w:val="TableParagraph"/>
            </w:pPr>
            <w:r>
              <w:t>5922</w:t>
            </w:r>
          </w:p>
        </w:tc>
        <w:tc>
          <w:tcPr>
            <w:tcW w:w="3869" w:type="dxa"/>
          </w:tcPr>
          <w:p w:rsidR="000037B9" w:rsidRDefault="00E04596">
            <w:pPr>
              <w:pStyle w:val="TableParagraph"/>
              <w:spacing w:before="13"/>
              <w:ind w:left="105" w:right="886"/>
            </w:pPr>
            <w:r>
              <w:t>READ ACCESS TO FILE #440 (VENDOR)</w:t>
            </w:r>
          </w:p>
        </w:tc>
        <w:tc>
          <w:tcPr>
            <w:tcW w:w="4788" w:type="dxa"/>
          </w:tcPr>
          <w:p w:rsidR="000037B9" w:rsidRDefault="00E04596">
            <w:pPr>
              <w:pStyle w:val="TableParagraph"/>
              <w:spacing w:before="13"/>
              <w:ind w:right="111"/>
            </w:pPr>
            <w:r>
              <w:t xml:space="preserve">Request permission for READ access via </w:t>
            </w:r>
            <w:proofErr w:type="spellStart"/>
            <w:r>
              <w:t>FileMan</w:t>
            </w:r>
            <w:proofErr w:type="spellEnd"/>
            <w:r>
              <w:t xml:space="preserve"> calls to file #440 in order to complete RPC queries from </w:t>
            </w:r>
            <w:proofErr w:type="spellStart"/>
            <w:r>
              <w:t>WaveMark</w:t>
            </w:r>
            <w:proofErr w:type="spellEnd"/>
            <w:r>
              <w:t xml:space="preserve">. This is part of the RTLS National project to facilitate tracking clinical supplies in the </w:t>
            </w:r>
            <w:proofErr w:type="spellStart"/>
            <w:r>
              <w:t>Cathlab</w:t>
            </w:r>
            <w:proofErr w:type="spellEnd"/>
            <w:r>
              <w:t xml:space="preserve"> inventory point for GIP.</w:t>
            </w:r>
          </w:p>
        </w:tc>
      </w:tr>
      <w:tr w:rsidR="000037B9">
        <w:trPr>
          <w:trHeight w:val="1305"/>
        </w:trPr>
        <w:tc>
          <w:tcPr>
            <w:tcW w:w="919" w:type="dxa"/>
          </w:tcPr>
          <w:p w:rsidR="000037B9" w:rsidRDefault="00E04596">
            <w:pPr>
              <w:pStyle w:val="TableParagraph"/>
            </w:pPr>
            <w:r>
              <w:t>5923</w:t>
            </w:r>
          </w:p>
        </w:tc>
        <w:tc>
          <w:tcPr>
            <w:tcW w:w="3869" w:type="dxa"/>
          </w:tcPr>
          <w:p w:rsidR="000037B9" w:rsidRDefault="00E04596">
            <w:pPr>
              <w:pStyle w:val="TableParagraph"/>
              <w:spacing w:before="13"/>
              <w:ind w:left="105" w:right="886"/>
            </w:pPr>
            <w:r>
              <w:t>READ ACCESS T</w:t>
            </w:r>
            <w:r>
              <w:t>O FILE #445 (GENERIC INVENTORY)</w:t>
            </w:r>
          </w:p>
        </w:tc>
        <w:tc>
          <w:tcPr>
            <w:tcW w:w="4788" w:type="dxa"/>
          </w:tcPr>
          <w:p w:rsidR="000037B9" w:rsidRDefault="00E04596">
            <w:pPr>
              <w:pStyle w:val="TableParagraph"/>
              <w:spacing w:before="13"/>
              <w:ind w:right="105"/>
            </w:pPr>
            <w:r>
              <w:t xml:space="preserve">Request permission for READ and WRITE access via </w:t>
            </w:r>
            <w:proofErr w:type="spellStart"/>
            <w:r>
              <w:t>FileMan</w:t>
            </w:r>
            <w:proofErr w:type="spellEnd"/>
            <w:r>
              <w:t xml:space="preserve"> calls to file #445 in order to complete RPC queries from </w:t>
            </w:r>
            <w:proofErr w:type="spellStart"/>
            <w:r>
              <w:t>WaveMark</w:t>
            </w:r>
            <w:proofErr w:type="spellEnd"/>
            <w:r>
              <w:t>. This is part of the RTLS National project to facilitate tracking clinical supplies in the Cath Lab i</w:t>
            </w:r>
            <w:r>
              <w:t>nventory point for GIP.</w:t>
            </w:r>
          </w:p>
        </w:tc>
      </w:tr>
      <w:tr w:rsidR="000037B9">
        <w:trPr>
          <w:trHeight w:val="1050"/>
        </w:trPr>
        <w:tc>
          <w:tcPr>
            <w:tcW w:w="919" w:type="dxa"/>
          </w:tcPr>
          <w:p w:rsidR="000037B9" w:rsidRDefault="00E04596">
            <w:pPr>
              <w:pStyle w:val="TableParagraph"/>
            </w:pPr>
            <w:r>
              <w:t>5993</w:t>
            </w:r>
          </w:p>
        </w:tc>
        <w:tc>
          <w:tcPr>
            <w:tcW w:w="3869" w:type="dxa"/>
          </w:tcPr>
          <w:p w:rsidR="000037B9" w:rsidRDefault="00E04596">
            <w:pPr>
              <w:pStyle w:val="TableParagraph"/>
              <w:ind w:left="105"/>
            </w:pPr>
            <w:r>
              <w:t>RTLS POINTING TO FILE 1</w:t>
            </w:r>
          </w:p>
        </w:tc>
        <w:tc>
          <w:tcPr>
            <w:tcW w:w="4788" w:type="dxa"/>
          </w:tcPr>
          <w:p w:rsidR="000037B9" w:rsidRDefault="00E04596">
            <w:pPr>
              <w:pStyle w:val="TableParagraph"/>
              <w:spacing w:before="13"/>
              <w:ind w:right="92"/>
            </w:pPr>
            <w:r>
              <w:t>The Real Time Location System (RTLS) is requesting approval to point to the file of files (#1). This is to be used for building calls to File Manager API'S dynamically.</w:t>
            </w:r>
          </w:p>
        </w:tc>
      </w:tr>
      <w:tr w:rsidR="000037B9">
        <w:trPr>
          <w:trHeight w:val="801"/>
        </w:trPr>
        <w:tc>
          <w:tcPr>
            <w:tcW w:w="919" w:type="dxa"/>
          </w:tcPr>
          <w:p w:rsidR="000037B9" w:rsidRDefault="00E04596">
            <w:pPr>
              <w:pStyle w:val="TableParagraph"/>
              <w:spacing w:before="17"/>
            </w:pPr>
            <w:r>
              <w:t>6067</w:t>
            </w:r>
          </w:p>
        </w:tc>
        <w:tc>
          <w:tcPr>
            <w:tcW w:w="3869" w:type="dxa"/>
          </w:tcPr>
          <w:p w:rsidR="000037B9" w:rsidRDefault="00E04596">
            <w:pPr>
              <w:pStyle w:val="TableParagraph"/>
              <w:ind w:left="105" w:right="721"/>
            </w:pPr>
            <w:r>
              <w:t>READ ACCESS TO FILE #445.6 (GROUP CATEGORY)</w:t>
            </w:r>
          </w:p>
        </w:tc>
        <w:tc>
          <w:tcPr>
            <w:tcW w:w="4788" w:type="dxa"/>
          </w:tcPr>
          <w:p w:rsidR="000037B9" w:rsidRDefault="00E04596">
            <w:pPr>
              <w:pStyle w:val="TableParagraph"/>
              <w:ind w:right="215"/>
            </w:pPr>
            <w:r>
              <w:t>Request permission for READ access vi</w:t>
            </w:r>
            <w:r>
              <w:t xml:space="preserve">a </w:t>
            </w:r>
            <w:proofErr w:type="spellStart"/>
            <w:r>
              <w:t>FileMan</w:t>
            </w:r>
            <w:proofErr w:type="spellEnd"/>
            <w:r>
              <w:t xml:space="preserve"> calls to file #445.6 in order to complete RPC queries from </w:t>
            </w:r>
            <w:proofErr w:type="spellStart"/>
            <w:r>
              <w:t>WaveMark</w:t>
            </w:r>
            <w:proofErr w:type="spellEnd"/>
            <w:r>
              <w:t>.</w:t>
            </w:r>
          </w:p>
        </w:tc>
      </w:tr>
      <w:tr w:rsidR="000037B9">
        <w:trPr>
          <w:trHeight w:val="798"/>
        </w:trPr>
        <w:tc>
          <w:tcPr>
            <w:tcW w:w="919" w:type="dxa"/>
          </w:tcPr>
          <w:p w:rsidR="000037B9" w:rsidRDefault="00E04596">
            <w:pPr>
              <w:pStyle w:val="TableParagraph"/>
            </w:pPr>
            <w:r>
              <w:t>6068</w:t>
            </w:r>
          </w:p>
        </w:tc>
        <w:tc>
          <w:tcPr>
            <w:tcW w:w="3869" w:type="dxa"/>
          </w:tcPr>
          <w:p w:rsidR="000037B9" w:rsidRDefault="00E04596">
            <w:pPr>
              <w:pStyle w:val="TableParagraph"/>
              <w:spacing w:before="13"/>
              <w:ind w:left="105" w:right="721"/>
            </w:pPr>
            <w:r>
              <w:t>READ ACCESS TO FILE #420.5 (UNIT OF ISSUE)</w:t>
            </w:r>
          </w:p>
        </w:tc>
        <w:tc>
          <w:tcPr>
            <w:tcW w:w="4788" w:type="dxa"/>
          </w:tcPr>
          <w:p w:rsidR="000037B9" w:rsidRDefault="00E04596">
            <w:pPr>
              <w:pStyle w:val="TableParagraph"/>
              <w:spacing w:before="13"/>
              <w:ind w:right="215"/>
            </w:pPr>
            <w:r>
              <w:t xml:space="preserve">Request permission for READ access via </w:t>
            </w:r>
            <w:proofErr w:type="spellStart"/>
            <w:r>
              <w:t>FileMan</w:t>
            </w:r>
            <w:proofErr w:type="spellEnd"/>
            <w:r>
              <w:t xml:space="preserve"> calls to file #420.5 in order to complete RPC queries from </w:t>
            </w:r>
            <w:proofErr w:type="spellStart"/>
            <w:r>
              <w:t>WaveMark</w:t>
            </w:r>
            <w:proofErr w:type="spellEnd"/>
            <w:r>
              <w:t>.</w:t>
            </w:r>
          </w:p>
        </w:tc>
      </w:tr>
      <w:tr w:rsidR="000037B9">
        <w:trPr>
          <w:trHeight w:val="1050"/>
        </w:trPr>
        <w:tc>
          <w:tcPr>
            <w:tcW w:w="919" w:type="dxa"/>
          </w:tcPr>
          <w:p w:rsidR="000037B9" w:rsidRDefault="00E04596">
            <w:pPr>
              <w:pStyle w:val="TableParagraph"/>
            </w:pPr>
            <w:r>
              <w:t>6069</w:t>
            </w:r>
          </w:p>
        </w:tc>
        <w:tc>
          <w:tcPr>
            <w:tcW w:w="3869" w:type="dxa"/>
          </w:tcPr>
          <w:p w:rsidR="000037B9" w:rsidRDefault="00E04596">
            <w:pPr>
              <w:pStyle w:val="TableParagraph"/>
              <w:spacing w:before="13"/>
              <w:ind w:left="105" w:right="672"/>
            </w:pPr>
            <w:r>
              <w:t>ENGINEERING CALL TO RTLS AFTER DATA CHANGE</w:t>
            </w:r>
          </w:p>
        </w:tc>
        <w:tc>
          <w:tcPr>
            <w:tcW w:w="4788" w:type="dxa"/>
          </w:tcPr>
          <w:p w:rsidR="000037B9" w:rsidRDefault="00E04596">
            <w:pPr>
              <w:pStyle w:val="TableParagraph"/>
              <w:spacing w:before="13"/>
              <w:ind w:right="303"/>
              <w:jc w:val="both"/>
            </w:pPr>
            <w:r>
              <w:t xml:space="preserve">The RTLS project has requested the Engineering files #6914 and #6928 to have </w:t>
            </w:r>
            <w:proofErr w:type="gramStart"/>
            <w:r>
              <w:t>a number of</w:t>
            </w:r>
            <w:proofErr w:type="gramEnd"/>
            <w:r>
              <w:t xml:space="preserve"> fields modified with MUMPS cross references to report data changes.</w:t>
            </w:r>
          </w:p>
        </w:tc>
      </w:tr>
    </w:tbl>
    <w:p w:rsidR="000037B9" w:rsidRDefault="000037B9">
      <w:pPr>
        <w:jc w:val="both"/>
        <w:sectPr w:rsidR="000037B9">
          <w:pgSz w:w="12240" w:h="15840"/>
          <w:pgMar w:top="1440" w:right="1140" w:bottom="1080" w:left="1200" w:header="0" w:footer="898"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
        <w:gridCol w:w="3869"/>
        <w:gridCol w:w="4788"/>
      </w:tblGrid>
      <w:tr w:rsidR="000037B9">
        <w:trPr>
          <w:trHeight w:val="313"/>
        </w:trPr>
        <w:tc>
          <w:tcPr>
            <w:tcW w:w="919" w:type="dxa"/>
            <w:shd w:val="clear" w:color="auto" w:fill="DADADA"/>
          </w:tcPr>
          <w:p w:rsidR="000037B9" w:rsidRDefault="00E04596">
            <w:pPr>
              <w:pStyle w:val="TableParagraph"/>
              <w:spacing w:before="36"/>
              <w:rPr>
                <w:rFonts w:ascii="Arial"/>
                <w:b/>
              </w:rPr>
            </w:pPr>
            <w:r>
              <w:rPr>
                <w:rFonts w:ascii="Arial"/>
                <w:b/>
              </w:rPr>
              <w:lastRenderedPageBreak/>
              <w:t>ICR #</w:t>
            </w:r>
          </w:p>
        </w:tc>
        <w:tc>
          <w:tcPr>
            <w:tcW w:w="3869" w:type="dxa"/>
            <w:shd w:val="clear" w:color="auto" w:fill="DADADA"/>
          </w:tcPr>
          <w:p w:rsidR="000037B9" w:rsidRDefault="00E04596">
            <w:pPr>
              <w:pStyle w:val="TableParagraph"/>
              <w:spacing w:before="36"/>
              <w:ind w:left="105"/>
              <w:rPr>
                <w:rFonts w:ascii="Arial"/>
                <w:b/>
              </w:rPr>
            </w:pPr>
            <w:r>
              <w:rPr>
                <w:rFonts w:ascii="Arial"/>
                <w:b/>
              </w:rPr>
              <w:t>Name</w:t>
            </w:r>
          </w:p>
        </w:tc>
        <w:tc>
          <w:tcPr>
            <w:tcW w:w="4788" w:type="dxa"/>
            <w:shd w:val="clear" w:color="auto" w:fill="DADADA"/>
          </w:tcPr>
          <w:p w:rsidR="000037B9" w:rsidRDefault="00E04596">
            <w:pPr>
              <w:pStyle w:val="TableParagraph"/>
              <w:spacing w:before="36"/>
              <w:rPr>
                <w:rFonts w:ascii="Arial"/>
                <w:b/>
              </w:rPr>
            </w:pPr>
            <w:r>
              <w:rPr>
                <w:rFonts w:ascii="Arial"/>
                <w:b/>
              </w:rPr>
              <w:t>Description</w:t>
            </w:r>
          </w:p>
        </w:tc>
      </w:tr>
      <w:tr w:rsidR="000037B9">
        <w:trPr>
          <w:trHeight w:val="1050"/>
        </w:trPr>
        <w:tc>
          <w:tcPr>
            <w:tcW w:w="919" w:type="dxa"/>
          </w:tcPr>
          <w:p w:rsidR="000037B9" w:rsidRDefault="00E04596">
            <w:pPr>
              <w:pStyle w:val="TableParagraph"/>
            </w:pPr>
            <w:r>
              <w:t>10035</w:t>
            </w:r>
          </w:p>
        </w:tc>
        <w:tc>
          <w:tcPr>
            <w:tcW w:w="3869" w:type="dxa"/>
          </w:tcPr>
          <w:p w:rsidR="000037B9" w:rsidRDefault="00E04596">
            <w:pPr>
              <w:pStyle w:val="TableParagraph"/>
              <w:ind w:left="105"/>
            </w:pPr>
            <w:r>
              <w:t>PATIENT FILE #2</w:t>
            </w:r>
          </w:p>
        </w:tc>
        <w:tc>
          <w:tcPr>
            <w:tcW w:w="4788" w:type="dxa"/>
          </w:tcPr>
          <w:p w:rsidR="000037B9" w:rsidRDefault="00E04596">
            <w:pPr>
              <w:pStyle w:val="TableParagraph"/>
              <w:spacing w:before="13"/>
              <w:ind w:right="264"/>
            </w:pPr>
            <w:r>
              <w:t xml:space="preserve">Any nationally released cross-reference on the supported fields in this Integration Agreement are “open/supported” for direct global references (as well as reference through VA </w:t>
            </w:r>
            <w:proofErr w:type="spellStart"/>
            <w:r>
              <w:t>FileMan</w:t>
            </w:r>
            <w:proofErr w:type="spellEnd"/>
            <w:r>
              <w:t>).</w:t>
            </w:r>
          </w:p>
        </w:tc>
      </w:tr>
      <w:tr w:rsidR="000037B9">
        <w:trPr>
          <w:trHeight w:val="546"/>
        </w:trPr>
        <w:tc>
          <w:tcPr>
            <w:tcW w:w="919" w:type="dxa"/>
          </w:tcPr>
          <w:p w:rsidR="000037B9" w:rsidRDefault="00E04596">
            <w:pPr>
              <w:pStyle w:val="TableParagraph"/>
            </w:pPr>
            <w:r>
              <w:t>10060</w:t>
            </w:r>
          </w:p>
        </w:tc>
        <w:tc>
          <w:tcPr>
            <w:tcW w:w="3869" w:type="dxa"/>
          </w:tcPr>
          <w:p w:rsidR="000037B9" w:rsidRDefault="00E04596">
            <w:pPr>
              <w:pStyle w:val="TableParagraph"/>
              <w:ind w:left="105"/>
            </w:pPr>
            <w:r>
              <w:t>NEW PERSON FILE #200</w:t>
            </w:r>
          </w:p>
        </w:tc>
        <w:tc>
          <w:tcPr>
            <w:tcW w:w="4788" w:type="dxa"/>
          </w:tcPr>
          <w:p w:rsidR="000037B9" w:rsidRDefault="00E04596">
            <w:pPr>
              <w:pStyle w:val="TableParagraph"/>
              <w:spacing w:before="13"/>
              <w:ind w:right="306"/>
            </w:pPr>
            <w:r>
              <w:t>All fields supported for Read w/</w:t>
            </w:r>
            <w:proofErr w:type="spellStart"/>
            <w:r>
              <w:t>FileMan</w:t>
            </w:r>
            <w:proofErr w:type="spellEnd"/>
            <w:r>
              <w:t xml:space="preserve"> only for “new” code.</w:t>
            </w:r>
          </w:p>
        </w:tc>
      </w:tr>
    </w:tbl>
    <w:p w:rsidR="000037B9" w:rsidRDefault="000037B9">
      <w:pPr>
        <w:pStyle w:val="BodyText"/>
        <w:rPr>
          <w:rFonts w:ascii="Arial"/>
          <w:b/>
          <w:sz w:val="23"/>
        </w:rPr>
      </w:pPr>
    </w:p>
    <w:p w:rsidR="000037B9" w:rsidRDefault="00E04596">
      <w:pPr>
        <w:pStyle w:val="Heading1"/>
        <w:numPr>
          <w:ilvl w:val="0"/>
          <w:numId w:val="19"/>
        </w:numPr>
        <w:tabs>
          <w:tab w:val="left" w:pos="641"/>
        </w:tabs>
        <w:spacing w:before="89"/>
      </w:pPr>
      <w:bookmarkStart w:id="55" w:name="9._Internal_Relationships"/>
      <w:bookmarkStart w:id="56" w:name="_bookmark27"/>
      <w:bookmarkEnd w:id="55"/>
      <w:bookmarkEnd w:id="56"/>
      <w:r>
        <w:t>Internal Relationships</w:t>
      </w:r>
    </w:p>
    <w:p w:rsidR="000037B9" w:rsidRDefault="00E04596">
      <w:pPr>
        <w:pStyle w:val="BodyText"/>
        <w:spacing w:before="239"/>
        <w:ind w:left="239"/>
      </w:pPr>
      <w:r>
        <w:t>The RTLS Interface Applications contain no options that rely on entry or exit logic from other options.</w:t>
      </w:r>
    </w:p>
    <w:p w:rsidR="000037B9" w:rsidRDefault="00E04596">
      <w:pPr>
        <w:pStyle w:val="BodyText"/>
        <w:spacing w:before="121"/>
        <w:ind w:left="239" w:right="628"/>
      </w:pPr>
      <w:r>
        <w:t xml:space="preserve">Updates to files EQUIPMENT INV (#6914) and ENG SPACE (#6928), both through </w:t>
      </w:r>
      <w:proofErr w:type="spellStart"/>
      <w:r>
        <w:t>FileMan</w:t>
      </w:r>
      <w:proofErr w:type="spellEnd"/>
      <w:r>
        <w:t xml:space="preserve"> and the Engineering package options are captured and sent to RTLS.</w:t>
      </w:r>
    </w:p>
    <w:p w:rsidR="000037B9" w:rsidRDefault="000037B9">
      <w:pPr>
        <w:pStyle w:val="BodyText"/>
        <w:spacing w:before="4"/>
        <w:rPr>
          <w:sz w:val="31"/>
        </w:rPr>
      </w:pPr>
    </w:p>
    <w:p w:rsidR="000037B9" w:rsidRDefault="00E04596">
      <w:pPr>
        <w:pStyle w:val="Heading1"/>
        <w:numPr>
          <w:ilvl w:val="0"/>
          <w:numId w:val="19"/>
        </w:numPr>
        <w:tabs>
          <w:tab w:val="left" w:pos="840"/>
        </w:tabs>
        <w:ind w:left="839" w:hanging="600"/>
      </w:pPr>
      <w:bookmarkStart w:id="57" w:name="10._Global_Variables"/>
      <w:bookmarkStart w:id="58" w:name="_bookmark28"/>
      <w:bookmarkEnd w:id="57"/>
      <w:bookmarkEnd w:id="58"/>
      <w:r>
        <w:t>G</w:t>
      </w:r>
      <w:r>
        <w:t>lobal</w:t>
      </w:r>
      <w:r>
        <w:rPr>
          <w:spacing w:val="-2"/>
        </w:rPr>
        <w:t xml:space="preserve"> </w:t>
      </w:r>
      <w:r>
        <w:rPr>
          <w:spacing w:val="-4"/>
        </w:rPr>
        <w:t>Variables</w:t>
      </w:r>
    </w:p>
    <w:p w:rsidR="000037B9" w:rsidRDefault="00E04596">
      <w:pPr>
        <w:pStyle w:val="BodyText"/>
        <w:spacing w:before="239"/>
        <w:ind w:left="239" w:right="1327"/>
      </w:pPr>
      <w:r>
        <w:t>The RTLS Interface Applications contain a global variable called ^VIAA. There are no SACC exemptions required in the RTLS Interface Applications.</w:t>
      </w:r>
    </w:p>
    <w:p w:rsidR="000037B9" w:rsidRDefault="000037B9">
      <w:pPr>
        <w:pStyle w:val="BodyText"/>
        <w:spacing w:before="4"/>
        <w:rPr>
          <w:sz w:val="31"/>
        </w:rPr>
      </w:pPr>
    </w:p>
    <w:p w:rsidR="000037B9" w:rsidRDefault="00E04596">
      <w:pPr>
        <w:pStyle w:val="Heading1"/>
        <w:numPr>
          <w:ilvl w:val="0"/>
          <w:numId w:val="19"/>
        </w:numPr>
        <w:tabs>
          <w:tab w:val="left" w:pos="840"/>
        </w:tabs>
        <w:ind w:left="839" w:hanging="600"/>
      </w:pPr>
      <w:bookmarkStart w:id="59" w:name="11._Glossary"/>
      <w:bookmarkStart w:id="60" w:name="_bookmark29"/>
      <w:bookmarkEnd w:id="59"/>
      <w:bookmarkEnd w:id="60"/>
      <w:r>
        <w:t>Glossary</w:t>
      </w:r>
    </w:p>
    <w:p w:rsidR="000037B9" w:rsidRDefault="000037B9">
      <w:pPr>
        <w:pStyle w:val="BodyText"/>
        <w:spacing w:before="3" w:after="1"/>
        <w:rPr>
          <w:rFonts w:ascii="Arial"/>
          <w:b/>
          <w:sz w:val="21"/>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0"/>
        <w:gridCol w:w="6739"/>
      </w:tblGrid>
      <w:tr w:rsidR="000037B9">
        <w:trPr>
          <w:trHeight w:val="313"/>
        </w:trPr>
        <w:tc>
          <w:tcPr>
            <w:tcW w:w="2820" w:type="dxa"/>
            <w:shd w:val="clear" w:color="auto" w:fill="DADADA"/>
          </w:tcPr>
          <w:p w:rsidR="000037B9" w:rsidRDefault="00E04596">
            <w:pPr>
              <w:pStyle w:val="TableParagraph"/>
              <w:spacing w:before="38"/>
              <w:rPr>
                <w:rFonts w:ascii="Arial"/>
                <w:b/>
              </w:rPr>
            </w:pPr>
            <w:r>
              <w:rPr>
                <w:rFonts w:ascii="Arial"/>
                <w:b/>
              </w:rPr>
              <w:t>Term</w:t>
            </w:r>
          </w:p>
        </w:tc>
        <w:tc>
          <w:tcPr>
            <w:tcW w:w="6739" w:type="dxa"/>
            <w:shd w:val="clear" w:color="auto" w:fill="DADADA"/>
          </w:tcPr>
          <w:p w:rsidR="000037B9" w:rsidRDefault="00E04596">
            <w:pPr>
              <w:pStyle w:val="TableParagraph"/>
              <w:spacing w:before="38"/>
              <w:rPr>
                <w:rFonts w:ascii="Arial"/>
                <w:b/>
              </w:rPr>
            </w:pPr>
            <w:r>
              <w:rPr>
                <w:rFonts w:ascii="Arial"/>
                <w:b/>
              </w:rPr>
              <w:t>Definition</w:t>
            </w:r>
          </w:p>
        </w:tc>
      </w:tr>
      <w:tr w:rsidR="000037B9">
        <w:trPr>
          <w:trHeight w:val="546"/>
        </w:trPr>
        <w:tc>
          <w:tcPr>
            <w:tcW w:w="2820" w:type="dxa"/>
          </w:tcPr>
          <w:p w:rsidR="000037B9" w:rsidRDefault="00E04596">
            <w:pPr>
              <w:pStyle w:val="TableParagraph"/>
            </w:pPr>
            <w:r>
              <w:t>AEMS-MERS</w:t>
            </w:r>
          </w:p>
        </w:tc>
        <w:tc>
          <w:tcPr>
            <w:tcW w:w="6739" w:type="dxa"/>
          </w:tcPr>
          <w:p w:rsidR="000037B9" w:rsidRDefault="00E04596">
            <w:pPr>
              <w:pStyle w:val="TableParagraph"/>
              <w:spacing w:before="13"/>
              <w:ind w:right="730"/>
            </w:pPr>
            <w:r>
              <w:t>Automated Engineering Management System /Medical Equipment Reporting System</w:t>
            </w:r>
          </w:p>
        </w:tc>
      </w:tr>
      <w:tr w:rsidR="000037B9">
        <w:trPr>
          <w:trHeight w:val="292"/>
        </w:trPr>
        <w:tc>
          <w:tcPr>
            <w:tcW w:w="2820" w:type="dxa"/>
          </w:tcPr>
          <w:p w:rsidR="000037B9" w:rsidRDefault="00E04596">
            <w:pPr>
              <w:pStyle w:val="TableParagraph"/>
            </w:pPr>
            <w:r>
              <w:t>API</w:t>
            </w:r>
          </w:p>
        </w:tc>
        <w:tc>
          <w:tcPr>
            <w:tcW w:w="6739" w:type="dxa"/>
          </w:tcPr>
          <w:p w:rsidR="000037B9" w:rsidRDefault="00E04596">
            <w:pPr>
              <w:pStyle w:val="TableParagraph"/>
            </w:pPr>
            <w:r>
              <w:t>Application Programming Interface</w:t>
            </w:r>
          </w:p>
        </w:tc>
      </w:tr>
      <w:tr w:rsidR="000037B9">
        <w:trPr>
          <w:trHeight w:val="292"/>
        </w:trPr>
        <w:tc>
          <w:tcPr>
            <w:tcW w:w="2820" w:type="dxa"/>
          </w:tcPr>
          <w:p w:rsidR="000037B9" w:rsidRDefault="00E04596">
            <w:pPr>
              <w:pStyle w:val="TableParagraph"/>
            </w:pPr>
            <w:r>
              <w:t>CART-CL</w:t>
            </w:r>
          </w:p>
        </w:tc>
        <w:tc>
          <w:tcPr>
            <w:tcW w:w="6739" w:type="dxa"/>
          </w:tcPr>
          <w:p w:rsidR="000037B9" w:rsidRDefault="00E04596">
            <w:pPr>
              <w:pStyle w:val="TableParagraph"/>
            </w:pPr>
            <w:r>
              <w:t>Clinical Assessment, Reporting, and Tracking Catheterization Lab</w:t>
            </w:r>
          </w:p>
        </w:tc>
      </w:tr>
      <w:tr w:rsidR="000037B9">
        <w:trPr>
          <w:trHeight w:val="292"/>
        </w:trPr>
        <w:tc>
          <w:tcPr>
            <w:tcW w:w="2820" w:type="dxa"/>
          </w:tcPr>
          <w:p w:rsidR="000037B9" w:rsidRDefault="00E04596">
            <w:pPr>
              <w:pStyle w:val="TableParagraph"/>
            </w:pPr>
            <w:r>
              <w:t>CMOP</w:t>
            </w:r>
          </w:p>
        </w:tc>
        <w:tc>
          <w:tcPr>
            <w:tcW w:w="6739" w:type="dxa"/>
          </w:tcPr>
          <w:p w:rsidR="000037B9" w:rsidRDefault="00E04596">
            <w:pPr>
              <w:pStyle w:val="TableParagraph"/>
            </w:pPr>
            <w:r>
              <w:t>Consolidated Mail Order Pharmacy</w:t>
            </w:r>
          </w:p>
        </w:tc>
      </w:tr>
      <w:tr w:rsidR="000037B9">
        <w:trPr>
          <w:trHeight w:val="294"/>
        </w:trPr>
        <w:tc>
          <w:tcPr>
            <w:tcW w:w="2820" w:type="dxa"/>
          </w:tcPr>
          <w:p w:rsidR="000037B9" w:rsidRDefault="00E04596">
            <w:pPr>
              <w:pStyle w:val="TableParagraph"/>
            </w:pPr>
            <w:r>
              <w:t>COTS</w:t>
            </w:r>
          </w:p>
        </w:tc>
        <w:tc>
          <w:tcPr>
            <w:tcW w:w="6739" w:type="dxa"/>
          </w:tcPr>
          <w:p w:rsidR="000037B9" w:rsidRDefault="00E04596">
            <w:pPr>
              <w:pStyle w:val="TableParagraph"/>
            </w:pPr>
            <w:r>
              <w:t>Commercial Off the Shelf</w:t>
            </w:r>
          </w:p>
        </w:tc>
      </w:tr>
      <w:tr w:rsidR="000037B9">
        <w:trPr>
          <w:trHeight w:val="292"/>
        </w:trPr>
        <w:tc>
          <w:tcPr>
            <w:tcW w:w="2820" w:type="dxa"/>
          </w:tcPr>
          <w:p w:rsidR="000037B9" w:rsidRDefault="00E04596">
            <w:pPr>
              <w:pStyle w:val="TableParagraph"/>
            </w:pPr>
            <w:r>
              <w:t>CRON</w:t>
            </w:r>
          </w:p>
        </w:tc>
        <w:tc>
          <w:tcPr>
            <w:tcW w:w="6739" w:type="dxa"/>
          </w:tcPr>
          <w:p w:rsidR="000037B9" w:rsidRDefault="00E04596">
            <w:pPr>
              <w:pStyle w:val="TableParagraph"/>
            </w:pPr>
            <w:r>
              <w:t>CRON Table</w:t>
            </w:r>
          </w:p>
        </w:tc>
      </w:tr>
      <w:tr w:rsidR="000037B9">
        <w:trPr>
          <w:trHeight w:val="292"/>
        </w:trPr>
        <w:tc>
          <w:tcPr>
            <w:tcW w:w="2820" w:type="dxa"/>
          </w:tcPr>
          <w:p w:rsidR="000037B9" w:rsidRDefault="00E04596">
            <w:pPr>
              <w:pStyle w:val="TableParagraph"/>
            </w:pPr>
            <w:r>
              <w:t>ESB</w:t>
            </w:r>
          </w:p>
        </w:tc>
        <w:tc>
          <w:tcPr>
            <w:tcW w:w="6739" w:type="dxa"/>
          </w:tcPr>
          <w:p w:rsidR="000037B9" w:rsidRDefault="00E04596">
            <w:pPr>
              <w:pStyle w:val="TableParagraph"/>
            </w:pPr>
            <w:r>
              <w:t>Enterprise Service Bus</w:t>
            </w:r>
          </w:p>
        </w:tc>
      </w:tr>
      <w:tr w:rsidR="000037B9">
        <w:trPr>
          <w:trHeight w:val="292"/>
        </w:trPr>
        <w:tc>
          <w:tcPr>
            <w:tcW w:w="2820" w:type="dxa"/>
          </w:tcPr>
          <w:p w:rsidR="000037B9" w:rsidRDefault="00E04596">
            <w:pPr>
              <w:pStyle w:val="TableParagraph"/>
            </w:pPr>
            <w:r>
              <w:t>ESE</w:t>
            </w:r>
          </w:p>
        </w:tc>
        <w:tc>
          <w:tcPr>
            <w:tcW w:w="6739" w:type="dxa"/>
          </w:tcPr>
          <w:p w:rsidR="000037B9" w:rsidRDefault="00E04596">
            <w:pPr>
              <w:pStyle w:val="TableParagraph"/>
            </w:pPr>
            <w:r>
              <w:t>Enterprise Systems Engineering</w:t>
            </w:r>
          </w:p>
        </w:tc>
      </w:tr>
      <w:tr w:rsidR="000037B9">
        <w:trPr>
          <w:trHeight w:val="294"/>
        </w:trPr>
        <w:tc>
          <w:tcPr>
            <w:tcW w:w="2820" w:type="dxa"/>
          </w:tcPr>
          <w:p w:rsidR="000037B9" w:rsidRDefault="00E04596">
            <w:pPr>
              <w:pStyle w:val="TableParagraph"/>
            </w:pPr>
            <w:r>
              <w:t>GIP</w:t>
            </w:r>
          </w:p>
        </w:tc>
        <w:tc>
          <w:tcPr>
            <w:tcW w:w="6739" w:type="dxa"/>
          </w:tcPr>
          <w:p w:rsidR="000037B9" w:rsidRDefault="00E04596">
            <w:pPr>
              <w:pStyle w:val="TableParagraph"/>
            </w:pPr>
            <w:r>
              <w:t>Generic Inventory Package</w:t>
            </w:r>
          </w:p>
        </w:tc>
      </w:tr>
      <w:tr w:rsidR="000037B9">
        <w:trPr>
          <w:trHeight w:val="292"/>
        </w:trPr>
        <w:tc>
          <w:tcPr>
            <w:tcW w:w="2820" w:type="dxa"/>
          </w:tcPr>
          <w:p w:rsidR="000037B9" w:rsidRDefault="00E04596">
            <w:pPr>
              <w:pStyle w:val="TableParagraph"/>
            </w:pPr>
            <w:r>
              <w:t>GUI</w:t>
            </w:r>
          </w:p>
        </w:tc>
        <w:tc>
          <w:tcPr>
            <w:tcW w:w="6739" w:type="dxa"/>
          </w:tcPr>
          <w:p w:rsidR="000037B9" w:rsidRDefault="00E04596">
            <w:pPr>
              <w:pStyle w:val="TableParagraph"/>
            </w:pPr>
            <w:r>
              <w:t>Graphical User Interface</w:t>
            </w:r>
          </w:p>
        </w:tc>
      </w:tr>
      <w:tr w:rsidR="000037B9">
        <w:trPr>
          <w:trHeight w:val="292"/>
        </w:trPr>
        <w:tc>
          <w:tcPr>
            <w:tcW w:w="2820" w:type="dxa"/>
          </w:tcPr>
          <w:p w:rsidR="000037B9" w:rsidRDefault="00E04596">
            <w:pPr>
              <w:pStyle w:val="TableParagraph"/>
            </w:pPr>
            <w:r>
              <w:t>IA</w:t>
            </w:r>
          </w:p>
        </w:tc>
        <w:tc>
          <w:tcPr>
            <w:tcW w:w="6739" w:type="dxa"/>
          </w:tcPr>
          <w:p w:rsidR="000037B9" w:rsidRDefault="00E04596">
            <w:pPr>
              <w:pStyle w:val="TableParagraph"/>
            </w:pPr>
            <w:r>
              <w:t>Integration Agreement</w:t>
            </w:r>
          </w:p>
        </w:tc>
      </w:tr>
      <w:tr w:rsidR="000037B9">
        <w:trPr>
          <w:trHeight w:val="292"/>
        </w:trPr>
        <w:tc>
          <w:tcPr>
            <w:tcW w:w="2820" w:type="dxa"/>
          </w:tcPr>
          <w:p w:rsidR="000037B9" w:rsidRDefault="00E04596">
            <w:pPr>
              <w:pStyle w:val="TableParagraph"/>
            </w:pPr>
            <w:r>
              <w:t>ICR</w:t>
            </w:r>
          </w:p>
        </w:tc>
        <w:tc>
          <w:tcPr>
            <w:tcW w:w="6739" w:type="dxa"/>
          </w:tcPr>
          <w:p w:rsidR="000037B9" w:rsidRDefault="00E04596">
            <w:pPr>
              <w:pStyle w:val="TableParagraph"/>
            </w:pPr>
            <w:r>
              <w:t>Integration Control Registration</w:t>
            </w:r>
          </w:p>
        </w:tc>
      </w:tr>
      <w:tr w:rsidR="000037B9">
        <w:trPr>
          <w:trHeight w:val="292"/>
        </w:trPr>
        <w:tc>
          <w:tcPr>
            <w:tcW w:w="2820" w:type="dxa"/>
          </w:tcPr>
          <w:p w:rsidR="000037B9" w:rsidRDefault="00E04596">
            <w:pPr>
              <w:pStyle w:val="TableParagraph"/>
            </w:pPr>
            <w:r>
              <w:t>IEN</w:t>
            </w:r>
          </w:p>
        </w:tc>
        <w:tc>
          <w:tcPr>
            <w:tcW w:w="6739" w:type="dxa"/>
          </w:tcPr>
          <w:p w:rsidR="000037B9" w:rsidRDefault="00E04596">
            <w:pPr>
              <w:pStyle w:val="TableParagraph"/>
            </w:pPr>
            <w:r>
              <w:t>Internal Entry Number</w:t>
            </w:r>
          </w:p>
        </w:tc>
      </w:tr>
      <w:tr w:rsidR="000037B9">
        <w:trPr>
          <w:trHeight w:val="546"/>
        </w:trPr>
        <w:tc>
          <w:tcPr>
            <w:tcW w:w="2820" w:type="dxa"/>
          </w:tcPr>
          <w:p w:rsidR="000037B9" w:rsidRDefault="00E04596">
            <w:pPr>
              <w:pStyle w:val="TableParagraph"/>
              <w:spacing w:before="17"/>
            </w:pPr>
            <w:r>
              <w:t>IFCAP</w:t>
            </w:r>
          </w:p>
        </w:tc>
        <w:tc>
          <w:tcPr>
            <w:tcW w:w="6739" w:type="dxa"/>
          </w:tcPr>
          <w:p w:rsidR="000037B9" w:rsidRDefault="00E04596">
            <w:pPr>
              <w:pStyle w:val="TableParagraph"/>
              <w:ind w:right="357"/>
            </w:pPr>
            <w:r>
              <w:t>Integrated Funds Distribution, Control Point Activity, Accounting, and Procurement</w:t>
            </w:r>
          </w:p>
        </w:tc>
      </w:tr>
      <w:tr w:rsidR="000037B9">
        <w:trPr>
          <w:trHeight w:val="292"/>
        </w:trPr>
        <w:tc>
          <w:tcPr>
            <w:tcW w:w="2820" w:type="dxa"/>
          </w:tcPr>
          <w:p w:rsidR="000037B9" w:rsidRDefault="00E04596">
            <w:pPr>
              <w:pStyle w:val="TableParagraph"/>
            </w:pPr>
            <w:r>
              <w:t>JDK</w:t>
            </w:r>
          </w:p>
        </w:tc>
        <w:tc>
          <w:tcPr>
            <w:tcW w:w="6739" w:type="dxa"/>
          </w:tcPr>
          <w:p w:rsidR="000037B9" w:rsidRDefault="00E04596">
            <w:pPr>
              <w:pStyle w:val="TableParagraph"/>
            </w:pPr>
            <w:r>
              <w:t>Java Development Kit</w:t>
            </w:r>
          </w:p>
        </w:tc>
      </w:tr>
      <w:tr w:rsidR="000037B9">
        <w:trPr>
          <w:trHeight w:val="294"/>
        </w:trPr>
        <w:tc>
          <w:tcPr>
            <w:tcW w:w="2820" w:type="dxa"/>
          </w:tcPr>
          <w:p w:rsidR="000037B9" w:rsidRDefault="00E04596">
            <w:pPr>
              <w:pStyle w:val="TableParagraph"/>
              <w:spacing w:before="17"/>
            </w:pPr>
            <w:r>
              <w:t>KIDS</w:t>
            </w:r>
          </w:p>
        </w:tc>
        <w:tc>
          <w:tcPr>
            <w:tcW w:w="6739" w:type="dxa"/>
          </w:tcPr>
          <w:p w:rsidR="000037B9" w:rsidRDefault="00E04596">
            <w:pPr>
              <w:pStyle w:val="TableParagraph"/>
              <w:spacing w:before="17"/>
            </w:pPr>
            <w:r>
              <w:t>Kernel Installation &amp; Distribution System</w:t>
            </w:r>
          </w:p>
        </w:tc>
      </w:tr>
      <w:tr w:rsidR="000037B9">
        <w:trPr>
          <w:trHeight w:val="292"/>
        </w:trPr>
        <w:tc>
          <w:tcPr>
            <w:tcW w:w="2820" w:type="dxa"/>
          </w:tcPr>
          <w:p w:rsidR="000037B9" w:rsidRDefault="00E04596">
            <w:pPr>
              <w:pStyle w:val="TableParagraph"/>
            </w:pPr>
            <w:r>
              <w:t>MMC</w:t>
            </w:r>
          </w:p>
        </w:tc>
        <w:tc>
          <w:tcPr>
            <w:tcW w:w="6739" w:type="dxa"/>
          </w:tcPr>
          <w:p w:rsidR="000037B9" w:rsidRDefault="00E04596">
            <w:pPr>
              <w:pStyle w:val="TableParagraph"/>
            </w:pPr>
            <w:r>
              <w:t>Microsoft Management Console</w:t>
            </w:r>
          </w:p>
        </w:tc>
      </w:tr>
      <w:tr w:rsidR="000037B9">
        <w:trPr>
          <w:trHeight w:val="292"/>
        </w:trPr>
        <w:tc>
          <w:tcPr>
            <w:tcW w:w="2820" w:type="dxa"/>
          </w:tcPr>
          <w:p w:rsidR="000037B9" w:rsidRDefault="00E04596">
            <w:pPr>
              <w:pStyle w:val="TableParagraph"/>
            </w:pPr>
            <w:r>
              <w:t>MUMPS</w:t>
            </w:r>
          </w:p>
        </w:tc>
        <w:tc>
          <w:tcPr>
            <w:tcW w:w="6739" w:type="dxa"/>
          </w:tcPr>
          <w:p w:rsidR="000037B9" w:rsidRDefault="00E04596">
            <w:pPr>
              <w:pStyle w:val="TableParagraph"/>
            </w:pPr>
            <w:r>
              <w:t>Massachusetts General Hospital Utility Multi-Programming System</w:t>
            </w:r>
          </w:p>
        </w:tc>
      </w:tr>
    </w:tbl>
    <w:p w:rsidR="000037B9" w:rsidRDefault="000037B9">
      <w:pPr>
        <w:sectPr w:rsidR="000037B9">
          <w:pgSz w:w="12240" w:h="15840"/>
          <w:pgMar w:top="1440" w:right="1140" w:bottom="1080" w:left="1200" w:header="0" w:footer="898"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0"/>
        <w:gridCol w:w="6739"/>
      </w:tblGrid>
      <w:tr w:rsidR="000037B9">
        <w:trPr>
          <w:trHeight w:val="313"/>
        </w:trPr>
        <w:tc>
          <w:tcPr>
            <w:tcW w:w="2820" w:type="dxa"/>
            <w:shd w:val="clear" w:color="auto" w:fill="DADADA"/>
          </w:tcPr>
          <w:p w:rsidR="000037B9" w:rsidRDefault="00E04596">
            <w:pPr>
              <w:pStyle w:val="TableParagraph"/>
              <w:spacing w:before="36"/>
              <w:rPr>
                <w:rFonts w:ascii="Arial"/>
                <w:b/>
              </w:rPr>
            </w:pPr>
            <w:r>
              <w:rPr>
                <w:rFonts w:ascii="Arial"/>
                <w:b/>
              </w:rPr>
              <w:lastRenderedPageBreak/>
              <w:t>Term</w:t>
            </w:r>
          </w:p>
        </w:tc>
        <w:tc>
          <w:tcPr>
            <w:tcW w:w="6739" w:type="dxa"/>
            <w:shd w:val="clear" w:color="auto" w:fill="DADADA"/>
          </w:tcPr>
          <w:p w:rsidR="000037B9" w:rsidRDefault="00E04596">
            <w:pPr>
              <w:pStyle w:val="TableParagraph"/>
              <w:spacing w:before="36"/>
              <w:rPr>
                <w:rFonts w:ascii="Arial"/>
                <w:b/>
              </w:rPr>
            </w:pPr>
            <w:r>
              <w:rPr>
                <w:rFonts w:ascii="Arial"/>
                <w:b/>
              </w:rPr>
              <w:t>Definition</w:t>
            </w:r>
          </w:p>
        </w:tc>
      </w:tr>
      <w:tr w:rsidR="000037B9">
        <w:trPr>
          <w:trHeight w:val="292"/>
        </w:trPr>
        <w:tc>
          <w:tcPr>
            <w:tcW w:w="2820" w:type="dxa"/>
          </w:tcPr>
          <w:p w:rsidR="000037B9" w:rsidRDefault="00E04596">
            <w:pPr>
              <w:pStyle w:val="TableParagraph"/>
            </w:pPr>
            <w:r>
              <w:t>NDR</w:t>
            </w:r>
          </w:p>
        </w:tc>
        <w:tc>
          <w:tcPr>
            <w:tcW w:w="6739" w:type="dxa"/>
          </w:tcPr>
          <w:p w:rsidR="000037B9" w:rsidRDefault="00E04596">
            <w:pPr>
              <w:pStyle w:val="TableParagraph"/>
            </w:pPr>
            <w:r>
              <w:t>National Data Repository</w:t>
            </w:r>
          </w:p>
        </w:tc>
      </w:tr>
      <w:tr w:rsidR="000037B9">
        <w:trPr>
          <w:trHeight w:val="292"/>
        </w:trPr>
        <w:tc>
          <w:tcPr>
            <w:tcW w:w="2820" w:type="dxa"/>
          </w:tcPr>
          <w:p w:rsidR="000037B9" w:rsidRDefault="00E04596">
            <w:pPr>
              <w:pStyle w:val="TableParagraph"/>
            </w:pPr>
            <w:r>
              <w:t>RFID</w:t>
            </w:r>
          </w:p>
        </w:tc>
        <w:tc>
          <w:tcPr>
            <w:tcW w:w="6739" w:type="dxa"/>
          </w:tcPr>
          <w:p w:rsidR="000037B9" w:rsidRDefault="00E04596">
            <w:pPr>
              <w:pStyle w:val="TableParagraph"/>
            </w:pPr>
            <w:r>
              <w:t>Radio Frequency Identification</w:t>
            </w:r>
          </w:p>
        </w:tc>
      </w:tr>
      <w:tr w:rsidR="000037B9">
        <w:trPr>
          <w:trHeight w:val="292"/>
        </w:trPr>
        <w:tc>
          <w:tcPr>
            <w:tcW w:w="2820" w:type="dxa"/>
          </w:tcPr>
          <w:p w:rsidR="000037B9" w:rsidRDefault="00E04596">
            <w:pPr>
              <w:pStyle w:val="TableParagraph"/>
            </w:pPr>
            <w:r>
              <w:t>RHEL</w:t>
            </w:r>
          </w:p>
        </w:tc>
        <w:tc>
          <w:tcPr>
            <w:tcW w:w="6739" w:type="dxa"/>
          </w:tcPr>
          <w:p w:rsidR="000037B9" w:rsidRDefault="00E04596">
            <w:pPr>
              <w:pStyle w:val="TableParagraph"/>
            </w:pPr>
            <w:r>
              <w:t>Red Hat Enterprise Linux</w:t>
            </w:r>
          </w:p>
        </w:tc>
      </w:tr>
      <w:tr w:rsidR="000037B9">
        <w:trPr>
          <w:trHeight w:val="294"/>
        </w:trPr>
        <w:tc>
          <w:tcPr>
            <w:tcW w:w="2820" w:type="dxa"/>
          </w:tcPr>
          <w:p w:rsidR="000037B9" w:rsidRDefault="00E04596">
            <w:pPr>
              <w:pStyle w:val="TableParagraph"/>
            </w:pPr>
            <w:r>
              <w:t>RPC</w:t>
            </w:r>
          </w:p>
        </w:tc>
        <w:tc>
          <w:tcPr>
            <w:tcW w:w="6739" w:type="dxa"/>
          </w:tcPr>
          <w:p w:rsidR="000037B9" w:rsidRDefault="00E04596">
            <w:pPr>
              <w:pStyle w:val="TableParagraph"/>
            </w:pPr>
            <w:r>
              <w:t>Remote Procedure Call</w:t>
            </w:r>
          </w:p>
        </w:tc>
      </w:tr>
      <w:tr w:rsidR="000037B9">
        <w:trPr>
          <w:trHeight w:val="292"/>
        </w:trPr>
        <w:tc>
          <w:tcPr>
            <w:tcW w:w="2820" w:type="dxa"/>
          </w:tcPr>
          <w:p w:rsidR="000037B9" w:rsidRDefault="00E04596">
            <w:pPr>
              <w:pStyle w:val="TableParagraph"/>
            </w:pPr>
            <w:r>
              <w:t>RTLS</w:t>
            </w:r>
          </w:p>
        </w:tc>
        <w:tc>
          <w:tcPr>
            <w:tcW w:w="6739" w:type="dxa"/>
          </w:tcPr>
          <w:p w:rsidR="000037B9" w:rsidRDefault="00E04596">
            <w:pPr>
              <w:pStyle w:val="TableParagraph"/>
            </w:pPr>
            <w:r>
              <w:t>Real Time Location System</w:t>
            </w:r>
          </w:p>
        </w:tc>
      </w:tr>
      <w:tr w:rsidR="000037B9">
        <w:trPr>
          <w:trHeight w:val="292"/>
        </w:trPr>
        <w:tc>
          <w:tcPr>
            <w:tcW w:w="2820" w:type="dxa"/>
          </w:tcPr>
          <w:p w:rsidR="000037B9" w:rsidRDefault="00E04596">
            <w:pPr>
              <w:pStyle w:val="TableParagraph"/>
            </w:pPr>
            <w:r>
              <w:t>SACC</w:t>
            </w:r>
          </w:p>
        </w:tc>
        <w:tc>
          <w:tcPr>
            <w:tcW w:w="6739" w:type="dxa"/>
          </w:tcPr>
          <w:p w:rsidR="000037B9" w:rsidRDefault="00E04596">
            <w:pPr>
              <w:pStyle w:val="TableParagraph"/>
            </w:pPr>
            <w:r>
              <w:t>Standards and Conventions Committee</w:t>
            </w:r>
          </w:p>
        </w:tc>
      </w:tr>
      <w:tr w:rsidR="000037B9">
        <w:trPr>
          <w:trHeight w:val="292"/>
        </w:trPr>
        <w:tc>
          <w:tcPr>
            <w:tcW w:w="2820" w:type="dxa"/>
          </w:tcPr>
          <w:p w:rsidR="000037B9" w:rsidRDefault="00E04596">
            <w:pPr>
              <w:pStyle w:val="TableParagraph"/>
            </w:pPr>
            <w:r>
              <w:t>SDD</w:t>
            </w:r>
          </w:p>
        </w:tc>
        <w:tc>
          <w:tcPr>
            <w:tcW w:w="6739" w:type="dxa"/>
          </w:tcPr>
          <w:p w:rsidR="000037B9" w:rsidRDefault="00E04596">
            <w:pPr>
              <w:pStyle w:val="TableParagraph"/>
            </w:pPr>
            <w:r>
              <w:t>Software Design Document</w:t>
            </w:r>
          </w:p>
        </w:tc>
      </w:tr>
      <w:tr w:rsidR="000037B9">
        <w:trPr>
          <w:trHeight w:val="294"/>
        </w:trPr>
        <w:tc>
          <w:tcPr>
            <w:tcW w:w="2820" w:type="dxa"/>
          </w:tcPr>
          <w:p w:rsidR="000037B9" w:rsidRDefault="00E04596">
            <w:pPr>
              <w:pStyle w:val="TableParagraph"/>
            </w:pPr>
            <w:r>
              <w:t>SQA</w:t>
            </w:r>
          </w:p>
        </w:tc>
        <w:tc>
          <w:tcPr>
            <w:tcW w:w="6739" w:type="dxa"/>
          </w:tcPr>
          <w:p w:rsidR="000037B9" w:rsidRDefault="00E04596">
            <w:pPr>
              <w:pStyle w:val="TableParagraph"/>
            </w:pPr>
            <w:r>
              <w:t>Software Quality Assurance</w:t>
            </w:r>
          </w:p>
        </w:tc>
      </w:tr>
      <w:tr w:rsidR="000037B9">
        <w:trPr>
          <w:trHeight w:val="292"/>
        </w:trPr>
        <w:tc>
          <w:tcPr>
            <w:tcW w:w="2820" w:type="dxa"/>
          </w:tcPr>
          <w:p w:rsidR="000037B9" w:rsidRDefault="00E04596">
            <w:pPr>
              <w:pStyle w:val="TableParagraph"/>
            </w:pPr>
            <w:r>
              <w:t>SQL</w:t>
            </w:r>
          </w:p>
        </w:tc>
        <w:tc>
          <w:tcPr>
            <w:tcW w:w="6739" w:type="dxa"/>
          </w:tcPr>
          <w:p w:rsidR="000037B9" w:rsidRDefault="00E04596">
            <w:pPr>
              <w:pStyle w:val="TableParagraph"/>
            </w:pPr>
            <w:r>
              <w:t>Structured Query Language</w:t>
            </w:r>
          </w:p>
        </w:tc>
      </w:tr>
      <w:tr w:rsidR="000037B9">
        <w:trPr>
          <w:trHeight w:val="292"/>
        </w:trPr>
        <w:tc>
          <w:tcPr>
            <w:tcW w:w="2820" w:type="dxa"/>
          </w:tcPr>
          <w:p w:rsidR="000037B9" w:rsidRDefault="00E04596">
            <w:pPr>
              <w:pStyle w:val="TableParagraph"/>
            </w:pPr>
            <w:r>
              <w:t>UI</w:t>
            </w:r>
          </w:p>
        </w:tc>
        <w:tc>
          <w:tcPr>
            <w:tcW w:w="6739" w:type="dxa"/>
          </w:tcPr>
          <w:p w:rsidR="000037B9" w:rsidRDefault="00E04596">
            <w:pPr>
              <w:pStyle w:val="TableParagraph"/>
            </w:pPr>
            <w:r>
              <w:t>User Interface</w:t>
            </w:r>
          </w:p>
        </w:tc>
      </w:tr>
      <w:tr w:rsidR="000037B9">
        <w:trPr>
          <w:trHeight w:val="292"/>
        </w:trPr>
        <w:tc>
          <w:tcPr>
            <w:tcW w:w="2820" w:type="dxa"/>
          </w:tcPr>
          <w:p w:rsidR="000037B9" w:rsidRDefault="00E04596">
            <w:pPr>
              <w:pStyle w:val="TableParagraph"/>
            </w:pPr>
            <w:r>
              <w:t>VA</w:t>
            </w:r>
          </w:p>
        </w:tc>
        <w:tc>
          <w:tcPr>
            <w:tcW w:w="6739" w:type="dxa"/>
          </w:tcPr>
          <w:p w:rsidR="000037B9" w:rsidRDefault="00E04596">
            <w:pPr>
              <w:pStyle w:val="TableParagraph"/>
            </w:pPr>
            <w:r>
              <w:t>Veterans Affairs</w:t>
            </w:r>
          </w:p>
        </w:tc>
      </w:tr>
      <w:tr w:rsidR="000037B9">
        <w:trPr>
          <w:trHeight w:val="292"/>
        </w:trPr>
        <w:tc>
          <w:tcPr>
            <w:tcW w:w="2820" w:type="dxa"/>
          </w:tcPr>
          <w:p w:rsidR="000037B9" w:rsidRDefault="00E04596">
            <w:pPr>
              <w:pStyle w:val="TableParagraph"/>
            </w:pPr>
            <w:r>
              <w:t>VHA</w:t>
            </w:r>
          </w:p>
        </w:tc>
        <w:tc>
          <w:tcPr>
            <w:tcW w:w="6739" w:type="dxa"/>
          </w:tcPr>
          <w:p w:rsidR="000037B9" w:rsidRDefault="00E04596">
            <w:pPr>
              <w:pStyle w:val="TableParagraph"/>
            </w:pPr>
            <w:r>
              <w:t>Veterans Health Administration</w:t>
            </w:r>
          </w:p>
        </w:tc>
      </w:tr>
      <w:tr w:rsidR="000037B9">
        <w:trPr>
          <w:trHeight w:val="294"/>
        </w:trPr>
        <w:tc>
          <w:tcPr>
            <w:tcW w:w="2820" w:type="dxa"/>
          </w:tcPr>
          <w:p w:rsidR="000037B9" w:rsidRDefault="00E04596">
            <w:pPr>
              <w:pStyle w:val="TableParagraph"/>
              <w:spacing w:before="17"/>
            </w:pPr>
            <w:r>
              <w:t>VISN</w:t>
            </w:r>
          </w:p>
        </w:tc>
        <w:tc>
          <w:tcPr>
            <w:tcW w:w="6739" w:type="dxa"/>
          </w:tcPr>
          <w:p w:rsidR="000037B9" w:rsidRDefault="00E04596">
            <w:pPr>
              <w:pStyle w:val="TableParagraph"/>
              <w:spacing w:before="17"/>
            </w:pPr>
            <w:r>
              <w:t>Veterans Integrated Service Network</w:t>
            </w:r>
          </w:p>
        </w:tc>
      </w:tr>
      <w:tr w:rsidR="000037B9">
        <w:trPr>
          <w:trHeight w:val="292"/>
        </w:trPr>
        <w:tc>
          <w:tcPr>
            <w:tcW w:w="2820" w:type="dxa"/>
          </w:tcPr>
          <w:p w:rsidR="000037B9" w:rsidRDefault="00E04596">
            <w:pPr>
              <w:pStyle w:val="TableParagraph"/>
            </w:pPr>
            <w:r>
              <w:t>XPOS</w:t>
            </w:r>
          </w:p>
        </w:tc>
        <w:tc>
          <w:tcPr>
            <w:tcW w:w="6739" w:type="dxa"/>
          </w:tcPr>
          <w:p w:rsidR="000037B9" w:rsidRDefault="00E04596">
            <w:pPr>
              <w:pStyle w:val="TableParagraph"/>
            </w:pPr>
            <w:r>
              <w:t>Point of Service Station</w:t>
            </w:r>
          </w:p>
        </w:tc>
      </w:tr>
    </w:tbl>
    <w:p w:rsidR="000037B9" w:rsidRDefault="000037B9">
      <w:pPr>
        <w:pStyle w:val="BodyText"/>
        <w:rPr>
          <w:rFonts w:ascii="Arial"/>
          <w:b/>
          <w:sz w:val="23"/>
        </w:rPr>
      </w:pPr>
    </w:p>
    <w:p w:rsidR="000037B9" w:rsidRDefault="00E04596">
      <w:pPr>
        <w:pStyle w:val="Heading1"/>
        <w:numPr>
          <w:ilvl w:val="0"/>
          <w:numId w:val="19"/>
        </w:numPr>
        <w:tabs>
          <w:tab w:val="left" w:pos="840"/>
        </w:tabs>
        <w:spacing w:before="89"/>
        <w:ind w:left="839" w:hanging="600"/>
      </w:pPr>
      <w:bookmarkStart w:id="61" w:name="12._Additional_Useful_Information"/>
      <w:bookmarkStart w:id="62" w:name="_bookmark30"/>
      <w:bookmarkEnd w:id="61"/>
      <w:bookmarkEnd w:id="62"/>
      <w:r>
        <w:t>Additional Useful</w:t>
      </w:r>
      <w:r>
        <w:rPr>
          <w:spacing w:val="1"/>
        </w:rPr>
        <w:t xml:space="preserve"> </w:t>
      </w:r>
      <w:r>
        <w:t>Information</w:t>
      </w:r>
    </w:p>
    <w:p w:rsidR="000037B9" w:rsidRDefault="00E04596">
      <w:pPr>
        <w:pStyle w:val="Heading2"/>
        <w:numPr>
          <w:ilvl w:val="1"/>
          <w:numId w:val="16"/>
        </w:numPr>
        <w:tabs>
          <w:tab w:val="left" w:pos="1042"/>
        </w:tabs>
        <w:spacing w:before="243"/>
      </w:pPr>
      <w:bookmarkStart w:id="63" w:name="12.1._External_Interfaces"/>
      <w:bookmarkStart w:id="64" w:name="_bookmark31"/>
      <w:bookmarkEnd w:id="63"/>
      <w:bookmarkEnd w:id="64"/>
      <w:r>
        <w:t>External</w:t>
      </w:r>
      <w:r>
        <w:rPr>
          <w:spacing w:val="-2"/>
        </w:rPr>
        <w:t xml:space="preserve"> </w:t>
      </w:r>
      <w:r>
        <w:t>Interfaces</w:t>
      </w:r>
    </w:p>
    <w:p w:rsidR="000037B9" w:rsidRDefault="00E04596">
      <w:pPr>
        <w:pStyle w:val="BodyText"/>
        <w:spacing w:before="117"/>
        <w:ind w:left="240" w:right="414"/>
      </w:pPr>
      <w:r>
        <w:t>The primary purpose of the RPCs developed for the RTLS Interface Applications is to support the RTLS solution. The RPCs are not designed to be called by other software.</w:t>
      </w:r>
    </w:p>
    <w:p w:rsidR="000037B9" w:rsidRDefault="000037B9">
      <w:pPr>
        <w:pStyle w:val="BodyText"/>
        <w:spacing w:before="1"/>
        <w:rPr>
          <w:sz w:val="21"/>
        </w:rPr>
      </w:pPr>
    </w:p>
    <w:p w:rsidR="000037B9" w:rsidRDefault="00E04596">
      <w:pPr>
        <w:pStyle w:val="Heading2"/>
        <w:numPr>
          <w:ilvl w:val="1"/>
          <w:numId w:val="16"/>
        </w:numPr>
        <w:tabs>
          <w:tab w:val="left" w:pos="1042"/>
        </w:tabs>
      </w:pPr>
      <w:bookmarkStart w:id="65" w:name="12.2._Cross-References"/>
      <w:bookmarkStart w:id="66" w:name="_bookmark32"/>
      <w:bookmarkEnd w:id="65"/>
      <w:bookmarkEnd w:id="66"/>
      <w:r>
        <w:t>Cross-References</w:t>
      </w:r>
    </w:p>
    <w:p w:rsidR="000037B9" w:rsidRDefault="00E04596">
      <w:pPr>
        <w:pStyle w:val="BodyText"/>
        <w:spacing w:before="118"/>
        <w:ind w:left="240"/>
      </w:pPr>
      <w:r>
        <w:t>N/A</w:t>
      </w:r>
    </w:p>
    <w:p w:rsidR="000037B9" w:rsidRDefault="000037B9">
      <w:pPr>
        <w:pStyle w:val="BodyText"/>
        <w:spacing w:before="10"/>
        <w:rPr>
          <w:sz w:val="20"/>
        </w:rPr>
      </w:pPr>
    </w:p>
    <w:p w:rsidR="000037B9" w:rsidRDefault="00E04596">
      <w:pPr>
        <w:pStyle w:val="Heading2"/>
        <w:numPr>
          <w:ilvl w:val="1"/>
          <w:numId w:val="16"/>
        </w:numPr>
        <w:tabs>
          <w:tab w:val="left" w:pos="1042"/>
        </w:tabs>
      </w:pPr>
      <w:bookmarkStart w:id="67" w:name="12.3._Software_Security"/>
      <w:bookmarkStart w:id="68" w:name="_bookmark33"/>
      <w:bookmarkEnd w:id="67"/>
      <w:bookmarkEnd w:id="68"/>
      <w:r>
        <w:t>Software</w:t>
      </w:r>
      <w:r>
        <w:rPr>
          <w:spacing w:val="-2"/>
        </w:rPr>
        <w:t xml:space="preserve"> </w:t>
      </w:r>
      <w:r>
        <w:t>Security</w:t>
      </w:r>
    </w:p>
    <w:p w:rsidR="000037B9" w:rsidRDefault="00E04596">
      <w:pPr>
        <w:pStyle w:val="BodyText"/>
        <w:spacing w:before="120"/>
        <w:ind w:left="240"/>
      </w:pPr>
      <w:r>
        <w:t>Security is addressed in the RTLS ESE Security</w:t>
      </w:r>
      <w:r>
        <w:t xml:space="preserve"> Plan.</w:t>
      </w:r>
    </w:p>
    <w:p w:rsidR="000037B9" w:rsidRDefault="000037B9">
      <w:pPr>
        <w:pStyle w:val="BodyText"/>
        <w:spacing w:before="2"/>
        <w:rPr>
          <w:sz w:val="31"/>
        </w:rPr>
      </w:pPr>
    </w:p>
    <w:p w:rsidR="000037B9" w:rsidRDefault="00E04596">
      <w:pPr>
        <w:pStyle w:val="Heading1"/>
        <w:numPr>
          <w:ilvl w:val="0"/>
          <w:numId w:val="19"/>
        </w:numPr>
        <w:tabs>
          <w:tab w:val="left" w:pos="840"/>
        </w:tabs>
        <w:spacing w:before="1"/>
        <w:ind w:left="239" w:right="830" w:firstLine="0"/>
      </w:pPr>
      <w:bookmarkStart w:id="69" w:name="13._Appendix_A:_RTLS-VistA_Interface_Con"/>
      <w:bookmarkStart w:id="70" w:name="_bookmark34"/>
      <w:bookmarkEnd w:id="69"/>
      <w:bookmarkEnd w:id="70"/>
      <w:r>
        <w:t xml:space="preserve">Appendix </w:t>
      </w:r>
      <w:r>
        <w:rPr>
          <w:spacing w:val="-4"/>
        </w:rPr>
        <w:t xml:space="preserve">A: </w:t>
      </w:r>
      <w:r>
        <w:t>RTLS-VistA Interface</w:t>
      </w:r>
      <w:r>
        <w:rPr>
          <w:spacing w:val="-42"/>
        </w:rPr>
        <w:t xml:space="preserve"> </w:t>
      </w:r>
      <w:r>
        <w:t xml:space="preserve">Configuration </w:t>
      </w:r>
      <w:r>
        <w:rPr>
          <w:spacing w:val="-7"/>
        </w:rPr>
        <w:t>Tool</w:t>
      </w:r>
    </w:p>
    <w:p w:rsidR="000037B9" w:rsidRDefault="00E04596">
      <w:pPr>
        <w:pStyle w:val="BodyText"/>
        <w:spacing w:before="240"/>
        <w:ind w:left="239" w:right="366"/>
      </w:pPr>
      <w:r>
        <w:t xml:space="preserve">The RTLS-VistA Interface Configuration Tool is a software utility for managing jobs between VistA and RTLS. The tool is designed for administrative users of RTLS to have a single location to view </w:t>
      </w:r>
      <w:r>
        <w:t xml:space="preserve">and manage network connections and associated jobs within the VISN. The tool is a web application hosted on the interface WebLogic server and is displayed as a Snap-in screen on the Intelligent </w:t>
      </w:r>
      <w:proofErr w:type="spellStart"/>
      <w:r>
        <w:t>InSites</w:t>
      </w:r>
      <w:proofErr w:type="spellEnd"/>
      <w:r>
        <w:t xml:space="preserve"> user interface. The tab in the Intelligent </w:t>
      </w:r>
      <w:proofErr w:type="spellStart"/>
      <w:r>
        <w:t>InSites</w:t>
      </w:r>
      <w:proofErr w:type="spellEnd"/>
      <w:r>
        <w:t xml:space="preserve"> use</w:t>
      </w:r>
      <w:r>
        <w:t xml:space="preserve">r interface is labeled </w:t>
      </w:r>
      <w:r>
        <w:rPr>
          <w:i/>
        </w:rPr>
        <w:t>Interface Apps</w:t>
      </w:r>
      <w:r>
        <w:t>.</w:t>
      </w:r>
    </w:p>
    <w:p w:rsidR="000037B9" w:rsidRDefault="00E04596">
      <w:pPr>
        <w:pStyle w:val="BodyText"/>
        <w:spacing w:before="120"/>
        <w:ind w:left="239" w:right="408"/>
        <w:jc w:val="both"/>
      </w:pPr>
      <w:r>
        <w:t xml:space="preserve">At this time, the tool manages jobs for the AEMS/MERS-RTLS </w:t>
      </w:r>
      <w:proofErr w:type="gramStart"/>
      <w:r>
        <w:t>interface, but</w:t>
      </w:r>
      <w:proofErr w:type="gramEnd"/>
      <w:r>
        <w:t xml:space="preserve"> is designed to be extended if other VistA interfaces are developed requiring scheduled job management. The tool is also designed to be extended</w:t>
      </w:r>
      <w:r>
        <w:t xml:space="preserve"> to an enterprise level so a single deployment could control all VISNs and associated jobs.</w:t>
      </w:r>
    </w:p>
    <w:p w:rsidR="000037B9" w:rsidRDefault="00E04596">
      <w:pPr>
        <w:pStyle w:val="BodyText"/>
        <w:spacing w:before="119"/>
        <w:ind w:left="239" w:right="449"/>
        <w:jc w:val="both"/>
      </w:pPr>
      <w:r>
        <w:t>Note: The screen captures used throughout this appendix are from the ES Labs SQA instance and are for illustrative purposes only.</w:t>
      </w:r>
    </w:p>
    <w:p w:rsidR="000037B9" w:rsidRDefault="000037B9">
      <w:pPr>
        <w:jc w:val="both"/>
        <w:sectPr w:rsidR="000037B9">
          <w:pgSz w:w="12240" w:h="15840"/>
          <w:pgMar w:top="1440" w:right="1140" w:bottom="1160" w:left="1200" w:header="0" w:footer="898" w:gutter="0"/>
          <w:cols w:space="720"/>
        </w:sectPr>
      </w:pPr>
    </w:p>
    <w:p w:rsidR="000037B9" w:rsidRDefault="00E04596">
      <w:pPr>
        <w:pStyle w:val="Heading2"/>
        <w:numPr>
          <w:ilvl w:val="1"/>
          <w:numId w:val="15"/>
        </w:numPr>
        <w:tabs>
          <w:tab w:val="left" w:pos="1042"/>
        </w:tabs>
        <w:spacing w:before="75"/>
      </w:pPr>
      <w:bookmarkStart w:id="71" w:name="13.1._Getting_Started"/>
      <w:bookmarkStart w:id="72" w:name="_bookmark35"/>
      <w:bookmarkEnd w:id="71"/>
      <w:bookmarkEnd w:id="72"/>
      <w:r>
        <w:lastRenderedPageBreak/>
        <w:t>Getting</w:t>
      </w:r>
      <w:r>
        <w:rPr>
          <w:spacing w:val="-2"/>
        </w:rPr>
        <w:t xml:space="preserve"> </w:t>
      </w:r>
      <w:r>
        <w:t>Started</w:t>
      </w:r>
    </w:p>
    <w:p w:rsidR="000037B9" w:rsidRDefault="00E04596">
      <w:pPr>
        <w:pStyle w:val="BodyText"/>
        <w:spacing w:before="118"/>
        <w:ind w:left="240" w:right="487"/>
      </w:pPr>
      <w:r>
        <w:t>The RTLS-VistA Interface Configuration Tool provides the VA with a mechanism to control the timing</w:t>
      </w:r>
      <w:r>
        <w:t xml:space="preserve"> and frequency of the jobs that encompass the interface between AEMS-MERS and Intelligent </w:t>
      </w:r>
      <w:proofErr w:type="spellStart"/>
      <w:r>
        <w:t>InSites</w:t>
      </w:r>
      <w:proofErr w:type="spellEnd"/>
      <w:r>
        <w:t>.</w:t>
      </w:r>
    </w:p>
    <w:p w:rsidR="000037B9" w:rsidRDefault="00E04596">
      <w:pPr>
        <w:pStyle w:val="BodyText"/>
        <w:spacing w:before="120"/>
        <w:ind w:left="240" w:right="494"/>
      </w:pPr>
      <w:r>
        <w:t xml:space="preserve">The tool is installed as a snap-in on the Intelligent </w:t>
      </w:r>
      <w:proofErr w:type="spellStart"/>
      <w:r>
        <w:t>InSites</w:t>
      </w:r>
      <w:proofErr w:type="spellEnd"/>
      <w:r>
        <w:t xml:space="preserve"> user interface and represents </w:t>
      </w:r>
      <w:proofErr w:type="gramStart"/>
      <w:r>
        <w:t>all of</w:t>
      </w:r>
      <w:proofErr w:type="gramEnd"/>
      <w:r>
        <w:t xml:space="preserve"> the VA facilities and jobs associated with a VISN. The too</w:t>
      </w:r>
      <w:r>
        <w:t>l is organized in a hierarchical manner: all jobs are associated with a VA facility and all VA facilities are associated with the VISN.</w:t>
      </w:r>
    </w:p>
    <w:p w:rsidR="000037B9" w:rsidRDefault="00E04596">
      <w:pPr>
        <w:pStyle w:val="Heading3"/>
        <w:numPr>
          <w:ilvl w:val="2"/>
          <w:numId w:val="15"/>
        </w:numPr>
        <w:tabs>
          <w:tab w:val="left" w:pos="1174"/>
        </w:tabs>
      </w:pPr>
      <w:bookmarkStart w:id="73" w:name="13.1.1._Understanding_the_AEMS-MERS_RTLS"/>
      <w:bookmarkStart w:id="74" w:name="_bookmark36"/>
      <w:bookmarkEnd w:id="73"/>
      <w:bookmarkEnd w:id="74"/>
      <w:r>
        <w:t>Understanding the AEMS-MERS RTLS</w:t>
      </w:r>
      <w:r>
        <w:rPr>
          <w:spacing w:val="2"/>
        </w:rPr>
        <w:t xml:space="preserve"> </w:t>
      </w:r>
      <w:r>
        <w:t>Jobs</w:t>
      </w:r>
    </w:p>
    <w:p w:rsidR="000037B9" w:rsidRDefault="00E04596">
      <w:pPr>
        <w:pStyle w:val="BodyText"/>
        <w:spacing w:before="120"/>
        <w:ind w:left="239" w:right="610"/>
      </w:pPr>
      <w:r>
        <w:t>The AEMS-MERS/RTLS interface suite is comprised of several interface jobs that syn</w:t>
      </w:r>
      <w:r>
        <w:t>chronize the equipment tracking data between VistA and RTLS. These jobs are scheduled through the RTLS-VistA Interface Configuration Tool and described below:</w:t>
      </w:r>
    </w:p>
    <w:p w:rsidR="000037B9" w:rsidRDefault="00E04596">
      <w:pPr>
        <w:pStyle w:val="ListParagraph"/>
        <w:numPr>
          <w:ilvl w:val="3"/>
          <w:numId w:val="15"/>
        </w:numPr>
        <w:tabs>
          <w:tab w:val="left" w:pos="959"/>
          <w:tab w:val="left" w:pos="960"/>
        </w:tabs>
        <w:spacing w:before="118"/>
        <w:ind w:right="422"/>
      </w:pPr>
      <w:r>
        <w:rPr>
          <w:b/>
        </w:rPr>
        <w:t xml:space="preserve">Populate New Asset Details – </w:t>
      </w:r>
      <w:r>
        <w:t>a job to update newly added AEMS-MERS equipment items in RTLS with a</w:t>
      </w:r>
      <w:r>
        <w:t xml:space="preserve">dditional data elements from the EQUIPMENT </w:t>
      </w:r>
      <w:r>
        <w:rPr>
          <w:spacing w:val="-2"/>
        </w:rPr>
        <w:t xml:space="preserve">INV </w:t>
      </w:r>
      <w:r>
        <w:t xml:space="preserve">file (#6914). AEMS-MERS equipment items are initially created in RTLS with a subset of data elements. This job populates RTLS with the additional data elements for all equipment items added since the last job </w:t>
      </w:r>
      <w:r>
        <w:t>was</w:t>
      </w:r>
      <w:r>
        <w:rPr>
          <w:spacing w:val="-18"/>
        </w:rPr>
        <w:t xml:space="preserve"> </w:t>
      </w:r>
      <w:r>
        <w:t>run.</w:t>
      </w:r>
    </w:p>
    <w:p w:rsidR="000037B9" w:rsidRDefault="00E04596">
      <w:pPr>
        <w:pStyle w:val="ListParagraph"/>
        <w:numPr>
          <w:ilvl w:val="3"/>
          <w:numId w:val="15"/>
        </w:numPr>
        <w:tabs>
          <w:tab w:val="left" w:pos="959"/>
          <w:tab w:val="left" w:pos="961"/>
        </w:tabs>
        <w:spacing w:before="118"/>
        <w:ind w:right="356" w:hanging="360"/>
      </w:pPr>
      <w:r>
        <w:rPr>
          <w:b/>
        </w:rPr>
        <w:t xml:space="preserve">Bulk Update – </w:t>
      </w:r>
      <w:r>
        <w:t>a job to loop through all assets in RTLS for a given station and update the RTLS asset details from AEMS-MERS. The purpose of this process is to periodically re-synchronize all assets between both</w:t>
      </w:r>
      <w:r>
        <w:rPr>
          <w:spacing w:val="-1"/>
        </w:rPr>
        <w:t xml:space="preserve"> </w:t>
      </w:r>
      <w:r>
        <w:t>systems.</w:t>
      </w:r>
    </w:p>
    <w:p w:rsidR="000037B9" w:rsidRDefault="00E04596">
      <w:pPr>
        <w:pStyle w:val="ListParagraph"/>
        <w:numPr>
          <w:ilvl w:val="3"/>
          <w:numId w:val="15"/>
        </w:numPr>
        <w:tabs>
          <w:tab w:val="left" w:pos="959"/>
          <w:tab w:val="left" w:pos="961"/>
        </w:tabs>
        <w:spacing w:before="120"/>
        <w:ind w:right="466" w:hanging="360"/>
      </w:pPr>
      <w:r>
        <w:rPr>
          <w:b/>
        </w:rPr>
        <w:t>Moved Equipment Inventory -</w:t>
      </w:r>
      <w:r>
        <w:rPr>
          <w:b/>
        </w:rPr>
        <w:t xml:space="preserve"> Passive and Active tags - </w:t>
      </w:r>
      <w:r>
        <w:t xml:space="preserve">a job to update equipment item locations in AEMS-MERS. When the Moved Equipment Inventory job is run, the location of all AEMS-MERS equipment items tracked in RTLS that have a new location since the last job was run and </w:t>
      </w:r>
      <w:proofErr w:type="spellStart"/>
      <w:r>
        <w:t>a</w:t>
      </w:r>
      <w:proofErr w:type="spellEnd"/>
      <w:r>
        <w:t xml:space="preserve"> invento</w:t>
      </w:r>
      <w:r>
        <w:t>ry date in RTLS that is more recent than AEMS-MERS are updated in AEMS- MERS with the new location and a</w:t>
      </w:r>
      <w:r>
        <w:rPr>
          <w:spacing w:val="-11"/>
        </w:rPr>
        <w:t xml:space="preserve"> </w:t>
      </w:r>
      <w:r>
        <w:t>timestamp.</w:t>
      </w:r>
    </w:p>
    <w:p w:rsidR="000037B9" w:rsidRDefault="00E04596">
      <w:pPr>
        <w:pStyle w:val="ListParagraph"/>
        <w:numPr>
          <w:ilvl w:val="3"/>
          <w:numId w:val="15"/>
        </w:numPr>
        <w:tabs>
          <w:tab w:val="left" w:pos="959"/>
          <w:tab w:val="left" w:pos="960"/>
        </w:tabs>
        <w:spacing w:before="117"/>
        <w:ind w:right="370"/>
      </w:pPr>
      <w:r>
        <w:rPr>
          <w:b/>
        </w:rPr>
        <w:t xml:space="preserve">Static Active Tagged Equipment Inventory- </w:t>
      </w:r>
      <w:r>
        <w:t>a job to supplement the information provided by the Moved Equipment Inventory job. This job queries RTLS for active tagged equipment items that have not changed locations and uses the last time the equipment item was “sensed by RTLS” to compare with the la</w:t>
      </w:r>
      <w:r>
        <w:t xml:space="preserve">st inventory date in AEMS-MERS. AEMS-MERS is updated with a new </w:t>
      </w:r>
      <w:proofErr w:type="spellStart"/>
      <w:r>
        <w:t>timestampif</w:t>
      </w:r>
      <w:proofErr w:type="spellEnd"/>
      <w:r>
        <w:t xml:space="preserve"> the “sensed by RTLS” date is newer than the inventory date in</w:t>
      </w:r>
      <w:r>
        <w:rPr>
          <w:spacing w:val="-25"/>
        </w:rPr>
        <w:t xml:space="preserve"> </w:t>
      </w:r>
      <w:r>
        <w:t>AEMS-MERS.</w:t>
      </w:r>
    </w:p>
    <w:p w:rsidR="000037B9" w:rsidRDefault="00E04596">
      <w:pPr>
        <w:pStyle w:val="ListParagraph"/>
        <w:numPr>
          <w:ilvl w:val="3"/>
          <w:numId w:val="15"/>
        </w:numPr>
        <w:tabs>
          <w:tab w:val="left" w:pos="959"/>
          <w:tab w:val="left" w:pos="960"/>
        </w:tabs>
        <w:spacing w:before="120"/>
        <w:ind w:right="297" w:hanging="360"/>
      </w:pPr>
      <w:r>
        <w:rPr>
          <w:b/>
        </w:rPr>
        <w:t xml:space="preserve">Static Passive Tagged Equipment Inventory - </w:t>
      </w:r>
      <w:r>
        <w:t xml:space="preserve">a job to supplement the information provided by the Moved Equipment Inventory job. This job queries RTLS for passive tagged equipment items that have not changed locations and uses the last time the equipment item was sensed by RTLS to compare against the </w:t>
      </w:r>
      <w:r>
        <w:t xml:space="preserve">inventory date in AEMS-MERS. If the “sensed by RTLS” date is newer than the inventory date in AEMS-MERS, AEMS-MERS is updated with a new timestamp. The last time the item was sensed by RTLS is determined by checking an </w:t>
      </w:r>
      <w:proofErr w:type="spellStart"/>
      <w:r>
        <w:t>InSites</w:t>
      </w:r>
      <w:proofErr w:type="spellEnd"/>
      <w:r>
        <w:t xml:space="preserve"> custom attribute that gets up</w:t>
      </w:r>
      <w:r>
        <w:t>dated by the RTLS passive tag</w:t>
      </w:r>
      <w:r>
        <w:rPr>
          <w:spacing w:val="-8"/>
        </w:rPr>
        <w:t xml:space="preserve"> </w:t>
      </w:r>
      <w:r>
        <w:t>scanner.</w:t>
      </w:r>
    </w:p>
    <w:p w:rsidR="000037B9" w:rsidRDefault="00E04596">
      <w:pPr>
        <w:pStyle w:val="ListParagraph"/>
        <w:numPr>
          <w:ilvl w:val="3"/>
          <w:numId w:val="15"/>
        </w:numPr>
        <w:tabs>
          <w:tab w:val="left" w:pos="959"/>
          <w:tab w:val="left" w:pos="960"/>
        </w:tabs>
        <w:spacing w:before="118"/>
        <w:ind w:right="393"/>
      </w:pPr>
      <w:r>
        <w:rPr>
          <w:b/>
        </w:rPr>
        <w:t xml:space="preserve">Unmapped Location Report - </w:t>
      </w:r>
      <w:r>
        <w:t xml:space="preserve">a job detecting Intelligent </w:t>
      </w:r>
      <w:proofErr w:type="spellStart"/>
      <w:r>
        <w:t>InSites</w:t>
      </w:r>
      <w:proofErr w:type="spellEnd"/>
      <w:r>
        <w:t xml:space="preserve"> locations that do not have RTLS External References tying them back to a VistA space file entry, usually because one does not exist. The job generates a s</w:t>
      </w:r>
      <w:r>
        <w:t xml:space="preserve">imple report, showing the name of the location from Intelligent </w:t>
      </w:r>
      <w:proofErr w:type="spellStart"/>
      <w:r>
        <w:t>InSites</w:t>
      </w:r>
      <w:proofErr w:type="spellEnd"/>
      <w:r>
        <w:t xml:space="preserve"> and the number of asset movement actions that are tied to that location. The report can be used to research which asset locations may need a corresponding VistA Engineering Space file </w:t>
      </w:r>
      <w:r>
        <w:t>entry based on the frequency at which they</w:t>
      </w:r>
      <w:r>
        <w:rPr>
          <w:spacing w:val="-16"/>
        </w:rPr>
        <w:t xml:space="preserve"> </w:t>
      </w:r>
      <w:r>
        <w:t>occur.</w:t>
      </w:r>
    </w:p>
    <w:p w:rsidR="000037B9" w:rsidRDefault="00E04596">
      <w:pPr>
        <w:pStyle w:val="ListParagraph"/>
        <w:numPr>
          <w:ilvl w:val="3"/>
          <w:numId w:val="15"/>
        </w:numPr>
        <w:tabs>
          <w:tab w:val="left" w:pos="959"/>
          <w:tab w:val="left" w:pos="960"/>
        </w:tabs>
        <w:spacing w:before="119"/>
        <w:ind w:right="369"/>
      </w:pPr>
      <w:r>
        <w:rPr>
          <w:b/>
        </w:rPr>
        <w:t xml:space="preserve">Invalid Location Report </w:t>
      </w:r>
      <w:r>
        <w:t>– a job that detects location ‘space’ external-references that point to invalid Engineering Space file entries. This report lists the RTLS Location Name and the current ‘space’ exter</w:t>
      </w:r>
      <w:r>
        <w:t>nal-reference value for all locations within a station that point to invalid</w:t>
      </w:r>
      <w:r>
        <w:rPr>
          <w:spacing w:val="-25"/>
        </w:rPr>
        <w:t xml:space="preserve"> </w:t>
      </w:r>
      <w:r>
        <w:t>spaces.</w:t>
      </w:r>
    </w:p>
    <w:p w:rsidR="000037B9" w:rsidRDefault="00E04596">
      <w:pPr>
        <w:pStyle w:val="BodyText"/>
        <w:spacing w:before="121"/>
        <w:ind w:left="239"/>
      </w:pPr>
      <w:r>
        <w:rPr>
          <w:b/>
        </w:rPr>
        <w:t>Note</w:t>
      </w:r>
      <w:r>
        <w:t xml:space="preserve">: The reports are delivered to designated RTLS system users via the Intelligent </w:t>
      </w:r>
      <w:proofErr w:type="spellStart"/>
      <w:r>
        <w:t>InSites</w:t>
      </w:r>
      <w:proofErr w:type="spellEnd"/>
      <w:r>
        <w:t xml:space="preserve"> user interface.</w:t>
      </w:r>
    </w:p>
    <w:p w:rsidR="000037B9" w:rsidRDefault="000037B9">
      <w:pPr>
        <w:sectPr w:rsidR="000037B9">
          <w:pgSz w:w="12240" w:h="15840"/>
          <w:pgMar w:top="1360" w:right="1140" w:bottom="1160" w:left="1200" w:header="0" w:footer="898" w:gutter="0"/>
          <w:cols w:space="720"/>
        </w:sectPr>
      </w:pPr>
    </w:p>
    <w:p w:rsidR="000037B9" w:rsidRDefault="00E04596">
      <w:pPr>
        <w:pStyle w:val="BodyText"/>
        <w:spacing w:before="74"/>
        <w:ind w:left="240" w:right="537"/>
      </w:pPr>
      <w:r>
        <w:lastRenderedPageBreak/>
        <w:t>For more information about the data elements exch</w:t>
      </w:r>
      <w:r>
        <w:t>anged and the detailed process flow, see the AEMS- MERS ICD.</w:t>
      </w:r>
    </w:p>
    <w:p w:rsidR="000037B9" w:rsidRDefault="00E04596">
      <w:pPr>
        <w:pStyle w:val="Heading3"/>
        <w:numPr>
          <w:ilvl w:val="2"/>
          <w:numId w:val="15"/>
        </w:numPr>
        <w:tabs>
          <w:tab w:val="left" w:pos="1174"/>
        </w:tabs>
        <w:spacing w:before="123"/>
      </w:pPr>
      <w:bookmarkStart w:id="75" w:name="13.1.2._Understanding_the_Job_Scheduling"/>
      <w:bookmarkStart w:id="76" w:name="_bookmark37"/>
      <w:bookmarkEnd w:id="75"/>
      <w:bookmarkEnd w:id="76"/>
      <w:r>
        <w:t>Understanding the Job Scheduling</w:t>
      </w:r>
      <w:r>
        <w:rPr>
          <w:spacing w:val="-3"/>
        </w:rPr>
        <w:t xml:space="preserve"> </w:t>
      </w:r>
      <w:r>
        <w:t>Mechanism</w:t>
      </w:r>
    </w:p>
    <w:p w:rsidR="000037B9" w:rsidRDefault="00E04596">
      <w:pPr>
        <w:pStyle w:val="BodyText"/>
        <w:spacing w:before="117"/>
        <w:ind w:left="239" w:right="311"/>
      </w:pPr>
      <w:r>
        <w:t xml:space="preserve">The RTLS-VistA Interface Configuration Tool connects to a Linux job scheduling software utility called </w:t>
      </w:r>
      <w:proofErr w:type="spellStart"/>
      <w:r>
        <w:t>cron</w:t>
      </w:r>
      <w:proofErr w:type="spellEnd"/>
      <w:r>
        <w:t xml:space="preserve">. Cron schedules jobs to run periodically at </w:t>
      </w:r>
      <w:r>
        <w:t xml:space="preserve">fixed times, dates, or intervals. Cron schedules are expressed in a pattern listing seconds, minutes, hour, day of month, month, and day of week, respectively. Cron schedules are stored in a file called a Crontab (CRON </w:t>
      </w:r>
      <w:proofErr w:type="spellStart"/>
      <w:r>
        <w:t>TABle</w:t>
      </w:r>
      <w:proofErr w:type="spellEnd"/>
      <w:r>
        <w:t>), thus the RTLS-VistA Interface</w:t>
      </w:r>
      <w:r>
        <w:t xml:space="preserve"> Configuration tool field is called Crontab. The format of the Crontab field in the tool is as follows:</w:t>
      </w:r>
    </w:p>
    <w:p w:rsidR="000037B9" w:rsidRDefault="00E04596">
      <w:pPr>
        <w:pStyle w:val="BodyText"/>
        <w:spacing w:before="119"/>
        <w:ind w:left="239" w:right="697"/>
      </w:pPr>
      <w:r>
        <w:t>Each of the sections in the crontab field is separated by a space, with the final section allowing one or more spaces. No spaces are allowed within sect</w:t>
      </w:r>
      <w:r>
        <w:t>ions 1-5, only between them. The example below represents a job that runs at 3AM every day. For example:</w:t>
      </w:r>
    </w:p>
    <w:p w:rsidR="000037B9" w:rsidRDefault="000037B9">
      <w:pPr>
        <w:pStyle w:val="BodyText"/>
        <w:rPr>
          <w:sz w:val="20"/>
        </w:rPr>
      </w:pPr>
    </w:p>
    <w:p w:rsidR="000037B9" w:rsidRDefault="00E04596">
      <w:pPr>
        <w:pStyle w:val="BodyText"/>
        <w:spacing w:before="1"/>
        <w:rPr>
          <w:sz w:val="20"/>
        </w:rPr>
      </w:pPr>
      <w:r>
        <w:rPr>
          <w:noProof/>
        </w:rPr>
        <w:drawing>
          <wp:anchor distT="0" distB="0" distL="0" distR="0" simplePos="0" relativeHeight="9" behindDoc="0" locked="0" layoutInCell="1" allowOverlap="1">
            <wp:simplePos x="0" y="0"/>
            <wp:positionH relativeFrom="page">
              <wp:posOffset>3343275</wp:posOffset>
            </wp:positionH>
            <wp:positionV relativeFrom="paragraph">
              <wp:posOffset>171997</wp:posOffset>
            </wp:positionV>
            <wp:extent cx="1527015" cy="293465"/>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6" cstate="print"/>
                    <a:stretch>
                      <a:fillRect/>
                    </a:stretch>
                  </pic:blipFill>
                  <pic:spPr>
                    <a:xfrm>
                      <a:off x="0" y="0"/>
                      <a:ext cx="1527015" cy="293465"/>
                    </a:xfrm>
                    <a:prstGeom prst="rect">
                      <a:avLst/>
                    </a:prstGeom>
                  </pic:spPr>
                </pic:pic>
              </a:graphicData>
            </a:graphic>
          </wp:anchor>
        </w:drawing>
      </w:r>
    </w:p>
    <w:p w:rsidR="000037B9" w:rsidRDefault="000037B9">
      <w:pPr>
        <w:pStyle w:val="BodyText"/>
        <w:rPr>
          <w:sz w:val="24"/>
        </w:rPr>
      </w:pPr>
    </w:p>
    <w:p w:rsidR="000037B9" w:rsidRDefault="000037B9">
      <w:pPr>
        <w:pStyle w:val="BodyText"/>
        <w:rPr>
          <w:sz w:val="24"/>
        </w:rPr>
      </w:pPr>
    </w:p>
    <w:p w:rsidR="000037B9" w:rsidRDefault="00E04596">
      <w:pPr>
        <w:pStyle w:val="Heading4"/>
        <w:numPr>
          <w:ilvl w:val="3"/>
          <w:numId w:val="14"/>
        </w:numPr>
        <w:tabs>
          <w:tab w:val="left" w:pos="1325"/>
        </w:tabs>
        <w:spacing w:before="177"/>
      </w:pPr>
      <w:bookmarkStart w:id="77" w:name="13.1.2.1._Crontab_Field_Syntax"/>
      <w:bookmarkEnd w:id="77"/>
      <w:r>
        <w:t>Crontab Field</w:t>
      </w:r>
      <w:r>
        <w:rPr>
          <w:spacing w:val="3"/>
        </w:rPr>
        <w:t xml:space="preserve"> </w:t>
      </w:r>
      <w:r>
        <w:t>Syntax</w:t>
      </w:r>
    </w:p>
    <w:p w:rsidR="000037B9" w:rsidRDefault="00E04596">
      <w:pPr>
        <w:pStyle w:val="BodyText"/>
        <w:spacing w:before="118"/>
        <w:ind w:left="240"/>
      </w:pPr>
      <w:r>
        <w:t>The following table provides a definition of each Crontab section.</w:t>
      </w:r>
    </w:p>
    <w:p w:rsidR="000037B9" w:rsidRDefault="000037B9">
      <w:pPr>
        <w:pStyle w:val="BodyText"/>
        <w:spacing w:before="10" w:after="1"/>
        <w:rPr>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9"/>
        <w:gridCol w:w="7037"/>
      </w:tblGrid>
      <w:tr w:rsidR="000037B9">
        <w:trPr>
          <w:trHeight w:val="313"/>
        </w:trPr>
        <w:tc>
          <w:tcPr>
            <w:tcW w:w="2539" w:type="dxa"/>
            <w:shd w:val="clear" w:color="auto" w:fill="E6E6E6"/>
          </w:tcPr>
          <w:p w:rsidR="000037B9" w:rsidRDefault="00E04596">
            <w:pPr>
              <w:pStyle w:val="TableParagraph"/>
              <w:spacing w:before="38"/>
              <w:rPr>
                <w:rFonts w:ascii="Arial"/>
                <w:b/>
              </w:rPr>
            </w:pPr>
            <w:r>
              <w:rPr>
                <w:rFonts w:ascii="Arial"/>
                <w:b/>
              </w:rPr>
              <w:t>Section</w:t>
            </w:r>
          </w:p>
        </w:tc>
        <w:tc>
          <w:tcPr>
            <w:tcW w:w="7037" w:type="dxa"/>
            <w:shd w:val="clear" w:color="auto" w:fill="E6E6E6"/>
          </w:tcPr>
          <w:p w:rsidR="000037B9" w:rsidRDefault="00E04596">
            <w:pPr>
              <w:pStyle w:val="TableParagraph"/>
              <w:spacing w:before="38"/>
              <w:ind w:left="105"/>
              <w:rPr>
                <w:rFonts w:ascii="Arial"/>
                <w:b/>
              </w:rPr>
            </w:pPr>
            <w:r>
              <w:rPr>
                <w:rFonts w:ascii="Arial"/>
                <w:b/>
              </w:rPr>
              <w:t>Definition</w:t>
            </w:r>
          </w:p>
        </w:tc>
      </w:tr>
      <w:tr w:rsidR="000037B9">
        <w:trPr>
          <w:trHeight w:val="292"/>
        </w:trPr>
        <w:tc>
          <w:tcPr>
            <w:tcW w:w="2539" w:type="dxa"/>
          </w:tcPr>
          <w:p w:rsidR="000037B9" w:rsidRDefault="00E04596">
            <w:pPr>
              <w:pStyle w:val="TableParagraph"/>
            </w:pPr>
            <w:r>
              <w:t>Seconds</w:t>
            </w:r>
          </w:p>
        </w:tc>
        <w:tc>
          <w:tcPr>
            <w:tcW w:w="7037" w:type="dxa"/>
          </w:tcPr>
          <w:p w:rsidR="000037B9" w:rsidRDefault="00E04596">
            <w:pPr>
              <w:pStyle w:val="TableParagraph"/>
              <w:ind w:left="105"/>
            </w:pPr>
            <w:r>
              <w:t>0 – 59</w:t>
            </w:r>
          </w:p>
        </w:tc>
      </w:tr>
      <w:tr w:rsidR="000037B9">
        <w:trPr>
          <w:trHeight w:val="292"/>
        </w:trPr>
        <w:tc>
          <w:tcPr>
            <w:tcW w:w="2539" w:type="dxa"/>
          </w:tcPr>
          <w:p w:rsidR="000037B9" w:rsidRDefault="00E04596">
            <w:pPr>
              <w:pStyle w:val="TableParagraph"/>
            </w:pPr>
            <w:r>
              <w:t>Minutes</w:t>
            </w:r>
          </w:p>
        </w:tc>
        <w:tc>
          <w:tcPr>
            <w:tcW w:w="7037" w:type="dxa"/>
          </w:tcPr>
          <w:p w:rsidR="000037B9" w:rsidRDefault="00E04596">
            <w:pPr>
              <w:pStyle w:val="TableParagraph"/>
              <w:ind w:left="105"/>
            </w:pPr>
            <w:r>
              <w:t>0 - 59</w:t>
            </w:r>
          </w:p>
        </w:tc>
      </w:tr>
      <w:tr w:rsidR="000037B9">
        <w:trPr>
          <w:trHeight w:val="294"/>
        </w:trPr>
        <w:tc>
          <w:tcPr>
            <w:tcW w:w="2539" w:type="dxa"/>
          </w:tcPr>
          <w:p w:rsidR="000037B9" w:rsidRDefault="00E04596">
            <w:pPr>
              <w:pStyle w:val="TableParagraph"/>
              <w:spacing w:before="17"/>
            </w:pPr>
            <w:r>
              <w:t>Hour</w:t>
            </w:r>
          </w:p>
        </w:tc>
        <w:tc>
          <w:tcPr>
            <w:tcW w:w="7037" w:type="dxa"/>
          </w:tcPr>
          <w:p w:rsidR="000037B9" w:rsidRDefault="00E04596">
            <w:pPr>
              <w:pStyle w:val="TableParagraph"/>
              <w:spacing w:before="17"/>
              <w:ind w:left="105"/>
            </w:pPr>
            <w:r>
              <w:t>0 – 23 where 0 represents midnight</w:t>
            </w:r>
          </w:p>
        </w:tc>
      </w:tr>
      <w:tr w:rsidR="000037B9">
        <w:trPr>
          <w:trHeight w:val="292"/>
        </w:trPr>
        <w:tc>
          <w:tcPr>
            <w:tcW w:w="2539" w:type="dxa"/>
          </w:tcPr>
          <w:p w:rsidR="000037B9" w:rsidRDefault="00E04596">
            <w:pPr>
              <w:pStyle w:val="TableParagraph"/>
            </w:pPr>
            <w:r>
              <w:t>Day of Month</w:t>
            </w:r>
          </w:p>
        </w:tc>
        <w:tc>
          <w:tcPr>
            <w:tcW w:w="7037" w:type="dxa"/>
          </w:tcPr>
          <w:p w:rsidR="000037B9" w:rsidRDefault="00E04596">
            <w:pPr>
              <w:pStyle w:val="TableParagraph"/>
              <w:ind w:left="105"/>
            </w:pPr>
            <w:r>
              <w:t>1 - 31</w:t>
            </w:r>
          </w:p>
        </w:tc>
      </w:tr>
      <w:tr w:rsidR="000037B9">
        <w:trPr>
          <w:trHeight w:val="292"/>
        </w:trPr>
        <w:tc>
          <w:tcPr>
            <w:tcW w:w="2539" w:type="dxa"/>
          </w:tcPr>
          <w:p w:rsidR="000037B9" w:rsidRDefault="00E04596">
            <w:pPr>
              <w:pStyle w:val="TableParagraph"/>
            </w:pPr>
            <w:r>
              <w:t>Month</w:t>
            </w:r>
          </w:p>
        </w:tc>
        <w:tc>
          <w:tcPr>
            <w:tcW w:w="7037" w:type="dxa"/>
          </w:tcPr>
          <w:p w:rsidR="000037B9" w:rsidRDefault="00E04596">
            <w:pPr>
              <w:pStyle w:val="TableParagraph"/>
              <w:ind w:left="105"/>
            </w:pPr>
            <w:r>
              <w:t>1 - 12</w:t>
            </w:r>
          </w:p>
        </w:tc>
      </w:tr>
      <w:tr w:rsidR="000037B9">
        <w:trPr>
          <w:trHeight w:val="294"/>
        </w:trPr>
        <w:tc>
          <w:tcPr>
            <w:tcW w:w="2539" w:type="dxa"/>
          </w:tcPr>
          <w:p w:rsidR="000037B9" w:rsidRDefault="00E04596">
            <w:pPr>
              <w:pStyle w:val="TableParagraph"/>
            </w:pPr>
            <w:r>
              <w:t>Day of Week</w:t>
            </w:r>
          </w:p>
        </w:tc>
        <w:tc>
          <w:tcPr>
            <w:tcW w:w="7037" w:type="dxa"/>
          </w:tcPr>
          <w:p w:rsidR="000037B9" w:rsidRDefault="00E04596">
            <w:pPr>
              <w:pStyle w:val="TableParagraph"/>
              <w:ind w:left="105"/>
            </w:pPr>
            <w:r>
              <w:t>0-6 where 0 represents Sunday</w:t>
            </w:r>
          </w:p>
        </w:tc>
      </w:tr>
    </w:tbl>
    <w:p w:rsidR="000037B9" w:rsidRDefault="000037B9">
      <w:pPr>
        <w:sectPr w:rsidR="000037B9">
          <w:pgSz w:w="12240" w:h="15840"/>
          <w:pgMar w:top="1360" w:right="1140" w:bottom="1160" w:left="1200" w:header="0" w:footer="898" w:gutter="0"/>
          <w:cols w:space="720"/>
        </w:sectPr>
      </w:pPr>
    </w:p>
    <w:p w:rsidR="000037B9" w:rsidRDefault="00E04596">
      <w:pPr>
        <w:pStyle w:val="BodyText"/>
        <w:spacing w:before="74"/>
        <w:ind w:left="240"/>
      </w:pPr>
      <w:r>
        <w:lastRenderedPageBreak/>
        <w:t>The following table defines special characters allowed in the Crontab pattern.</w:t>
      </w:r>
    </w:p>
    <w:p w:rsidR="000037B9" w:rsidRDefault="000037B9">
      <w:pPr>
        <w:pStyle w:val="BodyText"/>
        <w:spacing w:before="10"/>
        <w:rPr>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9"/>
        <w:gridCol w:w="7037"/>
      </w:tblGrid>
      <w:tr w:rsidR="000037B9">
        <w:trPr>
          <w:trHeight w:val="313"/>
        </w:trPr>
        <w:tc>
          <w:tcPr>
            <w:tcW w:w="2539" w:type="dxa"/>
            <w:shd w:val="clear" w:color="auto" w:fill="E6E6E6"/>
          </w:tcPr>
          <w:p w:rsidR="000037B9" w:rsidRDefault="00E04596">
            <w:pPr>
              <w:pStyle w:val="TableParagraph"/>
              <w:spacing w:before="38"/>
              <w:rPr>
                <w:rFonts w:ascii="Arial"/>
                <w:b/>
              </w:rPr>
            </w:pPr>
            <w:r>
              <w:rPr>
                <w:rFonts w:ascii="Arial"/>
                <w:b/>
              </w:rPr>
              <w:t>Special Characters</w:t>
            </w:r>
          </w:p>
        </w:tc>
        <w:tc>
          <w:tcPr>
            <w:tcW w:w="7037" w:type="dxa"/>
            <w:shd w:val="clear" w:color="auto" w:fill="E6E6E6"/>
          </w:tcPr>
          <w:p w:rsidR="000037B9" w:rsidRDefault="00E04596">
            <w:pPr>
              <w:pStyle w:val="TableParagraph"/>
              <w:spacing w:before="38"/>
              <w:ind w:left="105"/>
              <w:rPr>
                <w:rFonts w:ascii="Arial"/>
                <w:b/>
              </w:rPr>
            </w:pPr>
            <w:r>
              <w:rPr>
                <w:rFonts w:ascii="Arial"/>
                <w:b/>
              </w:rPr>
              <w:t>Description</w:t>
            </w:r>
          </w:p>
        </w:tc>
      </w:tr>
      <w:tr w:rsidR="000037B9">
        <w:trPr>
          <w:trHeight w:val="585"/>
        </w:trPr>
        <w:tc>
          <w:tcPr>
            <w:tcW w:w="2539" w:type="dxa"/>
          </w:tcPr>
          <w:p w:rsidR="000037B9" w:rsidRDefault="00E04596">
            <w:pPr>
              <w:pStyle w:val="TableParagraph"/>
              <w:spacing w:before="32"/>
            </w:pPr>
            <w:r>
              <w:t>Asterisk (*)</w:t>
            </w:r>
          </w:p>
        </w:tc>
        <w:tc>
          <w:tcPr>
            <w:tcW w:w="7037" w:type="dxa"/>
          </w:tcPr>
          <w:p w:rsidR="000037B9" w:rsidRDefault="00E04596">
            <w:pPr>
              <w:pStyle w:val="TableParagraph"/>
              <w:spacing w:before="34"/>
              <w:ind w:left="105" w:right="366"/>
            </w:pPr>
            <w:r>
              <w:t>The asterisk (*) represents every instance (i.e. every hour, every weekday, every month) of a time period.</w:t>
            </w:r>
          </w:p>
        </w:tc>
      </w:tr>
      <w:tr w:rsidR="000037B9">
        <w:trPr>
          <w:trHeight w:val="1091"/>
        </w:trPr>
        <w:tc>
          <w:tcPr>
            <w:tcW w:w="2539" w:type="dxa"/>
          </w:tcPr>
          <w:p w:rsidR="000037B9" w:rsidRDefault="00E04596">
            <w:pPr>
              <w:pStyle w:val="TableParagraph"/>
              <w:spacing w:before="32"/>
            </w:pPr>
            <w:r>
              <w:t>Comma (,)</w:t>
            </w:r>
          </w:p>
        </w:tc>
        <w:tc>
          <w:tcPr>
            <w:tcW w:w="7037" w:type="dxa"/>
          </w:tcPr>
          <w:p w:rsidR="000037B9" w:rsidRDefault="00E04596">
            <w:pPr>
              <w:pStyle w:val="TableParagraph"/>
              <w:spacing w:before="34"/>
              <w:ind w:left="105" w:right="165"/>
            </w:pPr>
            <w:r>
              <w:t xml:space="preserve">Comma-separated values can be used to run more than one instance of a </w:t>
            </w:r>
            <w:proofErr w:type="gramStart"/>
            <w:r>
              <w:t>particular command</w:t>
            </w:r>
            <w:proofErr w:type="gramEnd"/>
            <w:r>
              <w:t xml:space="preserve"> within a time period. For example, Day of Month expressed as 2,5,22 represents a job that runs on the 2</w:t>
            </w:r>
            <w:r>
              <w:rPr>
                <w:vertAlign w:val="superscript"/>
              </w:rPr>
              <w:t>nd</w:t>
            </w:r>
            <w:r>
              <w:t>, 5</w:t>
            </w:r>
            <w:r>
              <w:rPr>
                <w:vertAlign w:val="superscript"/>
              </w:rPr>
              <w:t>th</w:t>
            </w:r>
            <w:r>
              <w:t>, and 22</w:t>
            </w:r>
            <w:r>
              <w:rPr>
                <w:vertAlign w:val="superscript"/>
              </w:rPr>
              <w:t>nd</w:t>
            </w:r>
            <w:r>
              <w:t xml:space="preserve"> of each month.</w:t>
            </w:r>
          </w:p>
        </w:tc>
      </w:tr>
      <w:tr w:rsidR="000037B9">
        <w:trPr>
          <w:trHeight w:val="587"/>
        </w:trPr>
        <w:tc>
          <w:tcPr>
            <w:tcW w:w="2539" w:type="dxa"/>
          </w:tcPr>
          <w:p w:rsidR="000037B9" w:rsidRDefault="00E04596">
            <w:pPr>
              <w:pStyle w:val="TableParagraph"/>
              <w:spacing w:before="34"/>
            </w:pPr>
            <w:r>
              <w:t>Question Mark (?)</w:t>
            </w:r>
          </w:p>
        </w:tc>
        <w:tc>
          <w:tcPr>
            <w:tcW w:w="7037" w:type="dxa"/>
          </w:tcPr>
          <w:p w:rsidR="000037B9" w:rsidRDefault="00E04596">
            <w:pPr>
              <w:pStyle w:val="TableParagraph"/>
              <w:spacing w:before="37"/>
              <w:ind w:left="105" w:right="536"/>
            </w:pPr>
            <w:r>
              <w:t>Question mark is an alternative to ‘*’. It is used instead of '*' for leaving either day-of-month or day-of-week blank.</w:t>
            </w:r>
          </w:p>
        </w:tc>
      </w:tr>
      <w:tr w:rsidR="000037B9">
        <w:trPr>
          <w:trHeight w:val="839"/>
        </w:trPr>
        <w:tc>
          <w:tcPr>
            <w:tcW w:w="2539" w:type="dxa"/>
          </w:tcPr>
          <w:p w:rsidR="000037B9" w:rsidRDefault="00E04596">
            <w:pPr>
              <w:pStyle w:val="TableParagraph"/>
              <w:spacing w:before="32"/>
            </w:pPr>
            <w:r>
              <w:t>Slash (/)</w:t>
            </w:r>
          </w:p>
        </w:tc>
        <w:tc>
          <w:tcPr>
            <w:tcW w:w="7037" w:type="dxa"/>
          </w:tcPr>
          <w:p w:rsidR="000037B9" w:rsidRDefault="00E04596">
            <w:pPr>
              <w:pStyle w:val="TableParagraph"/>
              <w:spacing w:before="34"/>
              <w:ind w:left="105" w:right="203"/>
            </w:pPr>
            <w:r>
              <w:t>The forward slash (/) represents increments of ranges. For example, "*/3" in the hour field is equivalent to "0,3,6,9,12,15,1</w:t>
            </w:r>
            <w:r>
              <w:t>8,21" because "*" specifies 'every hour' but the "/3" means every 3 hours.</w:t>
            </w:r>
          </w:p>
        </w:tc>
      </w:tr>
    </w:tbl>
    <w:p w:rsidR="000037B9" w:rsidRDefault="000037B9">
      <w:pPr>
        <w:pStyle w:val="BodyText"/>
        <w:rPr>
          <w:sz w:val="32"/>
        </w:rPr>
      </w:pPr>
    </w:p>
    <w:p w:rsidR="000037B9" w:rsidRDefault="00E04596">
      <w:pPr>
        <w:pStyle w:val="Heading4"/>
        <w:numPr>
          <w:ilvl w:val="3"/>
          <w:numId w:val="14"/>
        </w:numPr>
        <w:tabs>
          <w:tab w:val="left" w:pos="1325"/>
        </w:tabs>
      </w:pPr>
      <w:bookmarkStart w:id="78" w:name="13.1.2.2._Crontab_Examples"/>
      <w:bookmarkEnd w:id="78"/>
      <w:r>
        <w:t>Crontab</w:t>
      </w:r>
      <w:r>
        <w:rPr>
          <w:spacing w:val="1"/>
        </w:rPr>
        <w:t xml:space="preserve"> </w:t>
      </w:r>
      <w:r>
        <w:t>Examples</w:t>
      </w:r>
    </w:p>
    <w:p w:rsidR="000037B9" w:rsidRDefault="00E04596">
      <w:pPr>
        <w:pStyle w:val="BodyText"/>
        <w:spacing w:before="119"/>
        <w:ind w:left="240"/>
      </w:pPr>
      <w:r>
        <w:t>The following table provides examples to illustrate the flexibility of the Crontab scheduling pattern.</w:t>
      </w:r>
    </w:p>
    <w:p w:rsidR="000037B9" w:rsidRDefault="000037B9">
      <w:pPr>
        <w:pStyle w:val="BodyText"/>
        <w:spacing w:before="10"/>
        <w:rPr>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1049"/>
        <w:gridCol w:w="730"/>
        <w:gridCol w:w="1553"/>
        <w:gridCol w:w="898"/>
        <w:gridCol w:w="1464"/>
        <w:gridCol w:w="2750"/>
      </w:tblGrid>
      <w:tr w:rsidR="000037B9">
        <w:trPr>
          <w:trHeight w:val="565"/>
        </w:trPr>
        <w:tc>
          <w:tcPr>
            <w:tcW w:w="1133" w:type="dxa"/>
            <w:shd w:val="clear" w:color="auto" w:fill="E6E6E6"/>
          </w:tcPr>
          <w:p w:rsidR="000037B9" w:rsidRDefault="00E04596">
            <w:pPr>
              <w:pStyle w:val="TableParagraph"/>
              <w:spacing w:before="36"/>
              <w:rPr>
                <w:rFonts w:ascii="Arial"/>
                <w:b/>
              </w:rPr>
            </w:pPr>
            <w:r>
              <w:rPr>
                <w:rFonts w:ascii="Arial"/>
                <w:b/>
              </w:rPr>
              <w:t>Seconds</w:t>
            </w:r>
          </w:p>
        </w:tc>
        <w:tc>
          <w:tcPr>
            <w:tcW w:w="1049" w:type="dxa"/>
            <w:shd w:val="clear" w:color="auto" w:fill="E6E6E6"/>
          </w:tcPr>
          <w:p w:rsidR="000037B9" w:rsidRDefault="00E04596">
            <w:pPr>
              <w:pStyle w:val="TableParagraph"/>
              <w:spacing w:before="36"/>
              <w:rPr>
                <w:rFonts w:ascii="Arial"/>
                <w:b/>
              </w:rPr>
            </w:pPr>
            <w:r>
              <w:rPr>
                <w:rFonts w:ascii="Arial"/>
                <w:b/>
              </w:rPr>
              <w:t>Minutes</w:t>
            </w:r>
          </w:p>
        </w:tc>
        <w:tc>
          <w:tcPr>
            <w:tcW w:w="730" w:type="dxa"/>
            <w:shd w:val="clear" w:color="auto" w:fill="E6E6E6"/>
          </w:tcPr>
          <w:p w:rsidR="000037B9" w:rsidRDefault="00E04596">
            <w:pPr>
              <w:pStyle w:val="TableParagraph"/>
              <w:spacing w:before="36"/>
              <w:rPr>
                <w:rFonts w:ascii="Arial"/>
                <w:b/>
              </w:rPr>
            </w:pPr>
            <w:r>
              <w:rPr>
                <w:rFonts w:ascii="Arial"/>
                <w:b/>
              </w:rPr>
              <w:t>Hour</w:t>
            </w:r>
          </w:p>
        </w:tc>
        <w:tc>
          <w:tcPr>
            <w:tcW w:w="1553" w:type="dxa"/>
            <w:shd w:val="clear" w:color="auto" w:fill="E6E6E6"/>
          </w:tcPr>
          <w:p w:rsidR="000037B9" w:rsidRDefault="00E04596">
            <w:pPr>
              <w:pStyle w:val="TableParagraph"/>
              <w:spacing w:before="36"/>
              <w:ind w:right="743"/>
              <w:rPr>
                <w:rFonts w:ascii="Arial"/>
                <w:b/>
              </w:rPr>
            </w:pPr>
            <w:r>
              <w:rPr>
                <w:rFonts w:ascii="Arial"/>
                <w:b/>
              </w:rPr>
              <w:t>Day of Month</w:t>
            </w:r>
          </w:p>
        </w:tc>
        <w:tc>
          <w:tcPr>
            <w:tcW w:w="898" w:type="dxa"/>
            <w:shd w:val="clear" w:color="auto" w:fill="E6E6E6"/>
          </w:tcPr>
          <w:p w:rsidR="000037B9" w:rsidRDefault="00E04596">
            <w:pPr>
              <w:pStyle w:val="TableParagraph"/>
              <w:spacing w:before="36"/>
              <w:ind w:left="106"/>
              <w:rPr>
                <w:rFonts w:ascii="Arial"/>
                <w:b/>
              </w:rPr>
            </w:pPr>
            <w:r>
              <w:rPr>
                <w:rFonts w:ascii="Arial"/>
                <w:b/>
              </w:rPr>
              <w:t>Month</w:t>
            </w:r>
          </w:p>
        </w:tc>
        <w:tc>
          <w:tcPr>
            <w:tcW w:w="1464" w:type="dxa"/>
            <w:shd w:val="clear" w:color="auto" w:fill="E6E6E6"/>
          </w:tcPr>
          <w:p w:rsidR="000037B9" w:rsidRDefault="00E04596">
            <w:pPr>
              <w:pStyle w:val="TableParagraph"/>
              <w:spacing w:before="36"/>
              <w:ind w:left="106" w:right="655"/>
              <w:rPr>
                <w:rFonts w:ascii="Arial"/>
                <w:b/>
              </w:rPr>
            </w:pPr>
            <w:r>
              <w:rPr>
                <w:rFonts w:ascii="Arial"/>
                <w:b/>
              </w:rPr>
              <w:t>Day of Week</w:t>
            </w:r>
          </w:p>
        </w:tc>
        <w:tc>
          <w:tcPr>
            <w:tcW w:w="2750" w:type="dxa"/>
            <w:shd w:val="clear" w:color="auto" w:fill="E6E6E6"/>
          </w:tcPr>
          <w:p w:rsidR="000037B9" w:rsidRDefault="00E04596">
            <w:pPr>
              <w:pStyle w:val="TableParagraph"/>
              <w:spacing w:before="36"/>
              <w:ind w:left="106"/>
              <w:rPr>
                <w:rFonts w:ascii="Arial"/>
                <w:b/>
              </w:rPr>
            </w:pPr>
            <w:r>
              <w:rPr>
                <w:rFonts w:ascii="Arial"/>
                <w:b/>
              </w:rPr>
              <w:t>Execution Time</w:t>
            </w:r>
          </w:p>
        </w:tc>
      </w:tr>
      <w:tr w:rsidR="000037B9">
        <w:trPr>
          <w:trHeight w:val="333"/>
        </w:trPr>
        <w:tc>
          <w:tcPr>
            <w:tcW w:w="1133" w:type="dxa"/>
          </w:tcPr>
          <w:p w:rsidR="000037B9" w:rsidRDefault="00E04596">
            <w:pPr>
              <w:pStyle w:val="TableParagraph"/>
              <w:spacing w:before="32"/>
            </w:pPr>
            <w:r>
              <w:t>0</w:t>
            </w:r>
          </w:p>
        </w:tc>
        <w:tc>
          <w:tcPr>
            <w:tcW w:w="1049" w:type="dxa"/>
          </w:tcPr>
          <w:p w:rsidR="000037B9" w:rsidRDefault="00E04596">
            <w:pPr>
              <w:pStyle w:val="TableParagraph"/>
              <w:spacing w:before="32"/>
            </w:pPr>
            <w:r>
              <w:t>0/30</w:t>
            </w:r>
          </w:p>
        </w:tc>
        <w:tc>
          <w:tcPr>
            <w:tcW w:w="730" w:type="dxa"/>
          </w:tcPr>
          <w:p w:rsidR="000037B9" w:rsidRDefault="00E04596">
            <w:pPr>
              <w:pStyle w:val="TableParagraph"/>
              <w:spacing w:before="32"/>
            </w:pPr>
            <w:r>
              <w:t>*</w:t>
            </w:r>
          </w:p>
        </w:tc>
        <w:tc>
          <w:tcPr>
            <w:tcW w:w="1553" w:type="dxa"/>
          </w:tcPr>
          <w:p w:rsidR="000037B9" w:rsidRDefault="00E04596">
            <w:pPr>
              <w:pStyle w:val="TableParagraph"/>
              <w:spacing w:before="32"/>
              <w:ind w:left="106"/>
            </w:pPr>
            <w:r>
              <w:t>*</w:t>
            </w:r>
          </w:p>
        </w:tc>
        <w:tc>
          <w:tcPr>
            <w:tcW w:w="898" w:type="dxa"/>
          </w:tcPr>
          <w:p w:rsidR="000037B9" w:rsidRDefault="00E04596">
            <w:pPr>
              <w:pStyle w:val="TableParagraph"/>
              <w:spacing w:before="32"/>
              <w:ind w:left="106"/>
            </w:pPr>
            <w:r>
              <w:t>*</w:t>
            </w:r>
          </w:p>
        </w:tc>
        <w:tc>
          <w:tcPr>
            <w:tcW w:w="1464" w:type="dxa"/>
          </w:tcPr>
          <w:p w:rsidR="000037B9" w:rsidRDefault="00E04596">
            <w:pPr>
              <w:pStyle w:val="TableParagraph"/>
              <w:spacing w:before="32"/>
              <w:ind w:left="106"/>
            </w:pPr>
            <w:r>
              <w:t>?</w:t>
            </w:r>
          </w:p>
        </w:tc>
        <w:tc>
          <w:tcPr>
            <w:tcW w:w="2750" w:type="dxa"/>
          </w:tcPr>
          <w:p w:rsidR="000037B9" w:rsidRDefault="00E04596">
            <w:pPr>
              <w:pStyle w:val="TableParagraph"/>
              <w:spacing w:before="32"/>
              <w:ind w:left="106"/>
            </w:pPr>
            <w:r>
              <w:t>Every 30 minutes every day</w:t>
            </w:r>
          </w:p>
        </w:tc>
      </w:tr>
      <w:tr w:rsidR="000037B9">
        <w:trPr>
          <w:trHeight w:val="585"/>
        </w:trPr>
        <w:tc>
          <w:tcPr>
            <w:tcW w:w="1133" w:type="dxa"/>
          </w:tcPr>
          <w:p w:rsidR="000037B9" w:rsidRDefault="00E04596">
            <w:pPr>
              <w:pStyle w:val="TableParagraph"/>
              <w:spacing w:before="32"/>
            </w:pPr>
            <w:r>
              <w:t>0</w:t>
            </w:r>
          </w:p>
        </w:tc>
        <w:tc>
          <w:tcPr>
            <w:tcW w:w="1049" w:type="dxa"/>
          </w:tcPr>
          <w:p w:rsidR="000037B9" w:rsidRDefault="00E04596">
            <w:pPr>
              <w:pStyle w:val="TableParagraph"/>
              <w:spacing w:before="32"/>
            </w:pPr>
            <w:r>
              <w:t>0</w:t>
            </w:r>
          </w:p>
        </w:tc>
        <w:tc>
          <w:tcPr>
            <w:tcW w:w="730" w:type="dxa"/>
          </w:tcPr>
          <w:p w:rsidR="000037B9" w:rsidRDefault="00E04596">
            <w:pPr>
              <w:pStyle w:val="TableParagraph"/>
              <w:spacing w:before="32"/>
            </w:pPr>
            <w:r>
              <w:t>0</w:t>
            </w:r>
          </w:p>
        </w:tc>
        <w:tc>
          <w:tcPr>
            <w:tcW w:w="1553" w:type="dxa"/>
          </w:tcPr>
          <w:p w:rsidR="000037B9" w:rsidRDefault="00E04596">
            <w:pPr>
              <w:pStyle w:val="TableParagraph"/>
              <w:spacing w:before="32"/>
            </w:pPr>
            <w:r>
              <w:t>1,10,15</w:t>
            </w:r>
          </w:p>
        </w:tc>
        <w:tc>
          <w:tcPr>
            <w:tcW w:w="898" w:type="dxa"/>
          </w:tcPr>
          <w:p w:rsidR="000037B9" w:rsidRDefault="00E04596">
            <w:pPr>
              <w:pStyle w:val="TableParagraph"/>
              <w:spacing w:before="32"/>
              <w:ind w:left="106"/>
            </w:pPr>
            <w:r>
              <w:t>*</w:t>
            </w:r>
          </w:p>
        </w:tc>
        <w:tc>
          <w:tcPr>
            <w:tcW w:w="1464" w:type="dxa"/>
          </w:tcPr>
          <w:p w:rsidR="000037B9" w:rsidRDefault="00E04596">
            <w:pPr>
              <w:pStyle w:val="TableParagraph"/>
              <w:spacing w:before="32"/>
              <w:ind w:left="106"/>
            </w:pPr>
            <w:r>
              <w:t>?</w:t>
            </w:r>
          </w:p>
        </w:tc>
        <w:tc>
          <w:tcPr>
            <w:tcW w:w="2750" w:type="dxa"/>
          </w:tcPr>
          <w:p w:rsidR="000037B9" w:rsidRDefault="00E04596">
            <w:pPr>
              <w:pStyle w:val="TableParagraph"/>
              <w:spacing w:before="34"/>
              <w:ind w:left="106" w:right="444" w:hanging="1"/>
            </w:pPr>
            <w:r>
              <w:t>Midnight on the 1</w:t>
            </w:r>
            <w:r>
              <w:rPr>
                <w:vertAlign w:val="superscript"/>
              </w:rPr>
              <w:t>st</w:t>
            </w:r>
            <w:r>
              <w:t>, 10</w:t>
            </w:r>
            <w:r>
              <w:rPr>
                <w:vertAlign w:val="superscript"/>
              </w:rPr>
              <w:t>th</w:t>
            </w:r>
            <w:r>
              <w:t>, and 15</w:t>
            </w:r>
            <w:r>
              <w:rPr>
                <w:vertAlign w:val="superscript"/>
              </w:rPr>
              <w:t>th</w:t>
            </w:r>
            <w:r>
              <w:t xml:space="preserve"> of every month.</w:t>
            </w:r>
          </w:p>
        </w:tc>
      </w:tr>
      <w:tr w:rsidR="000037B9">
        <w:trPr>
          <w:trHeight w:val="333"/>
        </w:trPr>
        <w:tc>
          <w:tcPr>
            <w:tcW w:w="1133" w:type="dxa"/>
          </w:tcPr>
          <w:p w:rsidR="000037B9" w:rsidRDefault="00E04596">
            <w:pPr>
              <w:pStyle w:val="TableParagraph"/>
              <w:spacing w:before="32"/>
            </w:pPr>
            <w:r>
              <w:t>0</w:t>
            </w:r>
          </w:p>
        </w:tc>
        <w:tc>
          <w:tcPr>
            <w:tcW w:w="1049" w:type="dxa"/>
          </w:tcPr>
          <w:p w:rsidR="000037B9" w:rsidRDefault="00E04596">
            <w:pPr>
              <w:pStyle w:val="TableParagraph"/>
              <w:spacing w:before="32"/>
            </w:pPr>
            <w:r>
              <w:t>0</w:t>
            </w:r>
          </w:p>
        </w:tc>
        <w:tc>
          <w:tcPr>
            <w:tcW w:w="730" w:type="dxa"/>
          </w:tcPr>
          <w:p w:rsidR="000037B9" w:rsidRDefault="00E04596">
            <w:pPr>
              <w:pStyle w:val="TableParagraph"/>
              <w:spacing w:before="32"/>
            </w:pPr>
            <w:r>
              <w:t>16</w:t>
            </w:r>
          </w:p>
        </w:tc>
        <w:tc>
          <w:tcPr>
            <w:tcW w:w="1553" w:type="dxa"/>
          </w:tcPr>
          <w:p w:rsidR="000037B9" w:rsidRDefault="00E04596">
            <w:pPr>
              <w:pStyle w:val="TableParagraph"/>
              <w:spacing w:before="32"/>
              <w:ind w:left="106"/>
            </w:pPr>
            <w:r>
              <w:t>*</w:t>
            </w:r>
          </w:p>
        </w:tc>
        <w:tc>
          <w:tcPr>
            <w:tcW w:w="898" w:type="dxa"/>
          </w:tcPr>
          <w:p w:rsidR="000037B9" w:rsidRDefault="00E04596">
            <w:pPr>
              <w:pStyle w:val="TableParagraph"/>
              <w:spacing w:before="32"/>
              <w:ind w:left="106"/>
            </w:pPr>
            <w:r>
              <w:t>*</w:t>
            </w:r>
          </w:p>
        </w:tc>
        <w:tc>
          <w:tcPr>
            <w:tcW w:w="1464" w:type="dxa"/>
          </w:tcPr>
          <w:p w:rsidR="000037B9" w:rsidRDefault="00E04596">
            <w:pPr>
              <w:pStyle w:val="TableParagraph"/>
              <w:spacing w:before="32"/>
              <w:ind w:left="106"/>
            </w:pPr>
            <w:r>
              <w:t>0</w:t>
            </w:r>
          </w:p>
        </w:tc>
        <w:tc>
          <w:tcPr>
            <w:tcW w:w="2750" w:type="dxa"/>
          </w:tcPr>
          <w:p w:rsidR="000037B9" w:rsidRDefault="00E04596">
            <w:pPr>
              <w:pStyle w:val="TableParagraph"/>
              <w:spacing w:before="32"/>
              <w:ind w:left="106"/>
            </w:pPr>
            <w:r>
              <w:t>Every Sunday at 4:00 PM</w:t>
            </w:r>
          </w:p>
        </w:tc>
      </w:tr>
    </w:tbl>
    <w:p w:rsidR="000037B9" w:rsidRDefault="000037B9">
      <w:pPr>
        <w:pStyle w:val="BodyText"/>
        <w:spacing w:before="2"/>
        <w:rPr>
          <w:sz w:val="32"/>
        </w:rPr>
      </w:pPr>
    </w:p>
    <w:p w:rsidR="000037B9" w:rsidRDefault="00E04596">
      <w:pPr>
        <w:pStyle w:val="Heading4"/>
        <w:numPr>
          <w:ilvl w:val="3"/>
          <w:numId w:val="14"/>
        </w:numPr>
        <w:tabs>
          <w:tab w:val="left" w:pos="1325"/>
        </w:tabs>
      </w:pPr>
      <w:bookmarkStart w:id="79" w:name="13.1.2.3._Scheduling_Considerations"/>
      <w:bookmarkStart w:id="80" w:name="_bookmark38"/>
      <w:bookmarkEnd w:id="79"/>
      <w:bookmarkEnd w:id="80"/>
      <w:r>
        <w:t>Scheduling</w:t>
      </w:r>
      <w:r>
        <w:rPr>
          <w:spacing w:val="-2"/>
        </w:rPr>
        <w:t xml:space="preserve"> </w:t>
      </w:r>
      <w:r>
        <w:t>Considerations</w:t>
      </w:r>
    </w:p>
    <w:p w:rsidR="000037B9" w:rsidRDefault="00E04596">
      <w:pPr>
        <w:pStyle w:val="BodyText"/>
        <w:spacing w:before="117"/>
        <w:ind w:left="240"/>
      </w:pPr>
      <w:r>
        <w:t>The following is a list of things to consider before you schedule a new job or modify an existing one:</w:t>
      </w:r>
    </w:p>
    <w:p w:rsidR="000037B9" w:rsidRDefault="00E04596">
      <w:pPr>
        <w:pStyle w:val="ListParagraph"/>
        <w:numPr>
          <w:ilvl w:val="4"/>
          <w:numId w:val="14"/>
        </w:numPr>
        <w:tabs>
          <w:tab w:val="left" w:pos="959"/>
          <w:tab w:val="left" w:pos="961"/>
        </w:tabs>
        <w:spacing w:before="120"/>
        <w:ind w:right="424"/>
      </w:pPr>
      <w:r>
        <w:t>An understanding of the crontab functionality is crucial before adding or changing the frequency of</w:t>
      </w:r>
      <w:r>
        <w:rPr>
          <w:spacing w:val="-2"/>
        </w:rPr>
        <w:t xml:space="preserve"> </w:t>
      </w:r>
      <w:r>
        <w:t>jobs.</w:t>
      </w:r>
    </w:p>
    <w:p w:rsidR="000037B9" w:rsidRDefault="00E04596">
      <w:pPr>
        <w:pStyle w:val="ListParagraph"/>
        <w:numPr>
          <w:ilvl w:val="4"/>
          <w:numId w:val="14"/>
        </w:numPr>
        <w:tabs>
          <w:tab w:val="left" w:pos="960"/>
          <w:tab w:val="left" w:pos="961"/>
        </w:tabs>
        <w:spacing w:before="118"/>
      </w:pPr>
      <w:r>
        <w:t>An understanding of the payload for a job is cr</w:t>
      </w:r>
      <w:r>
        <w:t>ucial before changing the</w:t>
      </w:r>
      <w:r>
        <w:rPr>
          <w:spacing w:val="-17"/>
        </w:rPr>
        <w:t xml:space="preserve"> </w:t>
      </w:r>
      <w:r>
        <w:t>frequency.</w:t>
      </w:r>
    </w:p>
    <w:p w:rsidR="000037B9" w:rsidRDefault="00E04596">
      <w:pPr>
        <w:pStyle w:val="ListParagraph"/>
        <w:numPr>
          <w:ilvl w:val="4"/>
          <w:numId w:val="14"/>
        </w:numPr>
        <w:tabs>
          <w:tab w:val="left" w:pos="960"/>
          <w:tab w:val="left" w:pos="961"/>
        </w:tabs>
        <w:spacing w:before="119"/>
        <w:ind w:right="460"/>
      </w:pPr>
      <w:r>
        <w:t>The Static Active Tagged Equipment Inventory and Static Passive Tagged Equipment Inventory jobs should not be scheduled for intervals of less than five minutes due to the amount of processing overhead and network traffi</w:t>
      </w:r>
      <w:r>
        <w:t>c</w:t>
      </w:r>
      <w:r>
        <w:rPr>
          <w:spacing w:val="-7"/>
        </w:rPr>
        <w:t xml:space="preserve"> </w:t>
      </w:r>
      <w:r>
        <w:t>generated.</w:t>
      </w:r>
    </w:p>
    <w:p w:rsidR="000037B9" w:rsidRDefault="00E04596">
      <w:pPr>
        <w:pStyle w:val="ListParagraph"/>
        <w:numPr>
          <w:ilvl w:val="4"/>
          <w:numId w:val="14"/>
        </w:numPr>
        <w:tabs>
          <w:tab w:val="left" w:pos="960"/>
          <w:tab w:val="left" w:pos="961"/>
        </w:tabs>
        <w:spacing w:before="120"/>
        <w:ind w:right="485"/>
      </w:pPr>
      <w:r>
        <w:t>Logging activity occurs each time the jobs are run. Logging levels (e.g. warnings vs. informational messages) are controlled by an RTLS administrator. The current logging levels of the system should be taken into consideration when scheduling the frequency</w:t>
      </w:r>
      <w:r>
        <w:t xml:space="preserve"> of the</w:t>
      </w:r>
      <w:r>
        <w:rPr>
          <w:spacing w:val="-22"/>
        </w:rPr>
        <w:t xml:space="preserve"> </w:t>
      </w:r>
      <w:r>
        <w:t>jobs.</w:t>
      </w:r>
    </w:p>
    <w:p w:rsidR="000037B9" w:rsidRDefault="00E04596">
      <w:pPr>
        <w:pStyle w:val="Heading3"/>
        <w:numPr>
          <w:ilvl w:val="2"/>
          <w:numId w:val="15"/>
        </w:numPr>
        <w:tabs>
          <w:tab w:val="left" w:pos="1174"/>
        </w:tabs>
        <w:spacing w:before="124"/>
      </w:pPr>
      <w:bookmarkStart w:id="81" w:name="13.1.3._Accessing_the_Snap-In_within_Int"/>
      <w:bookmarkStart w:id="82" w:name="_bookmark39"/>
      <w:bookmarkEnd w:id="81"/>
      <w:bookmarkEnd w:id="82"/>
      <w:r>
        <w:t>Accessing the Snap-In within Intelligent</w:t>
      </w:r>
      <w:r>
        <w:rPr>
          <w:spacing w:val="-8"/>
        </w:rPr>
        <w:t xml:space="preserve"> </w:t>
      </w:r>
      <w:proofErr w:type="spellStart"/>
      <w:r>
        <w:t>InSites</w:t>
      </w:r>
      <w:proofErr w:type="spellEnd"/>
    </w:p>
    <w:p w:rsidR="000037B9" w:rsidRDefault="00E04596">
      <w:pPr>
        <w:pStyle w:val="BodyText"/>
        <w:spacing w:before="117"/>
        <w:ind w:left="240" w:right="640"/>
      </w:pPr>
      <w:r>
        <w:t xml:space="preserve">The RTLS-VistA Interface Configuration Tool is a Snap-In on the Intelligent </w:t>
      </w:r>
      <w:proofErr w:type="spellStart"/>
      <w:r>
        <w:t>InSites</w:t>
      </w:r>
      <w:proofErr w:type="spellEnd"/>
      <w:r>
        <w:t xml:space="preserve"> user interface. In order to access the Snap-In, you’ll need a password and </w:t>
      </w:r>
      <w:proofErr w:type="spellStart"/>
      <w:r>
        <w:t>userid</w:t>
      </w:r>
      <w:proofErr w:type="spellEnd"/>
      <w:r>
        <w:t xml:space="preserve"> to access Intelligent </w:t>
      </w:r>
      <w:proofErr w:type="spellStart"/>
      <w:r>
        <w:t>InSit</w:t>
      </w:r>
      <w:r>
        <w:t>es</w:t>
      </w:r>
      <w:proofErr w:type="spellEnd"/>
      <w:r>
        <w:t xml:space="preserve"> and a password and </w:t>
      </w:r>
      <w:proofErr w:type="spellStart"/>
      <w:r>
        <w:t>userid</w:t>
      </w:r>
      <w:proofErr w:type="spellEnd"/>
      <w:r>
        <w:t xml:space="preserve"> to access the WebLogic server. To access the snap-in, use the following steps:</w:t>
      </w:r>
    </w:p>
    <w:p w:rsidR="000037B9" w:rsidRDefault="00E04596">
      <w:pPr>
        <w:pStyle w:val="ListParagraph"/>
        <w:numPr>
          <w:ilvl w:val="0"/>
          <w:numId w:val="13"/>
        </w:numPr>
        <w:tabs>
          <w:tab w:val="left" w:pos="960"/>
        </w:tabs>
        <w:spacing w:before="119" w:line="352" w:lineRule="auto"/>
        <w:ind w:right="6396"/>
      </w:pPr>
      <w:r>
        <w:t xml:space="preserve">Login to Intelligent </w:t>
      </w:r>
      <w:proofErr w:type="spellStart"/>
      <w:r>
        <w:t>InSites</w:t>
      </w:r>
      <w:proofErr w:type="spellEnd"/>
      <w:r>
        <w:t>. The Welcome page</w:t>
      </w:r>
      <w:r>
        <w:rPr>
          <w:spacing w:val="9"/>
        </w:rPr>
        <w:t xml:space="preserve"> </w:t>
      </w:r>
      <w:r>
        <w:rPr>
          <w:spacing w:val="-3"/>
        </w:rPr>
        <w:t>displays.</w:t>
      </w:r>
    </w:p>
    <w:p w:rsidR="000037B9" w:rsidRDefault="000037B9">
      <w:pPr>
        <w:spacing w:line="352" w:lineRule="auto"/>
        <w:sectPr w:rsidR="000037B9">
          <w:pgSz w:w="12240" w:h="15840"/>
          <w:pgMar w:top="1360" w:right="1140" w:bottom="1160" w:left="1200" w:header="0" w:footer="898" w:gutter="0"/>
          <w:cols w:space="720"/>
        </w:sectPr>
      </w:pPr>
    </w:p>
    <w:p w:rsidR="000037B9" w:rsidRDefault="000037B9">
      <w:pPr>
        <w:pStyle w:val="BodyText"/>
        <w:spacing w:before="2"/>
        <w:rPr>
          <w:sz w:val="27"/>
        </w:rPr>
      </w:pPr>
    </w:p>
    <w:p w:rsidR="000037B9" w:rsidRDefault="00E04596">
      <w:pPr>
        <w:pStyle w:val="BodyText"/>
        <w:ind w:left="1410"/>
        <w:rPr>
          <w:sz w:val="20"/>
        </w:rPr>
      </w:pPr>
      <w:r>
        <w:rPr>
          <w:noProof/>
          <w:sz w:val="20"/>
        </w:rPr>
        <w:drawing>
          <wp:inline distT="0" distB="0" distL="0" distR="0">
            <wp:extent cx="4465102" cy="2528316"/>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7" cstate="print"/>
                    <a:stretch>
                      <a:fillRect/>
                    </a:stretch>
                  </pic:blipFill>
                  <pic:spPr>
                    <a:xfrm>
                      <a:off x="0" y="0"/>
                      <a:ext cx="4465102" cy="2528316"/>
                    </a:xfrm>
                    <a:prstGeom prst="rect">
                      <a:avLst/>
                    </a:prstGeom>
                  </pic:spPr>
                </pic:pic>
              </a:graphicData>
            </a:graphic>
          </wp:inline>
        </w:drawing>
      </w:r>
    </w:p>
    <w:p w:rsidR="000037B9" w:rsidRDefault="00E04596">
      <w:pPr>
        <w:pStyle w:val="Heading5"/>
        <w:spacing w:before="123"/>
      </w:pPr>
      <w:r>
        <w:t>Figure 8: Function Role Selection</w:t>
      </w:r>
    </w:p>
    <w:p w:rsidR="000037B9" w:rsidRDefault="000037B9">
      <w:pPr>
        <w:pStyle w:val="BodyText"/>
        <w:rPr>
          <w:rFonts w:ascii="Arial"/>
          <w:b/>
          <w:sz w:val="24"/>
        </w:rPr>
      </w:pPr>
    </w:p>
    <w:p w:rsidR="000037B9" w:rsidRDefault="00E04596">
      <w:pPr>
        <w:pStyle w:val="ListParagraph"/>
        <w:numPr>
          <w:ilvl w:val="0"/>
          <w:numId w:val="13"/>
        </w:numPr>
        <w:tabs>
          <w:tab w:val="left" w:pos="960"/>
        </w:tabs>
        <w:spacing w:before="156" w:line="352" w:lineRule="auto"/>
        <w:ind w:right="3390"/>
      </w:pPr>
      <w:r>
        <w:t xml:space="preserve">Select the </w:t>
      </w:r>
      <w:proofErr w:type="spellStart"/>
      <w:r>
        <w:t>InSites</w:t>
      </w:r>
      <w:proofErr w:type="spellEnd"/>
      <w:r>
        <w:t xml:space="preserve"> Administrator check </w:t>
      </w:r>
      <w:r>
        <w:t xml:space="preserve">box and click Continue. The Intelligent </w:t>
      </w:r>
      <w:proofErr w:type="spellStart"/>
      <w:r>
        <w:t>InSites</w:t>
      </w:r>
      <w:proofErr w:type="spellEnd"/>
      <w:r>
        <w:t xml:space="preserve"> home page</w:t>
      </w:r>
      <w:r>
        <w:rPr>
          <w:spacing w:val="-2"/>
        </w:rPr>
        <w:t xml:space="preserve"> </w:t>
      </w:r>
      <w:r>
        <w:t>displays.</w:t>
      </w:r>
    </w:p>
    <w:p w:rsidR="000037B9" w:rsidRDefault="00E04596">
      <w:pPr>
        <w:pStyle w:val="BodyText"/>
        <w:spacing w:before="8"/>
        <w:rPr>
          <w:sz w:val="29"/>
        </w:rPr>
      </w:pPr>
      <w:r>
        <w:rPr>
          <w:noProof/>
        </w:rPr>
        <w:drawing>
          <wp:anchor distT="0" distB="0" distL="0" distR="0" simplePos="0" relativeHeight="10" behindDoc="0" locked="0" layoutInCell="1" allowOverlap="1">
            <wp:simplePos x="0" y="0"/>
            <wp:positionH relativeFrom="page">
              <wp:posOffset>1495425</wp:posOffset>
            </wp:positionH>
            <wp:positionV relativeFrom="paragraph">
              <wp:posOffset>242130</wp:posOffset>
            </wp:positionV>
            <wp:extent cx="4740419" cy="2691193"/>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8" cstate="print"/>
                    <a:stretch>
                      <a:fillRect/>
                    </a:stretch>
                  </pic:blipFill>
                  <pic:spPr>
                    <a:xfrm>
                      <a:off x="0" y="0"/>
                      <a:ext cx="4740419" cy="2691193"/>
                    </a:xfrm>
                    <a:prstGeom prst="rect">
                      <a:avLst/>
                    </a:prstGeom>
                  </pic:spPr>
                </pic:pic>
              </a:graphicData>
            </a:graphic>
          </wp:anchor>
        </w:drawing>
      </w:r>
    </w:p>
    <w:p w:rsidR="000037B9" w:rsidRDefault="00E04596">
      <w:pPr>
        <w:pStyle w:val="Heading5"/>
        <w:spacing w:before="137"/>
      </w:pPr>
      <w:r>
        <w:t xml:space="preserve">Figure 9: Intelligent </w:t>
      </w:r>
      <w:proofErr w:type="spellStart"/>
      <w:r>
        <w:t>InSites</w:t>
      </w:r>
      <w:proofErr w:type="spellEnd"/>
      <w:r>
        <w:t xml:space="preserve"> Home Page</w:t>
      </w:r>
    </w:p>
    <w:p w:rsidR="000037B9" w:rsidRDefault="000037B9">
      <w:pPr>
        <w:pStyle w:val="BodyText"/>
        <w:rPr>
          <w:rFonts w:ascii="Arial"/>
          <w:b/>
          <w:sz w:val="24"/>
        </w:rPr>
      </w:pPr>
    </w:p>
    <w:p w:rsidR="000037B9" w:rsidRDefault="00E04596">
      <w:pPr>
        <w:pStyle w:val="ListParagraph"/>
        <w:numPr>
          <w:ilvl w:val="0"/>
          <w:numId w:val="13"/>
        </w:numPr>
        <w:tabs>
          <w:tab w:val="left" w:pos="960"/>
        </w:tabs>
        <w:spacing w:before="156"/>
        <w:ind w:hanging="361"/>
      </w:pPr>
      <w:r>
        <w:t>Click the Interface Apps</w:t>
      </w:r>
      <w:r>
        <w:rPr>
          <w:spacing w:val="-7"/>
        </w:rPr>
        <w:t xml:space="preserve"> </w:t>
      </w:r>
      <w:r>
        <w:t>tab.</w:t>
      </w:r>
    </w:p>
    <w:p w:rsidR="000037B9" w:rsidRDefault="00E04596">
      <w:pPr>
        <w:pStyle w:val="ListParagraph"/>
        <w:numPr>
          <w:ilvl w:val="0"/>
          <w:numId w:val="13"/>
        </w:numPr>
        <w:tabs>
          <w:tab w:val="left" w:pos="960"/>
        </w:tabs>
        <w:spacing w:before="121" w:line="352" w:lineRule="auto"/>
        <w:ind w:right="686"/>
      </w:pPr>
      <w:r>
        <w:t xml:space="preserve">Enter the </w:t>
      </w:r>
      <w:proofErr w:type="spellStart"/>
      <w:r>
        <w:t>userid</w:t>
      </w:r>
      <w:proofErr w:type="spellEnd"/>
      <w:r>
        <w:t xml:space="preserve"> and password for the WebLogic server provided by the system administrator. The RTLS-VistA Interface Configuration Tool main page</w:t>
      </w:r>
      <w:r>
        <w:rPr>
          <w:spacing w:val="-9"/>
        </w:rPr>
        <w:t xml:space="preserve"> </w:t>
      </w:r>
      <w:r>
        <w:t>displays.</w:t>
      </w:r>
    </w:p>
    <w:p w:rsidR="000037B9" w:rsidRDefault="000037B9">
      <w:pPr>
        <w:spacing w:line="352" w:lineRule="auto"/>
        <w:sectPr w:rsidR="000037B9">
          <w:pgSz w:w="12240" w:h="15840"/>
          <w:pgMar w:top="1500" w:right="1140" w:bottom="1160" w:left="1200" w:header="0" w:footer="898" w:gutter="0"/>
          <w:cols w:space="720"/>
        </w:sectPr>
      </w:pPr>
    </w:p>
    <w:p w:rsidR="000037B9" w:rsidRDefault="00E04596">
      <w:pPr>
        <w:pStyle w:val="BodyText"/>
        <w:ind w:left="930"/>
        <w:rPr>
          <w:sz w:val="20"/>
        </w:rPr>
      </w:pPr>
      <w:r>
        <w:rPr>
          <w:noProof/>
          <w:sz w:val="20"/>
        </w:rPr>
        <w:lastRenderedPageBreak/>
        <w:drawing>
          <wp:inline distT="0" distB="0" distL="0" distR="0">
            <wp:extent cx="5065168" cy="2871216"/>
            <wp:effectExtent l="0" t="0" r="0" b="0"/>
            <wp:docPr id="17" name="image10.jpeg" descr="Figure 5: RTLS-VistA Interface Configura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9" cstate="print"/>
                    <a:stretch>
                      <a:fillRect/>
                    </a:stretch>
                  </pic:blipFill>
                  <pic:spPr>
                    <a:xfrm>
                      <a:off x="0" y="0"/>
                      <a:ext cx="5065168" cy="2871216"/>
                    </a:xfrm>
                    <a:prstGeom prst="rect">
                      <a:avLst/>
                    </a:prstGeom>
                  </pic:spPr>
                </pic:pic>
              </a:graphicData>
            </a:graphic>
          </wp:inline>
        </w:drawing>
      </w:r>
    </w:p>
    <w:p w:rsidR="000037B9" w:rsidRDefault="00E04596">
      <w:pPr>
        <w:spacing w:before="124"/>
        <w:ind w:left="1996" w:right="2054"/>
        <w:jc w:val="center"/>
        <w:rPr>
          <w:rFonts w:ascii="Arial"/>
          <w:b/>
        </w:rPr>
      </w:pPr>
      <w:r>
        <w:rPr>
          <w:rFonts w:ascii="Arial"/>
          <w:b/>
        </w:rPr>
        <w:t>Figure 10: RTLS-VistA Interface Configuration Tool</w:t>
      </w:r>
    </w:p>
    <w:p w:rsidR="000037B9" w:rsidRDefault="000037B9">
      <w:pPr>
        <w:pStyle w:val="BodyText"/>
        <w:rPr>
          <w:rFonts w:ascii="Arial"/>
          <w:b/>
          <w:sz w:val="24"/>
        </w:rPr>
      </w:pPr>
    </w:p>
    <w:p w:rsidR="000037B9" w:rsidRDefault="000037B9">
      <w:pPr>
        <w:pStyle w:val="BodyText"/>
        <w:spacing w:before="1"/>
        <w:rPr>
          <w:rFonts w:ascii="Arial"/>
          <w:b/>
          <w:sz w:val="29"/>
        </w:rPr>
      </w:pPr>
    </w:p>
    <w:p w:rsidR="000037B9" w:rsidRDefault="00E04596">
      <w:pPr>
        <w:pStyle w:val="Heading2"/>
        <w:numPr>
          <w:ilvl w:val="1"/>
          <w:numId w:val="15"/>
        </w:numPr>
        <w:tabs>
          <w:tab w:val="left" w:pos="1042"/>
        </w:tabs>
        <w:spacing w:before="1"/>
      </w:pPr>
      <w:bookmarkStart w:id="83" w:name="13.2._Initial_Set_Up"/>
      <w:bookmarkStart w:id="84" w:name="_bookmark40"/>
      <w:bookmarkEnd w:id="83"/>
      <w:bookmarkEnd w:id="84"/>
      <w:r>
        <w:t>Initial Set</w:t>
      </w:r>
      <w:r>
        <w:rPr>
          <w:spacing w:val="-3"/>
        </w:rPr>
        <w:t xml:space="preserve"> </w:t>
      </w:r>
      <w:r>
        <w:t>Up</w:t>
      </w:r>
    </w:p>
    <w:p w:rsidR="000037B9" w:rsidRDefault="00E04596">
      <w:pPr>
        <w:pStyle w:val="BodyText"/>
        <w:spacing w:before="120"/>
        <w:ind w:left="240" w:right="1171"/>
      </w:pPr>
      <w:r>
        <w:t>The following ta</w:t>
      </w:r>
      <w:r>
        <w:t>sks are part of the ESE RTLS installation and deployment. These tasks are only performed once as part of the initial deployment of a facility.</w:t>
      </w:r>
    </w:p>
    <w:p w:rsidR="000037B9" w:rsidRDefault="000037B9">
      <w:pPr>
        <w:pStyle w:val="BodyText"/>
        <w:rPr>
          <w:sz w:val="24"/>
        </w:rPr>
      </w:pPr>
    </w:p>
    <w:p w:rsidR="000037B9" w:rsidRDefault="000037B9">
      <w:pPr>
        <w:pStyle w:val="BodyText"/>
        <w:rPr>
          <w:sz w:val="19"/>
        </w:rPr>
      </w:pPr>
    </w:p>
    <w:p w:rsidR="000037B9" w:rsidRDefault="00E04596">
      <w:pPr>
        <w:pStyle w:val="Heading3"/>
        <w:numPr>
          <w:ilvl w:val="2"/>
          <w:numId w:val="15"/>
        </w:numPr>
        <w:tabs>
          <w:tab w:val="left" w:pos="1174"/>
        </w:tabs>
        <w:spacing w:before="1"/>
      </w:pPr>
      <w:bookmarkStart w:id="85" w:name="13.2.1._Adding_a_VISN"/>
      <w:bookmarkStart w:id="86" w:name="_bookmark41"/>
      <w:bookmarkEnd w:id="85"/>
      <w:bookmarkEnd w:id="86"/>
      <w:r>
        <w:t>Adding a</w:t>
      </w:r>
      <w:r>
        <w:rPr>
          <w:spacing w:val="1"/>
        </w:rPr>
        <w:t xml:space="preserve"> </w:t>
      </w:r>
      <w:r>
        <w:t>VISN</w:t>
      </w:r>
    </w:p>
    <w:p w:rsidR="000037B9" w:rsidRDefault="00E04596">
      <w:pPr>
        <w:pStyle w:val="BodyText"/>
        <w:spacing w:before="117"/>
        <w:ind w:left="240" w:right="322"/>
      </w:pPr>
      <w:r>
        <w:t>Adding a VISN (i.e. Network) is only necessary when the facility you are deploying is the first f</w:t>
      </w:r>
      <w:r>
        <w:t xml:space="preserve">acility within a VISN to be deployed. If your facility is not the first and the VISN is defined, go to section </w:t>
      </w:r>
      <w:hyperlink w:anchor="_bookmark42" w:history="1">
        <w:r>
          <w:t>13.2.2</w:t>
        </w:r>
      </w:hyperlink>
      <w:r>
        <w:t xml:space="preserve"> </w:t>
      </w:r>
      <w:hyperlink w:anchor="_bookmark42" w:history="1">
        <w:r>
          <w:t xml:space="preserve">Adding a VA Facility definition. </w:t>
        </w:r>
      </w:hyperlink>
      <w:r>
        <w:t>To add a VISN, use the following steps:</w:t>
      </w:r>
    </w:p>
    <w:p w:rsidR="000037B9" w:rsidRDefault="000037B9">
      <w:pPr>
        <w:pStyle w:val="BodyText"/>
        <w:spacing w:before="3"/>
        <w:rPr>
          <w:sz w:val="27"/>
        </w:rPr>
      </w:pPr>
    </w:p>
    <w:p w:rsidR="000037B9" w:rsidRDefault="00E04596">
      <w:pPr>
        <w:pStyle w:val="ListParagraph"/>
        <w:numPr>
          <w:ilvl w:val="0"/>
          <w:numId w:val="13"/>
        </w:numPr>
        <w:tabs>
          <w:tab w:val="left" w:pos="960"/>
        </w:tabs>
        <w:ind w:hanging="361"/>
      </w:pPr>
      <w:r>
        <w:t>Fr</w:t>
      </w:r>
      <w:r>
        <w:t>om the RTLS-VistA Interface Configuration Tool main page, click Add</w:t>
      </w:r>
      <w:r>
        <w:rPr>
          <w:spacing w:val="-14"/>
        </w:rPr>
        <w:t xml:space="preserve"> </w:t>
      </w:r>
      <w:r>
        <w:t>Network.</w:t>
      </w:r>
    </w:p>
    <w:p w:rsidR="000037B9" w:rsidRDefault="00E04596">
      <w:pPr>
        <w:pStyle w:val="BodyText"/>
        <w:spacing w:before="119"/>
        <w:ind w:left="959"/>
      </w:pPr>
      <w:r>
        <w:t xml:space="preserve">The Add VISN screen displays. The </w:t>
      </w:r>
      <w:proofErr w:type="spellStart"/>
      <w:r>
        <w:t>InSites</w:t>
      </w:r>
      <w:proofErr w:type="spellEnd"/>
      <w:r>
        <w:t xml:space="preserve"> Scheme and </w:t>
      </w:r>
      <w:proofErr w:type="spellStart"/>
      <w:r>
        <w:t>InSites</w:t>
      </w:r>
      <w:proofErr w:type="spellEnd"/>
      <w:r>
        <w:t xml:space="preserve"> Port fields are pre-populated.</w:t>
      </w:r>
    </w:p>
    <w:p w:rsidR="000037B9" w:rsidRDefault="000037B9">
      <w:pPr>
        <w:sectPr w:rsidR="000037B9">
          <w:pgSz w:w="12240" w:h="15840"/>
          <w:pgMar w:top="1440" w:right="1140" w:bottom="1160" w:left="1200" w:header="0" w:footer="898" w:gutter="0"/>
          <w:cols w:space="720"/>
        </w:sectPr>
      </w:pPr>
    </w:p>
    <w:p w:rsidR="000037B9" w:rsidRDefault="00E04596">
      <w:pPr>
        <w:pStyle w:val="BodyText"/>
        <w:ind w:left="960"/>
        <w:rPr>
          <w:sz w:val="20"/>
        </w:rPr>
      </w:pPr>
      <w:r>
        <w:rPr>
          <w:noProof/>
          <w:sz w:val="20"/>
        </w:rPr>
        <w:lastRenderedPageBreak/>
        <w:drawing>
          <wp:inline distT="0" distB="0" distL="0" distR="0">
            <wp:extent cx="5039787" cy="2901696"/>
            <wp:effectExtent l="0" t="0" r="0" b="0"/>
            <wp:docPr id="19" name="image11.jpeg" descr="Add-Network---VI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0" cstate="print"/>
                    <a:stretch>
                      <a:fillRect/>
                    </a:stretch>
                  </pic:blipFill>
                  <pic:spPr>
                    <a:xfrm>
                      <a:off x="0" y="0"/>
                      <a:ext cx="5039787" cy="2901696"/>
                    </a:xfrm>
                    <a:prstGeom prst="rect">
                      <a:avLst/>
                    </a:prstGeom>
                  </pic:spPr>
                </pic:pic>
              </a:graphicData>
            </a:graphic>
          </wp:inline>
        </w:drawing>
      </w:r>
    </w:p>
    <w:p w:rsidR="000037B9" w:rsidRDefault="00E04596">
      <w:pPr>
        <w:pStyle w:val="Heading5"/>
        <w:spacing w:before="105"/>
        <w:ind w:right="2055"/>
      </w:pPr>
      <w:r>
        <w:t>Figure 11: Add VISN</w:t>
      </w:r>
    </w:p>
    <w:p w:rsidR="000037B9" w:rsidRDefault="000037B9">
      <w:pPr>
        <w:pStyle w:val="BodyText"/>
        <w:rPr>
          <w:rFonts w:ascii="Arial"/>
          <w:b/>
          <w:sz w:val="24"/>
        </w:rPr>
      </w:pPr>
    </w:p>
    <w:p w:rsidR="000037B9" w:rsidRDefault="000037B9">
      <w:pPr>
        <w:pStyle w:val="BodyText"/>
        <w:spacing w:before="9"/>
        <w:rPr>
          <w:rFonts w:ascii="Arial"/>
          <w:b/>
          <w:sz w:val="18"/>
        </w:rPr>
      </w:pPr>
    </w:p>
    <w:p w:rsidR="000037B9" w:rsidRDefault="00E04596">
      <w:pPr>
        <w:pStyle w:val="ListParagraph"/>
        <w:numPr>
          <w:ilvl w:val="0"/>
          <w:numId w:val="13"/>
        </w:numPr>
        <w:tabs>
          <w:tab w:val="left" w:pos="960"/>
        </w:tabs>
        <w:ind w:hanging="361"/>
      </w:pPr>
      <w:r>
        <w:t>Enter the VISN Name provided by the</w:t>
      </w:r>
      <w:r>
        <w:rPr>
          <w:spacing w:val="-9"/>
        </w:rPr>
        <w:t xml:space="preserve"> </w:t>
      </w:r>
      <w:r>
        <w:t>VA.</w:t>
      </w:r>
    </w:p>
    <w:p w:rsidR="000037B9" w:rsidRDefault="00E04596">
      <w:pPr>
        <w:pStyle w:val="ListParagraph"/>
        <w:numPr>
          <w:ilvl w:val="0"/>
          <w:numId w:val="13"/>
        </w:numPr>
        <w:tabs>
          <w:tab w:val="left" w:pos="960"/>
        </w:tabs>
        <w:spacing w:before="119"/>
        <w:ind w:hanging="361"/>
      </w:pPr>
      <w:r>
        <w:t>Enter the 3-digit VISN Number provided by the</w:t>
      </w:r>
      <w:r>
        <w:rPr>
          <w:spacing w:val="-7"/>
        </w:rPr>
        <w:t xml:space="preserve"> </w:t>
      </w:r>
      <w:r>
        <w:t>VA.</w:t>
      </w:r>
    </w:p>
    <w:p w:rsidR="000037B9" w:rsidRDefault="00E04596">
      <w:pPr>
        <w:pStyle w:val="ListParagraph"/>
        <w:numPr>
          <w:ilvl w:val="0"/>
          <w:numId w:val="13"/>
        </w:numPr>
        <w:tabs>
          <w:tab w:val="left" w:pos="960"/>
        </w:tabs>
        <w:spacing w:before="122"/>
        <w:ind w:hanging="361"/>
      </w:pPr>
      <w:r>
        <w:t xml:space="preserve">Enter the </w:t>
      </w:r>
      <w:proofErr w:type="spellStart"/>
      <w:r>
        <w:t>InSites</w:t>
      </w:r>
      <w:proofErr w:type="spellEnd"/>
      <w:r>
        <w:t xml:space="preserve"> Host URL provided by Intelligent</w:t>
      </w:r>
      <w:r>
        <w:rPr>
          <w:spacing w:val="-14"/>
        </w:rPr>
        <w:t xml:space="preserve"> </w:t>
      </w:r>
      <w:proofErr w:type="spellStart"/>
      <w:r>
        <w:t>InSites</w:t>
      </w:r>
      <w:proofErr w:type="spellEnd"/>
      <w:r>
        <w:t>.</w:t>
      </w:r>
    </w:p>
    <w:p w:rsidR="000037B9" w:rsidRDefault="00E04596">
      <w:pPr>
        <w:pStyle w:val="ListParagraph"/>
        <w:numPr>
          <w:ilvl w:val="0"/>
          <w:numId w:val="13"/>
        </w:numPr>
        <w:tabs>
          <w:tab w:val="left" w:pos="960"/>
        </w:tabs>
        <w:spacing w:before="119"/>
        <w:ind w:hanging="361"/>
      </w:pPr>
      <w:r>
        <w:t xml:space="preserve">Enter the </w:t>
      </w:r>
      <w:proofErr w:type="spellStart"/>
      <w:r>
        <w:t>InSites</w:t>
      </w:r>
      <w:proofErr w:type="spellEnd"/>
      <w:r>
        <w:t xml:space="preserve"> </w:t>
      </w:r>
      <w:proofErr w:type="gramStart"/>
      <w:r>
        <w:t>User name</w:t>
      </w:r>
      <w:proofErr w:type="gramEnd"/>
      <w:r>
        <w:t xml:space="preserve"> provided by Intelligent</w:t>
      </w:r>
      <w:r>
        <w:rPr>
          <w:spacing w:val="-12"/>
        </w:rPr>
        <w:t xml:space="preserve"> </w:t>
      </w:r>
      <w:proofErr w:type="spellStart"/>
      <w:r>
        <w:t>InSites</w:t>
      </w:r>
      <w:proofErr w:type="spellEnd"/>
      <w:r>
        <w:t>.</w:t>
      </w:r>
    </w:p>
    <w:p w:rsidR="000037B9" w:rsidRDefault="00E04596">
      <w:pPr>
        <w:pStyle w:val="ListParagraph"/>
        <w:numPr>
          <w:ilvl w:val="0"/>
          <w:numId w:val="13"/>
        </w:numPr>
        <w:tabs>
          <w:tab w:val="left" w:pos="960"/>
        </w:tabs>
        <w:spacing w:before="119"/>
        <w:ind w:hanging="361"/>
      </w:pPr>
      <w:r>
        <w:t xml:space="preserve">Enter the password associated with the </w:t>
      </w:r>
      <w:proofErr w:type="spellStart"/>
      <w:r>
        <w:t>InSite</w:t>
      </w:r>
      <w:r>
        <w:t>s</w:t>
      </w:r>
      <w:proofErr w:type="spellEnd"/>
      <w:r>
        <w:t xml:space="preserve"> </w:t>
      </w:r>
      <w:proofErr w:type="gramStart"/>
      <w:r>
        <w:t>user</w:t>
      </w:r>
      <w:r>
        <w:rPr>
          <w:spacing w:val="-9"/>
        </w:rPr>
        <w:t xml:space="preserve"> </w:t>
      </w:r>
      <w:r>
        <w:t>name</w:t>
      </w:r>
      <w:proofErr w:type="gramEnd"/>
      <w:r>
        <w:t>.</w:t>
      </w:r>
    </w:p>
    <w:p w:rsidR="000037B9" w:rsidRDefault="00E04596">
      <w:pPr>
        <w:pStyle w:val="ListParagraph"/>
        <w:numPr>
          <w:ilvl w:val="0"/>
          <w:numId w:val="13"/>
        </w:numPr>
        <w:tabs>
          <w:tab w:val="left" w:pos="959"/>
        </w:tabs>
        <w:spacing w:before="121"/>
        <w:ind w:left="958"/>
      </w:pPr>
      <w:r>
        <w:t>Click</w:t>
      </w:r>
      <w:r>
        <w:rPr>
          <w:spacing w:val="-3"/>
        </w:rPr>
        <w:t xml:space="preserve"> </w:t>
      </w:r>
      <w:r>
        <w:t>Save.</w:t>
      </w:r>
    </w:p>
    <w:p w:rsidR="000037B9" w:rsidRDefault="00E04596">
      <w:pPr>
        <w:pStyle w:val="Heading3"/>
        <w:numPr>
          <w:ilvl w:val="2"/>
          <w:numId w:val="15"/>
        </w:numPr>
        <w:tabs>
          <w:tab w:val="left" w:pos="1174"/>
        </w:tabs>
      </w:pPr>
      <w:bookmarkStart w:id="87" w:name="13.2.2._Adding_a_VA_Facility_definition"/>
      <w:bookmarkStart w:id="88" w:name="_bookmark42"/>
      <w:bookmarkEnd w:id="87"/>
      <w:bookmarkEnd w:id="88"/>
      <w:r>
        <w:t>Adding a VA Facility</w:t>
      </w:r>
      <w:r>
        <w:rPr>
          <w:spacing w:val="-13"/>
        </w:rPr>
        <w:t xml:space="preserve"> </w:t>
      </w:r>
      <w:r>
        <w:t>definition</w:t>
      </w:r>
    </w:p>
    <w:p w:rsidR="000037B9" w:rsidRDefault="00E04596">
      <w:pPr>
        <w:pStyle w:val="BodyText"/>
        <w:spacing w:before="117"/>
        <w:ind w:left="240"/>
      </w:pPr>
      <w:r>
        <w:t>To add or associate a VA Facility (i.e. Network) with a VISN, use the following steps:</w:t>
      </w:r>
    </w:p>
    <w:p w:rsidR="000037B9" w:rsidRDefault="00E04596">
      <w:pPr>
        <w:pStyle w:val="ListParagraph"/>
        <w:numPr>
          <w:ilvl w:val="0"/>
          <w:numId w:val="12"/>
        </w:numPr>
        <w:tabs>
          <w:tab w:val="left" w:pos="960"/>
        </w:tabs>
        <w:spacing w:before="121"/>
        <w:ind w:right="319"/>
      </w:pPr>
      <w:r>
        <w:t>From the RTLS-VistA Interface Configuration Tool main page, click Edit within the Actions area of the</w:t>
      </w:r>
      <w:r>
        <w:rPr>
          <w:spacing w:val="-2"/>
        </w:rPr>
        <w:t xml:space="preserve"> </w:t>
      </w:r>
      <w:r>
        <w:t>VISN.</w:t>
      </w:r>
    </w:p>
    <w:p w:rsidR="000037B9" w:rsidRDefault="00E04596">
      <w:pPr>
        <w:pStyle w:val="BodyText"/>
        <w:spacing w:before="120"/>
        <w:ind w:left="959"/>
      </w:pPr>
      <w:r>
        <w:t xml:space="preserve">The </w:t>
      </w:r>
      <w:r>
        <w:t>Display Network screen displays.</w:t>
      </w:r>
    </w:p>
    <w:p w:rsidR="000037B9" w:rsidRDefault="000037B9">
      <w:pPr>
        <w:sectPr w:rsidR="000037B9">
          <w:pgSz w:w="12240" w:h="15840"/>
          <w:pgMar w:top="1440" w:right="1140" w:bottom="1160" w:left="1200" w:header="0" w:footer="898" w:gutter="0"/>
          <w:cols w:space="720"/>
        </w:sectPr>
      </w:pPr>
    </w:p>
    <w:p w:rsidR="000037B9" w:rsidRDefault="00E04596">
      <w:pPr>
        <w:pStyle w:val="BodyText"/>
        <w:ind w:left="1455"/>
        <w:rPr>
          <w:sz w:val="20"/>
        </w:rPr>
      </w:pPr>
      <w:r>
        <w:rPr>
          <w:noProof/>
          <w:sz w:val="20"/>
        </w:rPr>
        <w:lastRenderedPageBreak/>
        <w:drawing>
          <wp:inline distT="0" distB="0" distL="0" distR="0">
            <wp:extent cx="4397224" cy="4053840"/>
            <wp:effectExtent l="0" t="0" r="0" b="0"/>
            <wp:docPr id="21" name="image12.png" descr="Figure 6: Display Network / Sites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1" cstate="print"/>
                    <a:stretch>
                      <a:fillRect/>
                    </a:stretch>
                  </pic:blipFill>
                  <pic:spPr>
                    <a:xfrm>
                      <a:off x="0" y="0"/>
                      <a:ext cx="4397224" cy="4053840"/>
                    </a:xfrm>
                    <a:prstGeom prst="rect">
                      <a:avLst/>
                    </a:prstGeom>
                  </pic:spPr>
                </pic:pic>
              </a:graphicData>
            </a:graphic>
          </wp:inline>
        </w:drawing>
      </w:r>
    </w:p>
    <w:p w:rsidR="000037B9" w:rsidRDefault="00E04596">
      <w:pPr>
        <w:pStyle w:val="Heading5"/>
      </w:pPr>
      <w:r>
        <w:t>Figure 12: Display Network</w:t>
      </w:r>
    </w:p>
    <w:p w:rsidR="000037B9" w:rsidRDefault="000037B9">
      <w:pPr>
        <w:pStyle w:val="BodyText"/>
        <w:rPr>
          <w:rFonts w:ascii="Arial"/>
          <w:b/>
          <w:sz w:val="24"/>
        </w:rPr>
      </w:pPr>
    </w:p>
    <w:p w:rsidR="000037B9" w:rsidRDefault="00E04596">
      <w:pPr>
        <w:pStyle w:val="ListParagraph"/>
        <w:numPr>
          <w:ilvl w:val="0"/>
          <w:numId w:val="12"/>
        </w:numPr>
        <w:tabs>
          <w:tab w:val="left" w:pos="960"/>
        </w:tabs>
        <w:spacing w:before="214" w:line="355" w:lineRule="auto"/>
        <w:ind w:right="4531"/>
      </w:pPr>
      <w:r>
        <w:t>From the Display Network screen, click Add Site. The Add Site screen</w:t>
      </w:r>
      <w:r>
        <w:rPr>
          <w:spacing w:val="-5"/>
        </w:rPr>
        <w:t xml:space="preserve"> </w:t>
      </w:r>
      <w:r>
        <w:t>displays.</w:t>
      </w:r>
    </w:p>
    <w:p w:rsidR="000037B9" w:rsidRDefault="000037B9">
      <w:pPr>
        <w:spacing w:line="355" w:lineRule="auto"/>
        <w:sectPr w:rsidR="000037B9">
          <w:pgSz w:w="12240" w:h="15840"/>
          <w:pgMar w:top="1440" w:right="1140" w:bottom="1160" w:left="1200" w:header="0" w:footer="898" w:gutter="0"/>
          <w:cols w:space="720"/>
        </w:sectPr>
      </w:pPr>
    </w:p>
    <w:p w:rsidR="000037B9" w:rsidRDefault="00E04596">
      <w:pPr>
        <w:pStyle w:val="BodyText"/>
        <w:ind w:left="1140"/>
        <w:rPr>
          <w:sz w:val="20"/>
        </w:rPr>
      </w:pPr>
      <w:r>
        <w:rPr>
          <w:noProof/>
          <w:sz w:val="20"/>
        </w:rPr>
        <w:lastRenderedPageBreak/>
        <w:drawing>
          <wp:inline distT="0" distB="0" distL="0" distR="0">
            <wp:extent cx="4803160" cy="2859024"/>
            <wp:effectExtent l="0" t="0" r="0" b="0"/>
            <wp:docPr id="23" name="image13.jpeg" descr="Figure 7: RTLS-VistA Interface Configuration Tool - Add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2" cstate="print"/>
                    <a:stretch>
                      <a:fillRect/>
                    </a:stretch>
                  </pic:blipFill>
                  <pic:spPr>
                    <a:xfrm>
                      <a:off x="0" y="0"/>
                      <a:ext cx="4803160" cy="2859024"/>
                    </a:xfrm>
                    <a:prstGeom prst="rect">
                      <a:avLst/>
                    </a:prstGeom>
                  </pic:spPr>
                </pic:pic>
              </a:graphicData>
            </a:graphic>
          </wp:inline>
        </w:drawing>
      </w:r>
    </w:p>
    <w:p w:rsidR="000037B9" w:rsidRDefault="00E04596">
      <w:pPr>
        <w:pStyle w:val="Heading5"/>
        <w:spacing w:before="112"/>
      </w:pPr>
      <w:r>
        <w:t>Figure 13: Add Site</w:t>
      </w:r>
    </w:p>
    <w:p w:rsidR="000037B9" w:rsidRDefault="000037B9">
      <w:pPr>
        <w:pStyle w:val="BodyText"/>
        <w:rPr>
          <w:rFonts w:ascii="Arial"/>
          <w:b/>
          <w:sz w:val="24"/>
        </w:rPr>
      </w:pPr>
    </w:p>
    <w:p w:rsidR="000037B9" w:rsidRDefault="000037B9">
      <w:pPr>
        <w:pStyle w:val="BodyText"/>
        <w:spacing w:before="9"/>
        <w:rPr>
          <w:rFonts w:ascii="Arial"/>
          <w:b/>
          <w:sz w:val="18"/>
        </w:rPr>
      </w:pPr>
    </w:p>
    <w:p w:rsidR="000037B9" w:rsidRDefault="00E04596">
      <w:pPr>
        <w:pStyle w:val="BodyText"/>
        <w:ind w:left="960"/>
      </w:pPr>
      <w:r>
        <w:t>The VISN field is pre-populated.</w:t>
      </w:r>
    </w:p>
    <w:p w:rsidR="000037B9" w:rsidRDefault="00E04596">
      <w:pPr>
        <w:pStyle w:val="ListParagraph"/>
        <w:numPr>
          <w:ilvl w:val="0"/>
          <w:numId w:val="12"/>
        </w:numPr>
        <w:tabs>
          <w:tab w:val="left" w:pos="961"/>
        </w:tabs>
        <w:spacing w:before="119"/>
        <w:ind w:left="960" w:hanging="361"/>
      </w:pPr>
      <w:r>
        <w:t>Enter the Campus Name provided by the VA (e.g. Omaha,</w:t>
      </w:r>
      <w:r>
        <w:rPr>
          <w:spacing w:val="-10"/>
        </w:rPr>
        <w:t xml:space="preserve"> </w:t>
      </w:r>
      <w:r>
        <w:t>NE).</w:t>
      </w:r>
    </w:p>
    <w:p w:rsidR="000037B9" w:rsidRDefault="00E04596">
      <w:pPr>
        <w:pStyle w:val="ListParagraph"/>
        <w:numPr>
          <w:ilvl w:val="0"/>
          <w:numId w:val="12"/>
        </w:numPr>
        <w:tabs>
          <w:tab w:val="left" w:pos="960"/>
        </w:tabs>
        <w:spacing w:before="122"/>
        <w:ind w:hanging="361"/>
      </w:pPr>
      <w:r>
        <w:t>Enter the Station</w:t>
      </w:r>
      <w:r>
        <w:rPr>
          <w:spacing w:val="-3"/>
        </w:rPr>
        <w:t xml:space="preserve"> </w:t>
      </w:r>
      <w:r>
        <w:t>number.</w:t>
      </w:r>
    </w:p>
    <w:p w:rsidR="000037B9" w:rsidRDefault="00E04596">
      <w:pPr>
        <w:pStyle w:val="ListParagraph"/>
        <w:numPr>
          <w:ilvl w:val="0"/>
          <w:numId w:val="12"/>
        </w:numPr>
        <w:tabs>
          <w:tab w:val="left" w:pos="960"/>
        </w:tabs>
        <w:spacing w:before="119"/>
        <w:ind w:hanging="361"/>
      </w:pPr>
      <w:r>
        <w:t>Enter the VistA Instance</w:t>
      </w:r>
      <w:r>
        <w:rPr>
          <w:spacing w:val="-6"/>
        </w:rPr>
        <w:t xml:space="preserve"> </w:t>
      </w:r>
      <w:r>
        <w:t>number.</w:t>
      </w:r>
    </w:p>
    <w:p w:rsidR="000037B9" w:rsidRDefault="00E04596">
      <w:pPr>
        <w:pStyle w:val="ListParagraph"/>
        <w:numPr>
          <w:ilvl w:val="0"/>
          <w:numId w:val="12"/>
        </w:numPr>
        <w:tabs>
          <w:tab w:val="left" w:pos="960"/>
        </w:tabs>
        <w:spacing w:before="119"/>
        <w:ind w:hanging="361"/>
      </w:pPr>
      <w:r>
        <w:t>Next to Active, click True to activate the</w:t>
      </w:r>
      <w:r>
        <w:rPr>
          <w:spacing w:val="-9"/>
        </w:rPr>
        <w:t xml:space="preserve"> </w:t>
      </w:r>
      <w:r>
        <w:t>facility.</w:t>
      </w:r>
    </w:p>
    <w:p w:rsidR="000037B9" w:rsidRDefault="00E04596">
      <w:pPr>
        <w:pStyle w:val="ListParagraph"/>
        <w:numPr>
          <w:ilvl w:val="0"/>
          <w:numId w:val="12"/>
        </w:numPr>
        <w:tabs>
          <w:tab w:val="left" w:pos="960"/>
        </w:tabs>
        <w:spacing w:before="121"/>
        <w:ind w:hanging="361"/>
      </w:pPr>
      <w:r>
        <w:t>Click</w:t>
      </w:r>
      <w:r>
        <w:rPr>
          <w:spacing w:val="-3"/>
        </w:rPr>
        <w:t xml:space="preserve"> </w:t>
      </w:r>
      <w:r>
        <w:t>Save.</w:t>
      </w:r>
    </w:p>
    <w:p w:rsidR="000037B9" w:rsidRDefault="00E04596">
      <w:pPr>
        <w:pStyle w:val="Heading3"/>
        <w:numPr>
          <w:ilvl w:val="2"/>
          <w:numId w:val="15"/>
        </w:numPr>
        <w:tabs>
          <w:tab w:val="left" w:pos="1174"/>
        </w:tabs>
      </w:pPr>
      <w:bookmarkStart w:id="89" w:name="13.2.3._Adding_a_Job"/>
      <w:bookmarkStart w:id="90" w:name="_bookmark43"/>
      <w:bookmarkEnd w:id="89"/>
      <w:bookmarkEnd w:id="90"/>
      <w:r>
        <w:t>Adding a Job</w:t>
      </w:r>
    </w:p>
    <w:p w:rsidR="000037B9" w:rsidRDefault="00E04596">
      <w:pPr>
        <w:pStyle w:val="BodyText"/>
        <w:spacing w:before="117"/>
        <w:ind w:left="239" w:right="305"/>
      </w:pPr>
      <w:r>
        <w:t>There are multiple jobs that comprise the feature set of the AEMS-MERS Intelligent-</w:t>
      </w:r>
      <w:proofErr w:type="spellStart"/>
      <w:r>
        <w:t>InSites</w:t>
      </w:r>
      <w:proofErr w:type="spellEnd"/>
      <w:r>
        <w:t xml:space="preserve"> interface. The RTLS-VistA Interface Configuration Tool connects to a Linux job scheduling software utility called </w:t>
      </w:r>
      <w:proofErr w:type="spellStart"/>
      <w:r>
        <w:t>cron</w:t>
      </w:r>
      <w:proofErr w:type="spellEnd"/>
      <w:r>
        <w:t xml:space="preserve"> to schedule jobs. Before adding a new job, it’</w:t>
      </w:r>
      <w:r>
        <w:t xml:space="preserve">s important to have a strong understanding of the crontab function. For more information, see </w:t>
      </w:r>
      <w:hyperlink w:anchor="_bookmark37" w:history="1">
        <w:r>
          <w:t xml:space="preserve">13.1.2 </w:t>
        </w:r>
      </w:hyperlink>
      <w:r>
        <w:t>Understanding the job scheduling mechanism. All jobs can be added using the following</w:t>
      </w:r>
      <w:r>
        <w:rPr>
          <w:spacing w:val="-10"/>
        </w:rPr>
        <w:t xml:space="preserve"> </w:t>
      </w:r>
      <w:r>
        <w:t>steps:</w:t>
      </w:r>
    </w:p>
    <w:p w:rsidR="000037B9" w:rsidRDefault="000037B9">
      <w:pPr>
        <w:pStyle w:val="BodyText"/>
        <w:rPr>
          <w:sz w:val="24"/>
        </w:rPr>
      </w:pPr>
    </w:p>
    <w:p w:rsidR="000037B9" w:rsidRDefault="00E04596">
      <w:pPr>
        <w:pStyle w:val="ListParagraph"/>
        <w:numPr>
          <w:ilvl w:val="0"/>
          <w:numId w:val="11"/>
        </w:numPr>
        <w:tabs>
          <w:tab w:val="left" w:pos="960"/>
        </w:tabs>
        <w:spacing w:before="158"/>
        <w:ind w:right="630"/>
      </w:pPr>
      <w:r>
        <w:t xml:space="preserve">From the RTLS-VistA Interface </w:t>
      </w:r>
      <w:r>
        <w:t>Configuration Tool main page, click View within the Actions area of the</w:t>
      </w:r>
      <w:r>
        <w:rPr>
          <w:spacing w:val="-6"/>
        </w:rPr>
        <w:t xml:space="preserve"> </w:t>
      </w:r>
      <w:r>
        <w:t>VISN.</w:t>
      </w:r>
    </w:p>
    <w:p w:rsidR="000037B9" w:rsidRDefault="00E04596">
      <w:pPr>
        <w:pStyle w:val="BodyText"/>
        <w:spacing w:before="120"/>
        <w:ind w:left="959"/>
      </w:pPr>
      <w:r>
        <w:t>The Display Site screen displays.</w:t>
      </w:r>
    </w:p>
    <w:p w:rsidR="000037B9" w:rsidRDefault="000037B9">
      <w:pPr>
        <w:sectPr w:rsidR="000037B9">
          <w:pgSz w:w="12240" w:h="15840"/>
          <w:pgMar w:top="1440" w:right="1140" w:bottom="1160" w:left="1200" w:header="0" w:footer="898" w:gutter="0"/>
          <w:cols w:space="720"/>
        </w:sectPr>
      </w:pPr>
    </w:p>
    <w:p w:rsidR="000037B9" w:rsidRDefault="00E04596">
      <w:pPr>
        <w:pStyle w:val="BodyText"/>
        <w:ind w:left="1035"/>
        <w:rPr>
          <w:sz w:val="20"/>
        </w:rPr>
      </w:pPr>
      <w:r>
        <w:rPr>
          <w:noProof/>
          <w:sz w:val="20"/>
        </w:rPr>
        <w:lastRenderedPageBreak/>
        <w:drawing>
          <wp:inline distT="0" distB="0" distL="0" distR="0">
            <wp:extent cx="4941640" cy="2938272"/>
            <wp:effectExtent l="0" t="0" r="0" b="0"/>
            <wp:docPr id="25" name="image14.jpeg" descr="Figure 8: New Display Site with No Configured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3" cstate="print"/>
                    <a:stretch>
                      <a:fillRect/>
                    </a:stretch>
                  </pic:blipFill>
                  <pic:spPr>
                    <a:xfrm>
                      <a:off x="0" y="0"/>
                      <a:ext cx="4941640" cy="2938272"/>
                    </a:xfrm>
                    <a:prstGeom prst="rect">
                      <a:avLst/>
                    </a:prstGeom>
                  </pic:spPr>
                </pic:pic>
              </a:graphicData>
            </a:graphic>
          </wp:inline>
        </w:drawing>
      </w:r>
    </w:p>
    <w:p w:rsidR="000037B9" w:rsidRDefault="00E04596">
      <w:pPr>
        <w:pStyle w:val="Heading5"/>
        <w:spacing w:before="107"/>
      </w:pPr>
      <w:r>
        <w:t>Figure 14: Display Site</w:t>
      </w:r>
    </w:p>
    <w:p w:rsidR="000037B9" w:rsidRDefault="000037B9">
      <w:pPr>
        <w:pStyle w:val="BodyText"/>
        <w:spacing w:before="7"/>
        <w:rPr>
          <w:rFonts w:ascii="Arial"/>
          <w:b/>
          <w:sz w:val="29"/>
        </w:rPr>
      </w:pPr>
    </w:p>
    <w:p w:rsidR="000037B9" w:rsidRDefault="00E04596">
      <w:pPr>
        <w:pStyle w:val="ListParagraph"/>
        <w:numPr>
          <w:ilvl w:val="0"/>
          <w:numId w:val="11"/>
        </w:numPr>
        <w:tabs>
          <w:tab w:val="left" w:pos="1014"/>
          <w:tab w:val="left" w:pos="1015"/>
        </w:tabs>
        <w:spacing w:before="91"/>
        <w:ind w:left="1014" w:hanging="416"/>
      </w:pPr>
      <w:r>
        <w:t>Click Add</w:t>
      </w:r>
      <w:r>
        <w:rPr>
          <w:spacing w:val="-6"/>
        </w:rPr>
        <w:t xml:space="preserve"> </w:t>
      </w:r>
      <w:r>
        <w:t>Job</w:t>
      </w:r>
    </w:p>
    <w:p w:rsidR="000037B9" w:rsidRDefault="00E04596">
      <w:pPr>
        <w:pStyle w:val="BodyText"/>
        <w:spacing w:before="120"/>
        <w:ind w:left="959"/>
      </w:pPr>
      <w:r>
        <w:t>The Add Job screen displays.</w:t>
      </w:r>
    </w:p>
    <w:p w:rsidR="000037B9" w:rsidRDefault="000037B9">
      <w:pPr>
        <w:pStyle w:val="BodyText"/>
        <w:rPr>
          <w:sz w:val="20"/>
        </w:rPr>
      </w:pPr>
    </w:p>
    <w:p w:rsidR="000037B9" w:rsidRDefault="00E04596">
      <w:pPr>
        <w:pStyle w:val="BodyText"/>
        <w:rPr>
          <w:sz w:val="20"/>
        </w:rPr>
      </w:pPr>
      <w:r>
        <w:rPr>
          <w:noProof/>
        </w:rPr>
        <w:drawing>
          <wp:anchor distT="0" distB="0" distL="0" distR="0" simplePos="0" relativeHeight="11" behindDoc="0" locked="0" layoutInCell="1" allowOverlap="1">
            <wp:simplePos x="0" y="0"/>
            <wp:positionH relativeFrom="page">
              <wp:posOffset>1419225</wp:posOffset>
            </wp:positionH>
            <wp:positionV relativeFrom="paragraph">
              <wp:posOffset>171139</wp:posOffset>
            </wp:positionV>
            <wp:extent cx="4941645" cy="2938272"/>
            <wp:effectExtent l="0" t="0" r="0" b="0"/>
            <wp:wrapTopAndBottom/>
            <wp:docPr id="27" name="image15.jpeg" descr="Figure 9: RTLS-VistA Interface Configuration Tool - Add Job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4" cstate="print"/>
                    <a:stretch>
                      <a:fillRect/>
                    </a:stretch>
                  </pic:blipFill>
                  <pic:spPr>
                    <a:xfrm>
                      <a:off x="0" y="0"/>
                      <a:ext cx="4941645" cy="2938272"/>
                    </a:xfrm>
                    <a:prstGeom prst="rect">
                      <a:avLst/>
                    </a:prstGeom>
                  </pic:spPr>
                </pic:pic>
              </a:graphicData>
            </a:graphic>
          </wp:anchor>
        </w:drawing>
      </w:r>
    </w:p>
    <w:p w:rsidR="000037B9" w:rsidRDefault="00E04596">
      <w:pPr>
        <w:pStyle w:val="Heading5"/>
        <w:spacing w:before="79"/>
      </w:pPr>
      <w:r>
        <w:t>Figure 15: Add Job</w:t>
      </w:r>
    </w:p>
    <w:p w:rsidR="000037B9" w:rsidRDefault="000037B9">
      <w:pPr>
        <w:pStyle w:val="BodyText"/>
        <w:rPr>
          <w:rFonts w:ascii="Arial"/>
          <w:b/>
          <w:sz w:val="24"/>
        </w:rPr>
      </w:pPr>
    </w:p>
    <w:p w:rsidR="000037B9" w:rsidRDefault="000037B9">
      <w:pPr>
        <w:pStyle w:val="BodyText"/>
        <w:spacing w:before="9"/>
        <w:rPr>
          <w:rFonts w:ascii="Arial"/>
          <w:b/>
          <w:sz w:val="18"/>
        </w:rPr>
      </w:pPr>
    </w:p>
    <w:p w:rsidR="000037B9" w:rsidRDefault="00E04596">
      <w:pPr>
        <w:pStyle w:val="BodyText"/>
        <w:ind w:left="959"/>
      </w:pPr>
      <w:r>
        <w:t>The Station number is pre-populated.</w:t>
      </w:r>
    </w:p>
    <w:p w:rsidR="000037B9" w:rsidRDefault="00E04596">
      <w:pPr>
        <w:pStyle w:val="ListParagraph"/>
        <w:numPr>
          <w:ilvl w:val="0"/>
          <w:numId w:val="11"/>
        </w:numPr>
        <w:tabs>
          <w:tab w:val="left" w:pos="960"/>
        </w:tabs>
        <w:spacing w:before="119"/>
      </w:pPr>
      <w:r>
        <w:t>Select the Job</w:t>
      </w:r>
      <w:r>
        <w:rPr>
          <w:spacing w:val="-4"/>
        </w:rPr>
        <w:t xml:space="preserve"> </w:t>
      </w:r>
      <w:r>
        <w:t>type.</w:t>
      </w:r>
    </w:p>
    <w:p w:rsidR="000037B9" w:rsidRDefault="000037B9">
      <w:pPr>
        <w:sectPr w:rsidR="000037B9">
          <w:pgSz w:w="12240" w:h="15840"/>
          <w:pgMar w:top="1440" w:right="1140" w:bottom="1160" w:left="1200" w:header="0" w:footer="898" w:gutter="0"/>
          <w:cols w:space="720"/>
        </w:sectPr>
      </w:pPr>
    </w:p>
    <w:p w:rsidR="000037B9" w:rsidRDefault="00E04596">
      <w:pPr>
        <w:pStyle w:val="ListParagraph"/>
        <w:numPr>
          <w:ilvl w:val="0"/>
          <w:numId w:val="11"/>
        </w:numPr>
        <w:tabs>
          <w:tab w:val="left" w:pos="960"/>
        </w:tabs>
        <w:spacing w:before="74"/>
      </w:pPr>
      <w:r>
        <w:lastRenderedPageBreak/>
        <w:t>Enter a description in the Description</w:t>
      </w:r>
      <w:r>
        <w:rPr>
          <w:spacing w:val="-10"/>
        </w:rPr>
        <w:t xml:space="preserve"> </w:t>
      </w:r>
      <w:r>
        <w:t>field.</w:t>
      </w:r>
    </w:p>
    <w:p w:rsidR="000037B9" w:rsidRDefault="00E04596">
      <w:pPr>
        <w:pStyle w:val="ListParagraph"/>
        <w:numPr>
          <w:ilvl w:val="0"/>
          <w:numId w:val="11"/>
        </w:numPr>
        <w:tabs>
          <w:tab w:val="left" w:pos="960"/>
        </w:tabs>
        <w:spacing w:before="119"/>
        <w:ind w:right="615"/>
      </w:pPr>
      <w:r>
        <w:t>Enter the VistA instance number in the VistA Instance field. The VistA instance number is the first three-digits of the Station</w:t>
      </w:r>
      <w:r>
        <w:rPr>
          <w:spacing w:val="-2"/>
        </w:rPr>
        <w:t xml:space="preserve"> </w:t>
      </w:r>
      <w:r>
        <w:t>number.</w:t>
      </w:r>
    </w:p>
    <w:p w:rsidR="000037B9" w:rsidRDefault="00E04596">
      <w:pPr>
        <w:pStyle w:val="ListParagraph"/>
        <w:numPr>
          <w:ilvl w:val="0"/>
          <w:numId w:val="11"/>
        </w:numPr>
        <w:tabs>
          <w:tab w:val="left" w:pos="960"/>
        </w:tabs>
        <w:spacing w:before="120"/>
        <w:ind w:hanging="361"/>
      </w:pPr>
      <w:r>
        <w:t xml:space="preserve">Enter the Cron schedule in the </w:t>
      </w:r>
      <w:proofErr w:type="spellStart"/>
      <w:r>
        <w:t>CronTab</w:t>
      </w:r>
      <w:proofErr w:type="spellEnd"/>
      <w:r>
        <w:rPr>
          <w:spacing w:val="-10"/>
        </w:rPr>
        <w:t xml:space="preserve"> </w:t>
      </w:r>
      <w:r>
        <w:t>field.</w:t>
      </w:r>
    </w:p>
    <w:p w:rsidR="000037B9" w:rsidRDefault="00E04596">
      <w:pPr>
        <w:pStyle w:val="ListParagraph"/>
        <w:numPr>
          <w:ilvl w:val="0"/>
          <w:numId w:val="11"/>
        </w:numPr>
        <w:tabs>
          <w:tab w:val="left" w:pos="960"/>
        </w:tabs>
        <w:spacing w:before="122"/>
        <w:ind w:hanging="361"/>
      </w:pPr>
      <w:r>
        <w:t>Next to Active, click True to activate the</w:t>
      </w:r>
      <w:r>
        <w:rPr>
          <w:spacing w:val="-11"/>
        </w:rPr>
        <w:t xml:space="preserve"> </w:t>
      </w:r>
      <w:r>
        <w:t>job.</w:t>
      </w:r>
    </w:p>
    <w:p w:rsidR="000037B9" w:rsidRDefault="00E04596">
      <w:pPr>
        <w:pStyle w:val="ListParagraph"/>
        <w:numPr>
          <w:ilvl w:val="0"/>
          <w:numId w:val="11"/>
        </w:numPr>
        <w:tabs>
          <w:tab w:val="left" w:pos="960"/>
        </w:tabs>
        <w:spacing w:before="119"/>
        <w:ind w:hanging="361"/>
      </w:pPr>
      <w:r>
        <w:t>Click</w:t>
      </w:r>
      <w:r>
        <w:rPr>
          <w:spacing w:val="-3"/>
        </w:rPr>
        <w:t xml:space="preserve"> </w:t>
      </w:r>
      <w:r>
        <w:t>Save.</w:t>
      </w:r>
    </w:p>
    <w:p w:rsidR="000037B9" w:rsidRDefault="000037B9">
      <w:pPr>
        <w:pStyle w:val="BodyText"/>
        <w:spacing w:before="10"/>
        <w:rPr>
          <w:sz w:val="20"/>
        </w:rPr>
      </w:pPr>
    </w:p>
    <w:p w:rsidR="000037B9" w:rsidRDefault="00E04596">
      <w:pPr>
        <w:pStyle w:val="Heading2"/>
        <w:numPr>
          <w:ilvl w:val="1"/>
          <w:numId w:val="15"/>
        </w:numPr>
        <w:tabs>
          <w:tab w:val="left" w:pos="1042"/>
        </w:tabs>
      </w:pPr>
      <w:bookmarkStart w:id="91" w:name="13.3._Managing_Existing_Jobs"/>
      <w:bookmarkStart w:id="92" w:name="_bookmark44"/>
      <w:bookmarkEnd w:id="91"/>
      <w:bookmarkEnd w:id="92"/>
      <w:r>
        <w:t>Managing Existing</w:t>
      </w:r>
      <w:r>
        <w:rPr>
          <w:spacing w:val="-3"/>
        </w:rPr>
        <w:t xml:space="preserve"> </w:t>
      </w:r>
      <w:r>
        <w:t>Jobs</w:t>
      </w:r>
    </w:p>
    <w:p w:rsidR="000037B9" w:rsidRDefault="00E04596">
      <w:pPr>
        <w:pStyle w:val="BodyText"/>
        <w:spacing w:before="120"/>
        <w:ind w:left="240"/>
      </w:pPr>
      <w:r>
        <w:t>The following sections represent tasks necessary for maintaining the AEMS-MERS/RTLS interface jobs.</w:t>
      </w:r>
    </w:p>
    <w:p w:rsidR="000037B9" w:rsidRDefault="00E04596">
      <w:pPr>
        <w:pStyle w:val="Heading3"/>
        <w:numPr>
          <w:ilvl w:val="2"/>
          <w:numId w:val="15"/>
        </w:numPr>
        <w:tabs>
          <w:tab w:val="left" w:pos="1174"/>
        </w:tabs>
      </w:pPr>
      <w:bookmarkStart w:id="93" w:name="13.3.1._Modifying_a_Job_Schedule"/>
      <w:bookmarkStart w:id="94" w:name="_bookmark45"/>
      <w:bookmarkEnd w:id="93"/>
      <w:bookmarkEnd w:id="94"/>
      <w:r>
        <w:t>Modifying a Job Schedule</w:t>
      </w:r>
    </w:p>
    <w:p w:rsidR="000037B9" w:rsidRDefault="00E04596">
      <w:pPr>
        <w:pStyle w:val="BodyText"/>
        <w:spacing w:before="117"/>
        <w:ind w:left="240" w:right="481"/>
      </w:pPr>
      <w:r>
        <w:t>A</w:t>
      </w:r>
      <w:r>
        <w:t xml:space="preserve"> job may need to have a schedule adjustment. The RTLS-VistA Interface Configuration Tool connects to a Linux job scheduling software utility called </w:t>
      </w:r>
      <w:proofErr w:type="spellStart"/>
      <w:r>
        <w:t>cron</w:t>
      </w:r>
      <w:proofErr w:type="spellEnd"/>
      <w:r>
        <w:t xml:space="preserve"> to schedule jobs. Before making a schedule adjustment, it’s important to have a strong understanding of</w:t>
      </w:r>
      <w:r>
        <w:t xml:space="preserve"> the crontab function. For more information, see </w:t>
      </w:r>
      <w:hyperlink w:anchor="_bookmark37" w:history="1">
        <w:r>
          <w:t xml:space="preserve">13.1.2 </w:t>
        </w:r>
      </w:hyperlink>
      <w:r>
        <w:t>Understanding the job scheduling mechanism.</w:t>
      </w:r>
    </w:p>
    <w:p w:rsidR="000037B9" w:rsidRDefault="00E04596">
      <w:pPr>
        <w:pStyle w:val="BodyText"/>
        <w:spacing w:before="121"/>
        <w:ind w:left="240"/>
      </w:pPr>
      <w:r>
        <w:t>To change an existing job, use the following steps:</w:t>
      </w:r>
    </w:p>
    <w:p w:rsidR="000037B9" w:rsidRDefault="00E04596">
      <w:pPr>
        <w:pStyle w:val="ListParagraph"/>
        <w:numPr>
          <w:ilvl w:val="0"/>
          <w:numId w:val="10"/>
        </w:numPr>
        <w:tabs>
          <w:tab w:val="left" w:pos="961"/>
        </w:tabs>
        <w:spacing w:before="119"/>
        <w:ind w:right="629"/>
      </w:pPr>
      <w:r>
        <w:t>From the RTLS-VistA Interface Configuration Tool main page, click View within the Actions area of the</w:t>
      </w:r>
      <w:r>
        <w:rPr>
          <w:spacing w:val="-6"/>
        </w:rPr>
        <w:t xml:space="preserve"> </w:t>
      </w:r>
      <w:r>
        <w:t>VISN.</w:t>
      </w:r>
    </w:p>
    <w:p w:rsidR="000037B9" w:rsidRDefault="00E04596">
      <w:pPr>
        <w:pStyle w:val="BodyText"/>
        <w:spacing w:before="120"/>
        <w:ind w:left="960"/>
      </w:pPr>
      <w:r>
        <w:t>The Display Site screen displays.</w:t>
      </w:r>
    </w:p>
    <w:p w:rsidR="000037B9" w:rsidRDefault="000037B9">
      <w:pPr>
        <w:pStyle w:val="BodyText"/>
        <w:rPr>
          <w:sz w:val="20"/>
        </w:rPr>
      </w:pPr>
    </w:p>
    <w:p w:rsidR="000037B9" w:rsidRDefault="00E04596">
      <w:pPr>
        <w:pStyle w:val="BodyText"/>
        <w:spacing w:before="1"/>
        <w:rPr>
          <w:sz w:val="20"/>
        </w:rPr>
      </w:pPr>
      <w:r>
        <w:rPr>
          <w:noProof/>
        </w:rPr>
        <w:drawing>
          <wp:anchor distT="0" distB="0" distL="0" distR="0" simplePos="0" relativeHeight="12" behindDoc="0" locked="0" layoutInCell="1" allowOverlap="1">
            <wp:simplePos x="0" y="0"/>
            <wp:positionH relativeFrom="page">
              <wp:posOffset>1257300</wp:posOffset>
            </wp:positionH>
            <wp:positionV relativeFrom="paragraph">
              <wp:posOffset>171462</wp:posOffset>
            </wp:positionV>
            <wp:extent cx="5306851" cy="3009138"/>
            <wp:effectExtent l="0" t="0" r="0" b="0"/>
            <wp:wrapTopAndBottom/>
            <wp:docPr id="29" name="image16.png" descr="Figure 10: Site with a Successfully Created New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5" cstate="print"/>
                    <a:stretch>
                      <a:fillRect/>
                    </a:stretch>
                  </pic:blipFill>
                  <pic:spPr>
                    <a:xfrm>
                      <a:off x="0" y="0"/>
                      <a:ext cx="5306851" cy="3009138"/>
                    </a:xfrm>
                    <a:prstGeom prst="rect">
                      <a:avLst/>
                    </a:prstGeom>
                  </pic:spPr>
                </pic:pic>
              </a:graphicData>
            </a:graphic>
          </wp:anchor>
        </w:drawing>
      </w:r>
    </w:p>
    <w:p w:rsidR="000037B9" w:rsidRDefault="00E04596">
      <w:pPr>
        <w:pStyle w:val="Heading5"/>
        <w:spacing w:before="56"/>
      </w:pPr>
      <w:r>
        <w:t>Figure 16: Display Site</w:t>
      </w:r>
    </w:p>
    <w:p w:rsidR="000037B9" w:rsidRDefault="000037B9">
      <w:pPr>
        <w:pStyle w:val="BodyText"/>
        <w:rPr>
          <w:rFonts w:ascii="Arial"/>
          <w:b/>
          <w:sz w:val="24"/>
        </w:rPr>
      </w:pPr>
    </w:p>
    <w:p w:rsidR="000037B9" w:rsidRDefault="000037B9">
      <w:pPr>
        <w:pStyle w:val="BodyText"/>
        <w:spacing w:before="9"/>
        <w:rPr>
          <w:rFonts w:ascii="Arial"/>
          <w:b/>
          <w:sz w:val="18"/>
        </w:rPr>
      </w:pPr>
    </w:p>
    <w:p w:rsidR="000037B9" w:rsidRDefault="00E04596">
      <w:pPr>
        <w:pStyle w:val="ListParagraph"/>
        <w:numPr>
          <w:ilvl w:val="0"/>
          <w:numId w:val="10"/>
        </w:numPr>
        <w:tabs>
          <w:tab w:val="left" w:pos="960"/>
        </w:tabs>
        <w:spacing w:line="355" w:lineRule="auto"/>
        <w:ind w:left="959" w:right="5227"/>
      </w:pPr>
      <w:r>
        <w:t>In the Jobs area, click Edit next to the job. The Edit Job screen</w:t>
      </w:r>
      <w:r>
        <w:rPr>
          <w:spacing w:val="-8"/>
        </w:rPr>
        <w:t xml:space="preserve"> </w:t>
      </w:r>
      <w:r>
        <w:t>displays.</w:t>
      </w:r>
    </w:p>
    <w:p w:rsidR="000037B9" w:rsidRDefault="000037B9">
      <w:pPr>
        <w:spacing w:line="355" w:lineRule="auto"/>
        <w:sectPr w:rsidR="000037B9">
          <w:pgSz w:w="12240" w:h="15840"/>
          <w:pgMar w:top="1360" w:right="1140" w:bottom="1160" w:left="1200" w:header="0" w:footer="898" w:gutter="0"/>
          <w:cols w:space="720"/>
        </w:sectPr>
      </w:pPr>
    </w:p>
    <w:p w:rsidR="000037B9" w:rsidRDefault="00E04596">
      <w:pPr>
        <w:pStyle w:val="BodyText"/>
        <w:ind w:left="885"/>
        <w:rPr>
          <w:sz w:val="20"/>
        </w:rPr>
      </w:pPr>
      <w:r>
        <w:rPr>
          <w:noProof/>
          <w:sz w:val="20"/>
        </w:rPr>
        <w:lastRenderedPageBreak/>
        <w:drawing>
          <wp:inline distT="0" distB="0" distL="0" distR="0">
            <wp:extent cx="5072486" cy="3051048"/>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6" cstate="print"/>
                    <a:stretch>
                      <a:fillRect/>
                    </a:stretch>
                  </pic:blipFill>
                  <pic:spPr>
                    <a:xfrm>
                      <a:off x="0" y="0"/>
                      <a:ext cx="5072486" cy="3051048"/>
                    </a:xfrm>
                    <a:prstGeom prst="rect">
                      <a:avLst/>
                    </a:prstGeom>
                  </pic:spPr>
                </pic:pic>
              </a:graphicData>
            </a:graphic>
          </wp:inline>
        </w:drawing>
      </w:r>
    </w:p>
    <w:p w:rsidR="000037B9" w:rsidRDefault="000037B9">
      <w:pPr>
        <w:pStyle w:val="BodyText"/>
        <w:spacing w:before="7"/>
        <w:rPr>
          <w:sz w:val="6"/>
        </w:rPr>
      </w:pPr>
    </w:p>
    <w:p w:rsidR="000037B9" w:rsidRDefault="00E04596">
      <w:pPr>
        <w:pStyle w:val="Heading5"/>
        <w:spacing w:before="94"/>
      </w:pPr>
      <w:r>
        <w:t>Figure 17: Edit Job</w:t>
      </w:r>
    </w:p>
    <w:p w:rsidR="000037B9" w:rsidRDefault="000037B9">
      <w:pPr>
        <w:pStyle w:val="BodyText"/>
        <w:rPr>
          <w:rFonts w:ascii="Arial"/>
          <w:b/>
          <w:sz w:val="20"/>
        </w:rPr>
      </w:pPr>
    </w:p>
    <w:p w:rsidR="000037B9" w:rsidRDefault="000037B9">
      <w:pPr>
        <w:pStyle w:val="BodyText"/>
        <w:spacing w:before="9"/>
        <w:rPr>
          <w:rFonts w:ascii="Arial"/>
          <w:b/>
        </w:rPr>
      </w:pPr>
    </w:p>
    <w:p w:rsidR="000037B9" w:rsidRDefault="00E04596">
      <w:pPr>
        <w:pStyle w:val="ListParagraph"/>
        <w:numPr>
          <w:ilvl w:val="0"/>
          <w:numId w:val="10"/>
        </w:numPr>
        <w:tabs>
          <w:tab w:val="left" w:pos="960"/>
        </w:tabs>
        <w:ind w:left="959" w:hanging="361"/>
      </w:pPr>
      <w:r>
        <w:t>Modify the</w:t>
      </w:r>
      <w:r>
        <w:rPr>
          <w:spacing w:val="-5"/>
        </w:rPr>
        <w:t xml:space="preserve"> </w:t>
      </w:r>
      <w:r>
        <w:t>field(s).</w:t>
      </w:r>
    </w:p>
    <w:p w:rsidR="000037B9" w:rsidRDefault="00E04596">
      <w:pPr>
        <w:pStyle w:val="ListParagraph"/>
        <w:numPr>
          <w:ilvl w:val="0"/>
          <w:numId w:val="10"/>
        </w:numPr>
        <w:tabs>
          <w:tab w:val="left" w:pos="960"/>
        </w:tabs>
        <w:spacing w:before="119"/>
        <w:ind w:left="959" w:hanging="361"/>
      </w:pPr>
      <w:r>
        <w:t>Click</w:t>
      </w:r>
      <w:r>
        <w:rPr>
          <w:spacing w:val="-3"/>
        </w:rPr>
        <w:t xml:space="preserve"> </w:t>
      </w:r>
      <w:r>
        <w:t>Save.</w:t>
      </w:r>
    </w:p>
    <w:p w:rsidR="000037B9" w:rsidRDefault="000037B9">
      <w:pPr>
        <w:pStyle w:val="BodyText"/>
        <w:rPr>
          <w:sz w:val="24"/>
        </w:rPr>
      </w:pPr>
    </w:p>
    <w:p w:rsidR="000037B9" w:rsidRDefault="000037B9">
      <w:pPr>
        <w:pStyle w:val="BodyText"/>
        <w:spacing w:before="2"/>
        <w:rPr>
          <w:sz w:val="19"/>
        </w:rPr>
      </w:pPr>
    </w:p>
    <w:p w:rsidR="000037B9" w:rsidRDefault="00E04596">
      <w:pPr>
        <w:pStyle w:val="Heading3"/>
        <w:numPr>
          <w:ilvl w:val="2"/>
          <w:numId w:val="15"/>
        </w:numPr>
        <w:tabs>
          <w:tab w:val="left" w:pos="1174"/>
        </w:tabs>
        <w:spacing w:before="0"/>
      </w:pPr>
      <w:bookmarkStart w:id="95" w:name="13.3.2._Running_a_Job_on_Demand"/>
      <w:bookmarkStart w:id="96" w:name="_bookmark46"/>
      <w:bookmarkEnd w:id="95"/>
      <w:bookmarkEnd w:id="96"/>
      <w:r>
        <w:t>Running a Job on</w:t>
      </w:r>
      <w:r>
        <w:rPr>
          <w:spacing w:val="-1"/>
        </w:rPr>
        <w:t xml:space="preserve"> </w:t>
      </w:r>
      <w:r>
        <w:t>Demand</w:t>
      </w:r>
    </w:p>
    <w:p w:rsidR="000037B9" w:rsidRDefault="00E04596">
      <w:pPr>
        <w:pStyle w:val="BodyText"/>
        <w:spacing w:before="117"/>
        <w:ind w:left="240" w:right="335"/>
      </w:pPr>
      <w:r>
        <w:t xml:space="preserve">On very rare occasions, a job may need to be run on demand. Before running a job on demand, make sure you understand the network implications and associated payload, see Section </w:t>
      </w:r>
      <w:hyperlink w:anchor="_bookmark38" w:history="1">
        <w:r>
          <w:t xml:space="preserve">13.1.2.3 </w:t>
        </w:r>
      </w:hyperlink>
      <w:hyperlink w:anchor="_bookmark38" w:history="1">
        <w:r>
          <w:t>Schedul</w:t>
        </w:r>
        <w:r>
          <w:t>ing</w:t>
        </w:r>
      </w:hyperlink>
      <w:r>
        <w:t xml:space="preserve"> </w:t>
      </w:r>
      <w:hyperlink w:anchor="_bookmark38" w:history="1">
        <w:r>
          <w:t xml:space="preserve">Considerations </w:t>
        </w:r>
      </w:hyperlink>
      <w:r>
        <w:t>for more information. To run a job on demand, use the following steps:</w:t>
      </w:r>
    </w:p>
    <w:p w:rsidR="000037B9" w:rsidRDefault="00E04596">
      <w:pPr>
        <w:pStyle w:val="ListParagraph"/>
        <w:numPr>
          <w:ilvl w:val="0"/>
          <w:numId w:val="9"/>
        </w:numPr>
        <w:tabs>
          <w:tab w:val="left" w:pos="960"/>
        </w:tabs>
        <w:spacing w:before="119"/>
        <w:ind w:right="629"/>
      </w:pPr>
      <w:r>
        <w:t>From the RTLS-VistA Interface Configuration Tool main page, click View within the Actions area of the</w:t>
      </w:r>
      <w:r>
        <w:rPr>
          <w:spacing w:val="-6"/>
        </w:rPr>
        <w:t xml:space="preserve"> </w:t>
      </w:r>
      <w:r>
        <w:t>VISN.</w:t>
      </w:r>
    </w:p>
    <w:p w:rsidR="000037B9" w:rsidRDefault="00E04596">
      <w:pPr>
        <w:pStyle w:val="BodyText"/>
        <w:spacing w:before="120"/>
        <w:ind w:left="959"/>
      </w:pPr>
      <w:r>
        <w:t>The Display Site screen dis</w:t>
      </w:r>
      <w:r>
        <w:t>plays.</w:t>
      </w:r>
    </w:p>
    <w:p w:rsidR="000037B9" w:rsidRDefault="00E04596">
      <w:pPr>
        <w:pStyle w:val="ListParagraph"/>
        <w:numPr>
          <w:ilvl w:val="0"/>
          <w:numId w:val="9"/>
        </w:numPr>
        <w:tabs>
          <w:tab w:val="left" w:pos="960"/>
        </w:tabs>
        <w:spacing w:before="122" w:line="352" w:lineRule="auto"/>
        <w:ind w:right="5117"/>
      </w:pPr>
      <w:r>
        <w:t>In the Jobs area, click View next to the job. The Display Job screen</w:t>
      </w:r>
      <w:r>
        <w:rPr>
          <w:spacing w:val="-10"/>
        </w:rPr>
        <w:t xml:space="preserve"> </w:t>
      </w:r>
      <w:r>
        <w:t>displays.</w:t>
      </w:r>
    </w:p>
    <w:p w:rsidR="000037B9" w:rsidRDefault="000037B9">
      <w:pPr>
        <w:spacing w:line="352" w:lineRule="auto"/>
        <w:sectPr w:rsidR="000037B9">
          <w:pgSz w:w="12240" w:h="15840"/>
          <w:pgMar w:top="1440" w:right="1140" w:bottom="1160" w:left="1200" w:header="0" w:footer="898" w:gutter="0"/>
          <w:cols w:space="720"/>
        </w:sectPr>
      </w:pPr>
    </w:p>
    <w:p w:rsidR="000037B9" w:rsidRDefault="00E04596">
      <w:pPr>
        <w:pStyle w:val="BodyText"/>
        <w:ind w:left="720"/>
        <w:rPr>
          <w:sz w:val="20"/>
        </w:rPr>
      </w:pPr>
      <w:r>
        <w:rPr>
          <w:noProof/>
          <w:sz w:val="20"/>
        </w:rPr>
        <w:lastRenderedPageBreak/>
        <w:drawing>
          <wp:inline distT="0" distB="0" distL="0" distR="0">
            <wp:extent cx="5313195" cy="3051048"/>
            <wp:effectExtent l="0" t="0" r="0" b="0"/>
            <wp:docPr id="33" name="image18.png" descr="Display-Job-Screen-with-Scheduled-Unmapped-Location-Report-Status-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7" cstate="print"/>
                    <a:stretch>
                      <a:fillRect/>
                    </a:stretch>
                  </pic:blipFill>
                  <pic:spPr>
                    <a:xfrm>
                      <a:off x="0" y="0"/>
                      <a:ext cx="5313195" cy="3051048"/>
                    </a:xfrm>
                    <a:prstGeom prst="rect">
                      <a:avLst/>
                    </a:prstGeom>
                  </pic:spPr>
                </pic:pic>
              </a:graphicData>
            </a:graphic>
          </wp:inline>
        </w:drawing>
      </w:r>
    </w:p>
    <w:p w:rsidR="000037B9" w:rsidRDefault="00E04596">
      <w:pPr>
        <w:pStyle w:val="Heading5"/>
        <w:spacing w:before="141"/>
      </w:pPr>
      <w:r>
        <w:t>Figure 18: Display Job</w:t>
      </w:r>
    </w:p>
    <w:p w:rsidR="000037B9" w:rsidRDefault="000037B9">
      <w:pPr>
        <w:pStyle w:val="BodyText"/>
        <w:rPr>
          <w:rFonts w:ascii="Arial"/>
          <w:b/>
          <w:sz w:val="24"/>
        </w:rPr>
      </w:pPr>
    </w:p>
    <w:p w:rsidR="000037B9" w:rsidRDefault="00E04596">
      <w:pPr>
        <w:pStyle w:val="ListParagraph"/>
        <w:numPr>
          <w:ilvl w:val="0"/>
          <w:numId w:val="9"/>
        </w:numPr>
        <w:tabs>
          <w:tab w:val="left" w:pos="960"/>
        </w:tabs>
        <w:spacing w:before="154"/>
        <w:ind w:hanging="361"/>
      </w:pPr>
      <w:r>
        <w:t>Ensure the Active field is set to</w:t>
      </w:r>
      <w:r>
        <w:rPr>
          <w:spacing w:val="-7"/>
        </w:rPr>
        <w:t xml:space="preserve"> </w:t>
      </w:r>
      <w:r>
        <w:t>true.</w:t>
      </w:r>
    </w:p>
    <w:p w:rsidR="000037B9" w:rsidRDefault="00E04596">
      <w:pPr>
        <w:pStyle w:val="ListParagraph"/>
        <w:numPr>
          <w:ilvl w:val="0"/>
          <w:numId w:val="9"/>
        </w:numPr>
        <w:tabs>
          <w:tab w:val="left" w:pos="960"/>
        </w:tabs>
        <w:spacing w:before="121"/>
        <w:ind w:hanging="361"/>
      </w:pPr>
      <w:r>
        <w:t>Click Run</w:t>
      </w:r>
      <w:r>
        <w:rPr>
          <w:spacing w:val="-3"/>
        </w:rPr>
        <w:t xml:space="preserve"> </w:t>
      </w:r>
      <w:r>
        <w:t>Now.</w:t>
      </w:r>
    </w:p>
    <w:p w:rsidR="000037B9" w:rsidRDefault="00E04596">
      <w:pPr>
        <w:pStyle w:val="BodyText"/>
        <w:spacing w:before="119"/>
        <w:ind w:left="959"/>
      </w:pPr>
      <w:r>
        <w:t>A confirmation message is displayed.</w:t>
      </w:r>
    </w:p>
    <w:p w:rsidR="000037B9" w:rsidRDefault="00E04596">
      <w:pPr>
        <w:pStyle w:val="Heading3"/>
        <w:numPr>
          <w:ilvl w:val="2"/>
          <w:numId w:val="15"/>
        </w:numPr>
        <w:tabs>
          <w:tab w:val="left" w:pos="1174"/>
        </w:tabs>
        <w:spacing w:before="124"/>
      </w:pPr>
      <w:bookmarkStart w:id="97" w:name="13.3.3._Suspending_a_Job"/>
      <w:bookmarkStart w:id="98" w:name="_bookmark47"/>
      <w:bookmarkEnd w:id="97"/>
      <w:bookmarkEnd w:id="98"/>
      <w:r>
        <w:t>Suspending a Job</w:t>
      </w:r>
    </w:p>
    <w:p w:rsidR="000037B9" w:rsidRDefault="00E04596">
      <w:pPr>
        <w:pStyle w:val="BodyText"/>
        <w:spacing w:before="117"/>
        <w:ind w:left="240" w:right="396"/>
      </w:pPr>
      <w:r>
        <w:t xml:space="preserve">There may be occasions when a job needs to be </w:t>
      </w:r>
      <w:proofErr w:type="gramStart"/>
      <w:r>
        <w:t>temporarily suspended</w:t>
      </w:r>
      <w:proofErr w:type="gramEnd"/>
      <w:r>
        <w:t xml:space="preserve"> (e.g. due to system maintenance). To suspend an active job, use the following steps:</w:t>
      </w:r>
    </w:p>
    <w:p w:rsidR="000037B9" w:rsidRDefault="00E04596">
      <w:pPr>
        <w:pStyle w:val="ListParagraph"/>
        <w:numPr>
          <w:ilvl w:val="0"/>
          <w:numId w:val="8"/>
        </w:numPr>
        <w:tabs>
          <w:tab w:val="left" w:pos="960"/>
        </w:tabs>
        <w:spacing w:before="121"/>
        <w:ind w:right="629"/>
      </w:pPr>
      <w:r>
        <w:t>From the RTLS-VistA Interface Configuration Tool main page, click View within the Actions area of the</w:t>
      </w:r>
      <w:r>
        <w:rPr>
          <w:spacing w:val="-6"/>
        </w:rPr>
        <w:t xml:space="preserve"> </w:t>
      </w:r>
      <w:r>
        <w:t>V</w:t>
      </w:r>
      <w:r>
        <w:t>ISN.</w:t>
      </w:r>
    </w:p>
    <w:p w:rsidR="000037B9" w:rsidRDefault="00E04596">
      <w:pPr>
        <w:pStyle w:val="BodyText"/>
        <w:spacing w:before="118"/>
        <w:ind w:left="959"/>
      </w:pPr>
      <w:r>
        <w:t>The Display Site screen displays.</w:t>
      </w:r>
    </w:p>
    <w:p w:rsidR="000037B9" w:rsidRDefault="00E04596">
      <w:pPr>
        <w:pStyle w:val="ListParagraph"/>
        <w:numPr>
          <w:ilvl w:val="0"/>
          <w:numId w:val="8"/>
        </w:numPr>
        <w:tabs>
          <w:tab w:val="left" w:pos="960"/>
        </w:tabs>
        <w:spacing w:before="121" w:line="352" w:lineRule="auto"/>
        <w:ind w:right="5227"/>
      </w:pPr>
      <w:r>
        <w:t>In the Jobs area, click Edit next to the job. The Edit Job screen</w:t>
      </w:r>
      <w:r>
        <w:rPr>
          <w:spacing w:val="-8"/>
        </w:rPr>
        <w:t xml:space="preserve"> </w:t>
      </w:r>
      <w:r>
        <w:t>displays.</w:t>
      </w:r>
    </w:p>
    <w:p w:rsidR="000037B9" w:rsidRDefault="000037B9">
      <w:pPr>
        <w:spacing w:line="352" w:lineRule="auto"/>
        <w:sectPr w:rsidR="000037B9">
          <w:pgSz w:w="12240" w:h="15840"/>
          <w:pgMar w:top="1440" w:right="1140" w:bottom="1160" w:left="1200" w:header="0" w:footer="898" w:gutter="0"/>
          <w:cols w:space="720"/>
        </w:sectPr>
      </w:pPr>
    </w:p>
    <w:p w:rsidR="000037B9" w:rsidRDefault="00E04596">
      <w:pPr>
        <w:pStyle w:val="BodyText"/>
        <w:ind w:left="885"/>
        <w:rPr>
          <w:sz w:val="20"/>
        </w:rPr>
      </w:pPr>
      <w:r>
        <w:rPr>
          <w:noProof/>
          <w:sz w:val="20"/>
        </w:rPr>
        <w:lastRenderedPageBreak/>
        <w:drawing>
          <wp:inline distT="0" distB="0" distL="0" distR="0">
            <wp:extent cx="5072486" cy="3051048"/>
            <wp:effectExtent l="0" t="0" r="0" b="0"/>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6" cstate="print"/>
                    <a:stretch>
                      <a:fillRect/>
                    </a:stretch>
                  </pic:blipFill>
                  <pic:spPr>
                    <a:xfrm>
                      <a:off x="0" y="0"/>
                      <a:ext cx="5072486" cy="3051048"/>
                    </a:xfrm>
                    <a:prstGeom prst="rect">
                      <a:avLst/>
                    </a:prstGeom>
                  </pic:spPr>
                </pic:pic>
              </a:graphicData>
            </a:graphic>
          </wp:inline>
        </w:drawing>
      </w:r>
    </w:p>
    <w:p w:rsidR="000037B9" w:rsidRDefault="000037B9">
      <w:pPr>
        <w:pStyle w:val="BodyText"/>
        <w:spacing w:before="7"/>
        <w:rPr>
          <w:sz w:val="6"/>
        </w:rPr>
      </w:pPr>
    </w:p>
    <w:p w:rsidR="000037B9" w:rsidRDefault="00E04596">
      <w:pPr>
        <w:pStyle w:val="Heading5"/>
        <w:spacing w:before="94"/>
      </w:pPr>
      <w:r>
        <w:t>Figure 19: Edit Job</w:t>
      </w:r>
    </w:p>
    <w:p w:rsidR="000037B9" w:rsidRDefault="000037B9">
      <w:pPr>
        <w:pStyle w:val="BodyText"/>
        <w:rPr>
          <w:rFonts w:ascii="Arial"/>
          <w:b/>
          <w:sz w:val="24"/>
        </w:rPr>
      </w:pPr>
    </w:p>
    <w:p w:rsidR="000037B9" w:rsidRDefault="000037B9">
      <w:pPr>
        <w:pStyle w:val="BodyText"/>
        <w:spacing w:before="9"/>
        <w:rPr>
          <w:rFonts w:ascii="Arial"/>
          <w:b/>
          <w:sz w:val="18"/>
        </w:rPr>
      </w:pPr>
    </w:p>
    <w:p w:rsidR="000037B9" w:rsidRDefault="00E04596">
      <w:pPr>
        <w:pStyle w:val="ListParagraph"/>
        <w:numPr>
          <w:ilvl w:val="0"/>
          <w:numId w:val="8"/>
        </w:numPr>
        <w:tabs>
          <w:tab w:val="left" w:pos="960"/>
        </w:tabs>
        <w:ind w:hanging="361"/>
      </w:pPr>
      <w:r>
        <w:t>Next to the Active field, click</w:t>
      </w:r>
      <w:r>
        <w:rPr>
          <w:spacing w:val="-3"/>
        </w:rPr>
        <w:t xml:space="preserve"> </w:t>
      </w:r>
      <w:r>
        <w:t>False.</w:t>
      </w:r>
    </w:p>
    <w:p w:rsidR="000037B9" w:rsidRDefault="00E04596">
      <w:pPr>
        <w:pStyle w:val="ListParagraph"/>
        <w:numPr>
          <w:ilvl w:val="0"/>
          <w:numId w:val="8"/>
        </w:numPr>
        <w:tabs>
          <w:tab w:val="left" w:pos="960"/>
        </w:tabs>
        <w:spacing w:before="119"/>
        <w:ind w:hanging="361"/>
      </w:pPr>
      <w:r>
        <w:t>Click</w:t>
      </w:r>
      <w:r>
        <w:rPr>
          <w:spacing w:val="-3"/>
        </w:rPr>
        <w:t xml:space="preserve"> </w:t>
      </w:r>
      <w:r>
        <w:t>Save.</w:t>
      </w:r>
    </w:p>
    <w:p w:rsidR="000037B9" w:rsidRDefault="00E04596">
      <w:pPr>
        <w:pStyle w:val="Heading3"/>
        <w:numPr>
          <w:ilvl w:val="2"/>
          <w:numId w:val="15"/>
        </w:numPr>
        <w:tabs>
          <w:tab w:val="left" w:pos="1174"/>
        </w:tabs>
        <w:spacing w:before="124"/>
      </w:pPr>
      <w:bookmarkStart w:id="99" w:name="13.3.4._Deleting_a_Job"/>
      <w:bookmarkStart w:id="100" w:name="_bookmark48"/>
      <w:bookmarkEnd w:id="99"/>
      <w:bookmarkEnd w:id="100"/>
      <w:r>
        <w:t>Deleting a</w:t>
      </w:r>
      <w:r>
        <w:rPr>
          <w:spacing w:val="-3"/>
        </w:rPr>
        <w:t xml:space="preserve"> </w:t>
      </w:r>
      <w:r>
        <w:t>Job</w:t>
      </w:r>
    </w:p>
    <w:p w:rsidR="000037B9" w:rsidRDefault="00E04596">
      <w:pPr>
        <w:pStyle w:val="BodyText"/>
        <w:spacing w:before="117"/>
        <w:ind w:left="240" w:right="481"/>
      </w:pPr>
      <w:r>
        <w:t>Deleting a job is done immediately and the job definition cannot be recovered. Exercise this option with caution. Use the following steps to delete a job:</w:t>
      </w:r>
    </w:p>
    <w:p w:rsidR="000037B9" w:rsidRDefault="00E04596">
      <w:pPr>
        <w:pStyle w:val="ListParagraph"/>
        <w:numPr>
          <w:ilvl w:val="0"/>
          <w:numId w:val="7"/>
        </w:numPr>
        <w:tabs>
          <w:tab w:val="left" w:pos="961"/>
        </w:tabs>
        <w:spacing w:before="121"/>
        <w:ind w:right="629"/>
      </w:pPr>
      <w:r>
        <w:t>From the RTLS-VistA Interface Configuration Tool main page, click View within the Actions area of the</w:t>
      </w:r>
      <w:r>
        <w:rPr>
          <w:spacing w:val="-6"/>
        </w:rPr>
        <w:t xml:space="preserve"> </w:t>
      </w:r>
      <w:r>
        <w:t>VISN.</w:t>
      </w:r>
    </w:p>
    <w:p w:rsidR="000037B9" w:rsidRDefault="00E04596">
      <w:pPr>
        <w:pStyle w:val="BodyText"/>
        <w:spacing w:before="118"/>
        <w:ind w:left="960"/>
      </w:pPr>
      <w:r>
        <w:t>The Display Site screen displays.</w:t>
      </w:r>
    </w:p>
    <w:p w:rsidR="000037B9" w:rsidRDefault="000037B9">
      <w:pPr>
        <w:sectPr w:rsidR="000037B9">
          <w:pgSz w:w="12240" w:h="15840"/>
          <w:pgMar w:top="1440" w:right="1140" w:bottom="1160" w:left="1200" w:header="0" w:footer="898" w:gutter="0"/>
          <w:cols w:space="720"/>
        </w:sectPr>
      </w:pPr>
    </w:p>
    <w:p w:rsidR="000037B9" w:rsidRDefault="00E04596">
      <w:pPr>
        <w:pStyle w:val="BodyText"/>
        <w:ind w:left="780"/>
        <w:rPr>
          <w:sz w:val="20"/>
        </w:rPr>
      </w:pPr>
      <w:r>
        <w:rPr>
          <w:noProof/>
          <w:sz w:val="20"/>
        </w:rPr>
        <w:lastRenderedPageBreak/>
        <w:drawing>
          <wp:inline distT="0" distB="0" distL="0" distR="0">
            <wp:extent cx="5306851" cy="3009138"/>
            <wp:effectExtent l="0" t="0" r="0" b="0"/>
            <wp:docPr id="37" name="image16.png" descr="Figure 10: Site with a Successfully Created New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png"/>
                    <pic:cNvPicPr/>
                  </pic:nvPicPr>
                  <pic:blipFill>
                    <a:blip r:embed="rId25" cstate="print"/>
                    <a:stretch>
                      <a:fillRect/>
                    </a:stretch>
                  </pic:blipFill>
                  <pic:spPr>
                    <a:xfrm>
                      <a:off x="0" y="0"/>
                      <a:ext cx="5306851" cy="3009138"/>
                    </a:xfrm>
                    <a:prstGeom prst="rect">
                      <a:avLst/>
                    </a:prstGeom>
                  </pic:spPr>
                </pic:pic>
              </a:graphicData>
            </a:graphic>
          </wp:inline>
        </w:drawing>
      </w:r>
    </w:p>
    <w:p w:rsidR="000037B9" w:rsidRDefault="00E04596">
      <w:pPr>
        <w:pStyle w:val="Heading5"/>
        <w:spacing w:before="87"/>
      </w:pPr>
      <w:r>
        <w:t>Figure 20: Display Site</w:t>
      </w:r>
    </w:p>
    <w:p w:rsidR="000037B9" w:rsidRDefault="000037B9">
      <w:pPr>
        <w:pStyle w:val="BodyText"/>
        <w:rPr>
          <w:rFonts w:ascii="Arial"/>
          <w:b/>
          <w:sz w:val="24"/>
        </w:rPr>
      </w:pPr>
    </w:p>
    <w:p w:rsidR="000037B9" w:rsidRDefault="00E04596">
      <w:pPr>
        <w:pStyle w:val="ListParagraph"/>
        <w:numPr>
          <w:ilvl w:val="0"/>
          <w:numId w:val="7"/>
        </w:numPr>
        <w:tabs>
          <w:tab w:val="left" w:pos="960"/>
        </w:tabs>
        <w:spacing w:before="214" w:line="355" w:lineRule="auto"/>
        <w:ind w:left="959" w:right="5018"/>
      </w:pPr>
      <w:r>
        <w:t>In the Jobs area, click Delete next to the job. The job is</w:t>
      </w:r>
      <w:r>
        <w:rPr>
          <w:spacing w:val="-10"/>
        </w:rPr>
        <w:t xml:space="preserve"> </w:t>
      </w:r>
      <w:r>
        <w:t>deleted.</w:t>
      </w:r>
    </w:p>
    <w:p w:rsidR="000037B9" w:rsidRDefault="00E04596">
      <w:pPr>
        <w:pStyle w:val="Heading2"/>
        <w:numPr>
          <w:ilvl w:val="1"/>
          <w:numId w:val="15"/>
        </w:numPr>
        <w:tabs>
          <w:tab w:val="left" w:pos="1042"/>
        </w:tabs>
        <w:spacing w:before="119"/>
      </w:pPr>
      <w:bookmarkStart w:id="101" w:name="13.4._Managing_an_Existing_VA_Facility_D"/>
      <w:bookmarkStart w:id="102" w:name="_bookmark49"/>
      <w:bookmarkEnd w:id="101"/>
      <w:bookmarkEnd w:id="102"/>
      <w:r>
        <w:t xml:space="preserve">Managing an Existing </w:t>
      </w:r>
      <w:r>
        <w:rPr>
          <w:spacing w:val="-10"/>
        </w:rPr>
        <w:t xml:space="preserve">VA </w:t>
      </w:r>
      <w:r>
        <w:t>Facility</w:t>
      </w:r>
      <w:r>
        <w:rPr>
          <w:spacing w:val="-14"/>
        </w:rPr>
        <w:t xml:space="preserve"> </w:t>
      </w:r>
      <w:r>
        <w:t>Definition</w:t>
      </w:r>
    </w:p>
    <w:p w:rsidR="000037B9" w:rsidRDefault="00E04596">
      <w:pPr>
        <w:pStyle w:val="BodyText"/>
        <w:spacing w:before="118"/>
        <w:ind w:left="240" w:right="426"/>
      </w:pPr>
      <w:r>
        <w:t>The following sections represent tasks necessary for modifying o</w:t>
      </w:r>
      <w:r>
        <w:t>r deleting a VA Facility definition from the RTLS-VistA Interface Configuration Tool.</w:t>
      </w:r>
    </w:p>
    <w:p w:rsidR="000037B9" w:rsidRDefault="00E04596">
      <w:pPr>
        <w:pStyle w:val="Heading3"/>
        <w:numPr>
          <w:ilvl w:val="2"/>
          <w:numId w:val="15"/>
        </w:numPr>
        <w:tabs>
          <w:tab w:val="left" w:pos="1174"/>
        </w:tabs>
        <w:spacing w:before="123"/>
      </w:pPr>
      <w:bookmarkStart w:id="103" w:name="13.4.1._Modifying_a_VA_Facility_Definiti"/>
      <w:bookmarkStart w:id="104" w:name="_bookmark50"/>
      <w:bookmarkEnd w:id="103"/>
      <w:bookmarkEnd w:id="104"/>
      <w:r>
        <w:t>Modifying a VA Facility</w:t>
      </w:r>
      <w:r>
        <w:rPr>
          <w:spacing w:val="-13"/>
        </w:rPr>
        <w:t xml:space="preserve"> </w:t>
      </w:r>
      <w:r>
        <w:t>Definition</w:t>
      </w:r>
    </w:p>
    <w:p w:rsidR="000037B9" w:rsidRDefault="00E04596">
      <w:pPr>
        <w:pStyle w:val="BodyText"/>
        <w:spacing w:before="117"/>
        <w:ind w:left="239" w:right="428"/>
      </w:pPr>
      <w:r>
        <w:t xml:space="preserve">A parameter related to the VA Facility definition may need to be changed. To change an existing facility definition, use the following </w:t>
      </w:r>
      <w:r>
        <w:t>steps:</w:t>
      </w:r>
    </w:p>
    <w:p w:rsidR="000037B9" w:rsidRDefault="00E04596">
      <w:pPr>
        <w:pStyle w:val="ListParagraph"/>
        <w:numPr>
          <w:ilvl w:val="0"/>
          <w:numId w:val="6"/>
        </w:numPr>
        <w:tabs>
          <w:tab w:val="left" w:pos="960"/>
        </w:tabs>
        <w:spacing w:before="120" w:line="355" w:lineRule="auto"/>
        <w:ind w:right="541"/>
      </w:pPr>
      <w:r>
        <w:t>From the RTLS-VistA Interface Configuration Tool main page, click View in the Actions area. The Display Network screen</w:t>
      </w:r>
      <w:r>
        <w:rPr>
          <w:spacing w:val="-9"/>
        </w:rPr>
        <w:t xml:space="preserve"> </w:t>
      </w:r>
      <w:r>
        <w:t>displays.</w:t>
      </w:r>
    </w:p>
    <w:p w:rsidR="000037B9" w:rsidRDefault="000037B9">
      <w:pPr>
        <w:spacing w:line="355" w:lineRule="auto"/>
        <w:sectPr w:rsidR="000037B9">
          <w:pgSz w:w="12240" w:h="15840"/>
          <w:pgMar w:top="1440" w:right="1140" w:bottom="1160" w:left="1200" w:header="0" w:footer="898" w:gutter="0"/>
          <w:cols w:space="720"/>
        </w:sectPr>
      </w:pPr>
    </w:p>
    <w:p w:rsidR="000037B9" w:rsidRDefault="00E04596">
      <w:pPr>
        <w:pStyle w:val="BodyText"/>
        <w:ind w:left="1455"/>
        <w:rPr>
          <w:sz w:val="20"/>
        </w:rPr>
      </w:pPr>
      <w:r>
        <w:rPr>
          <w:noProof/>
          <w:sz w:val="20"/>
        </w:rPr>
        <w:lastRenderedPageBreak/>
        <w:drawing>
          <wp:inline distT="0" distB="0" distL="0" distR="0">
            <wp:extent cx="4397224" cy="4053840"/>
            <wp:effectExtent l="0" t="0" r="0" b="0"/>
            <wp:docPr id="39" name="image12.png" descr="Figure 6: Display Network / Sites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png"/>
                    <pic:cNvPicPr/>
                  </pic:nvPicPr>
                  <pic:blipFill>
                    <a:blip r:embed="rId21" cstate="print"/>
                    <a:stretch>
                      <a:fillRect/>
                    </a:stretch>
                  </pic:blipFill>
                  <pic:spPr>
                    <a:xfrm>
                      <a:off x="0" y="0"/>
                      <a:ext cx="4397224" cy="4053840"/>
                    </a:xfrm>
                    <a:prstGeom prst="rect">
                      <a:avLst/>
                    </a:prstGeom>
                  </pic:spPr>
                </pic:pic>
              </a:graphicData>
            </a:graphic>
          </wp:inline>
        </w:drawing>
      </w:r>
    </w:p>
    <w:p w:rsidR="000037B9" w:rsidRDefault="00E04596">
      <w:pPr>
        <w:pStyle w:val="Heading5"/>
      </w:pPr>
      <w:r>
        <w:t>Figure 21: Display Network</w:t>
      </w:r>
    </w:p>
    <w:p w:rsidR="000037B9" w:rsidRDefault="000037B9">
      <w:pPr>
        <w:pStyle w:val="BodyText"/>
        <w:rPr>
          <w:rFonts w:ascii="Arial"/>
          <w:b/>
          <w:sz w:val="24"/>
        </w:rPr>
      </w:pPr>
    </w:p>
    <w:p w:rsidR="000037B9" w:rsidRDefault="00E04596">
      <w:pPr>
        <w:pStyle w:val="ListParagraph"/>
        <w:numPr>
          <w:ilvl w:val="0"/>
          <w:numId w:val="6"/>
        </w:numPr>
        <w:tabs>
          <w:tab w:val="left" w:pos="960"/>
        </w:tabs>
        <w:spacing w:before="214" w:line="355" w:lineRule="auto"/>
        <w:ind w:right="5164"/>
      </w:pPr>
      <w:r>
        <w:t>In the Sites area, click Edit next to the site. The Edit Site screen</w:t>
      </w:r>
      <w:r>
        <w:rPr>
          <w:spacing w:val="-4"/>
        </w:rPr>
        <w:t xml:space="preserve"> </w:t>
      </w:r>
      <w:r>
        <w:t>displays.</w:t>
      </w:r>
    </w:p>
    <w:p w:rsidR="000037B9" w:rsidRDefault="00E04596">
      <w:pPr>
        <w:pStyle w:val="BodyText"/>
        <w:spacing w:before="5"/>
        <w:rPr>
          <w:sz w:val="29"/>
        </w:rPr>
      </w:pPr>
      <w:r>
        <w:rPr>
          <w:noProof/>
        </w:rPr>
        <w:drawing>
          <wp:anchor distT="0" distB="0" distL="0" distR="0" simplePos="0" relativeHeight="13" behindDoc="0" locked="0" layoutInCell="1" allowOverlap="1">
            <wp:simplePos x="0" y="0"/>
            <wp:positionH relativeFrom="page">
              <wp:posOffset>1771650</wp:posOffset>
            </wp:positionH>
            <wp:positionV relativeFrom="paragraph">
              <wp:posOffset>240174</wp:posOffset>
            </wp:positionV>
            <wp:extent cx="4224554" cy="2535936"/>
            <wp:effectExtent l="0" t="0" r="0" b="0"/>
            <wp:wrapTopAndBottom/>
            <wp:docPr id="41" name="image19.jpeg" descr="Edi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8" cstate="print"/>
                    <a:stretch>
                      <a:fillRect/>
                    </a:stretch>
                  </pic:blipFill>
                  <pic:spPr>
                    <a:xfrm>
                      <a:off x="0" y="0"/>
                      <a:ext cx="4224554" cy="2535936"/>
                    </a:xfrm>
                    <a:prstGeom prst="rect">
                      <a:avLst/>
                    </a:prstGeom>
                  </pic:spPr>
                </pic:pic>
              </a:graphicData>
            </a:graphic>
          </wp:anchor>
        </w:drawing>
      </w:r>
    </w:p>
    <w:p w:rsidR="000037B9" w:rsidRDefault="00E04596">
      <w:pPr>
        <w:pStyle w:val="Heading5"/>
        <w:spacing w:before="81"/>
        <w:ind w:right="2050"/>
      </w:pPr>
      <w:r>
        <w:t>Figure 22: Edit Site</w:t>
      </w:r>
    </w:p>
    <w:p w:rsidR="000037B9" w:rsidRDefault="000037B9">
      <w:pPr>
        <w:sectPr w:rsidR="000037B9">
          <w:pgSz w:w="12240" w:h="15840"/>
          <w:pgMar w:top="1440" w:right="1140" w:bottom="1160" w:left="1200" w:header="0" w:footer="898" w:gutter="0"/>
          <w:cols w:space="720"/>
        </w:sectPr>
      </w:pPr>
    </w:p>
    <w:p w:rsidR="000037B9" w:rsidRDefault="00E04596">
      <w:pPr>
        <w:pStyle w:val="ListParagraph"/>
        <w:numPr>
          <w:ilvl w:val="0"/>
          <w:numId w:val="6"/>
        </w:numPr>
        <w:tabs>
          <w:tab w:val="left" w:pos="960"/>
        </w:tabs>
        <w:spacing w:before="74"/>
      </w:pPr>
      <w:r>
        <w:lastRenderedPageBreak/>
        <w:t>Change the</w:t>
      </w:r>
      <w:r>
        <w:rPr>
          <w:spacing w:val="-2"/>
        </w:rPr>
        <w:t xml:space="preserve"> </w:t>
      </w:r>
      <w:r>
        <w:t>field(s).</w:t>
      </w:r>
    </w:p>
    <w:p w:rsidR="000037B9" w:rsidRDefault="00E04596">
      <w:pPr>
        <w:pStyle w:val="ListParagraph"/>
        <w:numPr>
          <w:ilvl w:val="0"/>
          <w:numId w:val="6"/>
        </w:numPr>
        <w:tabs>
          <w:tab w:val="left" w:pos="960"/>
        </w:tabs>
        <w:spacing w:before="119"/>
        <w:ind w:hanging="361"/>
      </w:pPr>
      <w:r>
        <w:t>Click</w:t>
      </w:r>
      <w:r>
        <w:rPr>
          <w:spacing w:val="-3"/>
        </w:rPr>
        <w:t xml:space="preserve"> </w:t>
      </w:r>
      <w:r>
        <w:t>Save.</w:t>
      </w:r>
    </w:p>
    <w:p w:rsidR="000037B9" w:rsidRDefault="00E04596">
      <w:pPr>
        <w:pStyle w:val="Heading3"/>
        <w:numPr>
          <w:ilvl w:val="2"/>
          <w:numId w:val="15"/>
        </w:numPr>
        <w:tabs>
          <w:tab w:val="left" w:pos="1174"/>
        </w:tabs>
        <w:spacing w:before="124"/>
      </w:pPr>
      <w:bookmarkStart w:id="105" w:name="13.4.2._Deleting_a_VA_Facility_Definitio"/>
      <w:bookmarkStart w:id="106" w:name="_bookmark51"/>
      <w:bookmarkEnd w:id="105"/>
      <w:bookmarkEnd w:id="106"/>
      <w:r>
        <w:t>Deleting a VA Facility</w:t>
      </w:r>
      <w:r>
        <w:rPr>
          <w:spacing w:val="-19"/>
        </w:rPr>
        <w:t xml:space="preserve"> </w:t>
      </w:r>
      <w:r>
        <w:t>Definition</w:t>
      </w:r>
    </w:p>
    <w:p w:rsidR="000037B9" w:rsidRDefault="00E04596">
      <w:pPr>
        <w:pStyle w:val="BodyText"/>
        <w:spacing w:before="117"/>
        <w:ind w:left="240" w:right="285"/>
      </w:pPr>
      <w:r>
        <w:t>Deleting a VA Facility definition (i.e. Site) from the tool is done immediately and the jobs associated with the facility are also deleted. The VA Facility definition cannot be recovered. Exercise this option with caution. Use the following steps to delete</w:t>
      </w:r>
      <w:r>
        <w:t xml:space="preserve"> a site:</w:t>
      </w:r>
    </w:p>
    <w:p w:rsidR="000037B9" w:rsidRDefault="00E04596">
      <w:pPr>
        <w:pStyle w:val="ListParagraph"/>
        <w:numPr>
          <w:ilvl w:val="0"/>
          <w:numId w:val="5"/>
        </w:numPr>
        <w:tabs>
          <w:tab w:val="left" w:pos="960"/>
        </w:tabs>
        <w:spacing w:before="119"/>
        <w:ind w:right="629"/>
      </w:pPr>
      <w:r>
        <w:t>From the RTLS-VistA Interface Configuration Tool main page, click View within the Actions area of the</w:t>
      </w:r>
      <w:r>
        <w:rPr>
          <w:spacing w:val="-6"/>
        </w:rPr>
        <w:t xml:space="preserve"> </w:t>
      </w:r>
      <w:r>
        <w:t>VISN.</w:t>
      </w:r>
    </w:p>
    <w:p w:rsidR="000037B9" w:rsidRDefault="00E04596">
      <w:pPr>
        <w:pStyle w:val="BodyText"/>
        <w:spacing w:before="120"/>
        <w:ind w:left="959"/>
      </w:pPr>
      <w:r>
        <w:t>The Display Network screen displays.</w:t>
      </w:r>
    </w:p>
    <w:p w:rsidR="000037B9" w:rsidRDefault="000037B9">
      <w:pPr>
        <w:pStyle w:val="BodyText"/>
        <w:rPr>
          <w:sz w:val="20"/>
        </w:rPr>
      </w:pPr>
    </w:p>
    <w:p w:rsidR="000037B9" w:rsidRDefault="00E04596">
      <w:pPr>
        <w:pStyle w:val="BodyText"/>
        <w:spacing w:before="1"/>
        <w:rPr>
          <w:sz w:val="20"/>
        </w:rPr>
      </w:pPr>
      <w:r>
        <w:rPr>
          <w:noProof/>
        </w:rPr>
        <w:drawing>
          <wp:anchor distT="0" distB="0" distL="0" distR="0" simplePos="0" relativeHeight="14" behindDoc="0" locked="0" layoutInCell="1" allowOverlap="1">
            <wp:simplePos x="0" y="0"/>
            <wp:positionH relativeFrom="page">
              <wp:posOffset>1685925</wp:posOffset>
            </wp:positionH>
            <wp:positionV relativeFrom="paragraph">
              <wp:posOffset>171715</wp:posOffset>
            </wp:positionV>
            <wp:extent cx="4376915" cy="4053839"/>
            <wp:effectExtent l="0" t="0" r="0" b="0"/>
            <wp:wrapTopAndBottom/>
            <wp:docPr id="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29" cstate="print"/>
                    <a:stretch>
                      <a:fillRect/>
                    </a:stretch>
                  </pic:blipFill>
                  <pic:spPr>
                    <a:xfrm>
                      <a:off x="0" y="0"/>
                      <a:ext cx="4376915" cy="4053839"/>
                    </a:xfrm>
                    <a:prstGeom prst="rect">
                      <a:avLst/>
                    </a:prstGeom>
                  </pic:spPr>
                </pic:pic>
              </a:graphicData>
            </a:graphic>
          </wp:anchor>
        </w:drawing>
      </w:r>
    </w:p>
    <w:p w:rsidR="000037B9" w:rsidRDefault="00E04596">
      <w:pPr>
        <w:pStyle w:val="Heading5"/>
      </w:pPr>
      <w:r>
        <w:t>Figure 23: Display Network</w:t>
      </w:r>
    </w:p>
    <w:p w:rsidR="000037B9" w:rsidRDefault="000037B9">
      <w:pPr>
        <w:pStyle w:val="BodyText"/>
        <w:rPr>
          <w:rFonts w:ascii="Arial"/>
          <w:b/>
          <w:sz w:val="24"/>
        </w:rPr>
      </w:pPr>
    </w:p>
    <w:p w:rsidR="000037B9" w:rsidRDefault="00E04596">
      <w:pPr>
        <w:pStyle w:val="ListParagraph"/>
        <w:numPr>
          <w:ilvl w:val="0"/>
          <w:numId w:val="5"/>
        </w:numPr>
        <w:tabs>
          <w:tab w:val="left" w:pos="960"/>
        </w:tabs>
        <w:spacing w:before="156" w:line="352" w:lineRule="auto"/>
        <w:ind w:right="4958"/>
      </w:pPr>
      <w:r>
        <w:t>In the Sites area, click Delete next to the site. The site is</w:t>
      </w:r>
      <w:r>
        <w:rPr>
          <w:spacing w:val="-4"/>
        </w:rPr>
        <w:t xml:space="preserve"> </w:t>
      </w:r>
      <w:r>
        <w:t>deleted.</w:t>
      </w:r>
    </w:p>
    <w:p w:rsidR="000037B9" w:rsidRDefault="000037B9">
      <w:pPr>
        <w:spacing w:line="352" w:lineRule="auto"/>
        <w:sectPr w:rsidR="000037B9">
          <w:pgSz w:w="12240" w:h="15840"/>
          <w:pgMar w:top="1360" w:right="1140" w:bottom="1160" w:left="1200" w:header="0" w:footer="898" w:gutter="0"/>
          <w:cols w:space="720"/>
        </w:sectPr>
      </w:pPr>
    </w:p>
    <w:p w:rsidR="000037B9" w:rsidRDefault="00E04596">
      <w:pPr>
        <w:pStyle w:val="Heading1"/>
        <w:numPr>
          <w:ilvl w:val="0"/>
          <w:numId w:val="19"/>
        </w:numPr>
        <w:tabs>
          <w:tab w:val="left" w:pos="840"/>
        </w:tabs>
        <w:spacing w:before="73"/>
        <w:ind w:left="839" w:hanging="600"/>
      </w:pPr>
      <w:bookmarkStart w:id="107" w:name="14._Appendix_B:_Troubleshooting"/>
      <w:bookmarkStart w:id="108" w:name="_bookmark52"/>
      <w:bookmarkEnd w:id="107"/>
      <w:bookmarkEnd w:id="108"/>
      <w:r>
        <w:lastRenderedPageBreak/>
        <w:t xml:space="preserve">Appendix B: </w:t>
      </w:r>
      <w:r>
        <w:rPr>
          <w:spacing w:val="-3"/>
        </w:rPr>
        <w:t>Troubleshooting</w:t>
      </w:r>
    </w:p>
    <w:p w:rsidR="000037B9" w:rsidRDefault="00E04596">
      <w:pPr>
        <w:pStyle w:val="BodyText"/>
        <w:spacing w:before="239"/>
        <w:ind w:left="240" w:right="427" w:hanging="1"/>
      </w:pPr>
      <w:r>
        <w:t>The following sections provide information on potential operational issues within the RTLS system. The content is divided into two main section</w:t>
      </w:r>
      <w:r>
        <w:t>s based on the underlying technologies employed. The RTLS Interface Applications cover the four interfaces related to VistA, WebLogic, and the Mule ESB flows.</w:t>
      </w:r>
    </w:p>
    <w:p w:rsidR="000037B9" w:rsidRDefault="00E04596">
      <w:pPr>
        <w:pStyle w:val="BodyText"/>
        <w:spacing w:before="2"/>
        <w:ind w:left="240"/>
      </w:pPr>
      <w:r>
        <w:t>The CART-CL/</w:t>
      </w:r>
      <w:proofErr w:type="spellStart"/>
      <w:r>
        <w:t>WaveMark</w:t>
      </w:r>
      <w:proofErr w:type="spellEnd"/>
      <w:r>
        <w:t xml:space="preserve"> Interface section covers the CART-CL/</w:t>
      </w:r>
      <w:proofErr w:type="spellStart"/>
      <w:r>
        <w:t>WaveMark</w:t>
      </w:r>
      <w:proofErr w:type="spellEnd"/>
      <w:r>
        <w:t xml:space="preserve"> interface.</w:t>
      </w:r>
    </w:p>
    <w:p w:rsidR="000037B9" w:rsidRDefault="000037B9">
      <w:pPr>
        <w:pStyle w:val="BodyText"/>
        <w:spacing w:before="10"/>
        <w:rPr>
          <w:sz w:val="20"/>
        </w:rPr>
      </w:pPr>
    </w:p>
    <w:p w:rsidR="000037B9" w:rsidRDefault="00E04596">
      <w:pPr>
        <w:pStyle w:val="Heading2"/>
        <w:numPr>
          <w:ilvl w:val="1"/>
          <w:numId w:val="4"/>
        </w:numPr>
        <w:tabs>
          <w:tab w:val="left" w:pos="1042"/>
        </w:tabs>
      </w:pPr>
      <w:bookmarkStart w:id="109" w:name="14.1._RTLS_Interface_Application"/>
      <w:bookmarkStart w:id="110" w:name="_bookmark53"/>
      <w:bookmarkEnd w:id="109"/>
      <w:bookmarkEnd w:id="110"/>
      <w:r>
        <w:t>RTLS Interface</w:t>
      </w:r>
      <w:r>
        <w:rPr>
          <w:spacing w:val="-11"/>
        </w:rPr>
        <w:t xml:space="preserve"> </w:t>
      </w:r>
      <w:r>
        <w:t>App</w:t>
      </w:r>
      <w:r>
        <w:t>lication</w:t>
      </w:r>
    </w:p>
    <w:p w:rsidR="000037B9" w:rsidRDefault="00E04596">
      <w:pPr>
        <w:pStyle w:val="BodyText"/>
        <w:spacing w:before="118"/>
        <w:ind w:left="240" w:right="518"/>
      </w:pPr>
      <w:r>
        <w:t>The RTLS Interface Applications orchestrate specific Mule ESB process flows to support the following functional areas:</w:t>
      </w:r>
    </w:p>
    <w:p w:rsidR="000037B9" w:rsidRDefault="00E04596">
      <w:pPr>
        <w:pStyle w:val="ListParagraph"/>
        <w:numPr>
          <w:ilvl w:val="2"/>
          <w:numId w:val="4"/>
        </w:numPr>
        <w:tabs>
          <w:tab w:val="left" w:pos="959"/>
          <w:tab w:val="left" w:pos="961"/>
        </w:tabs>
        <w:spacing w:before="119"/>
        <w:ind w:hanging="362"/>
      </w:pPr>
      <w:r>
        <w:t>AEMS-MERS Equipment synchronization with</w:t>
      </w:r>
      <w:r>
        <w:rPr>
          <w:spacing w:val="-1"/>
        </w:rPr>
        <w:t xml:space="preserve"> </w:t>
      </w:r>
      <w:r>
        <w:t>RTLS</w:t>
      </w:r>
    </w:p>
    <w:p w:rsidR="000037B9" w:rsidRDefault="00E04596">
      <w:pPr>
        <w:pStyle w:val="ListParagraph"/>
        <w:numPr>
          <w:ilvl w:val="2"/>
          <w:numId w:val="4"/>
        </w:numPr>
        <w:tabs>
          <w:tab w:val="left" w:pos="960"/>
          <w:tab w:val="left" w:pos="961"/>
        </w:tabs>
        <w:spacing w:before="120"/>
      </w:pPr>
      <w:r>
        <w:t>GIP Inventory Supply synchronization with</w:t>
      </w:r>
      <w:r>
        <w:rPr>
          <w:spacing w:val="-8"/>
        </w:rPr>
        <w:t xml:space="preserve"> </w:t>
      </w:r>
      <w:proofErr w:type="spellStart"/>
      <w:r>
        <w:t>WaveMark</w:t>
      </w:r>
      <w:proofErr w:type="spellEnd"/>
    </w:p>
    <w:p w:rsidR="000037B9" w:rsidRDefault="00E04596">
      <w:pPr>
        <w:pStyle w:val="ListParagraph"/>
        <w:numPr>
          <w:ilvl w:val="2"/>
          <w:numId w:val="4"/>
        </w:numPr>
        <w:tabs>
          <w:tab w:val="left" w:pos="960"/>
          <w:tab w:val="left" w:pos="961"/>
        </w:tabs>
        <w:spacing w:before="119"/>
      </w:pPr>
      <w:r>
        <w:t xml:space="preserve">Search of VistA employee data for use within the </w:t>
      </w:r>
      <w:proofErr w:type="spellStart"/>
      <w:r>
        <w:t>WaveMark</w:t>
      </w:r>
      <w:proofErr w:type="spellEnd"/>
      <w:r>
        <w:rPr>
          <w:spacing w:val="-13"/>
        </w:rPr>
        <w:t xml:space="preserve"> </w:t>
      </w:r>
      <w:r>
        <w:t>system</w:t>
      </w:r>
    </w:p>
    <w:p w:rsidR="000037B9" w:rsidRDefault="00E04596">
      <w:pPr>
        <w:pStyle w:val="ListParagraph"/>
        <w:numPr>
          <w:ilvl w:val="2"/>
          <w:numId w:val="4"/>
        </w:numPr>
        <w:tabs>
          <w:tab w:val="left" w:pos="960"/>
          <w:tab w:val="left" w:pos="961"/>
        </w:tabs>
        <w:spacing w:before="119"/>
      </w:pPr>
      <w:r>
        <w:t xml:space="preserve">Search of VistA patient demographic data for use within the </w:t>
      </w:r>
      <w:proofErr w:type="spellStart"/>
      <w:r>
        <w:t>WaveMark</w:t>
      </w:r>
      <w:proofErr w:type="spellEnd"/>
      <w:r>
        <w:rPr>
          <w:spacing w:val="-12"/>
        </w:rPr>
        <w:t xml:space="preserve"> </w:t>
      </w:r>
      <w:r>
        <w:t>system</w:t>
      </w:r>
    </w:p>
    <w:p w:rsidR="000037B9" w:rsidRDefault="00E04596">
      <w:pPr>
        <w:pStyle w:val="Heading3"/>
        <w:numPr>
          <w:ilvl w:val="2"/>
          <w:numId w:val="3"/>
        </w:numPr>
        <w:tabs>
          <w:tab w:val="left" w:pos="1174"/>
        </w:tabs>
        <w:spacing w:before="124"/>
      </w:pPr>
      <w:bookmarkStart w:id="111" w:name="14.1.1._Understanding_the_Log_Files"/>
      <w:bookmarkStart w:id="112" w:name="_bookmark54"/>
      <w:bookmarkEnd w:id="111"/>
      <w:bookmarkEnd w:id="112"/>
      <w:r>
        <w:t>Understanding the Log Files</w:t>
      </w:r>
    </w:p>
    <w:p w:rsidR="000037B9" w:rsidRDefault="00E04596">
      <w:pPr>
        <w:pStyle w:val="BodyText"/>
        <w:spacing w:before="117"/>
        <w:ind w:left="239" w:right="293"/>
      </w:pPr>
      <w:r>
        <w:t xml:space="preserve">The RTLS Interface Applications use a Java logging framework called log4j. The log files are defined in the log4j.properties file </w:t>
      </w:r>
      <w:proofErr w:type="gramStart"/>
      <w:r>
        <w:t>and also</w:t>
      </w:r>
      <w:proofErr w:type="gramEnd"/>
      <w:r>
        <w:t xml:space="preserve"> included below for convenience. The log4j.properties file can be used to configure different logging levels for each </w:t>
      </w:r>
      <w:r>
        <w:t xml:space="preserve">RTLS interface component </w:t>
      </w:r>
      <w:proofErr w:type="gramStart"/>
      <w:r>
        <w:t>and also</w:t>
      </w:r>
      <w:proofErr w:type="gramEnd"/>
      <w:r>
        <w:t xml:space="preserve"> to enable and disable logging as needed. The log files capture information about exceptions that arise while running the application.</w:t>
      </w:r>
    </w:p>
    <w:p w:rsidR="000037B9" w:rsidRDefault="000037B9">
      <w:pPr>
        <w:pStyle w:val="BodyText"/>
        <w:spacing w:before="11"/>
        <w:rPr>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4788"/>
      </w:tblGrid>
      <w:tr w:rsidR="000037B9">
        <w:trPr>
          <w:trHeight w:val="314"/>
        </w:trPr>
        <w:tc>
          <w:tcPr>
            <w:tcW w:w="4788" w:type="dxa"/>
            <w:shd w:val="clear" w:color="auto" w:fill="E6E6E6"/>
          </w:tcPr>
          <w:p w:rsidR="000037B9" w:rsidRDefault="00E04596">
            <w:pPr>
              <w:pStyle w:val="TableParagraph"/>
              <w:spacing w:before="38"/>
              <w:rPr>
                <w:rFonts w:ascii="Arial"/>
                <w:b/>
              </w:rPr>
            </w:pPr>
            <w:r>
              <w:rPr>
                <w:rFonts w:ascii="Arial"/>
                <w:b/>
              </w:rPr>
              <w:t>Log File</w:t>
            </w:r>
          </w:p>
        </w:tc>
        <w:tc>
          <w:tcPr>
            <w:tcW w:w="4788" w:type="dxa"/>
            <w:shd w:val="clear" w:color="auto" w:fill="E6E6E6"/>
          </w:tcPr>
          <w:p w:rsidR="000037B9" w:rsidRDefault="00E04596">
            <w:pPr>
              <w:pStyle w:val="TableParagraph"/>
              <w:spacing w:before="38"/>
              <w:rPr>
                <w:rFonts w:ascii="Arial"/>
                <w:b/>
              </w:rPr>
            </w:pPr>
            <w:r>
              <w:rPr>
                <w:rFonts w:ascii="Arial"/>
                <w:b/>
              </w:rPr>
              <w:t>Description</w:t>
            </w:r>
          </w:p>
        </w:tc>
      </w:tr>
      <w:tr w:rsidR="000037B9">
        <w:trPr>
          <w:trHeight w:val="292"/>
        </w:trPr>
        <w:tc>
          <w:tcPr>
            <w:tcW w:w="4788" w:type="dxa"/>
          </w:tcPr>
          <w:p w:rsidR="000037B9" w:rsidRDefault="00E04596">
            <w:pPr>
              <w:pStyle w:val="TableParagraph"/>
            </w:pPr>
            <w:r>
              <w:t>/data/</w:t>
            </w:r>
            <w:proofErr w:type="spellStart"/>
            <w:r>
              <w:t>rtls</w:t>
            </w:r>
            <w:proofErr w:type="spellEnd"/>
            <w:r>
              <w:t>/</w:t>
            </w:r>
            <w:proofErr w:type="spellStart"/>
            <w:r>
              <w:t>vistasvcs</w:t>
            </w:r>
            <w:proofErr w:type="spellEnd"/>
            <w:r>
              <w:t>/{env}/log/rtls.log</w:t>
            </w:r>
          </w:p>
        </w:tc>
        <w:tc>
          <w:tcPr>
            <w:tcW w:w="4788" w:type="dxa"/>
          </w:tcPr>
          <w:p w:rsidR="000037B9" w:rsidRDefault="00E04596">
            <w:pPr>
              <w:pStyle w:val="TableParagraph"/>
            </w:pPr>
            <w:r>
              <w:t>WebLogic log file.</w:t>
            </w:r>
          </w:p>
        </w:tc>
      </w:tr>
      <w:tr w:rsidR="000037B9">
        <w:trPr>
          <w:trHeight w:val="292"/>
        </w:trPr>
        <w:tc>
          <w:tcPr>
            <w:tcW w:w="4788" w:type="dxa"/>
          </w:tcPr>
          <w:p w:rsidR="000037B9" w:rsidRDefault="00E04596">
            <w:pPr>
              <w:pStyle w:val="TableParagraph"/>
            </w:pPr>
            <w:r>
              <w:t>/data/mule/{env}/logs/mule_ee.log</w:t>
            </w:r>
          </w:p>
        </w:tc>
        <w:tc>
          <w:tcPr>
            <w:tcW w:w="4788" w:type="dxa"/>
          </w:tcPr>
          <w:p w:rsidR="000037B9" w:rsidRDefault="00E04596">
            <w:pPr>
              <w:pStyle w:val="TableParagraph"/>
            </w:pPr>
            <w:r>
              <w:t>Mule ESB log file.</w:t>
            </w:r>
          </w:p>
        </w:tc>
      </w:tr>
      <w:tr w:rsidR="000037B9">
        <w:trPr>
          <w:trHeight w:val="1948"/>
        </w:trPr>
        <w:tc>
          <w:tcPr>
            <w:tcW w:w="4788" w:type="dxa"/>
          </w:tcPr>
          <w:p w:rsidR="000037B9" w:rsidRDefault="00E04596">
            <w:pPr>
              <w:pStyle w:val="TableParagraph"/>
              <w:spacing w:before="17"/>
            </w:pPr>
            <w:r>
              <w:t>/data/mule/{env}/logs/{flowname}.log</w:t>
            </w:r>
          </w:p>
        </w:tc>
        <w:tc>
          <w:tcPr>
            <w:tcW w:w="4788" w:type="dxa"/>
          </w:tcPr>
          <w:p w:rsidR="000037B9" w:rsidRDefault="00E04596">
            <w:pPr>
              <w:pStyle w:val="TableParagraph"/>
              <w:spacing w:before="17"/>
            </w:pPr>
            <w:r>
              <w:t>The following interfaces have log files:</w:t>
            </w:r>
          </w:p>
          <w:p w:rsidR="000037B9" w:rsidRDefault="00E04596">
            <w:pPr>
              <w:pStyle w:val="TableParagraph"/>
              <w:numPr>
                <w:ilvl w:val="0"/>
                <w:numId w:val="2"/>
              </w:numPr>
              <w:tabs>
                <w:tab w:val="left" w:pos="827"/>
                <w:tab w:val="left" w:pos="828"/>
              </w:tabs>
              <w:spacing w:before="118"/>
            </w:pPr>
            <w:r>
              <w:t xml:space="preserve">AEMS-MERS/Intelligent </w:t>
            </w:r>
            <w:proofErr w:type="spellStart"/>
            <w:r>
              <w:t>InSites</w:t>
            </w:r>
            <w:proofErr w:type="spellEnd"/>
          </w:p>
          <w:p w:rsidR="000037B9" w:rsidRDefault="00E04596">
            <w:pPr>
              <w:pStyle w:val="TableParagraph"/>
              <w:numPr>
                <w:ilvl w:val="0"/>
                <w:numId w:val="2"/>
              </w:numPr>
              <w:tabs>
                <w:tab w:val="left" w:pos="828"/>
                <w:tab w:val="left" w:pos="829"/>
              </w:tabs>
              <w:spacing w:before="117"/>
              <w:ind w:left="828"/>
            </w:pPr>
            <w:r>
              <w:t>Employee/</w:t>
            </w:r>
            <w:proofErr w:type="spellStart"/>
            <w:r>
              <w:t>WaveMark</w:t>
            </w:r>
            <w:proofErr w:type="spellEnd"/>
          </w:p>
          <w:p w:rsidR="000037B9" w:rsidRDefault="00E04596">
            <w:pPr>
              <w:pStyle w:val="TableParagraph"/>
              <w:numPr>
                <w:ilvl w:val="0"/>
                <w:numId w:val="2"/>
              </w:numPr>
              <w:tabs>
                <w:tab w:val="left" w:pos="828"/>
                <w:tab w:val="left" w:pos="829"/>
              </w:tabs>
              <w:spacing w:before="119"/>
              <w:ind w:left="828"/>
            </w:pPr>
            <w:r>
              <w:t>Patient/</w:t>
            </w:r>
            <w:proofErr w:type="spellStart"/>
            <w:r>
              <w:t>WaveMark</w:t>
            </w:r>
            <w:proofErr w:type="spellEnd"/>
          </w:p>
          <w:p w:rsidR="000037B9" w:rsidRDefault="00E04596">
            <w:pPr>
              <w:pStyle w:val="TableParagraph"/>
              <w:numPr>
                <w:ilvl w:val="0"/>
                <w:numId w:val="2"/>
              </w:numPr>
              <w:tabs>
                <w:tab w:val="left" w:pos="828"/>
                <w:tab w:val="left" w:pos="829"/>
              </w:tabs>
              <w:spacing w:before="119"/>
              <w:ind w:left="828"/>
            </w:pPr>
            <w:r>
              <w:t>GIP/</w:t>
            </w:r>
            <w:proofErr w:type="spellStart"/>
            <w:r>
              <w:t>WaveMark</w:t>
            </w:r>
            <w:proofErr w:type="spellEnd"/>
          </w:p>
        </w:tc>
      </w:tr>
    </w:tbl>
    <w:p w:rsidR="000037B9" w:rsidRDefault="000037B9">
      <w:pPr>
        <w:pStyle w:val="BodyText"/>
        <w:rPr>
          <w:sz w:val="32"/>
        </w:rPr>
      </w:pPr>
    </w:p>
    <w:p w:rsidR="000037B9" w:rsidRDefault="00E04596">
      <w:pPr>
        <w:pStyle w:val="BodyText"/>
        <w:spacing w:line="252" w:lineRule="exact"/>
        <w:ind w:left="240"/>
      </w:pPr>
      <w:r>
        <w:rPr>
          <w:b/>
        </w:rPr>
        <w:t>Note</w:t>
      </w:r>
      <w:r>
        <w:t>: In the log file names above, {env} represents an environmental variable set during installation.</w:t>
      </w:r>
    </w:p>
    <w:p w:rsidR="000037B9" w:rsidRDefault="00E04596">
      <w:pPr>
        <w:pStyle w:val="BodyText"/>
        <w:spacing w:line="252" w:lineRule="exact"/>
        <w:ind w:left="240"/>
      </w:pPr>
      <w:r>
        <w:t>{</w:t>
      </w:r>
      <w:proofErr w:type="spellStart"/>
      <w:r>
        <w:t>flowname</w:t>
      </w:r>
      <w:proofErr w:type="spellEnd"/>
      <w:r>
        <w:t>} represents the interface job flow name.</w:t>
      </w:r>
    </w:p>
    <w:p w:rsidR="000037B9" w:rsidRDefault="00E04596">
      <w:pPr>
        <w:pStyle w:val="Heading3"/>
        <w:numPr>
          <w:ilvl w:val="2"/>
          <w:numId w:val="3"/>
        </w:numPr>
        <w:tabs>
          <w:tab w:val="left" w:pos="1174"/>
        </w:tabs>
        <w:spacing w:before="124"/>
      </w:pPr>
      <w:bookmarkStart w:id="113" w:name="14.1.2._Troubleshooting"/>
      <w:bookmarkStart w:id="114" w:name="_bookmark55"/>
      <w:bookmarkEnd w:id="113"/>
      <w:bookmarkEnd w:id="114"/>
      <w:r>
        <w:t>Troubleshooting</w:t>
      </w:r>
    </w:p>
    <w:p w:rsidR="000037B9" w:rsidRDefault="00E04596">
      <w:pPr>
        <w:pStyle w:val="BodyText"/>
        <w:spacing w:before="117"/>
        <w:ind w:left="239" w:right="433"/>
      </w:pPr>
      <w:r>
        <w:t xml:space="preserve">The interfaces employ Mule ESB and the WebLogic-based Vista Service RESTful Web Services. </w:t>
      </w:r>
      <w:r>
        <w:t xml:space="preserve">Mule ESB and </w:t>
      </w:r>
      <w:proofErr w:type="spellStart"/>
      <w:r>
        <w:t>VistaService</w:t>
      </w:r>
      <w:proofErr w:type="spellEnd"/>
      <w:r>
        <w:t xml:space="preserve"> capture details of runtime errors in the log4j files. The following table is provided as a reference to possible RTLS Interface Application exceptions.</w:t>
      </w:r>
    </w:p>
    <w:p w:rsidR="000037B9" w:rsidRDefault="000037B9">
      <w:pPr>
        <w:sectPr w:rsidR="000037B9">
          <w:pgSz w:w="12240" w:h="15840"/>
          <w:pgMar w:top="1360" w:right="1140" w:bottom="1160" w:left="1200" w:header="0" w:footer="898"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815"/>
        <w:gridCol w:w="2285"/>
        <w:gridCol w:w="2316"/>
      </w:tblGrid>
      <w:tr w:rsidR="000037B9">
        <w:trPr>
          <w:trHeight w:val="313"/>
        </w:trPr>
        <w:tc>
          <w:tcPr>
            <w:tcW w:w="2160" w:type="dxa"/>
            <w:shd w:val="clear" w:color="auto" w:fill="E6E6E6"/>
          </w:tcPr>
          <w:p w:rsidR="000037B9" w:rsidRDefault="00E04596">
            <w:pPr>
              <w:pStyle w:val="TableParagraph"/>
              <w:spacing w:before="36"/>
              <w:rPr>
                <w:rFonts w:ascii="Arial"/>
                <w:b/>
              </w:rPr>
            </w:pPr>
            <w:r>
              <w:rPr>
                <w:rFonts w:ascii="Arial"/>
                <w:b/>
              </w:rPr>
              <w:lastRenderedPageBreak/>
              <w:t>Interface</w:t>
            </w:r>
          </w:p>
        </w:tc>
        <w:tc>
          <w:tcPr>
            <w:tcW w:w="2815" w:type="dxa"/>
            <w:shd w:val="clear" w:color="auto" w:fill="E6E6E6"/>
          </w:tcPr>
          <w:p w:rsidR="000037B9" w:rsidRDefault="00E04596">
            <w:pPr>
              <w:pStyle w:val="TableParagraph"/>
              <w:spacing w:before="36"/>
              <w:rPr>
                <w:rFonts w:ascii="Arial"/>
                <w:b/>
              </w:rPr>
            </w:pPr>
            <w:r>
              <w:rPr>
                <w:rFonts w:ascii="Arial"/>
                <w:b/>
              </w:rPr>
              <w:t>Issue</w:t>
            </w:r>
          </w:p>
        </w:tc>
        <w:tc>
          <w:tcPr>
            <w:tcW w:w="2285" w:type="dxa"/>
            <w:shd w:val="clear" w:color="auto" w:fill="E6E6E6"/>
          </w:tcPr>
          <w:p w:rsidR="000037B9" w:rsidRDefault="00E04596">
            <w:pPr>
              <w:pStyle w:val="TableParagraph"/>
              <w:spacing w:before="36"/>
              <w:rPr>
                <w:rFonts w:ascii="Arial"/>
                <w:b/>
              </w:rPr>
            </w:pPr>
            <w:r>
              <w:rPr>
                <w:rFonts w:ascii="Arial"/>
                <w:b/>
              </w:rPr>
              <w:t>Possible Cause</w:t>
            </w:r>
          </w:p>
        </w:tc>
        <w:tc>
          <w:tcPr>
            <w:tcW w:w="2316" w:type="dxa"/>
            <w:shd w:val="clear" w:color="auto" w:fill="E6E6E6"/>
          </w:tcPr>
          <w:p w:rsidR="000037B9" w:rsidRDefault="00E04596">
            <w:pPr>
              <w:pStyle w:val="TableParagraph"/>
              <w:spacing w:before="36"/>
              <w:rPr>
                <w:rFonts w:ascii="Arial"/>
                <w:b/>
              </w:rPr>
            </w:pPr>
            <w:r>
              <w:rPr>
                <w:rFonts w:ascii="Arial"/>
                <w:b/>
              </w:rPr>
              <w:t>Solution</w:t>
            </w:r>
          </w:p>
        </w:tc>
      </w:tr>
      <w:tr w:rsidR="000037B9">
        <w:trPr>
          <w:trHeight w:val="4845"/>
        </w:trPr>
        <w:tc>
          <w:tcPr>
            <w:tcW w:w="2160" w:type="dxa"/>
          </w:tcPr>
          <w:p w:rsidR="000037B9" w:rsidRDefault="00E04596">
            <w:pPr>
              <w:pStyle w:val="TableParagraph"/>
              <w:spacing w:before="13" w:line="252" w:lineRule="exact"/>
            </w:pPr>
            <w:r>
              <w:t>AEMS-</w:t>
            </w:r>
          </w:p>
          <w:p w:rsidR="000037B9" w:rsidRDefault="00E04596">
            <w:pPr>
              <w:pStyle w:val="TableParagraph"/>
              <w:spacing w:before="0"/>
              <w:ind w:right="458"/>
            </w:pPr>
            <w:r>
              <w:t>MERS/Intelligent Sites</w:t>
            </w:r>
          </w:p>
        </w:tc>
        <w:tc>
          <w:tcPr>
            <w:tcW w:w="2815" w:type="dxa"/>
          </w:tcPr>
          <w:p w:rsidR="000037B9" w:rsidRDefault="00E04596">
            <w:pPr>
              <w:pStyle w:val="TableParagraph"/>
            </w:pPr>
            <w:r>
              <w:t>A scheduled job failed.</w:t>
            </w:r>
          </w:p>
        </w:tc>
        <w:tc>
          <w:tcPr>
            <w:tcW w:w="2285" w:type="dxa"/>
          </w:tcPr>
          <w:p w:rsidR="000037B9" w:rsidRDefault="00E04596">
            <w:pPr>
              <w:pStyle w:val="TableParagraph"/>
              <w:spacing w:before="13"/>
              <w:ind w:right="235"/>
            </w:pPr>
            <w:r>
              <w:t>Network connectivity issues.</w:t>
            </w:r>
          </w:p>
        </w:tc>
        <w:tc>
          <w:tcPr>
            <w:tcW w:w="2316" w:type="dxa"/>
          </w:tcPr>
          <w:p w:rsidR="000037B9" w:rsidRDefault="00E04596">
            <w:pPr>
              <w:pStyle w:val="TableParagraph"/>
              <w:spacing w:before="13"/>
              <w:ind w:right="97"/>
            </w:pPr>
            <w:r>
              <w:t>Check the AEMS- MERS and Mule ESB log files. Scheduled jobs automatically retry using the same parameters during the next scheduled interval if the scheduler in unable to reach the</w:t>
            </w:r>
            <w:r>
              <w:t xml:space="preserve"> Mule ESB. The jobs can also be run on demand, but this option should be exercised with extreme caution. See Section </w:t>
            </w:r>
            <w:hyperlink w:anchor="_bookmark34" w:history="1">
              <w:r>
                <w:t>13</w:t>
              </w:r>
            </w:hyperlink>
            <w:r>
              <w:t xml:space="preserve"> </w:t>
            </w:r>
            <w:hyperlink w:anchor="_bookmark34" w:history="1">
              <w:r>
                <w:t>Appendix A: RTLS-</w:t>
              </w:r>
            </w:hyperlink>
            <w:r>
              <w:t xml:space="preserve"> </w:t>
            </w:r>
            <w:hyperlink w:anchor="_bookmark34" w:history="1">
              <w:r>
                <w:t>VistA Interface</w:t>
              </w:r>
            </w:hyperlink>
            <w:r>
              <w:t xml:space="preserve"> </w:t>
            </w:r>
            <w:hyperlink w:anchor="_bookmark34" w:history="1">
              <w:r>
                <w:t xml:space="preserve">Configuration Tool </w:t>
              </w:r>
            </w:hyperlink>
            <w:r>
              <w:t>for more information.</w:t>
            </w:r>
          </w:p>
        </w:tc>
      </w:tr>
      <w:tr w:rsidR="000037B9">
        <w:trPr>
          <w:trHeight w:val="2063"/>
        </w:trPr>
        <w:tc>
          <w:tcPr>
            <w:tcW w:w="2160" w:type="dxa"/>
          </w:tcPr>
          <w:p w:rsidR="000037B9" w:rsidRDefault="00E04596">
            <w:pPr>
              <w:pStyle w:val="TableParagraph"/>
              <w:spacing w:before="13"/>
            </w:pPr>
            <w:r>
              <w:t>AEMS-</w:t>
            </w:r>
          </w:p>
          <w:p w:rsidR="000037B9" w:rsidRDefault="00E04596">
            <w:pPr>
              <w:pStyle w:val="TableParagraph"/>
              <w:spacing w:before="1"/>
              <w:ind w:right="458"/>
            </w:pPr>
            <w:r>
              <w:t xml:space="preserve">MERS/Intelligent </w:t>
            </w:r>
            <w:proofErr w:type="spellStart"/>
            <w:r>
              <w:t>InSites</w:t>
            </w:r>
            <w:proofErr w:type="spellEnd"/>
          </w:p>
        </w:tc>
        <w:tc>
          <w:tcPr>
            <w:tcW w:w="2815" w:type="dxa"/>
          </w:tcPr>
          <w:p w:rsidR="000037B9" w:rsidRDefault="00E04596">
            <w:pPr>
              <w:pStyle w:val="TableParagraph"/>
              <w:spacing w:before="13"/>
              <w:ind w:right="81"/>
            </w:pPr>
            <w:r>
              <w:t xml:space="preserve">The Intelligent </w:t>
            </w:r>
            <w:proofErr w:type="spellStart"/>
            <w:r>
              <w:t>InSites</w:t>
            </w:r>
            <w:proofErr w:type="spellEnd"/>
            <w:r>
              <w:t xml:space="preserve"> user interface does not contain expected AEMS-MERS data.</w:t>
            </w:r>
          </w:p>
        </w:tc>
        <w:tc>
          <w:tcPr>
            <w:tcW w:w="2285" w:type="dxa"/>
          </w:tcPr>
          <w:p w:rsidR="000037B9" w:rsidRDefault="00E04596">
            <w:pPr>
              <w:pStyle w:val="TableParagraph"/>
              <w:spacing w:before="13"/>
              <w:ind w:right="131"/>
            </w:pPr>
            <w:r>
              <w:t xml:space="preserve">Information is not available from AEMS- MERS or </w:t>
            </w:r>
            <w:proofErr w:type="spellStart"/>
            <w:r>
              <w:t>VistaServices</w:t>
            </w:r>
            <w:proofErr w:type="spellEnd"/>
            <w:r>
              <w:t xml:space="preserve"> encountered an unexpected condition that prevented it from fulfilling the request.</w:t>
            </w:r>
          </w:p>
        </w:tc>
        <w:tc>
          <w:tcPr>
            <w:tcW w:w="2316" w:type="dxa"/>
          </w:tcPr>
          <w:p w:rsidR="000037B9" w:rsidRDefault="00E04596">
            <w:pPr>
              <w:pStyle w:val="TableParagraph"/>
              <w:spacing w:before="13"/>
              <w:ind w:right="144"/>
            </w:pPr>
            <w:r>
              <w:t>Check the AEMS- MERS log file. The input validation response codes are 404 for resource not found and 500 for a</w:t>
            </w:r>
            <w:r>
              <w:t>ll other failures.</w:t>
            </w:r>
          </w:p>
        </w:tc>
      </w:tr>
      <w:tr w:rsidR="000037B9">
        <w:trPr>
          <w:trHeight w:val="5586"/>
        </w:trPr>
        <w:tc>
          <w:tcPr>
            <w:tcW w:w="2160" w:type="dxa"/>
          </w:tcPr>
          <w:p w:rsidR="000037B9" w:rsidRDefault="00E04596">
            <w:pPr>
              <w:pStyle w:val="TableParagraph"/>
              <w:spacing w:before="13"/>
            </w:pPr>
            <w:r>
              <w:t>AEMS-</w:t>
            </w:r>
          </w:p>
          <w:p w:rsidR="000037B9" w:rsidRDefault="00E04596">
            <w:pPr>
              <w:pStyle w:val="TableParagraph"/>
              <w:spacing w:before="1"/>
              <w:ind w:right="458"/>
            </w:pPr>
            <w:r>
              <w:t xml:space="preserve">MERS/Intelligent </w:t>
            </w:r>
            <w:proofErr w:type="spellStart"/>
            <w:r>
              <w:t>InSites</w:t>
            </w:r>
            <w:proofErr w:type="spellEnd"/>
          </w:p>
        </w:tc>
        <w:tc>
          <w:tcPr>
            <w:tcW w:w="2815" w:type="dxa"/>
          </w:tcPr>
          <w:p w:rsidR="000037B9" w:rsidRDefault="00E04596">
            <w:pPr>
              <w:pStyle w:val="TableParagraph"/>
              <w:spacing w:before="13"/>
              <w:ind w:right="127"/>
            </w:pPr>
            <w:r>
              <w:t xml:space="preserve">Update of a field in AEMS- MERS that contains a trigger for our interface does not get updated in Intelligent </w:t>
            </w:r>
            <w:proofErr w:type="spellStart"/>
            <w:r>
              <w:t>InSites</w:t>
            </w:r>
            <w:proofErr w:type="spellEnd"/>
            <w:r>
              <w:t>.</w:t>
            </w:r>
          </w:p>
        </w:tc>
        <w:tc>
          <w:tcPr>
            <w:tcW w:w="2285" w:type="dxa"/>
          </w:tcPr>
          <w:p w:rsidR="000037B9" w:rsidRDefault="00E04596">
            <w:pPr>
              <w:pStyle w:val="TableParagraph"/>
              <w:spacing w:before="13"/>
              <w:ind w:right="235"/>
            </w:pPr>
            <w:r>
              <w:t>Communication issue with Mule ESB.</w:t>
            </w:r>
          </w:p>
        </w:tc>
        <w:tc>
          <w:tcPr>
            <w:tcW w:w="2316" w:type="dxa"/>
          </w:tcPr>
          <w:p w:rsidR="000037B9" w:rsidRDefault="00E04596">
            <w:pPr>
              <w:pStyle w:val="TableParagraph"/>
              <w:spacing w:before="13"/>
            </w:pPr>
            <w:r>
              <w:t>Check the PENDING RTLS EVENTS</w:t>
            </w:r>
          </w:p>
          <w:p w:rsidR="000037B9" w:rsidRDefault="00E04596">
            <w:pPr>
              <w:pStyle w:val="TableParagraph"/>
              <w:spacing w:before="2"/>
              <w:ind w:right="223"/>
            </w:pPr>
            <w:r>
              <w:t>(#6930) file to see if the missing update exists within the file. The PE</w:t>
            </w:r>
            <w:r>
              <w:t>NDING RTLS</w:t>
            </w:r>
          </w:p>
          <w:p w:rsidR="000037B9" w:rsidRDefault="00E04596">
            <w:pPr>
              <w:pStyle w:val="TableParagraph"/>
              <w:spacing w:before="0"/>
              <w:ind w:right="98"/>
            </w:pPr>
            <w:r>
              <w:t xml:space="preserve">EVENTS file introduces a redundancy to save record changes that could not be sent to RTLS when the Mule server is offline for any reason. If the missing update exists in the </w:t>
            </w:r>
            <w:r>
              <w:rPr>
                <w:spacing w:val="-4"/>
              </w:rPr>
              <w:t xml:space="preserve">file, </w:t>
            </w:r>
            <w:r>
              <w:t>then the MAKE WEB CALL TO</w:t>
            </w:r>
            <w:r>
              <w:rPr>
                <w:spacing w:val="-3"/>
              </w:rPr>
              <w:t xml:space="preserve"> </w:t>
            </w:r>
            <w:r>
              <w:t>MULE</w:t>
            </w:r>
          </w:p>
          <w:p w:rsidR="000037B9" w:rsidRDefault="00E04596">
            <w:pPr>
              <w:pStyle w:val="TableParagraph"/>
              <w:spacing w:before="0"/>
              <w:ind w:right="315"/>
            </w:pPr>
            <w:proofErr w:type="spellStart"/>
            <w:r>
              <w:t>TaskMan</w:t>
            </w:r>
            <w:proofErr w:type="spellEnd"/>
            <w:r>
              <w:t xml:space="preserve"> option is possibly not </w:t>
            </w:r>
            <w:proofErr w:type="gramStart"/>
            <w:r>
              <w:t>running, and</w:t>
            </w:r>
            <w:proofErr w:type="gramEnd"/>
            <w:r>
              <w:t xml:space="preserve"> needs to be restarted. Restart the</w:t>
            </w:r>
          </w:p>
          <w:p w:rsidR="000037B9" w:rsidRDefault="00E04596">
            <w:pPr>
              <w:pStyle w:val="TableParagraph"/>
              <w:spacing w:before="0" w:line="240" w:lineRule="exact"/>
            </w:pPr>
            <w:proofErr w:type="spellStart"/>
            <w:r>
              <w:t>TaskMan</w:t>
            </w:r>
            <w:proofErr w:type="spellEnd"/>
            <w:r>
              <w:t xml:space="preserve"> option. If the</w:t>
            </w:r>
          </w:p>
        </w:tc>
      </w:tr>
    </w:tbl>
    <w:p w:rsidR="000037B9" w:rsidRDefault="000037B9">
      <w:pPr>
        <w:spacing w:line="240" w:lineRule="exact"/>
        <w:sectPr w:rsidR="000037B9">
          <w:pgSz w:w="12240" w:h="15840"/>
          <w:pgMar w:top="1440" w:right="1140" w:bottom="1080" w:left="1200" w:header="0" w:footer="898"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815"/>
        <w:gridCol w:w="2285"/>
        <w:gridCol w:w="2316"/>
      </w:tblGrid>
      <w:tr w:rsidR="000037B9">
        <w:trPr>
          <w:trHeight w:val="313"/>
        </w:trPr>
        <w:tc>
          <w:tcPr>
            <w:tcW w:w="2160" w:type="dxa"/>
            <w:shd w:val="clear" w:color="auto" w:fill="E6E6E6"/>
          </w:tcPr>
          <w:p w:rsidR="000037B9" w:rsidRDefault="00E04596">
            <w:pPr>
              <w:pStyle w:val="TableParagraph"/>
              <w:spacing w:before="36"/>
              <w:rPr>
                <w:rFonts w:ascii="Arial"/>
                <w:b/>
              </w:rPr>
            </w:pPr>
            <w:r>
              <w:rPr>
                <w:rFonts w:ascii="Arial"/>
                <w:b/>
              </w:rPr>
              <w:lastRenderedPageBreak/>
              <w:t>Interface</w:t>
            </w:r>
          </w:p>
        </w:tc>
        <w:tc>
          <w:tcPr>
            <w:tcW w:w="2815" w:type="dxa"/>
            <w:shd w:val="clear" w:color="auto" w:fill="E6E6E6"/>
          </w:tcPr>
          <w:p w:rsidR="000037B9" w:rsidRDefault="00E04596">
            <w:pPr>
              <w:pStyle w:val="TableParagraph"/>
              <w:spacing w:before="36"/>
              <w:rPr>
                <w:rFonts w:ascii="Arial"/>
                <w:b/>
              </w:rPr>
            </w:pPr>
            <w:r>
              <w:rPr>
                <w:rFonts w:ascii="Arial"/>
                <w:b/>
              </w:rPr>
              <w:t>Issue</w:t>
            </w:r>
          </w:p>
        </w:tc>
        <w:tc>
          <w:tcPr>
            <w:tcW w:w="2285" w:type="dxa"/>
            <w:shd w:val="clear" w:color="auto" w:fill="E6E6E6"/>
          </w:tcPr>
          <w:p w:rsidR="000037B9" w:rsidRDefault="00E04596">
            <w:pPr>
              <w:pStyle w:val="TableParagraph"/>
              <w:spacing w:before="36"/>
              <w:rPr>
                <w:rFonts w:ascii="Arial"/>
                <w:b/>
              </w:rPr>
            </w:pPr>
            <w:r>
              <w:rPr>
                <w:rFonts w:ascii="Arial"/>
                <w:b/>
              </w:rPr>
              <w:t>Possible Cause</w:t>
            </w:r>
          </w:p>
        </w:tc>
        <w:tc>
          <w:tcPr>
            <w:tcW w:w="2316" w:type="dxa"/>
            <w:shd w:val="clear" w:color="auto" w:fill="E6E6E6"/>
          </w:tcPr>
          <w:p w:rsidR="000037B9" w:rsidRDefault="00E04596">
            <w:pPr>
              <w:pStyle w:val="TableParagraph"/>
              <w:spacing w:before="36"/>
              <w:rPr>
                <w:rFonts w:ascii="Arial"/>
                <w:b/>
              </w:rPr>
            </w:pPr>
            <w:r>
              <w:rPr>
                <w:rFonts w:ascii="Arial"/>
                <w:b/>
              </w:rPr>
              <w:t>Solution</w:t>
            </w:r>
          </w:p>
        </w:tc>
      </w:tr>
      <w:tr w:rsidR="000037B9">
        <w:trPr>
          <w:trHeight w:val="777"/>
        </w:trPr>
        <w:tc>
          <w:tcPr>
            <w:tcW w:w="2160" w:type="dxa"/>
          </w:tcPr>
          <w:p w:rsidR="000037B9" w:rsidRDefault="000037B9">
            <w:pPr>
              <w:pStyle w:val="TableParagraph"/>
              <w:spacing w:before="0"/>
              <w:ind w:left="0"/>
            </w:pPr>
          </w:p>
        </w:tc>
        <w:tc>
          <w:tcPr>
            <w:tcW w:w="2815" w:type="dxa"/>
          </w:tcPr>
          <w:p w:rsidR="000037B9" w:rsidRDefault="000037B9">
            <w:pPr>
              <w:pStyle w:val="TableParagraph"/>
              <w:spacing w:before="0"/>
              <w:ind w:left="0"/>
            </w:pPr>
          </w:p>
        </w:tc>
        <w:tc>
          <w:tcPr>
            <w:tcW w:w="2285" w:type="dxa"/>
          </w:tcPr>
          <w:p w:rsidR="000037B9" w:rsidRDefault="000037B9">
            <w:pPr>
              <w:pStyle w:val="TableParagraph"/>
              <w:spacing w:before="0"/>
              <w:ind w:left="0"/>
            </w:pPr>
          </w:p>
        </w:tc>
        <w:tc>
          <w:tcPr>
            <w:tcW w:w="2316" w:type="dxa"/>
          </w:tcPr>
          <w:p w:rsidR="000037B9" w:rsidRDefault="00E04596">
            <w:pPr>
              <w:pStyle w:val="TableParagraph"/>
              <w:spacing w:before="0"/>
              <w:ind w:right="611"/>
              <w:jc w:val="both"/>
            </w:pPr>
            <w:r>
              <w:t>option fails again, contact the VistA Administrator.</w:t>
            </w:r>
          </w:p>
        </w:tc>
      </w:tr>
      <w:tr w:rsidR="000037B9">
        <w:trPr>
          <w:trHeight w:val="3076"/>
        </w:trPr>
        <w:tc>
          <w:tcPr>
            <w:tcW w:w="2160" w:type="dxa"/>
          </w:tcPr>
          <w:p w:rsidR="000037B9" w:rsidRDefault="00E04596">
            <w:pPr>
              <w:pStyle w:val="TableParagraph"/>
            </w:pPr>
            <w:r>
              <w:t>Employee/</w:t>
            </w:r>
            <w:proofErr w:type="spellStart"/>
            <w:r>
              <w:t>WaveMark</w:t>
            </w:r>
            <w:proofErr w:type="spellEnd"/>
          </w:p>
        </w:tc>
        <w:tc>
          <w:tcPr>
            <w:tcW w:w="2815" w:type="dxa"/>
          </w:tcPr>
          <w:p w:rsidR="000037B9" w:rsidRDefault="00E04596">
            <w:pPr>
              <w:pStyle w:val="TableParagraph"/>
              <w:spacing w:before="13"/>
              <w:ind w:right="81"/>
            </w:pPr>
            <w:r>
              <w:t xml:space="preserve">Employee not found message is displayed through the </w:t>
            </w:r>
            <w:proofErr w:type="spellStart"/>
            <w:r>
              <w:t>WaveMark</w:t>
            </w:r>
            <w:proofErr w:type="spellEnd"/>
            <w:r>
              <w:t xml:space="preserve"> User Interface.</w:t>
            </w:r>
          </w:p>
        </w:tc>
        <w:tc>
          <w:tcPr>
            <w:tcW w:w="2285" w:type="dxa"/>
          </w:tcPr>
          <w:p w:rsidR="000037B9" w:rsidRDefault="00E04596">
            <w:pPr>
              <w:pStyle w:val="TableParagraph"/>
              <w:spacing w:before="13"/>
              <w:ind w:right="186"/>
            </w:pPr>
            <w:r>
              <w:t>Employee name is not found in NEW PERSON file.</w:t>
            </w:r>
          </w:p>
        </w:tc>
        <w:tc>
          <w:tcPr>
            <w:tcW w:w="2316" w:type="dxa"/>
          </w:tcPr>
          <w:p w:rsidR="000037B9" w:rsidRDefault="00E04596">
            <w:pPr>
              <w:pStyle w:val="TableParagraph"/>
              <w:spacing w:before="13"/>
              <w:ind w:right="157"/>
            </w:pPr>
            <w:r>
              <w:t xml:space="preserve">Check the spelling of the last name. If the spelling is correct and the employee name is still not found, add the employee manually to the list. For information on how to add employees to the </w:t>
            </w:r>
            <w:proofErr w:type="spellStart"/>
            <w:r>
              <w:t>WaveMark</w:t>
            </w:r>
            <w:proofErr w:type="spellEnd"/>
            <w:r>
              <w:t xml:space="preserve"> interface, see the VA </w:t>
            </w:r>
            <w:proofErr w:type="spellStart"/>
            <w:r>
              <w:t>WaveMark</w:t>
            </w:r>
            <w:proofErr w:type="spellEnd"/>
            <w:r>
              <w:t xml:space="preserve"> User’s Manual.</w:t>
            </w:r>
          </w:p>
        </w:tc>
      </w:tr>
      <w:tr w:rsidR="000037B9">
        <w:trPr>
          <w:trHeight w:val="2337"/>
        </w:trPr>
        <w:tc>
          <w:tcPr>
            <w:tcW w:w="2160" w:type="dxa"/>
          </w:tcPr>
          <w:p w:rsidR="000037B9" w:rsidRDefault="00E04596">
            <w:pPr>
              <w:pStyle w:val="TableParagraph"/>
            </w:pPr>
            <w:r>
              <w:t>Employee/</w:t>
            </w:r>
            <w:proofErr w:type="spellStart"/>
            <w:r>
              <w:t>WaveMark</w:t>
            </w:r>
            <w:proofErr w:type="spellEnd"/>
          </w:p>
        </w:tc>
        <w:tc>
          <w:tcPr>
            <w:tcW w:w="2815" w:type="dxa"/>
          </w:tcPr>
          <w:p w:rsidR="000037B9" w:rsidRDefault="00E04596">
            <w:pPr>
              <w:pStyle w:val="TableParagraph"/>
              <w:spacing w:before="13"/>
              <w:ind w:right="523"/>
              <w:jc w:val="both"/>
            </w:pPr>
            <w:r>
              <w:t>Employee search failure other than Employee not found.</w:t>
            </w:r>
          </w:p>
        </w:tc>
        <w:tc>
          <w:tcPr>
            <w:tcW w:w="2285" w:type="dxa"/>
          </w:tcPr>
          <w:p w:rsidR="000037B9" w:rsidRDefault="00E04596">
            <w:pPr>
              <w:pStyle w:val="TableParagraph"/>
              <w:spacing w:before="13"/>
              <w:ind w:right="110"/>
            </w:pPr>
            <w:r>
              <w:t xml:space="preserve">Possible erroneous </w:t>
            </w:r>
            <w:r>
              <w:rPr>
                <w:spacing w:val="-4"/>
              </w:rPr>
              <w:t xml:space="preserve">http </w:t>
            </w:r>
            <w:r>
              <w:t>request, an internal http server error, or a network connectivity error.</w:t>
            </w:r>
          </w:p>
        </w:tc>
        <w:tc>
          <w:tcPr>
            <w:tcW w:w="2316" w:type="dxa"/>
          </w:tcPr>
          <w:p w:rsidR="000037B9" w:rsidRDefault="00E04596">
            <w:pPr>
              <w:pStyle w:val="TableParagraph"/>
              <w:spacing w:before="13" w:line="242" w:lineRule="auto"/>
              <w:ind w:right="126"/>
            </w:pPr>
            <w:r>
              <w:t>Check the Employee log file. Response code 400 represents a bad request being passed t</w:t>
            </w:r>
            <w:r>
              <w:t>hrough the interface and 500 represents an internal service error. Check for network connectivity.</w:t>
            </w:r>
          </w:p>
        </w:tc>
      </w:tr>
      <w:tr w:rsidR="000037B9">
        <w:trPr>
          <w:trHeight w:val="2821"/>
        </w:trPr>
        <w:tc>
          <w:tcPr>
            <w:tcW w:w="2160" w:type="dxa"/>
          </w:tcPr>
          <w:p w:rsidR="000037B9" w:rsidRDefault="00E04596">
            <w:pPr>
              <w:pStyle w:val="TableParagraph"/>
            </w:pPr>
            <w:r>
              <w:t>Patient/</w:t>
            </w:r>
            <w:proofErr w:type="spellStart"/>
            <w:r>
              <w:t>WaveMark</w:t>
            </w:r>
            <w:proofErr w:type="spellEnd"/>
          </w:p>
        </w:tc>
        <w:tc>
          <w:tcPr>
            <w:tcW w:w="2815" w:type="dxa"/>
          </w:tcPr>
          <w:p w:rsidR="000037B9" w:rsidRDefault="00E04596">
            <w:pPr>
              <w:pStyle w:val="TableParagraph"/>
              <w:spacing w:before="13"/>
              <w:ind w:right="160"/>
            </w:pPr>
            <w:r>
              <w:t xml:space="preserve">Patient not found message is displayed through the </w:t>
            </w:r>
            <w:proofErr w:type="spellStart"/>
            <w:r>
              <w:t>WaveMark</w:t>
            </w:r>
            <w:proofErr w:type="spellEnd"/>
            <w:r>
              <w:t xml:space="preserve"> User Interface.</w:t>
            </w:r>
          </w:p>
        </w:tc>
        <w:tc>
          <w:tcPr>
            <w:tcW w:w="2285" w:type="dxa"/>
          </w:tcPr>
          <w:p w:rsidR="000037B9" w:rsidRDefault="00E04596">
            <w:pPr>
              <w:pStyle w:val="TableParagraph"/>
              <w:spacing w:before="13"/>
              <w:ind w:right="266"/>
            </w:pPr>
            <w:r>
              <w:t>PATIENT file record is not available in VistA</w:t>
            </w:r>
          </w:p>
        </w:tc>
        <w:tc>
          <w:tcPr>
            <w:tcW w:w="2316" w:type="dxa"/>
          </w:tcPr>
          <w:p w:rsidR="000037B9" w:rsidRDefault="00E04596">
            <w:pPr>
              <w:pStyle w:val="TableParagraph"/>
              <w:spacing w:before="13"/>
              <w:ind w:right="141"/>
            </w:pPr>
            <w:r>
              <w:t xml:space="preserve">Check the Patient log file. Response code 404 represents not patient not found in the VistA file. </w:t>
            </w:r>
            <w:proofErr w:type="spellStart"/>
            <w:r>
              <w:t>CathLab</w:t>
            </w:r>
            <w:proofErr w:type="spellEnd"/>
            <w:r>
              <w:t xml:space="preserve"> procedure cannot continue wi</w:t>
            </w:r>
            <w:r>
              <w:t xml:space="preserve">thout the patient’s identity being verified through the </w:t>
            </w:r>
            <w:proofErr w:type="spellStart"/>
            <w:r>
              <w:t>WaveMark</w:t>
            </w:r>
            <w:proofErr w:type="spellEnd"/>
            <w:r>
              <w:t xml:space="preserve"> user interface.</w:t>
            </w:r>
          </w:p>
        </w:tc>
      </w:tr>
      <w:tr w:rsidR="000037B9">
        <w:trPr>
          <w:trHeight w:val="2843"/>
        </w:trPr>
        <w:tc>
          <w:tcPr>
            <w:tcW w:w="2160" w:type="dxa"/>
          </w:tcPr>
          <w:p w:rsidR="000037B9" w:rsidRDefault="00E04596">
            <w:pPr>
              <w:pStyle w:val="TableParagraph"/>
            </w:pPr>
            <w:r>
              <w:t>Patient/</w:t>
            </w:r>
            <w:proofErr w:type="spellStart"/>
            <w:r>
              <w:t>WaveMark</w:t>
            </w:r>
            <w:proofErr w:type="spellEnd"/>
          </w:p>
        </w:tc>
        <w:tc>
          <w:tcPr>
            <w:tcW w:w="2815" w:type="dxa"/>
          </w:tcPr>
          <w:p w:rsidR="000037B9" w:rsidRDefault="00E04596">
            <w:pPr>
              <w:pStyle w:val="TableParagraph"/>
              <w:spacing w:before="13"/>
              <w:ind w:right="314"/>
            </w:pPr>
            <w:r>
              <w:t>Patient search failure other than Patient not found.</w:t>
            </w:r>
          </w:p>
        </w:tc>
        <w:tc>
          <w:tcPr>
            <w:tcW w:w="2285" w:type="dxa"/>
          </w:tcPr>
          <w:p w:rsidR="000037B9" w:rsidRDefault="00E04596">
            <w:pPr>
              <w:pStyle w:val="TableParagraph"/>
              <w:spacing w:before="13"/>
              <w:ind w:right="110"/>
            </w:pPr>
            <w:r>
              <w:t xml:space="preserve">Possible erroneous </w:t>
            </w:r>
            <w:r>
              <w:rPr>
                <w:spacing w:val="-4"/>
              </w:rPr>
              <w:t xml:space="preserve">http </w:t>
            </w:r>
            <w:r>
              <w:t>request, an internal http server error, or a network connectivity issue.</w:t>
            </w:r>
          </w:p>
        </w:tc>
        <w:tc>
          <w:tcPr>
            <w:tcW w:w="2316" w:type="dxa"/>
          </w:tcPr>
          <w:p w:rsidR="000037B9" w:rsidRDefault="00E04596">
            <w:pPr>
              <w:pStyle w:val="TableParagraph"/>
              <w:spacing w:before="13"/>
              <w:ind w:right="144"/>
            </w:pPr>
            <w:r>
              <w:t xml:space="preserve">Check the Employee log file and the Mule ESB log file. </w:t>
            </w:r>
            <w:r>
              <w:rPr>
                <w:spacing w:val="-3"/>
              </w:rPr>
              <w:t xml:space="preserve">Response </w:t>
            </w:r>
            <w:r>
              <w:t>code 400 represents a bad request being passed through the interface and 500 represents an internal service</w:t>
            </w:r>
            <w:r>
              <w:rPr>
                <w:spacing w:val="-2"/>
              </w:rPr>
              <w:t xml:space="preserve"> </w:t>
            </w:r>
            <w:r>
              <w:t>error.</w:t>
            </w:r>
          </w:p>
          <w:p w:rsidR="000037B9" w:rsidRDefault="00E04596">
            <w:pPr>
              <w:pStyle w:val="TableParagraph"/>
              <w:spacing w:before="22"/>
            </w:pPr>
            <w:r>
              <w:t>Chec</w:t>
            </w:r>
            <w:r>
              <w:t xml:space="preserve">k for </w:t>
            </w:r>
            <w:r>
              <w:rPr>
                <w:spacing w:val="-3"/>
              </w:rPr>
              <w:t xml:space="preserve">network </w:t>
            </w:r>
            <w:r>
              <w:t>connectivity.</w:t>
            </w:r>
          </w:p>
        </w:tc>
      </w:tr>
      <w:tr w:rsidR="000037B9">
        <w:trPr>
          <w:trHeight w:val="546"/>
        </w:trPr>
        <w:tc>
          <w:tcPr>
            <w:tcW w:w="2160" w:type="dxa"/>
          </w:tcPr>
          <w:p w:rsidR="000037B9" w:rsidRDefault="00E04596">
            <w:pPr>
              <w:pStyle w:val="TableParagraph"/>
            </w:pPr>
            <w:r>
              <w:t>GIP/</w:t>
            </w:r>
            <w:proofErr w:type="spellStart"/>
            <w:r>
              <w:t>WaveMark</w:t>
            </w:r>
            <w:proofErr w:type="spellEnd"/>
          </w:p>
        </w:tc>
        <w:tc>
          <w:tcPr>
            <w:tcW w:w="2815" w:type="dxa"/>
          </w:tcPr>
          <w:p w:rsidR="000037B9" w:rsidRDefault="00E04596">
            <w:pPr>
              <w:pStyle w:val="TableParagraph"/>
              <w:spacing w:before="13"/>
              <w:ind w:right="313"/>
            </w:pPr>
            <w:proofErr w:type="spellStart"/>
            <w:r>
              <w:t>ItemMasterUpdate</w:t>
            </w:r>
            <w:proofErr w:type="spellEnd"/>
            <w:r>
              <w:t xml:space="preserve"> process failure.</w:t>
            </w:r>
          </w:p>
        </w:tc>
        <w:tc>
          <w:tcPr>
            <w:tcW w:w="2285" w:type="dxa"/>
          </w:tcPr>
          <w:p w:rsidR="000037B9" w:rsidRDefault="00E04596">
            <w:pPr>
              <w:pStyle w:val="TableParagraph"/>
              <w:spacing w:before="13"/>
              <w:ind w:right="498"/>
            </w:pPr>
            <w:proofErr w:type="spellStart"/>
            <w:r>
              <w:t>ItemMasterUpdate</w:t>
            </w:r>
            <w:proofErr w:type="spellEnd"/>
            <w:r>
              <w:t xml:space="preserve"> process failure.</w:t>
            </w:r>
          </w:p>
        </w:tc>
        <w:tc>
          <w:tcPr>
            <w:tcW w:w="2316" w:type="dxa"/>
          </w:tcPr>
          <w:p w:rsidR="000037B9" w:rsidRDefault="00E04596">
            <w:pPr>
              <w:pStyle w:val="TableParagraph"/>
              <w:spacing w:before="13"/>
              <w:ind w:right="401"/>
            </w:pPr>
            <w:r>
              <w:t>Check the Muleitemmaster.log</w:t>
            </w:r>
          </w:p>
        </w:tc>
      </w:tr>
    </w:tbl>
    <w:p w:rsidR="000037B9" w:rsidRDefault="000037B9">
      <w:pPr>
        <w:sectPr w:rsidR="000037B9">
          <w:pgSz w:w="12240" w:h="15840"/>
          <w:pgMar w:top="1440" w:right="1140" w:bottom="1080" w:left="1200" w:header="0" w:footer="898"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815"/>
        <w:gridCol w:w="2285"/>
        <w:gridCol w:w="2316"/>
      </w:tblGrid>
      <w:tr w:rsidR="000037B9">
        <w:trPr>
          <w:trHeight w:val="313"/>
        </w:trPr>
        <w:tc>
          <w:tcPr>
            <w:tcW w:w="2160" w:type="dxa"/>
            <w:shd w:val="clear" w:color="auto" w:fill="E6E6E6"/>
          </w:tcPr>
          <w:p w:rsidR="000037B9" w:rsidRDefault="00E04596">
            <w:pPr>
              <w:pStyle w:val="TableParagraph"/>
              <w:spacing w:before="36"/>
              <w:rPr>
                <w:rFonts w:ascii="Arial"/>
                <w:b/>
              </w:rPr>
            </w:pPr>
            <w:r>
              <w:rPr>
                <w:rFonts w:ascii="Arial"/>
                <w:b/>
              </w:rPr>
              <w:lastRenderedPageBreak/>
              <w:t>Interface</w:t>
            </w:r>
          </w:p>
        </w:tc>
        <w:tc>
          <w:tcPr>
            <w:tcW w:w="2815" w:type="dxa"/>
            <w:shd w:val="clear" w:color="auto" w:fill="E6E6E6"/>
          </w:tcPr>
          <w:p w:rsidR="000037B9" w:rsidRDefault="00E04596">
            <w:pPr>
              <w:pStyle w:val="TableParagraph"/>
              <w:spacing w:before="36"/>
              <w:rPr>
                <w:rFonts w:ascii="Arial"/>
                <w:b/>
              </w:rPr>
            </w:pPr>
            <w:r>
              <w:rPr>
                <w:rFonts w:ascii="Arial"/>
                <w:b/>
              </w:rPr>
              <w:t>Issue</w:t>
            </w:r>
          </w:p>
        </w:tc>
        <w:tc>
          <w:tcPr>
            <w:tcW w:w="2285" w:type="dxa"/>
            <w:shd w:val="clear" w:color="auto" w:fill="E6E6E6"/>
          </w:tcPr>
          <w:p w:rsidR="000037B9" w:rsidRDefault="00E04596">
            <w:pPr>
              <w:pStyle w:val="TableParagraph"/>
              <w:spacing w:before="36"/>
              <w:rPr>
                <w:rFonts w:ascii="Arial"/>
                <w:b/>
              </w:rPr>
            </w:pPr>
            <w:r>
              <w:rPr>
                <w:rFonts w:ascii="Arial"/>
                <w:b/>
              </w:rPr>
              <w:t>Possible Cause</w:t>
            </w:r>
          </w:p>
        </w:tc>
        <w:tc>
          <w:tcPr>
            <w:tcW w:w="2316" w:type="dxa"/>
            <w:shd w:val="clear" w:color="auto" w:fill="E6E6E6"/>
          </w:tcPr>
          <w:p w:rsidR="000037B9" w:rsidRDefault="00E04596">
            <w:pPr>
              <w:pStyle w:val="TableParagraph"/>
              <w:spacing w:before="36"/>
              <w:rPr>
                <w:rFonts w:ascii="Arial"/>
                <w:b/>
              </w:rPr>
            </w:pPr>
            <w:r>
              <w:rPr>
                <w:rFonts w:ascii="Arial"/>
                <w:b/>
              </w:rPr>
              <w:t>Solution</w:t>
            </w:r>
          </w:p>
        </w:tc>
      </w:tr>
      <w:tr w:rsidR="000037B9">
        <w:trPr>
          <w:trHeight w:val="2296"/>
        </w:trPr>
        <w:tc>
          <w:tcPr>
            <w:tcW w:w="2160" w:type="dxa"/>
          </w:tcPr>
          <w:p w:rsidR="000037B9" w:rsidRDefault="000037B9">
            <w:pPr>
              <w:pStyle w:val="TableParagraph"/>
              <w:spacing w:before="0"/>
              <w:ind w:left="0"/>
            </w:pPr>
          </w:p>
        </w:tc>
        <w:tc>
          <w:tcPr>
            <w:tcW w:w="2815" w:type="dxa"/>
          </w:tcPr>
          <w:p w:rsidR="000037B9" w:rsidRDefault="000037B9">
            <w:pPr>
              <w:pStyle w:val="TableParagraph"/>
              <w:spacing w:before="0"/>
              <w:ind w:left="0"/>
            </w:pPr>
          </w:p>
        </w:tc>
        <w:tc>
          <w:tcPr>
            <w:tcW w:w="2285" w:type="dxa"/>
          </w:tcPr>
          <w:p w:rsidR="000037B9" w:rsidRDefault="000037B9">
            <w:pPr>
              <w:pStyle w:val="TableParagraph"/>
              <w:spacing w:before="0"/>
              <w:ind w:left="0"/>
            </w:pPr>
          </w:p>
        </w:tc>
        <w:tc>
          <w:tcPr>
            <w:tcW w:w="2316" w:type="dxa"/>
          </w:tcPr>
          <w:p w:rsidR="000037B9" w:rsidRDefault="00E04596">
            <w:pPr>
              <w:pStyle w:val="TableParagraph"/>
              <w:spacing w:before="0"/>
              <w:ind w:right="205"/>
            </w:pPr>
            <w:r>
              <w:t xml:space="preserve">file and the Mule mule_ee.log log file. Response code 500 represents a failure of the </w:t>
            </w:r>
            <w:proofErr w:type="spellStart"/>
            <w:r>
              <w:t>ItemMasterUpdate</w:t>
            </w:r>
            <w:proofErr w:type="spellEnd"/>
            <w:r>
              <w:t xml:space="preserve"> process. The Vista Service rtls.log can provide additional details.</w:t>
            </w:r>
          </w:p>
        </w:tc>
      </w:tr>
      <w:tr w:rsidR="000037B9">
        <w:trPr>
          <w:trHeight w:val="2822"/>
        </w:trPr>
        <w:tc>
          <w:tcPr>
            <w:tcW w:w="2160" w:type="dxa"/>
          </w:tcPr>
          <w:p w:rsidR="000037B9" w:rsidRDefault="00E04596">
            <w:pPr>
              <w:pStyle w:val="TableParagraph"/>
            </w:pPr>
            <w:r>
              <w:t>GIP/</w:t>
            </w:r>
            <w:proofErr w:type="spellStart"/>
            <w:r>
              <w:t>WaveMark</w:t>
            </w:r>
            <w:proofErr w:type="spellEnd"/>
          </w:p>
        </w:tc>
        <w:tc>
          <w:tcPr>
            <w:tcW w:w="2815" w:type="dxa"/>
          </w:tcPr>
          <w:p w:rsidR="000037B9" w:rsidRDefault="00E04596">
            <w:pPr>
              <w:pStyle w:val="TableParagraph"/>
              <w:spacing w:before="13"/>
              <w:ind w:right="276"/>
            </w:pPr>
            <w:r>
              <w:t xml:space="preserve">Failure of the </w:t>
            </w:r>
            <w:proofErr w:type="spellStart"/>
            <w:r>
              <w:t>OnHandLink</w:t>
            </w:r>
            <w:proofErr w:type="spellEnd"/>
            <w:r>
              <w:t xml:space="preserve"> processes (i.e. Usage Feed and True Up Feed)</w:t>
            </w:r>
          </w:p>
        </w:tc>
        <w:tc>
          <w:tcPr>
            <w:tcW w:w="2285" w:type="dxa"/>
          </w:tcPr>
          <w:p w:rsidR="000037B9" w:rsidRDefault="00E04596">
            <w:pPr>
              <w:pStyle w:val="TableParagraph"/>
              <w:spacing w:before="13"/>
              <w:ind w:right="89"/>
            </w:pPr>
            <w:r>
              <w:t xml:space="preserve">Failure of the </w:t>
            </w:r>
            <w:proofErr w:type="spellStart"/>
            <w:r>
              <w:t>OnHandLink</w:t>
            </w:r>
            <w:proofErr w:type="spellEnd"/>
            <w:r>
              <w:t xml:space="preserve"> processes (i.e. Usage Feed and True Up Feed)</w:t>
            </w:r>
          </w:p>
        </w:tc>
        <w:tc>
          <w:tcPr>
            <w:tcW w:w="2316" w:type="dxa"/>
          </w:tcPr>
          <w:p w:rsidR="000037B9" w:rsidRDefault="00E04596">
            <w:pPr>
              <w:pStyle w:val="TableParagraph"/>
              <w:spacing w:before="13"/>
              <w:ind w:right="98"/>
            </w:pPr>
            <w:r>
              <w:t xml:space="preserve">Check the Muleonhandlink.log file and the Mule mule_ee.log file. Any response other than </w:t>
            </w:r>
            <w:r>
              <w:rPr>
                <w:spacing w:val="-5"/>
              </w:rPr>
              <w:t xml:space="preserve">202 </w:t>
            </w:r>
            <w:r>
              <w:t>is a failure. Respons</w:t>
            </w:r>
            <w:r>
              <w:t>e code 202 represents a successful upload. The Vista Service rtls.log can provide additional details</w:t>
            </w:r>
          </w:p>
        </w:tc>
      </w:tr>
      <w:tr w:rsidR="000037B9">
        <w:trPr>
          <w:trHeight w:val="3601"/>
        </w:trPr>
        <w:tc>
          <w:tcPr>
            <w:tcW w:w="2160" w:type="dxa"/>
          </w:tcPr>
          <w:p w:rsidR="000037B9" w:rsidRDefault="00E04596">
            <w:pPr>
              <w:pStyle w:val="TableParagraph"/>
            </w:pPr>
            <w:r>
              <w:t>GIP/</w:t>
            </w:r>
            <w:proofErr w:type="spellStart"/>
            <w:r>
              <w:t>WaveMark</w:t>
            </w:r>
            <w:proofErr w:type="spellEnd"/>
          </w:p>
        </w:tc>
        <w:tc>
          <w:tcPr>
            <w:tcW w:w="2815" w:type="dxa"/>
          </w:tcPr>
          <w:p w:rsidR="000037B9" w:rsidRDefault="00E04596">
            <w:pPr>
              <w:pStyle w:val="TableParagraph"/>
              <w:spacing w:before="13"/>
              <w:ind w:right="276"/>
            </w:pPr>
            <w:r>
              <w:t xml:space="preserve">Failure of the </w:t>
            </w:r>
            <w:proofErr w:type="spellStart"/>
            <w:r>
              <w:t>OnHandLink</w:t>
            </w:r>
            <w:proofErr w:type="spellEnd"/>
            <w:r>
              <w:t xml:space="preserve"> processes (i.e. Usage Feed and True Up Feed)</w:t>
            </w:r>
          </w:p>
        </w:tc>
        <w:tc>
          <w:tcPr>
            <w:tcW w:w="2285" w:type="dxa"/>
          </w:tcPr>
          <w:p w:rsidR="000037B9" w:rsidRDefault="00E04596">
            <w:pPr>
              <w:pStyle w:val="TableParagraph"/>
              <w:spacing w:before="13"/>
            </w:pPr>
            <w:r>
              <w:t xml:space="preserve">Record in </w:t>
            </w:r>
            <w:r>
              <w:rPr>
                <w:spacing w:val="-4"/>
              </w:rPr>
              <w:t xml:space="preserve">GENERIC </w:t>
            </w:r>
            <w:r>
              <w:t>INVENTORY</w:t>
            </w:r>
            <w:r>
              <w:rPr>
                <w:spacing w:val="-4"/>
              </w:rPr>
              <w:t xml:space="preserve"> </w:t>
            </w:r>
            <w:r>
              <w:t>(445)</w:t>
            </w:r>
          </w:p>
          <w:p w:rsidR="000037B9" w:rsidRDefault="00E04596">
            <w:pPr>
              <w:pStyle w:val="TableParagraph"/>
              <w:spacing w:before="0"/>
              <w:ind w:right="235"/>
            </w:pPr>
            <w:r>
              <w:t xml:space="preserve">file is locked by </w:t>
            </w:r>
            <w:proofErr w:type="gramStart"/>
            <w:r>
              <w:t>another  user</w:t>
            </w:r>
            <w:proofErr w:type="gramEnd"/>
            <w:r>
              <w:t xml:space="preserve"> in</w:t>
            </w:r>
            <w:r>
              <w:rPr>
                <w:spacing w:val="3"/>
              </w:rPr>
              <w:t xml:space="preserve"> </w:t>
            </w:r>
            <w:r>
              <w:rPr>
                <w:spacing w:val="-5"/>
              </w:rPr>
              <w:t>GIP.</w:t>
            </w:r>
          </w:p>
        </w:tc>
        <w:tc>
          <w:tcPr>
            <w:tcW w:w="2316" w:type="dxa"/>
          </w:tcPr>
          <w:p w:rsidR="000037B9" w:rsidRDefault="00E04596">
            <w:pPr>
              <w:pStyle w:val="TableParagraph"/>
              <w:spacing w:before="13"/>
              <w:ind w:right="114"/>
            </w:pPr>
            <w:r>
              <w:t>Check to make sure the record is no longer locked and re-run the feed. Consider re- scheduling the feeds to run beyond normal working hours to reduce the chance of another record locking event.</w:t>
            </w:r>
          </w:p>
          <w:p w:rsidR="000037B9" w:rsidRDefault="00E04596">
            <w:pPr>
              <w:pStyle w:val="TableParagraph"/>
              <w:spacing w:before="21"/>
              <w:ind w:right="242"/>
            </w:pPr>
            <w:r>
              <w:t>The Vista Service rtls</w:t>
            </w:r>
            <w:r>
              <w:t>.log can provide additional details on a locked GIP record.</w:t>
            </w:r>
          </w:p>
        </w:tc>
      </w:tr>
    </w:tbl>
    <w:p w:rsidR="000037B9" w:rsidRDefault="000037B9">
      <w:pPr>
        <w:pStyle w:val="BodyText"/>
        <w:rPr>
          <w:sz w:val="20"/>
        </w:rPr>
      </w:pPr>
    </w:p>
    <w:p w:rsidR="000037B9" w:rsidRDefault="00E04596">
      <w:pPr>
        <w:pStyle w:val="Heading2"/>
        <w:numPr>
          <w:ilvl w:val="1"/>
          <w:numId w:val="4"/>
        </w:numPr>
        <w:tabs>
          <w:tab w:val="left" w:pos="1042"/>
        </w:tabs>
        <w:spacing w:before="259"/>
      </w:pPr>
      <w:bookmarkStart w:id="115" w:name="14.2._CART-CL/WaveMark_Interface"/>
      <w:bookmarkStart w:id="116" w:name="_bookmark56"/>
      <w:bookmarkEnd w:id="115"/>
      <w:bookmarkEnd w:id="116"/>
      <w:r>
        <w:t>CART-CL/</w:t>
      </w:r>
      <w:proofErr w:type="spellStart"/>
      <w:r>
        <w:t>WaveMark</w:t>
      </w:r>
      <w:proofErr w:type="spellEnd"/>
      <w:r>
        <w:rPr>
          <w:spacing w:val="-2"/>
        </w:rPr>
        <w:t xml:space="preserve"> </w:t>
      </w:r>
      <w:r>
        <w:t>Interface</w:t>
      </w:r>
    </w:p>
    <w:p w:rsidR="000037B9" w:rsidRDefault="00E04596">
      <w:pPr>
        <w:pStyle w:val="BodyText"/>
        <w:spacing w:before="118"/>
        <w:ind w:left="239" w:right="544"/>
      </w:pPr>
      <w:r>
        <w:t>The CART-CL/</w:t>
      </w:r>
      <w:proofErr w:type="spellStart"/>
      <w:r>
        <w:t>WaveMark</w:t>
      </w:r>
      <w:proofErr w:type="spellEnd"/>
      <w:r>
        <w:t xml:space="preserve"> interface allows the </w:t>
      </w:r>
      <w:proofErr w:type="spellStart"/>
      <w:r>
        <w:t>WaveMark</w:t>
      </w:r>
      <w:proofErr w:type="spellEnd"/>
      <w:r>
        <w:t xml:space="preserve"> system to directly pass specific information related to the </w:t>
      </w:r>
      <w:proofErr w:type="spellStart"/>
      <w:r>
        <w:t>WaveMark</w:t>
      </w:r>
      <w:proofErr w:type="spellEnd"/>
      <w:r>
        <w:t xml:space="preserve"> encounter to a pair of SQL Server staging tables created in CART-CL exclusively for this purpose.</w:t>
      </w:r>
    </w:p>
    <w:p w:rsidR="000037B9" w:rsidRDefault="00E04596">
      <w:pPr>
        <w:pStyle w:val="Heading3"/>
        <w:numPr>
          <w:ilvl w:val="2"/>
          <w:numId w:val="1"/>
        </w:numPr>
        <w:tabs>
          <w:tab w:val="left" w:pos="1174"/>
        </w:tabs>
      </w:pPr>
      <w:bookmarkStart w:id="117" w:name="14.2.1._Understanding_the_High_Level_Ope"/>
      <w:bookmarkStart w:id="118" w:name="_bookmark57"/>
      <w:bookmarkEnd w:id="117"/>
      <w:bookmarkEnd w:id="118"/>
      <w:r>
        <w:t xml:space="preserve">Understanding the </w:t>
      </w:r>
      <w:proofErr w:type="gramStart"/>
      <w:r>
        <w:t>High Level</w:t>
      </w:r>
      <w:proofErr w:type="gramEnd"/>
      <w:r>
        <w:rPr>
          <w:spacing w:val="-1"/>
        </w:rPr>
        <w:t xml:space="preserve"> </w:t>
      </w:r>
      <w:r>
        <w:t>Operation</w:t>
      </w:r>
      <w:r>
        <w:t>s</w:t>
      </w:r>
    </w:p>
    <w:p w:rsidR="000037B9" w:rsidRDefault="00E04596">
      <w:pPr>
        <w:pStyle w:val="BodyText"/>
        <w:spacing w:before="117"/>
        <w:ind w:left="240" w:right="280"/>
      </w:pPr>
      <w:r>
        <w:t xml:space="preserve">The scheduler in the </w:t>
      </w:r>
      <w:proofErr w:type="spellStart"/>
      <w:r>
        <w:t>WaveMark</w:t>
      </w:r>
      <w:proofErr w:type="spellEnd"/>
      <w:r>
        <w:t xml:space="preserve"> Interface Engine is responsible for dispatching the CART-CL/</w:t>
      </w:r>
      <w:proofErr w:type="spellStart"/>
      <w:r>
        <w:t>WaveMark</w:t>
      </w:r>
      <w:proofErr w:type="spellEnd"/>
      <w:r>
        <w:t xml:space="preserve"> interface. Once an instance of </w:t>
      </w:r>
      <w:proofErr w:type="spellStart"/>
      <w:r>
        <w:t>EncounterLink</w:t>
      </w:r>
      <w:proofErr w:type="spellEnd"/>
      <w:r>
        <w:t xml:space="preserve"> has been dispatched, it will go through the following </w:t>
      </w:r>
      <w:proofErr w:type="gramStart"/>
      <w:r>
        <w:t>high level</w:t>
      </w:r>
      <w:proofErr w:type="gramEnd"/>
      <w:r>
        <w:t xml:space="preserve"> operations:</w:t>
      </w:r>
    </w:p>
    <w:p w:rsidR="000037B9" w:rsidRDefault="00E04596">
      <w:pPr>
        <w:pStyle w:val="ListParagraph"/>
        <w:numPr>
          <w:ilvl w:val="3"/>
          <w:numId w:val="1"/>
        </w:numPr>
        <w:tabs>
          <w:tab w:val="left" w:pos="961"/>
        </w:tabs>
        <w:spacing w:before="120"/>
        <w:ind w:hanging="361"/>
      </w:pPr>
      <w:r>
        <w:t xml:space="preserve">Query the </w:t>
      </w:r>
      <w:proofErr w:type="spellStart"/>
      <w:r>
        <w:t>WaveMark</w:t>
      </w:r>
      <w:proofErr w:type="spellEnd"/>
      <w:r>
        <w:t xml:space="preserve"> Engine for all</w:t>
      </w:r>
      <w:r>
        <w:t xml:space="preserve"> encounters that have not been sent to</w:t>
      </w:r>
      <w:r>
        <w:rPr>
          <w:spacing w:val="-16"/>
        </w:rPr>
        <w:t xml:space="preserve"> </w:t>
      </w:r>
      <w:r>
        <w:t>CART-CL.</w:t>
      </w:r>
    </w:p>
    <w:p w:rsidR="000037B9" w:rsidRDefault="00E04596">
      <w:pPr>
        <w:pStyle w:val="ListParagraph"/>
        <w:numPr>
          <w:ilvl w:val="3"/>
          <w:numId w:val="1"/>
        </w:numPr>
        <w:tabs>
          <w:tab w:val="left" w:pos="960"/>
        </w:tabs>
        <w:spacing w:before="61"/>
        <w:ind w:left="959" w:hanging="361"/>
      </w:pPr>
      <w:r>
        <w:t>Translate the data into a series of SQL</w:t>
      </w:r>
      <w:r>
        <w:rPr>
          <w:spacing w:val="-7"/>
        </w:rPr>
        <w:t xml:space="preserve"> </w:t>
      </w:r>
      <w:r>
        <w:t>inserts.</w:t>
      </w:r>
    </w:p>
    <w:p w:rsidR="000037B9" w:rsidRDefault="000037B9">
      <w:pPr>
        <w:sectPr w:rsidR="000037B9">
          <w:pgSz w:w="12240" w:h="15840"/>
          <w:pgMar w:top="1440" w:right="1140" w:bottom="1080" w:left="1200" w:header="0" w:footer="898" w:gutter="0"/>
          <w:cols w:space="720"/>
        </w:sectPr>
      </w:pPr>
    </w:p>
    <w:p w:rsidR="000037B9" w:rsidRDefault="00E04596">
      <w:pPr>
        <w:pStyle w:val="ListParagraph"/>
        <w:numPr>
          <w:ilvl w:val="3"/>
          <w:numId w:val="1"/>
        </w:numPr>
        <w:tabs>
          <w:tab w:val="left" w:pos="960"/>
        </w:tabs>
        <w:spacing w:before="74"/>
        <w:ind w:left="959"/>
      </w:pPr>
      <w:r>
        <w:lastRenderedPageBreak/>
        <w:t>Establish a JDBC connection to the CART-CL CART_RTLS</w:t>
      </w:r>
      <w:r>
        <w:rPr>
          <w:spacing w:val="-13"/>
        </w:rPr>
        <w:t xml:space="preserve"> </w:t>
      </w:r>
      <w:r>
        <w:t>database.</w:t>
      </w:r>
    </w:p>
    <w:p w:rsidR="000037B9" w:rsidRDefault="00E04596">
      <w:pPr>
        <w:pStyle w:val="ListParagraph"/>
        <w:numPr>
          <w:ilvl w:val="3"/>
          <w:numId w:val="1"/>
        </w:numPr>
        <w:tabs>
          <w:tab w:val="left" w:pos="960"/>
        </w:tabs>
        <w:spacing w:before="59"/>
        <w:ind w:left="959" w:right="408"/>
      </w:pPr>
      <w:r>
        <w:t xml:space="preserve">Send the data to CART-CL in the form of SQL inserts. </w:t>
      </w:r>
      <w:proofErr w:type="spellStart"/>
      <w:r>
        <w:t>WaveMark’s</w:t>
      </w:r>
      <w:proofErr w:type="spellEnd"/>
      <w:r>
        <w:t xml:space="preserve"> </w:t>
      </w:r>
      <w:proofErr w:type="spellStart"/>
      <w:r>
        <w:t>EncounterLink</w:t>
      </w:r>
      <w:proofErr w:type="spellEnd"/>
      <w:r>
        <w:t xml:space="preserve"> (i.e. ELCART0001) is aware of the status of all interface operations. </w:t>
      </w:r>
      <w:proofErr w:type="gramStart"/>
      <w:r>
        <w:t>In the event that</w:t>
      </w:r>
      <w:proofErr w:type="gramEnd"/>
      <w:r>
        <w:t xml:space="preserve"> data fails to be sent from </w:t>
      </w:r>
      <w:proofErr w:type="spellStart"/>
      <w:r>
        <w:t>WaveMark</w:t>
      </w:r>
      <w:proofErr w:type="spellEnd"/>
      <w:r>
        <w:t xml:space="preserve"> to CART-CL, </w:t>
      </w:r>
      <w:proofErr w:type="spellStart"/>
      <w:r>
        <w:t>EncounterLink</w:t>
      </w:r>
      <w:proofErr w:type="spellEnd"/>
      <w:r>
        <w:t xml:space="preserve"> will ensure that the dropped</w:t>
      </w:r>
      <w:r>
        <w:t>/failed encounter is resent.</w:t>
      </w:r>
    </w:p>
    <w:p w:rsidR="000037B9" w:rsidRDefault="00E04596">
      <w:pPr>
        <w:pStyle w:val="ListParagraph"/>
        <w:numPr>
          <w:ilvl w:val="3"/>
          <w:numId w:val="1"/>
        </w:numPr>
        <w:tabs>
          <w:tab w:val="left" w:pos="960"/>
        </w:tabs>
        <w:spacing w:before="60"/>
        <w:ind w:left="959" w:hanging="361"/>
      </w:pPr>
      <w:r>
        <w:t>Commit the data.</w:t>
      </w:r>
    </w:p>
    <w:p w:rsidR="000037B9" w:rsidRDefault="00E04596">
      <w:pPr>
        <w:pStyle w:val="Heading3"/>
        <w:numPr>
          <w:ilvl w:val="2"/>
          <w:numId w:val="1"/>
        </w:numPr>
        <w:tabs>
          <w:tab w:val="left" w:pos="1174"/>
        </w:tabs>
      </w:pPr>
      <w:bookmarkStart w:id="119" w:name="14.2.2._Troubleshooting"/>
      <w:bookmarkStart w:id="120" w:name="_bookmark58"/>
      <w:bookmarkEnd w:id="119"/>
      <w:bookmarkEnd w:id="120"/>
      <w:r>
        <w:t>Troubleshooting</w:t>
      </w:r>
    </w:p>
    <w:p w:rsidR="000037B9" w:rsidRDefault="00E04596">
      <w:pPr>
        <w:pStyle w:val="BodyText"/>
        <w:spacing w:before="119"/>
        <w:ind w:left="240" w:right="531"/>
      </w:pPr>
      <w:r>
        <w:t xml:space="preserve">The connection between CART-CL and </w:t>
      </w:r>
      <w:proofErr w:type="spellStart"/>
      <w:r>
        <w:t>WaveMark</w:t>
      </w:r>
      <w:proofErr w:type="spellEnd"/>
      <w:r>
        <w:t xml:space="preserve"> is initiated by the </w:t>
      </w:r>
      <w:proofErr w:type="spellStart"/>
      <w:r>
        <w:t>WaveMark</w:t>
      </w:r>
      <w:proofErr w:type="spellEnd"/>
      <w:r>
        <w:t xml:space="preserve"> system. Errors are logged in the </w:t>
      </w:r>
      <w:proofErr w:type="spellStart"/>
      <w:r>
        <w:t>WaveMark</w:t>
      </w:r>
      <w:proofErr w:type="spellEnd"/>
      <w:r>
        <w:t xml:space="preserve"> Interface Engine user interface (UI). The </w:t>
      </w:r>
      <w:proofErr w:type="spellStart"/>
      <w:r>
        <w:t>WaveMark</w:t>
      </w:r>
      <w:proofErr w:type="spellEnd"/>
      <w:r>
        <w:t xml:space="preserve"> Interface Engine UI provides</w:t>
      </w:r>
      <w:r>
        <w:t xml:space="preserve"> information about the interface that generated the error, a description of the error, a timestamp for when the error occurred, and a severity.</w:t>
      </w:r>
    </w:p>
    <w:p w:rsidR="000037B9" w:rsidRDefault="000037B9">
      <w:pPr>
        <w:pStyle w:val="BodyText"/>
        <w:spacing w:before="10"/>
        <w:rPr>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2"/>
        <w:gridCol w:w="3192"/>
        <w:gridCol w:w="3192"/>
      </w:tblGrid>
      <w:tr w:rsidR="000037B9">
        <w:trPr>
          <w:trHeight w:val="314"/>
        </w:trPr>
        <w:tc>
          <w:tcPr>
            <w:tcW w:w="3192" w:type="dxa"/>
            <w:shd w:val="clear" w:color="auto" w:fill="E6E6E6"/>
          </w:tcPr>
          <w:p w:rsidR="000037B9" w:rsidRDefault="00E04596">
            <w:pPr>
              <w:pStyle w:val="TableParagraph"/>
              <w:spacing w:before="36"/>
              <w:rPr>
                <w:rFonts w:ascii="Arial"/>
                <w:b/>
              </w:rPr>
            </w:pPr>
            <w:r>
              <w:rPr>
                <w:rFonts w:ascii="Arial"/>
                <w:b/>
              </w:rPr>
              <w:t>Issue</w:t>
            </w:r>
          </w:p>
        </w:tc>
        <w:tc>
          <w:tcPr>
            <w:tcW w:w="3192" w:type="dxa"/>
            <w:shd w:val="clear" w:color="auto" w:fill="E6E6E6"/>
          </w:tcPr>
          <w:p w:rsidR="000037B9" w:rsidRDefault="00E04596">
            <w:pPr>
              <w:pStyle w:val="TableParagraph"/>
              <w:spacing w:before="36"/>
              <w:rPr>
                <w:rFonts w:ascii="Arial"/>
                <w:b/>
              </w:rPr>
            </w:pPr>
            <w:r>
              <w:rPr>
                <w:rFonts w:ascii="Arial"/>
                <w:b/>
              </w:rPr>
              <w:t>Possible Cause</w:t>
            </w:r>
          </w:p>
        </w:tc>
        <w:tc>
          <w:tcPr>
            <w:tcW w:w="3192" w:type="dxa"/>
            <w:shd w:val="clear" w:color="auto" w:fill="E6E6E6"/>
          </w:tcPr>
          <w:p w:rsidR="000037B9" w:rsidRDefault="00E04596">
            <w:pPr>
              <w:pStyle w:val="TableParagraph"/>
              <w:spacing w:before="36"/>
              <w:rPr>
                <w:rFonts w:ascii="Arial"/>
                <w:b/>
              </w:rPr>
            </w:pPr>
            <w:r>
              <w:rPr>
                <w:rFonts w:ascii="Arial"/>
                <w:b/>
              </w:rPr>
              <w:t>Solution</w:t>
            </w:r>
          </w:p>
        </w:tc>
      </w:tr>
      <w:tr w:rsidR="000037B9">
        <w:trPr>
          <w:trHeight w:val="2183"/>
        </w:trPr>
        <w:tc>
          <w:tcPr>
            <w:tcW w:w="3192" w:type="dxa"/>
          </w:tcPr>
          <w:p w:rsidR="000037B9" w:rsidRDefault="00E04596">
            <w:pPr>
              <w:pStyle w:val="TableParagraph"/>
              <w:spacing w:before="34"/>
              <w:ind w:right="122"/>
            </w:pPr>
            <w:r>
              <w:t xml:space="preserve">Connection between </w:t>
            </w:r>
            <w:proofErr w:type="spellStart"/>
            <w:r>
              <w:t>WaveMark</w:t>
            </w:r>
            <w:proofErr w:type="spellEnd"/>
            <w:r>
              <w:t xml:space="preserve"> components is unavailable due to loss of power or connectivity.</w:t>
            </w:r>
          </w:p>
        </w:tc>
        <w:tc>
          <w:tcPr>
            <w:tcW w:w="3192" w:type="dxa"/>
          </w:tcPr>
          <w:p w:rsidR="000037B9" w:rsidRDefault="00E04596">
            <w:pPr>
              <w:pStyle w:val="TableParagraph"/>
              <w:spacing w:before="34"/>
              <w:ind w:right="281"/>
            </w:pPr>
            <w:r>
              <w:t xml:space="preserve">Failure to query the </w:t>
            </w:r>
            <w:proofErr w:type="spellStart"/>
            <w:r>
              <w:t>WaveMark</w:t>
            </w:r>
            <w:proofErr w:type="spellEnd"/>
            <w:r>
              <w:t xml:space="preserve"> engine.</w:t>
            </w:r>
          </w:p>
        </w:tc>
        <w:tc>
          <w:tcPr>
            <w:tcW w:w="3192" w:type="dxa"/>
          </w:tcPr>
          <w:p w:rsidR="000037B9" w:rsidRDefault="00E04596">
            <w:pPr>
              <w:pStyle w:val="TableParagraph"/>
              <w:spacing w:before="34"/>
              <w:ind w:right="125"/>
            </w:pPr>
            <w:r>
              <w:t xml:space="preserve">A retry mechanism is implemented and controlled using a backend settings file. The query to the </w:t>
            </w:r>
            <w:proofErr w:type="spellStart"/>
            <w:r>
              <w:t>WaveMark</w:t>
            </w:r>
            <w:proofErr w:type="spellEnd"/>
            <w:r>
              <w:t xml:space="preserve"> Engine will be attemp</w:t>
            </w:r>
            <w:r>
              <w:t>ted three times. If all three attempts fail, an error is logged. Escalate the issue as appropriate.</w:t>
            </w:r>
          </w:p>
        </w:tc>
      </w:tr>
      <w:tr w:rsidR="000037B9">
        <w:trPr>
          <w:trHeight w:val="1677"/>
        </w:trPr>
        <w:tc>
          <w:tcPr>
            <w:tcW w:w="3192" w:type="dxa"/>
          </w:tcPr>
          <w:p w:rsidR="000037B9" w:rsidRDefault="00E04596">
            <w:pPr>
              <w:pStyle w:val="TableParagraph"/>
              <w:spacing w:before="34"/>
              <w:ind w:right="208"/>
            </w:pPr>
            <w:r>
              <w:t xml:space="preserve">Connection between </w:t>
            </w:r>
            <w:proofErr w:type="spellStart"/>
            <w:r>
              <w:t>WaveMark</w:t>
            </w:r>
            <w:proofErr w:type="spellEnd"/>
            <w:r>
              <w:t xml:space="preserve"> and CART-CL is unavailable.</w:t>
            </w:r>
          </w:p>
        </w:tc>
        <w:tc>
          <w:tcPr>
            <w:tcW w:w="3192" w:type="dxa"/>
          </w:tcPr>
          <w:p w:rsidR="000037B9" w:rsidRDefault="00E04596">
            <w:pPr>
              <w:pStyle w:val="TableParagraph"/>
              <w:spacing w:before="34"/>
              <w:ind w:right="635"/>
            </w:pPr>
            <w:r>
              <w:t>Failure to establish a JDBC connection to CART-CL.</w:t>
            </w:r>
          </w:p>
        </w:tc>
        <w:tc>
          <w:tcPr>
            <w:tcW w:w="3192" w:type="dxa"/>
          </w:tcPr>
          <w:p w:rsidR="000037B9" w:rsidRDefault="00E04596">
            <w:pPr>
              <w:pStyle w:val="TableParagraph"/>
              <w:spacing w:before="34"/>
            </w:pPr>
            <w:r>
              <w:t xml:space="preserve">Check the </w:t>
            </w:r>
            <w:proofErr w:type="spellStart"/>
            <w:r>
              <w:t>WaveMark</w:t>
            </w:r>
            <w:proofErr w:type="spellEnd"/>
            <w:r>
              <w:t xml:space="preserve"> Interface Engine user interface for a listing of the error, a description of the error, and the date and time the error occurred. Escalate the issue as appropriate.</w:t>
            </w:r>
          </w:p>
        </w:tc>
      </w:tr>
      <w:tr w:rsidR="000037B9">
        <w:trPr>
          <w:trHeight w:val="2183"/>
        </w:trPr>
        <w:tc>
          <w:tcPr>
            <w:tcW w:w="3192" w:type="dxa"/>
          </w:tcPr>
          <w:p w:rsidR="000037B9" w:rsidRDefault="00E04596">
            <w:pPr>
              <w:pStyle w:val="TableParagraph"/>
              <w:spacing w:before="34"/>
              <w:ind w:right="97"/>
            </w:pPr>
            <w:r>
              <w:t xml:space="preserve">Connection between </w:t>
            </w:r>
            <w:proofErr w:type="spellStart"/>
            <w:r>
              <w:t>W</w:t>
            </w:r>
            <w:r>
              <w:t>aveMark</w:t>
            </w:r>
            <w:proofErr w:type="spellEnd"/>
            <w:r>
              <w:t xml:space="preserve"> and CART-CL is unavailable due to loss of power or connectivity.</w:t>
            </w:r>
          </w:p>
        </w:tc>
        <w:tc>
          <w:tcPr>
            <w:tcW w:w="3192" w:type="dxa"/>
          </w:tcPr>
          <w:p w:rsidR="000037B9" w:rsidRDefault="00E04596">
            <w:pPr>
              <w:pStyle w:val="TableParagraph"/>
              <w:spacing w:before="34"/>
              <w:ind w:right="789"/>
            </w:pPr>
            <w:r>
              <w:t>Failure to send the data to CART-CL.</w:t>
            </w:r>
          </w:p>
        </w:tc>
        <w:tc>
          <w:tcPr>
            <w:tcW w:w="3192" w:type="dxa"/>
          </w:tcPr>
          <w:p w:rsidR="000037B9" w:rsidRDefault="00E04596">
            <w:pPr>
              <w:pStyle w:val="TableParagraph"/>
              <w:spacing w:before="34"/>
              <w:ind w:left="108" w:right="115"/>
            </w:pPr>
            <w:r>
              <w:t xml:space="preserve">All sent encounters during this session are rolled back, and an error is logged. Check the </w:t>
            </w:r>
            <w:proofErr w:type="spellStart"/>
            <w:r>
              <w:t>WaveMark</w:t>
            </w:r>
            <w:proofErr w:type="spellEnd"/>
            <w:r>
              <w:t xml:space="preserve"> Interface Engine user interface for a listing </w:t>
            </w:r>
            <w:r>
              <w:t>of the error, a description of the error, and the date and time the error occurred. Escalate the issue as appropriate.</w:t>
            </w:r>
          </w:p>
        </w:tc>
      </w:tr>
    </w:tbl>
    <w:p w:rsidR="000037B9" w:rsidRDefault="000037B9">
      <w:pPr>
        <w:pStyle w:val="BodyText"/>
        <w:rPr>
          <w:sz w:val="24"/>
        </w:rPr>
      </w:pPr>
    </w:p>
    <w:p w:rsidR="000037B9" w:rsidRDefault="00E04596">
      <w:pPr>
        <w:pStyle w:val="Heading2"/>
        <w:numPr>
          <w:ilvl w:val="1"/>
          <w:numId w:val="4"/>
        </w:numPr>
        <w:tabs>
          <w:tab w:val="left" w:pos="1042"/>
        </w:tabs>
        <w:spacing w:before="213"/>
      </w:pPr>
      <w:bookmarkStart w:id="121" w:name="14.3._Frequently_Asked_Questions_(FAQ)"/>
      <w:bookmarkStart w:id="122" w:name="_bookmark59"/>
      <w:bookmarkEnd w:id="121"/>
      <w:bookmarkEnd w:id="122"/>
      <w:r>
        <w:t>Frequently Asked Questions</w:t>
      </w:r>
      <w:r>
        <w:rPr>
          <w:spacing w:val="-13"/>
        </w:rPr>
        <w:t xml:space="preserve"> </w:t>
      </w:r>
      <w:r>
        <w:rPr>
          <w:spacing w:val="-4"/>
        </w:rPr>
        <w:t>(FAQ)</w:t>
      </w:r>
    </w:p>
    <w:p w:rsidR="000037B9" w:rsidRDefault="00E04596">
      <w:pPr>
        <w:pStyle w:val="BodyText"/>
        <w:spacing w:before="118"/>
        <w:ind w:left="240"/>
      </w:pPr>
      <w:r>
        <w:t>For a list of Frequently Asked Questions, see the RTLS ESE Installation Guide.</w:t>
      </w:r>
    </w:p>
    <w:sectPr w:rsidR="000037B9">
      <w:pgSz w:w="12240" w:h="15840"/>
      <w:pgMar w:top="1360" w:right="1140" w:bottom="1160" w:left="1200" w:header="0" w:footer="8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4596" w:rsidRDefault="00E04596">
      <w:r>
        <w:separator/>
      </w:r>
    </w:p>
  </w:endnote>
  <w:endnote w:type="continuationSeparator" w:id="0">
    <w:p w:rsidR="00E04596" w:rsidRDefault="00E04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7B9" w:rsidRDefault="00E04596">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71pt;margin-top:732.1pt;width:88.6pt;height:24.6pt;z-index:-16844288;mso-position-horizontal-relative:page;mso-position-vertical-relative:page" filled="f" stroked="f">
          <v:textbox inset="0,0,0,0">
            <w:txbxContent>
              <w:p w:rsidR="000037B9" w:rsidRDefault="00E04596">
                <w:pPr>
                  <w:spacing w:before="10"/>
                  <w:ind w:left="20" w:hanging="1"/>
                  <w:rPr>
                    <w:sz w:val="20"/>
                  </w:rPr>
                </w:pPr>
                <w:r>
                  <w:rPr>
                    <w:sz w:val="20"/>
                  </w:rPr>
                  <w:t>RTLS ESE Interfaces Technical Manual</w:t>
                </w:r>
              </w:p>
            </w:txbxContent>
          </v:textbox>
          <w10:wrap anchorx="page" anchory="page"/>
        </v:shape>
      </w:pict>
    </w:r>
    <w:r>
      <w:pict>
        <v:shape id="_x0000_s2056" type="#_x0000_t202" style="position:absolute;margin-left:303.7pt;margin-top:732.1pt;width:4.8pt;height:13.05pt;z-index:-16843776;mso-position-horizontal-relative:page;mso-position-vertical-relative:page" filled="f" stroked="f">
          <v:textbox inset="0,0,0,0">
            <w:txbxContent>
              <w:p w:rsidR="000037B9" w:rsidRDefault="00E04596">
                <w:pPr>
                  <w:spacing w:before="10"/>
                  <w:ind w:left="20"/>
                  <w:rPr>
                    <w:sz w:val="20"/>
                  </w:rPr>
                </w:pPr>
                <w:r>
                  <w:rPr>
                    <w:w w:val="99"/>
                    <w:sz w:val="20"/>
                  </w:rPr>
                  <w:t>i</w:t>
                </w:r>
              </w:p>
            </w:txbxContent>
          </v:textbox>
          <w10:wrap anchorx="page" anchory="page"/>
        </v:shape>
      </w:pict>
    </w:r>
    <w:r>
      <w:pict>
        <v:shape id="_x0000_s2055" type="#_x0000_t202" style="position:absolute;margin-left:487.9pt;margin-top:732.1pt;width:53.2pt;height:13.05pt;z-index:-16843264;mso-position-horizontal-relative:page;mso-position-vertical-relative:page" filled="f" stroked="f">
          <v:textbox inset="0,0,0,0">
            <w:txbxContent>
              <w:p w:rsidR="000037B9" w:rsidRDefault="00E04596">
                <w:pPr>
                  <w:spacing w:before="10"/>
                  <w:ind w:left="20"/>
                  <w:rPr>
                    <w:sz w:val="20"/>
                  </w:rPr>
                </w:pPr>
                <w:r>
                  <w:rPr>
                    <w:sz w:val="20"/>
                  </w:rPr>
                  <w:t>March 2017</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7B9" w:rsidRDefault="00E04596">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71pt;margin-top:732.1pt;width:88.6pt;height:24.6pt;z-index:-16842752;mso-position-horizontal-relative:page;mso-position-vertical-relative:page" filled="f" stroked="f">
          <v:textbox inset="0,0,0,0">
            <w:txbxContent>
              <w:p w:rsidR="000037B9" w:rsidRDefault="00E04596">
                <w:pPr>
                  <w:spacing w:before="10"/>
                  <w:ind w:left="20" w:hanging="1"/>
                  <w:rPr>
                    <w:sz w:val="20"/>
                  </w:rPr>
                </w:pPr>
                <w:r>
                  <w:rPr>
                    <w:sz w:val="20"/>
                  </w:rPr>
                  <w:t>RTLS ESE Interfaces Technical Manual</w:t>
                </w:r>
              </w:p>
            </w:txbxContent>
          </v:textbox>
          <w10:wrap anchorx="page" anchory="page"/>
        </v:shape>
      </w:pict>
    </w:r>
    <w:r>
      <w:pict>
        <v:shape id="_x0000_s2053" type="#_x0000_t202" style="position:absolute;margin-left:298.95pt;margin-top:732.1pt;width:14.3pt;height:13.05pt;z-index:-16842240;mso-position-horizontal-relative:page;mso-position-vertical-relative:page" filled="f" stroked="f">
          <v:textbox inset="0,0,0,0">
            <w:txbxContent>
              <w:p w:rsidR="000037B9" w:rsidRDefault="00E04596">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v:shape id="_x0000_s2052" type="#_x0000_t202" style="position:absolute;margin-left:487.9pt;margin-top:732.1pt;width:53.2pt;height:13.05pt;z-index:-16841728;mso-position-horizontal-relative:page;mso-position-vertical-relative:page" filled="f" stroked="f">
          <v:textbox inset="0,0,0,0">
            <w:txbxContent>
              <w:p w:rsidR="000037B9" w:rsidRDefault="00E04596">
                <w:pPr>
                  <w:spacing w:before="10"/>
                  <w:ind w:left="20"/>
                  <w:rPr>
                    <w:sz w:val="20"/>
                  </w:rPr>
                </w:pPr>
                <w:r>
                  <w:rPr>
                    <w:sz w:val="20"/>
                  </w:rPr>
                  <w:t>March 2017</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7B9" w:rsidRDefault="00E04596">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71pt;margin-top:732.1pt;width:88.6pt;height:24.6pt;z-index:-16841216;mso-position-horizontal-relative:page;mso-position-vertical-relative:page" filled="f" stroked="f">
          <v:textbox inset="0,0,0,0">
            <w:txbxContent>
              <w:p w:rsidR="000037B9" w:rsidRDefault="00E04596">
                <w:pPr>
                  <w:spacing w:before="10"/>
                  <w:ind w:left="20" w:right="-1"/>
                  <w:rPr>
                    <w:sz w:val="20"/>
                  </w:rPr>
                </w:pPr>
                <w:r>
                  <w:rPr>
                    <w:sz w:val="20"/>
                  </w:rPr>
                  <w:t>RTLS ESE Interfaces Technical Manual</w:t>
                </w:r>
              </w:p>
            </w:txbxContent>
          </v:textbox>
          <w10:wrap anchorx="page" anchory="page"/>
        </v:shape>
      </w:pict>
    </w:r>
    <w:r>
      <w:pict>
        <v:shape id="_x0000_s2050" type="#_x0000_t202" style="position:absolute;margin-left:298.1pt;margin-top:732.1pt;width:16.1pt;height:13.05pt;z-index:-16840704;mso-position-horizontal-relative:page;mso-position-vertical-relative:page" filled="f" stroked="f">
          <v:textbox inset="0,0,0,0">
            <w:txbxContent>
              <w:p w:rsidR="000037B9" w:rsidRDefault="00E04596">
                <w:pPr>
                  <w:spacing w:before="10"/>
                  <w:ind w:left="60"/>
                  <w:rPr>
                    <w:sz w:val="20"/>
                  </w:rPr>
                </w:pPr>
                <w:r>
                  <w:fldChar w:fldCharType="begin"/>
                </w:r>
                <w:r>
                  <w:rPr>
                    <w:sz w:val="20"/>
                  </w:rPr>
                  <w:instrText xml:space="preserve"> PAGE </w:instrText>
                </w:r>
                <w:r>
                  <w:fldChar w:fldCharType="separate"/>
                </w:r>
                <w:r>
                  <w:t>14</w:t>
                </w:r>
                <w:r>
                  <w:fldChar w:fldCharType="end"/>
                </w:r>
              </w:p>
            </w:txbxContent>
          </v:textbox>
          <w10:wrap anchorx="page" anchory="page"/>
        </v:shape>
      </w:pict>
    </w:r>
    <w:r>
      <w:pict>
        <v:shape id="_x0000_s2049" type="#_x0000_t202" style="position:absolute;margin-left:487.9pt;margin-top:732.1pt;width:53.2pt;height:13.05pt;z-index:-16840192;mso-position-horizontal-relative:page;mso-position-vertical-relative:page" filled="f" stroked="f">
          <v:textbox inset="0,0,0,0">
            <w:txbxContent>
              <w:p w:rsidR="000037B9" w:rsidRDefault="00E04596">
                <w:pPr>
                  <w:spacing w:before="10"/>
                  <w:ind w:left="20"/>
                  <w:rPr>
                    <w:sz w:val="20"/>
                  </w:rPr>
                </w:pPr>
                <w:r>
                  <w:rPr>
                    <w:sz w:val="20"/>
                  </w:rPr>
                  <w:t>March 2017</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4596" w:rsidRDefault="00E04596">
      <w:r>
        <w:separator/>
      </w:r>
    </w:p>
  </w:footnote>
  <w:footnote w:type="continuationSeparator" w:id="0">
    <w:p w:rsidR="00E04596" w:rsidRDefault="00E045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E3C26"/>
    <w:multiLevelType w:val="hybridMultilevel"/>
    <w:tmpl w:val="91F04026"/>
    <w:lvl w:ilvl="0" w:tplc="86D03BD8">
      <w:start w:val="1"/>
      <w:numFmt w:val="decimal"/>
      <w:lvlText w:val="%1."/>
      <w:lvlJc w:val="left"/>
      <w:pPr>
        <w:ind w:left="959" w:hanging="360"/>
        <w:jc w:val="left"/>
      </w:pPr>
      <w:rPr>
        <w:rFonts w:ascii="Times New Roman" w:eastAsia="Times New Roman" w:hAnsi="Times New Roman" w:cs="Times New Roman" w:hint="default"/>
        <w:w w:val="100"/>
        <w:sz w:val="22"/>
        <w:szCs w:val="22"/>
      </w:rPr>
    </w:lvl>
    <w:lvl w:ilvl="1" w:tplc="4E9643B8">
      <w:numFmt w:val="bullet"/>
      <w:lvlText w:val="•"/>
      <w:lvlJc w:val="left"/>
      <w:pPr>
        <w:ind w:left="1854" w:hanging="360"/>
      </w:pPr>
      <w:rPr>
        <w:rFonts w:hint="default"/>
      </w:rPr>
    </w:lvl>
    <w:lvl w:ilvl="2" w:tplc="58009106">
      <w:numFmt w:val="bullet"/>
      <w:lvlText w:val="•"/>
      <w:lvlJc w:val="left"/>
      <w:pPr>
        <w:ind w:left="2748" w:hanging="360"/>
      </w:pPr>
      <w:rPr>
        <w:rFonts w:hint="default"/>
      </w:rPr>
    </w:lvl>
    <w:lvl w:ilvl="3" w:tplc="F8EC3ACA">
      <w:numFmt w:val="bullet"/>
      <w:lvlText w:val="•"/>
      <w:lvlJc w:val="left"/>
      <w:pPr>
        <w:ind w:left="3642" w:hanging="360"/>
      </w:pPr>
      <w:rPr>
        <w:rFonts w:hint="default"/>
      </w:rPr>
    </w:lvl>
    <w:lvl w:ilvl="4" w:tplc="A2C62EE4">
      <w:numFmt w:val="bullet"/>
      <w:lvlText w:val="•"/>
      <w:lvlJc w:val="left"/>
      <w:pPr>
        <w:ind w:left="4536" w:hanging="360"/>
      </w:pPr>
      <w:rPr>
        <w:rFonts w:hint="default"/>
      </w:rPr>
    </w:lvl>
    <w:lvl w:ilvl="5" w:tplc="25A479DE">
      <w:numFmt w:val="bullet"/>
      <w:lvlText w:val="•"/>
      <w:lvlJc w:val="left"/>
      <w:pPr>
        <w:ind w:left="5430" w:hanging="360"/>
      </w:pPr>
      <w:rPr>
        <w:rFonts w:hint="default"/>
      </w:rPr>
    </w:lvl>
    <w:lvl w:ilvl="6" w:tplc="DA8CC1B8">
      <w:numFmt w:val="bullet"/>
      <w:lvlText w:val="•"/>
      <w:lvlJc w:val="left"/>
      <w:pPr>
        <w:ind w:left="6324" w:hanging="360"/>
      </w:pPr>
      <w:rPr>
        <w:rFonts w:hint="default"/>
      </w:rPr>
    </w:lvl>
    <w:lvl w:ilvl="7" w:tplc="3C446874">
      <w:numFmt w:val="bullet"/>
      <w:lvlText w:val="•"/>
      <w:lvlJc w:val="left"/>
      <w:pPr>
        <w:ind w:left="7218" w:hanging="360"/>
      </w:pPr>
      <w:rPr>
        <w:rFonts w:hint="default"/>
      </w:rPr>
    </w:lvl>
    <w:lvl w:ilvl="8" w:tplc="CA64DC8C">
      <w:numFmt w:val="bullet"/>
      <w:lvlText w:val="•"/>
      <w:lvlJc w:val="left"/>
      <w:pPr>
        <w:ind w:left="8112" w:hanging="360"/>
      </w:pPr>
      <w:rPr>
        <w:rFonts w:hint="default"/>
      </w:rPr>
    </w:lvl>
  </w:abstractNum>
  <w:abstractNum w:abstractNumId="1" w15:restartNumberingAfterBreak="0">
    <w:nsid w:val="13E1468A"/>
    <w:multiLevelType w:val="hybridMultilevel"/>
    <w:tmpl w:val="D228F8EE"/>
    <w:lvl w:ilvl="0" w:tplc="7CC863A2">
      <w:start w:val="1"/>
      <w:numFmt w:val="decimal"/>
      <w:lvlText w:val="%1."/>
      <w:lvlJc w:val="left"/>
      <w:pPr>
        <w:ind w:left="960" w:hanging="360"/>
        <w:jc w:val="left"/>
      </w:pPr>
      <w:rPr>
        <w:rFonts w:ascii="Times New Roman" w:eastAsia="Times New Roman" w:hAnsi="Times New Roman" w:cs="Times New Roman" w:hint="default"/>
        <w:w w:val="100"/>
        <w:sz w:val="22"/>
        <w:szCs w:val="22"/>
      </w:rPr>
    </w:lvl>
    <w:lvl w:ilvl="1" w:tplc="A9908F40">
      <w:numFmt w:val="bullet"/>
      <w:lvlText w:val="•"/>
      <w:lvlJc w:val="left"/>
      <w:pPr>
        <w:ind w:left="1854" w:hanging="360"/>
      </w:pPr>
      <w:rPr>
        <w:rFonts w:hint="default"/>
      </w:rPr>
    </w:lvl>
    <w:lvl w:ilvl="2" w:tplc="376A6BD2">
      <w:numFmt w:val="bullet"/>
      <w:lvlText w:val="•"/>
      <w:lvlJc w:val="left"/>
      <w:pPr>
        <w:ind w:left="2748" w:hanging="360"/>
      </w:pPr>
      <w:rPr>
        <w:rFonts w:hint="default"/>
      </w:rPr>
    </w:lvl>
    <w:lvl w:ilvl="3" w:tplc="E09C58CA">
      <w:numFmt w:val="bullet"/>
      <w:lvlText w:val="•"/>
      <w:lvlJc w:val="left"/>
      <w:pPr>
        <w:ind w:left="3642" w:hanging="360"/>
      </w:pPr>
      <w:rPr>
        <w:rFonts w:hint="default"/>
      </w:rPr>
    </w:lvl>
    <w:lvl w:ilvl="4" w:tplc="985ECCD4">
      <w:numFmt w:val="bullet"/>
      <w:lvlText w:val="•"/>
      <w:lvlJc w:val="left"/>
      <w:pPr>
        <w:ind w:left="4536" w:hanging="360"/>
      </w:pPr>
      <w:rPr>
        <w:rFonts w:hint="default"/>
      </w:rPr>
    </w:lvl>
    <w:lvl w:ilvl="5" w:tplc="8E804B98">
      <w:numFmt w:val="bullet"/>
      <w:lvlText w:val="•"/>
      <w:lvlJc w:val="left"/>
      <w:pPr>
        <w:ind w:left="5430" w:hanging="360"/>
      </w:pPr>
      <w:rPr>
        <w:rFonts w:hint="default"/>
      </w:rPr>
    </w:lvl>
    <w:lvl w:ilvl="6" w:tplc="6AD84098">
      <w:numFmt w:val="bullet"/>
      <w:lvlText w:val="•"/>
      <w:lvlJc w:val="left"/>
      <w:pPr>
        <w:ind w:left="6324" w:hanging="360"/>
      </w:pPr>
      <w:rPr>
        <w:rFonts w:hint="default"/>
      </w:rPr>
    </w:lvl>
    <w:lvl w:ilvl="7" w:tplc="7FB4A814">
      <w:numFmt w:val="bullet"/>
      <w:lvlText w:val="•"/>
      <w:lvlJc w:val="left"/>
      <w:pPr>
        <w:ind w:left="7218" w:hanging="360"/>
      </w:pPr>
      <w:rPr>
        <w:rFonts w:hint="default"/>
      </w:rPr>
    </w:lvl>
    <w:lvl w:ilvl="8" w:tplc="95FEC49E">
      <w:numFmt w:val="bullet"/>
      <w:lvlText w:val="•"/>
      <w:lvlJc w:val="left"/>
      <w:pPr>
        <w:ind w:left="8112" w:hanging="360"/>
      </w:pPr>
      <w:rPr>
        <w:rFonts w:hint="default"/>
      </w:rPr>
    </w:lvl>
  </w:abstractNum>
  <w:abstractNum w:abstractNumId="2" w15:restartNumberingAfterBreak="0">
    <w:nsid w:val="174A16FD"/>
    <w:multiLevelType w:val="hybridMultilevel"/>
    <w:tmpl w:val="34F89802"/>
    <w:lvl w:ilvl="0" w:tplc="ED5A1866">
      <w:start w:val="1"/>
      <w:numFmt w:val="decimal"/>
      <w:lvlText w:val="%1."/>
      <w:lvlJc w:val="left"/>
      <w:pPr>
        <w:ind w:left="959" w:hanging="360"/>
        <w:jc w:val="left"/>
      </w:pPr>
      <w:rPr>
        <w:rFonts w:ascii="Times New Roman" w:eastAsia="Times New Roman" w:hAnsi="Times New Roman" w:cs="Times New Roman" w:hint="default"/>
        <w:w w:val="100"/>
        <w:sz w:val="22"/>
        <w:szCs w:val="22"/>
      </w:rPr>
    </w:lvl>
    <w:lvl w:ilvl="1" w:tplc="5DBC80A4">
      <w:numFmt w:val="bullet"/>
      <w:lvlText w:val="•"/>
      <w:lvlJc w:val="left"/>
      <w:pPr>
        <w:ind w:left="1854" w:hanging="360"/>
      </w:pPr>
      <w:rPr>
        <w:rFonts w:hint="default"/>
      </w:rPr>
    </w:lvl>
    <w:lvl w:ilvl="2" w:tplc="94E2484C">
      <w:numFmt w:val="bullet"/>
      <w:lvlText w:val="•"/>
      <w:lvlJc w:val="left"/>
      <w:pPr>
        <w:ind w:left="2748" w:hanging="360"/>
      </w:pPr>
      <w:rPr>
        <w:rFonts w:hint="default"/>
      </w:rPr>
    </w:lvl>
    <w:lvl w:ilvl="3" w:tplc="F45C17F4">
      <w:numFmt w:val="bullet"/>
      <w:lvlText w:val="•"/>
      <w:lvlJc w:val="left"/>
      <w:pPr>
        <w:ind w:left="3642" w:hanging="360"/>
      </w:pPr>
      <w:rPr>
        <w:rFonts w:hint="default"/>
      </w:rPr>
    </w:lvl>
    <w:lvl w:ilvl="4" w:tplc="2AA66DD4">
      <w:numFmt w:val="bullet"/>
      <w:lvlText w:val="•"/>
      <w:lvlJc w:val="left"/>
      <w:pPr>
        <w:ind w:left="4536" w:hanging="360"/>
      </w:pPr>
      <w:rPr>
        <w:rFonts w:hint="default"/>
      </w:rPr>
    </w:lvl>
    <w:lvl w:ilvl="5" w:tplc="E08AAAFE">
      <w:numFmt w:val="bullet"/>
      <w:lvlText w:val="•"/>
      <w:lvlJc w:val="left"/>
      <w:pPr>
        <w:ind w:left="5430" w:hanging="360"/>
      </w:pPr>
      <w:rPr>
        <w:rFonts w:hint="default"/>
      </w:rPr>
    </w:lvl>
    <w:lvl w:ilvl="6" w:tplc="4ABC8F78">
      <w:numFmt w:val="bullet"/>
      <w:lvlText w:val="•"/>
      <w:lvlJc w:val="left"/>
      <w:pPr>
        <w:ind w:left="6324" w:hanging="360"/>
      </w:pPr>
      <w:rPr>
        <w:rFonts w:hint="default"/>
      </w:rPr>
    </w:lvl>
    <w:lvl w:ilvl="7" w:tplc="89F281D8">
      <w:numFmt w:val="bullet"/>
      <w:lvlText w:val="•"/>
      <w:lvlJc w:val="left"/>
      <w:pPr>
        <w:ind w:left="7218" w:hanging="360"/>
      </w:pPr>
      <w:rPr>
        <w:rFonts w:hint="default"/>
      </w:rPr>
    </w:lvl>
    <w:lvl w:ilvl="8" w:tplc="BB3A2FB2">
      <w:numFmt w:val="bullet"/>
      <w:lvlText w:val="•"/>
      <w:lvlJc w:val="left"/>
      <w:pPr>
        <w:ind w:left="8112" w:hanging="360"/>
      </w:pPr>
      <w:rPr>
        <w:rFonts w:hint="default"/>
      </w:rPr>
    </w:lvl>
  </w:abstractNum>
  <w:abstractNum w:abstractNumId="3" w15:restartNumberingAfterBreak="0">
    <w:nsid w:val="1BD86B90"/>
    <w:multiLevelType w:val="multilevel"/>
    <w:tmpl w:val="3F620C2E"/>
    <w:lvl w:ilvl="0">
      <w:start w:val="14"/>
      <w:numFmt w:val="decimal"/>
      <w:lvlText w:val="%1"/>
      <w:lvlJc w:val="left"/>
      <w:pPr>
        <w:ind w:left="1173" w:hanging="934"/>
        <w:jc w:val="left"/>
      </w:pPr>
      <w:rPr>
        <w:rFonts w:hint="default"/>
      </w:rPr>
    </w:lvl>
    <w:lvl w:ilvl="1">
      <w:start w:val="1"/>
      <w:numFmt w:val="decimal"/>
      <w:lvlText w:val="%1.%2"/>
      <w:lvlJc w:val="left"/>
      <w:pPr>
        <w:ind w:left="1173" w:hanging="934"/>
        <w:jc w:val="left"/>
      </w:pPr>
      <w:rPr>
        <w:rFonts w:hint="default"/>
      </w:rPr>
    </w:lvl>
    <w:lvl w:ilvl="2">
      <w:start w:val="1"/>
      <w:numFmt w:val="decimal"/>
      <w:lvlText w:val="%1.%2.%3."/>
      <w:lvlJc w:val="left"/>
      <w:pPr>
        <w:ind w:left="1173" w:hanging="934"/>
        <w:jc w:val="left"/>
      </w:pPr>
      <w:rPr>
        <w:rFonts w:ascii="Arial" w:eastAsia="Arial" w:hAnsi="Arial" w:cs="Arial" w:hint="default"/>
        <w:b/>
        <w:bCs/>
        <w:spacing w:val="-2"/>
        <w:w w:val="100"/>
        <w:sz w:val="28"/>
        <w:szCs w:val="28"/>
      </w:rPr>
    </w:lvl>
    <w:lvl w:ilvl="3">
      <w:numFmt w:val="bullet"/>
      <w:lvlText w:val="•"/>
      <w:lvlJc w:val="left"/>
      <w:pPr>
        <w:ind w:left="3796" w:hanging="934"/>
      </w:pPr>
      <w:rPr>
        <w:rFonts w:hint="default"/>
      </w:rPr>
    </w:lvl>
    <w:lvl w:ilvl="4">
      <w:numFmt w:val="bullet"/>
      <w:lvlText w:val="•"/>
      <w:lvlJc w:val="left"/>
      <w:pPr>
        <w:ind w:left="4668" w:hanging="934"/>
      </w:pPr>
      <w:rPr>
        <w:rFonts w:hint="default"/>
      </w:rPr>
    </w:lvl>
    <w:lvl w:ilvl="5">
      <w:numFmt w:val="bullet"/>
      <w:lvlText w:val="•"/>
      <w:lvlJc w:val="left"/>
      <w:pPr>
        <w:ind w:left="5540" w:hanging="934"/>
      </w:pPr>
      <w:rPr>
        <w:rFonts w:hint="default"/>
      </w:rPr>
    </w:lvl>
    <w:lvl w:ilvl="6">
      <w:numFmt w:val="bullet"/>
      <w:lvlText w:val="•"/>
      <w:lvlJc w:val="left"/>
      <w:pPr>
        <w:ind w:left="6412" w:hanging="934"/>
      </w:pPr>
      <w:rPr>
        <w:rFonts w:hint="default"/>
      </w:rPr>
    </w:lvl>
    <w:lvl w:ilvl="7">
      <w:numFmt w:val="bullet"/>
      <w:lvlText w:val="•"/>
      <w:lvlJc w:val="left"/>
      <w:pPr>
        <w:ind w:left="7284" w:hanging="934"/>
      </w:pPr>
      <w:rPr>
        <w:rFonts w:hint="default"/>
      </w:rPr>
    </w:lvl>
    <w:lvl w:ilvl="8">
      <w:numFmt w:val="bullet"/>
      <w:lvlText w:val="•"/>
      <w:lvlJc w:val="left"/>
      <w:pPr>
        <w:ind w:left="8156" w:hanging="934"/>
      </w:pPr>
      <w:rPr>
        <w:rFonts w:hint="default"/>
      </w:rPr>
    </w:lvl>
  </w:abstractNum>
  <w:abstractNum w:abstractNumId="4" w15:restartNumberingAfterBreak="0">
    <w:nsid w:val="25BA030B"/>
    <w:multiLevelType w:val="hybridMultilevel"/>
    <w:tmpl w:val="BB3EE612"/>
    <w:lvl w:ilvl="0" w:tplc="02E0B9B6">
      <w:numFmt w:val="bullet"/>
      <w:lvlText w:val=""/>
      <w:lvlJc w:val="left"/>
      <w:pPr>
        <w:ind w:left="827" w:hanging="361"/>
      </w:pPr>
      <w:rPr>
        <w:rFonts w:ascii="Symbol" w:eastAsia="Symbol" w:hAnsi="Symbol" w:cs="Symbol" w:hint="default"/>
        <w:w w:val="100"/>
        <w:sz w:val="22"/>
        <w:szCs w:val="22"/>
      </w:rPr>
    </w:lvl>
    <w:lvl w:ilvl="1" w:tplc="FC8E9F92">
      <w:numFmt w:val="bullet"/>
      <w:lvlText w:val="•"/>
      <w:lvlJc w:val="left"/>
      <w:pPr>
        <w:ind w:left="1215" w:hanging="361"/>
      </w:pPr>
      <w:rPr>
        <w:rFonts w:hint="default"/>
      </w:rPr>
    </w:lvl>
    <w:lvl w:ilvl="2" w:tplc="1E46AB8E">
      <w:numFmt w:val="bullet"/>
      <w:lvlText w:val="•"/>
      <w:lvlJc w:val="left"/>
      <w:pPr>
        <w:ind w:left="1611" w:hanging="361"/>
      </w:pPr>
      <w:rPr>
        <w:rFonts w:hint="default"/>
      </w:rPr>
    </w:lvl>
    <w:lvl w:ilvl="3" w:tplc="0096E01A">
      <w:numFmt w:val="bullet"/>
      <w:lvlText w:val="•"/>
      <w:lvlJc w:val="left"/>
      <w:pPr>
        <w:ind w:left="2007" w:hanging="361"/>
      </w:pPr>
      <w:rPr>
        <w:rFonts w:hint="default"/>
      </w:rPr>
    </w:lvl>
    <w:lvl w:ilvl="4" w:tplc="EE000338">
      <w:numFmt w:val="bullet"/>
      <w:lvlText w:val="•"/>
      <w:lvlJc w:val="left"/>
      <w:pPr>
        <w:ind w:left="2403" w:hanging="361"/>
      </w:pPr>
      <w:rPr>
        <w:rFonts w:hint="default"/>
      </w:rPr>
    </w:lvl>
    <w:lvl w:ilvl="5" w:tplc="F4D05436">
      <w:numFmt w:val="bullet"/>
      <w:lvlText w:val="•"/>
      <w:lvlJc w:val="left"/>
      <w:pPr>
        <w:ind w:left="2799" w:hanging="361"/>
      </w:pPr>
      <w:rPr>
        <w:rFonts w:hint="default"/>
      </w:rPr>
    </w:lvl>
    <w:lvl w:ilvl="6" w:tplc="FED82FCA">
      <w:numFmt w:val="bullet"/>
      <w:lvlText w:val="•"/>
      <w:lvlJc w:val="left"/>
      <w:pPr>
        <w:ind w:left="3194" w:hanging="361"/>
      </w:pPr>
      <w:rPr>
        <w:rFonts w:hint="default"/>
      </w:rPr>
    </w:lvl>
    <w:lvl w:ilvl="7" w:tplc="CF72D472">
      <w:numFmt w:val="bullet"/>
      <w:lvlText w:val="•"/>
      <w:lvlJc w:val="left"/>
      <w:pPr>
        <w:ind w:left="3590" w:hanging="361"/>
      </w:pPr>
      <w:rPr>
        <w:rFonts w:hint="default"/>
      </w:rPr>
    </w:lvl>
    <w:lvl w:ilvl="8" w:tplc="9E6E7732">
      <w:numFmt w:val="bullet"/>
      <w:lvlText w:val="•"/>
      <w:lvlJc w:val="left"/>
      <w:pPr>
        <w:ind w:left="3986" w:hanging="361"/>
      </w:pPr>
      <w:rPr>
        <w:rFonts w:hint="default"/>
      </w:rPr>
    </w:lvl>
  </w:abstractNum>
  <w:abstractNum w:abstractNumId="5" w15:restartNumberingAfterBreak="0">
    <w:nsid w:val="2B5F1F43"/>
    <w:multiLevelType w:val="hybridMultilevel"/>
    <w:tmpl w:val="FEC6B2BA"/>
    <w:lvl w:ilvl="0" w:tplc="10DE6312">
      <w:start w:val="1"/>
      <w:numFmt w:val="decimal"/>
      <w:lvlText w:val="%1."/>
      <w:lvlJc w:val="left"/>
      <w:pPr>
        <w:ind w:left="959" w:hanging="360"/>
        <w:jc w:val="left"/>
      </w:pPr>
      <w:rPr>
        <w:rFonts w:ascii="Times New Roman" w:eastAsia="Times New Roman" w:hAnsi="Times New Roman" w:cs="Times New Roman" w:hint="default"/>
        <w:w w:val="100"/>
        <w:sz w:val="22"/>
        <w:szCs w:val="22"/>
      </w:rPr>
    </w:lvl>
    <w:lvl w:ilvl="1" w:tplc="1CBCCED6">
      <w:numFmt w:val="bullet"/>
      <w:lvlText w:val="•"/>
      <w:lvlJc w:val="left"/>
      <w:pPr>
        <w:ind w:left="1854" w:hanging="360"/>
      </w:pPr>
      <w:rPr>
        <w:rFonts w:hint="default"/>
      </w:rPr>
    </w:lvl>
    <w:lvl w:ilvl="2" w:tplc="9AE012EA">
      <w:numFmt w:val="bullet"/>
      <w:lvlText w:val="•"/>
      <w:lvlJc w:val="left"/>
      <w:pPr>
        <w:ind w:left="2748" w:hanging="360"/>
      </w:pPr>
      <w:rPr>
        <w:rFonts w:hint="default"/>
      </w:rPr>
    </w:lvl>
    <w:lvl w:ilvl="3" w:tplc="E5F696E2">
      <w:numFmt w:val="bullet"/>
      <w:lvlText w:val="•"/>
      <w:lvlJc w:val="left"/>
      <w:pPr>
        <w:ind w:left="3642" w:hanging="360"/>
      </w:pPr>
      <w:rPr>
        <w:rFonts w:hint="default"/>
      </w:rPr>
    </w:lvl>
    <w:lvl w:ilvl="4" w:tplc="F806B49A">
      <w:numFmt w:val="bullet"/>
      <w:lvlText w:val="•"/>
      <w:lvlJc w:val="left"/>
      <w:pPr>
        <w:ind w:left="4536" w:hanging="360"/>
      </w:pPr>
      <w:rPr>
        <w:rFonts w:hint="default"/>
      </w:rPr>
    </w:lvl>
    <w:lvl w:ilvl="5" w:tplc="EDA8E27E">
      <w:numFmt w:val="bullet"/>
      <w:lvlText w:val="•"/>
      <w:lvlJc w:val="left"/>
      <w:pPr>
        <w:ind w:left="5430" w:hanging="360"/>
      </w:pPr>
      <w:rPr>
        <w:rFonts w:hint="default"/>
      </w:rPr>
    </w:lvl>
    <w:lvl w:ilvl="6" w:tplc="B89AA5C4">
      <w:numFmt w:val="bullet"/>
      <w:lvlText w:val="•"/>
      <w:lvlJc w:val="left"/>
      <w:pPr>
        <w:ind w:left="6324" w:hanging="360"/>
      </w:pPr>
      <w:rPr>
        <w:rFonts w:hint="default"/>
      </w:rPr>
    </w:lvl>
    <w:lvl w:ilvl="7" w:tplc="C85628A2">
      <w:numFmt w:val="bullet"/>
      <w:lvlText w:val="•"/>
      <w:lvlJc w:val="left"/>
      <w:pPr>
        <w:ind w:left="7218" w:hanging="360"/>
      </w:pPr>
      <w:rPr>
        <w:rFonts w:hint="default"/>
      </w:rPr>
    </w:lvl>
    <w:lvl w:ilvl="8" w:tplc="1C1CDDC0">
      <w:numFmt w:val="bullet"/>
      <w:lvlText w:val="•"/>
      <w:lvlJc w:val="left"/>
      <w:pPr>
        <w:ind w:left="8112" w:hanging="360"/>
      </w:pPr>
      <w:rPr>
        <w:rFonts w:hint="default"/>
      </w:rPr>
    </w:lvl>
  </w:abstractNum>
  <w:abstractNum w:abstractNumId="6" w15:restartNumberingAfterBreak="0">
    <w:nsid w:val="2EC4620A"/>
    <w:multiLevelType w:val="hybridMultilevel"/>
    <w:tmpl w:val="B4EEAC54"/>
    <w:lvl w:ilvl="0" w:tplc="AE6633FE">
      <w:start w:val="1"/>
      <w:numFmt w:val="decimal"/>
      <w:lvlText w:val="%1."/>
      <w:lvlJc w:val="left"/>
      <w:pPr>
        <w:ind w:left="959" w:hanging="360"/>
        <w:jc w:val="left"/>
      </w:pPr>
      <w:rPr>
        <w:rFonts w:ascii="Times New Roman" w:eastAsia="Times New Roman" w:hAnsi="Times New Roman" w:cs="Times New Roman" w:hint="default"/>
        <w:w w:val="100"/>
        <w:sz w:val="22"/>
        <w:szCs w:val="22"/>
      </w:rPr>
    </w:lvl>
    <w:lvl w:ilvl="1" w:tplc="231C6454">
      <w:numFmt w:val="bullet"/>
      <w:lvlText w:val="•"/>
      <w:lvlJc w:val="left"/>
      <w:pPr>
        <w:ind w:left="1854" w:hanging="360"/>
      </w:pPr>
      <w:rPr>
        <w:rFonts w:hint="default"/>
      </w:rPr>
    </w:lvl>
    <w:lvl w:ilvl="2" w:tplc="89167C0A">
      <w:numFmt w:val="bullet"/>
      <w:lvlText w:val="•"/>
      <w:lvlJc w:val="left"/>
      <w:pPr>
        <w:ind w:left="2748" w:hanging="360"/>
      </w:pPr>
      <w:rPr>
        <w:rFonts w:hint="default"/>
      </w:rPr>
    </w:lvl>
    <w:lvl w:ilvl="3" w:tplc="EAF457D6">
      <w:numFmt w:val="bullet"/>
      <w:lvlText w:val="•"/>
      <w:lvlJc w:val="left"/>
      <w:pPr>
        <w:ind w:left="3642" w:hanging="360"/>
      </w:pPr>
      <w:rPr>
        <w:rFonts w:hint="default"/>
      </w:rPr>
    </w:lvl>
    <w:lvl w:ilvl="4" w:tplc="293C4E8E">
      <w:numFmt w:val="bullet"/>
      <w:lvlText w:val="•"/>
      <w:lvlJc w:val="left"/>
      <w:pPr>
        <w:ind w:left="4536" w:hanging="360"/>
      </w:pPr>
      <w:rPr>
        <w:rFonts w:hint="default"/>
      </w:rPr>
    </w:lvl>
    <w:lvl w:ilvl="5" w:tplc="08783982">
      <w:numFmt w:val="bullet"/>
      <w:lvlText w:val="•"/>
      <w:lvlJc w:val="left"/>
      <w:pPr>
        <w:ind w:left="5430" w:hanging="360"/>
      </w:pPr>
      <w:rPr>
        <w:rFonts w:hint="default"/>
      </w:rPr>
    </w:lvl>
    <w:lvl w:ilvl="6" w:tplc="7F1825D0">
      <w:numFmt w:val="bullet"/>
      <w:lvlText w:val="•"/>
      <w:lvlJc w:val="left"/>
      <w:pPr>
        <w:ind w:left="6324" w:hanging="360"/>
      </w:pPr>
      <w:rPr>
        <w:rFonts w:hint="default"/>
      </w:rPr>
    </w:lvl>
    <w:lvl w:ilvl="7" w:tplc="224C3C68">
      <w:numFmt w:val="bullet"/>
      <w:lvlText w:val="•"/>
      <w:lvlJc w:val="left"/>
      <w:pPr>
        <w:ind w:left="7218" w:hanging="360"/>
      </w:pPr>
      <w:rPr>
        <w:rFonts w:hint="default"/>
      </w:rPr>
    </w:lvl>
    <w:lvl w:ilvl="8" w:tplc="CA4C6C46">
      <w:numFmt w:val="bullet"/>
      <w:lvlText w:val="•"/>
      <w:lvlJc w:val="left"/>
      <w:pPr>
        <w:ind w:left="8112" w:hanging="360"/>
      </w:pPr>
      <w:rPr>
        <w:rFonts w:hint="default"/>
      </w:rPr>
    </w:lvl>
  </w:abstractNum>
  <w:abstractNum w:abstractNumId="7" w15:restartNumberingAfterBreak="0">
    <w:nsid w:val="30207C82"/>
    <w:multiLevelType w:val="multilevel"/>
    <w:tmpl w:val="815E8F30"/>
    <w:lvl w:ilvl="0">
      <w:start w:val="14"/>
      <w:numFmt w:val="decimal"/>
      <w:lvlText w:val="%1"/>
      <w:lvlJc w:val="left"/>
      <w:pPr>
        <w:ind w:left="1173" w:hanging="934"/>
        <w:jc w:val="left"/>
      </w:pPr>
      <w:rPr>
        <w:rFonts w:hint="default"/>
      </w:rPr>
    </w:lvl>
    <w:lvl w:ilvl="1">
      <w:start w:val="2"/>
      <w:numFmt w:val="decimal"/>
      <w:lvlText w:val="%1.%2"/>
      <w:lvlJc w:val="left"/>
      <w:pPr>
        <w:ind w:left="1173" w:hanging="934"/>
        <w:jc w:val="left"/>
      </w:pPr>
      <w:rPr>
        <w:rFonts w:hint="default"/>
      </w:rPr>
    </w:lvl>
    <w:lvl w:ilvl="2">
      <w:start w:val="1"/>
      <w:numFmt w:val="decimal"/>
      <w:lvlText w:val="%1.%2.%3."/>
      <w:lvlJc w:val="left"/>
      <w:pPr>
        <w:ind w:left="1173" w:hanging="934"/>
        <w:jc w:val="left"/>
      </w:pPr>
      <w:rPr>
        <w:rFonts w:ascii="Arial" w:eastAsia="Arial" w:hAnsi="Arial" w:cs="Arial" w:hint="default"/>
        <w:b/>
        <w:bCs/>
        <w:spacing w:val="-2"/>
        <w:w w:val="100"/>
        <w:sz w:val="28"/>
        <w:szCs w:val="28"/>
      </w:rPr>
    </w:lvl>
    <w:lvl w:ilvl="3">
      <w:start w:val="1"/>
      <w:numFmt w:val="decimal"/>
      <w:lvlText w:val="%4."/>
      <w:lvlJc w:val="left"/>
      <w:pPr>
        <w:ind w:left="960" w:hanging="360"/>
        <w:jc w:val="left"/>
      </w:pPr>
      <w:rPr>
        <w:rFonts w:ascii="Times New Roman" w:eastAsia="Times New Roman" w:hAnsi="Times New Roman" w:cs="Times New Roman" w:hint="default"/>
        <w:w w:val="100"/>
        <w:sz w:val="22"/>
        <w:szCs w:val="22"/>
      </w:rPr>
    </w:lvl>
    <w:lvl w:ilvl="4">
      <w:numFmt w:val="bullet"/>
      <w:lvlText w:val="•"/>
      <w:lvlJc w:val="left"/>
      <w:pPr>
        <w:ind w:left="4086" w:hanging="360"/>
      </w:pPr>
      <w:rPr>
        <w:rFonts w:hint="default"/>
      </w:rPr>
    </w:lvl>
    <w:lvl w:ilvl="5">
      <w:numFmt w:val="bullet"/>
      <w:lvlText w:val="•"/>
      <w:lvlJc w:val="left"/>
      <w:pPr>
        <w:ind w:left="5055" w:hanging="360"/>
      </w:pPr>
      <w:rPr>
        <w:rFonts w:hint="default"/>
      </w:rPr>
    </w:lvl>
    <w:lvl w:ilvl="6">
      <w:numFmt w:val="bullet"/>
      <w:lvlText w:val="•"/>
      <w:lvlJc w:val="left"/>
      <w:pPr>
        <w:ind w:left="6024" w:hanging="360"/>
      </w:pPr>
      <w:rPr>
        <w:rFonts w:hint="default"/>
      </w:rPr>
    </w:lvl>
    <w:lvl w:ilvl="7">
      <w:numFmt w:val="bullet"/>
      <w:lvlText w:val="•"/>
      <w:lvlJc w:val="left"/>
      <w:pPr>
        <w:ind w:left="6993" w:hanging="360"/>
      </w:pPr>
      <w:rPr>
        <w:rFonts w:hint="default"/>
      </w:rPr>
    </w:lvl>
    <w:lvl w:ilvl="8">
      <w:numFmt w:val="bullet"/>
      <w:lvlText w:val="•"/>
      <w:lvlJc w:val="left"/>
      <w:pPr>
        <w:ind w:left="7962" w:hanging="360"/>
      </w:pPr>
      <w:rPr>
        <w:rFonts w:hint="default"/>
      </w:rPr>
    </w:lvl>
  </w:abstractNum>
  <w:abstractNum w:abstractNumId="8" w15:restartNumberingAfterBreak="0">
    <w:nsid w:val="365B7A3A"/>
    <w:multiLevelType w:val="hybridMultilevel"/>
    <w:tmpl w:val="A64088FE"/>
    <w:lvl w:ilvl="0" w:tplc="F0D264A0">
      <w:start w:val="1"/>
      <w:numFmt w:val="decimal"/>
      <w:lvlText w:val="%1."/>
      <w:lvlJc w:val="left"/>
      <w:pPr>
        <w:ind w:left="959" w:hanging="360"/>
        <w:jc w:val="left"/>
      </w:pPr>
      <w:rPr>
        <w:rFonts w:ascii="Times New Roman" w:eastAsia="Times New Roman" w:hAnsi="Times New Roman" w:cs="Times New Roman" w:hint="default"/>
        <w:w w:val="100"/>
        <w:sz w:val="22"/>
        <w:szCs w:val="22"/>
      </w:rPr>
    </w:lvl>
    <w:lvl w:ilvl="1" w:tplc="C794FF24">
      <w:numFmt w:val="bullet"/>
      <w:lvlText w:val="•"/>
      <w:lvlJc w:val="left"/>
      <w:pPr>
        <w:ind w:left="1854" w:hanging="360"/>
      </w:pPr>
      <w:rPr>
        <w:rFonts w:hint="default"/>
      </w:rPr>
    </w:lvl>
    <w:lvl w:ilvl="2" w:tplc="B15A7654">
      <w:numFmt w:val="bullet"/>
      <w:lvlText w:val="•"/>
      <w:lvlJc w:val="left"/>
      <w:pPr>
        <w:ind w:left="2748" w:hanging="360"/>
      </w:pPr>
      <w:rPr>
        <w:rFonts w:hint="default"/>
      </w:rPr>
    </w:lvl>
    <w:lvl w:ilvl="3" w:tplc="D6A066D0">
      <w:numFmt w:val="bullet"/>
      <w:lvlText w:val="•"/>
      <w:lvlJc w:val="left"/>
      <w:pPr>
        <w:ind w:left="3642" w:hanging="360"/>
      </w:pPr>
      <w:rPr>
        <w:rFonts w:hint="default"/>
      </w:rPr>
    </w:lvl>
    <w:lvl w:ilvl="4" w:tplc="A8B48B48">
      <w:numFmt w:val="bullet"/>
      <w:lvlText w:val="•"/>
      <w:lvlJc w:val="left"/>
      <w:pPr>
        <w:ind w:left="4536" w:hanging="360"/>
      </w:pPr>
      <w:rPr>
        <w:rFonts w:hint="default"/>
      </w:rPr>
    </w:lvl>
    <w:lvl w:ilvl="5" w:tplc="DE1465D6">
      <w:numFmt w:val="bullet"/>
      <w:lvlText w:val="•"/>
      <w:lvlJc w:val="left"/>
      <w:pPr>
        <w:ind w:left="5430" w:hanging="360"/>
      </w:pPr>
      <w:rPr>
        <w:rFonts w:hint="default"/>
      </w:rPr>
    </w:lvl>
    <w:lvl w:ilvl="6" w:tplc="397E1904">
      <w:numFmt w:val="bullet"/>
      <w:lvlText w:val="•"/>
      <w:lvlJc w:val="left"/>
      <w:pPr>
        <w:ind w:left="6324" w:hanging="360"/>
      </w:pPr>
      <w:rPr>
        <w:rFonts w:hint="default"/>
      </w:rPr>
    </w:lvl>
    <w:lvl w:ilvl="7" w:tplc="2110D84C">
      <w:numFmt w:val="bullet"/>
      <w:lvlText w:val="•"/>
      <w:lvlJc w:val="left"/>
      <w:pPr>
        <w:ind w:left="7218" w:hanging="360"/>
      </w:pPr>
      <w:rPr>
        <w:rFonts w:hint="default"/>
      </w:rPr>
    </w:lvl>
    <w:lvl w:ilvl="8" w:tplc="8CB442CE">
      <w:numFmt w:val="bullet"/>
      <w:lvlText w:val="•"/>
      <w:lvlJc w:val="left"/>
      <w:pPr>
        <w:ind w:left="8112" w:hanging="360"/>
      </w:pPr>
      <w:rPr>
        <w:rFonts w:hint="default"/>
      </w:rPr>
    </w:lvl>
  </w:abstractNum>
  <w:abstractNum w:abstractNumId="9" w15:restartNumberingAfterBreak="0">
    <w:nsid w:val="38C92EEF"/>
    <w:multiLevelType w:val="multilevel"/>
    <w:tmpl w:val="A740D658"/>
    <w:lvl w:ilvl="0">
      <w:start w:val="12"/>
      <w:numFmt w:val="decimal"/>
      <w:lvlText w:val="%1"/>
      <w:lvlJc w:val="left"/>
      <w:pPr>
        <w:ind w:left="1041" w:hanging="802"/>
        <w:jc w:val="left"/>
      </w:pPr>
      <w:rPr>
        <w:rFonts w:hint="default"/>
      </w:rPr>
    </w:lvl>
    <w:lvl w:ilvl="1">
      <w:start w:val="1"/>
      <w:numFmt w:val="decimal"/>
      <w:lvlText w:val="%1.%2."/>
      <w:lvlJc w:val="left"/>
      <w:pPr>
        <w:ind w:left="1041" w:hanging="802"/>
        <w:jc w:val="left"/>
      </w:pPr>
      <w:rPr>
        <w:rFonts w:ascii="Arial" w:eastAsia="Arial" w:hAnsi="Arial" w:cs="Arial" w:hint="default"/>
        <w:b/>
        <w:bCs/>
        <w:w w:val="99"/>
        <w:sz w:val="32"/>
        <w:szCs w:val="32"/>
      </w:rPr>
    </w:lvl>
    <w:lvl w:ilvl="2">
      <w:numFmt w:val="bullet"/>
      <w:lvlText w:val="•"/>
      <w:lvlJc w:val="left"/>
      <w:pPr>
        <w:ind w:left="2812" w:hanging="802"/>
      </w:pPr>
      <w:rPr>
        <w:rFonts w:hint="default"/>
      </w:rPr>
    </w:lvl>
    <w:lvl w:ilvl="3">
      <w:numFmt w:val="bullet"/>
      <w:lvlText w:val="•"/>
      <w:lvlJc w:val="left"/>
      <w:pPr>
        <w:ind w:left="3698" w:hanging="802"/>
      </w:pPr>
      <w:rPr>
        <w:rFonts w:hint="default"/>
      </w:rPr>
    </w:lvl>
    <w:lvl w:ilvl="4">
      <w:numFmt w:val="bullet"/>
      <w:lvlText w:val="•"/>
      <w:lvlJc w:val="left"/>
      <w:pPr>
        <w:ind w:left="4584" w:hanging="802"/>
      </w:pPr>
      <w:rPr>
        <w:rFonts w:hint="default"/>
      </w:rPr>
    </w:lvl>
    <w:lvl w:ilvl="5">
      <w:numFmt w:val="bullet"/>
      <w:lvlText w:val="•"/>
      <w:lvlJc w:val="left"/>
      <w:pPr>
        <w:ind w:left="5470" w:hanging="802"/>
      </w:pPr>
      <w:rPr>
        <w:rFonts w:hint="default"/>
      </w:rPr>
    </w:lvl>
    <w:lvl w:ilvl="6">
      <w:numFmt w:val="bullet"/>
      <w:lvlText w:val="•"/>
      <w:lvlJc w:val="left"/>
      <w:pPr>
        <w:ind w:left="6356" w:hanging="802"/>
      </w:pPr>
      <w:rPr>
        <w:rFonts w:hint="default"/>
      </w:rPr>
    </w:lvl>
    <w:lvl w:ilvl="7">
      <w:numFmt w:val="bullet"/>
      <w:lvlText w:val="•"/>
      <w:lvlJc w:val="left"/>
      <w:pPr>
        <w:ind w:left="7242" w:hanging="802"/>
      </w:pPr>
      <w:rPr>
        <w:rFonts w:hint="default"/>
      </w:rPr>
    </w:lvl>
    <w:lvl w:ilvl="8">
      <w:numFmt w:val="bullet"/>
      <w:lvlText w:val="•"/>
      <w:lvlJc w:val="left"/>
      <w:pPr>
        <w:ind w:left="8128" w:hanging="802"/>
      </w:pPr>
      <w:rPr>
        <w:rFonts w:hint="default"/>
      </w:rPr>
    </w:lvl>
  </w:abstractNum>
  <w:abstractNum w:abstractNumId="10" w15:restartNumberingAfterBreak="0">
    <w:nsid w:val="39CA4910"/>
    <w:multiLevelType w:val="multilevel"/>
    <w:tmpl w:val="8028FEC8"/>
    <w:lvl w:ilvl="0">
      <w:start w:val="1"/>
      <w:numFmt w:val="decimal"/>
      <w:lvlText w:val="%1."/>
      <w:lvlJc w:val="left"/>
      <w:pPr>
        <w:ind w:left="551" w:hanging="312"/>
        <w:jc w:val="left"/>
      </w:pPr>
      <w:rPr>
        <w:rFonts w:ascii="Arial" w:eastAsia="Arial" w:hAnsi="Arial" w:cs="Arial" w:hint="default"/>
        <w:b/>
        <w:bCs/>
        <w:spacing w:val="-1"/>
        <w:w w:val="100"/>
        <w:sz w:val="28"/>
        <w:szCs w:val="28"/>
      </w:rPr>
    </w:lvl>
    <w:lvl w:ilvl="1">
      <w:start w:val="1"/>
      <w:numFmt w:val="decimal"/>
      <w:lvlText w:val="%1.%2."/>
      <w:lvlJc w:val="left"/>
      <w:pPr>
        <w:ind w:left="952" w:hanging="468"/>
        <w:jc w:val="left"/>
      </w:pPr>
      <w:rPr>
        <w:rFonts w:ascii="Arial" w:eastAsia="Arial" w:hAnsi="Arial" w:cs="Arial" w:hint="default"/>
        <w:b/>
        <w:bCs/>
        <w:w w:val="99"/>
        <w:sz w:val="24"/>
        <w:szCs w:val="24"/>
      </w:rPr>
    </w:lvl>
    <w:lvl w:ilvl="2">
      <w:start w:val="1"/>
      <w:numFmt w:val="decimal"/>
      <w:lvlText w:val="%1.%2.%3."/>
      <w:lvlJc w:val="left"/>
      <w:pPr>
        <w:ind w:left="1392" w:hanging="672"/>
        <w:jc w:val="left"/>
      </w:pPr>
      <w:rPr>
        <w:rFonts w:ascii="Arial" w:eastAsia="Arial" w:hAnsi="Arial" w:cs="Arial" w:hint="default"/>
        <w:b/>
        <w:bCs/>
        <w:spacing w:val="-2"/>
        <w:w w:val="100"/>
        <w:sz w:val="24"/>
        <w:szCs w:val="24"/>
      </w:rPr>
    </w:lvl>
    <w:lvl w:ilvl="3">
      <w:numFmt w:val="bullet"/>
      <w:lvlText w:val="•"/>
      <w:lvlJc w:val="left"/>
      <w:pPr>
        <w:ind w:left="1400" w:hanging="672"/>
      </w:pPr>
      <w:rPr>
        <w:rFonts w:hint="default"/>
      </w:rPr>
    </w:lvl>
    <w:lvl w:ilvl="4">
      <w:numFmt w:val="bullet"/>
      <w:lvlText w:val="•"/>
      <w:lvlJc w:val="left"/>
      <w:pPr>
        <w:ind w:left="1520" w:hanging="672"/>
      </w:pPr>
      <w:rPr>
        <w:rFonts w:hint="default"/>
      </w:rPr>
    </w:lvl>
    <w:lvl w:ilvl="5">
      <w:numFmt w:val="bullet"/>
      <w:lvlText w:val="•"/>
      <w:lvlJc w:val="left"/>
      <w:pPr>
        <w:ind w:left="2916" w:hanging="672"/>
      </w:pPr>
      <w:rPr>
        <w:rFonts w:hint="default"/>
      </w:rPr>
    </w:lvl>
    <w:lvl w:ilvl="6">
      <w:numFmt w:val="bullet"/>
      <w:lvlText w:val="•"/>
      <w:lvlJc w:val="left"/>
      <w:pPr>
        <w:ind w:left="4313" w:hanging="672"/>
      </w:pPr>
      <w:rPr>
        <w:rFonts w:hint="default"/>
      </w:rPr>
    </w:lvl>
    <w:lvl w:ilvl="7">
      <w:numFmt w:val="bullet"/>
      <w:lvlText w:val="•"/>
      <w:lvlJc w:val="left"/>
      <w:pPr>
        <w:ind w:left="5710" w:hanging="672"/>
      </w:pPr>
      <w:rPr>
        <w:rFonts w:hint="default"/>
      </w:rPr>
    </w:lvl>
    <w:lvl w:ilvl="8">
      <w:numFmt w:val="bullet"/>
      <w:lvlText w:val="•"/>
      <w:lvlJc w:val="left"/>
      <w:pPr>
        <w:ind w:left="7106" w:hanging="672"/>
      </w:pPr>
      <w:rPr>
        <w:rFonts w:hint="default"/>
      </w:rPr>
    </w:lvl>
  </w:abstractNum>
  <w:abstractNum w:abstractNumId="11" w15:restartNumberingAfterBreak="0">
    <w:nsid w:val="3A4A64B1"/>
    <w:multiLevelType w:val="hybridMultilevel"/>
    <w:tmpl w:val="3F3A1804"/>
    <w:lvl w:ilvl="0" w:tplc="A99091A4">
      <w:start w:val="1"/>
      <w:numFmt w:val="decimal"/>
      <w:lvlText w:val="%1."/>
      <w:lvlJc w:val="left"/>
      <w:pPr>
        <w:ind w:left="960" w:hanging="360"/>
        <w:jc w:val="left"/>
      </w:pPr>
      <w:rPr>
        <w:rFonts w:ascii="Times New Roman" w:eastAsia="Times New Roman" w:hAnsi="Times New Roman" w:cs="Times New Roman" w:hint="default"/>
        <w:w w:val="100"/>
        <w:sz w:val="22"/>
        <w:szCs w:val="22"/>
      </w:rPr>
    </w:lvl>
    <w:lvl w:ilvl="1" w:tplc="C4F8DA32">
      <w:numFmt w:val="bullet"/>
      <w:lvlText w:val="•"/>
      <w:lvlJc w:val="left"/>
      <w:pPr>
        <w:ind w:left="1854" w:hanging="360"/>
      </w:pPr>
      <w:rPr>
        <w:rFonts w:hint="default"/>
      </w:rPr>
    </w:lvl>
    <w:lvl w:ilvl="2" w:tplc="5694E84E">
      <w:numFmt w:val="bullet"/>
      <w:lvlText w:val="•"/>
      <w:lvlJc w:val="left"/>
      <w:pPr>
        <w:ind w:left="2748" w:hanging="360"/>
      </w:pPr>
      <w:rPr>
        <w:rFonts w:hint="default"/>
      </w:rPr>
    </w:lvl>
    <w:lvl w:ilvl="3" w:tplc="A1189572">
      <w:numFmt w:val="bullet"/>
      <w:lvlText w:val="•"/>
      <w:lvlJc w:val="left"/>
      <w:pPr>
        <w:ind w:left="3642" w:hanging="360"/>
      </w:pPr>
      <w:rPr>
        <w:rFonts w:hint="default"/>
      </w:rPr>
    </w:lvl>
    <w:lvl w:ilvl="4" w:tplc="D5FCCAAC">
      <w:numFmt w:val="bullet"/>
      <w:lvlText w:val="•"/>
      <w:lvlJc w:val="left"/>
      <w:pPr>
        <w:ind w:left="4536" w:hanging="360"/>
      </w:pPr>
      <w:rPr>
        <w:rFonts w:hint="default"/>
      </w:rPr>
    </w:lvl>
    <w:lvl w:ilvl="5" w:tplc="E736980E">
      <w:numFmt w:val="bullet"/>
      <w:lvlText w:val="•"/>
      <w:lvlJc w:val="left"/>
      <w:pPr>
        <w:ind w:left="5430" w:hanging="360"/>
      </w:pPr>
      <w:rPr>
        <w:rFonts w:hint="default"/>
      </w:rPr>
    </w:lvl>
    <w:lvl w:ilvl="6" w:tplc="FB2EC14E">
      <w:numFmt w:val="bullet"/>
      <w:lvlText w:val="•"/>
      <w:lvlJc w:val="left"/>
      <w:pPr>
        <w:ind w:left="6324" w:hanging="360"/>
      </w:pPr>
      <w:rPr>
        <w:rFonts w:hint="default"/>
      </w:rPr>
    </w:lvl>
    <w:lvl w:ilvl="7" w:tplc="55B226B2">
      <w:numFmt w:val="bullet"/>
      <w:lvlText w:val="•"/>
      <w:lvlJc w:val="left"/>
      <w:pPr>
        <w:ind w:left="7218" w:hanging="360"/>
      </w:pPr>
      <w:rPr>
        <w:rFonts w:hint="default"/>
      </w:rPr>
    </w:lvl>
    <w:lvl w:ilvl="8" w:tplc="F4786A38">
      <w:numFmt w:val="bullet"/>
      <w:lvlText w:val="•"/>
      <w:lvlJc w:val="left"/>
      <w:pPr>
        <w:ind w:left="8112" w:hanging="360"/>
      </w:pPr>
      <w:rPr>
        <w:rFonts w:hint="default"/>
      </w:rPr>
    </w:lvl>
  </w:abstractNum>
  <w:abstractNum w:abstractNumId="12" w15:restartNumberingAfterBreak="0">
    <w:nsid w:val="412F6B23"/>
    <w:multiLevelType w:val="hybridMultilevel"/>
    <w:tmpl w:val="DD36E8D6"/>
    <w:lvl w:ilvl="0" w:tplc="EF82F942">
      <w:start w:val="1"/>
      <w:numFmt w:val="decimal"/>
      <w:lvlText w:val="%1."/>
      <w:lvlJc w:val="left"/>
      <w:pPr>
        <w:ind w:left="959" w:hanging="360"/>
        <w:jc w:val="left"/>
      </w:pPr>
      <w:rPr>
        <w:rFonts w:ascii="Times New Roman" w:eastAsia="Times New Roman" w:hAnsi="Times New Roman" w:cs="Times New Roman" w:hint="default"/>
        <w:w w:val="100"/>
        <w:sz w:val="22"/>
        <w:szCs w:val="22"/>
      </w:rPr>
    </w:lvl>
    <w:lvl w:ilvl="1" w:tplc="0F326180">
      <w:numFmt w:val="bullet"/>
      <w:lvlText w:val="•"/>
      <w:lvlJc w:val="left"/>
      <w:pPr>
        <w:ind w:left="1854" w:hanging="360"/>
      </w:pPr>
      <w:rPr>
        <w:rFonts w:hint="default"/>
      </w:rPr>
    </w:lvl>
    <w:lvl w:ilvl="2" w:tplc="FE1AF820">
      <w:numFmt w:val="bullet"/>
      <w:lvlText w:val="•"/>
      <w:lvlJc w:val="left"/>
      <w:pPr>
        <w:ind w:left="2748" w:hanging="360"/>
      </w:pPr>
      <w:rPr>
        <w:rFonts w:hint="default"/>
      </w:rPr>
    </w:lvl>
    <w:lvl w:ilvl="3" w:tplc="6B807886">
      <w:numFmt w:val="bullet"/>
      <w:lvlText w:val="•"/>
      <w:lvlJc w:val="left"/>
      <w:pPr>
        <w:ind w:left="3642" w:hanging="360"/>
      </w:pPr>
      <w:rPr>
        <w:rFonts w:hint="default"/>
      </w:rPr>
    </w:lvl>
    <w:lvl w:ilvl="4" w:tplc="16ECA8AA">
      <w:numFmt w:val="bullet"/>
      <w:lvlText w:val="•"/>
      <w:lvlJc w:val="left"/>
      <w:pPr>
        <w:ind w:left="4536" w:hanging="360"/>
      </w:pPr>
      <w:rPr>
        <w:rFonts w:hint="default"/>
      </w:rPr>
    </w:lvl>
    <w:lvl w:ilvl="5" w:tplc="1280257E">
      <w:numFmt w:val="bullet"/>
      <w:lvlText w:val="•"/>
      <w:lvlJc w:val="left"/>
      <w:pPr>
        <w:ind w:left="5430" w:hanging="360"/>
      </w:pPr>
      <w:rPr>
        <w:rFonts w:hint="default"/>
      </w:rPr>
    </w:lvl>
    <w:lvl w:ilvl="6" w:tplc="AFA4B4B8">
      <w:numFmt w:val="bullet"/>
      <w:lvlText w:val="•"/>
      <w:lvlJc w:val="left"/>
      <w:pPr>
        <w:ind w:left="6324" w:hanging="360"/>
      </w:pPr>
      <w:rPr>
        <w:rFonts w:hint="default"/>
      </w:rPr>
    </w:lvl>
    <w:lvl w:ilvl="7" w:tplc="82C0A46C">
      <w:numFmt w:val="bullet"/>
      <w:lvlText w:val="•"/>
      <w:lvlJc w:val="left"/>
      <w:pPr>
        <w:ind w:left="7218" w:hanging="360"/>
      </w:pPr>
      <w:rPr>
        <w:rFonts w:hint="default"/>
      </w:rPr>
    </w:lvl>
    <w:lvl w:ilvl="8" w:tplc="511858BC">
      <w:numFmt w:val="bullet"/>
      <w:lvlText w:val="•"/>
      <w:lvlJc w:val="left"/>
      <w:pPr>
        <w:ind w:left="8112" w:hanging="360"/>
      </w:pPr>
      <w:rPr>
        <w:rFonts w:hint="default"/>
      </w:rPr>
    </w:lvl>
  </w:abstractNum>
  <w:abstractNum w:abstractNumId="13" w15:restartNumberingAfterBreak="0">
    <w:nsid w:val="48330B27"/>
    <w:multiLevelType w:val="hybridMultilevel"/>
    <w:tmpl w:val="F8A0966C"/>
    <w:lvl w:ilvl="0" w:tplc="309404D8">
      <w:start w:val="1"/>
      <w:numFmt w:val="decimal"/>
      <w:lvlText w:val="%1."/>
      <w:lvlJc w:val="left"/>
      <w:pPr>
        <w:ind w:left="959" w:hanging="360"/>
        <w:jc w:val="left"/>
      </w:pPr>
      <w:rPr>
        <w:rFonts w:ascii="Times New Roman" w:eastAsia="Times New Roman" w:hAnsi="Times New Roman" w:cs="Times New Roman" w:hint="default"/>
        <w:w w:val="100"/>
        <w:sz w:val="22"/>
        <w:szCs w:val="22"/>
      </w:rPr>
    </w:lvl>
    <w:lvl w:ilvl="1" w:tplc="2310A962">
      <w:numFmt w:val="bullet"/>
      <w:lvlText w:val="•"/>
      <w:lvlJc w:val="left"/>
      <w:pPr>
        <w:ind w:left="1854" w:hanging="360"/>
      </w:pPr>
      <w:rPr>
        <w:rFonts w:hint="default"/>
      </w:rPr>
    </w:lvl>
    <w:lvl w:ilvl="2" w:tplc="AFC6D3FE">
      <w:numFmt w:val="bullet"/>
      <w:lvlText w:val="•"/>
      <w:lvlJc w:val="left"/>
      <w:pPr>
        <w:ind w:left="2748" w:hanging="360"/>
      </w:pPr>
      <w:rPr>
        <w:rFonts w:hint="default"/>
      </w:rPr>
    </w:lvl>
    <w:lvl w:ilvl="3" w:tplc="459C005E">
      <w:numFmt w:val="bullet"/>
      <w:lvlText w:val="•"/>
      <w:lvlJc w:val="left"/>
      <w:pPr>
        <w:ind w:left="3642" w:hanging="360"/>
      </w:pPr>
      <w:rPr>
        <w:rFonts w:hint="default"/>
      </w:rPr>
    </w:lvl>
    <w:lvl w:ilvl="4" w:tplc="8DBE3CB6">
      <w:numFmt w:val="bullet"/>
      <w:lvlText w:val="•"/>
      <w:lvlJc w:val="left"/>
      <w:pPr>
        <w:ind w:left="4536" w:hanging="360"/>
      </w:pPr>
      <w:rPr>
        <w:rFonts w:hint="default"/>
      </w:rPr>
    </w:lvl>
    <w:lvl w:ilvl="5" w:tplc="9A040C8E">
      <w:numFmt w:val="bullet"/>
      <w:lvlText w:val="•"/>
      <w:lvlJc w:val="left"/>
      <w:pPr>
        <w:ind w:left="5430" w:hanging="360"/>
      </w:pPr>
      <w:rPr>
        <w:rFonts w:hint="default"/>
      </w:rPr>
    </w:lvl>
    <w:lvl w:ilvl="6" w:tplc="1D2C93AA">
      <w:numFmt w:val="bullet"/>
      <w:lvlText w:val="•"/>
      <w:lvlJc w:val="left"/>
      <w:pPr>
        <w:ind w:left="6324" w:hanging="360"/>
      </w:pPr>
      <w:rPr>
        <w:rFonts w:hint="default"/>
      </w:rPr>
    </w:lvl>
    <w:lvl w:ilvl="7" w:tplc="61DA491E">
      <w:numFmt w:val="bullet"/>
      <w:lvlText w:val="•"/>
      <w:lvlJc w:val="left"/>
      <w:pPr>
        <w:ind w:left="7218" w:hanging="360"/>
      </w:pPr>
      <w:rPr>
        <w:rFonts w:hint="default"/>
      </w:rPr>
    </w:lvl>
    <w:lvl w:ilvl="8" w:tplc="5C2EA68A">
      <w:numFmt w:val="bullet"/>
      <w:lvlText w:val="•"/>
      <w:lvlJc w:val="left"/>
      <w:pPr>
        <w:ind w:left="8112" w:hanging="360"/>
      </w:pPr>
      <w:rPr>
        <w:rFonts w:hint="default"/>
      </w:rPr>
    </w:lvl>
  </w:abstractNum>
  <w:abstractNum w:abstractNumId="14" w15:restartNumberingAfterBreak="0">
    <w:nsid w:val="485B1B14"/>
    <w:multiLevelType w:val="hybridMultilevel"/>
    <w:tmpl w:val="2BACADDE"/>
    <w:lvl w:ilvl="0" w:tplc="B62A0E34">
      <w:start w:val="4"/>
      <w:numFmt w:val="decimal"/>
      <w:lvlText w:val="%1."/>
      <w:lvlJc w:val="left"/>
      <w:pPr>
        <w:ind w:left="640" w:hanging="401"/>
        <w:jc w:val="left"/>
      </w:pPr>
      <w:rPr>
        <w:rFonts w:ascii="Arial" w:eastAsia="Arial" w:hAnsi="Arial" w:cs="Arial" w:hint="default"/>
        <w:b/>
        <w:bCs/>
        <w:spacing w:val="-2"/>
        <w:w w:val="100"/>
        <w:sz w:val="36"/>
        <w:szCs w:val="36"/>
      </w:rPr>
    </w:lvl>
    <w:lvl w:ilvl="1" w:tplc="510463C2">
      <w:start w:val="1"/>
      <w:numFmt w:val="decimal"/>
      <w:lvlText w:val="%2."/>
      <w:lvlJc w:val="left"/>
      <w:pPr>
        <w:ind w:left="959" w:hanging="360"/>
        <w:jc w:val="left"/>
      </w:pPr>
      <w:rPr>
        <w:rFonts w:ascii="Times New Roman" w:eastAsia="Times New Roman" w:hAnsi="Times New Roman" w:cs="Times New Roman" w:hint="default"/>
        <w:w w:val="100"/>
        <w:sz w:val="22"/>
        <w:szCs w:val="22"/>
      </w:rPr>
    </w:lvl>
    <w:lvl w:ilvl="2" w:tplc="66FC58BA">
      <w:numFmt w:val="bullet"/>
      <w:lvlText w:val="•"/>
      <w:lvlJc w:val="left"/>
      <w:pPr>
        <w:ind w:left="1953" w:hanging="360"/>
      </w:pPr>
      <w:rPr>
        <w:rFonts w:hint="default"/>
      </w:rPr>
    </w:lvl>
    <w:lvl w:ilvl="3" w:tplc="29F2966E">
      <w:numFmt w:val="bullet"/>
      <w:lvlText w:val="•"/>
      <w:lvlJc w:val="left"/>
      <w:pPr>
        <w:ind w:left="2946" w:hanging="360"/>
      </w:pPr>
      <w:rPr>
        <w:rFonts w:hint="default"/>
      </w:rPr>
    </w:lvl>
    <w:lvl w:ilvl="4" w:tplc="8F20370C">
      <w:numFmt w:val="bullet"/>
      <w:lvlText w:val="•"/>
      <w:lvlJc w:val="left"/>
      <w:pPr>
        <w:ind w:left="3940" w:hanging="360"/>
      </w:pPr>
      <w:rPr>
        <w:rFonts w:hint="default"/>
      </w:rPr>
    </w:lvl>
    <w:lvl w:ilvl="5" w:tplc="5A46BFB8">
      <w:numFmt w:val="bullet"/>
      <w:lvlText w:val="•"/>
      <w:lvlJc w:val="left"/>
      <w:pPr>
        <w:ind w:left="4933" w:hanging="360"/>
      </w:pPr>
      <w:rPr>
        <w:rFonts w:hint="default"/>
      </w:rPr>
    </w:lvl>
    <w:lvl w:ilvl="6" w:tplc="9FC0315E">
      <w:numFmt w:val="bullet"/>
      <w:lvlText w:val="•"/>
      <w:lvlJc w:val="left"/>
      <w:pPr>
        <w:ind w:left="5926" w:hanging="360"/>
      </w:pPr>
      <w:rPr>
        <w:rFonts w:hint="default"/>
      </w:rPr>
    </w:lvl>
    <w:lvl w:ilvl="7" w:tplc="6E426B12">
      <w:numFmt w:val="bullet"/>
      <w:lvlText w:val="•"/>
      <w:lvlJc w:val="left"/>
      <w:pPr>
        <w:ind w:left="6920" w:hanging="360"/>
      </w:pPr>
      <w:rPr>
        <w:rFonts w:hint="default"/>
      </w:rPr>
    </w:lvl>
    <w:lvl w:ilvl="8" w:tplc="285E05B0">
      <w:numFmt w:val="bullet"/>
      <w:lvlText w:val="•"/>
      <w:lvlJc w:val="left"/>
      <w:pPr>
        <w:ind w:left="7913" w:hanging="360"/>
      </w:pPr>
      <w:rPr>
        <w:rFonts w:hint="default"/>
      </w:rPr>
    </w:lvl>
  </w:abstractNum>
  <w:abstractNum w:abstractNumId="15" w15:restartNumberingAfterBreak="0">
    <w:nsid w:val="4E723169"/>
    <w:multiLevelType w:val="multilevel"/>
    <w:tmpl w:val="F26E2B12"/>
    <w:lvl w:ilvl="0">
      <w:start w:val="1"/>
      <w:numFmt w:val="decimal"/>
      <w:lvlText w:val="%1."/>
      <w:lvlJc w:val="left"/>
      <w:pPr>
        <w:ind w:left="640" w:hanging="401"/>
        <w:jc w:val="left"/>
      </w:pPr>
      <w:rPr>
        <w:rFonts w:ascii="Arial" w:eastAsia="Arial" w:hAnsi="Arial" w:cs="Arial" w:hint="default"/>
        <w:b/>
        <w:bCs/>
        <w:spacing w:val="-2"/>
        <w:w w:val="100"/>
        <w:sz w:val="36"/>
        <w:szCs w:val="36"/>
      </w:rPr>
    </w:lvl>
    <w:lvl w:ilvl="1">
      <w:start w:val="1"/>
      <w:numFmt w:val="decimal"/>
      <w:lvlText w:val="%1.%2."/>
      <w:lvlJc w:val="left"/>
      <w:pPr>
        <w:ind w:left="861" w:hanging="622"/>
        <w:jc w:val="left"/>
      </w:pPr>
      <w:rPr>
        <w:rFonts w:ascii="Arial" w:eastAsia="Arial" w:hAnsi="Arial" w:cs="Arial" w:hint="default"/>
        <w:b/>
        <w:bCs/>
        <w:w w:val="99"/>
        <w:sz w:val="32"/>
        <w:szCs w:val="32"/>
      </w:rPr>
    </w:lvl>
    <w:lvl w:ilvl="2">
      <w:numFmt w:val="bullet"/>
      <w:lvlText w:val=""/>
      <w:lvlJc w:val="left"/>
      <w:pPr>
        <w:ind w:left="959" w:hanging="361"/>
      </w:pPr>
      <w:rPr>
        <w:rFonts w:ascii="Symbol" w:eastAsia="Symbol" w:hAnsi="Symbol" w:cs="Symbol" w:hint="default"/>
        <w:w w:val="100"/>
        <w:sz w:val="22"/>
        <w:szCs w:val="22"/>
      </w:rPr>
    </w:lvl>
    <w:lvl w:ilvl="3">
      <w:numFmt w:val="bullet"/>
      <w:lvlText w:val="•"/>
      <w:lvlJc w:val="left"/>
      <w:pPr>
        <w:ind w:left="2077" w:hanging="361"/>
      </w:pPr>
      <w:rPr>
        <w:rFonts w:hint="default"/>
      </w:rPr>
    </w:lvl>
    <w:lvl w:ilvl="4">
      <w:numFmt w:val="bullet"/>
      <w:lvlText w:val="•"/>
      <w:lvlJc w:val="left"/>
      <w:pPr>
        <w:ind w:left="3195" w:hanging="361"/>
      </w:pPr>
      <w:rPr>
        <w:rFonts w:hint="default"/>
      </w:rPr>
    </w:lvl>
    <w:lvl w:ilvl="5">
      <w:numFmt w:val="bullet"/>
      <w:lvlText w:val="•"/>
      <w:lvlJc w:val="left"/>
      <w:pPr>
        <w:ind w:left="4312" w:hanging="361"/>
      </w:pPr>
      <w:rPr>
        <w:rFonts w:hint="default"/>
      </w:rPr>
    </w:lvl>
    <w:lvl w:ilvl="6">
      <w:numFmt w:val="bullet"/>
      <w:lvlText w:val="•"/>
      <w:lvlJc w:val="left"/>
      <w:pPr>
        <w:ind w:left="5430" w:hanging="361"/>
      </w:pPr>
      <w:rPr>
        <w:rFonts w:hint="default"/>
      </w:rPr>
    </w:lvl>
    <w:lvl w:ilvl="7">
      <w:numFmt w:val="bullet"/>
      <w:lvlText w:val="•"/>
      <w:lvlJc w:val="left"/>
      <w:pPr>
        <w:ind w:left="6547" w:hanging="361"/>
      </w:pPr>
      <w:rPr>
        <w:rFonts w:hint="default"/>
      </w:rPr>
    </w:lvl>
    <w:lvl w:ilvl="8">
      <w:numFmt w:val="bullet"/>
      <w:lvlText w:val="•"/>
      <w:lvlJc w:val="left"/>
      <w:pPr>
        <w:ind w:left="7665" w:hanging="361"/>
      </w:pPr>
      <w:rPr>
        <w:rFonts w:hint="default"/>
      </w:rPr>
    </w:lvl>
  </w:abstractNum>
  <w:abstractNum w:abstractNumId="16" w15:restartNumberingAfterBreak="0">
    <w:nsid w:val="578B2FC1"/>
    <w:multiLevelType w:val="hybridMultilevel"/>
    <w:tmpl w:val="6A2EED0C"/>
    <w:lvl w:ilvl="0" w:tplc="AD00519C">
      <w:start w:val="1"/>
      <w:numFmt w:val="decimal"/>
      <w:lvlText w:val="%1."/>
      <w:lvlJc w:val="left"/>
      <w:pPr>
        <w:ind w:left="959" w:hanging="360"/>
        <w:jc w:val="left"/>
      </w:pPr>
      <w:rPr>
        <w:rFonts w:ascii="Times New Roman" w:eastAsia="Times New Roman" w:hAnsi="Times New Roman" w:cs="Times New Roman" w:hint="default"/>
        <w:w w:val="100"/>
        <w:sz w:val="22"/>
        <w:szCs w:val="22"/>
      </w:rPr>
    </w:lvl>
    <w:lvl w:ilvl="1" w:tplc="379848CA">
      <w:numFmt w:val="bullet"/>
      <w:lvlText w:val="•"/>
      <w:lvlJc w:val="left"/>
      <w:pPr>
        <w:ind w:left="1854" w:hanging="360"/>
      </w:pPr>
      <w:rPr>
        <w:rFonts w:hint="default"/>
      </w:rPr>
    </w:lvl>
    <w:lvl w:ilvl="2" w:tplc="E894FCEE">
      <w:numFmt w:val="bullet"/>
      <w:lvlText w:val="•"/>
      <w:lvlJc w:val="left"/>
      <w:pPr>
        <w:ind w:left="2748" w:hanging="360"/>
      </w:pPr>
      <w:rPr>
        <w:rFonts w:hint="default"/>
      </w:rPr>
    </w:lvl>
    <w:lvl w:ilvl="3" w:tplc="DCB001A6">
      <w:numFmt w:val="bullet"/>
      <w:lvlText w:val="•"/>
      <w:lvlJc w:val="left"/>
      <w:pPr>
        <w:ind w:left="3642" w:hanging="360"/>
      </w:pPr>
      <w:rPr>
        <w:rFonts w:hint="default"/>
      </w:rPr>
    </w:lvl>
    <w:lvl w:ilvl="4" w:tplc="872C39D2">
      <w:numFmt w:val="bullet"/>
      <w:lvlText w:val="•"/>
      <w:lvlJc w:val="left"/>
      <w:pPr>
        <w:ind w:left="4536" w:hanging="360"/>
      </w:pPr>
      <w:rPr>
        <w:rFonts w:hint="default"/>
      </w:rPr>
    </w:lvl>
    <w:lvl w:ilvl="5" w:tplc="96AE08E4">
      <w:numFmt w:val="bullet"/>
      <w:lvlText w:val="•"/>
      <w:lvlJc w:val="left"/>
      <w:pPr>
        <w:ind w:left="5430" w:hanging="360"/>
      </w:pPr>
      <w:rPr>
        <w:rFonts w:hint="default"/>
      </w:rPr>
    </w:lvl>
    <w:lvl w:ilvl="6" w:tplc="7736EDBE">
      <w:numFmt w:val="bullet"/>
      <w:lvlText w:val="•"/>
      <w:lvlJc w:val="left"/>
      <w:pPr>
        <w:ind w:left="6324" w:hanging="360"/>
      </w:pPr>
      <w:rPr>
        <w:rFonts w:hint="default"/>
      </w:rPr>
    </w:lvl>
    <w:lvl w:ilvl="7" w:tplc="5B5671AA">
      <w:numFmt w:val="bullet"/>
      <w:lvlText w:val="•"/>
      <w:lvlJc w:val="left"/>
      <w:pPr>
        <w:ind w:left="7218" w:hanging="360"/>
      </w:pPr>
      <w:rPr>
        <w:rFonts w:hint="default"/>
      </w:rPr>
    </w:lvl>
    <w:lvl w:ilvl="8" w:tplc="15CC746A">
      <w:numFmt w:val="bullet"/>
      <w:lvlText w:val="•"/>
      <w:lvlJc w:val="left"/>
      <w:pPr>
        <w:ind w:left="8112" w:hanging="360"/>
      </w:pPr>
      <w:rPr>
        <w:rFonts w:hint="default"/>
      </w:rPr>
    </w:lvl>
  </w:abstractNum>
  <w:abstractNum w:abstractNumId="17" w15:restartNumberingAfterBreak="0">
    <w:nsid w:val="580F0BDD"/>
    <w:multiLevelType w:val="multilevel"/>
    <w:tmpl w:val="E0AE0A6C"/>
    <w:lvl w:ilvl="0">
      <w:start w:val="3"/>
      <w:numFmt w:val="decimal"/>
      <w:lvlText w:val="%1."/>
      <w:lvlJc w:val="left"/>
      <w:pPr>
        <w:ind w:left="640" w:hanging="401"/>
        <w:jc w:val="left"/>
      </w:pPr>
      <w:rPr>
        <w:rFonts w:ascii="Arial" w:eastAsia="Arial" w:hAnsi="Arial" w:cs="Arial" w:hint="default"/>
        <w:b/>
        <w:bCs/>
        <w:spacing w:val="-2"/>
        <w:w w:val="100"/>
        <w:sz w:val="36"/>
        <w:szCs w:val="36"/>
      </w:rPr>
    </w:lvl>
    <w:lvl w:ilvl="1">
      <w:start w:val="1"/>
      <w:numFmt w:val="decimal"/>
      <w:lvlText w:val="%1.%2."/>
      <w:lvlJc w:val="left"/>
      <w:pPr>
        <w:ind w:left="861" w:hanging="622"/>
        <w:jc w:val="left"/>
      </w:pPr>
      <w:rPr>
        <w:rFonts w:ascii="Arial" w:eastAsia="Arial" w:hAnsi="Arial" w:cs="Arial" w:hint="default"/>
        <w:b/>
        <w:bCs/>
        <w:w w:val="99"/>
        <w:sz w:val="32"/>
        <w:szCs w:val="32"/>
      </w:rPr>
    </w:lvl>
    <w:lvl w:ilvl="2">
      <w:start w:val="1"/>
      <w:numFmt w:val="decimal"/>
      <w:lvlText w:val="%3."/>
      <w:lvlJc w:val="left"/>
      <w:pPr>
        <w:ind w:left="959" w:hanging="360"/>
        <w:jc w:val="left"/>
      </w:pPr>
      <w:rPr>
        <w:rFonts w:ascii="Times New Roman" w:eastAsia="Times New Roman" w:hAnsi="Times New Roman" w:cs="Times New Roman" w:hint="default"/>
        <w:w w:val="100"/>
        <w:sz w:val="22"/>
        <w:szCs w:val="22"/>
      </w:rPr>
    </w:lvl>
    <w:lvl w:ilvl="3">
      <w:numFmt w:val="bullet"/>
      <w:lvlText w:val="•"/>
      <w:lvlJc w:val="left"/>
      <w:pPr>
        <w:ind w:left="2077" w:hanging="360"/>
      </w:pPr>
      <w:rPr>
        <w:rFonts w:hint="default"/>
      </w:rPr>
    </w:lvl>
    <w:lvl w:ilvl="4">
      <w:numFmt w:val="bullet"/>
      <w:lvlText w:val="•"/>
      <w:lvlJc w:val="left"/>
      <w:pPr>
        <w:ind w:left="3195" w:hanging="360"/>
      </w:pPr>
      <w:rPr>
        <w:rFonts w:hint="default"/>
      </w:rPr>
    </w:lvl>
    <w:lvl w:ilvl="5">
      <w:numFmt w:val="bullet"/>
      <w:lvlText w:val="•"/>
      <w:lvlJc w:val="left"/>
      <w:pPr>
        <w:ind w:left="4312" w:hanging="360"/>
      </w:pPr>
      <w:rPr>
        <w:rFonts w:hint="default"/>
      </w:rPr>
    </w:lvl>
    <w:lvl w:ilvl="6">
      <w:numFmt w:val="bullet"/>
      <w:lvlText w:val="•"/>
      <w:lvlJc w:val="left"/>
      <w:pPr>
        <w:ind w:left="5430" w:hanging="360"/>
      </w:pPr>
      <w:rPr>
        <w:rFonts w:hint="default"/>
      </w:rPr>
    </w:lvl>
    <w:lvl w:ilvl="7">
      <w:numFmt w:val="bullet"/>
      <w:lvlText w:val="•"/>
      <w:lvlJc w:val="left"/>
      <w:pPr>
        <w:ind w:left="6547" w:hanging="360"/>
      </w:pPr>
      <w:rPr>
        <w:rFonts w:hint="default"/>
      </w:rPr>
    </w:lvl>
    <w:lvl w:ilvl="8">
      <w:numFmt w:val="bullet"/>
      <w:lvlText w:val="•"/>
      <w:lvlJc w:val="left"/>
      <w:pPr>
        <w:ind w:left="7665" w:hanging="360"/>
      </w:pPr>
      <w:rPr>
        <w:rFonts w:hint="default"/>
      </w:rPr>
    </w:lvl>
  </w:abstractNum>
  <w:abstractNum w:abstractNumId="18" w15:restartNumberingAfterBreak="0">
    <w:nsid w:val="5C74128C"/>
    <w:multiLevelType w:val="multilevel"/>
    <w:tmpl w:val="419E97F0"/>
    <w:lvl w:ilvl="0">
      <w:start w:val="13"/>
      <w:numFmt w:val="decimal"/>
      <w:lvlText w:val="%1"/>
      <w:lvlJc w:val="left"/>
      <w:pPr>
        <w:ind w:left="1324" w:hanging="1085"/>
        <w:jc w:val="left"/>
      </w:pPr>
      <w:rPr>
        <w:rFonts w:hint="default"/>
      </w:rPr>
    </w:lvl>
    <w:lvl w:ilvl="1">
      <w:start w:val="1"/>
      <w:numFmt w:val="decimal"/>
      <w:lvlText w:val="%1.%2"/>
      <w:lvlJc w:val="left"/>
      <w:pPr>
        <w:ind w:left="1324" w:hanging="1085"/>
        <w:jc w:val="left"/>
      </w:pPr>
      <w:rPr>
        <w:rFonts w:hint="default"/>
      </w:rPr>
    </w:lvl>
    <w:lvl w:ilvl="2">
      <w:start w:val="2"/>
      <w:numFmt w:val="decimal"/>
      <w:lvlText w:val="%1.%2.%3"/>
      <w:lvlJc w:val="left"/>
      <w:pPr>
        <w:ind w:left="1324" w:hanging="1085"/>
        <w:jc w:val="left"/>
      </w:pPr>
      <w:rPr>
        <w:rFonts w:hint="default"/>
      </w:rPr>
    </w:lvl>
    <w:lvl w:ilvl="3">
      <w:start w:val="1"/>
      <w:numFmt w:val="decimal"/>
      <w:lvlText w:val="%1.%2.%3.%4."/>
      <w:lvlJc w:val="left"/>
      <w:pPr>
        <w:ind w:left="1324" w:hanging="1085"/>
        <w:jc w:val="left"/>
      </w:pPr>
      <w:rPr>
        <w:rFonts w:ascii="Arial" w:eastAsia="Arial" w:hAnsi="Arial" w:cs="Arial" w:hint="default"/>
        <w:b/>
        <w:bCs/>
        <w:spacing w:val="-1"/>
        <w:w w:val="99"/>
        <w:sz w:val="26"/>
        <w:szCs w:val="26"/>
      </w:rPr>
    </w:lvl>
    <w:lvl w:ilvl="4">
      <w:numFmt w:val="bullet"/>
      <w:lvlText w:val=""/>
      <w:lvlJc w:val="left"/>
      <w:pPr>
        <w:ind w:left="960" w:hanging="361"/>
      </w:pPr>
      <w:rPr>
        <w:rFonts w:ascii="Symbol" w:eastAsia="Symbol" w:hAnsi="Symbol" w:cs="Symbol" w:hint="default"/>
        <w:w w:val="100"/>
        <w:sz w:val="22"/>
        <w:szCs w:val="22"/>
      </w:rPr>
    </w:lvl>
    <w:lvl w:ilvl="5">
      <w:numFmt w:val="bullet"/>
      <w:lvlText w:val="•"/>
      <w:lvlJc w:val="left"/>
      <w:pPr>
        <w:ind w:left="5133" w:hanging="361"/>
      </w:pPr>
      <w:rPr>
        <w:rFonts w:hint="default"/>
      </w:rPr>
    </w:lvl>
    <w:lvl w:ilvl="6">
      <w:numFmt w:val="bullet"/>
      <w:lvlText w:val="•"/>
      <w:lvlJc w:val="left"/>
      <w:pPr>
        <w:ind w:left="6086" w:hanging="361"/>
      </w:pPr>
      <w:rPr>
        <w:rFonts w:hint="default"/>
      </w:rPr>
    </w:lvl>
    <w:lvl w:ilvl="7">
      <w:numFmt w:val="bullet"/>
      <w:lvlText w:val="•"/>
      <w:lvlJc w:val="left"/>
      <w:pPr>
        <w:ind w:left="7040" w:hanging="361"/>
      </w:pPr>
      <w:rPr>
        <w:rFonts w:hint="default"/>
      </w:rPr>
    </w:lvl>
    <w:lvl w:ilvl="8">
      <w:numFmt w:val="bullet"/>
      <w:lvlText w:val="•"/>
      <w:lvlJc w:val="left"/>
      <w:pPr>
        <w:ind w:left="7993" w:hanging="361"/>
      </w:pPr>
      <w:rPr>
        <w:rFonts w:hint="default"/>
      </w:rPr>
    </w:lvl>
  </w:abstractNum>
  <w:abstractNum w:abstractNumId="19" w15:restartNumberingAfterBreak="0">
    <w:nsid w:val="60CF2A12"/>
    <w:multiLevelType w:val="multilevel"/>
    <w:tmpl w:val="6150CFFE"/>
    <w:lvl w:ilvl="0">
      <w:start w:val="8"/>
      <w:numFmt w:val="decimal"/>
      <w:lvlText w:val="%1"/>
      <w:lvlJc w:val="left"/>
      <w:pPr>
        <w:ind w:left="861" w:hanging="622"/>
        <w:jc w:val="left"/>
      </w:pPr>
      <w:rPr>
        <w:rFonts w:hint="default"/>
      </w:rPr>
    </w:lvl>
    <w:lvl w:ilvl="1">
      <w:start w:val="1"/>
      <w:numFmt w:val="decimal"/>
      <w:lvlText w:val="%1.%2."/>
      <w:lvlJc w:val="left"/>
      <w:pPr>
        <w:ind w:left="861" w:hanging="622"/>
        <w:jc w:val="left"/>
      </w:pPr>
      <w:rPr>
        <w:rFonts w:ascii="Arial" w:eastAsia="Arial" w:hAnsi="Arial" w:cs="Arial" w:hint="default"/>
        <w:b/>
        <w:bCs/>
        <w:w w:val="99"/>
        <w:sz w:val="32"/>
        <w:szCs w:val="32"/>
      </w:rPr>
    </w:lvl>
    <w:lvl w:ilvl="2">
      <w:start w:val="1"/>
      <w:numFmt w:val="decimal"/>
      <w:lvlText w:val="%1.%2.%3."/>
      <w:lvlJc w:val="left"/>
      <w:pPr>
        <w:ind w:left="1017" w:hanging="778"/>
        <w:jc w:val="left"/>
      </w:pPr>
      <w:rPr>
        <w:rFonts w:ascii="Arial" w:eastAsia="Arial" w:hAnsi="Arial" w:cs="Arial" w:hint="default"/>
        <w:b/>
        <w:bCs/>
        <w:spacing w:val="-3"/>
        <w:w w:val="100"/>
        <w:sz w:val="28"/>
        <w:szCs w:val="28"/>
      </w:rPr>
    </w:lvl>
    <w:lvl w:ilvl="3">
      <w:numFmt w:val="bullet"/>
      <w:lvlText w:val="•"/>
      <w:lvlJc w:val="left"/>
      <w:pPr>
        <w:ind w:left="2993" w:hanging="778"/>
      </w:pPr>
      <w:rPr>
        <w:rFonts w:hint="default"/>
      </w:rPr>
    </w:lvl>
    <w:lvl w:ilvl="4">
      <w:numFmt w:val="bullet"/>
      <w:lvlText w:val="•"/>
      <w:lvlJc w:val="left"/>
      <w:pPr>
        <w:ind w:left="3980" w:hanging="778"/>
      </w:pPr>
      <w:rPr>
        <w:rFonts w:hint="default"/>
      </w:rPr>
    </w:lvl>
    <w:lvl w:ilvl="5">
      <w:numFmt w:val="bullet"/>
      <w:lvlText w:val="•"/>
      <w:lvlJc w:val="left"/>
      <w:pPr>
        <w:ind w:left="4966" w:hanging="778"/>
      </w:pPr>
      <w:rPr>
        <w:rFonts w:hint="default"/>
      </w:rPr>
    </w:lvl>
    <w:lvl w:ilvl="6">
      <w:numFmt w:val="bullet"/>
      <w:lvlText w:val="•"/>
      <w:lvlJc w:val="left"/>
      <w:pPr>
        <w:ind w:left="5953" w:hanging="778"/>
      </w:pPr>
      <w:rPr>
        <w:rFonts w:hint="default"/>
      </w:rPr>
    </w:lvl>
    <w:lvl w:ilvl="7">
      <w:numFmt w:val="bullet"/>
      <w:lvlText w:val="•"/>
      <w:lvlJc w:val="left"/>
      <w:pPr>
        <w:ind w:left="6940" w:hanging="778"/>
      </w:pPr>
      <w:rPr>
        <w:rFonts w:hint="default"/>
      </w:rPr>
    </w:lvl>
    <w:lvl w:ilvl="8">
      <w:numFmt w:val="bullet"/>
      <w:lvlText w:val="•"/>
      <w:lvlJc w:val="left"/>
      <w:pPr>
        <w:ind w:left="7926" w:hanging="778"/>
      </w:pPr>
      <w:rPr>
        <w:rFonts w:hint="default"/>
      </w:rPr>
    </w:lvl>
  </w:abstractNum>
  <w:abstractNum w:abstractNumId="20" w15:restartNumberingAfterBreak="0">
    <w:nsid w:val="669E0410"/>
    <w:multiLevelType w:val="multilevel"/>
    <w:tmpl w:val="EBB64356"/>
    <w:lvl w:ilvl="0">
      <w:start w:val="13"/>
      <w:numFmt w:val="decimal"/>
      <w:lvlText w:val="%1"/>
      <w:lvlJc w:val="left"/>
      <w:pPr>
        <w:ind w:left="1041" w:hanging="802"/>
        <w:jc w:val="left"/>
      </w:pPr>
      <w:rPr>
        <w:rFonts w:hint="default"/>
      </w:rPr>
    </w:lvl>
    <w:lvl w:ilvl="1">
      <w:start w:val="1"/>
      <w:numFmt w:val="decimal"/>
      <w:lvlText w:val="%1.%2."/>
      <w:lvlJc w:val="left"/>
      <w:pPr>
        <w:ind w:left="1041" w:hanging="802"/>
        <w:jc w:val="left"/>
      </w:pPr>
      <w:rPr>
        <w:rFonts w:ascii="Arial" w:eastAsia="Arial" w:hAnsi="Arial" w:cs="Arial" w:hint="default"/>
        <w:b/>
        <w:bCs/>
        <w:w w:val="99"/>
        <w:sz w:val="32"/>
        <w:szCs w:val="32"/>
      </w:rPr>
    </w:lvl>
    <w:lvl w:ilvl="2">
      <w:start w:val="1"/>
      <w:numFmt w:val="decimal"/>
      <w:lvlText w:val="%1.%2.%3."/>
      <w:lvlJc w:val="left"/>
      <w:pPr>
        <w:ind w:left="1173" w:hanging="934"/>
        <w:jc w:val="left"/>
      </w:pPr>
      <w:rPr>
        <w:rFonts w:ascii="Arial" w:eastAsia="Arial" w:hAnsi="Arial" w:cs="Arial" w:hint="default"/>
        <w:b/>
        <w:bCs/>
        <w:spacing w:val="-2"/>
        <w:w w:val="100"/>
        <w:sz w:val="28"/>
        <w:szCs w:val="28"/>
      </w:rPr>
    </w:lvl>
    <w:lvl w:ilvl="3">
      <w:numFmt w:val="bullet"/>
      <w:lvlText w:val=""/>
      <w:lvlJc w:val="left"/>
      <w:pPr>
        <w:ind w:left="959" w:hanging="361"/>
      </w:pPr>
      <w:rPr>
        <w:rFonts w:ascii="Symbol" w:eastAsia="Symbol" w:hAnsi="Symbol" w:cs="Symbol" w:hint="default"/>
        <w:w w:val="100"/>
        <w:sz w:val="22"/>
        <w:szCs w:val="22"/>
      </w:rPr>
    </w:lvl>
    <w:lvl w:ilvl="4">
      <w:numFmt w:val="bullet"/>
      <w:lvlText w:val="•"/>
      <w:lvlJc w:val="left"/>
      <w:pPr>
        <w:ind w:left="3360" w:hanging="361"/>
      </w:pPr>
      <w:rPr>
        <w:rFonts w:hint="default"/>
      </w:rPr>
    </w:lvl>
    <w:lvl w:ilvl="5">
      <w:numFmt w:val="bullet"/>
      <w:lvlText w:val="•"/>
      <w:lvlJc w:val="left"/>
      <w:pPr>
        <w:ind w:left="4450" w:hanging="361"/>
      </w:pPr>
      <w:rPr>
        <w:rFonts w:hint="default"/>
      </w:rPr>
    </w:lvl>
    <w:lvl w:ilvl="6">
      <w:numFmt w:val="bullet"/>
      <w:lvlText w:val="•"/>
      <w:lvlJc w:val="left"/>
      <w:pPr>
        <w:ind w:left="5540" w:hanging="361"/>
      </w:pPr>
      <w:rPr>
        <w:rFonts w:hint="default"/>
      </w:rPr>
    </w:lvl>
    <w:lvl w:ilvl="7">
      <w:numFmt w:val="bullet"/>
      <w:lvlText w:val="•"/>
      <w:lvlJc w:val="left"/>
      <w:pPr>
        <w:ind w:left="6630" w:hanging="361"/>
      </w:pPr>
      <w:rPr>
        <w:rFonts w:hint="default"/>
      </w:rPr>
    </w:lvl>
    <w:lvl w:ilvl="8">
      <w:numFmt w:val="bullet"/>
      <w:lvlText w:val="•"/>
      <w:lvlJc w:val="left"/>
      <w:pPr>
        <w:ind w:left="7720" w:hanging="361"/>
      </w:pPr>
      <w:rPr>
        <w:rFonts w:hint="default"/>
      </w:rPr>
    </w:lvl>
  </w:abstractNum>
  <w:abstractNum w:abstractNumId="21" w15:restartNumberingAfterBreak="0">
    <w:nsid w:val="78E00124"/>
    <w:multiLevelType w:val="multilevel"/>
    <w:tmpl w:val="AFF4A3FE"/>
    <w:lvl w:ilvl="0">
      <w:start w:val="14"/>
      <w:numFmt w:val="decimal"/>
      <w:lvlText w:val="%1"/>
      <w:lvlJc w:val="left"/>
      <w:pPr>
        <w:ind w:left="1041" w:hanging="802"/>
        <w:jc w:val="left"/>
      </w:pPr>
      <w:rPr>
        <w:rFonts w:hint="default"/>
      </w:rPr>
    </w:lvl>
    <w:lvl w:ilvl="1">
      <w:start w:val="1"/>
      <w:numFmt w:val="decimal"/>
      <w:lvlText w:val="%1.%2."/>
      <w:lvlJc w:val="left"/>
      <w:pPr>
        <w:ind w:left="1041" w:hanging="802"/>
        <w:jc w:val="left"/>
      </w:pPr>
      <w:rPr>
        <w:rFonts w:ascii="Arial" w:eastAsia="Arial" w:hAnsi="Arial" w:cs="Arial" w:hint="default"/>
        <w:b/>
        <w:bCs/>
        <w:w w:val="99"/>
        <w:sz w:val="32"/>
        <w:szCs w:val="32"/>
      </w:rPr>
    </w:lvl>
    <w:lvl w:ilvl="2">
      <w:numFmt w:val="bullet"/>
      <w:lvlText w:val=""/>
      <w:lvlJc w:val="left"/>
      <w:pPr>
        <w:ind w:left="960" w:hanging="361"/>
      </w:pPr>
      <w:rPr>
        <w:rFonts w:ascii="Symbol" w:eastAsia="Symbol" w:hAnsi="Symbol" w:cs="Symbol" w:hint="default"/>
        <w:w w:val="100"/>
        <w:sz w:val="22"/>
        <w:szCs w:val="22"/>
      </w:rPr>
    </w:lvl>
    <w:lvl w:ilvl="3">
      <w:numFmt w:val="bullet"/>
      <w:lvlText w:val="•"/>
      <w:lvlJc w:val="left"/>
      <w:pPr>
        <w:ind w:left="3008" w:hanging="361"/>
      </w:pPr>
      <w:rPr>
        <w:rFonts w:hint="default"/>
      </w:rPr>
    </w:lvl>
    <w:lvl w:ilvl="4">
      <w:numFmt w:val="bullet"/>
      <w:lvlText w:val="•"/>
      <w:lvlJc w:val="left"/>
      <w:pPr>
        <w:ind w:left="3993" w:hanging="361"/>
      </w:pPr>
      <w:rPr>
        <w:rFonts w:hint="default"/>
      </w:rPr>
    </w:lvl>
    <w:lvl w:ilvl="5">
      <w:numFmt w:val="bullet"/>
      <w:lvlText w:val="•"/>
      <w:lvlJc w:val="left"/>
      <w:pPr>
        <w:ind w:left="4977" w:hanging="361"/>
      </w:pPr>
      <w:rPr>
        <w:rFonts w:hint="default"/>
      </w:rPr>
    </w:lvl>
    <w:lvl w:ilvl="6">
      <w:numFmt w:val="bullet"/>
      <w:lvlText w:val="•"/>
      <w:lvlJc w:val="left"/>
      <w:pPr>
        <w:ind w:left="5962" w:hanging="361"/>
      </w:pPr>
      <w:rPr>
        <w:rFonts w:hint="default"/>
      </w:rPr>
    </w:lvl>
    <w:lvl w:ilvl="7">
      <w:numFmt w:val="bullet"/>
      <w:lvlText w:val="•"/>
      <w:lvlJc w:val="left"/>
      <w:pPr>
        <w:ind w:left="6946" w:hanging="361"/>
      </w:pPr>
      <w:rPr>
        <w:rFonts w:hint="default"/>
      </w:rPr>
    </w:lvl>
    <w:lvl w:ilvl="8">
      <w:numFmt w:val="bullet"/>
      <w:lvlText w:val="•"/>
      <w:lvlJc w:val="left"/>
      <w:pPr>
        <w:ind w:left="7931" w:hanging="361"/>
      </w:pPr>
      <w:rPr>
        <w:rFonts w:hint="default"/>
      </w:rPr>
    </w:lvl>
  </w:abstractNum>
  <w:abstractNum w:abstractNumId="22" w15:restartNumberingAfterBreak="0">
    <w:nsid w:val="7DAC75C7"/>
    <w:multiLevelType w:val="hybridMultilevel"/>
    <w:tmpl w:val="2F3A4F98"/>
    <w:lvl w:ilvl="0" w:tplc="DA963938">
      <w:numFmt w:val="bullet"/>
      <w:lvlText w:val=""/>
      <w:lvlJc w:val="left"/>
      <w:pPr>
        <w:ind w:left="887" w:hanging="361"/>
      </w:pPr>
      <w:rPr>
        <w:rFonts w:ascii="Symbol" w:eastAsia="Symbol" w:hAnsi="Symbol" w:cs="Symbol" w:hint="default"/>
        <w:w w:val="100"/>
        <w:sz w:val="22"/>
        <w:szCs w:val="22"/>
      </w:rPr>
    </w:lvl>
    <w:lvl w:ilvl="1" w:tplc="A802DA34">
      <w:numFmt w:val="bullet"/>
      <w:lvlText w:val="•"/>
      <w:lvlJc w:val="left"/>
      <w:pPr>
        <w:ind w:left="1269" w:hanging="361"/>
      </w:pPr>
      <w:rPr>
        <w:rFonts w:hint="default"/>
      </w:rPr>
    </w:lvl>
    <w:lvl w:ilvl="2" w:tplc="B4F80D32">
      <w:numFmt w:val="bullet"/>
      <w:lvlText w:val="•"/>
      <w:lvlJc w:val="left"/>
      <w:pPr>
        <w:ind w:left="1658" w:hanging="361"/>
      </w:pPr>
      <w:rPr>
        <w:rFonts w:hint="default"/>
      </w:rPr>
    </w:lvl>
    <w:lvl w:ilvl="3" w:tplc="73EEE210">
      <w:numFmt w:val="bullet"/>
      <w:lvlText w:val="•"/>
      <w:lvlJc w:val="left"/>
      <w:pPr>
        <w:ind w:left="2047" w:hanging="361"/>
      </w:pPr>
      <w:rPr>
        <w:rFonts w:hint="default"/>
      </w:rPr>
    </w:lvl>
    <w:lvl w:ilvl="4" w:tplc="3454C508">
      <w:numFmt w:val="bullet"/>
      <w:lvlText w:val="•"/>
      <w:lvlJc w:val="left"/>
      <w:pPr>
        <w:ind w:left="2437" w:hanging="361"/>
      </w:pPr>
      <w:rPr>
        <w:rFonts w:hint="default"/>
      </w:rPr>
    </w:lvl>
    <w:lvl w:ilvl="5" w:tplc="55F05C76">
      <w:numFmt w:val="bullet"/>
      <w:lvlText w:val="•"/>
      <w:lvlJc w:val="left"/>
      <w:pPr>
        <w:ind w:left="2826" w:hanging="361"/>
      </w:pPr>
      <w:rPr>
        <w:rFonts w:hint="default"/>
      </w:rPr>
    </w:lvl>
    <w:lvl w:ilvl="6" w:tplc="AC70ED8E">
      <w:numFmt w:val="bullet"/>
      <w:lvlText w:val="•"/>
      <w:lvlJc w:val="left"/>
      <w:pPr>
        <w:ind w:left="3215" w:hanging="361"/>
      </w:pPr>
      <w:rPr>
        <w:rFonts w:hint="default"/>
      </w:rPr>
    </w:lvl>
    <w:lvl w:ilvl="7" w:tplc="DFCAD2A6">
      <w:numFmt w:val="bullet"/>
      <w:lvlText w:val="•"/>
      <w:lvlJc w:val="left"/>
      <w:pPr>
        <w:ind w:left="3605" w:hanging="361"/>
      </w:pPr>
      <w:rPr>
        <w:rFonts w:hint="default"/>
      </w:rPr>
    </w:lvl>
    <w:lvl w:ilvl="8" w:tplc="BCFED618">
      <w:numFmt w:val="bullet"/>
      <w:lvlText w:val="•"/>
      <w:lvlJc w:val="left"/>
      <w:pPr>
        <w:ind w:left="3994" w:hanging="361"/>
      </w:pPr>
      <w:rPr>
        <w:rFonts w:hint="default"/>
      </w:rPr>
    </w:lvl>
  </w:abstractNum>
  <w:abstractNum w:abstractNumId="23" w15:restartNumberingAfterBreak="0">
    <w:nsid w:val="7FF05FBA"/>
    <w:multiLevelType w:val="multilevel"/>
    <w:tmpl w:val="C18C8EC4"/>
    <w:lvl w:ilvl="0">
      <w:start w:val="5"/>
      <w:numFmt w:val="decimal"/>
      <w:lvlText w:val="%1"/>
      <w:lvlJc w:val="left"/>
      <w:pPr>
        <w:ind w:left="861" w:hanging="622"/>
        <w:jc w:val="left"/>
      </w:pPr>
      <w:rPr>
        <w:rFonts w:hint="default"/>
      </w:rPr>
    </w:lvl>
    <w:lvl w:ilvl="1">
      <w:start w:val="1"/>
      <w:numFmt w:val="decimal"/>
      <w:lvlText w:val="%1.%2."/>
      <w:lvlJc w:val="left"/>
      <w:pPr>
        <w:ind w:left="861" w:hanging="622"/>
        <w:jc w:val="left"/>
      </w:pPr>
      <w:rPr>
        <w:rFonts w:ascii="Arial" w:eastAsia="Arial" w:hAnsi="Arial" w:cs="Arial" w:hint="default"/>
        <w:b/>
        <w:bCs/>
        <w:w w:val="99"/>
        <w:sz w:val="32"/>
        <w:szCs w:val="32"/>
      </w:rPr>
    </w:lvl>
    <w:lvl w:ilvl="2">
      <w:numFmt w:val="bullet"/>
      <w:lvlText w:val="•"/>
      <w:lvlJc w:val="left"/>
      <w:pPr>
        <w:ind w:left="2668" w:hanging="622"/>
      </w:pPr>
      <w:rPr>
        <w:rFonts w:hint="default"/>
      </w:rPr>
    </w:lvl>
    <w:lvl w:ilvl="3">
      <w:numFmt w:val="bullet"/>
      <w:lvlText w:val="•"/>
      <w:lvlJc w:val="left"/>
      <w:pPr>
        <w:ind w:left="3572" w:hanging="622"/>
      </w:pPr>
      <w:rPr>
        <w:rFonts w:hint="default"/>
      </w:rPr>
    </w:lvl>
    <w:lvl w:ilvl="4">
      <w:numFmt w:val="bullet"/>
      <w:lvlText w:val="•"/>
      <w:lvlJc w:val="left"/>
      <w:pPr>
        <w:ind w:left="4476" w:hanging="622"/>
      </w:pPr>
      <w:rPr>
        <w:rFonts w:hint="default"/>
      </w:rPr>
    </w:lvl>
    <w:lvl w:ilvl="5">
      <w:numFmt w:val="bullet"/>
      <w:lvlText w:val="•"/>
      <w:lvlJc w:val="left"/>
      <w:pPr>
        <w:ind w:left="5380" w:hanging="622"/>
      </w:pPr>
      <w:rPr>
        <w:rFonts w:hint="default"/>
      </w:rPr>
    </w:lvl>
    <w:lvl w:ilvl="6">
      <w:numFmt w:val="bullet"/>
      <w:lvlText w:val="•"/>
      <w:lvlJc w:val="left"/>
      <w:pPr>
        <w:ind w:left="6284" w:hanging="622"/>
      </w:pPr>
      <w:rPr>
        <w:rFonts w:hint="default"/>
      </w:rPr>
    </w:lvl>
    <w:lvl w:ilvl="7">
      <w:numFmt w:val="bullet"/>
      <w:lvlText w:val="•"/>
      <w:lvlJc w:val="left"/>
      <w:pPr>
        <w:ind w:left="7188" w:hanging="622"/>
      </w:pPr>
      <w:rPr>
        <w:rFonts w:hint="default"/>
      </w:rPr>
    </w:lvl>
    <w:lvl w:ilvl="8">
      <w:numFmt w:val="bullet"/>
      <w:lvlText w:val="•"/>
      <w:lvlJc w:val="left"/>
      <w:pPr>
        <w:ind w:left="8092" w:hanging="622"/>
      </w:pPr>
      <w:rPr>
        <w:rFonts w:hint="default"/>
      </w:rPr>
    </w:lvl>
  </w:abstractNum>
  <w:num w:numId="1">
    <w:abstractNumId w:val="7"/>
  </w:num>
  <w:num w:numId="2">
    <w:abstractNumId w:val="4"/>
  </w:num>
  <w:num w:numId="3">
    <w:abstractNumId w:val="3"/>
  </w:num>
  <w:num w:numId="4">
    <w:abstractNumId w:val="21"/>
  </w:num>
  <w:num w:numId="5">
    <w:abstractNumId w:val="2"/>
  </w:num>
  <w:num w:numId="6">
    <w:abstractNumId w:val="0"/>
  </w:num>
  <w:num w:numId="7">
    <w:abstractNumId w:val="11"/>
  </w:num>
  <w:num w:numId="8">
    <w:abstractNumId w:val="8"/>
  </w:num>
  <w:num w:numId="9">
    <w:abstractNumId w:val="6"/>
  </w:num>
  <w:num w:numId="10">
    <w:abstractNumId w:val="1"/>
  </w:num>
  <w:num w:numId="11">
    <w:abstractNumId w:val="5"/>
  </w:num>
  <w:num w:numId="12">
    <w:abstractNumId w:val="13"/>
  </w:num>
  <w:num w:numId="13">
    <w:abstractNumId w:val="12"/>
  </w:num>
  <w:num w:numId="14">
    <w:abstractNumId w:val="18"/>
  </w:num>
  <w:num w:numId="15">
    <w:abstractNumId w:val="20"/>
  </w:num>
  <w:num w:numId="16">
    <w:abstractNumId w:val="9"/>
  </w:num>
  <w:num w:numId="17">
    <w:abstractNumId w:val="19"/>
  </w:num>
  <w:num w:numId="18">
    <w:abstractNumId w:val="23"/>
  </w:num>
  <w:num w:numId="19">
    <w:abstractNumId w:val="14"/>
  </w:num>
  <w:num w:numId="20">
    <w:abstractNumId w:val="17"/>
  </w:num>
  <w:num w:numId="21">
    <w:abstractNumId w:val="16"/>
  </w:num>
  <w:num w:numId="22">
    <w:abstractNumId w:val="15"/>
  </w:num>
  <w:num w:numId="23">
    <w:abstractNumId w:val="1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0037B9"/>
    <w:rsid w:val="000037B9"/>
    <w:rsid w:val="00046380"/>
    <w:rsid w:val="00E04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91F6135"/>
  <w15:docId w15:val="{642AFDC8-2CF6-466E-93DB-1D14FE35F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640" w:hanging="401"/>
      <w:outlineLvl w:val="0"/>
    </w:pPr>
    <w:rPr>
      <w:rFonts w:ascii="Arial" w:eastAsia="Arial" w:hAnsi="Arial" w:cs="Arial"/>
      <w:b/>
      <w:bCs/>
      <w:sz w:val="36"/>
      <w:szCs w:val="36"/>
    </w:rPr>
  </w:style>
  <w:style w:type="paragraph" w:styleId="Heading2">
    <w:name w:val="heading 2"/>
    <w:basedOn w:val="Normal"/>
    <w:uiPriority w:val="9"/>
    <w:unhideWhenUsed/>
    <w:qFormat/>
    <w:pPr>
      <w:ind w:left="861" w:hanging="622"/>
      <w:outlineLvl w:val="1"/>
    </w:pPr>
    <w:rPr>
      <w:rFonts w:ascii="Arial" w:eastAsia="Arial" w:hAnsi="Arial" w:cs="Arial"/>
      <w:b/>
      <w:bCs/>
      <w:sz w:val="32"/>
      <w:szCs w:val="32"/>
    </w:rPr>
  </w:style>
  <w:style w:type="paragraph" w:styleId="Heading3">
    <w:name w:val="heading 3"/>
    <w:basedOn w:val="Normal"/>
    <w:uiPriority w:val="9"/>
    <w:unhideWhenUsed/>
    <w:qFormat/>
    <w:pPr>
      <w:spacing w:before="122"/>
      <w:ind w:left="1173" w:hanging="934"/>
      <w:outlineLvl w:val="2"/>
    </w:pPr>
    <w:rPr>
      <w:rFonts w:ascii="Arial" w:eastAsia="Arial" w:hAnsi="Arial" w:cs="Arial"/>
      <w:b/>
      <w:bCs/>
      <w:sz w:val="28"/>
      <w:szCs w:val="28"/>
    </w:rPr>
  </w:style>
  <w:style w:type="paragraph" w:styleId="Heading4">
    <w:name w:val="heading 4"/>
    <w:basedOn w:val="Normal"/>
    <w:uiPriority w:val="9"/>
    <w:unhideWhenUsed/>
    <w:qFormat/>
    <w:pPr>
      <w:ind w:left="1324" w:hanging="1085"/>
      <w:outlineLvl w:val="3"/>
    </w:pPr>
    <w:rPr>
      <w:rFonts w:ascii="Arial" w:eastAsia="Arial" w:hAnsi="Arial" w:cs="Arial"/>
      <w:b/>
      <w:bCs/>
      <w:sz w:val="26"/>
      <w:szCs w:val="26"/>
    </w:rPr>
  </w:style>
  <w:style w:type="paragraph" w:styleId="Heading5">
    <w:name w:val="heading 5"/>
    <w:basedOn w:val="Normal"/>
    <w:uiPriority w:val="9"/>
    <w:unhideWhenUsed/>
    <w:qFormat/>
    <w:pPr>
      <w:spacing w:before="122"/>
      <w:ind w:left="1996" w:right="2053"/>
      <w:jc w:val="center"/>
      <w:outlineLvl w:val="4"/>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left="551" w:right="67" w:hanging="552"/>
    </w:pPr>
    <w:rPr>
      <w:rFonts w:ascii="Arial" w:eastAsia="Arial" w:hAnsi="Arial" w:cs="Arial"/>
      <w:b/>
      <w:bCs/>
      <w:sz w:val="28"/>
      <w:szCs w:val="28"/>
    </w:rPr>
  </w:style>
  <w:style w:type="paragraph" w:styleId="TOC2">
    <w:name w:val="toc 2"/>
    <w:basedOn w:val="Normal"/>
    <w:uiPriority w:val="1"/>
    <w:qFormat/>
    <w:pPr>
      <w:spacing w:before="121"/>
      <w:ind w:left="554" w:hanging="315"/>
    </w:pPr>
    <w:rPr>
      <w:rFonts w:ascii="Arial" w:eastAsia="Arial" w:hAnsi="Arial" w:cs="Arial"/>
      <w:b/>
      <w:bCs/>
      <w:sz w:val="28"/>
      <w:szCs w:val="28"/>
    </w:rPr>
  </w:style>
  <w:style w:type="paragraph" w:styleId="TOC3">
    <w:name w:val="toc 3"/>
    <w:basedOn w:val="Normal"/>
    <w:uiPriority w:val="1"/>
    <w:qFormat/>
    <w:pPr>
      <w:ind w:left="1087" w:hanging="604"/>
    </w:pPr>
    <w:rPr>
      <w:rFonts w:ascii="Arial" w:eastAsia="Arial" w:hAnsi="Arial" w:cs="Arial"/>
      <w:b/>
      <w:bCs/>
      <w:sz w:val="24"/>
      <w:szCs w:val="24"/>
    </w:rPr>
  </w:style>
  <w:style w:type="paragraph" w:styleId="TOC4">
    <w:name w:val="toc 4"/>
    <w:basedOn w:val="Normal"/>
    <w:uiPriority w:val="1"/>
    <w:qFormat/>
    <w:pPr>
      <w:ind w:left="1524" w:hanging="804"/>
    </w:pPr>
    <w:rPr>
      <w:rFonts w:ascii="Arial" w:eastAsia="Arial" w:hAnsi="Arial" w:cs="Arial"/>
      <w:b/>
      <w:bCs/>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959" w:hanging="361"/>
    </w:pPr>
  </w:style>
  <w:style w:type="paragraph" w:customStyle="1" w:styleId="TableParagraph">
    <w:name w:val="Table Paragraph"/>
    <w:basedOn w:val="Normal"/>
    <w:uiPriority w:val="1"/>
    <w:qFormat/>
    <w:pPr>
      <w:spacing w:before="15"/>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3.xm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43</Pages>
  <Words>8435</Words>
  <Characters>48081</Characters>
  <Application>Microsoft Office Word</Application>
  <DocSecurity>0</DocSecurity>
  <Lines>400</Lines>
  <Paragraphs>112</Paragraphs>
  <ScaleCrop>false</ScaleCrop>
  <Company/>
  <LinksUpToDate>false</LinksUpToDate>
  <CharactersWithSpaces>56404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Rita Muller</dc:creator>
  <cp:lastModifiedBy>Lowery, Cindy</cp:lastModifiedBy>
  <cp:revision>2</cp:revision>
  <dcterms:created xsi:type="dcterms:W3CDTF">2020-12-03T23:07:00Z</dcterms:created>
  <dcterms:modified xsi:type="dcterms:W3CDTF">2020-12-03T23:07:00Z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2017-11-30T00:00:00Z</vt:filetime>
  </property>
  <property fmtid="{D5CDD505-2E9C-101B-9397-08002B2CF9AE}" pid="3" name="Creator">
    <vt:lpwstr>Acrobat PDFMaker 10.1 for Word</vt:lpwstr>
  </property>
  <property fmtid="{D5CDD505-2E9C-101B-9397-08002B2CF9AE}" pid="4" name="LastSaved">
    <vt:filetime>2020-12-03T00:00:00Z</vt:filetime>
  </property>
</Properties>
</file>