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70A73" w14:textId="77777777" w:rsidR="00D54DAA" w:rsidRDefault="00D54DAA" w:rsidP="00D54DAA">
      <w:pPr>
        <w:jc w:val="center"/>
      </w:pPr>
      <w:bookmarkStart w:id="0" w:name="_Toc333722710"/>
      <w:bookmarkStart w:id="1" w:name="_Toc333719773"/>
      <w:bookmarkStart w:id="2" w:name="_Toc333719739"/>
    </w:p>
    <w:p w14:paraId="3878BA77" w14:textId="77777777" w:rsidR="00D54DAA" w:rsidRDefault="00D54DAA" w:rsidP="00D54DAA">
      <w:pPr>
        <w:jc w:val="center"/>
      </w:pPr>
    </w:p>
    <w:p w14:paraId="0A963529" w14:textId="77777777" w:rsidR="00D54DAA" w:rsidRDefault="00D54DAA" w:rsidP="00D54DAA">
      <w:pPr>
        <w:jc w:val="center"/>
      </w:pPr>
    </w:p>
    <w:p w14:paraId="3F8215C6" w14:textId="77777777" w:rsidR="00D54DAA" w:rsidRDefault="00D54DAA" w:rsidP="00D54DAA">
      <w:pPr>
        <w:pStyle w:val="DocumentTitle"/>
        <w:jc w:val="left"/>
        <w:rPr>
          <w:rFonts w:ascii="Tahoma" w:hAnsi="Tahoma"/>
          <w:szCs w:val="20"/>
        </w:rPr>
      </w:pPr>
    </w:p>
    <w:p w14:paraId="7C8A2963" w14:textId="77777777" w:rsidR="00D54DAA" w:rsidRDefault="00D54DAA" w:rsidP="00D54DAA">
      <w:pPr>
        <w:pStyle w:val="Header"/>
        <w:rPr>
          <w:sz w:val="64"/>
          <w:szCs w:val="64"/>
        </w:rPr>
      </w:pPr>
      <w:r>
        <w:rPr>
          <w:sz w:val="64"/>
          <w:szCs w:val="64"/>
        </w:rPr>
        <w:t>Fee Basis</w:t>
      </w:r>
    </w:p>
    <w:p w14:paraId="5B62C0B6" w14:textId="77777777" w:rsidR="00D54DAA" w:rsidRDefault="00D54DAA" w:rsidP="00D54DAA">
      <w:pPr>
        <w:pStyle w:val="Header"/>
        <w:rPr>
          <w:sz w:val="64"/>
          <w:szCs w:val="64"/>
        </w:rPr>
      </w:pPr>
      <w:r>
        <w:rPr>
          <w:sz w:val="64"/>
          <w:szCs w:val="64"/>
        </w:rPr>
        <w:t>Report Zero Dollar Line Items</w:t>
      </w:r>
    </w:p>
    <w:p w14:paraId="7687E8CB" w14:textId="77777777" w:rsidR="00D54DAA" w:rsidRDefault="00D54DAA" w:rsidP="00D54DAA"/>
    <w:p w14:paraId="56FABC6A" w14:textId="77777777" w:rsidR="00D54DAA" w:rsidRDefault="00C54296" w:rsidP="00D54DAA">
      <w:pPr>
        <w:jc w:val="center"/>
      </w:pPr>
      <w:r w:rsidRPr="000D00FD">
        <w:rPr>
          <w:noProof/>
        </w:rPr>
        <w:pict w14:anchorId="1662E0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The Seal of the Department of Veterans Affairs" style="width:201pt;height:196.5pt;visibility:visible">
            <v:imagedata r:id="rId8" o:title="The Seal of the Department of Veterans Affairs"/>
          </v:shape>
        </w:pict>
      </w:r>
    </w:p>
    <w:p w14:paraId="6C1B1455" w14:textId="77777777" w:rsidR="00D54DAA" w:rsidRDefault="00D54DAA" w:rsidP="00D54DAA">
      <w:pPr>
        <w:pStyle w:val="Header"/>
        <w:rPr>
          <w:sz w:val="48"/>
          <w:szCs w:val="48"/>
        </w:rPr>
      </w:pPr>
      <w:r>
        <w:rPr>
          <w:sz w:val="48"/>
          <w:szCs w:val="48"/>
        </w:rPr>
        <w:t>Release Notes and Installation Guide</w:t>
      </w:r>
    </w:p>
    <w:p w14:paraId="65E7FB4F" w14:textId="77777777" w:rsidR="00D54DAA" w:rsidRDefault="00D54DAA" w:rsidP="00D54DAA">
      <w:pPr>
        <w:jc w:val="center"/>
        <w:outlineLvl w:val="0"/>
      </w:pPr>
    </w:p>
    <w:p w14:paraId="0FA0FE69" w14:textId="77777777" w:rsidR="00D54DAA" w:rsidRDefault="00D54DAA" w:rsidP="00D54DAA">
      <w:pPr>
        <w:jc w:val="center"/>
        <w:outlineLvl w:val="0"/>
        <w:rPr>
          <w:b/>
          <w:sz w:val="28"/>
          <w:szCs w:val="28"/>
        </w:rPr>
      </w:pPr>
      <w:r>
        <w:rPr>
          <w:b/>
          <w:sz w:val="28"/>
          <w:szCs w:val="28"/>
        </w:rPr>
        <w:t>FB*3.5*116</w:t>
      </w:r>
    </w:p>
    <w:p w14:paraId="2E4CCD86" w14:textId="77777777" w:rsidR="00D54DAA" w:rsidRDefault="00D54DAA" w:rsidP="00D54DAA">
      <w:pPr>
        <w:jc w:val="center"/>
        <w:outlineLvl w:val="0"/>
        <w:rPr>
          <w:b/>
          <w:sz w:val="28"/>
          <w:szCs w:val="28"/>
        </w:rPr>
      </w:pPr>
    </w:p>
    <w:p w14:paraId="53755D2E" w14:textId="77777777" w:rsidR="00D54DAA" w:rsidRDefault="00D54DAA" w:rsidP="00D54DAA">
      <w:pPr>
        <w:jc w:val="center"/>
        <w:outlineLvl w:val="0"/>
        <w:rPr>
          <w:b/>
          <w:sz w:val="28"/>
          <w:szCs w:val="28"/>
        </w:rPr>
      </w:pPr>
    </w:p>
    <w:p w14:paraId="58847CD6" w14:textId="77777777" w:rsidR="00D54DAA" w:rsidRDefault="00D54DAA" w:rsidP="00D54DAA">
      <w:pPr>
        <w:jc w:val="center"/>
        <w:outlineLvl w:val="0"/>
        <w:rPr>
          <w:b/>
          <w:sz w:val="28"/>
          <w:szCs w:val="28"/>
        </w:rPr>
      </w:pPr>
    </w:p>
    <w:p w14:paraId="6DB5F063" w14:textId="77777777" w:rsidR="00D54DAA" w:rsidRDefault="00D54DAA" w:rsidP="00D54DAA">
      <w:pPr>
        <w:pStyle w:val="Header"/>
        <w:rPr>
          <w:sz w:val="28"/>
          <w:szCs w:val="28"/>
        </w:rPr>
      </w:pPr>
      <w:r>
        <w:rPr>
          <w:sz w:val="28"/>
          <w:szCs w:val="28"/>
        </w:rPr>
        <w:t>February 2011</w:t>
      </w:r>
    </w:p>
    <w:p w14:paraId="77D3ED37" w14:textId="77777777" w:rsidR="00D54DAA" w:rsidRDefault="00D54DAA" w:rsidP="00D54DAA">
      <w:pPr>
        <w:jc w:val="center"/>
        <w:rPr>
          <w:b/>
        </w:rPr>
      </w:pPr>
    </w:p>
    <w:p w14:paraId="18403C83" w14:textId="77777777" w:rsidR="00D54DAA" w:rsidRDefault="00D54DAA" w:rsidP="00D54DAA"/>
    <w:p w14:paraId="735E25DC" w14:textId="77777777" w:rsidR="00D54DAA" w:rsidRDefault="00D54DAA" w:rsidP="00D54DAA"/>
    <w:p w14:paraId="7DDF5291" w14:textId="77777777" w:rsidR="00D54DAA" w:rsidRDefault="00D54DAA" w:rsidP="00D54DAA"/>
    <w:p w14:paraId="7B6F895F" w14:textId="77777777" w:rsidR="00D54DAA" w:rsidRDefault="00D54DAA" w:rsidP="00D54DAA">
      <w:pPr>
        <w:ind w:right="-540"/>
        <w:jc w:val="center"/>
        <w:rPr>
          <w:rFonts w:ascii="Tahoma" w:hAnsi="Tahoma"/>
          <w:b/>
          <w:sz w:val="32"/>
        </w:rPr>
      </w:pPr>
    </w:p>
    <w:p w14:paraId="00F5F5BB" w14:textId="77777777" w:rsidR="00D54DAA" w:rsidRDefault="00D54DAA" w:rsidP="00D54DAA">
      <w:pPr>
        <w:pStyle w:val="Header"/>
        <w:rPr>
          <w:sz w:val="24"/>
        </w:rPr>
      </w:pPr>
      <w:bookmarkStart w:id="3" w:name="_Toc50700541"/>
      <w:bookmarkStart w:id="4" w:name="_Toc50545033"/>
      <w:bookmarkStart w:id="5" w:name="_Toc48719345"/>
      <w:bookmarkStart w:id="6" w:name="_Toc48718930"/>
      <w:bookmarkStart w:id="7" w:name="_Toc48641809"/>
      <w:bookmarkEnd w:id="0"/>
      <w:bookmarkEnd w:id="1"/>
      <w:bookmarkEnd w:id="2"/>
      <w:r>
        <w:rPr>
          <w:sz w:val="24"/>
        </w:rPr>
        <w:t>Veterans Affairs</w:t>
      </w:r>
    </w:p>
    <w:p w14:paraId="76E0AFEB" w14:textId="77777777" w:rsidR="00D54DAA" w:rsidRDefault="00D54DAA" w:rsidP="00D54DAA">
      <w:pPr>
        <w:pStyle w:val="Header"/>
        <w:rPr>
          <w:sz w:val="24"/>
        </w:rPr>
      </w:pPr>
      <w:r>
        <w:rPr>
          <w:sz w:val="24"/>
        </w:rPr>
        <w:t>Product Development (PD)</w:t>
      </w:r>
    </w:p>
    <w:p w14:paraId="24C9B1ED" w14:textId="77777777" w:rsidR="00D54DAA" w:rsidRDefault="00D54DAA" w:rsidP="00D54DAA">
      <w:pPr>
        <w:jc w:val="center"/>
        <w:rPr>
          <w:b/>
        </w:rPr>
      </w:pPr>
      <w:r>
        <w:rPr>
          <w:b/>
        </w:rPr>
        <w:br w:type="page"/>
      </w:r>
    </w:p>
    <w:bookmarkEnd w:id="3"/>
    <w:bookmarkEnd w:id="4"/>
    <w:bookmarkEnd w:id="5"/>
    <w:bookmarkEnd w:id="6"/>
    <w:bookmarkEnd w:id="7"/>
    <w:p w14:paraId="68BB9129" w14:textId="77777777" w:rsidR="00D54DAA" w:rsidRDefault="00D54DAA" w:rsidP="00D54DAA"/>
    <w:p w14:paraId="7EBCB758" w14:textId="77777777" w:rsidR="00D54DAA" w:rsidRDefault="00D54DAA" w:rsidP="00D54DAA">
      <w:pPr>
        <w:pStyle w:val="Heading8"/>
      </w:pPr>
      <w:r>
        <w:t>Table of Contents</w:t>
      </w:r>
    </w:p>
    <w:p w14:paraId="28D2A8ED" w14:textId="4DFF48F5" w:rsidR="00245D7A" w:rsidRDefault="00C222AB">
      <w:pPr>
        <w:pStyle w:val="TOC1"/>
        <w:tabs>
          <w:tab w:val="left" w:pos="480"/>
          <w:tab w:val="right" w:leader="dot" w:pos="9350"/>
        </w:tabs>
        <w:rPr>
          <w:rFonts w:ascii="Calibri" w:hAnsi="Calibri"/>
          <w:b w:val="0"/>
          <w:bCs w:val="0"/>
          <w:caps w:val="0"/>
          <w:noProof/>
          <w:szCs w:val="22"/>
        </w:rPr>
      </w:pPr>
      <w:r w:rsidRPr="00C222AB">
        <w:rPr>
          <w:b w:val="0"/>
          <w:bCs w:val="0"/>
          <w:caps w:val="0"/>
        </w:rPr>
        <w:fldChar w:fldCharType="begin"/>
      </w:r>
      <w:r w:rsidR="00D54DAA">
        <w:rPr>
          <w:b w:val="0"/>
          <w:bCs w:val="0"/>
          <w:caps w:val="0"/>
        </w:rPr>
        <w:instrText xml:space="preserve"> TOC \o "1-3" \h \z </w:instrText>
      </w:r>
      <w:r w:rsidRPr="00C222AB">
        <w:rPr>
          <w:b w:val="0"/>
          <w:bCs w:val="0"/>
          <w:caps w:val="0"/>
        </w:rPr>
        <w:fldChar w:fldCharType="separate"/>
      </w:r>
      <w:hyperlink w:anchor="_Toc287980105" w:history="1">
        <w:r w:rsidR="00245D7A" w:rsidRPr="00D065BF">
          <w:rPr>
            <w:rStyle w:val="Hyperlink"/>
            <w:noProof/>
          </w:rPr>
          <w:t>1</w:t>
        </w:r>
        <w:r w:rsidR="00245D7A">
          <w:rPr>
            <w:rFonts w:ascii="Calibri" w:hAnsi="Calibri"/>
            <w:b w:val="0"/>
            <w:bCs w:val="0"/>
            <w:caps w:val="0"/>
            <w:noProof/>
            <w:szCs w:val="22"/>
          </w:rPr>
          <w:tab/>
        </w:r>
        <w:r w:rsidR="00245D7A" w:rsidRPr="00D065BF">
          <w:rPr>
            <w:rStyle w:val="Hyperlink"/>
            <w:noProof/>
          </w:rPr>
          <w:t>Introduction</w:t>
        </w:r>
        <w:r w:rsidR="00245D7A">
          <w:rPr>
            <w:noProof/>
            <w:webHidden/>
          </w:rPr>
          <w:tab/>
        </w:r>
        <w:r w:rsidR="00245D7A">
          <w:rPr>
            <w:noProof/>
            <w:webHidden/>
          </w:rPr>
          <w:fldChar w:fldCharType="begin"/>
        </w:r>
        <w:r w:rsidR="00245D7A">
          <w:rPr>
            <w:noProof/>
            <w:webHidden/>
          </w:rPr>
          <w:instrText xml:space="preserve"> PAGEREF _Toc287980105 \h </w:instrText>
        </w:r>
        <w:r w:rsidR="00245D7A">
          <w:rPr>
            <w:noProof/>
            <w:webHidden/>
          </w:rPr>
        </w:r>
        <w:r w:rsidR="00245D7A">
          <w:rPr>
            <w:noProof/>
            <w:webHidden/>
          </w:rPr>
          <w:fldChar w:fldCharType="separate"/>
        </w:r>
        <w:r w:rsidR="00AB1A68">
          <w:rPr>
            <w:noProof/>
            <w:webHidden/>
          </w:rPr>
          <w:t>1</w:t>
        </w:r>
        <w:r w:rsidR="00245D7A">
          <w:rPr>
            <w:noProof/>
            <w:webHidden/>
          </w:rPr>
          <w:fldChar w:fldCharType="end"/>
        </w:r>
      </w:hyperlink>
    </w:p>
    <w:p w14:paraId="34A74C9D" w14:textId="51C0ABE1" w:rsidR="00245D7A" w:rsidRDefault="00245D7A">
      <w:pPr>
        <w:pStyle w:val="TOC1"/>
        <w:tabs>
          <w:tab w:val="left" w:pos="480"/>
          <w:tab w:val="right" w:leader="dot" w:pos="9350"/>
        </w:tabs>
        <w:rPr>
          <w:rFonts w:ascii="Calibri" w:hAnsi="Calibri"/>
          <w:b w:val="0"/>
          <w:bCs w:val="0"/>
          <w:caps w:val="0"/>
          <w:noProof/>
          <w:szCs w:val="22"/>
        </w:rPr>
      </w:pPr>
      <w:hyperlink w:anchor="_Toc287980106" w:history="1">
        <w:r w:rsidRPr="00D065BF">
          <w:rPr>
            <w:rStyle w:val="Hyperlink"/>
            <w:noProof/>
          </w:rPr>
          <w:t>2</w:t>
        </w:r>
        <w:r>
          <w:rPr>
            <w:rFonts w:ascii="Calibri" w:hAnsi="Calibri"/>
            <w:b w:val="0"/>
            <w:bCs w:val="0"/>
            <w:caps w:val="0"/>
            <w:noProof/>
            <w:szCs w:val="22"/>
          </w:rPr>
          <w:tab/>
        </w:r>
        <w:r w:rsidRPr="00D065BF">
          <w:rPr>
            <w:rStyle w:val="Hyperlink"/>
            <w:noProof/>
          </w:rPr>
          <w:t>Overview</w:t>
        </w:r>
        <w:r>
          <w:rPr>
            <w:noProof/>
            <w:webHidden/>
          </w:rPr>
          <w:tab/>
        </w:r>
        <w:r>
          <w:rPr>
            <w:noProof/>
            <w:webHidden/>
          </w:rPr>
          <w:fldChar w:fldCharType="begin"/>
        </w:r>
        <w:r>
          <w:rPr>
            <w:noProof/>
            <w:webHidden/>
          </w:rPr>
          <w:instrText xml:space="preserve"> PAGEREF _Toc287980106 \h </w:instrText>
        </w:r>
        <w:r>
          <w:rPr>
            <w:noProof/>
            <w:webHidden/>
          </w:rPr>
        </w:r>
        <w:r>
          <w:rPr>
            <w:noProof/>
            <w:webHidden/>
          </w:rPr>
          <w:fldChar w:fldCharType="separate"/>
        </w:r>
        <w:r w:rsidR="00AB1A68">
          <w:rPr>
            <w:noProof/>
            <w:webHidden/>
          </w:rPr>
          <w:t>1</w:t>
        </w:r>
        <w:r>
          <w:rPr>
            <w:noProof/>
            <w:webHidden/>
          </w:rPr>
          <w:fldChar w:fldCharType="end"/>
        </w:r>
      </w:hyperlink>
    </w:p>
    <w:p w14:paraId="1132E593" w14:textId="687D8AE9" w:rsidR="00245D7A" w:rsidRDefault="00245D7A">
      <w:pPr>
        <w:pStyle w:val="TOC2"/>
        <w:tabs>
          <w:tab w:val="left" w:pos="880"/>
          <w:tab w:val="right" w:leader="dot" w:pos="9350"/>
        </w:tabs>
        <w:rPr>
          <w:rFonts w:ascii="Calibri" w:hAnsi="Calibri"/>
          <w:smallCaps w:val="0"/>
          <w:noProof/>
          <w:szCs w:val="22"/>
        </w:rPr>
      </w:pPr>
      <w:hyperlink w:anchor="_Toc287980107" w:history="1">
        <w:r w:rsidRPr="00D065BF">
          <w:rPr>
            <w:rStyle w:val="Hyperlink"/>
            <w:b/>
            <w:noProof/>
          </w:rPr>
          <w:t>2.1</w:t>
        </w:r>
        <w:r>
          <w:rPr>
            <w:rFonts w:ascii="Calibri" w:hAnsi="Calibri"/>
            <w:smallCaps w:val="0"/>
            <w:noProof/>
            <w:szCs w:val="22"/>
          </w:rPr>
          <w:tab/>
        </w:r>
        <w:r w:rsidRPr="00D065BF">
          <w:rPr>
            <w:rStyle w:val="Hyperlink"/>
            <w:b/>
            <w:noProof/>
          </w:rPr>
          <w:t>Patch FB*3.5*116 includes the following modifications:</w:t>
        </w:r>
        <w:r>
          <w:rPr>
            <w:noProof/>
            <w:webHidden/>
          </w:rPr>
          <w:tab/>
        </w:r>
        <w:r>
          <w:rPr>
            <w:noProof/>
            <w:webHidden/>
          </w:rPr>
          <w:fldChar w:fldCharType="begin"/>
        </w:r>
        <w:r>
          <w:rPr>
            <w:noProof/>
            <w:webHidden/>
          </w:rPr>
          <w:instrText xml:space="preserve"> PAGEREF _Toc287980107 \h </w:instrText>
        </w:r>
        <w:r>
          <w:rPr>
            <w:noProof/>
            <w:webHidden/>
          </w:rPr>
        </w:r>
        <w:r>
          <w:rPr>
            <w:noProof/>
            <w:webHidden/>
          </w:rPr>
          <w:fldChar w:fldCharType="separate"/>
        </w:r>
        <w:r w:rsidR="00AB1A68">
          <w:rPr>
            <w:noProof/>
            <w:webHidden/>
          </w:rPr>
          <w:t>1</w:t>
        </w:r>
        <w:r>
          <w:rPr>
            <w:noProof/>
            <w:webHidden/>
          </w:rPr>
          <w:fldChar w:fldCharType="end"/>
        </w:r>
      </w:hyperlink>
    </w:p>
    <w:p w14:paraId="689DF744" w14:textId="43554596" w:rsidR="00245D7A" w:rsidRDefault="00245D7A">
      <w:pPr>
        <w:pStyle w:val="TOC3"/>
        <w:tabs>
          <w:tab w:val="left" w:pos="1320"/>
          <w:tab w:val="right" w:leader="dot" w:pos="9350"/>
        </w:tabs>
        <w:rPr>
          <w:rFonts w:ascii="Calibri" w:hAnsi="Calibri"/>
          <w:i w:val="0"/>
          <w:iCs w:val="0"/>
          <w:noProof/>
          <w:szCs w:val="22"/>
        </w:rPr>
      </w:pPr>
      <w:hyperlink w:anchor="_Toc287980108" w:history="1">
        <w:r w:rsidRPr="00D065BF">
          <w:rPr>
            <w:rStyle w:val="Hyperlink"/>
            <w:noProof/>
          </w:rPr>
          <w:t>2.1.1</w:t>
        </w:r>
        <w:r>
          <w:rPr>
            <w:rFonts w:ascii="Calibri" w:hAnsi="Calibri"/>
            <w:i w:val="0"/>
            <w:iCs w:val="0"/>
            <w:noProof/>
            <w:szCs w:val="22"/>
          </w:rPr>
          <w:tab/>
        </w:r>
        <w:r w:rsidRPr="00D065BF">
          <w:rPr>
            <w:rStyle w:val="Hyperlink"/>
            <w:noProof/>
          </w:rPr>
          <w:t>Allow zero dollar line items to be exported to Central Fee.</w:t>
        </w:r>
        <w:r>
          <w:rPr>
            <w:noProof/>
            <w:webHidden/>
          </w:rPr>
          <w:tab/>
        </w:r>
        <w:r>
          <w:rPr>
            <w:noProof/>
            <w:webHidden/>
          </w:rPr>
          <w:fldChar w:fldCharType="begin"/>
        </w:r>
        <w:r>
          <w:rPr>
            <w:noProof/>
            <w:webHidden/>
          </w:rPr>
          <w:instrText xml:space="preserve"> PAGEREF _Toc287980108 \h </w:instrText>
        </w:r>
        <w:r>
          <w:rPr>
            <w:noProof/>
            <w:webHidden/>
          </w:rPr>
        </w:r>
        <w:r>
          <w:rPr>
            <w:noProof/>
            <w:webHidden/>
          </w:rPr>
          <w:fldChar w:fldCharType="separate"/>
        </w:r>
        <w:r w:rsidR="00AB1A68">
          <w:rPr>
            <w:noProof/>
            <w:webHidden/>
          </w:rPr>
          <w:t>1</w:t>
        </w:r>
        <w:r>
          <w:rPr>
            <w:noProof/>
            <w:webHidden/>
          </w:rPr>
          <w:fldChar w:fldCharType="end"/>
        </w:r>
      </w:hyperlink>
    </w:p>
    <w:p w14:paraId="0F23D4C2" w14:textId="04B543C0" w:rsidR="00245D7A" w:rsidRDefault="00245D7A">
      <w:pPr>
        <w:pStyle w:val="TOC3"/>
        <w:tabs>
          <w:tab w:val="left" w:pos="1320"/>
          <w:tab w:val="right" w:leader="dot" w:pos="9350"/>
        </w:tabs>
        <w:rPr>
          <w:rFonts w:ascii="Calibri" w:hAnsi="Calibri"/>
          <w:i w:val="0"/>
          <w:iCs w:val="0"/>
          <w:noProof/>
          <w:szCs w:val="22"/>
        </w:rPr>
      </w:pPr>
      <w:hyperlink w:anchor="_Toc287980109" w:history="1">
        <w:r w:rsidRPr="00D065BF">
          <w:rPr>
            <w:rStyle w:val="Hyperlink"/>
            <w:noProof/>
          </w:rPr>
          <w:t>2.1.2</w:t>
        </w:r>
        <w:r>
          <w:rPr>
            <w:rFonts w:ascii="Calibri" w:hAnsi="Calibri"/>
            <w:i w:val="0"/>
            <w:iCs w:val="0"/>
            <w:noProof/>
            <w:szCs w:val="22"/>
          </w:rPr>
          <w:tab/>
        </w:r>
        <w:r w:rsidRPr="00D065BF">
          <w:rPr>
            <w:rStyle w:val="Hyperlink"/>
            <w:noProof/>
          </w:rPr>
          <w:t>EDI invoices are sent to FPPS only when payment results are received</w:t>
        </w:r>
        <w:r>
          <w:rPr>
            <w:noProof/>
            <w:webHidden/>
          </w:rPr>
          <w:tab/>
        </w:r>
        <w:r>
          <w:rPr>
            <w:noProof/>
            <w:webHidden/>
          </w:rPr>
          <w:fldChar w:fldCharType="begin"/>
        </w:r>
        <w:r>
          <w:rPr>
            <w:noProof/>
            <w:webHidden/>
          </w:rPr>
          <w:instrText xml:space="preserve"> PAGEREF _Toc287980109 \h </w:instrText>
        </w:r>
        <w:r>
          <w:rPr>
            <w:noProof/>
            <w:webHidden/>
          </w:rPr>
        </w:r>
        <w:r>
          <w:rPr>
            <w:noProof/>
            <w:webHidden/>
          </w:rPr>
          <w:fldChar w:fldCharType="separate"/>
        </w:r>
        <w:r w:rsidR="00AB1A68">
          <w:rPr>
            <w:noProof/>
            <w:webHidden/>
          </w:rPr>
          <w:t>2</w:t>
        </w:r>
        <w:r>
          <w:rPr>
            <w:noProof/>
            <w:webHidden/>
          </w:rPr>
          <w:fldChar w:fldCharType="end"/>
        </w:r>
      </w:hyperlink>
    </w:p>
    <w:p w14:paraId="6CA5BCEA" w14:textId="2246F9DB" w:rsidR="00245D7A" w:rsidRDefault="00245D7A">
      <w:pPr>
        <w:pStyle w:val="TOC3"/>
        <w:tabs>
          <w:tab w:val="left" w:pos="1320"/>
          <w:tab w:val="right" w:leader="dot" w:pos="9350"/>
        </w:tabs>
        <w:rPr>
          <w:rFonts w:ascii="Calibri" w:hAnsi="Calibri"/>
          <w:i w:val="0"/>
          <w:iCs w:val="0"/>
          <w:noProof/>
          <w:szCs w:val="22"/>
        </w:rPr>
      </w:pPr>
      <w:hyperlink w:anchor="_Toc287980110" w:history="1">
        <w:r w:rsidRPr="00D065BF">
          <w:rPr>
            <w:rStyle w:val="Hyperlink"/>
            <w:noProof/>
          </w:rPr>
          <w:t>2.1.3</w:t>
        </w:r>
        <w:r>
          <w:rPr>
            <w:rFonts w:ascii="Calibri" w:hAnsi="Calibri"/>
            <w:i w:val="0"/>
            <w:iCs w:val="0"/>
            <w:noProof/>
            <w:szCs w:val="22"/>
          </w:rPr>
          <w:tab/>
        </w:r>
        <w:r w:rsidRPr="00D065BF">
          <w:rPr>
            <w:rStyle w:val="Hyperlink"/>
            <w:noProof/>
          </w:rPr>
          <w:t>Include the payment lines that have $0.00 amount paid in the payment line count of a given batch</w:t>
        </w:r>
        <w:r>
          <w:rPr>
            <w:noProof/>
            <w:webHidden/>
          </w:rPr>
          <w:tab/>
        </w:r>
        <w:r>
          <w:rPr>
            <w:noProof/>
            <w:webHidden/>
          </w:rPr>
          <w:fldChar w:fldCharType="begin"/>
        </w:r>
        <w:r>
          <w:rPr>
            <w:noProof/>
            <w:webHidden/>
          </w:rPr>
          <w:instrText xml:space="preserve"> PAGEREF _Toc287980110 \h </w:instrText>
        </w:r>
        <w:r>
          <w:rPr>
            <w:noProof/>
            <w:webHidden/>
          </w:rPr>
        </w:r>
        <w:r>
          <w:rPr>
            <w:noProof/>
            <w:webHidden/>
          </w:rPr>
          <w:fldChar w:fldCharType="separate"/>
        </w:r>
        <w:r w:rsidR="00AB1A68">
          <w:rPr>
            <w:noProof/>
            <w:webHidden/>
          </w:rPr>
          <w:t>2</w:t>
        </w:r>
        <w:r>
          <w:rPr>
            <w:noProof/>
            <w:webHidden/>
          </w:rPr>
          <w:fldChar w:fldCharType="end"/>
        </w:r>
      </w:hyperlink>
    </w:p>
    <w:p w14:paraId="2D4D3DD1" w14:textId="580B6194" w:rsidR="00245D7A" w:rsidRDefault="00245D7A">
      <w:pPr>
        <w:pStyle w:val="TOC3"/>
        <w:tabs>
          <w:tab w:val="left" w:pos="1320"/>
          <w:tab w:val="right" w:leader="dot" w:pos="9350"/>
        </w:tabs>
        <w:rPr>
          <w:rFonts w:ascii="Calibri" w:hAnsi="Calibri"/>
          <w:i w:val="0"/>
          <w:iCs w:val="0"/>
          <w:noProof/>
          <w:szCs w:val="22"/>
        </w:rPr>
      </w:pPr>
      <w:hyperlink w:anchor="_Toc287980111" w:history="1">
        <w:r w:rsidRPr="00D065BF">
          <w:rPr>
            <w:rStyle w:val="Hyperlink"/>
            <w:noProof/>
          </w:rPr>
          <w:t>2.1.4</w:t>
        </w:r>
        <w:r>
          <w:rPr>
            <w:rFonts w:ascii="Calibri" w:hAnsi="Calibri"/>
            <w:i w:val="0"/>
            <w:iCs w:val="0"/>
            <w:noProof/>
            <w:szCs w:val="22"/>
          </w:rPr>
          <w:tab/>
        </w:r>
        <w:r w:rsidRPr="00D065BF">
          <w:rPr>
            <w:rStyle w:val="Hyperlink"/>
            <w:noProof/>
          </w:rPr>
          <w:t>Prevent Medical Fee and Pricer Exempt Civil Hospital payment batches from being closed when zero dollar ($0.00) amount paid invoice(s) exist on the batch</w:t>
        </w:r>
        <w:r>
          <w:rPr>
            <w:noProof/>
            <w:webHidden/>
          </w:rPr>
          <w:tab/>
        </w:r>
        <w:r>
          <w:rPr>
            <w:noProof/>
            <w:webHidden/>
          </w:rPr>
          <w:fldChar w:fldCharType="begin"/>
        </w:r>
        <w:r>
          <w:rPr>
            <w:noProof/>
            <w:webHidden/>
          </w:rPr>
          <w:instrText xml:space="preserve"> PAGEREF _Toc287980111 \h </w:instrText>
        </w:r>
        <w:r>
          <w:rPr>
            <w:noProof/>
            <w:webHidden/>
          </w:rPr>
        </w:r>
        <w:r>
          <w:rPr>
            <w:noProof/>
            <w:webHidden/>
          </w:rPr>
          <w:fldChar w:fldCharType="separate"/>
        </w:r>
        <w:r w:rsidR="00AB1A68">
          <w:rPr>
            <w:noProof/>
            <w:webHidden/>
          </w:rPr>
          <w:t>2</w:t>
        </w:r>
        <w:r>
          <w:rPr>
            <w:noProof/>
            <w:webHidden/>
          </w:rPr>
          <w:fldChar w:fldCharType="end"/>
        </w:r>
      </w:hyperlink>
    </w:p>
    <w:p w14:paraId="0749487B" w14:textId="145EF2D9" w:rsidR="00245D7A" w:rsidRDefault="00245D7A">
      <w:pPr>
        <w:pStyle w:val="TOC3"/>
        <w:tabs>
          <w:tab w:val="left" w:pos="1320"/>
          <w:tab w:val="right" w:leader="dot" w:pos="9350"/>
        </w:tabs>
        <w:rPr>
          <w:rFonts w:ascii="Calibri" w:hAnsi="Calibri"/>
          <w:i w:val="0"/>
          <w:iCs w:val="0"/>
          <w:noProof/>
          <w:szCs w:val="22"/>
        </w:rPr>
      </w:pPr>
      <w:hyperlink w:anchor="_Toc287980112" w:history="1">
        <w:r w:rsidRPr="00D065BF">
          <w:rPr>
            <w:rStyle w:val="Hyperlink"/>
            <w:noProof/>
          </w:rPr>
          <w:t>2.1.5</w:t>
        </w:r>
        <w:r>
          <w:rPr>
            <w:rFonts w:ascii="Calibri" w:hAnsi="Calibri"/>
            <w:i w:val="0"/>
            <w:iCs w:val="0"/>
            <w:noProof/>
            <w:szCs w:val="22"/>
          </w:rPr>
          <w:tab/>
        </w:r>
        <w:r w:rsidRPr="00D065BF">
          <w:rPr>
            <w:rStyle w:val="Hyperlink"/>
            <w:noProof/>
          </w:rPr>
          <w:t>Prevent Pricer Non-Exempt Civil Hospital payment batches being released when zero dollar ($0.00) amount paid invoice(s) exist on the batch.</w:t>
        </w:r>
        <w:r>
          <w:rPr>
            <w:noProof/>
            <w:webHidden/>
          </w:rPr>
          <w:tab/>
        </w:r>
        <w:r>
          <w:rPr>
            <w:noProof/>
            <w:webHidden/>
          </w:rPr>
          <w:fldChar w:fldCharType="begin"/>
        </w:r>
        <w:r>
          <w:rPr>
            <w:noProof/>
            <w:webHidden/>
          </w:rPr>
          <w:instrText xml:space="preserve"> PAGEREF _Toc287980112 \h </w:instrText>
        </w:r>
        <w:r>
          <w:rPr>
            <w:noProof/>
            <w:webHidden/>
          </w:rPr>
        </w:r>
        <w:r>
          <w:rPr>
            <w:noProof/>
            <w:webHidden/>
          </w:rPr>
          <w:fldChar w:fldCharType="separate"/>
        </w:r>
        <w:r w:rsidR="00AB1A68">
          <w:rPr>
            <w:noProof/>
            <w:webHidden/>
          </w:rPr>
          <w:t>2</w:t>
        </w:r>
        <w:r>
          <w:rPr>
            <w:noProof/>
            <w:webHidden/>
          </w:rPr>
          <w:fldChar w:fldCharType="end"/>
        </w:r>
      </w:hyperlink>
    </w:p>
    <w:p w14:paraId="216E4A16" w14:textId="58E90164" w:rsidR="00245D7A" w:rsidRDefault="00245D7A">
      <w:pPr>
        <w:pStyle w:val="TOC3"/>
        <w:tabs>
          <w:tab w:val="left" w:pos="1320"/>
          <w:tab w:val="right" w:leader="dot" w:pos="9350"/>
        </w:tabs>
        <w:rPr>
          <w:rFonts w:ascii="Calibri" w:hAnsi="Calibri"/>
          <w:i w:val="0"/>
          <w:iCs w:val="0"/>
          <w:noProof/>
          <w:szCs w:val="22"/>
        </w:rPr>
      </w:pPr>
      <w:hyperlink w:anchor="_Toc287980113" w:history="1">
        <w:r w:rsidRPr="00D065BF">
          <w:rPr>
            <w:rStyle w:val="Hyperlink"/>
            <w:noProof/>
          </w:rPr>
          <w:t>2.1.6</w:t>
        </w:r>
        <w:r>
          <w:rPr>
            <w:rFonts w:ascii="Calibri" w:hAnsi="Calibri"/>
            <w:i w:val="0"/>
            <w:iCs w:val="0"/>
            <w:noProof/>
            <w:szCs w:val="22"/>
          </w:rPr>
          <w:tab/>
        </w:r>
        <w:r w:rsidRPr="00D065BF">
          <w:rPr>
            <w:rStyle w:val="Hyperlink"/>
            <w:noProof/>
          </w:rPr>
          <w:t>Prevent batch assignment to Pharmacy invoices that have been entered as zero dollar ($0.00) amount paid</w:t>
        </w:r>
        <w:r>
          <w:rPr>
            <w:noProof/>
            <w:webHidden/>
          </w:rPr>
          <w:tab/>
        </w:r>
        <w:r>
          <w:rPr>
            <w:noProof/>
            <w:webHidden/>
          </w:rPr>
          <w:fldChar w:fldCharType="begin"/>
        </w:r>
        <w:r>
          <w:rPr>
            <w:noProof/>
            <w:webHidden/>
          </w:rPr>
          <w:instrText xml:space="preserve"> PAGEREF _Toc287980113 \h </w:instrText>
        </w:r>
        <w:r>
          <w:rPr>
            <w:noProof/>
            <w:webHidden/>
          </w:rPr>
        </w:r>
        <w:r>
          <w:rPr>
            <w:noProof/>
            <w:webHidden/>
          </w:rPr>
          <w:fldChar w:fldCharType="separate"/>
        </w:r>
        <w:r w:rsidR="00AB1A68">
          <w:rPr>
            <w:noProof/>
            <w:webHidden/>
          </w:rPr>
          <w:t>2</w:t>
        </w:r>
        <w:r>
          <w:rPr>
            <w:noProof/>
            <w:webHidden/>
          </w:rPr>
          <w:fldChar w:fldCharType="end"/>
        </w:r>
      </w:hyperlink>
    </w:p>
    <w:p w14:paraId="1F1CF8B3" w14:textId="2D0F82DA" w:rsidR="00245D7A" w:rsidRDefault="00245D7A">
      <w:pPr>
        <w:pStyle w:val="TOC3"/>
        <w:tabs>
          <w:tab w:val="left" w:pos="1320"/>
          <w:tab w:val="right" w:leader="dot" w:pos="9350"/>
        </w:tabs>
        <w:rPr>
          <w:rFonts w:ascii="Calibri" w:hAnsi="Calibri"/>
          <w:i w:val="0"/>
          <w:iCs w:val="0"/>
          <w:noProof/>
          <w:szCs w:val="22"/>
        </w:rPr>
      </w:pPr>
      <w:hyperlink w:anchor="_Toc287980114" w:history="1">
        <w:r w:rsidRPr="00D065BF">
          <w:rPr>
            <w:rStyle w:val="Hyperlink"/>
            <w:noProof/>
          </w:rPr>
          <w:t>2.1.7</w:t>
        </w:r>
        <w:r>
          <w:rPr>
            <w:rFonts w:ascii="Calibri" w:hAnsi="Calibri"/>
            <w:i w:val="0"/>
            <w:iCs w:val="0"/>
            <w:noProof/>
            <w:szCs w:val="22"/>
          </w:rPr>
          <w:tab/>
        </w:r>
        <w:r w:rsidRPr="00D065BF">
          <w:rPr>
            <w:rStyle w:val="Hyperlink"/>
            <w:noProof/>
          </w:rPr>
          <w:t>Prompt so that the user can identify if the payment lines are to be subject to interest penalty payments</w:t>
        </w:r>
        <w:r>
          <w:rPr>
            <w:noProof/>
            <w:webHidden/>
          </w:rPr>
          <w:tab/>
        </w:r>
        <w:r>
          <w:rPr>
            <w:noProof/>
            <w:webHidden/>
          </w:rPr>
          <w:fldChar w:fldCharType="begin"/>
        </w:r>
        <w:r>
          <w:rPr>
            <w:noProof/>
            <w:webHidden/>
          </w:rPr>
          <w:instrText xml:space="preserve"> PAGEREF _Toc287980114 \h </w:instrText>
        </w:r>
        <w:r>
          <w:rPr>
            <w:noProof/>
            <w:webHidden/>
          </w:rPr>
        </w:r>
        <w:r>
          <w:rPr>
            <w:noProof/>
            <w:webHidden/>
          </w:rPr>
          <w:fldChar w:fldCharType="separate"/>
        </w:r>
        <w:r w:rsidR="00AB1A68">
          <w:rPr>
            <w:noProof/>
            <w:webHidden/>
          </w:rPr>
          <w:t>2</w:t>
        </w:r>
        <w:r>
          <w:rPr>
            <w:noProof/>
            <w:webHidden/>
          </w:rPr>
          <w:fldChar w:fldCharType="end"/>
        </w:r>
      </w:hyperlink>
    </w:p>
    <w:p w14:paraId="357DA22D" w14:textId="0A0A4128" w:rsidR="00245D7A" w:rsidRDefault="00245D7A">
      <w:pPr>
        <w:pStyle w:val="TOC3"/>
        <w:tabs>
          <w:tab w:val="left" w:pos="1320"/>
          <w:tab w:val="right" w:leader="dot" w:pos="9350"/>
        </w:tabs>
        <w:rPr>
          <w:rFonts w:ascii="Calibri" w:hAnsi="Calibri"/>
          <w:i w:val="0"/>
          <w:iCs w:val="0"/>
          <w:noProof/>
          <w:szCs w:val="22"/>
        </w:rPr>
      </w:pPr>
      <w:hyperlink w:anchor="_Toc287980115" w:history="1">
        <w:r w:rsidRPr="00D065BF">
          <w:rPr>
            <w:rStyle w:val="Hyperlink"/>
            <w:noProof/>
          </w:rPr>
          <w:t>2.1.8</w:t>
        </w:r>
        <w:r>
          <w:rPr>
            <w:rFonts w:ascii="Calibri" w:hAnsi="Calibri"/>
            <w:i w:val="0"/>
            <w:iCs w:val="0"/>
            <w:noProof/>
            <w:szCs w:val="22"/>
          </w:rPr>
          <w:tab/>
        </w:r>
        <w:r w:rsidRPr="00D065BF">
          <w:rPr>
            <w:rStyle w:val="Hyperlink"/>
            <w:noProof/>
          </w:rPr>
          <w:t>An environment check routine will prevent the patch being installed if batches with $0 invoices exist</w:t>
        </w:r>
        <w:r>
          <w:rPr>
            <w:noProof/>
            <w:webHidden/>
          </w:rPr>
          <w:tab/>
        </w:r>
        <w:r>
          <w:rPr>
            <w:noProof/>
            <w:webHidden/>
          </w:rPr>
          <w:fldChar w:fldCharType="begin"/>
        </w:r>
        <w:r>
          <w:rPr>
            <w:noProof/>
            <w:webHidden/>
          </w:rPr>
          <w:instrText xml:space="preserve"> PAGEREF _Toc287980115 \h </w:instrText>
        </w:r>
        <w:r>
          <w:rPr>
            <w:noProof/>
            <w:webHidden/>
          </w:rPr>
        </w:r>
        <w:r>
          <w:rPr>
            <w:noProof/>
            <w:webHidden/>
          </w:rPr>
          <w:fldChar w:fldCharType="separate"/>
        </w:r>
        <w:r w:rsidR="00AB1A68">
          <w:rPr>
            <w:noProof/>
            <w:webHidden/>
          </w:rPr>
          <w:t>3</w:t>
        </w:r>
        <w:r>
          <w:rPr>
            <w:noProof/>
            <w:webHidden/>
          </w:rPr>
          <w:fldChar w:fldCharType="end"/>
        </w:r>
      </w:hyperlink>
    </w:p>
    <w:p w14:paraId="2FC36633" w14:textId="2D55EE7B" w:rsidR="00245D7A" w:rsidRDefault="00245D7A">
      <w:pPr>
        <w:pStyle w:val="TOC3"/>
        <w:tabs>
          <w:tab w:val="left" w:pos="1320"/>
          <w:tab w:val="right" w:leader="dot" w:pos="9350"/>
        </w:tabs>
        <w:rPr>
          <w:rFonts w:ascii="Calibri" w:hAnsi="Calibri"/>
          <w:i w:val="0"/>
          <w:iCs w:val="0"/>
          <w:noProof/>
          <w:szCs w:val="22"/>
        </w:rPr>
      </w:pPr>
      <w:hyperlink w:anchor="_Toc287980116" w:history="1">
        <w:r w:rsidRPr="00D065BF">
          <w:rPr>
            <w:rStyle w:val="Hyperlink"/>
            <w:noProof/>
          </w:rPr>
          <w:t>2.1.9</w:t>
        </w:r>
        <w:r>
          <w:rPr>
            <w:rFonts w:ascii="Calibri" w:hAnsi="Calibri"/>
            <w:i w:val="0"/>
            <w:iCs w:val="0"/>
            <w:noProof/>
            <w:szCs w:val="22"/>
          </w:rPr>
          <w:tab/>
        </w:r>
        <w:r w:rsidRPr="00D065BF">
          <w:rPr>
            <w:rStyle w:val="Hyperlink"/>
            <w:noProof/>
          </w:rPr>
          <w:t>Overview of New Service Request (NSR)</w:t>
        </w:r>
        <w:r>
          <w:rPr>
            <w:noProof/>
            <w:webHidden/>
          </w:rPr>
          <w:tab/>
        </w:r>
        <w:r>
          <w:rPr>
            <w:noProof/>
            <w:webHidden/>
          </w:rPr>
          <w:fldChar w:fldCharType="begin"/>
        </w:r>
        <w:r>
          <w:rPr>
            <w:noProof/>
            <w:webHidden/>
          </w:rPr>
          <w:instrText xml:space="preserve"> PAGEREF _Toc287980116 \h </w:instrText>
        </w:r>
        <w:r>
          <w:rPr>
            <w:noProof/>
            <w:webHidden/>
          </w:rPr>
        </w:r>
        <w:r>
          <w:rPr>
            <w:noProof/>
            <w:webHidden/>
          </w:rPr>
          <w:fldChar w:fldCharType="separate"/>
        </w:r>
        <w:r w:rsidR="00AB1A68">
          <w:rPr>
            <w:noProof/>
            <w:webHidden/>
          </w:rPr>
          <w:t>3</w:t>
        </w:r>
        <w:r>
          <w:rPr>
            <w:noProof/>
            <w:webHidden/>
          </w:rPr>
          <w:fldChar w:fldCharType="end"/>
        </w:r>
      </w:hyperlink>
    </w:p>
    <w:p w14:paraId="763481CC" w14:textId="3544ED63" w:rsidR="00245D7A" w:rsidRDefault="00245D7A">
      <w:pPr>
        <w:pStyle w:val="TOC3"/>
        <w:tabs>
          <w:tab w:val="left" w:pos="1320"/>
          <w:tab w:val="right" w:leader="dot" w:pos="9350"/>
        </w:tabs>
        <w:rPr>
          <w:rFonts w:ascii="Calibri" w:hAnsi="Calibri"/>
          <w:i w:val="0"/>
          <w:iCs w:val="0"/>
          <w:noProof/>
          <w:szCs w:val="22"/>
        </w:rPr>
      </w:pPr>
      <w:hyperlink w:anchor="_Toc287980117" w:history="1">
        <w:r w:rsidRPr="00D065BF">
          <w:rPr>
            <w:rStyle w:val="Hyperlink"/>
            <w:noProof/>
          </w:rPr>
          <w:t>2.1.10</w:t>
        </w:r>
        <w:r>
          <w:rPr>
            <w:rFonts w:ascii="Calibri" w:hAnsi="Calibri"/>
            <w:i w:val="0"/>
            <w:iCs w:val="0"/>
            <w:noProof/>
            <w:szCs w:val="22"/>
          </w:rPr>
          <w:tab/>
        </w:r>
        <w:r w:rsidRPr="00D065BF">
          <w:rPr>
            <w:rStyle w:val="Hyperlink"/>
            <w:noProof/>
          </w:rPr>
          <w:t>Overview of Remedy Tickets</w:t>
        </w:r>
        <w:r>
          <w:rPr>
            <w:noProof/>
            <w:webHidden/>
          </w:rPr>
          <w:tab/>
        </w:r>
        <w:r>
          <w:rPr>
            <w:noProof/>
            <w:webHidden/>
          </w:rPr>
          <w:fldChar w:fldCharType="begin"/>
        </w:r>
        <w:r>
          <w:rPr>
            <w:noProof/>
            <w:webHidden/>
          </w:rPr>
          <w:instrText xml:space="preserve"> PAGEREF _Toc287980117 \h </w:instrText>
        </w:r>
        <w:r>
          <w:rPr>
            <w:noProof/>
            <w:webHidden/>
          </w:rPr>
        </w:r>
        <w:r>
          <w:rPr>
            <w:noProof/>
            <w:webHidden/>
          </w:rPr>
          <w:fldChar w:fldCharType="separate"/>
        </w:r>
        <w:r w:rsidR="00AB1A68">
          <w:rPr>
            <w:noProof/>
            <w:webHidden/>
          </w:rPr>
          <w:t>3</w:t>
        </w:r>
        <w:r>
          <w:rPr>
            <w:noProof/>
            <w:webHidden/>
          </w:rPr>
          <w:fldChar w:fldCharType="end"/>
        </w:r>
      </w:hyperlink>
    </w:p>
    <w:p w14:paraId="5764760E" w14:textId="186B2299" w:rsidR="00245D7A" w:rsidRDefault="00245D7A">
      <w:pPr>
        <w:pStyle w:val="TOC2"/>
        <w:tabs>
          <w:tab w:val="left" w:pos="880"/>
          <w:tab w:val="right" w:leader="dot" w:pos="9350"/>
        </w:tabs>
        <w:rPr>
          <w:rFonts w:ascii="Calibri" w:hAnsi="Calibri"/>
          <w:smallCaps w:val="0"/>
          <w:noProof/>
          <w:szCs w:val="22"/>
        </w:rPr>
      </w:pPr>
      <w:hyperlink w:anchor="_Toc287980118" w:history="1">
        <w:r w:rsidRPr="00D065BF">
          <w:rPr>
            <w:rStyle w:val="Hyperlink"/>
            <w:b/>
            <w:noProof/>
          </w:rPr>
          <w:t>2.2</w:t>
        </w:r>
        <w:r>
          <w:rPr>
            <w:rFonts w:ascii="Calibri" w:hAnsi="Calibri"/>
            <w:smallCaps w:val="0"/>
            <w:noProof/>
            <w:szCs w:val="22"/>
          </w:rPr>
          <w:tab/>
        </w:r>
        <w:r w:rsidRPr="00D065BF">
          <w:rPr>
            <w:rStyle w:val="Hyperlink"/>
            <w:b/>
            <w:noProof/>
          </w:rPr>
          <w:t>Documentation Retrieval</w:t>
        </w:r>
        <w:r>
          <w:rPr>
            <w:noProof/>
            <w:webHidden/>
          </w:rPr>
          <w:tab/>
        </w:r>
        <w:r>
          <w:rPr>
            <w:noProof/>
            <w:webHidden/>
          </w:rPr>
          <w:fldChar w:fldCharType="begin"/>
        </w:r>
        <w:r>
          <w:rPr>
            <w:noProof/>
            <w:webHidden/>
          </w:rPr>
          <w:instrText xml:space="preserve"> PAGEREF _Toc287980118 \h </w:instrText>
        </w:r>
        <w:r>
          <w:rPr>
            <w:noProof/>
            <w:webHidden/>
          </w:rPr>
        </w:r>
        <w:r>
          <w:rPr>
            <w:noProof/>
            <w:webHidden/>
          </w:rPr>
          <w:fldChar w:fldCharType="separate"/>
        </w:r>
        <w:r w:rsidR="00AB1A68">
          <w:rPr>
            <w:noProof/>
            <w:webHidden/>
          </w:rPr>
          <w:t>3</w:t>
        </w:r>
        <w:r>
          <w:rPr>
            <w:noProof/>
            <w:webHidden/>
          </w:rPr>
          <w:fldChar w:fldCharType="end"/>
        </w:r>
      </w:hyperlink>
    </w:p>
    <w:p w14:paraId="4411D62C" w14:textId="653AA7CE" w:rsidR="00245D7A" w:rsidRDefault="00245D7A">
      <w:pPr>
        <w:pStyle w:val="TOC2"/>
        <w:tabs>
          <w:tab w:val="left" w:pos="880"/>
          <w:tab w:val="right" w:leader="dot" w:pos="9350"/>
        </w:tabs>
        <w:rPr>
          <w:rFonts w:ascii="Calibri" w:hAnsi="Calibri"/>
          <w:smallCaps w:val="0"/>
          <w:noProof/>
          <w:szCs w:val="22"/>
        </w:rPr>
      </w:pPr>
      <w:hyperlink w:anchor="_Toc287980119" w:history="1">
        <w:r w:rsidRPr="00D065BF">
          <w:rPr>
            <w:rStyle w:val="Hyperlink"/>
            <w:b/>
            <w:noProof/>
          </w:rPr>
          <w:t>2.3</w:t>
        </w:r>
        <w:r>
          <w:rPr>
            <w:rFonts w:ascii="Calibri" w:hAnsi="Calibri"/>
            <w:smallCaps w:val="0"/>
            <w:noProof/>
            <w:szCs w:val="22"/>
          </w:rPr>
          <w:tab/>
        </w:r>
        <w:r w:rsidRPr="00D065BF">
          <w:rPr>
            <w:rStyle w:val="Hyperlink"/>
            <w:b/>
            <w:noProof/>
          </w:rPr>
          <w:t>Test Sites</w:t>
        </w:r>
        <w:r>
          <w:rPr>
            <w:noProof/>
            <w:webHidden/>
          </w:rPr>
          <w:tab/>
        </w:r>
        <w:r>
          <w:rPr>
            <w:noProof/>
            <w:webHidden/>
          </w:rPr>
          <w:fldChar w:fldCharType="begin"/>
        </w:r>
        <w:r>
          <w:rPr>
            <w:noProof/>
            <w:webHidden/>
          </w:rPr>
          <w:instrText xml:space="preserve"> PAGEREF _Toc287980119 \h </w:instrText>
        </w:r>
        <w:r>
          <w:rPr>
            <w:noProof/>
            <w:webHidden/>
          </w:rPr>
        </w:r>
        <w:r>
          <w:rPr>
            <w:noProof/>
            <w:webHidden/>
          </w:rPr>
          <w:fldChar w:fldCharType="separate"/>
        </w:r>
        <w:r w:rsidR="00AB1A68">
          <w:rPr>
            <w:noProof/>
            <w:webHidden/>
          </w:rPr>
          <w:t>4</w:t>
        </w:r>
        <w:r>
          <w:rPr>
            <w:noProof/>
            <w:webHidden/>
          </w:rPr>
          <w:fldChar w:fldCharType="end"/>
        </w:r>
      </w:hyperlink>
    </w:p>
    <w:p w14:paraId="7B521CB7" w14:textId="5D3FC103" w:rsidR="00245D7A" w:rsidRDefault="00245D7A">
      <w:pPr>
        <w:pStyle w:val="TOC1"/>
        <w:tabs>
          <w:tab w:val="left" w:pos="480"/>
          <w:tab w:val="right" w:leader="dot" w:pos="9350"/>
        </w:tabs>
        <w:rPr>
          <w:rFonts w:ascii="Calibri" w:hAnsi="Calibri"/>
          <w:b w:val="0"/>
          <w:bCs w:val="0"/>
          <w:caps w:val="0"/>
          <w:noProof/>
          <w:szCs w:val="22"/>
        </w:rPr>
      </w:pPr>
      <w:hyperlink w:anchor="_Toc287980120" w:history="1">
        <w:r w:rsidRPr="00D065BF">
          <w:rPr>
            <w:rStyle w:val="Hyperlink"/>
            <w:noProof/>
          </w:rPr>
          <w:t>3</w:t>
        </w:r>
        <w:r>
          <w:rPr>
            <w:rFonts w:ascii="Calibri" w:hAnsi="Calibri"/>
            <w:b w:val="0"/>
            <w:bCs w:val="0"/>
            <w:caps w:val="0"/>
            <w:noProof/>
            <w:szCs w:val="22"/>
          </w:rPr>
          <w:tab/>
        </w:r>
        <w:r w:rsidRPr="00D065BF">
          <w:rPr>
            <w:rStyle w:val="Hyperlink"/>
            <w:noProof/>
          </w:rPr>
          <w:t>Installation</w:t>
        </w:r>
        <w:r>
          <w:rPr>
            <w:noProof/>
            <w:webHidden/>
          </w:rPr>
          <w:tab/>
        </w:r>
        <w:r>
          <w:rPr>
            <w:noProof/>
            <w:webHidden/>
          </w:rPr>
          <w:fldChar w:fldCharType="begin"/>
        </w:r>
        <w:r>
          <w:rPr>
            <w:noProof/>
            <w:webHidden/>
          </w:rPr>
          <w:instrText xml:space="preserve"> PAGEREF _Toc287980120 \h </w:instrText>
        </w:r>
        <w:r>
          <w:rPr>
            <w:noProof/>
            <w:webHidden/>
          </w:rPr>
        </w:r>
        <w:r>
          <w:rPr>
            <w:noProof/>
            <w:webHidden/>
          </w:rPr>
          <w:fldChar w:fldCharType="separate"/>
        </w:r>
        <w:r w:rsidR="00AB1A68">
          <w:rPr>
            <w:noProof/>
            <w:webHidden/>
          </w:rPr>
          <w:t>4</w:t>
        </w:r>
        <w:r>
          <w:rPr>
            <w:noProof/>
            <w:webHidden/>
          </w:rPr>
          <w:fldChar w:fldCharType="end"/>
        </w:r>
      </w:hyperlink>
    </w:p>
    <w:p w14:paraId="1824844E" w14:textId="3200884E" w:rsidR="00245D7A" w:rsidRDefault="00245D7A">
      <w:pPr>
        <w:pStyle w:val="TOC2"/>
        <w:tabs>
          <w:tab w:val="left" w:pos="880"/>
          <w:tab w:val="right" w:leader="dot" w:pos="9350"/>
        </w:tabs>
        <w:rPr>
          <w:rFonts w:ascii="Calibri" w:hAnsi="Calibri"/>
          <w:smallCaps w:val="0"/>
          <w:noProof/>
          <w:szCs w:val="22"/>
        </w:rPr>
      </w:pPr>
      <w:hyperlink w:anchor="_Toc287980121" w:history="1">
        <w:r w:rsidRPr="00D065BF">
          <w:rPr>
            <w:rStyle w:val="Hyperlink"/>
            <w:b/>
            <w:noProof/>
          </w:rPr>
          <w:t>3.1</w:t>
        </w:r>
        <w:r>
          <w:rPr>
            <w:rFonts w:ascii="Calibri" w:hAnsi="Calibri"/>
            <w:smallCaps w:val="0"/>
            <w:noProof/>
            <w:szCs w:val="22"/>
          </w:rPr>
          <w:tab/>
        </w:r>
        <w:r w:rsidRPr="00D065BF">
          <w:rPr>
            <w:rStyle w:val="Hyperlink"/>
            <w:b/>
            <w:noProof/>
          </w:rPr>
          <w:t>Prerequisites</w:t>
        </w:r>
        <w:r>
          <w:rPr>
            <w:noProof/>
            <w:webHidden/>
          </w:rPr>
          <w:tab/>
        </w:r>
        <w:r>
          <w:rPr>
            <w:noProof/>
            <w:webHidden/>
          </w:rPr>
          <w:fldChar w:fldCharType="begin"/>
        </w:r>
        <w:r>
          <w:rPr>
            <w:noProof/>
            <w:webHidden/>
          </w:rPr>
          <w:instrText xml:space="preserve"> PAGEREF _Toc287980121 \h </w:instrText>
        </w:r>
        <w:r>
          <w:rPr>
            <w:noProof/>
            <w:webHidden/>
          </w:rPr>
        </w:r>
        <w:r>
          <w:rPr>
            <w:noProof/>
            <w:webHidden/>
          </w:rPr>
          <w:fldChar w:fldCharType="separate"/>
        </w:r>
        <w:r w:rsidR="00AB1A68">
          <w:rPr>
            <w:noProof/>
            <w:webHidden/>
          </w:rPr>
          <w:t>4</w:t>
        </w:r>
        <w:r>
          <w:rPr>
            <w:noProof/>
            <w:webHidden/>
          </w:rPr>
          <w:fldChar w:fldCharType="end"/>
        </w:r>
      </w:hyperlink>
    </w:p>
    <w:p w14:paraId="4BF4667F" w14:textId="32A923EC" w:rsidR="00245D7A" w:rsidRDefault="00245D7A">
      <w:pPr>
        <w:pStyle w:val="TOC2"/>
        <w:tabs>
          <w:tab w:val="left" w:pos="880"/>
          <w:tab w:val="right" w:leader="dot" w:pos="9350"/>
        </w:tabs>
        <w:rPr>
          <w:rFonts w:ascii="Calibri" w:hAnsi="Calibri"/>
          <w:smallCaps w:val="0"/>
          <w:noProof/>
          <w:szCs w:val="22"/>
        </w:rPr>
      </w:pPr>
      <w:hyperlink w:anchor="_Toc287980122" w:history="1">
        <w:r w:rsidRPr="00D065BF">
          <w:rPr>
            <w:rStyle w:val="Hyperlink"/>
            <w:b/>
            <w:noProof/>
          </w:rPr>
          <w:t>3.2</w:t>
        </w:r>
        <w:r>
          <w:rPr>
            <w:rFonts w:ascii="Calibri" w:hAnsi="Calibri"/>
            <w:smallCaps w:val="0"/>
            <w:noProof/>
            <w:szCs w:val="22"/>
          </w:rPr>
          <w:tab/>
        </w:r>
        <w:r w:rsidRPr="00D065BF">
          <w:rPr>
            <w:rStyle w:val="Hyperlink"/>
            <w:b/>
            <w:noProof/>
          </w:rPr>
          <w:t>Pre/Post Installation Overview</w:t>
        </w:r>
        <w:r>
          <w:rPr>
            <w:noProof/>
            <w:webHidden/>
          </w:rPr>
          <w:tab/>
        </w:r>
        <w:r>
          <w:rPr>
            <w:noProof/>
            <w:webHidden/>
          </w:rPr>
          <w:fldChar w:fldCharType="begin"/>
        </w:r>
        <w:r>
          <w:rPr>
            <w:noProof/>
            <w:webHidden/>
          </w:rPr>
          <w:instrText xml:space="preserve"> PAGEREF _Toc287980122 \h </w:instrText>
        </w:r>
        <w:r>
          <w:rPr>
            <w:noProof/>
            <w:webHidden/>
          </w:rPr>
        </w:r>
        <w:r>
          <w:rPr>
            <w:noProof/>
            <w:webHidden/>
          </w:rPr>
          <w:fldChar w:fldCharType="separate"/>
        </w:r>
        <w:r w:rsidR="00AB1A68">
          <w:rPr>
            <w:noProof/>
            <w:webHidden/>
          </w:rPr>
          <w:t>4</w:t>
        </w:r>
        <w:r>
          <w:rPr>
            <w:noProof/>
            <w:webHidden/>
          </w:rPr>
          <w:fldChar w:fldCharType="end"/>
        </w:r>
      </w:hyperlink>
    </w:p>
    <w:p w14:paraId="7A0CFEE2" w14:textId="65439CC8" w:rsidR="00245D7A" w:rsidRDefault="00245D7A">
      <w:pPr>
        <w:pStyle w:val="TOC2"/>
        <w:tabs>
          <w:tab w:val="left" w:pos="880"/>
          <w:tab w:val="right" w:leader="dot" w:pos="9350"/>
        </w:tabs>
        <w:rPr>
          <w:rFonts w:ascii="Calibri" w:hAnsi="Calibri"/>
          <w:smallCaps w:val="0"/>
          <w:noProof/>
          <w:szCs w:val="22"/>
        </w:rPr>
      </w:pPr>
      <w:hyperlink w:anchor="_Toc287980123" w:history="1">
        <w:r w:rsidRPr="00D065BF">
          <w:rPr>
            <w:rStyle w:val="Hyperlink"/>
            <w:b/>
            <w:noProof/>
          </w:rPr>
          <w:t>3.3</w:t>
        </w:r>
        <w:r>
          <w:rPr>
            <w:rFonts w:ascii="Calibri" w:hAnsi="Calibri"/>
            <w:smallCaps w:val="0"/>
            <w:noProof/>
            <w:szCs w:val="22"/>
          </w:rPr>
          <w:tab/>
        </w:r>
        <w:r w:rsidRPr="00D065BF">
          <w:rPr>
            <w:rStyle w:val="Hyperlink"/>
            <w:b/>
            <w:noProof/>
          </w:rPr>
          <w:t>Installation Instructions</w:t>
        </w:r>
        <w:r>
          <w:rPr>
            <w:noProof/>
            <w:webHidden/>
          </w:rPr>
          <w:tab/>
        </w:r>
        <w:r>
          <w:rPr>
            <w:noProof/>
            <w:webHidden/>
          </w:rPr>
          <w:fldChar w:fldCharType="begin"/>
        </w:r>
        <w:r>
          <w:rPr>
            <w:noProof/>
            <w:webHidden/>
          </w:rPr>
          <w:instrText xml:space="preserve"> PAGEREF _Toc287980123 \h </w:instrText>
        </w:r>
        <w:r>
          <w:rPr>
            <w:noProof/>
            <w:webHidden/>
          </w:rPr>
        </w:r>
        <w:r>
          <w:rPr>
            <w:noProof/>
            <w:webHidden/>
          </w:rPr>
          <w:fldChar w:fldCharType="separate"/>
        </w:r>
        <w:r w:rsidR="00AB1A68">
          <w:rPr>
            <w:noProof/>
            <w:webHidden/>
          </w:rPr>
          <w:t>5</w:t>
        </w:r>
        <w:r>
          <w:rPr>
            <w:noProof/>
            <w:webHidden/>
          </w:rPr>
          <w:fldChar w:fldCharType="end"/>
        </w:r>
      </w:hyperlink>
    </w:p>
    <w:p w14:paraId="5F9B21C1" w14:textId="274386FB" w:rsidR="00245D7A" w:rsidRDefault="00245D7A">
      <w:pPr>
        <w:pStyle w:val="TOC1"/>
        <w:tabs>
          <w:tab w:val="left" w:pos="480"/>
          <w:tab w:val="right" w:leader="dot" w:pos="9350"/>
        </w:tabs>
        <w:rPr>
          <w:rFonts w:ascii="Calibri" w:hAnsi="Calibri"/>
          <w:b w:val="0"/>
          <w:bCs w:val="0"/>
          <w:caps w:val="0"/>
          <w:noProof/>
          <w:szCs w:val="22"/>
        </w:rPr>
      </w:pPr>
      <w:hyperlink w:anchor="_Toc287980124" w:history="1">
        <w:r w:rsidRPr="00D065BF">
          <w:rPr>
            <w:rStyle w:val="Hyperlink"/>
            <w:noProof/>
          </w:rPr>
          <w:t>4</w:t>
        </w:r>
        <w:r>
          <w:rPr>
            <w:rFonts w:ascii="Calibri" w:hAnsi="Calibri"/>
            <w:b w:val="0"/>
            <w:bCs w:val="0"/>
            <w:caps w:val="0"/>
            <w:noProof/>
            <w:szCs w:val="22"/>
          </w:rPr>
          <w:tab/>
        </w:r>
        <w:r w:rsidRPr="00D065BF">
          <w:rPr>
            <w:rStyle w:val="Hyperlink"/>
            <w:noProof/>
          </w:rPr>
          <w:t>Enhancements</w:t>
        </w:r>
        <w:r>
          <w:rPr>
            <w:noProof/>
            <w:webHidden/>
          </w:rPr>
          <w:tab/>
        </w:r>
        <w:r>
          <w:rPr>
            <w:noProof/>
            <w:webHidden/>
          </w:rPr>
          <w:fldChar w:fldCharType="begin"/>
        </w:r>
        <w:r>
          <w:rPr>
            <w:noProof/>
            <w:webHidden/>
          </w:rPr>
          <w:instrText xml:space="preserve"> PAGEREF _Toc287980124 \h </w:instrText>
        </w:r>
        <w:r>
          <w:rPr>
            <w:noProof/>
            <w:webHidden/>
          </w:rPr>
        </w:r>
        <w:r>
          <w:rPr>
            <w:noProof/>
            <w:webHidden/>
          </w:rPr>
          <w:fldChar w:fldCharType="separate"/>
        </w:r>
        <w:r w:rsidR="00AB1A68">
          <w:rPr>
            <w:noProof/>
            <w:webHidden/>
          </w:rPr>
          <w:t>7</w:t>
        </w:r>
        <w:r>
          <w:rPr>
            <w:noProof/>
            <w:webHidden/>
          </w:rPr>
          <w:fldChar w:fldCharType="end"/>
        </w:r>
      </w:hyperlink>
    </w:p>
    <w:p w14:paraId="5D6ADA7A" w14:textId="1E5BD2C1" w:rsidR="00245D7A" w:rsidRDefault="00245D7A">
      <w:pPr>
        <w:pStyle w:val="TOC1"/>
        <w:tabs>
          <w:tab w:val="left" w:pos="480"/>
          <w:tab w:val="right" w:leader="dot" w:pos="9350"/>
        </w:tabs>
        <w:rPr>
          <w:rFonts w:ascii="Calibri" w:hAnsi="Calibri"/>
          <w:b w:val="0"/>
          <w:bCs w:val="0"/>
          <w:caps w:val="0"/>
          <w:noProof/>
          <w:szCs w:val="22"/>
        </w:rPr>
      </w:pPr>
      <w:hyperlink w:anchor="_Toc287980125" w:history="1">
        <w:r w:rsidRPr="00D065BF">
          <w:rPr>
            <w:rStyle w:val="Hyperlink"/>
            <w:noProof/>
          </w:rPr>
          <w:t>5</w:t>
        </w:r>
        <w:r>
          <w:rPr>
            <w:rFonts w:ascii="Calibri" w:hAnsi="Calibri"/>
            <w:b w:val="0"/>
            <w:bCs w:val="0"/>
            <w:caps w:val="0"/>
            <w:noProof/>
            <w:szCs w:val="22"/>
          </w:rPr>
          <w:tab/>
        </w:r>
        <w:r w:rsidRPr="00D065BF">
          <w:rPr>
            <w:rStyle w:val="Hyperlink"/>
            <w:noProof/>
          </w:rPr>
          <w:t>Technical Modifications</w:t>
        </w:r>
        <w:r>
          <w:rPr>
            <w:noProof/>
            <w:webHidden/>
          </w:rPr>
          <w:tab/>
        </w:r>
        <w:r>
          <w:rPr>
            <w:noProof/>
            <w:webHidden/>
          </w:rPr>
          <w:fldChar w:fldCharType="begin"/>
        </w:r>
        <w:r>
          <w:rPr>
            <w:noProof/>
            <w:webHidden/>
          </w:rPr>
          <w:instrText xml:space="preserve"> PAGEREF _Toc287980125 \h </w:instrText>
        </w:r>
        <w:r>
          <w:rPr>
            <w:noProof/>
            <w:webHidden/>
          </w:rPr>
        </w:r>
        <w:r>
          <w:rPr>
            <w:noProof/>
            <w:webHidden/>
          </w:rPr>
          <w:fldChar w:fldCharType="separate"/>
        </w:r>
        <w:r w:rsidR="00AB1A68">
          <w:rPr>
            <w:noProof/>
            <w:webHidden/>
          </w:rPr>
          <w:t>7</w:t>
        </w:r>
        <w:r>
          <w:rPr>
            <w:noProof/>
            <w:webHidden/>
          </w:rPr>
          <w:fldChar w:fldCharType="end"/>
        </w:r>
      </w:hyperlink>
    </w:p>
    <w:p w14:paraId="674C73B4" w14:textId="798D2305" w:rsidR="00245D7A" w:rsidRDefault="00245D7A">
      <w:pPr>
        <w:pStyle w:val="TOC2"/>
        <w:tabs>
          <w:tab w:val="left" w:pos="880"/>
          <w:tab w:val="right" w:leader="dot" w:pos="9350"/>
        </w:tabs>
        <w:rPr>
          <w:rFonts w:ascii="Calibri" w:hAnsi="Calibri"/>
          <w:smallCaps w:val="0"/>
          <w:noProof/>
          <w:szCs w:val="22"/>
        </w:rPr>
      </w:pPr>
      <w:hyperlink w:anchor="_Toc287980126" w:history="1">
        <w:r w:rsidRPr="00D065BF">
          <w:rPr>
            <w:rStyle w:val="Hyperlink"/>
            <w:b/>
            <w:noProof/>
          </w:rPr>
          <w:t>5.1</w:t>
        </w:r>
        <w:r>
          <w:rPr>
            <w:rFonts w:ascii="Calibri" w:hAnsi="Calibri"/>
            <w:smallCaps w:val="0"/>
            <w:noProof/>
            <w:szCs w:val="22"/>
          </w:rPr>
          <w:tab/>
        </w:r>
        <w:r w:rsidRPr="00D065BF">
          <w:rPr>
            <w:rStyle w:val="Hyperlink"/>
            <w:b/>
            <w:noProof/>
          </w:rPr>
          <w:t>A. Files and Fields</w:t>
        </w:r>
        <w:r>
          <w:rPr>
            <w:noProof/>
            <w:webHidden/>
          </w:rPr>
          <w:tab/>
        </w:r>
        <w:r>
          <w:rPr>
            <w:noProof/>
            <w:webHidden/>
          </w:rPr>
          <w:fldChar w:fldCharType="begin"/>
        </w:r>
        <w:r>
          <w:rPr>
            <w:noProof/>
            <w:webHidden/>
          </w:rPr>
          <w:instrText xml:space="preserve"> PAGEREF _Toc287980126 \h </w:instrText>
        </w:r>
        <w:r>
          <w:rPr>
            <w:noProof/>
            <w:webHidden/>
          </w:rPr>
        </w:r>
        <w:r>
          <w:rPr>
            <w:noProof/>
            <w:webHidden/>
          </w:rPr>
          <w:fldChar w:fldCharType="separate"/>
        </w:r>
        <w:r w:rsidR="00AB1A68">
          <w:rPr>
            <w:noProof/>
            <w:webHidden/>
          </w:rPr>
          <w:t>8</w:t>
        </w:r>
        <w:r>
          <w:rPr>
            <w:noProof/>
            <w:webHidden/>
          </w:rPr>
          <w:fldChar w:fldCharType="end"/>
        </w:r>
      </w:hyperlink>
    </w:p>
    <w:p w14:paraId="7AFFA41E" w14:textId="359BF5F3" w:rsidR="00245D7A" w:rsidRDefault="00245D7A">
      <w:pPr>
        <w:pStyle w:val="TOC3"/>
        <w:tabs>
          <w:tab w:val="left" w:pos="1320"/>
          <w:tab w:val="right" w:leader="dot" w:pos="9350"/>
        </w:tabs>
        <w:rPr>
          <w:rFonts w:ascii="Calibri" w:hAnsi="Calibri"/>
          <w:i w:val="0"/>
          <w:iCs w:val="0"/>
          <w:noProof/>
          <w:szCs w:val="22"/>
        </w:rPr>
      </w:pPr>
      <w:hyperlink w:anchor="_Toc287980127" w:history="1">
        <w:r w:rsidRPr="00D065BF">
          <w:rPr>
            <w:rStyle w:val="Hyperlink"/>
            <w:noProof/>
          </w:rPr>
          <w:t>5.1.1</w:t>
        </w:r>
        <w:r>
          <w:rPr>
            <w:rFonts w:ascii="Calibri" w:hAnsi="Calibri"/>
            <w:i w:val="0"/>
            <w:iCs w:val="0"/>
            <w:noProof/>
            <w:szCs w:val="22"/>
          </w:rPr>
          <w:tab/>
        </w:r>
        <w:r w:rsidRPr="00D065BF">
          <w:rPr>
            <w:rStyle w:val="Hyperlink"/>
            <w:noProof/>
          </w:rPr>
          <w:t>Components Sent With Patch:</w:t>
        </w:r>
        <w:r>
          <w:rPr>
            <w:noProof/>
            <w:webHidden/>
          </w:rPr>
          <w:tab/>
        </w:r>
        <w:r>
          <w:rPr>
            <w:noProof/>
            <w:webHidden/>
          </w:rPr>
          <w:fldChar w:fldCharType="begin"/>
        </w:r>
        <w:r>
          <w:rPr>
            <w:noProof/>
            <w:webHidden/>
          </w:rPr>
          <w:instrText xml:space="preserve"> PAGEREF _Toc287980127 \h </w:instrText>
        </w:r>
        <w:r>
          <w:rPr>
            <w:noProof/>
            <w:webHidden/>
          </w:rPr>
        </w:r>
        <w:r>
          <w:rPr>
            <w:noProof/>
            <w:webHidden/>
          </w:rPr>
          <w:fldChar w:fldCharType="separate"/>
        </w:r>
        <w:r w:rsidR="00AB1A68">
          <w:rPr>
            <w:noProof/>
            <w:webHidden/>
          </w:rPr>
          <w:t>8</w:t>
        </w:r>
        <w:r>
          <w:rPr>
            <w:noProof/>
            <w:webHidden/>
          </w:rPr>
          <w:fldChar w:fldCharType="end"/>
        </w:r>
      </w:hyperlink>
    </w:p>
    <w:p w14:paraId="3C480A09" w14:textId="77777777" w:rsidR="00D54DAA" w:rsidRDefault="00C222AB" w:rsidP="00D54DAA">
      <w:r>
        <w:rPr>
          <w:b/>
          <w:bCs/>
          <w:caps/>
          <w:sz w:val="22"/>
          <w:szCs w:val="24"/>
        </w:rPr>
        <w:fldChar w:fldCharType="end"/>
      </w:r>
    </w:p>
    <w:p w14:paraId="32B5CDEB" w14:textId="77777777" w:rsidR="00D54DAA" w:rsidRDefault="00D54DAA" w:rsidP="00D54DAA">
      <w:pPr>
        <w:sectPr w:rsidR="00D54DAA" w:rsidSect="0066460A">
          <w:footerReference w:type="default" r:id="rId9"/>
          <w:footerReference w:type="first" r:id="rId10"/>
          <w:pgSz w:w="12240" w:h="15840"/>
          <w:pgMar w:top="1440" w:right="1440" w:bottom="1440" w:left="1440" w:header="720" w:footer="720" w:gutter="0"/>
          <w:pgNumType w:fmt="lowerRoman" w:start="1"/>
          <w:cols w:space="720"/>
          <w:titlePg/>
          <w:docGrid w:linePitch="326"/>
        </w:sectPr>
      </w:pPr>
    </w:p>
    <w:p w14:paraId="03A97143" w14:textId="77777777" w:rsidR="00D54DAA" w:rsidRDefault="00D54DAA" w:rsidP="00D54DAA"/>
    <w:p w14:paraId="166AD65B" w14:textId="77777777" w:rsidR="00D54DAA" w:rsidRDefault="00D54DAA" w:rsidP="00D54DAA">
      <w:pPr>
        <w:pStyle w:val="Heading1"/>
      </w:pPr>
      <w:bookmarkStart w:id="8" w:name="_Toc50718274"/>
      <w:bookmarkStart w:id="9" w:name="_Toc50701610"/>
      <w:bookmarkStart w:id="10" w:name="_Toc50701534"/>
      <w:bookmarkStart w:id="11" w:name="_Toc50700544"/>
      <w:bookmarkStart w:id="12" w:name="_Toc50545036"/>
      <w:bookmarkStart w:id="13" w:name="_Toc48719348"/>
      <w:bookmarkStart w:id="14" w:name="_Toc48718933"/>
      <w:bookmarkStart w:id="15" w:name="_Toc48641812"/>
      <w:bookmarkStart w:id="16" w:name="_Toc287980105"/>
      <w:r>
        <w:t>Introduction</w:t>
      </w:r>
      <w:bookmarkEnd w:id="16"/>
    </w:p>
    <w:p w14:paraId="1BAE31AF" w14:textId="77777777" w:rsidR="00D54DAA" w:rsidRDefault="00D54DAA" w:rsidP="00D54DAA">
      <w:pPr>
        <w:rPr>
          <w:rFonts w:ascii="Times New Roman" w:hAnsi="Times New Roman"/>
        </w:rPr>
      </w:pPr>
    </w:p>
    <w:p w14:paraId="04B4CB23" w14:textId="77777777" w:rsidR="00D54DAA" w:rsidRDefault="00D54DAA" w:rsidP="00D54DAA">
      <w:pPr>
        <w:rPr>
          <w:rFonts w:ascii="Times New Roman" w:hAnsi="Times New Roman"/>
          <w:szCs w:val="22"/>
        </w:rPr>
      </w:pPr>
      <w:r>
        <w:rPr>
          <w:rFonts w:ascii="Times New Roman" w:hAnsi="Times New Roman"/>
          <w:szCs w:val="22"/>
        </w:rPr>
        <w:t xml:space="preserve">The Chief Business Office (CBO) is requesting an enhancement to the VistA Fee Basis package that will report </w:t>
      </w:r>
      <w:proofErr w:type="gramStart"/>
      <w:r>
        <w:rPr>
          <w:rFonts w:ascii="Times New Roman" w:hAnsi="Times New Roman"/>
          <w:szCs w:val="22"/>
        </w:rPr>
        <w:t>zero dollar</w:t>
      </w:r>
      <w:proofErr w:type="gramEnd"/>
      <w:r>
        <w:rPr>
          <w:rFonts w:ascii="Times New Roman" w:hAnsi="Times New Roman"/>
          <w:szCs w:val="22"/>
        </w:rPr>
        <w:t xml:space="preserve"> line items at local Fee and national systems. Although VistA Fee Basis captures lines items that are not reimbursed (</w:t>
      </w:r>
      <w:proofErr w:type="gramStart"/>
      <w:r>
        <w:rPr>
          <w:rFonts w:ascii="Times New Roman" w:hAnsi="Times New Roman"/>
          <w:szCs w:val="22"/>
        </w:rPr>
        <w:t>zero line</w:t>
      </w:r>
      <w:proofErr w:type="gramEnd"/>
      <w:r>
        <w:rPr>
          <w:rFonts w:ascii="Times New Roman" w:hAnsi="Times New Roman"/>
          <w:szCs w:val="22"/>
        </w:rPr>
        <w:t xml:space="preserve"> items), these line items are not transmitted to national financial processing systems as these systems have not been designed to process zero dollar line items.  Consequently, these line items are not included in workload reporting; and since the remittance advice and explanation of benefits provided to non-VA health care providers does not include </w:t>
      </w:r>
      <w:proofErr w:type="gramStart"/>
      <w:r>
        <w:rPr>
          <w:rFonts w:ascii="Times New Roman" w:hAnsi="Times New Roman"/>
          <w:szCs w:val="22"/>
        </w:rPr>
        <w:t>zero dollar</w:t>
      </w:r>
      <w:proofErr w:type="gramEnd"/>
      <w:r>
        <w:rPr>
          <w:rFonts w:ascii="Times New Roman" w:hAnsi="Times New Roman"/>
          <w:szCs w:val="22"/>
        </w:rPr>
        <w:t xml:space="preserve"> line items, they are not HIPAA compliant.</w:t>
      </w:r>
    </w:p>
    <w:p w14:paraId="26E1B8E9" w14:textId="77777777" w:rsidR="00D54DAA" w:rsidRDefault="00D54DAA" w:rsidP="00D54DAA">
      <w:pPr>
        <w:rPr>
          <w:rFonts w:ascii="Times New Roman" w:hAnsi="Times New Roman"/>
          <w:szCs w:val="22"/>
        </w:rPr>
      </w:pPr>
      <w:r>
        <w:rPr>
          <w:rFonts w:ascii="Times New Roman" w:hAnsi="Times New Roman"/>
          <w:szCs w:val="22"/>
        </w:rPr>
        <w:t> </w:t>
      </w:r>
    </w:p>
    <w:p w14:paraId="3C7F8927" w14:textId="77777777" w:rsidR="00D54DAA" w:rsidRDefault="00D54DAA" w:rsidP="00D54DAA">
      <w:pPr>
        <w:rPr>
          <w:rFonts w:ascii="Times New Roman" w:hAnsi="Times New Roman"/>
          <w:szCs w:val="22"/>
        </w:rPr>
      </w:pPr>
      <w:r>
        <w:rPr>
          <w:rFonts w:ascii="Times New Roman" w:hAnsi="Times New Roman"/>
          <w:szCs w:val="22"/>
        </w:rPr>
        <w:t xml:space="preserve">Enhancements to the existing VistA Fee Basis software application will allow for transmittal of payment line items that have $0.00 AMOUNT PAID.  The Central Fee system located at the Austin Information Technology Center (AITC) and the Fee Payment Processing System (FPPS) located at the Health Administration Center (HAC) are the external systems that will need to be able to receive and process the </w:t>
      </w:r>
      <w:proofErr w:type="gramStart"/>
      <w:r>
        <w:rPr>
          <w:rFonts w:ascii="Times New Roman" w:hAnsi="Times New Roman"/>
          <w:szCs w:val="22"/>
        </w:rPr>
        <w:t>zero dollar</w:t>
      </w:r>
      <w:proofErr w:type="gramEnd"/>
      <w:r>
        <w:rPr>
          <w:rFonts w:ascii="Times New Roman" w:hAnsi="Times New Roman"/>
          <w:szCs w:val="22"/>
        </w:rPr>
        <w:t xml:space="preserve"> line items.</w:t>
      </w:r>
    </w:p>
    <w:p w14:paraId="03BD7417" w14:textId="77777777" w:rsidR="002B1406" w:rsidRDefault="002B1406" w:rsidP="00D54DAA">
      <w:pPr>
        <w:rPr>
          <w:rFonts w:ascii="Times New Roman" w:hAnsi="Times New Roman"/>
          <w:szCs w:val="22"/>
        </w:rPr>
      </w:pPr>
    </w:p>
    <w:p w14:paraId="161B3E72" w14:textId="77777777" w:rsidR="00D54DAA" w:rsidRDefault="00D54DAA" w:rsidP="00D54DAA">
      <w:pPr>
        <w:rPr>
          <w:rFonts w:ascii="Times New Roman" w:hAnsi="Times New Roman"/>
          <w:szCs w:val="22"/>
        </w:rPr>
      </w:pPr>
    </w:p>
    <w:p w14:paraId="2E3755B6" w14:textId="77777777" w:rsidR="00D24378" w:rsidRPr="00582726" w:rsidRDefault="00D24378" w:rsidP="00D24378">
      <w:pPr>
        <w:rPr>
          <w:rFonts w:ascii="Times New Roman" w:hAnsi="Times New Roman"/>
          <w:szCs w:val="22"/>
        </w:rPr>
      </w:pPr>
      <w:r w:rsidRPr="00582726">
        <w:rPr>
          <w:rFonts w:ascii="Times New Roman" w:hAnsi="Times New Roman"/>
          <w:szCs w:val="22"/>
        </w:rPr>
        <w:t>WARNING:</w:t>
      </w:r>
    </w:p>
    <w:p w14:paraId="1BDFE6BC" w14:textId="77777777" w:rsidR="00D24378" w:rsidRPr="00D24378" w:rsidRDefault="00D24378" w:rsidP="00D24378">
      <w:pPr>
        <w:rPr>
          <w:rFonts w:ascii="Times New Roman" w:hAnsi="Times New Roman"/>
          <w:szCs w:val="22"/>
        </w:rPr>
      </w:pPr>
      <w:r w:rsidRPr="00582726">
        <w:rPr>
          <w:rFonts w:ascii="Times New Roman" w:hAnsi="Times New Roman"/>
          <w:szCs w:val="22"/>
        </w:rPr>
        <w:t xml:space="preserve">If your site is using the Fee Basis Claims System (FBCS), you must install DSIF*3.2*10 immediately after installing FB*3.5*116 to avoid application/processing errors.  If your site is not using FBCS there is </w:t>
      </w:r>
      <w:r w:rsidR="005D54F4">
        <w:rPr>
          <w:rFonts w:ascii="Times New Roman" w:hAnsi="Times New Roman"/>
          <w:szCs w:val="22"/>
        </w:rPr>
        <w:t>no need to install the FBCS patch.</w:t>
      </w:r>
    </w:p>
    <w:p w14:paraId="77A375F0" w14:textId="77777777" w:rsidR="00D24378" w:rsidRPr="00222027" w:rsidRDefault="00D24378" w:rsidP="00222027">
      <w:pPr>
        <w:rPr>
          <w:rFonts w:ascii="Times New Roman" w:hAnsi="Times New Roman"/>
          <w:szCs w:val="22"/>
        </w:rPr>
      </w:pPr>
    </w:p>
    <w:p w14:paraId="54F06881" w14:textId="77777777" w:rsidR="00222027" w:rsidRDefault="00222027" w:rsidP="00D54DAA">
      <w:pPr>
        <w:rPr>
          <w:rFonts w:ascii="Times New Roman" w:hAnsi="Times New Roman"/>
          <w:szCs w:val="22"/>
        </w:rPr>
      </w:pPr>
    </w:p>
    <w:p w14:paraId="25E6017E" w14:textId="77777777" w:rsidR="00D54DAA" w:rsidRDefault="00D54DAA" w:rsidP="00D54DAA">
      <w:pPr>
        <w:jc w:val="center"/>
      </w:pPr>
    </w:p>
    <w:p w14:paraId="03D41672" w14:textId="77777777" w:rsidR="00D54DAA" w:rsidRDefault="00D54DAA" w:rsidP="00D54DAA">
      <w:pPr>
        <w:pStyle w:val="Heading1"/>
      </w:pPr>
      <w:bookmarkStart w:id="17" w:name="_Toc261430245"/>
      <w:bookmarkStart w:id="18" w:name="_Toc287980106"/>
      <w:r>
        <w:t>Overview</w:t>
      </w:r>
      <w:bookmarkEnd w:id="17"/>
      <w:bookmarkEnd w:id="18"/>
    </w:p>
    <w:p w14:paraId="7A6DB474" w14:textId="77777777" w:rsidR="00266ADD" w:rsidRPr="00A67983" w:rsidRDefault="00266ADD" w:rsidP="00266ADD">
      <w:pPr>
        <w:rPr>
          <w:rFonts w:ascii="Times New Roman" w:hAnsi="Times New Roman"/>
        </w:rPr>
      </w:pPr>
      <w:r w:rsidRPr="00A67983">
        <w:rPr>
          <w:rFonts w:ascii="Times New Roman" w:hAnsi="Times New Roman"/>
        </w:rPr>
        <w:t>Although the pre-patch FB*3.5*116 version of Fee Basis allows payment entry of $0.00 payment line items, the $0.00 line items are not exported to Austin. Once a site installs FB*3.5*116 (and DSIF*3.2*10</w:t>
      </w:r>
      <w:r>
        <w:rPr>
          <w:rFonts w:ascii="Times New Roman" w:hAnsi="Times New Roman"/>
        </w:rPr>
        <w:t xml:space="preserve"> if FBCS is installed</w:t>
      </w:r>
      <w:r w:rsidRPr="00A67983">
        <w:rPr>
          <w:rFonts w:ascii="Times New Roman" w:hAnsi="Times New Roman"/>
        </w:rPr>
        <w:t>), the payment of $0.00 line items will be allowed to continue, and additional</w:t>
      </w:r>
      <w:r>
        <w:rPr>
          <w:rFonts w:ascii="Times New Roman" w:hAnsi="Times New Roman"/>
        </w:rPr>
        <w:t>ly (with the new enhancements) l</w:t>
      </w:r>
      <w:r w:rsidRPr="00A67983">
        <w:rPr>
          <w:rFonts w:ascii="Times New Roman" w:hAnsi="Times New Roman"/>
        </w:rPr>
        <w:t xml:space="preserve">ocal Fee will begin to export $0.00 payment lines to Austin. However, even though an invoice can have a subset of </w:t>
      </w:r>
      <w:proofErr w:type="gramStart"/>
      <w:r w:rsidRPr="00A67983">
        <w:rPr>
          <w:rFonts w:ascii="Times New Roman" w:hAnsi="Times New Roman"/>
        </w:rPr>
        <w:t>zero dollar</w:t>
      </w:r>
      <w:proofErr w:type="gramEnd"/>
      <w:r w:rsidRPr="00A67983">
        <w:rPr>
          <w:rFonts w:ascii="Times New Roman" w:hAnsi="Times New Roman"/>
        </w:rPr>
        <w:t xml:space="preserve"> payment lines the entire invoice needs to be greater than $0.00 amount paid. This is </w:t>
      </w:r>
      <w:proofErr w:type="gramStart"/>
      <w:r w:rsidRPr="00A67983">
        <w:rPr>
          <w:rFonts w:ascii="Times New Roman" w:hAnsi="Times New Roman"/>
        </w:rPr>
        <w:t>due to the fact that</w:t>
      </w:r>
      <w:proofErr w:type="gramEnd"/>
      <w:r w:rsidRPr="00A67983">
        <w:rPr>
          <w:rFonts w:ascii="Times New Roman" w:hAnsi="Times New Roman"/>
        </w:rPr>
        <w:t xml:space="preserve"> Central Fee in Austin will not process invoices that total $0.00 (as these</w:t>
      </w:r>
      <w:r>
        <w:rPr>
          <w:rFonts w:ascii="Times New Roman" w:hAnsi="Times New Roman"/>
        </w:rPr>
        <w:t xml:space="preserve"> are considered denied claims).  To</w:t>
      </w:r>
      <w:r w:rsidRPr="00A67983">
        <w:rPr>
          <w:rFonts w:ascii="Times New Roman" w:hAnsi="Times New Roman"/>
        </w:rPr>
        <w:t xml:space="preserve"> prevent transmis</w:t>
      </w:r>
      <w:r>
        <w:rPr>
          <w:rFonts w:ascii="Times New Roman" w:hAnsi="Times New Roman"/>
        </w:rPr>
        <w:t xml:space="preserve">sion of payment batches that have invoices totaling $0.00, </w:t>
      </w:r>
      <w:r w:rsidRPr="00A67983">
        <w:rPr>
          <w:rFonts w:ascii="Times New Roman" w:hAnsi="Times New Roman"/>
        </w:rPr>
        <w:t xml:space="preserve">the Fee enhancements include preventing a batch to be released or closed </w:t>
      </w:r>
      <w:r>
        <w:rPr>
          <w:rFonts w:ascii="Times New Roman" w:hAnsi="Times New Roman"/>
        </w:rPr>
        <w:t>if $0.00 invoices exist.</w:t>
      </w:r>
    </w:p>
    <w:p w14:paraId="5DB0CA50" w14:textId="77777777" w:rsidR="00D54DAA" w:rsidRDefault="00D54DAA" w:rsidP="00D54DAA"/>
    <w:p w14:paraId="624E48C9" w14:textId="77777777" w:rsidR="00D54DAA" w:rsidRDefault="00E80D1D" w:rsidP="00D54DAA">
      <w:pPr>
        <w:pStyle w:val="Heading2"/>
        <w:rPr>
          <w:b/>
        </w:rPr>
      </w:pPr>
      <w:bookmarkStart w:id="19" w:name="_Toc287980107"/>
      <w:r>
        <w:rPr>
          <w:b/>
        </w:rPr>
        <w:t>Patch F</w:t>
      </w:r>
      <w:r w:rsidR="00D54DAA">
        <w:rPr>
          <w:b/>
        </w:rPr>
        <w:t>B*3.5*116 includes the following modifications</w:t>
      </w:r>
      <w:r w:rsidR="00266ADD">
        <w:rPr>
          <w:b/>
        </w:rPr>
        <w:t>:</w:t>
      </w:r>
      <w:bookmarkEnd w:id="19"/>
    </w:p>
    <w:p w14:paraId="704B2C2C" w14:textId="77777777" w:rsidR="00266ADD" w:rsidRPr="00266ADD" w:rsidRDefault="00266ADD" w:rsidP="00266ADD"/>
    <w:p w14:paraId="0EEA7612" w14:textId="77777777" w:rsidR="00D54DAA" w:rsidRDefault="00D54DAA" w:rsidP="00D54DAA">
      <w:pPr>
        <w:pStyle w:val="Heading3"/>
      </w:pPr>
      <w:bookmarkStart w:id="20" w:name="_Toc287980108"/>
      <w:r>
        <w:t xml:space="preserve">Allow </w:t>
      </w:r>
      <w:proofErr w:type="gramStart"/>
      <w:r>
        <w:t>zero dollar</w:t>
      </w:r>
      <w:proofErr w:type="gramEnd"/>
      <w:r>
        <w:t xml:space="preserve"> line items to be exported to Central Fee</w:t>
      </w:r>
      <w:r w:rsidR="009C468B">
        <w:t>.</w:t>
      </w:r>
      <w:bookmarkEnd w:id="20"/>
    </w:p>
    <w:p w14:paraId="53C03B2C" w14:textId="77777777" w:rsidR="00D54DAA" w:rsidRDefault="00D54DAA" w:rsidP="00D54DAA">
      <w:pPr>
        <w:rPr>
          <w:rFonts w:ascii="Times New Roman" w:hAnsi="Times New Roman"/>
          <w:szCs w:val="22"/>
        </w:rPr>
      </w:pPr>
      <w:r>
        <w:rPr>
          <w:rFonts w:ascii="Times New Roman" w:hAnsi="Times New Roman"/>
          <w:szCs w:val="22"/>
        </w:rPr>
        <w:t>Queue Data for Transmission [FBAA QUEUE DATA FOR TRANS.] - transmits to Central Fee in Austin FEE payments and</w:t>
      </w:r>
      <w:r w:rsidR="009C468B">
        <w:rPr>
          <w:rFonts w:ascii="Times New Roman" w:hAnsi="Times New Roman"/>
          <w:szCs w:val="22"/>
        </w:rPr>
        <w:t xml:space="preserve"> Master Record Adjustments (MRA) using Mailman.  </w:t>
      </w:r>
      <w:r>
        <w:rPr>
          <w:rFonts w:ascii="Times New Roman" w:hAnsi="Times New Roman"/>
          <w:szCs w:val="22"/>
        </w:rPr>
        <w:t> The software that</w:t>
      </w:r>
      <w:r w:rsidR="00884402">
        <w:rPr>
          <w:rFonts w:ascii="Times New Roman" w:hAnsi="Times New Roman"/>
          <w:szCs w:val="22"/>
        </w:rPr>
        <w:t xml:space="preserve"> </w:t>
      </w:r>
      <w:r>
        <w:rPr>
          <w:rFonts w:ascii="Times New Roman" w:hAnsi="Times New Roman"/>
          <w:szCs w:val="22"/>
        </w:rPr>
        <w:t>supports this option was modified to r</w:t>
      </w:r>
      <w:r w:rsidR="00502862">
        <w:rPr>
          <w:rFonts w:ascii="Times New Roman" w:hAnsi="Times New Roman"/>
          <w:szCs w:val="22"/>
        </w:rPr>
        <w:t>emove the software that prevented</w:t>
      </w:r>
      <w:r>
        <w:rPr>
          <w:rFonts w:ascii="Times New Roman" w:hAnsi="Times New Roman"/>
          <w:szCs w:val="22"/>
        </w:rPr>
        <w:t xml:space="preserve"> the zero dollar amount paid </w:t>
      </w:r>
      <w:r w:rsidR="00502862">
        <w:rPr>
          <w:rFonts w:ascii="Times New Roman" w:hAnsi="Times New Roman"/>
          <w:szCs w:val="22"/>
        </w:rPr>
        <w:t>line items</w:t>
      </w:r>
      <w:r>
        <w:rPr>
          <w:rFonts w:ascii="Times New Roman" w:hAnsi="Times New Roman"/>
          <w:szCs w:val="22"/>
        </w:rPr>
        <w:t xml:space="preserve"> being exported to Central Fee.</w:t>
      </w:r>
    </w:p>
    <w:p w14:paraId="10AAEE63" w14:textId="77777777" w:rsidR="00D54DAA" w:rsidRDefault="00D54DAA" w:rsidP="00D54DAA">
      <w:pPr>
        <w:autoSpaceDE w:val="0"/>
        <w:autoSpaceDN w:val="0"/>
        <w:adjustRightInd w:val="0"/>
        <w:rPr>
          <w:rFonts w:ascii="Times New Roman" w:hAnsi="Times New Roman"/>
          <w:szCs w:val="22"/>
        </w:rPr>
      </w:pPr>
    </w:p>
    <w:p w14:paraId="088818EB" w14:textId="77777777" w:rsidR="00D54DAA" w:rsidRDefault="009C468B" w:rsidP="00D54DAA">
      <w:pPr>
        <w:pStyle w:val="Heading3"/>
      </w:pPr>
      <w:bookmarkStart w:id="21" w:name="_Toc287980109"/>
      <w:r>
        <w:lastRenderedPageBreak/>
        <w:t>EDI invoices are sent to FPPS only when payment results are received</w:t>
      </w:r>
      <w:bookmarkEnd w:id="21"/>
    </w:p>
    <w:p w14:paraId="6830B7C0" w14:textId="77777777" w:rsidR="00D54DAA" w:rsidRDefault="00D54DAA" w:rsidP="009C468B">
      <w:pPr>
        <w:rPr>
          <w:rFonts w:ascii="Times New Roman" w:hAnsi="Times New Roman"/>
          <w:szCs w:val="22"/>
        </w:rPr>
      </w:pPr>
      <w:r>
        <w:rPr>
          <w:rFonts w:ascii="Times New Roman" w:hAnsi="Times New Roman"/>
          <w:szCs w:val="22"/>
        </w:rPr>
        <w:t>Release a Batch [FBAA SUPERVISOR RELEASE] - Releases a payment batch that is</w:t>
      </w:r>
      <w:r w:rsidR="00884402">
        <w:rPr>
          <w:rFonts w:ascii="Times New Roman" w:hAnsi="Times New Roman"/>
          <w:szCs w:val="22"/>
        </w:rPr>
        <w:t xml:space="preserve"> </w:t>
      </w:r>
      <w:r>
        <w:rPr>
          <w:rFonts w:ascii="Times New Roman" w:hAnsi="Times New Roman"/>
          <w:szCs w:val="22"/>
        </w:rPr>
        <w:t xml:space="preserve">ready to be transmitted to Central Fee.  </w:t>
      </w:r>
      <w:r w:rsidR="009C468B">
        <w:rPr>
          <w:rFonts w:ascii="Times New Roman" w:hAnsi="Times New Roman"/>
          <w:szCs w:val="22"/>
        </w:rPr>
        <w:t>Since the systematic queue of EDI invoices with $0.00 line items gets performed when VistA receives the payment confirmation/cancellation results  from Central Fee,  the Release a Batch software was modified to no longer queue EDI invoices with a total amount paid of $0.00 to the FPPS QUEUED INVOICES file (#163.5).</w:t>
      </w:r>
    </w:p>
    <w:p w14:paraId="30062C6C" w14:textId="77777777" w:rsidR="009C468B" w:rsidRDefault="009C468B" w:rsidP="009C468B">
      <w:pPr>
        <w:rPr>
          <w:rFonts w:ascii="Times New Roman" w:hAnsi="Times New Roman"/>
          <w:szCs w:val="22"/>
        </w:rPr>
      </w:pPr>
    </w:p>
    <w:p w14:paraId="77E305BF" w14:textId="77777777" w:rsidR="00D54DAA" w:rsidRDefault="00D54DAA" w:rsidP="00D54DAA">
      <w:pPr>
        <w:pStyle w:val="Heading3"/>
      </w:pPr>
      <w:bookmarkStart w:id="22" w:name="_Toc287980110"/>
      <w:r>
        <w:t>Include the payment lines that have $0.00 amount paid in the payment line count of a given batch</w:t>
      </w:r>
      <w:bookmarkEnd w:id="22"/>
    </w:p>
    <w:p w14:paraId="5B605A69" w14:textId="77777777" w:rsidR="00D54DAA" w:rsidRDefault="00D54DAA" w:rsidP="00D54DAA">
      <w:pPr>
        <w:rPr>
          <w:rFonts w:ascii="Times New Roman" w:hAnsi="Times New Roman"/>
          <w:szCs w:val="22"/>
        </w:rPr>
      </w:pPr>
      <w:r>
        <w:rPr>
          <w:rFonts w:ascii="Times New Roman" w:hAnsi="Times New Roman"/>
          <w:szCs w:val="22"/>
        </w:rPr>
        <w:t>As there are restrictions on the size of a batch that Central Fee can receive and process, the software that supports the payment processing options was modified to include the payment lines that have $0.00 amount paid in the payment line count of a given batch.  The count value is populated in the PAYMENT LINE COUNT field (#161.7</w:t>
      </w:r>
      <w:r w:rsidR="00E80D1D">
        <w:rPr>
          <w:rFonts w:ascii="Times New Roman" w:hAnsi="Times New Roman"/>
          <w:szCs w:val="22"/>
        </w:rPr>
        <w:t>, 10</w:t>
      </w:r>
      <w:r>
        <w:rPr>
          <w:rFonts w:ascii="Times New Roman" w:hAnsi="Times New Roman"/>
          <w:szCs w:val="22"/>
        </w:rPr>
        <w:t>) of the FEE BASIS BATCH file.</w:t>
      </w:r>
    </w:p>
    <w:p w14:paraId="1A7948E3" w14:textId="77777777" w:rsidR="00D54DAA" w:rsidRDefault="00D54DAA" w:rsidP="00D54DAA">
      <w:pPr>
        <w:autoSpaceDE w:val="0"/>
        <w:autoSpaceDN w:val="0"/>
        <w:adjustRightInd w:val="0"/>
        <w:rPr>
          <w:szCs w:val="22"/>
        </w:rPr>
      </w:pPr>
      <w:r>
        <w:rPr>
          <w:szCs w:val="22"/>
        </w:rPr>
        <w:t xml:space="preserve">  </w:t>
      </w:r>
    </w:p>
    <w:p w14:paraId="39EDDEAB" w14:textId="77777777" w:rsidR="00D54DAA" w:rsidRDefault="00D54DAA" w:rsidP="00D54DAA">
      <w:pPr>
        <w:pStyle w:val="Heading3"/>
      </w:pPr>
      <w:bookmarkStart w:id="23" w:name="_Toc287980111"/>
      <w:r>
        <w:t xml:space="preserve">Prevent Medical Fee and Pricer Exempt Civil Hospital payment batches from being closed when </w:t>
      </w:r>
      <w:proofErr w:type="gramStart"/>
      <w:r>
        <w:t>zero dollar</w:t>
      </w:r>
      <w:proofErr w:type="gramEnd"/>
      <w:r>
        <w:t xml:space="preserve"> ($0.00) amount paid invoice(s) exist on the batch</w:t>
      </w:r>
      <w:bookmarkEnd w:id="23"/>
    </w:p>
    <w:p w14:paraId="7584146B" w14:textId="77777777" w:rsidR="00D54DAA" w:rsidRDefault="00D54DAA" w:rsidP="00D54DAA">
      <w:pPr>
        <w:autoSpaceDE w:val="0"/>
        <w:autoSpaceDN w:val="0"/>
        <w:adjustRightInd w:val="0"/>
        <w:rPr>
          <w:rFonts w:ascii="Times New Roman" w:hAnsi="Times New Roman"/>
          <w:szCs w:val="22"/>
        </w:rPr>
      </w:pPr>
      <w:r>
        <w:rPr>
          <w:rFonts w:ascii="Times New Roman" w:hAnsi="Times New Roman"/>
          <w:szCs w:val="22"/>
        </w:rPr>
        <w:t xml:space="preserve">The Close-out Batch [FBAA CLOSE-OUT BATCH] option was modified to prevent Medical Fee and Pricer Exempt Civil Hospital payment batches from being closed when </w:t>
      </w:r>
      <w:proofErr w:type="gramStart"/>
      <w:r>
        <w:rPr>
          <w:rFonts w:ascii="Times New Roman" w:hAnsi="Times New Roman"/>
          <w:szCs w:val="22"/>
        </w:rPr>
        <w:t>zero dollar</w:t>
      </w:r>
      <w:proofErr w:type="gramEnd"/>
      <w:r>
        <w:rPr>
          <w:rFonts w:ascii="Times New Roman" w:hAnsi="Times New Roman"/>
          <w:szCs w:val="22"/>
        </w:rPr>
        <w:t xml:space="preserve"> ($0.00) amount paid invoice(s) exist on the batch. The batch will remain in the "OPEN" status until the </w:t>
      </w:r>
      <w:proofErr w:type="gramStart"/>
      <w:r>
        <w:rPr>
          <w:rFonts w:ascii="Times New Roman" w:hAnsi="Times New Roman"/>
          <w:szCs w:val="22"/>
        </w:rPr>
        <w:t>zero dollar</w:t>
      </w:r>
      <w:proofErr w:type="gramEnd"/>
      <w:r>
        <w:rPr>
          <w:rFonts w:ascii="Times New Roman" w:hAnsi="Times New Roman"/>
          <w:szCs w:val="22"/>
        </w:rPr>
        <w:t xml:space="preserve"> invoice(s) have been removed from the batch or corrected to reflect non-zero dollar line items.   </w:t>
      </w:r>
    </w:p>
    <w:p w14:paraId="671045F4" w14:textId="77777777" w:rsidR="00D54DAA" w:rsidRDefault="00D54DAA" w:rsidP="00D54DAA">
      <w:pPr>
        <w:autoSpaceDE w:val="0"/>
        <w:autoSpaceDN w:val="0"/>
        <w:adjustRightInd w:val="0"/>
        <w:rPr>
          <w:rFonts w:ascii="Times New Roman" w:hAnsi="Times New Roman"/>
          <w:szCs w:val="22"/>
        </w:rPr>
      </w:pPr>
      <w:r>
        <w:rPr>
          <w:rFonts w:ascii="Times New Roman" w:hAnsi="Times New Roman"/>
          <w:szCs w:val="22"/>
        </w:rPr>
        <w:t xml:space="preserve"> </w:t>
      </w:r>
    </w:p>
    <w:p w14:paraId="76588FDB" w14:textId="77777777" w:rsidR="00D54DAA" w:rsidRDefault="00D54DAA" w:rsidP="00D54DAA">
      <w:pPr>
        <w:pStyle w:val="Heading3"/>
      </w:pPr>
      <w:bookmarkStart w:id="24" w:name="_Toc287980112"/>
      <w:r>
        <w:t xml:space="preserve">Prevent Pricer Non-Exempt Civil Hospital payment batches being released when </w:t>
      </w:r>
      <w:proofErr w:type="gramStart"/>
      <w:r>
        <w:t>zero dollar</w:t>
      </w:r>
      <w:proofErr w:type="gramEnd"/>
      <w:r>
        <w:t xml:space="preserve"> ($0.00) amount paid invoice(s) exist on the batch.</w:t>
      </w:r>
      <w:bookmarkEnd w:id="24"/>
    </w:p>
    <w:p w14:paraId="3E93CC2E" w14:textId="77777777" w:rsidR="00D54DAA" w:rsidRDefault="00D54DAA" w:rsidP="00D54DAA">
      <w:pPr>
        <w:autoSpaceDE w:val="0"/>
        <w:autoSpaceDN w:val="0"/>
        <w:adjustRightInd w:val="0"/>
        <w:rPr>
          <w:rFonts w:ascii="Times New Roman" w:hAnsi="Times New Roman"/>
          <w:szCs w:val="22"/>
        </w:rPr>
      </w:pPr>
      <w:r>
        <w:rPr>
          <w:rFonts w:ascii="Times New Roman" w:hAnsi="Times New Roman"/>
          <w:szCs w:val="22"/>
        </w:rPr>
        <w:t xml:space="preserve"> The Release a Batch [FBAA </w:t>
      </w:r>
      <w:proofErr w:type="gramStart"/>
      <w:r>
        <w:rPr>
          <w:rFonts w:ascii="Times New Roman" w:hAnsi="Times New Roman"/>
          <w:szCs w:val="22"/>
        </w:rPr>
        <w:t>SUPERVISOR  RELEASE</w:t>
      </w:r>
      <w:proofErr w:type="gramEnd"/>
      <w:r>
        <w:rPr>
          <w:rFonts w:ascii="Times New Roman" w:hAnsi="Times New Roman"/>
          <w:szCs w:val="22"/>
        </w:rPr>
        <w:t xml:space="preserve">] option was modified to prevent Pricer Non-Exempt Civil Hospital payment batches being released when zero dollar ($0.00) amount paid invoice(s) exist on the batch. The batch will remain in the "ASSIGNED PRICE" status until the </w:t>
      </w:r>
      <w:proofErr w:type="gramStart"/>
      <w:r>
        <w:rPr>
          <w:rFonts w:ascii="Times New Roman" w:hAnsi="Times New Roman"/>
          <w:szCs w:val="22"/>
        </w:rPr>
        <w:t>zero dollar</w:t>
      </w:r>
      <w:proofErr w:type="gramEnd"/>
      <w:r>
        <w:rPr>
          <w:rFonts w:ascii="Times New Roman" w:hAnsi="Times New Roman"/>
          <w:szCs w:val="22"/>
        </w:rPr>
        <w:t xml:space="preserve"> invoice(s) have been removed from the batch or corrected to reflect non-zero dollar line items.</w:t>
      </w:r>
    </w:p>
    <w:p w14:paraId="470CD1DC" w14:textId="77777777" w:rsidR="00D54DAA" w:rsidRDefault="00D54DAA" w:rsidP="00D54DAA">
      <w:pPr>
        <w:autoSpaceDE w:val="0"/>
        <w:autoSpaceDN w:val="0"/>
        <w:adjustRightInd w:val="0"/>
        <w:rPr>
          <w:rFonts w:ascii="Times New Roman" w:hAnsi="Times New Roman"/>
          <w:szCs w:val="22"/>
        </w:rPr>
      </w:pPr>
    </w:p>
    <w:p w14:paraId="51DBB3E5" w14:textId="77777777" w:rsidR="00D54DAA" w:rsidRDefault="00D54DAA" w:rsidP="00D54DAA">
      <w:pPr>
        <w:pStyle w:val="Heading3"/>
      </w:pPr>
      <w:bookmarkStart w:id="25" w:name="_Toc287980113"/>
      <w:r>
        <w:t xml:space="preserve">Prevent batch assignment to Pharmacy invoices that have been entered as </w:t>
      </w:r>
      <w:proofErr w:type="gramStart"/>
      <w:r>
        <w:t>zero dollar</w:t>
      </w:r>
      <w:proofErr w:type="gramEnd"/>
      <w:r>
        <w:t xml:space="preserve"> ($0.00) amount paid</w:t>
      </w:r>
      <w:bookmarkEnd w:id="25"/>
      <w:r>
        <w:t xml:space="preserve">  </w:t>
      </w:r>
    </w:p>
    <w:p w14:paraId="74914343" w14:textId="77777777" w:rsidR="00D54DAA" w:rsidRDefault="00D54DAA" w:rsidP="00D54DAA">
      <w:pPr>
        <w:autoSpaceDE w:val="0"/>
        <w:autoSpaceDN w:val="0"/>
        <w:adjustRightInd w:val="0"/>
        <w:rPr>
          <w:rFonts w:ascii="Times New Roman" w:hAnsi="Times New Roman"/>
          <w:szCs w:val="22"/>
        </w:rPr>
      </w:pPr>
      <w:r>
        <w:rPr>
          <w:rFonts w:ascii="Times New Roman" w:hAnsi="Times New Roman"/>
          <w:szCs w:val="22"/>
        </w:rPr>
        <w:t xml:space="preserve">The Closeout Pharmacy Invoice [FBAA CLOSE OUT INVOICE] option was be modified to prevent batch assignment to Pharmacy invoices that have been entered as </w:t>
      </w:r>
      <w:proofErr w:type="gramStart"/>
      <w:r>
        <w:rPr>
          <w:rFonts w:ascii="Times New Roman" w:hAnsi="Times New Roman"/>
          <w:szCs w:val="22"/>
        </w:rPr>
        <w:t>zero dollar</w:t>
      </w:r>
      <w:proofErr w:type="gramEnd"/>
      <w:r>
        <w:rPr>
          <w:rFonts w:ascii="Times New Roman" w:hAnsi="Times New Roman"/>
          <w:szCs w:val="22"/>
        </w:rPr>
        <w:t xml:space="preserve"> ($0.00) amount paid. The Line Item Status on the Pharmacy invoice will remain in "Pending Payment Process" until the zero dollar amount paid line item(s) are removed from the invoice or is corrected to reflect non-zero dollar.</w:t>
      </w:r>
    </w:p>
    <w:p w14:paraId="03CE50D6" w14:textId="77777777" w:rsidR="00D54DAA" w:rsidRDefault="00D54DAA" w:rsidP="00D54DAA">
      <w:pPr>
        <w:autoSpaceDE w:val="0"/>
        <w:autoSpaceDN w:val="0"/>
        <w:adjustRightInd w:val="0"/>
        <w:rPr>
          <w:rFonts w:ascii="Times New Roman" w:hAnsi="Times New Roman"/>
          <w:szCs w:val="22"/>
        </w:rPr>
      </w:pPr>
      <w:r>
        <w:rPr>
          <w:rFonts w:ascii="Times New Roman" w:hAnsi="Times New Roman"/>
          <w:szCs w:val="22"/>
        </w:rPr>
        <w:t xml:space="preserve">  </w:t>
      </w:r>
    </w:p>
    <w:p w14:paraId="1CFFE003" w14:textId="77777777" w:rsidR="00D54DAA" w:rsidRDefault="00D54DAA" w:rsidP="00D54DAA">
      <w:pPr>
        <w:pStyle w:val="Heading3"/>
      </w:pPr>
      <w:bookmarkStart w:id="26" w:name="_Toc287980114"/>
      <w:r>
        <w:t>Prompt so that the user can identify if the payment lines are to be subject to interest penalty payments</w:t>
      </w:r>
      <w:bookmarkEnd w:id="26"/>
    </w:p>
    <w:p w14:paraId="1F418465" w14:textId="77777777" w:rsidR="00D54DAA" w:rsidRDefault="00D54DAA" w:rsidP="00D54DAA">
      <w:pPr>
        <w:autoSpaceDE w:val="0"/>
        <w:autoSpaceDN w:val="0"/>
        <w:adjustRightInd w:val="0"/>
        <w:rPr>
          <w:rFonts w:ascii="Times New Roman" w:hAnsi="Times New Roman"/>
          <w:szCs w:val="22"/>
        </w:rPr>
      </w:pPr>
      <w:r>
        <w:rPr>
          <w:rFonts w:ascii="Times New Roman" w:hAnsi="Times New Roman"/>
          <w:szCs w:val="22"/>
        </w:rPr>
        <w:t xml:space="preserve">The payment software issues a prompt so that the user can identify if the payment lines are to be subject to interest penalty payments. The options that process the entry and edit of Medical Fee payments and Ancillary payments were modified to no longer gather interest indicators at the payment line level. This means that the user interface prompt, "Is this line item for a contracted </w:t>
      </w:r>
      <w:r>
        <w:rPr>
          <w:rFonts w:ascii="Times New Roman" w:hAnsi="Times New Roman"/>
          <w:szCs w:val="22"/>
        </w:rPr>
        <w:lastRenderedPageBreak/>
        <w:t>service?", will no longer be issued for each payment line. Line items for contracted services will now reflect the interest indicator as it was answered at the invoice level. The PROMPT PAY TYPE field (#34) of the FEE BASIS PAYMENT (#162) file will get populated with the interest indicator value captured at the invoice level for proper processing at the Central Fee system and the Financial Management System (FMS).</w:t>
      </w:r>
    </w:p>
    <w:p w14:paraId="2F80DE19" w14:textId="77777777" w:rsidR="00D54DAA" w:rsidRDefault="00D54DAA" w:rsidP="00D54DAA">
      <w:pPr>
        <w:autoSpaceDE w:val="0"/>
        <w:autoSpaceDN w:val="0"/>
        <w:adjustRightInd w:val="0"/>
        <w:rPr>
          <w:rFonts w:ascii="Times New Roman" w:hAnsi="Times New Roman"/>
          <w:szCs w:val="22"/>
        </w:rPr>
      </w:pPr>
      <w:r>
        <w:rPr>
          <w:rFonts w:ascii="Times New Roman" w:hAnsi="Times New Roman"/>
          <w:szCs w:val="22"/>
        </w:rPr>
        <w:t xml:space="preserve">  </w:t>
      </w:r>
    </w:p>
    <w:p w14:paraId="7DD542E4" w14:textId="77777777" w:rsidR="00D54DAA" w:rsidRDefault="00D54DAA" w:rsidP="00D54DAA">
      <w:pPr>
        <w:pStyle w:val="Heading3"/>
      </w:pPr>
      <w:bookmarkStart w:id="27" w:name="_Toc287980115"/>
      <w:r>
        <w:t>An environment check routine will prevent the patch being installed if batches with $0 invoices exist</w:t>
      </w:r>
      <w:bookmarkEnd w:id="27"/>
    </w:p>
    <w:p w14:paraId="79740E8C" w14:textId="77777777" w:rsidR="00D7485E" w:rsidRDefault="00D54DAA" w:rsidP="00D54DAA">
      <w:pPr>
        <w:autoSpaceDE w:val="0"/>
        <w:autoSpaceDN w:val="0"/>
        <w:adjustRightInd w:val="0"/>
        <w:rPr>
          <w:rFonts w:ascii="Times New Roman" w:hAnsi="Times New Roman"/>
          <w:szCs w:val="22"/>
        </w:rPr>
      </w:pPr>
      <w:r>
        <w:rPr>
          <w:rFonts w:ascii="Times New Roman" w:hAnsi="Times New Roman"/>
          <w:szCs w:val="22"/>
        </w:rPr>
        <w:t xml:space="preserve">The Fee Basis patch FB*3.5*116 has an environment check routine that checks for batches that are "in-process". Batches with a status of ‘CLERK CLOSED', 'SUPERVISOR CLOSED' and 'REVIEWED AFTER PRICER' are examined to determine if zero dollar ($0.00) amount paid </w:t>
      </w:r>
      <w:proofErr w:type="gramStart"/>
      <w:r>
        <w:rPr>
          <w:rFonts w:ascii="Times New Roman" w:hAnsi="Times New Roman"/>
          <w:szCs w:val="22"/>
        </w:rPr>
        <w:t>invoices  exist</w:t>
      </w:r>
      <w:proofErr w:type="gramEnd"/>
      <w:r>
        <w:rPr>
          <w:rFonts w:ascii="Times New Roman" w:hAnsi="Times New Roman"/>
          <w:szCs w:val="22"/>
        </w:rPr>
        <w:t>. If it is determined that "in-process" batches exist, then the installation of FB*3.5*116 will terminate; an abort message is generated and displayed to the</w:t>
      </w:r>
      <w:r w:rsidR="002B1406">
        <w:rPr>
          <w:rFonts w:ascii="Times New Roman" w:hAnsi="Times New Roman"/>
          <w:szCs w:val="22"/>
        </w:rPr>
        <w:t xml:space="preserve"> installer of the patch; a Mailm</w:t>
      </w:r>
      <w:r>
        <w:rPr>
          <w:rFonts w:ascii="Times New Roman" w:hAnsi="Times New Roman"/>
          <w:szCs w:val="22"/>
        </w:rPr>
        <w:t>an bulletin will be generated that will identify the</w:t>
      </w:r>
      <w:r w:rsidR="002B1406">
        <w:rPr>
          <w:rFonts w:ascii="Times New Roman" w:hAnsi="Times New Roman"/>
          <w:szCs w:val="22"/>
        </w:rPr>
        <w:t xml:space="preserve"> batches with $0.00 invoices; </w:t>
      </w:r>
      <w:r>
        <w:rPr>
          <w:rFonts w:ascii="Times New Roman" w:hAnsi="Times New Roman"/>
          <w:szCs w:val="22"/>
        </w:rPr>
        <w:t xml:space="preserve">and the bulletin will be sent to the FEE </w:t>
      </w:r>
      <w:r w:rsidR="00C222AB" w:rsidRPr="00884402">
        <w:rPr>
          <w:rFonts w:ascii="Times New Roman" w:hAnsi="Times New Roman"/>
          <w:szCs w:val="22"/>
        </w:rPr>
        <w:t>mail group</w:t>
      </w:r>
      <w:r w:rsidRPr="00884402">
        <w:rPr>
          <w:rFonts w:ascii="Times New Roman" w:hAnsi="Times New Roman"/>
          <w:szCs w:val="22"/>
        </w:rPr>
        <w:t>.</w:t>
      </w:r>
      <w:r>
        <w:rPr>
          <w:rFonts w:ascii="Times New Roman" w:hAnsi="Times New Roman"/>
          <w:szCs w:val="22"/>
        </w:rPr>
        <w:t xml:space="preserve"> Until further action is performed by the Fee staff, the patch cannot be installed. </w:t>
      </w:r>
      <w:r w:rsidR="00D7485E">
        <w:rPr>
          <w:rFonts w:ascii="Times New Roman" w:hAnsi="Times New Roman"/>
          <w:szCs w:val="22"/>
        </w:rPr>
        <w:t xml:space="preserve"> </w:t>
      </w:r>
    </w:p>
    <w:p w14:paraId="745F1C73" w14:textId="77777777" w:rsidR="00D7485E" w:rsidRDefault="00D7485E" w:rsidP="00D54DAA">
      <w:pPr>
        <w:autoSpaceDE w:val="0"/>
        <w:autoSpaceDN w:val="0"/>
        <w:adjustRightInd w:val="0"/>
        <w:rPr>
          <w:rFonts w:ascii="Times New Roman" w:hAnsi="Times New Roman"/>
          <w:szCs w:val="22"/>
        </w:rPr>
      </w:pPr>
    </w:p>
    <w:p w14:paraId="7FD350E6" w14:textId="77777777" w:rsidR="00D54DAA" w:rsidRDefault="0028100A" w:rsidP="00D54DAA">
      <w:pPr>
        <w:autoSpaceDE w:val="0"/>
        <w:autoSpaceDN w:val="0"/>
        <w:adjustRightInd w:val="0"/>
        <w:rPr>
          <w:rFonts w:ascii="Times New Roman" w:hAnsi="Times New Roman"/>
          <w:szCs w:val="22"/>
        </w:rPr>
      </w:pPr>
      <w:r>
        <w:rPr>
          <w:rFonts w:ascii="Times New Roman" w:hAnsi="Times New Roman"/>
          <w:szCs w:val="22"/>
        </w:rPr>
        <w:t xml:space="preserve">Please refer to the </w:t>
      </w:r>
      <w:r w:rsidR="00E557D7">
        <w:rPr>
          <w:rFonts w:ascii="Times New Roman" w:hAnsi="Times New Roman"/>
          <w:szCs w:val="22"/>
        </w:rPr>
        <w:t>instructions in</w:t>
      </w:r>
      <w:r w:rsidR="00D7485E">
        <w:rPr>
          <w:rFonts w:ascii="Times New Roman" w:hAnsi="Times New Roman"/>
          <w:szCs w:val="22"/>
        </w:rPr>
        <w:t xml:space="preserve"> the pre/post </w:t>
      </w:r>
      <w:r w:rsidR="00D7485E" w:rsidRPr="00D7485E">
        <w:rPr>
          <w:rFonts w:ascii="Times New Roman" w:hAnsi="Times New Roman"/>
          <w:szCs w:val="22"/>
        </w:rPr>
        <w:t xml:space="preserve">installation section </w:t>
      </w:r>
      <w:r w:rsidR="00E557D7">
        <w:rPr>
          <w:rFonts w:ascii="Times New Roman" w:hAnsi="Times New Roman"/>
          <w:szCs w:val="22"/>
        </w:rPr>
        <w:t>to apply the</w:t>
      </w:r>
      <w:r w:rsidR="002B1406">
        <w:rPr>
          <w:rFonts w:ascii="Times New Roman" w:hAnsi="Times New Roman"/>
          <w:szCs w:val="22"/>
        </w:rPr>
        <w:t xml:space="preserve"> proper action </w:t>
      </w:r>
      <w:r w:rsidR="00E557D7">
        <w:rPr>
          <w:rFonts w:ascii="Times New Roman" w:hAnsi="Times New Roman"/>
          <w:szCs w:val="22"/>
        </w:rPr>
        <w:t>to the</w:t>
      </w:r>
      <w:r w:rsidR="002B1406">
        <w:rPr>
          <w:rFonts w:ascii="Times New Roman" w:hAnsi="Times New Roman"/>
          <w:szCs w:val="22"/>
        </w:rPr>
        <w:t xml:space="preserve"> batches </w:t>
      </w:r>
      <w:r w:rsidR="00E557D7">
        <w:rPr>
          <w:rFonts w:ascii="Times New Roman" w:hAnsi="Times New Roman"/>
          <w:szCs w:val="22"/>
        </w:rPr>
        <w:t xml:space="preserve">identified </w:t>
      </w:r>
      <w:r w:rsidR="002B1406">
        <w:rPr>
          <w:rFonts w:ascii="Times New Roman" w:hAnsi="Times New Roman"/>
          <w:szCs w:val="22"/>
        </w:rPr>
        <w:t>in the Mailman bulletin.</w:t>
      </w:r>
    </w:p>
    <w:p w14:paraId="68D381C3" w14:textId="77777777" w:rsidR="00D7485E" w:rsidRDefault="00D7485E" w:rsidP="00D54DAA">
      <w:pPr>
        <w:autoSpaceDE w:val="0"/>
        <w:autoSpaceDN w:val="0"/>
        <w:adjustRightInd w:val="0"/>
        <w:rPr>
          <w:rFonts w:ascii="Times New Roman" w:hAnsi="Times New Roman"/>
          <w:szCs w:val="22"/>
        </w:rPr>
      </w:pPr>
    </w:p>
    <w:p w14:paraId="1525F993" w14:textId="77777777" w:rsidR="00D54DAA" w:rsidRDefault="00D54DAA" w:rsidP="00D54DAA">
      <w:pPr>
        <w:rPr>
          <w:rFonts w:ascii="Times New Roman" w:hAnsi="Times New Roman"/>
          <w:szCs w:val="22"/>
        </w:rPr>
      </w:pPr>
    </w:p>
    <w:p w14:paraId="6CE426CF" w14:textId="77777777" w:rsidR="00D54DAA" w:rsidRDefault="00D54DAA" w:rsidP="00D54DAA">
      <w:pPr>
        <w:pStyle w:val="Heading3"/>
      </w:pPr>
      <w:bookmarkStart w:id="28" w:name="_Toc287980116"/>
      <w:r>
        <w:t>Overview of New Service Request (NSR)</w:t>
      </w:r>
      <w:bookmarkEnd w:id="28"/>
    </w:p>
    <w:p w14:paraId="07B1CC10" w14:textId="77777777" w:rsidR="00D54DAA" w:rsidRDefault="00D54DAA" w:rsidP="00D54DAA">
      <w:pPr>
        <w:rPr>
          <w:rFonts w:ascii="Times New Roman" w:hAnsi="Times New Roman"/>
          <w:szCs w:val="22"/>
        </w:rPr>
      </w:pPr>
      <w:r>
        <w:rPr>
          <w:rFonts w:ascii="Times New Roman" w:hAnsi="Times New Roman"/>
          <w:szCs w:val="22"/>
        </w:rPr>
        <w:t>20090614 - Fee Basis $0.00 Line Item Data Enhancement</w:t>
      </w:r>
    </w:p>
    <w:p w14:paraId="4AEE34D7" w14:textId="77777777" w:rsidR="00D54DAA" w:rsidRDefault="00D54DAA" w:rsidP="00D54DAA">
      <w:pPr>
        <w:rPr>
          <w:rFonts w:ascii="Times New Roman" w:hAnsi="Times New Roman"/>
          <w:szCs w:val="22"/>
        </w:rPr>
      </w:pPr>
    </w:p>
    <w:p w14:paraId="2F6DEA55" w14:textId="77777777" w:rsidR="00D54DAA" w:rsidRDefault="00D54DAA" w:rsidP="00D54DAA">
      <w:pPr>
        <w:pStyle w:val="Heading3"/>
      </w:pPr>
      <w:bookmarkStart w:id="29" w:name="_Toc287980117"/>
      <w:r>
        <w:t>Overview of Remedy Tickets</w:t>
      </w:r>
      <w:bookmarkEnd w:id="29"/>
    </w:p>
    <w:p w14:paraId="26C38AA2" w14:textId="77777777" w:rsidR="00D54DAA" w:rsidRDefault="00D54DAA" w:rsidP="00D54DAA">
      <w:pPr>
        <w:rPr>
          <w:rFonts w:ascii="Times New Roman" w:hAnsi="Times New Roman"/>
          <w:szCs w:val="22"/>
        </w:rPr>
      </w:pPr>
      <w:r>
        <w:rPr>
          <w:rFonts w:ascii="Times New Roman" w:hAnsi="Times New Roman"/>
          <w:szCs w:val="22"/>
        </w:rPr>
        <w:t>No Remedy tickets have been addressed as part of patch FB*3.5*116</w:t>
      </w:r>
    </w:p>
    <w:p w14:paraId="36AA34D4" w14:textId="77777777" w:rsidR="00D54DAA" w:rsidRDefault="00D54DAA" w:rsidP="00D54DAA">
      <w:pPr>
        <w:rPr>
          <w:rFonts w:ascii="Times New Roman" w:hAnsi="Times New Roman"/>
          <w:szCs w:val="22"/>
        </w:rPr>
      </w:pPr>
    </w:p>
    <w:p w14:paraId="3AB989E6" w14:textId="77777777" w:rsidR="00D54DAA" w:rsidRDefault="00D54DAA" w:rsidP="00D54DAA">
      <w:pPr>
        <w:rPr>
          <w:rFonts w:ascii="Times New Roman" w:hAnsi="Times New Roman"/>
          <w:szCs w:val="22"/>
        </w:rPr>
      </w:pPr>
    </w:p>
    <w:p w14:paraId="7AEC1112" w14:textId="77777777" w:rsidR="00D54DAA" w:rsidRDefault="00D54DAA" w:rsidP="00D54DAA">
      <w:pPr>
        <w:pStyle w:val="Heading2"/>
        <w:rPr>
          <w:b/>
        </w:rPr>
      </w:pPr>
      <w:bookmarkStart w:id="30" w:name="_Toc287980118"/>
      <w:r>
        <w:rPr>
          <w:b/>
        </w:rPr>
        <w:t>Documentation Retrieval</w:t>
      </w:r>
      <w:bookmarkEnd w:id="30"/>
    </w:p>
    <w:p w14:paraId="4D57DB8B" w14:textId="77777777" w:rsidR="00D54DAA" w:rsidRDefault="00D54DAA" w:rsidP="00D54DAA">
      <w:pPr>
        <w:rPr>
          <w:rFonts w:ascii="Arial Terminal" w:hAnsi="Arial Terminal"/>
          <w:i/>
          <w:color w:val="FF0000"/>
        </w:rPr>
      </w:pPr>
    </w:p>
    <w:p w14:paraId="3E8E5503" w14:textId="77777777" w:rsidR="00D54DAA" w:rsidRDefault="00D54DAA" w:rsidP="00D54DAA">
      <w:pPr>
        <w:rPr>
          <w:rFonts w:ascii="Times New Roman" w:hAnsi="Times New Roman"/>
          <w:szCs w:val="22"/>
        </w:rPr>
      </w:pPr>
      <w:r>
        <w:rPr>
          <w:rFonts w:ascii="Times New Roman" w:hAnsi="Times New Roman"/>
          <w:szCs w:val="22"/>
        </w:rPr>
        <w:t>Sites may retrieve documentation in one of the following ways:</w:t>
      </w:r>
    </w:p>
    <w:p w14:paraId="7560350B" w14:textId="77777777" w:rsidR="00D54DAA" w:rsidRDefault="00D54DAA" w:rsidP="00D54DAA">
      <w:pPr>
        <w:rPr>
          <w:rFonts w:ascii="Times New Roman" w:hAnsi="Times New Roman"/>
          <w:szCs w:val="22"/>
        </w:rPr>
      </w:pPr>
      <w:r>
        <w:rPr>
          <w:rFonts w:ascii="Times New Roman" w:hAnsi="Times New Roman"/>
          <w:szCs w:val="22"/>
        </w:rPr>
        <w:t> </w:t>
      </w:r>
    </w:p>
    <w:p w14:paraId="06DFE8DA" w14:textId="77777777" w:rsidR="00D54DAA" w:rsidRDefault="00D54DAA" w:rsidP="00D54DAA">
      <w:pPr>
        <w:rPr>
          <w:rFonts w:ascii="Times New Roman" w:hAnsi="Times New Roman"/>
          <w:szCs w:val="22"/>
        </w:rPr>
      </w:pPr>
      <w:r>
        <w:rPr>
          <w:rFonts w:ascii="Times New Roman" w:hAnsi="Times New Roman"/>
          <w:szCs w:val="22"/>
        </w:rPr>
        <w:t xml:space="preserve"> 1.  The preferred method is to FTP the files from </w:t>
      </w:r>
      <w:bookmarkStart w:id="31" w:name="_GoBack"/>
      <w:r w:rsidR="00E63C5C">
        <w:rPr>
          <w:rFonts w:ascii="Times New Roman" w:hAnsi="Times New Roman"/>
          <w:szCs w:val="22"/>
        </w:rPr>
        <w:t>REDAC</w:t>
      </w:r>
      <w:bookmarkEnd w:id="31"/>
      <w:r w:rsidR="00E63C5C">
        <w:rPr>
          <w:rFonts w:ascii="Times New Roman" w:hAnsi="Times New Roman"/>
          <w:szCs w:val="22"/>
        </w:rPr>
        <w:t>TED</w:t>
      </w:r>
      <w:r>
        <w:rPr>
          <w:rFonts w:ascii="Times New Roman" w:hAnsi="Times New Roman"/>
          <w:szCs w:val="22"/>
        </w:rPr>
        <w:t>, which will transmit the files from the first available FTP server.</w:t>
      </w:r>
    </w:p>
    <w:p w14:paraId="56F49E6E" w14:textId="77777777" w:rsidR="00D54DAA" w:rsidRDefault="00D54DAA" w:rsidP="00D54DAA">
      <w:pPr>
        <w:rPr>
          <w:rFonts w:ascii="Times New Roman" w:hAnsi="Times New Roman"/>
          <w:szCs w:val="22"/>
        </w:rPr>
      </w:pPr>
      <w:r>
        <w:rPr>
          <w:rFonts w:ascii="Times New Roman" w:hAnsi="Times New Roman"/>
          <w:szCs w:val="22"/>
        </w:rPr>
        <w:t> </w:t>
      </w:r>
    </w:p>
    <w:p w14:paraId="016EB463" w14:textId="77777777" w:rsidR="00D54DAA" w:rsidRDefault="00D54DAA" w:rsidP="00D54DAA">
      <w:pPr>
        <w:rPr>
          <w:rFonts w:ascii="Times New Roman" w:hAnsi="Times New Roman"/>
          <w:szCs w:val="22"/>
        </w:rPr>
      </w:pPr>
      <w:r>
        <w:rPr>
          <w:rFonts w:ascii="Times New Roman" w:hAnsi="Times New Roman"/>
          <w:szCs w:val="22"/>
        </w:rPr>
        <w:t> 2.  Sites may also elect to retrieve documentation directly from a specific server as follows:</w:t>
      </w:r>
    </w:p>
    <w:p w14:paraId="0F0AE5F3" w14:textId="77777777" w:rsidR="00D54DAA" w:rsidRDefault="00D54DAA" w:rsidP="00D54DAA">
      <w:pPr>
        <w:rPr>
          <w:rFonts w:ascii="Times New Roman" w:hAnsi="Times New Roman"/>
          <w:szCs w:val="22"/>
        </w:rPr>
      </w:pPr>
      <w:r>
        <w:rPr>
          <w:rFonts w:ascii="Times New Roman" w:hAnsi="Times New Roman"/>
          <w:szCs w:val="22"/>
        </w:rPr>
        <w:t> </w:t>
      </w:r>
    </w:p>
    <w:p w14:paraId="302466A8" w14:textId="77777777" w:rsidR="00D54DAA" w:rsidRDefault="00D54DAA" w:rsidP="00D54DAA">
      <w:pPr>
        <w:rPr>
          <w:rFonts w:ascii="Times New Roman" w:hAnsi="Times New Roman"/>
          <w:szCs w:val="22"/>
        </w:rPr>
      </w:pPr>
      <w:r>
        <w:rPr>
          <w:rFonts w:ascii="Times New Roman" w:hAnsi="Times New Roman"/>
          <w:szCs w:val="22"/>
        </w:rPr>
        <w:t xml:space="preserve">     Albany          </w:t>
      </w:r>
      <w:r>
        <w:rPr>
          <w:rFonts w:ascii="Times New Roman" w:hAnsi="Times New Roman"/>
          <w:szCs w:val="22"/>
        </w:rPr>
        <w:tab/>
      </w:r>
      <w:r w:rsidR="00E63C5C">
        <w:rPr>
          <w:rFonts w:ascii="Times New Roman" w:hAnsi="Times New Roman"/>
          <w:szCs w:val="22"/>
        </w:rPr>
        <w:t>REDACTED</w:t>
      </w:r>
    </w:p>
    <w:p w14:paraId="7F831607" w14:textId="77777777" w:rsidR="00D54DAA" w:rsidRDefault="00D54DAA" w:rsidP="00D54DAA">
      <w:pPr>
        <w:rPr>
          <w:rFonts w:ascii="Times New Roman" w:hAnsi="Times New Roman"/>
          <w:szCs w:val="22"/>
        </w:rPr>
      </w:pPr>
      <w:r>
        <w:rPr>
          <w:rFonts w:ascii="Times New Roman" w:hAnsi="Times New Roman"/>
          <w:szCs w:val="22"/>
        </w:rPr>
        <w:t xml:space="preserve">     Hines           </w:t>
      </w:r>
      <w:r>
        <w:rPr>
          <w:rFonts w:ascii="Times New Roman" w:hAnsi="Times New Roman"/>
          <w:szCs w:val="22"/>
        </w:rPr>
        <w:tab/>
      </w:r>
      <w:r w:rsidR="00E63C5C">
        <w:rPr>
          <w:rFonts w:ascii="Times New Roman" w:hAnsi="Times New Roman"/>
          <w:szCs w:val="22"/>
        </w:rPr>
        <w:t>REDACTED</w:t>
      </w:r>
    </w:p>
    <w:p w14:paraId="62F10EAD" w14:textId="77777777" w:rsidR="00D54DAA" w:rsidRDefault="00D54DAA" w:rsidP="00D54DAA">
      <w:pPr>
        <w:rPr>
          <w:rFonts w:ascii="Times New Roman" w:hAnsi="Times New Roman"/>
          <w:szCs w:val="22"/>
        </w:rPr>
      </w:pPr>
      <w:r>
        <w:rPr>
          <w:rFonts w:ascii="Times New Roman" w:hAnsi="Times New Roman"/>
          <w:szCs w:val="22"/>
        </w:rPr>
        <w:t xml:space="preserve">     Salt Lake </w:t>
      </w:r>
      <w:proofErr w:type="gramStart"/>
      <w:r>
        <w:rPr>
          <w:rFonts w:ascii="Times New Roman" w:hAnsi="Times New Roman"/>
          <w:szCs w:val="22"/>
        </w:rPr>
        <w:t xml:space="preserve">City  </w:t>
      </w:r>
      <w:r>
        <w:rPr>
          <w:rFonts w:ascii="Times New Roman" w:hAnsi="Times New Roman"/>
          <w:szCs w:val="22"/>
        </w:rPr>
        <w:tab/>
      </w:r>
      <w:proofErr w:type="gramEnd"/>
      <w:r w:rsidR="00E63C5C">
        <w:rPr>
          <w:rFonts w:ascii="Times New Roman" w:hAnsi="Times New Roman"/>
          <w:szCs w:val="22"/>
        </w:rPr>
        <w:t>REDACTED</w:t>
      </w:r>
    </w:p>
    <w:p w14:paraId="54CCFC4E" w14:textId="77777777" w:rsidR="00D54DAA" w:rsidRDefault="00D54DAA" w:rsidP="00D54DAA">
      <w:pPr>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880"/>
      </w:tblGrid>
      <w:tr w:rsidR="002974A5" w:rsidRPr="00F82728" w14:paraId="1F73409B" w14:textId="77777777" w:rsidTr="002974A5">
        <w:trPr>
          <w:tblHeader/>
        </w:trPr>
        <w:tc>
          <w:tcPr>
            <w:tcW w:w="4788" w:type="dxa"/>
            <w:tcBorders>
              <w:top w:val="single" w:sz="4" w:space="0" w:color="auto"/>
              <w:left w:val="single" w:sz="4" w:space="0" w:color="auto"/>
              <w:bottom w:val="single" w:sz="4" w:space="0" w:color="auto"/>
              <w:right w:val="single" w:sz="4" w:space="0" w:color="auto"/>
            </w:tcBorders>
            <w:hideMark/>
          </w:tcPr>
          <w:p w14:paraId="56F82708" w14:textId="77777777" w:rsidR="002974A5" w:rsidRPr="00F82728" w:rsidRDefault="002974A5" w:rsidP="002974A5">
            <w:pPr>
              <w:rPr>
                <w:rFonts w:ascii="Courier New" w:hAnsi="Courier New" w:cs="Courier New"/>
                <w:b/>
                <w:sz w:val="20"/>
              </w:rPr>
            </w:pPr>
            <w:r w:rsidRPr="00F82728">
              <w:rPr>
                <w:rFonts w:ascii="Courier New" w:hAnsi="Courier New" w:cs="Courier New"/>
                <w:b/>
                <w:sz w:val="20"/>
              </w:rPr>
              <w:t>FILE NAME</w:t>
            </w:r>
          </w:p>
        </w:tc>
        <w:tc>
          <w:tcPr>
            <w:tcW w:w="2880" w:type="dxa"/>
            <w:tcBorders>
              <w:top w:val="single" w:sz="4" w:space="0" w:color="auto"/>
              <w:left w:val="single" w:sz="4" w:space="0" w:color="auto"/>
              <w:bottom w:val="single" w:sz="4" w:space="0" w:color="auto"/>
              <w:right w:val="single" w:sz="4" w:space="0" w:color="auto"/>
            </w:tcBorders>
            <w:hideMark/>
          </w:tcPr>
          <w:p w14:paraId="08FE50ED" w14:textId="77777777" w:rsidR="002974A5" w:rsidRPr="00F82728" w:rsidRDefault="002974A5" w:rsidP="002974A5">
            <w:pPr>
              <w:rPr>
                <w:rFonts w:ascii="Courier New" w:hAnsi="Courier New" w:cs="Courier New"/>
                <w:b/>
                <w:sz w:val="20"/>
              </w:rPr>
            </w:pPr>
            <w:r w:rsidRPr="00F82728">
              <w:rPr>
                <w:rFonts w:ascii="Courier New" w:hAnsi="Courier New" w:cs="Courier New"/>
                <w:b/>
                <w:sz w:val="20"/>
              </w:rPr>
              <w:t>DESCRIPTION</w:t>
            </w:r>
          </w:p>
        </w:tc>
      </w:tr>
      <w:tr w:rsidR="00E20A61" w:rsidRPr="00F82728" w14:paraId="32C8569D" w14:textId="77777777" w:rsidTr="002974A5">
        <w:tc>
          <w:tcPr>
            <w:tcW w:w="4788" w:type="dxa"/>
            <w:tcBorders>
              <w:top w:val="single" w:sz="4" w:space="0" w:color="auto"/>
              <w:left w:val="single" w:sz="4" w:space="0" w:color="auto"/>
              <w:bottom w:val="single" w:sz="4" w:space="0" w:color="auto"/>
              <w:right w:val="single" w:sz="4" w:space="0" w:color="auto"/>
            </w:tcBorders>
            <w:hideMark/>
          </w:tcPr>
          <w:p w14:paraId="2382501B" w14:textId="77777777" w:rsidR="00E20A61" w:rsidRPr="00F82728" w:rsidRDefault="00E20A61" w:rsidP="00A274B8">
            <w:pPr>
              <w:rPr>
                <w:rFonts w:ascii="Courier New" w:hAnsi="Courier New" w:cs="Courier New"/>
                <w:sz w:val="20"/>
              </w:rPr>
            </w:pPr>
            <w:r w:rsidRPr="00F82728">
              <w:rPr>
                <w:rFonts w:ascii="Courier New" w:hAnsi="Courier New" w:cs="Courier New"/>
                <w:sz w:val="20"/>
              </w:rPr>
              <w:t>fb_35_116_rn.pdf</w:t>
            </w:r>
          </w:p>
        </w:tc>
        <w:tc>
          <w:tcPr>
            <w:tcW w:w="2880" w:type="dxa"/>
            <w:tcBorders>
              <w:top w:val="single" w:sz="4" w:space="0" w:color="auto"/>
              <w:left w:val="single" w:sz="4" w:space="0" w:color="auto"/>
              <w:bottom w:val="single" w:sz="4" w:space="0" w:color="auto"/>
              <w:right w:val="single" w:sz="4" w:space="0" w:color="auto"/>
            </w:tcBorders>
            <w:hideMark/>
          </w:tcPr>
          <w:p w14:paraId="5947CE75" w14:textId="77777777" w:rsidR="00E20A61" w:rsidRPr="00F82728" w:rsidRDefault="00E20A61" w:rsidP="00A274B8">
            <w:pPr>
              <w:rPr>
                <w:rFonts w:ascii="Courier New" w:hAnsi="Courier New" w:cs="Courier New"/>
                <w:sz w:val="20"/>
              </w:rPr>
            </w:pPr>
            <w:r w:rsidRPr="00F82728">
              <w:rPr>
                <w:rFonts w:ascii="Courier New" w:hAnsi="Courier New" w:cs="Courier New"/>
                <w:sz w:val="20"/>
              </w:rPr>
              <w:t>Release Notes</w:t>
            </w:r>
          </w:p>
        </w:tc>
      </w:tr>
      <w:tr w:rsidR="002974A5" w:rsidRPr="00F82728" w14:paraId="0511A73E" w14:textId="77777777" w:rsidTr="002974A5">
        <w:tc>
          <w:tcPr>
            <w:tcW w:w="4788" w:type="dxa"/>
            <w:tcBorders>
              <w:top w:val="single" w:sz="4" w:space="0" w:color="auto"/>
              <w:left w:val="single" w:sz="4" w:space="0" w:color="auto"/>
              <w:bottom w:val="single" w:sz="4" w:space="0" w:color="auto"/>
              <w:right w:val="single" w:sz="4" w:space="0" w:color="auto"/>
            </w:tcBorders>
            <w:hideMark/>
          </w:tcPr>
          <w:p w14:paraId="4AAFA565" w14:textId="77777777" w:rsidR="002974A5" w:rsidRPr="00F82728" w:rsidRDefault="002974A5" w:rsidP="002974A5">
            <w:pPr>
              <w:rPr>
                <w:rFonts w:ascii="Courier New" w:hAnsi="Courier New" w:cs="Courier New"/>
                <w:sz w:val="20"/>
              </w:rPr>
            </w:pPr>
            <w:r w:rsidRPr="00F82728">
              <w:rPr>
                <w:rFonts w:ascii="Courier New" w:hAnsi="Courier New" w:cs="Courier New"/>
                <w:sz w:val="20"/>
              </w:rPr>
              <w:t>fb_35_um1_revised_feb11.pdf</w:t>
            </w:r>
          </w:p>
        </w:tc>
        <w:tc>
          <w:tcPr>
            <w:tcW w:w="2880" w:type="dxa"/>
            <w:tcBorders>
              <w:top w:val="single" w:sz="4" w:space="0" w:color="auto"/>
              <w:left w:val="single" w:sz="4" w:space="0" w:color="auto"/>
              <w:bottom w:val="single" w:sz="4" w:space="0" w:color="auto"/>
              <w:right w:val="single" w:sz="4" w:space="0" w:color="auto"/>
            </w:tcBorders>
            <w:hideMark/>
          </w:tcPr>
          <w:p w14:paraId="4F68DDCB" w14:textId="77777777" w:rsidR="002974A5" w:rsidRPr="00F82728" w:rsidRDefault="002974A5" w:rsidP="002974A5">
            <w:pPr>
              <w:rPr>
                <w:rFonts w:ascii="Courier New" w:hAnsi="Courier New" w:cs="Courier New"/>
                <w:sz w:val="20"/>
              </w:rPr>
            </w:pPr>
            <w:r w:rsidRPr="00F82728">
              <w:rPr>
                <w:rFonts w:ascii="Courier New" w:hAnsi="Courier New" w:cs="Courier New"/>
                <w:sz w:val="20"/>
              </w:rPr>
              <w:t>User Manual</w:t>
            </w:r>
          </w:p>
        </w:tc>
      </w:tr>
      <w:tr w:rsidR="002974A5" w:rsidRPr="00F82728" w14:paraId="719F473D" w14:textId="77777777" w:rsidTr="002974A5">
        <w:tc>
          <w:tcPr>
            <w:tcW w:w="4788" w:type="dxa"/>
            <w:tcBorders>
              <w:top w:val="single" w:sz="4" w:space="0" w:color="auto"/>
              <w:left w:val="single" w:sz="4" w:space="0" w:color="auto"/>
              <w:bottom w:val="single" w:sz="4" w:space="0" w:color="auto"/>
              <w:right w:val="single" w:sz="4" w:space="0" w:color="auto"/>
            </w:tcBorders>
            <w:hideMark/>
          </w:tcPr>
          <w:p w14:paraId="1149979E" w14:textId="77777777" w:rsidR="002974A5" w:rsidRPr="00F82728" w:rsidRDefault="002974A5" w:rsidP="002974A5">
            <w:pPr>
              <w:rPr>
                <w:rFonts w:ascii="Courier New" w:hAnsi="Courier New" w:cs="Courier New"/>
                <w:sz w:val="20"/>
              </w:rPr>
            </w:pPr>
            <w:r w:rsidRPr="00F82728">
              <w:rPr>
                <w:rFonts w:ascii="Courier New" w:hAnsi="Courier New" w:cs="Courier New"/>
                <w:sz w:val="20"/>
              </w:rPr>
              <w:t>fb_35_um2_revised_feb11.pdf</w:t>
            </w:r>
          </w:p>
        </w:tc>
        <w:tc>
          <w:tcPr>
            <w:tcW w:w="2880" w:type="dxa"/>
            <w:tcBorders>
              <w:top w:val="single" w:sz="4" w:space="0" w:color="auto"/>
              <w:left w:val="single" w:sz="4" w:space="0" w:color="auto"/>
              <w:bottom w:val="single" w:sz="4" w:space="0" w:color="auto"/>
              <w:right w:val="single" w:sz="4" w:space="0" w:color="auto"/>
            </w:tcBorders>
            <w:hideMark/>
          </w:tcPr>
          <w:p w14:paraId="4F4A54AD" w14:textId="77777777" w:rsidR="002974A5" w:rsidRPr="00F82728" w:rsidRDefault="002974A5" w:rsidP="002974A5">
            <w:pPr>
              <w:rPr>
                <w:rFonts w:ascii="Courier New" w:hAnsi="Courier New" w:cs="Courier New"/>
                <w:sz w:val="20"/>
              </w:rPr>
            </w:pPr>
            <w:r w:rsidRPr="00F82728">
              <w:rPr>
                <w:rFonts w:ascii="Courier New" w:hAnsi="Courier New" w:cs="Courier New"/>
                <w:sz w:val="20"/>
              </w:rPr>
              <w:t>User Manual</w:t>
            </w:r>
          </w:p>
        </w:tc>
      </w:tr>
      <w:tr w:rsidR="002974A5" w:rsidRPr="00F82728" w14:paraId="37FCC7B6" w14:textId="77777777" w:rsidTr="002974A5">
        <w:tc>
          <w:tcPr>
            <w:tcW w:w="4788" w:type="dxa"/>
            <w:tcBorders>
              <w:top w:val="single" w:sz="4" w:space="0" w:color="auto"/>
              <w:left w:val="single" w:sz="4" w:space="0" w:color="auto"/>
              <w:bottom w:val="single" w:sz="4" w:space="0" w:color="auto"/>
              <w:right w:val="single" w:sz="4" w:space="0" w:color="auto"/>
            </w:tcBorders>
            <w:hideMark/>
          </w:tcPr>
          <w:p w14:paraId="067CD990" w14:textId="77777777" w:rsidR="002974A5" w:rsidRPr="00F82728" w:rsidRDefault="002974A5" w:rsidP="002974A5">
            <w:pPr>
              <w:rPr>
                <w:rFonts w:ascii="Courier New" w:hAnsi="Courier New" w:cs="Courier New"/>
                <w:sz w:val="20"/>
              </w:rPr>
            </w:pPr>
            <w:r w:rsidRPr="00F82728">
              <w:rPr>
                <w:rFonts w:ascii="Courier New" w:hAnsi="Courier New" w:cs="Courier New"/>
                <w:sz w:val="20"/>
              </w:rPr>
              <w:t>fb_35_um3_revised_feb11.pdf</w:t>
            </w:r>
          </w:p>
        </w:tc>
        <w:tc>
          <w:tcPr>
            <w:tcW w:w="2880" w:type="dxa"/>
            <w:tcBorders>
              <w:top w:val="single" w:sz="4" w:space="0" w:color="auto"/>
              <w:left w:val="single" w:sz="4" w:space="0" w:color="auto"/>
              <w:bottom w:val="single" w:sz="4" w:space="0" w:color="auto"/>
              <w:right w:val="single" w:sz="4" w:space="0" w:color="auto"/>
            </w:tcBorders>
            <w:hideMark/>
          </w:tcPr>
          <w:p w14:paraId="7EB31A16" w14:textId="77777777" w:rsidR="002974A5" w:rsidRPr="00F82728" w:rsidRDefault="002974A5" w:rsidP="002974A5">
            <w:pPr>
              <w:rPr>
                <w:rFonts w:ascii="Courier New" w:hAnsi="Courier New" w:cs="Courier New"/>
                <w:sz w:val="20"/>
              </w:rPr>
            </w:pPr>
            <w:r w:rsidRPr="00F82728">
              <w:rPr>
                <w:rFonts w:ascii="Courier New" w:hAnsi="Courier New" w:cs="Courier New"/>
                <w:sz w:val="20"/>
              </w:rPr>
              <w:t>User Manual</w:t>
            </w:r>
          </w:p>
        </w:tc>
      </w:tr>
    </w:tbl>
    <w:p w14:paraId="7786658F" w14:textId="77777777" w:rsidR="002974A5" w:rsidRPr="00F82728" w:rsidRDefault="002974A5" w:rsidP="00D54DAA">
      <w:pPr>
        <w:rPr>
          <w:rFonts w:ascii="Courier New" w:hAnsi="Courier New" w:cs="Courier New"/>
          <w:szCs w:val="22"/>
        </w:rPr>
      </w:pPr>
    </w:p>
    <w:p w14:paraId="79F313FC" w14:textId="77777777" w:rsidR="00D54DAA" w:rsidRDefault="00D54DAA" w:rsidP="00D54DAA">
      <w:pPr>
        <w:rPr>
          <w:rFonts w:ascii="Times New Roman" w:hAnsi="Times New Roman"/>
          <w:szCs w:val="22"/>
        </w:rPr>
      </w:pPr>
      <w:r>
        <w:rPr>
          <w:rFonts w:ascii="Times New Roman" w:hAnsi="Times New Roman"/>
          <w:szCs w:val="22"/>
        </w:rPr>
        <w:t xml:space="preserve"> 3.  Documentation can also be retrieved from the VistA Documentation Library (VDL) on the Internet at the following address, </w:t>
      </w:r>
      <w:hyperlink r:id="rId11" w:history="1">
        <w:r w:rsidR="00E63C5C" w:rsidRPr="00EE12CA">
          <w:rPr>
            <w:rStyle w:val="Hyperlink"/>
            <w:rFonts w:ascii="Times New Roman" w:hAnsi="Times New Roman"/>
            <w:szCs w:val="22"/>
          </w:rPr>
          <w:t>http://www.</w:t>
        </w:r>
        <w:r w:rsidR="00E63C5C" w:rsidRPr="00EE12CA">
          <w:rPr>
            <w:rStyle w:val="Hyperlink"/>
            <w:rFonts w:ascii="Times New Roman" w:hAnsi="Times New Roman"/>
            <w:szCs w:val="22"/>
          </w:rPr>
          <w:t>v</w:t>
        </w:r>
        <w:r w:rsidR="00E63C5C" w:rsidRPr="00EE12CA">
          <w:rPr>
            <w:rStyle w:val="Hyperlink"/>
            <w:rFonts w:ascii="Times New Roman" w:hAnsi="Times New Roman"/>
            <w:szCs w:val="22"/>
          </w:rPr>
          <w:t>a.gov/vdl/application.asp?appidequals40</w:t>
        </w:r>
      </w:hyperlink>
      <w:r>
        <w:rPr>
          <w:rFonts w:ascii="Times New Roman" w:hAnsi="Times New Roman"/>
          <w:szCs w:val="22"/>
        </w:rPr>
        <w:t xml:space="preserve">. </w:t>
      </w:r>
    </w:p>
    <w:p w14:paraId="7D52A041" w14:textId="77777777" w:rsidR="00D54DAA" w:rsidRDefault="00D54DAA" w:rsidP="00D54DAA">
      <w:pPr>
        <w:rPr>
          <w:rFonts w:ascii="Times New Roman" w:hAnsi="Times New Roman"/>
          <w:szCs w:val="22"/>
        </w:rPr>
      </w:pPr>
      <w:r>
        <w:rPr>
          <w:rFonts w:ascii="Times New Roman" w:hAnsi="Times New Roman"/>
          <w:szCs w:val="22"/>
        </w:rPr>
        <w:t> </w:t>
      </w:r>
    </w:p>
    <w:p w14:paraId="65DAEB9A" w14:textId="77777777" w:rsidR="00D54DAA" w:rsidRDefault="00D54DAA" w:rsidP="00D54DAA">
      <w:pPr>
        <w:rPr>
          <w:rFonts w:ascii="Times New Roman" w:hAnsi="Times New Roman"/>
          <w:szCs w:val="22"/>
        </w:rPr>
      </w:pPr>
      <w:r>
        <w:rPr>
          <w:rFonts w:ascii="Times New Roman" w:hAnsi="Times New Roman"/>
          <w:szCs w:val="22"/>
        </w:rPr>
        <w:t>The documentation distribution includes:</w:t>
      </w:r>
    </w:p>
    <w:p w14:paraId="1A8D54E1" w14:textId="77777777" w:rsidR="00D54DAA" w:rsidRPr="00E20A61" w:rsidRDefault="00D54DAA" w:rsidP="00D54DAA">
      <w:pPr>
        <w:rPr>
          <w:rFonts w:ascii="Times New Roman" w:hAnsi="Times New Roman"/>
        </w:rPr>
      </w:pPr>
      <w:r>
        <w:rPr>
          <w:rFonts w:ascii="Times New Roman" w:hAnsi="Times New Roman"/>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1"/>
        <w:gridCol w:w="3881"/>
      </w:tblGrid>
      <w:tr w:rsidR="00E20A61" w14:paraId="58C9996C" w14:textId="77777777" w:rsidTr="00A274B8">
        <w:trPr>
          <w:trHeight w:val="251"/>
        </w:trPr>
        <w:tc>
          <w:tcPr>
            <w:tcW w:w="3881" w:type="dxa"/>
          </w:tcPr>
          <w:p w14:paraId="3AFDFEBA" w14:textId="77777777" w:rsidR="00E20A61" w:rsidRPr="00A274B8" w:rsidRDefault="00E20A61" w:rsidP="00A274B8">
            <w:pPr>
              <w:rPr>
                <w:rFonts w:ascii="Courier New" w:hAnsi="Courier New" w:cs="Courier New"/>
                <w:b/>
                <w:sz w:val="20"/>
              </w:rPr>
            </w:pPr>
            <w:r w:rsidRPr="00A274B8">
              <w:rPr>
                <w:rFonts w:ascii="Courier New" w:hAnsi="Courier New" w:cs="Courier New"/>
                <w:b/>
                <w:sz w:val="20"/>
              </w:rPr>
              <w:t>FILE NAME</w:t>
            </w:r>
          </w:p>
        </w:tc>
        <w:tc>
          <w:tcPr>
            <w:tcW w:w="3881" w:type="dxa"/>
          </w:tcPr>
          <w:p w14:paraId="3D21E7E2" w14:textId="77777777" w:rsidR="00E20A61" w:rsidRPr="00A274B8" w:rsidRDefault="00E20A61" w:rsidP="00A274B8">
            <w:pPr>
              <w:rPr>
                <w:rFonts w:ascii="Courier New" w:hAnsi="Courier New" w:cs="Courier New"/>
                <w:b/>
                <w:sz w:val="20"/>
              </w:rPr>
            </w:pPr>
            <w:r w:rsidRPr="00A274B8">
              <w:rPr>
                <w:rFonts w:ascii="Courier New" w:hAnsi="Courier New" w:cs="Courier New"/>
                <w:b/>
                <w:sz w:val="20"/>
              </w:rPr>
              <w:t>DESCRIPTION</w:t>
            </w:r>
          </w:p>
        </w:tc>
      </w:tr>
      <w:tr w:rsidR="00E20A61" w14:paraId="0F30E88F" w14:textId="77777777" w:rsidTr="00A274B8">
        <w:trPr>
          <w:trHeight w:val="262"/>
        </w:trPr>
        <w:tc>
          <w:tcPr>
            <w:tcW w:w="3881" w:type="dxa"/>
          </w:tcPr>
          <w:p w14:paraId="490FB9A6" w14:textId="77777777" w:rsidR="00E20A61" w:rsidRPr="00A274B8" w:rsidRDefault="00E20A61" w:rsidP="00A274B8">
            <w:pPr>
              <w:rPr>
                <w:rFonts w:ascii="Courier New" w:hAnsi="Courier New" w:cs="Courier New"/>
                <w:sz w:val="20"/>
              </w:rPr>
            </w:pPr>
            <w:r w:rsidRPr="00A274B8">
              <w:rPr>
                <w:rFonts w:ascii="Courier New" w:hAnsi="Courier New" w:cs="Courier New"/>
                <w:sz w:val="20"/>
              </w:rPr>
              <w:t>fb_35_116_rn.pdf</w:t>
            </w:r>
          </w:p>
        </w:tc>
        <w:tc>
          <w:tcPr>
            <w:tcW w:w="3881" w:type="dxa"/>
          </w:tcPr>
          <w:p w14:paraId="7B51E0FB" w14:textId="77777777" w:rsidR="00E20A61" w:rsidRPr="00A274B8" w:rsidRDefault="00E20A61" w:rsidP="00A274B8">
            <w:pPr>
              <w:rPr>
                <w:rFonts w:ascii="Courier New" w:hAnsi="Courier New" w:cs="Courier New"/>
                <w:sz w:val="20"/>
              </w:rPr>
            </w:pPr>
            <w:r w:rsidRPr="00A274B8">
              <w:rPr>
                <w:rFonts w:ascii="Courier New" w:hAnsi="Courier New" w:cs="Courier New"/>
                <w:sz w:val="20"/>
              </w:rPr>
              <w:t>Release Notes</w:t>
            </w:r>
          </w:p>
        </w:tc>
      </w:tr>
      <w:tr w:rsidR="00E20A61" w14:paraId="3E17D80E" w14:textId="77777777" w:rsidTr="00A274B8">
        <w:trPr>
          <w:trHeight w:val="262"/>
        </w:trPr>
        <w:tc>
          <w:tcPr>
            <w:tcW w:w="3881" w:type="dxa"/>
          </w:tcPr>
          <w:p w14:paraId="625674AA" w14:textId="77777777" w:rsidR="00E20A61" w:rsidRPr="00A274B8" w:rsidRDefault="00E20A61" w:rsidP="00A274B8">
            <w:pPr>
              <w:rPr>
                <w:rFonts w:ascii="Courier New" w:hAnsi="Courier New" w:cs="Courier New"/>
                <w:sz w:val="20"/>
              </w:rPr>
            </w:pPr>
            <w:r w:rsidRPr="00A274B8">
              <w:rPr>
                <w:rFonts w:ascii="Courier New" w:hAnsi="Courier New" w:cs="Courier New"/>
                <w:sz w:val="20"/>
              </w:rPr>
              <w:t>fb_35_um1.doc</w:t>
            </w:r>
          </w:p>
        </w:tc>
        <w:tc>
          <w:tcPr>
            <w:tcW w:w="3881" w:type="dxa"/>
          </w:tcPr>
          <w:p w14:paraId="29C678DF" w14:textId="77777777" w:rsidR="00E20A61" w:rsidRPr="00A274B8" w:rsidRDefault="00E20A61" w:rsidP="00A274B8">
            <w:pPr>
              <w:rPr>
                <w:rFonts w:ascii="Courier New" w:hAnsi="Courier New" w:cs="Courier New"/>
                <w:sz w:val="20"/>
              </w:rPr>
            </w:pPr>
            <w:r w:rsidRPr="00A274B8">
              <w:rPr>
                <w:rFonts w:ascii="Courier New" w:hAnsi="Courier New" w:cs="Courier New"/>
                <w:sz w:val="20"/>
              </w:rPr>
              <w:t>User Manual</w:t>
            </w:r>
          </w:p>
        </w:tc>
      </w:tr>
      <w:tr w:rsidR="00E20A61" w14:paraId="1DC8CEE2" w14:textId="77777777" w:rsidTr="00A274B8">
        <w:trPr>
          <w:trHeight w:val="262"/>
        </w:trPr>
        <w:tc>
          <w:tcPr>
            <w:tcW w:w="3881" w:type="dxa"/>
          </w:tcPr>
          <w:p w14:paraId="33C87125" w14:textId="77777777" w:rsidR="00E20A61" w:rsidRPr="00A274B8" w:rsidRDefault="00E20A61" w:rsidP="00A274B8">
            <w:pPr>
              <w:rPr>
                <w:rFonts w:ascii="Courier New" w:hAnsi="Courier New" w:cs="Courier New"/>
                <w:sz w:val="20"/>
              </w:rPr>
            </w:pPr>
            <w:r w:rsidRPr="00A274B8">
              <w:rPr>
                <w:rFonts w:ascii="Courier New" w:hAnsi="Courier New" w:cs="Courier New"/>
                <w:sz w:val="20"/>
              </w:rPr>
              <w:t>fb_35_um2.doc</w:t>
            </w:r>
          </w:p>
        </w:tc>
        <w:tc>
          <w:tcPr>
            <w:tcW w:w="3881" w:type="dxa"/>
          </w:tcPr>
          <w:p w14:paraId="2BA96D09" w14:textId="77777777" w:rsidR="00E20A61" w:rsidRPr="00A274B8" w:rsidRDefault="00E20A61" w:rsidP="00A274B8">
            <w:pPr>
              <w:rPr>
                <w:rFonts w:ascii="Courier New" w:hAnsi="Courier New" w:cs="Courier New"/>
                <w:sz w:val="20"/>
              </w:rPr>
            </w:pPr>
            <w:r w:rsidRPr="00A274B8">
              <w:rPr>
                <w:rFonts w:ascii="Courier New" w:hAnsi="Courier New" w:cs="Courier New"/>
                <w:sz w:val="20"/>
              </w:rPr>
              <w:t>User Manual</w:t>
            </w:r>
          </w:p>
        </w:tc>
      </w:tr>
      <w:tr w:rsidR="00E20A61" w14:paraId="4FAAAFA6" w14:textId="77777777" w:rsidTr="00A274B8">
        <w:trPr>
          <w:trHeight w:val="262"/>
        </w:trPr>
        <w:tc>
          <w:tcPr>
            <w:tcW w:w="3881" w:type="dxa"/>
          </w:tcPr>
          <w:p w14:paraId="3BB57B0F" w14:textId="77777777" w:rsidR="00E20A61" w:rsidRPr="00A274B8" w:rsidRDefault="00E20A61" w:rsidP="00A274B8">
            <w:pPr>
              <w:rPr>
                <w:rFonts w:ascii="Courier New" w:hAnsi="Courier New" w:cs="Courier New"/>
                <w:sz w:val="20"/>
              </w:rPr>
            </w:pPr>
            <w:r w:rsidRPr="00A274B8">
              <w:rPr>
                <w:rFonts w:ascii="Courier New" w:hAnsi="Courier New" w:cs="Courier New"/>
                <w:sz w:val="20"/>
              </w:rPr>
              <w:t>fb_35_um3.doc</w:t>
            </w:r>
          </w:p>
        </w:tc>
        <w:tc>
          <w:tcPr>
            <w:tcW w:w="3881" w:type="dxa"/>
          </w:tcPr>
          <w:p w14:paraId="3C3EC8D0" w14:textId="77777777" w:rsidR="00E20A61" w:rsidRPr="00A274B8" w:rsidRDefault="00E20A61" w:rsidP="00A274B8">
            <w:pPr>
              <w:rPr>
                <w:rFonts w:ascii="Courier New" w:hAnsi="Courier New" w:cs="Courier New"/>
                <w:sz w:val="20"/>
              </w:rPr>
            </w:pPr>
            <w:r w:rsidRPr="00A274B8">
              <w:rPr>
                <w:rFonts w:ascii="Courier New" w:hAnsi="Courier New" w:cs="Courier New"/>
                <w:sz w:val="20"/>
              </w:rPr>
              <w:t>User Manual</w:t>
            </w:r>
          </w:p>
        </w:tc>
      </w:tr>
    </w:tbl>
    <w:p w14:paraId="62215635" w14:textId="77777777" w:rsidR="00E20A61" w:rsidRDefault="00E20A61" w:rsidP="00D54DAA"/>
    <w:p w14:paraId="33F52677" w14:textId="77777777" w:rsidR="00E20A61" w:rsidRDefault="00E20A61" w:rsidP="00D54DAA"/>
    <w:p w14:paraId="5ED17CB1" w14:textId="77777777" w:rsidR="00E20A61" w:rsidRDefault="00E20A61" w:rsidP="00D54DAA"/>
    <w:p w14:paraId="25A98DDC" w14:textId="77777777" w:rsidR="00D54DAA" w:rsidRDefault="00D54DAA" w:rsidP="00D54DAA">
      <w:pPr>
        <w:pStyle w:val="Heading2"/>
        <w:rPr>
          <w:b/>
        </w:rPr>
      </w:pPr>
      <w:bookmarkStart w:id="32" w:name="_Toc280185293"/>
      <w:bookmarkStart w:id="33" w:name="_Toc287980119"/>
      <w:bookmarkEnd w:id="32"/>
      <w:r>
        <w:rPr>
          <w:b/>
        </w:rPr>
        <w:t>Test Sites</w:t>
      </w:r>
      <w:bookmarkEnd w:id="33"/>
    </w:p>
    <w:p w14:paraId="74B3F88D" w14:textId="77777777" w:rsidR="00D54DAA" w:rsidRDefault="00D54DAA" w:rsidP="00D54DAA">
      <w:pPr>
        <w:rPr>
          <w:rFonts w:ascii="Arial Terminal" w:hAnsi="Arial Terminal"/>
        </w:rPr>
      </w:pPr>
    </w:p>
    <w:p w14:paraId="37532BF0" w14:textId="77777777" w:rsidR="00D54DAA" w:rsidRDefault="00D54DAA" w:rsidP="00D54DAA">
      <w:pPr>
        <w:pStyle w:val="Heading1"/>
      </w:pPr>
      <w:bookmarkStart w:id="34" w:name="_Toc287980120"/>
      <w:r>
        <w:t>Installation</w:t>
      </w:r>
      <w:bookmarkEnd w:id="34"/>
      <w:r>
        <w:t xml:space="preserve"> </w:t>
      </w:r>
    </w:p>
    <w:p w14:paraId="0CC973A0" w14:textId="77777777" w:rsidR="00D54DAA" w:rsidRDefault="00D54DAA" w:rsidP="00D54DAA">
      <w:pPr>
        <w:rPr>
          <w:rFonts w:ascii="Arial Terminal" w:hAnsi="Arial Terminal"/>
        </w:rPr>
      </w:pPr>
      <w:r>
        <w:rPr>
          <w:rFonts w:ascii="Arial Terminal" w:hAnsi="Arial Terminal"/>
        </w:rPr>
        <w:t> </w:t>
      </w:r>
    </w:p>
    <w:p w14:paraId="27658802" w14:textId="77777777" w:rsidR="00D54DAA" w:rsidRDefault="00D54DAA" w:rsidP="00D54DAA">
      <w:pPr>
        <w:pStyle w:val="Heading2"/>
        <w:rPr>
          <w:b/>
        </w:rPr>
      </w:pPr>
      <w:bookmarkStart w:id="35" w:name="_Toc287980121"/>
      <w:r>
        <w:rPr>
          <w:b/>
        </w:rPr>
        <w:t>Prerequisites</w:t>
      </w:r>
      <w:bookmarkEnd w:id="35"/>
    </w:p>
    <w:p w14:paraId="7D1F881E" w14:textId="77777777" w:rsidR="00D54DAA" w:rsidRDefault="00D54DAA" w:rsidP="00D54DAA">
      <w:pPr>
        <w:rPr>
          <w:rFonts w:ascii="Times New Roman" w:hAnsi="Times New Roman"/>
        </w:rPr>
      </w:pPr>
    </w:p>
    <w:p w14:paraId="3DB5ED78" w14:textId="77777777" w:rsidR="00D54DAA" w:rsidRDefault="00D54DAA" w:rsidP="00D54DAA">
      <w:pPr>
        <w:rPr>
          <w:rFonts w:ascii="Times New Roman" w:hAnsi="Times New Roman"/>
          <w:szCs w:val="22"/>
        </w:rPr>
      </w:pPr>
      <w:r>
        <w:rPr>
          <w:rFonts w:ascii="Times New Roman" w:hAnsi="Times New Roman"/>
          <w:szCs w:val="22"/>
        </w:rPr>
        <w:t>The following patches must be installed before FB*3.5*116</w:t>
      </w:r>
    </w:p>
    <w:p w14:paraId="0763F721" w14:textId="77777777" w:rsidR="00D54DAA" w:rsidRDefault="00D54DAA" w:rsidP="00D54DAA">
      <w:pPr>
        <w:ind w:left="720"/>
        <w:rPr>
          <w:rFonts w:ascii="Times New Roman" w:hAnsi="Times New Roman"/>
          <w:szCs w:val="22"/>
        </w:rPr>
      </w:pPr>
      <w:r>
        <w:rPr>
          <w:rFonts w:ascii="Times New Roman" w:hAnsi="Times New Roman"/>
          <w:szCs w:val="22"/>
        </w:rPr>
        <w:t xml:space="preserve">FB*3.5*67    </w:t>
      </w:r>
    </w:p>
    <w:p w14:paraId="210C5AFF" w14:textId="77777777" w:rsidR="00D54DAA" w:rsidRDefault="00D54DAA" w:rsidP="00D54DAA">
      <w:pPr>
        <w:ind w:left="720"/>
        <w:rPr>
          <w:rFonts w:ascii="Times New Roman" w:hAnsi="Times New Roman"/>
          <w:szCs w:val="22"/>
        </w:rPr>
      </w:pPr>
      <w:r>
        <w:rPr>
          <w:rFonts w:ascii="Times New Roman" w:hAnsi="Times New Roman"/>
          <w:szCs w:val="22"/>
        </w:rPr>
        <w:t xml:space="preserve">FB*3.5*77    </w:t>
      </w:r>
    </w:p>
    <w:p w14:paraId="720BB057" w14:textId="77777777" w:rsidR="00D54DAA" w:rsidRDefault="00D54DAA" w:rsidP="00D54DAA">
      <w:pPr>
        <w:ind w:left="720"/>
        <w:rPr>
          <w:rFonts w:ascii="Times New Roman" w:hAnsi="Times New Roman"/>
          <w:szCs w:val="22"/>
        </w:rPr>
      </w:pPr>
      <w:r>
        <w:rPr>
          <w:rFonts w:ascii="Times New Roman" w:hAnsi="Times New Roman"/>
          <w:szCs w:val="22"/>
        </w:rPr>
        <w:t xml:space="preserve">FB*3.5*79    </w:t>
      </w:r>
    </w:p>
    <w:p w14:paraId="4578F34A" w14:textId="77777777" w:rsidR="00D54DAA" w:rsidRDefault="00D54DAA" w:rsidP="00D54DAA">
      <w:pPr>
        <w:ind w:left="720"/>
        <w:rPr>
          <w:rFonts w:ascii="Times New Roman" w:hAnsi="Times New Roman"/>
          <w:szCs w:val="22"/>
        </w:rPr>
      </w:pPr>
      <w:r>
        <w:rPr>
          <w:rFonts w:ascii="Times New Roman" w:hAnsi="Times New Roman"/>
          <w:szCs w:val="22"/>
        </w:rPr>
        <w:t xml:space="preserve">FB*3.5*98    </w:t>
      </w:r>
    </w:p>
    <w:p w14:paraId="4C1A371F" w14:textId="77777777" w:rsidR="00D54DAA" w:rsidRDefault="00D54DAA" w:rsidP="00D54DAA">
      <w:pPr>
        <w:rPr>
          <w:rFonts w:ascii="Times New Roman" w:hAnsi="Times New Roman"/>
        </w:rPr>
      </w:pPr>
      <w:r>
        <w:rPr>
          <w:rFonts w:ascii="Times New Roman" w:hAnsi="Times New Roman"/>
        </w:rPr>
        <w:t xml:space="preserve">                    </w:t>
      </w:r>
    </w:p>
    <w:p w14:paraId="24C186EA" w14:textId="77777777" w:rsidR="00D54DAA" w:rsidRDefault="00D54DAA" w:rsidP="00D54DAA">
      <w:pPr>
        <w:rPr>
          <w:rFonts w:ascii="Times New Roman" w:hAnsi="Times New Roman"/>
        </w:rPr>
      </w:pPr>
    </w:p>
    <w:p w14:paraId="2F619301" w14:textId="77777777" w:rsidR="00D54DAA" w:rsidRDefault="00D54DAA" w:rsidP="00D54DAA">
      <w:pPr>
        <w:pStyle w:val="Heading2"/>
        <w:rPr>
          <w:b/>
        </w:rPr>
      </w:pPr>
      <w:bookmarkStart w:id="36" w:name="_Toc287980122"/>
      <w:r>
        <w:rPr>
          <w:b/>
        </w:rPr>
        <w:t>Pre/Post Installation Overview</w:t>
      </w:r>
      <w:bookmarkEnd w:id="36"/>
    </w:p>
    <w:p w14:paraId="4D515897" w14:textId="77777777" w:rsidR="00D54DAA" w:rsidRPr="00266ADD" w:rsidRDefault="0028100A" w:rsidP="00D54DAA">
      <w:pPr>
        <w:rPr>
          <w:rFonts w:ascii="Times New Roman" w:hAnsi="Times New Roman"/>
        </w:rPr>
      </w:pPr>
      <w:r w:rsidRPr="00266ADD">
        <w:rPr>
          <w:rFonts w:ascii="Times New Roman" w:hAnsi="Times New Roman"/>
        </w:rPr>
        <w:t>An environmental check routine is executed before the patch is installed and will report any $0.00 invoices that exist</w:t>
      </w:r>
      <w:r w:rsidR="00866198" w:rsidRPr="00266ADD">
        <w:rPr>
          <w:rFonts w:ascii="Times New Roman" w:hAnsi="Times New Roman"/>
        </w:rPr>
        <w:t>.  As well,</w:t>
      </w:r>
      <w:r w:rsidRPr="00266ADD">
        <w:rPr>
          <w:rFonts w:ascii="Times New Roman" w:hAnsi="Times New Roman"/>
        </w:rPr>
        <w:t xml:space="preserve"> the installation of the patch will not be perfo</w:t>
      </w:r>
      <w:r w:rsidR="00866198" w:rsidRPr="00266ADD">
        <w:rPr>
          <w:rFonts w:ascii="Times New Roman" w:hAnsi="Times New Roman"/>
        </w:rPr>
        <w:t>r</w:t>
      </w:r>
      <w:r w:rsidRPr="00266ADD">
        <w:rPr>
          <w:rFonts w:ascii="Times New Roman" w:hAnsi="Times New Roman"/>
        </w:rPr>
        <w:t>med until the</w:t>
      </w:r>
      <w:r w:rsidR="00866198" w:rsidRPr="00266ADD">
        <w:rPr>
          <w:rFonts w:ascii="Times New Roman" w:hAnsi="Times New Roman"/>
        </w:rPr>
        <w:t xml:space="preserve">se batches are resolved.  </w:t>
      </w:r>
      <w:r w:rsidRPr="00266ADD">
        <w:rPr>
          <w:rFonts w:ascii="Times New Roman" w:hAnsi="Times New Roman"/>
        </w:rPr>
        <w:t xml:space="preserve">The following steps provide instruction on how to resolve </w:t>
      </w:r>
      <w:r w:rsidR="00866198" w:rsidRPr="00266ADD">
        <w:rPr>
          <w:rFonts w:ascii="Times New Roman" w:hAnsi="Times New Roman"/>
        </w:rPr>
        <w:t>the batches with the 0.00 invoices.</w:t>
      </w:r>
      <w:r w:rsidRPr="00266ADD">
        <w:rPr>
          <w:rFonts w:ascii="Times New Roman" w:hAnsi="Times New Roman"/>
        </w:rPr>
        <w:t xml:space="preserve"> </w:t>
      </w:r>
    </w:p>
    <w:p w14:paraId="44C080C8" w14:textId="77777777" w:rsidR="00D54DAA" w:rsidRPr="00266ADD" w:rsidRDefault="00D54DAA" w:rsidP="00D54DAA">
      <w:pPr>
        <w:rPr>
          <w:rFonts w:ascii="Times New Roman" w:hAnsi="Times New Roman"/>
          <w:color w:val="1F497D"/>
        </w:rPr>
      </w:pPr>
    </w:p>
    <w:p w14:paraId="28195006" w14:textId="77777777" w:rsidR="00E80D1D" w:rsidRDefault="00E80D1D" w:rsidP="00E80D1D">
      <w:pPr>
        <w:numPr>
          <w:ilvl w:val="0"/>
          <w:numId w:val="2"/>
        </w:numPr>
        <w:rPr>
          <w:rFonts w:ascii="Times New Roman" w:hAnsi="Times New Roman"/>
        </w:rPr>
      </w:pPr>
      <w:r w:rsidRPr="00266ADD">
        <w:rPr>
          <w:rFonts w:ascii="Times New Roman" w:hAnsi="Times New Roman"/>
        </w:rPr>
        <w:t xml:space="preserve">Run the </w:t>
      </w:r>
      <w:r w:rsidR="00DD3318" w:rsidRPr="00DD3318">
        <w:rPr>
          <w:rFonts w:ascii="Times New Roman" w:hAnsi="Times New Roman"/>
        </w:rPr>
        <w:t>Queue Data for Transmission</w:t>
      </w:r>
      <w:r w:rsidR="00DD3318">
        <w:rPr>
          <w:rFonts w:ascii="Times New Roman" w:hAnsi="Times New Roman"/>
        </w:rPr>
        <w:t xml:space="preserve"> </w:t>
      </w:r>
      <w:r w:rsidR="00BA57F7">
        <w:rPr>
          <w:rFonts w:ascii="Times New Roman" w:hAnsi="Times New Roman"/>
        </w:rPr>
        <w:t>[</w:t>
      </w:r>
      <w:r w:rsidR="00BA57F7" w:rsidRPr="00BA57F7">
        <w:rPr>
          <w:rFonts w:ascii="Times New Roman" w:hAnsi="Times New Roman"/>
        </w:rPr>
        <w:t>FBAA QUEUE DATA FOR TRANS.</w:t>
      </w:r>
      <w:r w:rsidR="00BA57F7">
        <w:rPr>
          <w:rFonts w:ascii="Times New Roman" w:hAnsi="Times New Roman"/>
        </w:rPr>
        <w:t xml:space="preserve">] option </w:t>
      </w:r>
      <w:r w:rsidRPr="00266ADD">
        <w:rPr>
          <w:rFonts w:ascii="Times New Roman" w:hAnsi="Times New Roman"/>
        </w:rPr>
        <w:t>to transmit any pending payment batches.</w:t>
      </w:r>
    </w:p>
    <w:p w14:paraId="6E1FC813" w14:textId="77777777" w:rsidR="00BA57F7" w:rsidRPr="00266ADD" w:rsidRDefault="00BA57F7" w:rsidP="00E80D1D">
      <w:pPr>
        <w:numPr>
          <w:ilvl w:val="0"/>
          <w:numId w:val="2"/>
        </w:numPr>
        <w:rPr>
          <w:rFonts w:ascii="Times New Roman" w:hAnsi="Times New Roman"/>
        </w:rPr>
      </w:pPr>
      <w:r>
        <w:rPr>
          <w:rFonts w:ascii="Times New Roman" w:hAnsi="Times New Roman"/>
        </w:rPr>
        <w:t>Before installing the patch confirm you are enrolled in the FEE mail group.</w:t>
      </w:r>
    </w:p>
    <w:p w14:paraId="544B6F32" w14:textId="77777777" w:rsidR="00BA57F7" w:rsidRDefault="00BA57F7" w:rsidP="00BA57F7">
      <w:pPr>
        <w:numPr>
          <w:ilvl w:val="0"/>
          <w:numId w:val="2"/>
        </w:numPr>
        <w:rPr>
          <w:rFonts w:ascii="Times New Roman" w:hAnsi="Times New Roman"/>
        </w:rPr>
      </w:pPr>
      <w:r w:rsidRPr="00D946C4">
        <w:rPr>
          <w:rFonts w:ascii="Times New Roman" w:hAnsi="Times New Roman"/>
        </w:rPr>
        <w:t>Install</w:t>
      </w:r>
      <w:r w:rsidR="00E80D1D" w:rsidRPr="00D946C4">
        <w:rPr>
          <w:rFonts w:ascii="Times New Roman" w:hAnsi="Times New Roman"/>
        </w:rPr>
        <w:t xml:space="preserve"> </w:t>
      </w:r>
      <w:r w:rsidR="00866198" w:rsidRPr="00D946C4">
        <w:rPr>
          <w:rFonts w:ascii="Times New Roman" w:hAnsi="Times New Roman"/>
        </w:rPr>
        <w:t xml:space="preserve">the </w:t>
      </w:r>
      <w:r w:rsidRPr="00D946C4">
        <w:rPr>
          <w:rFonts w:ascii="Times New Roman" w:hAnsi="Times New Roman"/>
        </w:rPr>
        <w:t xml:space="preserve">patch.   </w:t>
      </w:r>
    </w:p>
    <w:p w14:paraId="6CF5B963" w14:textId="77777777" w:rsidR="0030738E" w:rsidRDefault="0030738E" w:rsidP="00BA57F7">
      <w:pPr>
        <w:numPr>
          <w:ilvl w:val="0"/>
          <w:numId w:val="2"/>
        </w:numPr>
        <w:rPr>
          <w:rFonts w:ascii="Times New Roman" w:hAnsi="Times New Roman"/>
        </w:rPr>
      </w:pPr>
      <w:r>
        <w:rPr>
          <w:rFonts w:ascii="Times New Roman" w:hAnsi="Times New Roman"/>
        </w:rPr>
        <w:t xml:space="preserve">If the patch gets installed successfully then there were no $0.00 invoices found so further action is not necessary and you can stop here. </w:t>
      </w:r>
    </w:p>
    <w:p w14:paraId="29D5FE35" w14:textId="77777777" w:rsidR="0030738E" w:rsidRPr="00D946C4" w:rsidRDefault="0030738E" w:rsidP="00BA57F7">
      <w:pPr>
        <w:numPr>
          <w:ilvl w:val="0"/>
          <w:numId w:val="2"/>
        </w:numPr>
        <w:rPr>
          <w:rFonts w:ascii="Times New Roman" w:hAnsi="Times New Roman"/>
        </w:rPr>
      </w:pPr>
      <w:r w:rsidRPr="00D946C4">
        <w:rPr>
          <w:rFonts w:ascii="Times New Roman" w:hAnsi="Times New Roman"/>
        </w:rPr>
        <w:t xml:space="preserve">If there are $0.00 invoices in the </w:t>
      </w:r>
      <w:proofErr w:type="gramStart"/>
      <w:r w:rsidRPr="00D946C4">
        <w:rPr>
          <w:rFonts w:ascii="Times New Roman" w:hAnsi="Times New Roman"/>
        </w:rPr>
        <w:t>system</w:t>
      </w:r>
      <w:proofErr w:type="gramEnd"/>
      <w:r w:rsidRPr="00D946C4">
        <w:rPr>
          <w:rFonts w:ascii="Times New Roman" w:hAnsi="Times New Roman"/>
        </w:rPr>
        <w:t xml:space="preserve"> the patch installation will terminate and a Mailman bulletin that identifies the batches with $0.00 invoices is sent to the recipients of the FEE mail group.</w:t>
      </w:r>
    </w:p>
    <w:p w14:paraId="1185F8D2" w14:textId="77777777" w:rsidR="00E80D1D" w:rsidRPr="00DD3318" w:rsidRDefault="0030738E" w:rsidP="00E80D1D">
      <w:pPr>
        <w:numPr>
          <w:ilvl w:val="0"/>
          <w:numId w:val="2"/>
        </w:numPr>
        <w:rPr>
          <w:rFonts w:ascii="Times New Roman" w:hAnsi="Times New Roman"/>
        </w:rPr>
      </w:pPr>
      <w:r>
        <w:rPr>
          <w:rFonts w:ascii="Times New Roman" w:hAnsi="Times New Roman"/>
        </w:rPr>
        <w:t>Use</w:t>
      </w:r>
      <w:r w:rsidR="00E80D1D" w:rsidRPr="00DD3318">
        <w:rPr>
          <w:rFonts w:ascii="Times New Roman" w:hAnsi="Times New Roman"/>
        </w:rPr>
        <w:t xml:space="preserve"> the St</w:t>
      </w:r>
      <w:r w:rsidR="00D946C4">
        <w:rPr>
          <w:rFonts w:ascii="Times New Roman" w:hAnsi="Times New Roman"/>
        </w:rPr>
        <w:t>atus of</w:t>
      </w:r>
      <w:r w:rsidR="00E80D1D" w:rsidRPr="00DD3318">
        <w:rPr>
          <w:rFonts w:ascii="Times New Roman" w:hAnsi="Times New Roman"/>
        </w:rPr>
        <w:t xml:space="preserve"> Batch </w:t>
      </w:r>
      <w:r w:rsidR="00D946C4">
        <w:rPr>
          <w:rFonts w:ascii="Times New Roman" w:hAnsi="Times New Roman"/>
        </w:rPr>
        <w:t>[</w:t>
      </w:r>
      <w:r w:rsidR="00D946C4" w:rsidRPr="00D946C4">
        <w:rPr>
          <w:rFonts w:ascii="Times New Roman" w:hAnsi="Times New Roman"/>
        </w:rPr>
        <w:t>FBAA BATCH STATUS</w:t>
      </w:r>
      <w:r w:rsidR="00D946C4">
        <w:rPr>
          <w:rFonts w:ascii="Times New Roman" w:hAnsi="Times New Roman"/>
        </w:rPr>
        <w:t>]</w:t>
      </w:r>
      <w:r w:rsidR="00D946C4" w:rsidRPr="00D946C4">
        <w:rPr>
          <w:rFonts w:ascii="Times New Roman" w:hAnsi="Times New Roman"/>
        </w:rPr>
        <w:t xml:space="preserve"> </w:t>
      </w:r>
      <w:r w:rsidR="00E80D1D" w:rsidRPr="00DD3318">
        <w:rPr>
          <w:rFonts w:ascii="Times New Roman" w:hAnsi="Times New Roman"/>
        </w:rPr>
        <w:t xml:space="preserve">option to examine each batch </w:t>
      </w:r>
      <w:r>
        <w:rPr>
          <w:rFonts w:ascii="Times New Roman" w:hAnsi="Times New Roman"/>
        </w:rPr>
        <w:t xml:space="preserve">listed in the Mailman bulletin </w:t>
      </w:r>
      <w:r w:rsidR="00E80D1D" w:rsidRPr="00DD3318">
        <w:rPr>
          <w:rFonts w:ascii="Times New Roman" w:hAnsi="Times New Roman"/>
        </w:rPr>
        <w:t xml:space="preserve">and take </w:t>
      </w:r>
      <w:r w:rsidR="00E80D1D" w:rsidRPr="00314A30">
        <w:rPr>
          <w:rFonts w:ascii="Times New Roman" w:hAnsi="Times New Roman"/>
          <w:b/>
          <w:u w:val="single"/>
        </w:rPr>
        <w:t>one</w:t>
      </w:r>
      <w:r w:rsidR="00E80D1D" w:rsidRPr="00DD3318">
        <w:rPr>
          <w:rFonts w:ascii="Times New Roman" w:hAnsi="Times New Roman"/>
        </w:rPr>
        <w:t xml:space="preserve"> of t</w:t>
      </w:r>
      <w:r>
        <w:rPr>
          <w:rFonts w:ascii="Times New Roman" w:hAnsi="Times New Roman"/>
        </w:rPr>
        <w:t xml:space="preserve">he following actions to resolve: </w:t>
      </w:r>
      <w:r w:rsidR="00E80D1D" w:rsidRPr="00DD3318">
        <w:rPr>
          <w:rFonts w:ascii="Times New Roman" w:hAnsi="Times New Roman"/>
        </w:rPr>
        <w:t xml:space="preserve">  </w:t>
      </w:r>
    </w:p>
    <w:p w14:paraId="5BA7414A" w14:textId="77777777" w:rsidR="00266ADD" w:rsidRPr="007A5FB9" w:rsidRDefault="00E80D1D" w:rsidP="007A5FB9">
      <w:pPr>
        <w:numPr>
          <w:ilvl w:val="0"/>
          <w:numId w:val="8"/>
        </w:numPr>
        <w:rPr>
          <w:rFonts w:ascii="Times New Roman" w:hAnsi="Times New Roman"/>
        </w:rPr>
      </w:pPr>
      <w:r w:rsidRPr="00266ADD">
        <w:rPr>
          <w:rFonts w:ascii="Times New Roman" w:hAnsi="Times New Roman"/>
        </w:rPr>
        <w:t xml:space="preserve">If the batch STATUS </w:t>
      </w:r>
      <w:r w:rsidR="00266ADD">
        <w:rPr>
          <w:rFonts w:ascii="Times New Roman" w:hAnsi="Times New Roman"/>
        </w:rPr>
        <w:t>equals</w:t>
      </w:r>
      <w:r w:rsidRPr="00266ADD">
        <w:rPr>
          <w:rFonts w:ascii="Times New Roman" w:hAnsi="Times New Roman"/>
        </w:rPr>
        <w:t xml:space="preserve"> CLERK </w:t>
      </w:r>
      <w:proofErr w:type="gramStart"/>
      <w:r w:rsidRPr="00266ADD">
        <w:rPr>
          <w:rFonts w:ascii="Times New Roman" w:hAnsi="Times New Roman"/>
        </w:rPr>
        <w:t>CLOSED</w:t>
      </w:r>
      <w:proofErr w:type="gramEnd"/>
      <w:r w:rsidRPr="00266ADD">
        <w:rPr>
          <w:rFonts w:ascii="Times New Roman" w:hAnsi="Times New Roman"/>
        </w:rPr>
        <w:t xml:space="preserve"> then use the Re-Open Batch [FBAA REOPEN BATCH] option to change the STATUS to OPEN and move on </w:t>
      </w:r>
      <w:r w:rsidRPr="00266ADD">
        <w:rPr>
          <w:rFonts w:ascii="Times New Roman" w:hAnsi="Times New Roman"/>
        </w:rPr>
        <w:lastRenderedPageBreak/>
        <w:t>to the next batch.</w:t>
      </w:r>
      <w:r w:rsidR="007A5FB9">
        <w:rPr>
          <w:rFonts w:ascii="Times New Roman" w:hAnsi="Times New Roman"/>
        </w:rPr>
        <w:t xml:space="preserve">   Note that the </w:t>
      </w:r>
      <w:r w:rsidR="007A5FB9" w:rsidRPr="007A5FB9">
        <w:rPr>
          <w:rFonts w:ascii="Times New Roman" w:hAnsi="Times New Roman"/>
        </w:rPr>
        <w:t>security key FBAASUPERVISOR is needed to re-open a batch if you are not the clerk that originally opened it.</w:t>
      </w:r>
    </w:p>
    <w:p w14:paraId="3A80AC25" w14:textId="77777777" w:rsidR="00266ADD" w:rsidRPr="00266ADD" w:rsidRDefault="00E80D1D" w:rsidP="00266ADD">
      <w:pPr>
        <w:numPr>
          <w:ilvl w:val="0"/>
          <w:numId w:val="8"/>
        </w:numPr>
        <w:rPr>
          <w:rFonts w:ascii="Times New Roman" w:hAnsi="Times New Roman"/>
        </w:rPr>
      </w:pPr>
      <w:r w:rsidRPr="00266ADD">
        <w:rPr>
          <w:rFonts w:ascii="Times New Roman" w:hAnsi="Times New Roman"/>
        </w:rPr>
        <w:t xml:space="preserve">If the batch STATUS </w:t>
      </w:r>
      <w:r w:rsidR="00266ADD">
        <w:rPr>
          <w:rFonts w:ascii="Times New Roman" w:hAnsi="Times New Roman"/>
        </w:rPr>
        <w:t>equals</w:t>
      </w:r>
      <w:r w:rsidRPr="00266ADD">
        <w:rPr>
          <w:rFonts w:ascii="Times New Roman" w:hAnsi="Times New Roman"/>
        </w:rPr>
        <w:t xml:space="preserve"> SUPERVISOR CLOSED</w:t>
      </w:r>
      <w:r w:rsidR="00266ADD" w:rsidRPr="00266ADD">
        <w:rPr>
          <w:rFonts w:ascii="Times New Roman" w:hAnsi="Times New Roman"/>
        </w:rPr>
        <w:t>,</w:t>
      </w:r>
      <w:r w:rsidRPr="00266ADD">
        <w:rPr>
          <w:rFonts w:ascii="Times New Roman" w:hAnsi="Times New Roman"/>
        </w:rPr>
        <w:t xml:space="preserve"> and TOTAL DOLLARS </w:t>
      </w:r>
      <w:r w:rsidR="00266ADD">
        <w:rPr>
          <w:rFonts w:ascii="Times New Roman" w:hAnsi="Times New Roman"/>
        </w:rPr>
        <w:t>equals</w:t>
      </w:r>
      <w:r w:rsidRPr="00266ADD">
        <w:rPr>
          <w:rFonts w:ascii="Times New Roman" w:hAnsi="Times New Roman"/>
        </w:rPr>
        <w:t xml:space="preserve"> 0</w:t>
      </w:r>
      <w:r w:rsidR="00266ADD" w:rsidRPr="00266ADD">
        <w:rPr>
          <w:rFonts w:ascii="Times New Roman" w:hAnsi="Times New Roman"/>
        </w:rPr>
        <w:t>,</w:t>
      </w:r>
      <w:r w:rsidRPr="00266ADD">
        <w:rPr>
          <w:rFonts w:ascii="Times New Roman" w:hAnsi="Times New Roman"/>
        </w:rPr>
        <w:t xml:space="preserve"> and the batch is not a civil hospital non-exempt batch then use FILEMAN ENTER/EDIT to change the STATUS to OPEN and move on to the </w:t>
      </w:r>
      <w:r w:rsidR="00266ADD">
        <w:rPr>
          <w:rFonts w:ascii="Times New Roman" w:hAnsi="Times New Roman"/>
        </w:rPr>
        <w:t xml:space="preserve">next batch. </w:t>
      </w:r>
      <w:r w:rsidR="00314A30">
        <w:rPr>
          <w:rFonts w:ascii="Times New Roman" w:hAnsi="Times New Roman"/>
        </w:rPr>
        <w:t xml:space="preserve"> </w:t>
      </w:r>
      <w:r w:rsidR="00314A30" w:rsidRPr="00314A30">
        <w:rPr>
          <w:rFonts w:ascii="Times New Roman" w:hAnsi="Times New Roman"/>
          <w:b/>
        </w:rPr>
        <w:t>Note:</w:t>
      </w:r>
      <w:r w:rsidR="00314A30">
        <w:rPr>
          <w:rFonts w:ascii="Times New Roman" w:hAnsi="Times New Roman"/>
        </w:rPr>
        <w:t xml:space="preserve"> </w:t>
      </w:r>
      <w:r w:rsidR="00266ADD">
        <w:rPr>
          <w:rFonts w:ascii="Times New Roman" w:hAnsi="Times New Roman"/>
        </w:rPr>
        <w:t xml:space="preserve"> </w:t>
      </w:r>
      <w:r w:rsidRPr="00266ADD">
        <w:rPr>
          <w:rFonts w:ascii="Times New Roman" w:hAnsi="Times New Roman"/>
        </w:rPr>
        <w:t xml:space="preserve">A civil hospital non-exempt batch will have TYPE </w:t>
      </w:r>
      <w:r w:rsidR="00266ADD">
        <w:rPr>
          <w:rFonts w:ascii="Times New Roman" w:hAnsi="Times New Roman"/>
        </w:rPr>
        <w:t>equals</w:t>
      </w:r>
      <w:r w:rsidRPr="00266ADD">
        <w:rPr>
          <w:rFonts w:ascii="Times New Roman" w:hAnsi="Times New Roman"/>
        </w:rPr>
        <w:t xml:space="preserve"> CH/CNH </w:t>
      </w:r>
      <w:r w:rsidR="00266ADD" w:rsidRPr="00266ADD">
        <w:rPr>
          <w:rFonts w:ascii="Times New Roman" w:hAnsi="Times New Roman"/>
        </w:rPr>
        <w:t>and CONTRACT</w:t>
      </w:r>
      <w:r w:rsidRPr="00266ADD">
        <w:rPr>
          <w:rFonts w:ascii="Times New Roman" w:hAnsi="Times New Roman"/>
        </w:rPr>
        <w:t xml:space="preserve"> HOSPITAL BATCH </w:t>
      </w:r>
      <w:r w:rsidR="00266ADD">
        <w:rPr>
          <w:rFonts w:ascii="Times New Roman" w:hAnsi="Times New Roman"/>
        </w:rPr>
        <w:t>equals</w:t>
      </w:r>
      <w:r w:rsidRPr="00266ADD">
        <w:rPr>
          <w:rFonts w:ascii="Times New Roman" w:hAnsi="Times New Roman"/>
        </w:rPr>
        <w:t xml:space="preserve"> yes</w:t>
      </w:r>
      <w:r w:rsidR="00266ADD" w:rsidRPr="00266ADD">
        <w:rPr>
          <w:rFonts w:ascii="Times New Roman" w:hAnsi="Times New Roman"/>
        </w:rPr>
        <w:t> and</w:t>
      </w:r>
      <w:r w:rsidRPr="00266ADD">
        <w:rPr>
          <w:rFonts w:ascii="Times New Roman" w:hAnsi="Times New Roman"/>
        </w:rPr>
        <w:t xml:space="preserve"> BATCH EXEMPT not </w:t>
      </w:r>
      <w:r w:rsidR="00266ADD">
        <w:rPr>
          <w:rFonts w:ascii="Times New Roman" w:hAnsi="Times New Roman"/>
        </w:rPr>
        <w:t>equal</w:t>
      </w:r>
      <w:r w:rsidRPr="00266ADD">
        <w:rPr>
          <w:rFonts w:ascii="Times New Roman" w:hAnsi="Times New Roman"/>
        </w:rPr>
        <w:t xml:space="preserve"> YES.</w:t>
      </w:r>
    </w:p>
    <w:p w14:paraId="7558CF5F" w14:textId="77777777" w:rsidR="00E80D1D" w:rsidRPr="00266ADD" w:rsidRDefault="00E80D1D" w:rsidP="00266ADD">
      <w:pPr>
        <w:numPr>
          <w:ilvl w:val="0"/>
          <w:numId w:val="8"/>
        </w:numPr>
        <w:rPr>
          <w:rFonts w:ascii="Times New Roman" w:hAnsi="Times New Roman"/>
        </w:rPr>
      </w:pPr>
      <w:r w:rsidRPr="00266ADD">
        <w:rPr>
          <w:rFonts w:ascii="Times New Roman" w:hAnsi="Times New Roman"/>
        </w:rPr>
        <w:t xml:space="preserve">If the batch STATUS </w:t>
      </w:r>
      <w:r w:rsidR="00266ADD">
        <w:rPr>
          <w:rFonts w:ascii="Times New Roman" w:hAnsi="Times New Roman"/>
        </w:rPr>
        <w:t>equals</w:t>
      </w:r>
      <w:r w:rsidRPr="00266ADD">
        <w:rPr>
          <w:rFonts w:ascii="Times New Roman" w:hAnsi="Times New Roman"/>
        </w:rPr>
        <w:t xml:space="preserve"> REVIEWED AFTER PRICER and the TOTAL DOLLARS </w:t>
      </w:r>
      <w:r w:rsidR="00266ADD">
        <w:rPr>
          <w:rFonts w:ascii="Times New Roman" w:hAnsi="Times New Roman"/>
        </w:rPr>
        <w:t>equals</w:t>
      </w:r>
      <w:r w:rsidRPr="00266ADD">
        <w:rPr>
          <w:rFonts w:ascii="Times New Roman" w:hAnsi="Times New Roman"/>
        </w:rPr>
        <w:t xml:space="preserve"> 0 then use FILEMAN ENTER/EDIT to change the STATUS to ASSIGNED PRICE and move on to the next batch.</w:t>
      </w:r>
    </w:p>
    <w:p w14:paraId="6B1857BC" w14:textId="77777777" w:rsidR="00E80D1D" w:rsidRDefault="00E80D1D" w:rsidP="00E80D1D">
      <w:pPr>
        <w:numPr>
          <w:ilvl w:val="0"/>
          <w:numId w:val="2"/>
        </w:numPr>
        <w:rPr>
          <w:rFonts w:ascii="Times New Roman" w:hAnsi="Times New Roman"/>
        </w:rPr>
      </w:pPr>
      <w:r w:rsidRPr="00266ADD">
        <w:rPr>
          <w:rFonts w:ascii="Times New Roman" w:hAnsi="Times New Roman"/>
        </w:rPr>
        <w:t xml:space="preserve">It should be possible to install the patch after the above steps are taken to resolve any issues reported by the environment check.  </w:t>
      </w:r>
    </w:p>
    <w:p w14:paraId="1FEABA9D" w14:textId="77777777" w:rsidR="00DD3318" w:rsidRDefault="00314A30" w:rsidP="00DD3318">
      <w:pPr>
        <w:numPr>
          <w:ilvl w:val="0"/>
          <w:numId w:val="2"/>
        </w:numPr>
        <w:rPr>
          <w:rFonts w:ascii="Times New Roman" w:hAnsi="Times New Roman"/>
        </w:rPr>
      </w:pPr>
      <w:r>
        <w:rPr>
          <w:rFonts w:ascii="Times New Roman" w:hAnsi="Times New Roman"/>
        </w:rPr>
        <w:t xml:space="preserve">After the patch is installed, inform fee staff of any changes made to </w:t>
      </w:r>
      <w:r w:rsidR="00DD3318" w:rsidRPr="00266ADD">
        <w:rPr>
          <w:rFonts w:ascii="Times New Roman" w:hAnsi="Times New Roman"/>
        </w:rPr>
        <w:t>batch status</w:t>
      </w:r>
      <w:r>
        <w:rPr>
          <w:rFonts w:ascii="Times New Roman" w:hAnsi="Times New Roman"/>
        </w:rPr>
        <w:t>es</w:t>
      </w:r>
      <w:r w:rsidR="00DD3318" w:rsidRPr="00266ADD">
        <w:rPr>
          <w:rFonts w:ascii="Times New Roman" w:hAnsi="Times New Roman"/>
        </w:rPr>
        <w:t xml:space="preserve"> so those batches</w:t>
      </w:r>
      <w:r>
        <w:rPr>
          <w:rFonts w:ascii="Times New Roman" w:hAnsi="Times New Roman"/>
        </w:rPr>
        <w:t xml:space="preserve"> can be appropriately processed.</w:t>
      </w:r>
    </w:p>
    <w:p w14:paraId="0B05E17F" w14:textId="77777777" w:rsidR="00314A30" w:rsidRPr="00266ADD" w:rsidRDefault="00E557D7" w:rsidP="00DD3318">
      <w:pPr>
        <w:numPr>
          <w:ilvl w:val="0"/>
          <w:numId w:val="2"/>
        </w:numPr>
        <w:rPr>
          <w:rFonts w:ascii="Times New Roman" w:hAnsi="Times New Roman"/>
        </w:rPr>
      </w:pPr>
      <w:r>
        <w:rPr>
          <w:rFonts w:ascii="Times New Roman" w:hAnsi="Times New Roman"/>
        </w:rPr>
        <w:t>Fee staff</w:t>
      </w:r>
      <w:r w:rsidR="00314A30" w:rsidRPr="00266ADD">
        <w:rPr>
          <w:rFonts w:ascii="Times New Roman" w:hAnsi="Times New Roman"/>
        </w:rPr>
        <w:t xml:space="preserve"> should take appropriate action to edit or remove the $0 invoices and process the payment batches.</w:t>
      </w:r>
    </w:p>
    <w:p w14:paraId="7BA86B0C" w14:textId="77777777" w:rsidR="00DD3318" w:rsidRPr="00266ADD" w:rsidRDefault="00DD3318" w:rsidP="00DD3318">
      <w:pPr>
        <w:rPr>
          <w:rFonts w:ascii="Times New Roman" w:hAnsi="Times New Roman"/>
        </w:rPr>
      </w:pPr>
    </w:p>
    <w:p w14:paraId="071FA81E" w14:textId="77777777" w:rsidR="00E80D1D" w:rsidRPr="00266ADD" w:rsidRDefault="00E80D1D" w:rsidP="00E80D1D">
      <w:pPr>
        <w:pStyle w:val="Default"/>
        <w:rPr>
          <w:rFonts w:ascii="Times New Roman" w:hAnsi="Times New Roman" w:cs="Times New Roman"/>
          <w:color w:val="auto"/>
          <w:sz w:val="23"/>
          <w:szCs w:val="23"/>
        </w:rPr>
      </w:pPr>
    </w:p>
    <w:p w14:paraId="64814B02" w14:textId="77777777" w:rsidR="00D54DAA" w:rsidRPr="00D7485E" w:rsidRDefault="00D54DAA" w:rsidP="00D7485E">
      <w:pPr>
        <w:pStyle w:val="ListParagraph"/>
        <w:rPr>
          <w:rFonts w:ascii="Times New Roman" w:hAnsi="Times New Roman"/>
        </w:rPr>
      </w:pPr>
    </w:p>
    <w:p w14:paraId="4F2769D6" w14:textId="77777777" w:rsidR="00D54DAA" w:rsidRDefault="00D54DAA" w:rsidP="00D54DAA">
      <w:pPr>
        <w:pStyle w:val="Heading2"/>
        <w:rPr>
          <w:b/>
        </w:rPr>
      </w:pPr>
      <w:bookmarkStart w:id="37" w:name="_Toc280185298"/>
      <w:bookmarkStart w:id="38" w:name="_Toc287980123"/>
      <w:bookmarkEnd w:id="37"/>
      <w:r>
        <w:rPr>
          <w:b/>
        </w:rPr>
        <w:t>Installation Instructions</w:t>
      </w:r>
      <w:bookmarkEnd w:id="38"/>
    </w:p>
    <w:p w14:paraId="361415FA" w14:textId="77777777" w:rsidR="00D54DAA" w:rsidRDefault="00D54DAA" w:rsidP="00D54DAA">
      <w:pPr>
        <w:rPr>
          <w:rFonts w:ascii="Times New Roman" w:hAnsi="Times New Roman"/>
        </w:rPr>
      </w:pPr>
    </w:p>
    <w:p w14:paraId="3B9BEC7D" w14:textId="77777777" w:rsidR="00D54DAA" w:rsidRDefault="00D54DAA" w:rsidP="00D54DAA">
      <w:pPr>
        <w:rPr>
          <w:rFonts w:ascii="Times New Roman" w:hAnsi="Times New Roman"/>
          <w:szCs w:val="22"/>
        </w:rPr>
      </w:pPr>
      <w:r>
        <w:rPr>
          <w:rFonts w:ascii="Times New Roman" w:hAnsi="Times New Roman"/>
          <w:szCs w:val="22"/>
        </w:rPr>
        <w:t>If installed during the normal workday, it is recommended that the following selection(s) in the OPTION (#19) file be disabled to prevent possible conflicts while running the KIDS Install. Other VISTA users will not be affected.</w:t>
      </w:r>
    </w:p>
    <w:p w14:paraId="67CC5AFD" w14:textId="77777777" w:rsidR="00D54DAA" w:rsidRDefault="00D54DAA" w:rsidP="00D54DAA">
      <w:pPr>
        <w:rPr>
          <w:rFonts w:ascii="Times New Roman" w:hAnsi="Times New Roman"/>
          <w:szCs w:val="22"/>
        </w:rPr>
      </w:pPr>
      <w:r>
        <w:rPr>
          <w:rFonts w:ascii="Times New Roman" w:hAnsi="Times New Roman"/>
          <w:szCs w:val="22"/>
        </w:rPr>
        <w:t> </w:t>
      </w:r>
    </w:p>
    <w:p w14:paraId="25CB851D" w14:textId="77777777" w:rsidR="00D54DAA" w:rsidRDefault="00D54DAA" w:rsidP="00D54DAA">
      <w:pPr>
        <w:ind w:left="720"/>
        <w:rPr>
          <w:rFonts w:ascii="Times New Roman" w:hAnsi="Times New Roman"/>
          <w:szCs w:val="22"/>
        </w:rPr>
      </w:pPr>
      <w:r>
        <w:rPr>
          <w:rFonts w:ascii="Times New Roman" w:hAnsi="Times New Roman"/>
          <w:szCs w:val="22"/>
        </w:rPr>
        <w:t>Payment Process Menu [FBCH PAYMENT MENU]</w:t>
      </w:r>
    </w:p>
    <w:p w14:paraId="0BBE5DEA" w14:textId="77777777" w:rsidR="00D54DAA" w:rsidRDefault="00D54DAA" w:rsidP="00D54DAA">
      <w:pPr>
        <w:ind w:left="720"/>
        <w:rPr>
          <w:rFonts w:ascii="Times New Roman" w:hAnsi="Times New Roman"/>
          <w:szCs w:val="22"/>
        </w:rPr>
      </w:pPr>
      <w:r>
        <w:rPr>
          <w:rFonts w:ascii="Times New Roman" w:hAnsi="Times New Roman"/>
          <w:szCs w:val="22"/>
        </w:rPr>
        <w:t>Payment menu [FBAA PAYMENT MENU]</w:t>
      </w:r>
    </w:p>
    <w:p w14:paraId="21258C36" w14:textId="77777777" w:rsidR="00D54DAA" w:rsidRDefault="00D54DAA" w:rsidP="00D54DAA">
      <w:pPr>
        <w:ind w:left="720"/>
        <w:rPr>
          <w:rFonts w:ascii="Times New Roman" w:hAnsi="Times New Roman"/>
          <w:szCs w:val="22"/>
        </w:rPr>
      </w:pPr>
      <w:r>
        <w:rPr>
          <w:rFonts w:ascii="Times New Roman" w:hAnsi="Times New Roman"/>
          <w:szCs w:val="22"/>
        </w:rPr>
        <w:t>Payments for Unauthorized Claims [FBUC PAYMENTS]</w:t>
      </w:r>
    </w:p>
    <w:p w14:paraId="3880C1EB" w14:textId="77777777" w:rsidR="00D54DAA" w:rsidRDefault="00D54DAA" w:rsidP="00D54DAA">
      <w:pPr>
        <w:ind w:left="720"/>
        <w:rPr>
          <w:rFonts w:ascii="Times New Roman" w:hAnsi="Times New Roman"/>
          <w:szCs w:val="22"/>
        </w:rPr>
      </w:pPr>
      <w:r>
        <w:rPr>
          <w:rFonts w:ascii="Times New Roman" w:hAnsi="Times New Roman"/>
          <w:szCs w:val="22"/>
        </w:rPr>
        <w:t>Batch Main Menu - CH [FBCH BATCH OPTIONS]</w:t>
      </w:r>
    </w:p>
    <w:p w14:paraId="3E9C2718" w14:textId="77777777" w:rsidR="00D54DAA" w:rsidRDefault="00D54DAA" w:rsidP="00D54DAA">
      <w:pPr>
        <w:ind w:left="720"/>
        <w:rPr>
          <w:rFonts w:ascii="Times New Roman" w:hAnsi="Times New Roman"/>
          <w:szCs w:val="22"/>
        </w:rPr>
      </w:pPr>
      <w:r>
        <w:rPr>
          <w:rFonts w:ascii="Times New Roman" w:hAnsi="Times New Roman"/>
          <w:szCs w:val="22"/>
        </w:rPr>
        <w:t>Batch Main Menu [FBAA BATCH MENU]</w:t>
      </w:r>
    </w:p>
    <w:p w14:paraId="07948B94" w14:textId="77777777" w:rsidR="00D54DAA" w:rsidRDefault="00D54DAA" w:rsidP="00D54DAA">
      <w:pPr>
        <w:ind w:left="720"/>
        <w:rPr>
          <w:rFonts w:ascii="Times New Roman" w:hAnsi="Times New Roman"/>
          <w:szCs w:val="22"/>
        </w:rPr>
      </w:pPr>
      <w:r>
        <w:rPr>
          <w:rFonts w:ascii="Times New Roman" w:hAnsi="Times New Roman"/>
          <w:szCs w:val="22"/>
        </w:rPr>
        <w:t>Batch Menu - Pharmacy [FBAA PHARMACY BATCH OPTIONS]</w:t>
      </w:r>
    </w:p>
    <w:p w14:paraId="68BB67A8" w14:textId="77777777" w:rsidR="00D54DAA" w:rsidRDefault="00D54DAA" w:rsidP="00D54DAA">
      <w:pPr>
        <w:ind w:left="720"/>
        <w:rPr>
          <w:rFonts w:ascii="Times New Roman" w:hAnsi="Times New Roman"/>
          <w:szCs w:val="22"/>
        </w:rPr>
      </w:pPr>
      <w:r>
        <w:rPr>
          <w:rFonts w:ascii="Times New Roman" w:hAnsi="Times New Roman"/>
          <w:szCs w:val="22"/>
        </w:rPr>
        <w:t>Release a Batch [FBAA SUPERVISOR RELEASE]</w:t>
      </w:r>
    </w:p>
    <w:p w14:paraId="78848F64" w14:textId="77777777" w:rsidR="00D54DAA" w:rsidRDefault="00D54DAA" w:rsidP="00D54DAA">
      <w:pPr>
        <w:ind w:left="720"/>
        <w:rPr>
          <w:rFonts w:ascii="Times New Roman" w:hAnsi="Times New Roman"/>
          <w:szCs w:val="22"/>
        </w:rPr>
      </w:pPr>
      <w:r>
        <w:rPr>
          <w:rFonts w:ascii="Times New Roman" w:hAnsi="Times New Roman"/>
          <w:szCs w:val="22"/>
        </w:rPr>
        <w:t>Queue Data for Transmission [FBAA QUEUE DATA FOR TRANS.]</w:t>
      </w:r>
    </w:p>
    <w:p w14:paraId="107DD6BB" w14:textId="77777777" w:rsidR="00D54DAA" w:rsidRDefault="00D54DAA" w:rsidP="00D54DAA">
      <w:pPr>
        <w:rPr>
          <w:rFonts w:ascii="Times New Roman" w:hAnsi="Times New Roman"/>
          <w:szCs w:val="22"/>
        </w:rPr>
      </w:pPr>
      <w:r>
        <w:rPr>
          <w:rFonts w:ascii="Times New Roman" w:hAnsi="Times New Roman"/>
          <w:szCs w:val="22"/>
        </w:rPr>
        <w:t> </w:t>
      </w:r>
    </w:p>
    <w:p w14:paraId="46A390E3" w14:textId="77777777" w:rsidR="00D54DAA" w:rsidRDefault="00D54DAA" w:rsidP="00D54DAA">
      <w:pPr>
        <w:rPr>
          <w:rFonts w:ascii="Times New Roman" w:hAnsi="Times New Roman"/>
          <w:szCs w:val="22"/>
        </w:rPr>
      </w:pPr>
      <w:r>
        <w:rPr>
          <w:rFonts w:ascii="Times New Roman" w:hAnsi="Times New Roman"/>
          <w:szCs w:val="22"/>
        </w:rPr>
        <w:t>Install Time - less than 5 minutes</w:t>
      </w:r>
    </w:p>
    <w:p w14:paraId="0BFA1CD9" w14:textId="77777777" w:rsidR="00D54DAA" w:rsidRDefault="00D54DAA" w:rsidP="00D54DAA">
      <w:pPr>
        <w:rPr>
          <w:rFonts w:ascii="Times New Roman" w:hAnsi="Times New Roman"/>
          <w:szCs w:val="22"/>
        </w:rPr>
      </w:pPr>
      <w:r>
        <w:rPr>
          <w:rFonts w:ascii="Times New Roman" w:hAnsi="Times New Roman"/>
          <w:szCs w:val="22"/>
        </w:rPr>
        <w:t> </w:t>
      </w:r>
    </w:p>
    <w:p w14:paraId="15317625" w14:textId="77777777" w:rsidR="00D54DAA" w:rsidRDefault="00D54DAA" w:rsidP="00D54DAA">
      <w:pPr>
        <w:rPr>
          <w:rFonts w:ascii="Times New Roman" w:hAnsi="Times New Roman"/>
          <w:b/>
          <w:i/>
          <w:szCs w:val="22"/>
        </w:rPr>
      </w:pPr>
      <w:r>
        <w:rPr>
          <w:rFonts w:ascii="Times New Roman" w:hAnsi="Times New Roman"/>
          <w:b/>
          <w:i/>
          <w:szCs w:val="22"/>
        </w:rPr>
        <w:t>1.  LOAD TRANSPORT GLOBAL</w:t>
      </w:r>
    </w:p>
    <w:p w14:paraId="258E1D98" w14:textId="77777777" w:rsidR="00D54DAA" w:rsidRDefault="00D54DAA" w:rsidP="00D54DAA">
      <w:pPr>
        <w:rPr>
          <w:rFonts w:ascii="Times New Roman" w:hAnsi="Times New Roman"/>
          <w:szCs w:val="22"/>
        </w:rPr>
      </w:pPr>
      <w:r>
        <w:rPr>
          <w:rFonts w:ascii="Times New Roman" w:hAnsi="Times New Roman"/>
          <w:szCs w:val="22"/>
        </w:rPr>
        <w:t>    Choose the PackMan message containing this patch and invoke the</w:t>
      </w:r>
    </w:p>
    <w:p w14:paraId="581213E1" w14:textId="77777777" w:rsidR="00D54DAA" w:rsidRDefault="00D54DAA" w:rsidP="00D54DAA">
      <w:pPr>
        <w:rPr>
          <w:rFonts w:ascii="Times New Roman" w:hAnsi="Times New Roman"/>
          <w:szCs w:val="22"/>
        </w:rPr>
      </w:pPr>
      <w:r>
        <w:rPr>
          <w:rFonts w:ascii="Times New Roman" w:hAnsi="Times New Roman"/>
          <w:szCs w:val="22"/>
        </w:rPr>
        <w:t> </w:t>
      </w:r>
    </w:p>
    <w:p w14:paraId="48917967" w14:textId="77777777" w:rsidR="00D54DAA" w:rsidRDefault="00D54DAA" w:rsidP="00D54DAA">
      <w:pPr>
        <w:rPr>
          <w:rFonts w:ascii="Times New Roman" w:hAnsi="Times New Roman"/>
          <w:szCs w:val="22"/>
        </w:rPr>
      </w:pPr>
      <w:r>
        <w:rPr>
          <w:rFonts w:ascii="Times New Roman" w:hAnsi="Times New Roman"/>
          <w:szCs w:val="22"/>
        </w:rPr>
        <w:t>    INSTALL/CHECK MESSAGE PackMan option.</w:t>
      </w:r>
    </w:p>
    <w:p w14:paraId="0FEB3605" w14:textId="77777777" w:rsidR="00D54DAA" w:rsidRDefault="00D54DAA" w:rsidP="00D54DAA">
      <w:pPr>
        <w:rPr>
          <w:rFonts w:ascii="Times New Roman" w:hAnsi="Times New Roman"/>
          <w:szCs w:val="22"/>
        </w:rPr>
      </w:pPr>
      <w:r>
        <w:rPr>
          <w:rFonts w:ascii="Times New Roman" w:hAnsi="Times New Roman"/>
          <w:szCs w:val="22"/>
        </w:rPr>
        <w:t> </w:t>
      </w:r>
    </w:p>
    <w:p w14:paraId="4D8409E0" w14:textId="77777777" w:rsidR="00D54DAA" w:rsidRDefault="00D54DAA" w:rsidP="00D54DAA">
      <w:pPr>
        <w:rPr>
          <w:rFonts w:ascii="Times New Roman" w:hAnsi="Times New Roman"/>
          <w:b/>
          <w:i/>
          <w:szCs w:val="22"/>
        </w:rPr>
      </w:pPr>
      <w:r>
        <w:rPr>
          <w:rFonts w:ascii="Times New Roman" w:hAnsi="Times New Roman"/>
          <w:b/>
          <w:i/>
          <w:szCs w:val="22"/>
        </w:rPr>
        <w:t>2.  START UP KIDS</w:t>
      </w:r>
    </w:p>
    <w:p w14:paraId="5D7BA8B8" w14:textId="77777777" w:rsidR="00D54DAA" w:rsidRDefault="00D54DAA" w:rsidP="00D54DAA">
      <w:pPr>
        <w:rPr>
          <w:rFonts w:ascii="Times New Roman" w:hAnsi="Times New Roman"/>
          <w:szCs w:val="22"/>
        </w:rPr>
      </w:pPr>
      <w:r>
        <w:rPr>
          <w:rFonts w:ascii="Times New Roman" w:hAnsi="Times New Roman"/>
          <w:szCs w:val="22"/>
        </w:rPr>
        <w:t>    Start up the Kernel Installation and Distribution System Menu</w:t>
      </w:r>
    </w:p>
    <w:p w14:paraId="6C048C95" w14:textId="77777777" w:rsidR="00D54DAA" w:rsidRDefault="00D54DAA" w:rsidP="00D54DAA">
      <w:pPr>
        <w:rPr>
          <w:rFonts w:ascii="Times New Roman" w:hAnsi="Times New Roman"/>
          <w:szCs w:val="22"/>
        </w:rPr>
      </w:pPr>
      <w:r>
        <w:rPr>
          <w:rFonts w:ascii="Times New Roman" w:hAnsi="Times New Roman"/>
          <w:szCs w:val="22"/>
        </w:rPr>
        <w:t> </w:t>
      </w:r>
    </w:p>
    <w:p w14:paraId="059225FF" w14:textId="77777777" w:rsidR="00D54DAA" w:rsidRDefault="00D54DAA" w:rsidP="00D54DAA">
      <w:pPr>
        <w:rPr>
          <w:rFonts w:ascii="Times New Roman" w:hAnsi="Times New Roman"/>
          <w:szCs w:val="22"/>
        </w:rPr>
      </w:pPr>
      <w:r>
        <w:rPr>
          <w:rFonts w:ascii="Times New Roman" w:hAnsi="Times New Roman"/>
          <w:szCs w:val="22"/>
        </w:rPr>
        <w:t>    [XPD MAIN]:</w:t>
      </w:r>
    </w:p>
    <w:p w14:paraId="52C85079" w14:textId="77777777" w:rsidR="00D54DAA" w:rsidRDefault="00D54DAA" w:rsidP="00D54DAA">
      <w:pPr>
        <w:rPr>
          <w:rFonts w:ascii="Times New Roman" w:hAnsi="Times New Roman"/>
          <w:szCs w:val="22"/>
        </w:rPr>
      </w:pPr>
      <w:r>
        <w:rPr>
          <w:rFonts w:ascii="Times New Roman" w:hAnsi="Times New Roman"/>
          <w:szCs w:val="22"/>
        </w:rPr>
        <w:lastRenderedPageBreak/>
        <w:t> </w:t>
      </w:r>
    </w:p>
    <w:p w14:paraId="69C40B92" w14:textId="77777777" w:rsidR="00D54DAA" w:rsidRDefault="00D54DAA" w:rsidP="00D54DAA">
      <w:pPr>
        <w:rPr>
          <w:rFonts w:ascii="Times New Roman" w:hAnsi="Times New Roman"/>
          <w:szCs w:val="22"/>
        </w:rPr>
      </w:pPr>
      <w:r>
        <w:rPr>
          <w:rFonts w:ascii="Times New Roman" w:hAnsi="Times New Roman"/>
          <w:szCs w:val="22"/>
        </w:rPr>
        <w:t>         Edits and Distribution ... </w:t>
      </w:r>
    </w:p>
    <w:p w14:paraId="20FCC32C" w14:textId="77777777" w:rsidR="00D54DAA" w:rsidRDefault="00D54DAA" w:rsidP="00D54DAA">
      <w:pPr>
        <w:rPr>
          <w:rFonts w:ascii="Times New Roman" w:hAnsi="Times New Roman"/>
          <w:szCs w:val="22"/>
        </w:rPr>
      </w:pPr>
      <w:r>
        <w:rPr>
          <w:rFonts w:ascii="Times New Roman" w:hAnsi="Times New Roman"/>
          <w:szCs w:val="22"/>
        </w:rPr>
        <w:t>         Utilities ...</w:t>
      </w:r>
    </w:p>
    <w:p w14:paraId="1BD82E60" w14:textId="77777777" w:rsidR="00D54DAA" w:rsidRDefault="00D54DAA" w:rsidP="00D54DAA">
      <w:pPr>
        <w:rPr>
          <w:rFonts w:ascii="Times New Roman" w:hAnsi="Times New Roman"/>
          <w:szCs w:val="22"/>
        </w:rPr>
      </w:pPr>
      <w:r>
        <w:rPr>
          <w:rFonts w:ascii="Times New Roman" w:hAnsi="Times New Roman"/>
          <w:szCs w:val="22"/>
        </w:rPr>
        <w:t>         Installation ...</w:t>
      </w:r>
    </w:p>
    <w:p w14:paraId="4F77E5FA" w14:textId="77777777" w:rsidR="00D54DAA" w:rsidRDefault="00D54DAA" w:rsidP="00D54DAA">
      <w:pPr>
        <w:rPr>
          <w:rFonts w:ascii="Times New Roman" w:hAnsi="Times New Roman"/>
          <w:szCs w:val="22"/>
        </w:rPr>
      </w:pPr>
      <w:r>
        <w:rPr>
          <w:rFonts w:ascii="Times New Roman" w:hAnsi="Times New Roman"/>
          <w:szCs w:val="22"/>
        </w:rPr>
        <w:t> </w:t>
      </w:r>
    </w:p>
    <w:p w14:paraId="45BE7E23" w14:textId="77777777" w:rsidR="00D54DAA" w:rsidRDefault="00D54DAA" w:rsidP="00D54DAA">
      <w:pPr>
        <w:rPr>
          <w:rFonts w:ascii="Times New Roman" w:hAnsi="Times New Roman"/>
          <w:szCs w:val="22"/>
        </w:rPr>
      </w:pPr>
      <w:r>
        <w:rPr>
          <w:rFonts w:ascii="Times New Roman" w:hAnsi="Times New Roman"/>
          <w:szCs w:val="22"/>
        </w:rPr>
        <w:t>Select Kernel Installation &amp; Distribution System Option: INStallation</w:t>
      </w:r>
    </w:p>
    <w:p w14:paraId="37F9E825" w14:textId="77777777" w:rsidR="00D54DAA" w:rsidRDefault="00D54DAA" w:rsidP="00D54DAA">
      <w:pPr>
        <w:rPr>
          <w:rFonts w:ascii="Times New Roman" w:hAnsi="Times New Roman"/>
          <w:szCs w:val="22"/>
        </w:rPr>
      </w:pPr>
      <w:r>
        <w:rPr>
          <w:rFonts w:ascii="Times New Roman" w:hAnsi="Times New Roman"/>
          <w:szCs w:val="22"/>
        </w:rPr>
        <w:t> </w:t>
      </w:r>
    </w:p>
    <w:p w14:paraId="094BAEB5" w14:textId="77777777" w:rsidR="00D54DAA" w:rsidRDefault="00D54DAA" w:rsidP="00D54DAA">
      <w:pPr>
        <w:rPr>
          <w:rFonts w:ascii="Times New Roman" w:hAnsi="Times New Roman"/>
          <w:szCs w:val="22"/>
        </w:rPr>
      </w:pPr>
      <w:r>
        <w:rPr>
          <w:rFonts w:ascii="Times New Roman" w:hAnsi="Times New Roman"/>
          <w:szCs w:val="22"/>
        </w:rPr>
        <w:t>         Load a Distribution</w:t>
      </w:r>
    </w:p>
    <w:p w14:paraId="377A125F" w14:textId="77777777" w:rsidR="00D54DAA" w:rsidRDefault="00D54DAA" w:rsidP="00D54DAA">
      <w:pPr>
        <w:rPr>
          <w:rFonts w:ascii="Times New Roman" w:hAnsi="Times New Roman"/>
          <w:szCs w:val="22"/>
        </w:rPr>
      </w:pPr>
      <w:r>
        <w:rPr>
          <w:rFonts w:ascii="Times New Roman" w:hAnsi="Times New Roman"/>
          <w:szCs w:val="22"/>
        </w:rPr>
        <w:t>         Print Transport Global</w:t>
      </w:r>
    </w:p>
    <w:p w14:paraId="611F9E53" w14:textId="77777777" w:rsidR="00D54DAA" w:rsidRDefault="00D54DAA" w:rsidP="00D54DAA">
      <w:pPr>
        <w:rPr>
          <w:rFonts w:ascii="Times New Roman" w:hAnsi="Times New Roman"/>
          <w:szCs w:val="22"/>
        </w:rPr>
      </w:pPr>
      <w:r>
        <w:rPr>
          <w:rFonts w:ascii="Times New Roman" w:hAnsi="Times New Roman"/>
          <w:szCs w:val="22"/>
        </w:rPr>
        <w:t>         Compare Transport Global to Current System</w:t>
      </w:r>
    </w:p>
    <w:p w14:paraId="1509D1DD" w14:textId="77777777" w:rsidR="00D54DAA" w:rsidRDefault="00D54DAA" w:rsidP="00D54DAA">
      <w:pPr>
        <w:rPr>
          <w:rFonts w:ascii="Times New Roman" w:hAnsi="Times New Roman"/>
          <w:szCs w:val="22"/>
        </w:rPr>
      </w:pPr>
      <w:r>
        <w:rPr>
          <w:rFonts w:ascii="Times New Roman" w:hAnsi="Times New Roman"/>
          <w:szCs w:val="22"/>
        </w:rPr>
        <w:t>         Verify Checksums in Transport Global</w:t>
      </w:r>
    </w:p>
    <w:p w14:paraId="34C4BA7E" w14:textId="77777777" w:rsidR="00D54DAA" w:rsidRDefault="00D54DAA" w:rsidP="00D54DAA">
      <w:pPr>
        <w:rPr>
          <w:rFonts w:ascii="Times New Roman" w:hAnsi="Times New Roman"/>
          <w:szCs w:val="22"/>
        </w:rPr>
      </w:pPr>
      <w:r>
        <w:rPr>
          <w:rFonts w:ascii="Times New Roman" w:hAnsi="Times New Roman"/>
          <w:szCs w:val="22"/>
        </w:rPr>
        <w:t>         Install Package(s)</w:t>
      </w:r>
    </w:p>
    <w:p w14:paraId="7A3337E1" w14:textId="77777777" w:rsidR="00D54DAA" w:rsidRDefault="00D54DAA" w:rsidP="00D54DAA">
      <w:pPr>
        <w:rPr>
          <w:rFonts w:ascii="Times New Roman" w:hAnsi="Times New Roman"/>
          <w:szCs w:val="22"/>
        </w:rPr>
      </w:pPr>
      <w:r>
        <w:rPr>
          <w:rFonts w:ascii="Times New Roman" w:hAnsi="Times New Roman"/>
          <w:szCs w:val="22"/>
        </w:rPr>
        <w:t>         Restart Install of Package(s)</w:t>
      </w:r>
    </w:p>
    <w:p w14:paraId="19F3B737" w14:textId="77777777" w:rsidR="00D54DAA" w:rsidRDefault="00D54DAA" w:rsidP="00D54DAA">
      <w:pPr>
        <w:rPr>
          <w:rFonts w:ascii="Times New Roman" w:hAnsi="Times New Roman"/>
          <w:szCs w:val="22"/>
        </w:rPr>
      </w:pPr>
      <w:r>
        <w:rPr>
          <w:rFonts w:ascii="Times New Roman" w:hAnsi="Times New Roman"/>
          <w:szCs w:val="22"/>
        </w:rPr>
        <w:t>         Unload a Distribution</w:t>
      </w:r>
    </w:p>
    <w:p w14:paraId="35C871DA" w14:textId="77777777" w:rsidR="00D54DAA" w:rsidRDefault="00D54DAA" w:rsidP="00D54DAA">
      <w:pPr>
        <w:rPr>
          <w:rFonts w:ascii="Times New Roman" w:hAnsi="Times New Roman"/>
          <w:szCs w:val="22"/>
        </w:rPr>
      </w:pPr>
      <w:r>
        <w:rPr>
          <w:rFonts w:ascii="Times New Roman" w:hAnsi="Times New Roman"/>
          <w:szCs w:val="22"/>
        </w:rPr>
        <w:t>         Backup a Transport Global</w:t>
      </w:r>
    </w:p>
    <w:p w14:paraId="65C48CDD" w14:textId="77777777" w:rsidR="00D54DAA" w:rsidRDefault="00D54DAA" w:rsidP="00D54DAA">
      <w:pPr>
        <w:rPr>
          <w:rFonts w:ascii="Times New Roman" w:hAnsi="Times New Roman"/>
          <w:szCs w:val="22"/>
        </w:rPr>
      </w:pPr>
      <w:r>
        <w:rPr>
          <w:rFonts w:ascii="Times New Roman" w:hAnsi="Times New Roman"/>
          <w:szCs w:val="22"/>
        </w:rPr>
        <w:t> </w:t>
      </w:r>
    </w:p>
    <w:p w14:paraId="405CDDDD" w14:textId="77777777" w:rsidR="00D54DAA" w:rsidRDefault="00D54DAA" w:rsidP="00D54DAA">
      <w:pPr>
        <w:rPr>
          <w:rFonts w:ascii="Times New Roman" w:hAnsi="Times New Roman"/>
          <w:szCs w:val="22"/>
        </w:rPr>
      </w:pPr>
      <w:r>
        <w:rPr>
          <w:rFonts w:ascii="Times New Roman" w:hAnsi="Times New Roman"/>
          <w:szCs w:val="22"/>
        </w:rPr>
        <w:t>Select Installation Option:</w:t>
      </w:r>
    </w:p>
    <w:p w14:paraId="45B8507C" w14:textId="77777777" w:rsidR="00D54DAA" w:rsidRDefault="00D54DAA" w:rsidP="00D54DAA">
      <w:pPr>
        <w:rPr>
          <w:rFonts w:ascii="Times New Roman" w:hAnsi="Times New Roman"/>
          <w:szCs w:val="22"/>
        </w:rPr>
      </w:pPr>
      <w:r>
        <w:rPr>
          <w:rFonts w:ascii="Times New Roman" w:hAnsi="Times New Roman"/>
          <w:szCs w:val="22"/>
        </w:rPr>
        <w:t> </w:t>
      </w:r>
    </w:p>
    <w:p w14:paraId="4AF47FC9" w14:textId="77777777" w:rsidR="00D54DAA" w:rsidRDefault="00D54DAA" w:rsidP="00D54DAA">
      <w:pPr>
        <w:rPr>
          <w:rFonts w:ascii="Times New Roman" w:hAnsi="Times New Roman"/>
          <w:b/>
          <w:i/>
          <w:szCs w:val="22"/>
        </w:rPr>
      </w:pPr>
      <w:r>
        <w:rPr>
          <w:rFonts w:ascii="Times New Roman" w:hAnsi="Times New Roman"/>
          <w:b/>
          <w:i/>
          <w:szCs w:val="22"/>
        </w:rPr>
        <w:t>3.  Select Installation Option:</w:t>
      </w:r>
    </w:p>
    <w:p w14:paraId="20D71A96" w14:textId="77777777" w:rsidR="00D54DAA" w:rsidRDefault="00D54DAA" w:rsidP="00D54DAA">
      <w:pPr>
        <w:rPr>
          <w:rFonts w:ascii="Times New Roman" w:hAnsi="Times New Roman"/>
          <w:szCs w:val="22"/>
        </w:rPr>
      </w:pPr>
      <w:r>
        <w:rPr>
          <w:rFonts w:ascii="Times New Roman" w:hAnsi="Times New Roman"/>
          <w:szCs w:val="22"/>
        </w:rPr>
        <w:t>NOTE:  The following are OPTIONAL - (When prompted for the INSTALL NAME, enter FB*3.5*116):</w:t>
      </w:r>
    </w:p>
    <w:p w14:paraId="7723BACA" w14:textId="77777777" w:rsidR="00D54DAA" w:rsidRDefault="00D54DAA" w:rsidP="00D54DAA">
      <w:pPr>
        <w:rPr>
          <w:rFonts w:ascii="Times New Roman" w:hAnsi="Times New Roman"/>
          <w:szCs w:val="22"/>
        </w:rPr>
      </w:pPr>
      <w:r>
        <w:rPr>
          <w:rFonts w:ascii="Times New Roman" w:hAnsi="Times New Roman"/>
          <w:szCs w:val="22"/>
        </w:rPr>
        <w:t> </w:t>
      </w:r>
    </w:p>
    <w:p w14:paraId="30C1D078" w14:textId="77777777" w:rsidR="00D54DAA" w:rsidRDefault="00D54DAA" w:rsidP="00D54DAA">
      <w:pPr>
        <w:numPr>
          <w:ilvl w:val="0"/>
          <w:numId w:val="3"/>
        </w:numPr>
        <w:rPr>
          <w:rFonts w:ascii="Times New Roman" w:hAnsi="Times New Roman"/>
          <w:szCs w:val="22"/>
        </w:rPr>
      </w:pPr>
      <w:r>
        <w:rPr>
          <w:rFonts w:ascii="Times New Roman" w:hAnsi="Times New Roman"/>
          <w:szCs w:val="22"/>
        </w:rPr>
        <w:t>Backup a Transport Global - This option will create a backup message of any routines exported with this patch. It will not backup any other changes such as DD's or templates.</w:t>
      </w:r>
    </w:p>
    <w:p w14:paraId="16675374" w14:textId="77777777" w:rsidR="00D54DAA" w:rsidRDefault="00D54DAA" w:rsidP="00D54DAA">
      <w:pPr>
        <w:ind w:left="615"/>
        <w:rPr>
          <w:rFonts w:ascii="Times New Roman" w:hAnsi="Times New Roman"/>
          <w:szCs w:val="22"/>
        </w:rPr>
      </w:pPr>
    </w:p>
    <w:p w14:paraId="14F9440A" w14:textId="77777777" w:rsidR="00D54DAA" w:rsidRDefault="00D54DAA" w:rsidP="00D54DAA">
      <w:pPr>
        <w:numPr>
          <w:ilvl w:val="0"/>
          <w:numId w:val="3"/>
        </w:numPr>
        <w:rPr>
          <w:rFonts w:ascii="Times New Roman" w:hAnsi="Times New Roman"/>
          <w:szCs w:val="22"/>
        </w:rPr>
      </w:pPr>
      <w:r>
        <w:rPr>
          <w:rFonts w:ascii="Times New Roman" w:hAnsi="Times New Roman"/>
          <w:szCs w:val="22"/>
        </w:rPr>
        <w:t>Compare Transport Global to Current System - This option will allow you to view all changes that will be made when this patch is installed.  It compares all components of this patch (routines, DD's, templates, etc.).</w:t>
      </w:r>
    </w:p>
    <w:p w14:paraId="39B3DE45" w14:textId="77777777" w:rsidR="00D54DAA" w:rsidRDefault="00D54DAA" w:rsidP="00D54DAA">
      <w:pPr>
        <w:rPr>
          <w:rFonts w:ascii="Times New Roman" w:hAnsi="Times New Roman"/>
          <w:szCs w:val="22"/>
        </w:rPr>
      </w:pPr>
    </w:p>
    <w:p w14:paraId="4462BE1B" w14:textId="77777777" w:rsidR="00D54DAA" w:rsidRDefault="00D54DAA" w:rsidP="00D54DAA">
      <w:pPr>
        <w:numPr>
          <w:ilvl w:val="0"/>
          <w:numId w:val="3"/>
        </w:numPr>
        <w:rPr>
          <w:rFonts w:ascii="Times New Roman" w:hAnsi="Times New Roman"/>
          <w:szCs w:val="22"/>
        </w:rPr>
      </w:pPr>
      <w:r>
        <w:rPr>
          <w:rFonts w:ascii="Times New Roman" w:hAnsi="Times New Roman"/>
          <w:szCs w:val="22"/>
        </w:rPr>
        <w:t>Verify Checksums in Transport Global - This option will allow you to ensure the integrity of the routines that are in the transport global.</w:t>
      </w:r>
    </w:p>
    <w:p w14:paraId="1B23DEC3" w14:textId="77777777" w:rsidR="00D54DAA" w:rsidRDefault="00D54DAA" w:rsidP="00D54DAA">
      <w:pPr>
        <w:ind w:left="615"/>
        <w:rPr>
          <w:rFonts w:ascii="Times New Roman" w:hAnsi="Times New Roman"/>
          <w:szCs w:val="22"/>
        </w:rPr>
      </w:pPr>
    </w:p>
    <w:p w14:paraId="4A25A738" w14:textId="77777777" w:rsidR="00D54DAA" w:rsidRDefault="00D54DAA" w:rsidP="00D54DAA">
      <w:pPr>
        <w:ind w:left="615"/>
        <w:rPr>
          <w:rFonts w:ascii="Times New Roman" w:hAnsi="Times New Roman"/>
          <w:szCs w:val="22"/>
        </w:rPr>
      </w:pPr>
    </w:p>
    <w:p w14:paraId="218CFB05" w14:textId="77777777" w:rsidR="00D54DAA" w:rsidRDefault="00D54DAA" w:rsidP="00D54DAA">
      <w:pPr>
        <w:rPr>
          <w:rFonts w:ascii="Times New Roman" w:hAnsi="Times New Roman"/>
          <w:b/>
          <w:i/>
          <w:szCs w:val="22"/>
        </w:rPr>
      </w:pPr>
      <w:r>
        <w:rPr>
          <w:rFonts w:ascii="Times New Roman" w:hAnsi="Times New Roman"/>
          <w:b/>
          <w:i/>
          <w:szCs w:val="22"/>
        </w:rPr>
        <w:t>4.  Select Installation               Option: Install Package(s)</w:t>
      </w:r>
    </w:p>
    <w:p w14:paraId="3886A2F8" w14:textId="77777777" w:rsidR="00D54DAA" w:rsidRDefault="00D54DAA" w:rsidP="00D54DAA">
      <w:pPr>
        <w:rPr>
          <w:rFonts w:ascii="Times New Roman" w:hAnsi="Times New Roman"/>
          <w:szCs w:val="22"/>
        </w:rPr>
      </w:pPr>
      <w:r>
        <w:rPr>
          <w:rFonts w:ascii="Times New Roman" w:hAnsi="Times New Roman"/>
          <w:szCs w:val="22"/>
        </w:rPr>
        <w:t>**This is the step to start the installation of this KIDS patch:</w:t>
      </w:r>
    </w:p>
    <w:p w14:paraId="2026C7C2" w14:textId="77777777" w:rsidR="00D54DAA" w:rsidRDefault="00D54DAA" w:rsidP="00D54DAA">
      <w:pPr>
        <w:ind w:left="615"/>
        <w:rPr>
          <w:rFonts w:ascii="Times New Roman" w:hAnsi="Times New Roman"/>
          <w:szCs w:val="22"/>
        </w:rPr>
      </w:pPr>
    </w:p>
    <w:p w14:paraId="0ACA11C8" w14:textId="77777777" w:rsidR="00D54DAA" w:rsidRDefault="00D54DAA" w:rsidP="00D54DAA">
      <w:pPr>
        <w:numPr>
          <w:ilvl w:val="0"/>
          <w:numId w:val="4"/>
        </w:numPr>
        <w:rPr>
          <w:rFonts w:ascii="Times New Roman" w:hAnsi="Times New Roman"/>
          <w:szCs w:val="22"/>
        </w:rPr>
      </w:pPr>
      <w:r>
        <w:rPr>
          <w:rFonts w:ascii="Times New Roman" w:hAnsi="Times New Roman"/>
          <w:szCs w:val="22"/>
        </w:rPr>
        <w:t>Choose the Install Package(s) option to start the patch install.</w:t>
      </w:r>
    </w:p>
    <w:p w14:paraId="0518D0E5" w14:textId="77777777" w:rsidR="00D54DAA" w:rsidRDefault="00D54DAA" w:rsidP="00D54DAA">
      <w:pPr>
        <w:ind w:left="930"/>
        <w:rPr>
          <w:rFonts w:ascii="Times New Roman" w:hAnsi="Times New Roman"/>
          <w:szCs w:val="22"/>
        </w:rPr>
      </w:pPr>
    </w:p>
    <w:p w14:paraId="24128D40" w14:textId="77777777" w:rsidR="00D54DAA" w:rsidRDefault="00D54DAA" w:rsidP="00D54DAA">
      <w:pPr>
        <w:numPr>
          <w:ilvl w:val="0"/>
          <w:numId w:val="4"/>
        </w:numPr>
        <w:rPr>
          <w:rFonts w:ascii="Times New Roman" w:hAnsi="Times New Roman"/>
          <w:szCs w:val="22"/>
        </w:rPr>
      </w:pPr>
      <w:r>
        <w:rPr>
          <w:rFonts w:ascii="Times New Roman" w:hAnsi="Times New Roman"/>
          <w:szCs w:val="22"/>
        </w:rPr>
        <w:t>When prompted 'Want KIDS to Rebuild Menu Trees Upon Completion of Install? NO//</w:t>
      </w:r>
      <w:proofErr w:type="gramStart"/>
      <w:r>
        <w:rPr>
          <w:rFonts w:ascii="Times New Roman" w:hAnsi="Times New Roman"/>
          <w:szCs w:val="22"/>
        </w:rPr>
        <w:t>'  Answer</w:t>
      </w:r>
      <w:proofErr w:type="gramEnd"/>
      <w:r>
        <w:rPr>
          <w:rFonts w:ascii="Times New Roman" w:hAnsi="Times New Roman"/>
          <w:szCs w:val="22"/>
        </w:rPr>
        <w:t xml:space="preserve"> NO if your system does this in a nightly TaskMan process. (Answering YES can increase the installation time.) </w:t>
      </w:r>
    </w:p>
    <w:p w14:paraId="76C1A298" w14:textId="77777777" w:rsidR="00D54DAA" w:rsidRDefault="00D54DAA" w:rsidP="00D54DAA">
      <w:pPr>
        <w:ind w:left="255"/>
        <w:rPr>
          <w:rFonts w:ascii="Times New Roman" w:hAnsi="Times New Roman"/>
          <w:szCs w:val="22"/>
        </w:rPr>
      </w:pPr>
    </w:p>
    <w:p w14:paraId="7D8792F5" w14:textId="77777777" w:rsidR="00D54DAA" w:rsidRDefault="00D54DAA" w:rsidP="00D54DAA">
      <w:pPr>
        <w:numPr>
          <w:ilvl w:val="0"/>
          <w:numId w:val="4"/>
        </w:numPr>
        <w:rPr>
          <w:rFonts w:ascii="Times New Roman" w:hAnsi="Times New Roman"/>
          <w:szCs w:val="22"/>
        </w:rPr>
      </w:pPr>
      <w:r>
        <w:rPr>
          <w:rFonts w:ascii="Times New Roman" w:hAnsi="Times New Roman"/>
          <w:szCs w:val="22"/>
        </w:rPr>
        <w:t xml:space="preserve">When prompted 'Want KIDS to INHIBIT LOGONs during the install? NO//' answer NO </w:t>
      </w:r>
    </w:p>
    <w:p w14:paraId="551DB704" w14:textId="77777777" w:rsidR="00D54DAA" w:rsidRDefault="00D54DAA" w:rsidP="00D54DAA">
      <w:pPr>
        <w:ind w:left="255"/>
        <w:rPr>
          <w:rFonts w:ascii="Times New Roman" w:hAnsi="Times New Roman"/>
          <w:szCs w:val="22"/>
        </w:rPr>
      </w:pPr>
    </w:p>
    <w:p w14:paraId="7002F196" w14:textId="77777777" w:rsidR="00D54DAA" w:rsidRDefault="00D54DAA" w:rsidP="00D54DAA">
      <w:pPr>
        <w:numPr>
          <w:ilvl w:val="0"/>
          <w:numId w:val="4"/>
        </w:numPr>
        <w:rPr>
          <w:rFonts w:ascii="Times New Roman" w:hAnsi="Times New Roman"/>
          <w:szCs w:val="22"/>
        </w:rPr>
      </w:pPr>
      <w:r>
        <w:rPr>
          <w:rFonts w:ascii="Times New Roman" w:hAnsi="Times New Roman"/>
          <w:szCs w:val="22"/>
        </w:rPr>
        <w:t>When prompted 'Want to DISABLE Scheduled Options, Menu Options, and Protocols? YES//' answer YES</w:t>
      </w:r>
    </w:p>
    <w:p w14:paraId="3BFAFF3A" w14:textId="77777777" w:rsidR="00D54DAA" w:rsidRDefault="00D54DAA" w:rsidP="00D54DAA">
      <w:pPr>
        <w:ind w:left="255"/>
        <w:rPr>
          <w:rFonts w:ascii="Times New Roman" w:hAnsi="Times New Roman"/>
          <w:szCs w:val="22"/>
        </w:rPr>
      </w:pPr>
    </w:p>
    <w:p w14:paraId="271E381A" w14:textId="77777777" w:rsidR="00D54DAA" w:rsidRDefault="00D54DAA" w:rsidP="00D54DAA">
      <w:pPr>
        <w:numPr>
          <w:ilvl w:val="0"/>
          <w:numId w:val="4"/>
        </w:numPr>
        <w:rPr>
          <w:rFonts w:ascii="Times New Roman" w:hAnsi="Times New Roman"/>
          <w:szCs w:val="22"/>
        </w:rPr>
      </w:pPr>
      <w:r>
        <w:rPr>
          <w:rFonts w:ascii="Times New Roman" w:hAnsi="Times New Roman"/>
          <w:szCs w:val="22"/>
        </w:rPr>
        <w:t>When prompted 'Enter options you wish to mark as 'Out Of Order':</w:t>
      </w:r>
      <w:proofErr w:type="gramStart"/>
      <w:r>
        <w:rPr>
          <w:rFonts w:ascii="Times New Roman" w:hAnsi="Times New Roman"/>
          <w:szCs w:val="22"/>
        </w:rPr>
        <w:t>'  Enter</w:t>
      </w:r>
      <w:proofErr w:type="gramEnd"/>
      <w:r>
        <w:rPr>
          <w:rFonts w:ascii="Times New Roman" w:hAnsi="Times New Roman"/>
          <w:szCs w:val="22"/>
        </w:rPr>
        <w:t xml:space="preserve"> the following options:</w:t>
      </w:r>
    </w:p>
    <w:p w14:paraId="4D5B03BA" w14:textId="77777777" w:rsidR="00D54DAA" w:rsidRDefault="00D54DAA" w:rsidP="00D54DAA">
      <w:pPr>
        <w:ind w:left="375"/>
        <w:rPr>
          <w:rFonts w:ascii="Times New Roman" w:hAnsi="Times New Roman"/>
          <w:szCs w:val="22"/>
        </w:rPr>
      </w:pPr>
    </w:p>
    <w:p w14:paraId="37AADEF2" w14:textId="77777777" w:rsidR="00D54DAA" w:rsidRDefault="00D54DAA" w:rsidP="00D54DAA">
      <w:pPr>
        <w:ind w:left="615"/>
        <w:rPr>
          <w:rFonts w:ascii="Times New Roman" w:hAnsi="Times New Roman"/>
          <w:szCs w:val="22"/>
        </w:rPr>
      </w:pPr>
      <w:r>
        <w:rPr>
          <w:rFonts w:ascii="Times New Roman" w:hAnsi="Times New Roman"/>
          <w:szCs w:val="22"/>
        </w:rPr>
        <w:t xml:space="preserve">         Payment Process Menu [FBCH PAYMENT MENU]</w:t>
      </w:r>
    </w:p>
    <w:p w14:paraId="3137C4BA" w14:textId="77777777" w:rsidR="00D54DAA" w:rsidRDefault="00D54DAA" w:rsidP="00D54DAA">
      <w:pPr>
        <w:ind w:left="615"/>
        <w:rPr>
          <w:rFonts w:ascii="Times New Roman" w:hAnsi="Times New Roman"/>
          <w:szCs w:val="22"/>
        </w:rPr>
      </w:pPr>
      <w:r>
        <w:rPr>
          <w:rFonts w:ascii="Times New Roman" w:hAnsi="Times New Roman"/>
          <w:szCs w:val="22"/>
        </w:rPr>
        <w:t xml:space="preserve">         Payment menu [FBAA PAYMENT MENU]</w:t>
      </w:r>
    </w:p>
    <w:p w14:paraId="4382F31B" w14:textId="77777777" w:rsidR="00D54DAA" w:rsidRDefault="00D54DAA" w:rsidP="00D54DAA">
      <w:pPr>
        <w:ind w:left="615"/>
        <w:rPr>
          <w:rFonts w:ascii="Times New Roman" w:hAnsi="Times New Roman"/>
          <w:szCs w:val="22"/>
        </w:rPr>
      </w:pPr>
      <w:r>
        <w:rPr>
          <w:rFonts w:ascii="Times New Roman" w:hAnsi="Times New Roman"/>
          <w:szCs w:val="22"/>
        </w:rPr>
        <w:t xml:space="preserve">         Payments for Unauthorized Claims [FBUC PAYMENTS]</w:t>
      </w:r>
    </w:p>
    <w:p w14:paraId="11B51CFE" w14:textId="77777777" w:rsidR="00D54DAA" w:rsidRDefault="00D54DAA" w:rsidP="00D54DAA">
      <w:pPr>
        <w:ind w:left="615"/>
        <w:rPr>
          <w:rFonts w:ascii="Times New Roman" w:hAnsi="Times New Roman"/>
          <w:szCs w:val="22"/>
        </w:rPr>
      </w:pPr>
      <w:r>
        <w:rPr>
          <w:rFonts w:ascii="Times New Roman" w:hAnsi="Times New Roman"/>
          <w:szCs w:val="22"/>
        </w:rPr>
        <w:t xml:space="preserve">         Batch Main Menu - CH [FBCH BATCH OPTIONS]</w:t>
      </w:r>
    </w:p>
    <w:p w14:paraId="6C25E901" w14:textId="77777777" w:rsidR="00D54DAA" w:rsidRDefault="00D54DAA" w:rsidP="00D54DAA">
      <w:pPr>
        <w:ind w:left="615"/>
        <w:rPr>
          <w:rFonts w:ascii="Times New Roman" w:hAnsi="Times New Roman"/>
          <w:szCs w:val="22"/>
        </w:rPr>
      </w:pPr>
      <w:r>
        <w:rPr>
          <w:rFonts w:ascii="Times New Roman" w:hAnsi="Times New Roman"/>
          <w:szCs w:val="22"/>
        </w:rPr>
        <w:t xml:space="preserve">         Batch Main Menu [FBAA BATCH MENU]</w:t>
      </w:r>
    </w:p>
    <w:p w14:paraId="0568B611" w14:textId="77777777" w:rsidR="00D54DAA" w:rsidRDefault="00D54DAA" w:rsidP="00D54DAA">
      <w:pPr>
        <w:ind w:left="615"/>
        <w:rPr>
          <w:rFonts w:ascii="Times New Roman" w:hAnsi="Times New Roman"/>
          <w:szCs w:val="22"/>
        </w:rPr>
      </w:pPr>
      <w:r>
        <w:rPr>
          <w:rFonts w:ascii="Times New Roman" w:hAnsi="Times New Roman"/>
          <w:szCs w:val="22"/>
        </w:rPr>
        <w:t xml:space="preserve">         Batch Menu - Pharmacy [FBAA PHARMACY BATCH OPTIONS]</w:t>
      </w:r>
    </w:p>
    <w:p w14:paraId="1D1D5077" w14:textId="77777777" w:rsidR="00D54DAA" w:rsidRDefault="00D54DAA" w:rsidP="00D54DAA">
      <w:pPr>
        <w:ind w:left="615"/>
        <w:rPr>
          <w:rFonts w:ascii="Times New Roman" w:hAnsi="Times New Roman"/>
          <w:szCs w:val="22"/>
        </w:rPr>
      </w:pPr>
      <w:r>
        <w:rPr>
          <w:rFonts w:ascii="Times New Roman" w:hAnsi="Times New Roman"/>
          <w:szCs w:val="22"/>
        </w:rPr>
        <w:t xml:space="preserve">         Release a Batch [FBAA SUPERVISOR RELEASE]</w:t>
      </w:r>
    </w:p>
    <w:p w14:paraId="08A4B81B" w14:textId="77777777" w:rsidR="00D54DAA" w:rsidRDefault="00D54DAA" w:rsidP="00D54DAA">
      <w:pPr>
        <w:ind w:left="615"/>
        <w:rPr>
          <w:rFonts w:ascii="Times New Roman" w:hAnsi="Times New Roman"/>
          <w:szCs w:val="22"/>
        </w:rPr>
      </w:pPr>
      <w:r>
        <w:rPr>
          <w:rFonts w:ascii="Times New Roman" w:hAnsi="Times New Roman"/>
          <w:szCs w:val="22"/>
        </w:rPr>
        <w:t xml:space="preserve">         Queue Data for Transmission [FBAA QUEUE DATA FOR TRANS]</w:t>
      </w:r>
    </w:p>
    <w:p w14:paraId="3237933D" w14:textId="77777777" w:rsidR="00D54DAA" w:rsidRDefault="00D54DAA" w:rsidP="00D54DAA">
      <w:pPr>
        <w:ind w:left="615"/>
        <w:rPr>
          <w:rFonts w:ascii="Times New Roman" w:hAnsi="Times New Roman"/>
          <w:szCs w:val="22"/>
        </w:rPr>
      </w:pPr>
      <w:r>
        <w:rPr>
          <w:rFonts w:ascii="Times New Roman" w:hAnsi="Times New Roman"/>
          <w:szCs w:val="22"/>
        </w:rPr>
        <w:t xml:space="preserve">  </w:t>
      </w:r>
    </w:p>
    <w:p w14:paraId="1918642D" w14:textId="77777777" w:rsidR="00D54DAA" w:rsidRDefault="00D54DAA" w:rsidP="00D54DAA">
      <w:pPr>
        <w:numPr>
          <w:ilvl w:val="0"/>
          <w:numId w:val="4"/>
        </w:numPr>
        <w:rPr>
          <w:rFonts w:ascii="Times New Roman" w:hAnsi="Times New Roman"/>
          <w:szCs w:val="22"/>
        </w:rPr>
      </w:pPr>
      <w:r>
        <w:rPr>
          <w:rFonts w:ascii="Times New Roman" w:hAnsi="Times New Roman"/>
          <w:szCs w:val="22"/>
        </w:rPr>
        <w:t>When prompted 'Enter protocols you wish to mark as 'Out Of Order':' press &lt;return&gt;.</w:t>
      </w:r>
    </w:p>
    <w:p w14:paraId="57C7E418" w14:textId="77777777" w:rsidR="00D54DAA" w:rsidRDefault="00D54DAA" w:rsidP="00D54DAA">
      <w:pPr>
        <w:ind w:left="615"/>
        <w:rPr>
          <w:rFonts w:ascii="Times New Roman" w:hAnsi="Times New Roman"/>
          <w:szCs w:val="22"/>
        </w:rPr>
      </w:pPr>
    </w:p>
    <w:p w14:paraId="2A864D14" w14:textId="77777777" w:rsidR="00D54DAA" w:rsidRDefault="00D54DAA" w:rsidP="00D54DAA">
      <w:pPr>
        <w:ind w:left="615"/>
        <w:rPr>
          <w:rFonts w:ascii="Times New Roman" w:hAnsi="Times New Roman"/>
          <w:szCs w:val="22"/>
        </w:rPr>
      </w:pPr>
    </w:p>
    <w:p w14:paraId="7D47C25E" w14:textId="77777777" w:rsidR="00D54DAA" w:rsidRDefault="00D54DAA" w:rsidP="00D54DAA">
      <w:pPr>
        <w:pStyle w:val="Heading1"/>
      </w:pPr>
      <w:bookmarkStart w:id="39" w:name="_Toc280185300"/>
      <w:bookmarkStart w:id="40" w:name="_Toc280185301"/>
      <w:bookmarkStart w:id="41" w:name="_Toc280185302"/>
      <w:bookmarkStart w:id="42" w:name="_Toc261430246"/>
      <w:bookmarkStart w:id="43" w:name="_Toc287980124"/>
      <w:bookmarkEnd w:id="39"/>
      <w:bookmarkEnd w:id="40"/>
      <w:bookmarkEnd w:id="41"/>
      <w:r>
        <w:t>Enhancements</w:t>
      </w:r>
      <w:bookmarkEnd w:id="42"/>
      <w:bookmarkEnd w:id="43"/>
    </w:p>
    <w:p w14:paraId="44F882A4" w14:textId="77777777" w:rsidR="00D54DAA" w:rsidRDefault="00130E96" w:rsidP="00D54DAA">
      <w:pPr>
        <w:pStyle w:val="BodyText"/>
        <w:rPr>
          <w:rFonts w:ascii="Times New Roman" w:hAnsi="Times New Roman"/>
          <w:iCs/>
          <w:szCs w:val="22"/>
        </w:rPr>
      </w:pPr>
      <w:r>
        <w:rPr>
          <w:rFonts w:ascii="Times New Roman" w:hAnsi="Times New Roman"/>
          <w:iCs/>
          <w:szCs w:val="22"/>
        </w:rPr>
        <w:t>.</w:t>
      </w:r>
    </w:p>
    <w:p w14:paraId="0CB8960A" w14:textId="77777777" w:rsidR="00130E96" w:rsidRDefault="00130E96" w:rsidP="00D54DAA">
      <w:pPr>
        <w:pStyle w:val="BodyText"/>
        <w:rPr>
          <w:rFonts w:ascii="Times New Roman" w:hAnsi="Times New Roman"/>
          <w:iCs/>
          <w:szCs w:val="22"/>
        </w:rPr>
      </w:pPr>
      <w:r>
        <w:rPr>
          <w:rFonts w:ascii="Times New Roman" w:hAnsi="Times New Roman"/>
          <w:iCs/>
          <w:szCs w:val="22"/>
        </w:rPr>
        <w:t>The following enhancements are delivered with FB*3.5*116:</w:t>
      </w:r>
    </w:p>
    <w:p w14:paraId="2060A38C" w14:textId="77777777" w:rsidR="00130E96" w:rsidRDefault="00130E96" w:rsidP="00D2408A">
      <w:pPr>
        <w:pStyle w:val="BodyText"/>
        <w:numPr>
          <w:ilvl w:val="0"/>
          <w:numId w:val="6"/>
        </w:numPr>
        <w:rPr>
          <w:rFonts w:ascii="Times New Roman" w:hAnsi="Times New Roman"/>
          <w:iCs/>
          <w:szCs w:val="22"/>
        </w:rPr>
      </w:pPr>
      <w:r>
        <w:rPr>
          <w:rFonts w:ascii="Times New Roman" w:hAnsi="Times New Roman"/>
          <w:iCs/>
          <w:szCs w:val="22"/>
        </w:rPr>
        <w:t xml:space="preserve">Payment line items having an amount approved of zero </w:t>
      </w:r>
      <w:r w:rsidR="00D2408A">
        <w:rPr>
          <w:rFonts w:ascii="Times New Roman" w:hAnsi="Times New Roman"/>
          <w:iCs/>
          <w:szCs w:val="22"/>
        </w:rPr>
        <w:t>dollars</w:t>
      </w:r>
      <w:r>
        <w:rPr>
          <w:rFonts w:ascii="Times New Roman" w:hAnsi="Times New Roman"/>
          <w:iCs/>
          <w:szCs w:val="22"/>
        </w:rPr>
        <w:t xml:space="preserve"> are exported to the </w:t>
      </w:r>
      <w:r w:rsidR="00D2408A">
        <w:rPr>
          <w:rFonts w:ascii="Times New Roman" w:hAnsi="Times New Roman"/>
          <w:iCs/>
          <w:szCs w:val="22"/>
        </w:rPr>
        <w:t>financial</w:t>
      </w:r>
      <w:r>
        <w:rPr>
          <w:rFonts w:ascii="Times New Roman" w:hAnsi="Times New Roman"/>
          <w:iCs/>
          <w:szCs w:val="22"/>
        </w:rPr>
        <w:t xml:space="preserve"> systems in Austin.</w:t>
      </w:r>
    </w:p>
    <w:p w14:paraId="366F0841" w14:textId="77777777" w:rsidR="00130E96" w:rsidRDefault="00130E96" w:rsidP="00D2408A">
      <w:pPr>
        <w:pStyle w:val="BodyText"/>
        <w:numPr>
          <w:ilvl w:val="0"/>
          <w:numId w:val="6"/>
        </w:numPr>
        <w:rPr>
          <w:rFonts w:ascii="Times New Roman" w:hAnsi="Times New Roman"/>
          <w:iCs/>
          <w:szCs w:val="22"/>
        </w:rPr>
      </w:pPr>
      <w:r>
        <w:rPr>
          <w:rFonts w:ascii="Times New Roman" w:hAnsi="Times New Roman"/>
          <w:szCs w:val="22"/>
        </w:rPr>
        <w:t>Payment line items for contracted services will now reflect the interest indicator at the invoice level.</w:t>
      </w:r>
    </w:p>
    <w:p w14:paraId="5C9C69A6" w14:textId="77777777" w:rsidR="00130E96" w:rsidRDefault="00130E96" w:rsidP="00D54DAA">
      <w:pPr>
        <w:pStyle w:val="BodyText"/>
        <w:rPr>
          <w:rFonts w:ascii="Times New Roman" w:hAnsi="Times New Roman"/>
          <w:iCs/>
          <w:szCs w:val="22"/>
        </w:rPr>
      </w:pPr>
    </w:p>
    <w:p w14:paraId="778DDC71" w14:textId="77777777" w:rsidR="00D54DAA" w:rsidRDefault="00D54DAA" w:rsidP="00D54DAA">
      <w:pPr>
        <w:pStyle w:val="BodyText"/>
        <w:rPr>
          <w:rFonts w:ascii="Times New Roman" w:hAnsi="Times New Roman"/>
          <w:iCs/>
          <w:szCs w:val="22"/>
        </w:rPr>
      </w:pPr>
    </w:p>
    <w:p w14:paraId="184EE4C6" w14:textId="77777777" w:rsidR="00D54DAA" w:rsidRDefault="00D54DAA" w:rsidP="00D54DAA">
      <w:pPr>
        <w:pStyle w:val="BodyText"/>
        <w:rPr>
          <w:rFonts w:ascii="Times New Roman" w:hAnsi="Times New Roman"/>
          <w:iCs/>
          <w:szCs w:val="22"/>
        </w:rPr>
      </w:pPr>
      <w:bookmarkStart w:id="44" w:name="_Toc261430250"/>
    </w:p>
    <w:p w14:paraId="25AB2E03" w14:textId="77777777" w:rsidR="00D54DAA" w:rsidRDefault="00D54DAA" w:rsidP="00D54DAA">
      <w:pPr>
        <w:pStyle w:val="BodyText"/>
        <w:rPr>
          <w:rFonts w:ascii="Times New Roman" w:hAnsi="Times New Roman"/>
          <w:iCs/>
          <w:szCs w:val="22"/>
        </w:rPr>
      </w:pPr>
    </w:p>
    <w:p w14:paraId="3310F7C4" w14:textId="77777777" w:rsidR="00B039F0" w:rsidRDefault="00B039F0" w:rsidP="00D54DAA">
      <w:pPr>
        <w:pStyle w:val="BodyText"/>
        <w:rPr>
          <w:rFonts w:ascii="Times New Roman" w:hAnsi="Times New Roman"/>
          <w:iCs/>
          <w:szCs w:val="22"/>
        </w:rPr>
      </w:pPr>
    </w:p>
    <w:p w14:paraId="2CFDE967" w14:textId="77777777" w:rsidR="00B039F0" w:rsidRDefault="00B039F0" w:rsidP="00D54DAA">
      <w:pPr>
        <w:pStyle w:val="BodyText"/>
        <w:rPr>
          <w:rFonts w:ascii="Times New Roman" w:hAnsi="Times New Roman"/>
          <w:iCs/>
          <w:szCs w:val="22"/>
        </w:rPr>
      </w:pPr>
    </w:p>
    <w:p w14:paraId="23EFEE09" w14:textId="77777777" w:rsidR="00B039F0" w:rsidRDefault="00B039F0" w:rsidP="00D54DAA">
      <w:pPr>
        <w:pStyle w:val="BodyText"/>
        <w:rPr>
          <w:rFonts w:ascii="Times New Roman" w:hAnsi="Times New Roman"/>
          <w:iCs/>
          <w:szCs w:val="22"/>
        </w:rPr>
      </w:pPr>
    </w:p>
    <w:p w14:paraId="468B8C09" w14:textId="77777777" w:rsidR="00B039F0" w:rsidRDefault="00B039F0" w:rsidP="00D54DAA">
      <w:pPr>
        <w:pStyle w:val="BodyText"/>
        <w:rPr>
          <w:rFonts w:ascii="Times New Roman" w:hAnsi="Times New Roman"/>
          <w:iCs/>
          <w:szCs w:val="22"/>
        </w:rPr>
      </w:pPr>
    </w:p>
    <w:p w14:paraId="72881B05" w14:textId="77777777" w:rsidR="00B039F0" w:rsidRDefault="00B039F0" w:rsidP="00D54DAA">
      <w:pPr>
        <w:pStyle w:val="BodyText"/>
        <w:rPr>
          <w:rFonts w:ascii="Times New Roman" w:hAnsi="Times New Roman"/>
          <w:iCs/>
          <w:szCs w:val="22"/>
        </w:rPr>
      </w:pPr>
    </w:p>
    <w:p w14:paraId="6A818247" w14:textId="77777777" w:rsidR="00B039F0" w:rsidRDefault="00B039F0" w:rsidP="00D54DAA">
      <w:pPr>
        <w:pStyle w:val="BodyText"/>
        <w:rPr>
          <w:rFonts w:ascii="Times New Roman" w:hAnsi="Times New Roman"/>
          <w:iCs/>
          <w:szCs w:val="22"/>
        </w:rPr>
      </w:pPr>
    </w:p>
    <w:p w14:paraId="056FDA8D" w14:textId="77777777" w:rsidR="00B039F0" w:rsidRDefault="00B039F0" w:rsidP="00D54DAA">
      <w:pPr>
        <w:pStyle w:val="BodyText"/>
        <w:rPr>
          <w:rFonts w:ascii="Times New Roman" w:hAnsi="Times New Roman"/>
          <w:iCs/>
          <w:szCs w:val="22"/>
        </w:rPr>
      </w:pPr>
    </w:p>
    <w:p w14:paraId="2F201742" w14:textId="77777777" w:rsidR="00B039F0" w:rsidRDefault="00B039F0" w:rsidP="00D54DAA">
      <w:pPr>
        <w:pStyle w:val="BodyText"/>
        <w:rPr>
          <w:rFonts w:ascii="Times New Roman" w:hAnsi="Times New Roman"/>
          <w:iCs/>
          <w:szCs w:val="22"/>
        </w:rPr>
      </w:pPr>
    </w:p>
    <w:p w14:paraId="7D29161D" w14:textId="77777777" w:rsidR="00B039F0" w:rsidRDefault="00B039F0" w:rsidP="00D54DAA">
      <w:pPr>
        <w:pStyle w:val="BodyText"/>
        <w:rPr>
          <w:rFonts w:ascii="Times New Roman" w:hAnsi="Times New Roman"/>
          <w:iCs/>
          <w:szCs w:val="22"/>
        </w:rPr>
      </w:pPr>
    </w:p>
    <w:p w14:paraId="2C426041" w14:textId="77777777" w:rsidR="00B039F0" w:rsidRDefault="00B039F0" w:rsidP="00D54DAA">
      <w:pPr>
        <w:pStyle w:val="BodyText"/>
        <w:rPr>
          <w:rFonts w:ascii="Times New Roman" w:hAnsi="Times New Roman"/>
          <w:iCs/>
          <w:szCs w:val="22"/>
        </w:rPr>
      </w:pPr>
    </w:p>
    <w:p w14:paraId="09737210" w14:textId="77777777" w:rsidR="00B039F0" w:rsidRDefault="00B039F0" w:rsidP="00D54DAA">
      <w:pPr>
        <w:pStyle w:val="BodyText"/>
        <w:rPr>
          <w:rFonts w:ascii="Times New Roman" w:hAnsi="Times New Roman"/>
          <w:iCs/>
          <w:szCs w:val="22"/>
        </w:rPr>
      </w:pPr>
    </w:p>
    <w:p w14:paraId="2CEB7820" w14:textId="77777777" w:rsidR="00B039F0" w:rsidRDefault="00B039F0" w:rsidP="00D54DAA">
      <w:pPr>
        <w:pStyle w:val="BodyText"/>
        <w:rPr>
          <w:rFonts w:ascii="Times New Roman" w:hAnsi="Times New Roman"/>
          <w:iCs/>
          <w:szCs w:val="22"/>
        </w:rPr>
      </w:pPr>
    </w:p>
    <w:p w14:paraId="606C32D3" w14:textId="77777777" w:rsidR="00B039F0" w:rsidRDefault="00B039F0" w:rsidP="00D54DAA">
      <w:pPr>
        <w:pStyle w:val="BodyText"/>
        <w:rPr>
          <w:rFonts w:ascii="Times New Roman" w:hAnsi="Times New Roman"/>
          <w:iCs/>
          <w:szCs w:val="22"/>
        </w:rPr>
      </w:pPr>
    </w:p>
    <w:p w14:paraId="31E6A245" w14:textId="77777777" w:rsidR="00B039F0" w:rsidRDefault="00B039F0" w:rsidP="00D54DAA">
      <w:pPr>
        <w:pStyle w:val="BodyText"/>
        <w:rPr>
          <w:rFonts w:ascii="Times New Roman" w:hAnsi="Times New Roman"/>
          <w:iCs/>
          <w:szCs w:val="22"/>
        </w:rPr>
      </w:pPr>
    </w:p>
    <w:p w14:paraId="77EBEDD5" w14:textId="77777777" w:rsidR="00B039F0" w:rsidRDefault="00B039F0" w:rsidP="00D54DAA">
      <w:pPr>
        <w:pStyle w:val="BodyText"/>
        <w:rPr>
          <w:rFonts w:ascii="Times New Roman" w:hAnsi="Times New Roman"/>
          <w:iCs/>
          <w:szCs w:val="22"/>
        </w:rPr>
      </w:pPr>
    </w:p>
    <w:p w14:paraId="310FEA22" w14:textId="77777777" w:rsidR="00B039F0" w:rsidRDefault="00B039F0" w:rsidP="00D54DAA">
      <w:pPr>
        <w:pStyle w:val="BodyText"/>
        <w:rPr>
          <w:rFonts w:ascii="Times New Roman" w:hAnsi="Times New Roman"/>
          <w:iCs/>
          <w:szCs w:val="22"/>
        </w:rPr>
      </w:pPr>
    </w:p>
    <w:p w14:paraId="4A95E79A" w14:textId="77777777" w:rsidR="00D54DAA" w:rsidRDefault="00D54DAA" w:rsidP="00D54DAA">
      <w:pPr>
        <w:pStyle w:val="BodyText"/>
        <w:rPr>
          <w:rFonts w:ascii="Times New Roman" w:hAnsi="Times New Roman"/>
          <w:iCs/>
          <w:szCs w:val="22"/>
        </w:rPr>
      </w:pPr>
    </w:p>
    <w:p w14:paraId="73E2E332" w14:textId="77777777" w:rsidR="00D54DAA" w:rsidRDefault="00D54DAA" w:rsidP="00D54DAA">
      <w:pPr>
        <w:pStyle w:val="Heading1"/>
      </w:pPr>
      <w:bookmarkStart w:id="45" w:name="_Toc287980125"/>
      <w:r>
        <w:t>Technical Modifications</w:t>
      </w:r>
      <w:bookmarkEnd w:id="44"/>
      <w:bookmarkEnd w:id="45"/>
    </w:p>
    <w:p w14:paraId="6232F6B7" w14:textId="77777777" w:rsidR="00D54DAA" w:rsidRDefault="00D54DAA" w:rsidP="00D54DAA"/>
    <w:p w14:paraId="582FA691" w14:textId="77777777" w:rsidR="00D54DAA" w:rsidRDefault="00D54DAA" w:rsidP="00D54DAA">
      <w:pPr>
        <w:pStyle w:val="Heading2"/>
        <w:rPr>
          <w:b/>
        </w:rPr>
      </w:pPr>
      <w:bookmarkStart w:id="46" w:name="_Toc261430251"/>
      <w:bookmarkStart w:id="47" w:name="_Toc287980126"/>
      <w:r>
        <w:rPr>
          <w:b/>
        </w:rPr>
        <w:lastRenderedPageBreak/>
        <w:t>A. Files and Fields</w:t>
      </w:r>
      <w:bookmarkEnd w:id="46"/>
      <w:bookmarkEnd w:id="47"/>
    </w:p>
    <w:p w14:paraId="3715EB95" w14:textId="77777777" w:rsidR="00D54DAA" w:rsidRDefault="00D54DAA" w:rsidP="00D54DAA"/>
    <w:p w14:paraId="5EFB83FA" w14:textId="77777777" w:rsidR="00D54DAA" w:rsidRDefault="00D54DAA" w:rsidP="00D54DAA">
      <w:pPr>
        <w:pStyle w:val="Heading3"/>
      </w:pPr>
      <w:bookmarkStart w:id="48" w:name="_Toc287980127"/>
      <w:r>
        <w:t>Components Sent With Patch:</w:t>
      </w:r>
      <w:bookmarkEnd w:id="48"/>
    </w:p>
    <w:p w14:paraId="7202E748" w14:textId="77777777" w:rsidR="00D54DAA" w:rsidRDefault="00D54DAA" w:rsidP="00D54DAA">
      <w:pPr>
        <w:pStyle w:val="BodyText"/>
        <w:rPr>
          <w:rFonts w:ascii="Times New Roman" w:hAnsi="Times New Roman"/>
          <w:iCs/>
          <w:szCs w:val="22"/>
        </w:rPr>
      </w:pPr>
    </w:p>
    <w:p w14:paraId="746FB0B6" w14:textId="77777777" w:rsidR="00D54DAA" w:rsidRDefault="00D54DAA" w:rsidP="00D54DAA">
      <w:pPr>
        <w:pStyle w:val="BodyText"/>
        <w:rPr>
          <w:rFonts w:ascii="Times New Roman" w:hAnsi="Times New Roman"/>
          <w:iCs/>
          <w:szCs w:val="22"/>
        </w:rPr>
      </w:pPr>
      <w:r>
        <w:rPr>
          <w:rFonts w:ascii="Times New Roman" w:hAnsi="Times New Roman"/>
          <w:iCs/>
          <w:szCs w:val="22"/>
        </w:rPr>
        <w:t xml:space="preserve">The </w:t>
      </w:r>
      <w:r w:rsidR="00886CA7">
        <w:rPr>
          <w:rFonts w:ascii="Times New Roman" w:hAnsi="Times New Roman"/>
          <w:iCs/>
          <w:szCs w:val="22"/>
        </w:rPr>
        <w:t xml:space="preserve">software supporting the </w:t>
      </w:r>
      <w:r>
        <w:rPr>
          <w:rFonts w:ascii="Times New Roman" w:hAnsi="Times New Roman"/>
          <w:iCs/>
          <w:szCs w:val="22"/>
        </w:rPr>
        <w:t>following options w</w:t>
      </w:r>
      <w:r w:rsidR="00886CA7">
        <w:rPr>
          <w:rFonts w:ascii="Times New Roman" w:hAnsi="Times New Roman"/>
          <w:iCs/>
          <w:szCs w:val="22"/>
        </w:rPr>
        <w:t>as</w:t>
      </w:r>
      <w:r>
        <w:rPr>
          <w:rFonts w:ascii="Times New Roman" w:hAnsi="Times New Roman"/>
          <w:iCs/>
          <w:szCs w:val="22"/>
        </w:rPr>
        <w:t xml:space="preserve"> modified:</w:t>
      </w:r>
    </w:p>
    <w:p w14:paraId="7BDB242F" w14:textId="77777777" w:rsidR="00D54DAA" w:rsidRDefault="00D54DAA" w:rsidP="00D54DAA">
      <w:pPr>
        <w:pStyle w:val="BodyText"/>
        <w:rPr>
          <w:rFonts w:ascii="Times New Roman" w:hAnsi="Times New Roman"/>
          <w:iCs/>
          <w:szCs w:val="22"/>
        </w:rPr>
      </w:pPr>
      <w:r>
        <w:rPr>
          <w:rFonts w:ascii="Times New Roman" w:hAnsi="Times New Roman"/>
          <w:iCs/>
          <w:szCs w:val="22"/>
        </w:rPr>
        <w:t> </w:t>
      </w:r>
    </w:p>
    <w:p w14:paraId="210818D6" w14:textId="77777777" w:rsidR="005D54F4" w:rsidRDefault="005D54F4" w:rsidP="005D54F4">
      <w:pPr>
        <w:autoSpaceDE w:val="0"/>
        <w:autoSpaceDN w:val="0"/>
        <w:adjustRightInd w:val="0"/>
        <w:rPr>
          <w:rFonts w:ascii="Times New Roman" w:hAnsi="Times New Roman"/>
          <w:szCs w:val="22"/>
        </w:rPr>
      </w:pPr>
      <w:r w:rsidRPr="005D54F4">
        <w:rPr>
          <w:rFonts w:ascii="Times New Roman" w:hAnsi="Times New Roman"/>
          <w:szCs w:val="22"/>
        </w:rPr>
        <w:t xml:space="preserve">Queue Data for Transmission [FBAA QUEUE DATA FOR TRANS] </w:t>
      </w:r>
    </w:p>
    <w:p w14:paraId="4EAD83A9" w14:textId="77777777" w:rsidR="005D54F4" w:rsidRDefault="005D54F4" w:rsidP="005D54F4">
      <w:pPr>
        <w:autoSpaceDE w:val="0"/>
        <w:autoSpaceDN w:val="0"/>
        <w:adjustRightInd w:val="0"/>
        <w:rPr>
          <w:rFonts w:ascii="Times New Roman" w:hAnsi="Times New Roman"/>
          <w:szCs w:val="22"/>
        </w:rPr>
      </w:pPr>
      <w:r>
        <w:rPr>
          <w:rFonts w:ascii="Times New Roman" w:hAnsi="Times New Roman"/>
          <w:szCs w:val="22"/>
        </w:rPr>
        <w:t>Release a Batch [FBAA SUPERVISOR RELEASE]</w:t>
      </w:r>
      <w:r w:rsidR="00D54DAA">
        <w:rPr>
          <w:rFonts w:ascii="Times New Roman" w:hAnsi="Times New Roman"/>
          <w:szCs w:val="22"/>
        </w:rPr>
        <w:t xml:space="preserve">    </w:t>
      </w:r>
    </w:p>
    <w:p w14:paraId="71A0D3E4" w14:textId="77777777" w:rsidR="00D54DAA" w:rsidRDefault="00D54DAA" w:rsidP="00D54DAA">
      <w:pPr>
        <w:autoSpaceDE w:val="0"/>
        <w:autoSpaceDN w:val="0"/>
        <w:adjustRightInd w:val="0"/>
        <w:rPr>
          <w:rFonts w:ascii="Times New Roman" w:hAnsi="Times New Roman"/>
          <w:szCs w:val="22"/>
        </w:rPr>
      </w:pPr>
      <w:r>
        <w:rPr>
          <w:rFonts w:ascii="Times New Roman" w:hAnsi="Times New Roman"/>
          <w:szCs w:val="22"/>
        </w:rPr>
        <w:t>Enter Payment [FBAA ENTER PAYMENT]</w:t>
      </w:r>
    </w:p>
    <w:p w14:paraId="41EDC871" w14:textId="77777777" w:rsidR="005D54F4" w:rsidRDefault="00D54DAA" w:rsidP="00D54DAA">
      <w:pPr>
        <w:autoSpaceDE w:val="0"/>
        <w:autoSpaceDN w:val="0"/>
        <w:adjustRightInd w:val="0"/>
        <w:rPr>
          <w:rFonts w:ascii="Times New Roman" w:hAnsi="Times New Roman"/>
          <w:szCs w:val="22"/>
        </w:rPr>
      </w:pPr>
      <w:r>
        <w:rPr>
          <w:rFonts w:ascii="Times New Roman" w:hAnsi="Times New Roman"/>
          <w:szCs w:val="22"/>
        </w:rPr>
        <w:t>C&amp;P/Multiple Patient Payment Entry [FBAA C&amp;P ENTER PAYMENT]</w:t>
      </w:r>
    </w:p>
    <w:p w14:paraId="5A2F5F35" w14:textId="77777777" w:rsidR="005D54F4" w:rsidRDefault="00D54DAA" w:rsidP="00D54DAA">
      <w:pPr>
        <w:autoSpaceDE w:val="0"/>
        <w:autoSpaceDN w:val="0"/>
        <w:adjustRightInd w:val="0"/>
        <w:rPr>
          <w:rFonts w:ascii="Times New Roman" w:hAnsi="Times New Roman"/>
          <w:szCs w:val="22"/>
        </w:rPr>
      </w:pPr>
      <w:r>
        <w:rPr>
          <w:rFonts w:ascii="Times New Roman" w:hAnsi="Times New Roman"/>
          <w:szCs w:val="22"/>
        </w:rPr>
        <w:t>Multiple Ancillary Payments [FBCH MULTIPLE PAYMENTS]</w:t>
      </w:r>
    </w:p>
    <w:p w14:paraId="66644B05" w14:textId="77777777" w:rsidR="005D54F4" w:rsidRDefault="00D54DAA" w:rsidP="00D54DAA">
      <w:pPr>
        <w:autoSpaceDE w:val="0"/>
        <w:autoSpaceDN w:val="0"/>
        <w:adjustRightInd w:val="0"/>
        <w:rPr>
          <w:rFonts w:ascii="Times New Roman" w:hAnsi="Times New Roman"/>
          <w:szCs w:val="22"/>
        </w:rPr>
      </w:pPr>
      <w:r>
        <w:rPr>
          <w:rFonts w:ascii="Times New Roman" w:hAnsi="Times New Roman"/>
          <w:szCs w:val="22"/>
        </w:rPr>
        <w:t>Multiple Payment Entry [FBAA MULTIPLE PAYMENT ENTRY]</w:t>
      </w:r>
    </w:p>
    <w:p w14:paraId="309EE5B2" w14:textId="77777777" w:rsidR="00292F94" w:rsidRDefault="00292F94" w:rsidP="00D54DAA">
      <w:pPr>
        <w:autoSpaceDE w:val="0"/>
        <w:autoSpaceDN w:val="0"/>
        <w:adjustRightInd w:val="0"/>
        <w:rPr>
          <w:rFonts w:ascii="Times New Roman" w:hAnsi="Times New Roman"/>
          <w:szCs w:val="22"/>
        </w:rPr>
      </w:pPr>
      <w:r w:rsidRPr="00292F94">
        <w:rPr>
          <w:rFonts w:ascii="Times New Roman" w:hAnsi="Times New Roman"/>
          <w:szCs w:val="22"/>
        </w:rPr>
        <w:t>Payments for Unauthorized Claims [FBUC PAYMENTS]</w:t>
      </w:r>
    </w:p>
    <w:p w14:paraId="5ADEA033" w14:textId="77777777" w:rsidR="00D54DAA" w:rsidRDefault="00D54DAA" w:rsidP="00D54DAA">
      <w:pPr>
        <w:autoSpaceDE w:val="0"/>
        <w:autoSpaceDN w:val="0"/>
        <w:adjustRightInd w:val="0"/>
        <w:rPr>
          <w:rFonts w:ascii="Times New Roman" w:hAnsi="Times New Roman"/>
          <w:szCs w:val="22"/>
        </w:rPr>
      </w:pPr>
      <w:r>
        <w:rPr>
          <w:rFonts w:ascii="Times New Roman" w:hAnsi="Times New Roman"/>
          <w:szCs w:val="22"/>
        </w:rPr>
        <w:t>Close-out Batch [FBAA CLOSE BATCH]</w:t>
      </w:r>
    </w:p>
    <w:p w14:paraId="29B4A9C2" w14:textId="77777777" w:rsidR="00D54DAA" w:rsidRDefault="00D54DAA" w:rsidP="00D54DAA">
      <w:pPr>
        <w:autoSpaceDE w:val="0"/>
        <w:autoSpaceDN w:val="0"/>
        <w:adjustRightInd w:val="0"/>
        <w:rPr>
          <w:rFonts w:ascii="Times New Roman" w:hAnsi="Times New Roman"/>
          <w:szCs w:val="22"/>
        </w:rPr>
      </w:pPr>
      <w:r>
        <w:rPr>
          <w:rFonts w:ascii="Times New Roman" w:hAnsi="Times New Roman"/>
          <w:szCs w:val="22"/>
        </w:rPr>
        <w:t>Closeout Pharmacy Invoice [FBAA CLOSE OUT INVOICE]</w:t>
      </w:r>
    </w:p>
    <w:p w14:paraId="12E13A2A" w14:textId="77777777" w:rsidR="00D54DAA" w:rsidRDefault="00D54DAA" w:rsidP="00D54DAA">
      <w:pPr>
        <w:autoSpaceDE w:val="0"/>
        <w:autoSpaceDN w:val="0"/>
        <w:adjustRightInd w:val="0"/>
        <w:rPr>
          <w:rFonts w:ascii="Times New Roman" w:hAnsi="Times New Roman"/>
          <w:szCs w:val="22"/>
        </w:rPr>
      </w:pPr>
      <w:r>
        <w:rPr>
          <w:rFonts w:ascii="Times New Roman" w:hAnsi="Times New Roman"/>
          <w:szCs w:val="22"/>
        </w:rPr>
        <w:t>List Items in Batch [FBAA LIST BATCH]</w:t>
      </w:r>
    </w:p>
    <w:p w14:paraId="65812A0F" w14:textId="77777777" w:rsidR="00D54DAA" w:rsidRDefault="00D54DAA" w:rsidP="00D54DAA">
      <w:pPr>
        <w:autoSpaceDE w:val="0"/>
        <w:autoSpaceDN w:val="0"/>
        <w:adjustRightInd w:val="0"/>
        <w:rPr>
          <w:rFonts w:ascii="Times New Roman" w:hAnsi="Times New Roman"/>
          <w:szCs w:val="22"/>
        </w:rPr>
      </w:pPr>
      <w:r>
        <w:rPr>
          <w:rFonts w:ascii="Times New Roman" w:hAnsi="Times New Roman"/>
          <w:szCs w:val="22"/>
        </w:rPr>
        <w:t>Ancillary Contract Hosp/CNH Payment [FBCH ANCILLARY PAYMENT]</w:t>
      </w:r>
    </w:p>
    <w:p w14:paraId="27376242" w14:textId="77777777" w:rsidR="00D54DAA" w:rsidRDefault="00D54DAA" w:rsidP="00D54DAA">
      <w:pPr>
        <w:autoSpaceDE w:val="0"/>
        <w:autoSpaceDN w:val="0"/>
        <w:adjustRightInd w:val="0"/>
        <w:rPr>
          <w:rFonts w:ascii="Times New Roman" w:hAnsi="Times New Roman"/>
          <w:szCs w:val="22"/>
        </w:rPr>
      </w:pPr>
      <w:r>
        <w:rPr>
          <w:rFonts w:ascii="Times New Roman" w:hAnsi="Times New Roman"/>
          <w:szCs w:val="22"/>
        </w:rPr>
        <w:t>Edit Ancillary Payment [FBCH EDIT ANCILLARY PAYMENT]</w:t>
      </w:r>
    </w:p>
    <w:p w14:paraId="12C14B88" w14:textId="77777777" w:rsidR="00D54DAA" w:rsidRDefault="00D54DAA" w:rsidP="00D54DAA">
      <w:pPr>
        <w:autoSpaceDE w:val="0"/>
        <w:autoSpaceDN w:val="0"/>
        <w:adjustRightInd w:val="0"/>
        <w:rPr>
          <w:rFonts w:ascii="Times New Roman" w:hAnsi="Times New Roman"/>
          <w:szCs w:val="22"/>
        </w:rPr>
      </w:pPr>
      <w:r>
        <w:rPr>
          <w:rFonts w:ascii="Times New Roman" w:hAnsi="Times New Roman"/>
          <w:szCs w:val="22"/>
        </w:rPr>
        <w:t>Edit Payment [FBAA EDIT PAYMENT]</w:t>
      </w:r>
    </w:p>
    <w:p w14:paraId="1C7B53CF" w14:textId="77777777" w:rsidR="00D54DAA" w:rsidRDefault="00D54DAA" w:rsidP="00D54DAA">
      <w:pPr>
        <w:autoSpaceDE w:val="0"/>
        <w:autoSpaceDN w:val="0"/>
        <w:adjustRightInd w:val="0"/>
        <w:rPr>
          <w:rFonts w:ascii="Times New Roman" w:hAnsi="Times New Roman"/>
          <w:szCs w:val="22"/>
        </w:rPr>
      </w:pPr>
      <w:r>
        <w:rPr>
          <w:rFonts w:ascii="Times New Roman" w:hAnsi="Times New Roman"/>
          <w:szCs w:val="22"/>
        </w:rPr>
        <w:t xml:space="preserve">    </w:t>
      </w:r>
    </w:p>
    <w:p w14:paraId="424AF6E7" w14:textId="77777777" w:rsidR="00D54DAA" w:rsidRDefault="00D54DAA" w:rsidP="00D54DAA">
      <w:pPr>
        <w:pStyle w:val="BodyText"/>
        <w:rPr>
          <w:rFonts w:ascii="Times New Roman" w:hAnsi="Times New Roman"/>
          <w:iCs/>
          <w:szCs w:val="22"/>
        </w:rPr>
      </w:pPr>
      <w:r>
        <w:rPr>
          <w:rFonts w:ascii="Times New Roman" w:hAnsi="Times New Roman"/>
          <w:iCs/>
          <w:szCs w:val="22"/>
        </w:rPr>
        <w:t> </w:t>
      </w:r>
    </w:p>
    <w:p w14:paraId="50EED96E" w14:textId="77777777" w:rsidR="00D54DAA" w:rsidRDefault="00D54DAA" w:rsidP="00D54DAA">
      <w:pPr>
        <w:pStyle w:val="BodyText"/>
        <w:rPr>
          <w:rFonts w:ascii="Times New Roman" w:hAnsi="Times New Roman"/>
          <w:iCs/>
          <w:szCs w:val="22"/>
        </w:rPr>
      </w:pPr>
      <w:r>
        <w:rPr>
          <w:rFonts w:ascii="Times New Roman" w:hAnsi="Times New Roman"/>
          <w:iCs/>
          <w:szCs w:val="22"/>
        </w:rPr>
        <w:t> </w:t>
      </w:r>
      <w:bookmarkEnd w:id="8"/>
      <w:bookmarkEnd w:id="9"/>
      <w:bookmarkEnd w:id="10"/>
      <w:bookmarkEnd w:id="11"/>
      <w:bookmarkEnd w:id="12"/>
      <w:bookmarkEnd w:id="13"/>
      <w:bookmarkEnd w:id="14"/>
      <w:bookmarkEnd w:id="15"/>
    </w:p>
    <w:p w14:paraId="76181ECF" w14:textId="77777777" w:rsidR="008D0DD2" w:rsidRDefault="008D0DD2"/>
    <w:sectPr w:rsidR="008D0DD2" w:rsidSect="0079403A">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F2C11" w14:textId="77777777" w:rsidR="009E799C" w:rsidRDefault="009E799C" w:rsidP="0066460A">
      <w:r>
        <w:separator/>
      </w:r>
    </w:p>
  </w:endnote>
  <w:endnote w:type="continuationSeparator" w:id="0">
    <w:p w14:paraId="0D85F38A" w14:textId="77777777" w:rsidR="009E799C" w:rsidRDefault="009E799C" w:rsidP="0066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Terminal">
    <w:altName w:val="Arial"/>
    <w:charset w:val="00"/>
    <w:family w:val="modern"/>
    <w:pitch w:val="fixed"/>
    <w:sig w:usb0="80000087" w:usb1="00001801"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0303F" w14:textId="77777777" w:rsidR="0066460A" w:rsidRDefault="0066460A" w:rsidP="0066460A">
    <w:pPr>
      <w:pStyle w:val="Footer"/>
      <w:tabs>
        <w:tab w:val="clear" w:pos="4680"/>
        <w:tab w:val="clear" w:pos="9360"/>
      </w:tabs>
    </w:pPr>
    <w:r>
      <w:rPr>
        <w:rStyle w:val="PageNumber"/>
        <w:sz w:val="20"/>
      </w:rPr>
      <w:t>February 2011</w:t>
    </w:r>
    <w:r>
      <w:rPr>
        <w:rStyle w:val="PageNumber"/>
        <w:sz w:val="20"/>
      </w:rPr>
      <w:tab/>
    </w:r>
    <w:r>
      <w:rPr>
        <w:rStyle w:val="PageNumber"/>
        <w:sz w:val="20"/>
      </w:rPr>
      <w:tab/>
      <w:t xml:space="preserve">FB*3.5*116 </w:t>
    </w:r>
    <w:r w:rsidRPr="007A2D1E">
      <w:rPr>
        <w:sz w:val="20"/>
      </w:rPr>
      <w:t>Release Notes and Installation Guide</w:t>
    </w:r>
    <w:r>
      <w:rPr>
        <w:sz w:val="20"/>
      </w:rPr>
      <w:t xml:space="preserve"> </w:t>
    </w:r>
    <w:r>
      <w:rPr>
        <w:sz w:val="20"/>
      </w:rPr>
      <w:tab/>
    </w:r>
    <w:r>
      <w:rPr>
        <w:sz w:val="20"/>
      </w:rPr>
      <w:tab/>
    </w:r>
    <w:r>
      <w:rPr>
        <w:sz w:val="20"/>
      </w:rPr>
      <w:tab/>
    </w:r>
    <w:r w:rsidRPr="007A2D1E">
      <w:rPr>
        <w:rStyle w:val="PageNumber"/>
        <w:sz w:val="20"/>
      </w:rPr>
      <w:fldChar w:fldCharType="begin"/>
    </w:r>
    <w:r w:rsidRPr="007A2D1E">
      <w:rPr>
        <w:rStyle w:val="PageNumber"/>
        <w:sz w:val="20"/>
      </w:rPr>
      <w:instrText xml:space="preserve"> PAGE </w:instrText>
    </w:r>
    <w:r w:rsidRPr="007A2D1E">
      <w:rPr>
        <w:rStyle w:val="PageNumber"/>
        <w:sz w:val="20"/>
      </w:rPr>
      <w:fldChar w:fldCharType="separate"/>
    </w:r>
    <w:r w:rsidR="00292F94">
      <w:rPr>
        <w:rStyle w:val="PageNumber"/>
        <w:noProof/>
        <w:sz w:val="20"/>
      </w:rPr>
      <w:t>8</w:t>
    </w:r>
    <w:r w:rsidRPr="007A2D1E">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121F8" w14:textId="77777777" w:rsidR="0066460A" w:rsidRDefault="0066460A" w:rsidP="0066460A">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AAE15" w14:textId="77777777" w:rsidR="009E799C" w:rsidRDefault="009E799C" w:rsidP="0066460A">
      <w:r>
        <w:separator/>
      </w:r>
    </w:p>
  </w:footnote>
  <w:footnote w:type="continuationSeparator" w:id="0">
    <w:p w14:paraId="51A31CA3" w14:textId="77777777" w:rsidR="009E799C" w:rsidRDefault="009E799C" w:rsidP="00664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CB9"/>
    <w:multiLevelType w:val="hybridMultilevel"/>
    <w:tmpl w:val="79F66D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615894"/>
    <w:multiLevelType w:val="multilevel"/>
    <w:tmpl w:val="CD4E9DC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A6B5D9D"/>
    <w:multiLevelType w:val="hybridMultilevel"/>
    <w:tmpl w:val="F14689F2"/>
    <w:lvl w:ilvl="0" w:tplc="81B8DB26">
      <w:start w:val="1"/>
      <w:numFmt w:val="lowerLetter"/>
      <w:lvlText w:val="%1."/>
      <w:lvlJc w:val="left"/>
      <w:pPr>
        <w:ind w:left="61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28C3A47"/>
    <w:multiLevelType w:val="hybridMultilevel"/>
    <w:tmpl w:val="F556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F3305"/>
    <w:multiLevelType w:val="hybridMultilevel"/>
    <w:tmpl w:val="F38E56FA"/>
    <w:lvl w:ilvl="0" w:tplc="0C22CC74">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5645C2F"/>
    <w:multiLevelType w:val="hybridMultilevel"/>
    <w:tmpl w:val="8474EED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77D62685"/>
    <w:multiLevelType w:val="hybridMultilevel"/>
    <w:tmpl w:val="46661754"/>
    <w:lvl w:ilvl="0" w:tplc="3B546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4DAA"/>
    <w:rsid w:val="00011792"/>
    <w:rsid w:val="00017655"/>
    <w:rsid w:val="000A25FD"/>
    <w:rsid w:val="000A7780"/>
    <w:rsid w:val="000B701F"/>
    <w:rsid w:val="00113B35"/>
    <w:rsid w:val="00130E96"/>
    <w:rsid w:val="00137874"/>
    <w:rsid w:val="001E1B5E"/>
    <w:rsid w:val="00222027"/>
    <w:rsid w:val="002369BC"/>
    <w:rsid w:val="00236ED2"/>
    <w:rsid w:val="00245D7A"/>
    <w:rsid w:val="00266ADD"/>
    <w:rsid w:val="0028100A"/>
    <w:rsid w:val="00292F94"/>
    <w:rsid w:val="002974A5"/>
    <w:rsid w:val="002B1406"/>
    <w:rsid w:val="002B1AD3"/>
    <w:rsid w:val="0030738E"/>
    <w:rsid w:val="00314A30"/>
    <w:rsid w:val="003D4EAF"/>
    <w:rsid w:val="003F16E1"/>
    <w:rsid w:val="00457588"/>
    <w:rsid w:val="00466B1E"/>
    <w:rsid w:val="004C2BD8"/>
    <w:rsid w:val="004D3774"/>
    <w:rsid w:val="00502862"/>
    <w:rsid w:val="005277CC"/>
    <w:rsid w:val="005364F4"/>
    <w:rsid w:val="00554F3E"/>
    <w:rsid w:val="00572A27"/>
    <w:rsid w:val="00582726"/>
    <w:rsid w:val="005B4111"/>
    <w:rsid w:val="005D54F4"/>
    <w:rsid w:val="006043AA"/>
    <w:rsid w:val="0066460A"/>
    <w:rsid w:val="006714A5"/>
    <w:rsid w:val="006F0943"/>
    <w:rsid w:val="0070733F"/>
    <w:rsid w:val="007570AA"/>
    <w:rsid w:val="0079403A"/>
    <w:rsid w:val="007A5FB9"/>
    <w:rsid w:val="00850D47"/>
    <w:rsid w:val="008552B9"/>
    <w:rsid w:val="00866198"/>
    <w:rsid w:val="00881259"/>
    <w:rsid w:val="00883218"/>
    <w:rsid w:val="00884402"/>
    <w:rsid w:val="00886CA7"/>
    <w:rsid w:val="008D0DD2"/>
    <w:rsid w:val="009356BC"/>
    <w:rsid w:val="00962A1E"/>
    <w:rsid w:val="009C468B"/>
    <w:rsid w:val="009D09B8"/>
    <w:rsid w:val="009E799C"/>
    <w:rsid w:val="00A274B8"/>
    <w:rsid w:val="00A45E1B"/>
    <w:rsid w:val="00A67983"/>
    <w:rsid w:val="00A924D6"/>
    <w:rsid w:val="00AA59E3"/>
    <w:rsid w:val="00AB1A68"/>
    <w:rsid w:val="00AD7C77"/>
    <w:rsid w:val="00B039F0"/>
    <w:rsid w:val="00B20A98"/>
    <w:rsid w:val="00B21A00"/>
    <w:rsid w:val="00B729D7"/>
    <w:rsid w:val="00BA57F7"/>
    <w:rsid w:val="00C21D04"/>
    <w:rsid w:val="00C222AB"/>
    <w:rsid w:val="00C473ED"/>
    <w:rsid w:val="00C54296"/>
    <w:rsid w:val="00CB411A"/>
    <w:rsid w:val="00D2408A"/>
    <w:rsid w:val="00D24378"/>
    <w:rsid w:val="00D54DAA"/>
    <w:rsid w:val="00D7485E"/>
    <w:rsid w:val="00D83D3F"/>
    <w:rsid w:val="00D946C4"/>
    <w:rsid w:val="00DD3318"/>
    <w:rsid w:val="00E04CE9"/>
    <w:rsid w:val="00E20A61"/>
    <w:rsid w:val="00E557D7"/>
    <w:rsid w:val="00E63C5C"/>
    <w:rsid w:val="00E70923"/>
    <w:rsid w:val="00E80D1D"/>
    <w:rsid w:val="00E837A7"/>
    <w:rsid w:val="00E9549C"/>
    <w:rsid w:val="00EA40F1"/>
    <w:rsid w:val="00EC1EBE"/>
    <w:rsid w:val="00F66549"/>
    <w:rsid w:val="00F82728"/>
    <w:rsid w:val="00F83C90"/>
    <w:rsid w:val="00FB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3A993"/>
  <w15:chartTrackingRefBased/>
  <w15:docId w15:val="{074B44FD-5CCA-4A6C-9F02-CFC152BE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DAA"/>
    <w:rPr>
      <w:rFonts w:ascii="Arial" w:eastAsia="Times New Roman" w:hAnsi="Arial"/>
      <w:sz w:val="24"/>
    </w:rPr>
  </w:style>
  <w:style w:type="paragraph" w:styleId="Heading1">
    <w:name w:val="heading 1"/>
    <w:basedOn w:val="Normal"/>
    <w:next w:val="Normal"/>
    <w:link w:val="Heading1Char"/>
    <w:qFormat/>
    <w:rsid w:val="00D54DAA"/>
    <w:pPr>
      <w:keepNext/>
      <w:numPr>
        <w:numId w:val="1"/>
      </w:numPr>
      <w:spacing w:after="60"/>
      <w:outlineLvl w:val="0"/>
    </w:pPr>
    <w:rPr>
      <w:b/>
      <w:smallCaps/>
      <w:kern w:val="28"/>
      <w:sz w:val="28"/>
    </w:rPr>
  </w:style>
  <w:style w:type="paragraph" w:styleId="Heading2">
    <w:name w:val="heading 2"/>
    <w:aliases w:val="head 2"/>
    <w:basedOn w:val="Normal"/>
    <w:next w:val="Normal"/>
    <w:link w:val="Heading2Char"/>
    <w:unhideWhenUsed/>
    <w:qFormat/>
    <w:rsid w:val="00D54DAA"/>
    <w:pPr>
      <w:keepNext/>
      <w:numPr>
        <w:ilvl w:val="1"/>
        <w:numId w:val="1"/>
      </w:numPr>
      <w:spacing w:after="60"/>
      <w:outlineLvl w:val="1"/>
    </w:pPr>
  </w:style>
  <w:style w:type="paragraph" w:styleId="Heading3">
    <w:name w:val="heading 3"/>
    <w:basedOn w:val="Normal"/>
    <w:next w:val="Normal"/>
    <w:link w:val="Heading3Char"/>
    <w:semiHidden/>
    <w:unhideWhenUsed/>
    <w:qFormat/>
    <w:rsid w:val="00D54DAA"/>
    <w:pPr>
      <w:keepNext/>
      <w:numPr>
        <w:ilvl w:val="2"/>
        <w:numId w:val="1"/>
      </w:numPr>
      <w:spacing w:after="60"/>
      <w:outlineLvl w:val="2"/>
    </w:pPr>
    <w:rPr>
      <w:b/>
      <w:szCs w:val="22"/>
    </w:rPr>
  </w:style>
  <w:style w:type="paragraph" w:styleId="Heading4">
    <w:name w:val="heading 4"/>
    <w:basedOn w:val="Normal"/>
    <w:next w:val="Normal"/>
    <w:link w:val="Heading4Char"/>
    <w:semiHidden/>
    <w:unhideWhenUsed/>
    <w:qFormat/>
    <w:rsid w:val="00D54DAA"/>
    <w:pPr>
      <w:keepNext/>
      <w:numPr>
        <w:ilvl w:val="3"/>
        <w:numId w:val="1"/>
      </w:numPr>
      <w:spacing w:after="60"/>
      <w:outlineLvl w:val="3"/>
    </w:pPr>
    <w:rPr>
      <w:b/>
      <w:sz w:val="22"/>
      <w:szCs w:val="22"/>
    </w:rPr>
  </w:style>
  <w:style w:type="paragraph" w:styleId="Heading8">
    <w:name w:val="heading 8"/>
    <w:basedOn w:val="Normal"/>
    <w:next w:val="Normal"/>
    <w:link w:val="Heading8Char"/>
    <w:semiHidden/>
    <w:unhideWhenUsed/>
    <w:qFormat/>
    <w:rsid w:val="00D54DAA"/>
    <w:pPr>
      <w:keepNext/>
      <w:jc w:val="center"/>
      <w:outlineLvl w:val="7"/>
    </w:pPr>
    <w:rPr>
      <w:b/>
      <w:smallCaps/>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4DAA"/>
    <w:rPr>
      <w:rFonts w:ascii="Arial" w:eastAsia="Times New Roman" w:hAnsi="Arial" w:cs="Times New Roman"/>
      <w:b/>
      <w:smallCaps/>
      <w:kern w:val="28"/>
      <w:sz w:val="28"/>
      <w:szCs w:val="20"/>
    </w:rPr>
  </w:style>
  <w:style w:type="character" w:customStyle="1" w:styleId="Heading2Char">
    <w:name w:val="Heading 2 Char"/>
    <w:aliases w:val="head 2 Char"/>
    <w:link w:val="Heading2"/>
    <w:rsid w:val="00D54DAA"/>
    <w:rPr>
      <w:rFonts w:ascii="Arial" w:eastAsia="Times New Roman" w:hAnsi="Arial" w:cs="Times New Roman"/>
      <w:sz w:val="24"/>
      <w:szCs w:val="20"/>
    </w:rPr>
  </w:style>
  <w:style w:type="character" w:customStyle="1" w:styleId="Heading3Char">
    <w:name w:val="Heading 3 Char"/>
    <w:link w:val="Heading3"/>
    <w:semiHidden/>
    <w:rsid w:val="00D54DAA"/>
    <w:rPr>
      <w:rFonts w:ascii="Arial" w:eastAsia="Times New Roman" w:hAnsi="Arial" w:cs="Times New Roman"/>
      <w:b/>
      <w:sz w:val="24"/>
    </w:rPr>
  </w:style>
  <w:style w:type="character" w:customStyle="1" w:styleId="Heading4Char">
    <w:name w:val="Heading 4 Char"/>
    <w:link w:val="Heading4"/>
    <w:semiHidden/>
    <w:rsid w:val="00D54DAA"/>
    <w:rPr>
      <w:rFonts w:ascii="Arial" w:eastAsia="Times New Roman" w:hAnsi="Arial" w:cs="Times New Roman"/>
      <w:b/>
    </w:rPr>
  </w:style>
  <w:style w:type="character" w:customStyle="1" w:styleId="Heading8Char">
    <w:name w:val="Heading 8 Char"/>
    <w:link w:val="Heading8"/>
    <w:semiHidden/>
    <w:rsid w:val="00D54DAA"/>
    <w:rPr>
      <w:rFonts w:ascii="Arial" w:eastAsia="Times New Roman" w:hAnsi="Arial" w:cs="Times New Roman"/>
      <w:b/>
      <w:smallCaps/>
      <w:sz w:val="32"/>
      <w:szCs w:val="20"/>
    </w:rPr>
  </w:style>
  <w:style w:type="character" w:styleId="Hyperlink">
    <w:name w:val="Hyperlink"/>
    <w:uiPriority w:val="99"/>
    <w:unhideWhenUsed/>
    <w:rsid w:val="00D54DAA"/>
    <w:rPr>
      <w:color w:val="0000FF"/>
      <w:u w:val="single"/>
    </w:rPr>
  </w:style>
  <w:style w:type="paragraph" w:styleId="TOC1">
    <w:name w:val="toc 1"/>
    <w:basedOn w:val="Normal"/>
    <w:next w:val="Normal"/>
    <w:autoRedefine/>
    <w:uiPriority w:val="39"/>
    <w:unhideWhenUsed/>
    <w:rsid w:val="00D54DAA"/>
    <w:pPr>
      <w:spacing w:before="120" w:after="120"/>
    </w:pPr>
    <w:rPr>
      <w:b/>
      <w:bCs/>
      <w:caps/>
      <w:sz w:val="22"/>
      <w:szCs w:val="24"/>
    </w:rPr>
  </w:style>
  <w:style w:type="paragraph" w:styleId="TOC2">
    <w:name w:val="toc 2"/>
    <w:basedOn w:val="Normal"/>
    <w:next w:val="Normal"/>
    <w:autoRedefine/>
    <w:uiPriority w:val="39"/>
    <w:unhideWhenUsed/>
    <w:rsid w:val="00D54DAA"/>
    <w:pPr>
      <w:ind w:left="240"/>
    </w:pPr>
    <w:rPr>
      <w:smallCaps/>
      <w:sz w:val="22"/>
      <w:szCs w:val="24"/>
    </w:rPr>
  </w:style>
  <w:style w:type="paragraph" w:styleId="TOC3">
    <w:name w:val="toc 3"/>
    <w:basedOn w:val="Normal"/>
    <w:next w:val="Normal"/>
    <w:autoRedefine/>
    <w:uiPriority w:val="39"/>
    <w:unhideWhenUsed/>
    <w:rsid w:val="00D54DAA"/>
    <w:pPr>
      <w:ind w:left="480"/>
    </w:pPr>
    <w:rPr>
      <w:i/>
      <w:iCs/>
      <w:sz w:val="22"/>
      <w:szCs w:val="24"/>
    </w:rPr>
  </w:style>
  <w:style w:type="paragraph" w:styleId="Header">
    <w:name w:val="header"/>
    <w:basedOn w:val="Normal"/>
    <w:link w:val="HeaderChar"/>
    <w:semiHidden/>
    <w:unhideWhenUsed/>
    <w:rsid w:val="00D54DAA"/>
    <w:pPr>
      <w:tabs>
        <w:tab w:val="center" w:pos="4320"/>
        <w:tab w:val="right" w:pos="8640"/>
      </w:tabs>
      <w:jc w:val="center"/>
    </w:pPr>
    <w:rPr>
      <w:b/>
      <w:sz w:val="32"/>
    </w:rPr>
  </w:style>
  <w:style w:type="character" w:customStyle="1" w:styleId="HeaderChar">
    <w:name w:val="Header Char"/>
    <w:link w:val="Header"/>
    <w:semiHidden/>
    <w:rsid w:val="00D54DAA"/>
    <w:rPr>
      <w:rFonts w:ascii="Arial" w:eastAsia="Times New Roman" w:hAnsi="Arial" w:cs="Times New Roman"/>
      <w:b/>
      <w:sz w:val="32"/>
      <w:szCs w:val="20"/>
    </w:rPr>
  </w:style>
  <w:style w:type="paragraph" w:styleId="BodyText">
    <w:name w:val="Body Text"/>
    <w:basedOn w:val="Normal"/>
    <w:link w:val="BodyTextChar"/>
    <w:semiHidden/>
    <w:unhideWhenUsed/>
    <w:rsid w:val="00D54DAA"/>
    <w:rPr>
      <w:bCs/>
    </w:rPr>
  </w:style>
  <w:style w:type="character" w:customStyle="1" w:styleId="BodyTextChar">
    <w:name w:val="Body Text Char"/>
    <w:link w:val="BodyText"/>
    <w:semiHidden/>
    <w:rsid w:val="00D54DAA"/>
    <w:rPr>
      <w:rFonts w:ascii="Arial" w:eastAsia="Times New Roman" w:hAnsi="Arial" w:cs="Times New Roman"/>
      <w:bCs/>
      <w:sz w:val="24"/>
      <w:szCs w:val="20"/>
    </w:rPr>
  </w:style>
  <w:style w:type="paragraph" w:styleId="ListParagraph">
    <w:name w:val="List Paragraph"/>
    <w:basedOn w:val="Normal"/>
    <w:uiPriority w:val="34"/>
    <w:qFormat/>
    <w:rsid w:val="00D54DAA"/>
    <w:pPr>
      <w:ind w:left="720"/>
    </w:pPr>
  </w:style>
  <w:style w:type="paragraph" w:customStyle="1" w:styleId="DocumentTitle">
    <w:name w:val="Document Title"/>
    <w:basedOn w:val="Index7"/>
    <w:rsid w:val="00D54DAA"/>
    <w:pPr>
      <w:spacing w:before="100" w:beforeAutospacing="1" w:after="100" w:afterAutospacing="1"/>
      <w:ind w:left="0" w:firstLine="0"/>
      <w:jc w:val="center"/>
    </w:pPr>
    <w:rPr>
      <w:b/>
      <w:sz w:val="36"/>
      <w:szCs w:val="24"/>
    </w:rPr>
  </w:style>
  <w:style w:type="paragraph" w:styleId="Index7">
    <w:name w:val="index 7"/>
    <w:basedOn w:val="Normal"/>
    <w:next w:val="Normal"/>
    <w:autoRedefine/>
    <w:uiPriority w:val="99"/>
    <w:semiHidden/>
    <w:unhideWhenUsed/>
    <w:rsid w:val="00D54DAA"/>
    <w:pPr>
      <w:ind w:left="1680" w:hanging="240"/>
    </w:pPr>
  </w:style>
  <w:style w:type="paragraph" w:styleId="BalloonText">
    <w:name w:val="Balloon Text"/>
    <w:basedOn w:val="Normal"/>
    <w:link w:val="BalloonTextChar"/>
    <w:uiPriority w:val="99"/>
    <w:semiHidden/>
    <w:unhideWhenUsed/>
    <w:rsid w:val="00D54DAA"/>
    <w:rPr>
      <w:rFonts w:ascii="Tahoma" w:hAnsi="Tahoma" w:cs="Tahoma"/>
      <w:sz w:val="16"/>
      <w:szCs w:val="16"/>
    </w:rPr>
  </w:style>
  <w:style w:type="character" w:customStyle="1" w:styleId="BalloonTextChar">
    <w:name w:val="Balloon Text Char"/>
    <w:link w:val="BalloonText"/>
    <w:uiPriority w:val="99"/>
    <w:semiHidden/>
    <w:rsid w:val="00D54DAA"/>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222027"/>
    <w:rPr>
      <w:rFonts w:ascii="Tahoma" w:hAnsi="Tahoma" w:cs="Tahoma"/>
      <w:sz w:val="16"/>
      <w:szCs w:val="16"/>
    </w:rPr>
  </w:style>
  <w:style w:type="character" w:customStyle="1" w:styleId="DocumentMapChar">
    <w:name w:val="Document Map Char"/>
    <w:link w:val="DocumentMap"/>
    <w:uiPriority w:val="99"/>
    <w:semiHidden/>
    <w:rsid w:val="00222027"/>
    <w:rPr>
      <w:rFonts w:ascii="Tahoma" w:eastAsia="Times New Roman" w:hAnsi="Tahoma" w:cs="Tahoma"/>
      <w:sz w:val="16"/>
      <w:szCs w:val="16"/>
    </w:rPr>
  </w:style>
  <w:style w:type="paragraph" w:customStyle="1" w:styleId="Default">
    <w:name w:val="Default"/>
    <w:rsid w:val="00D7485E"/>
    <w:pPr>
      <w:widowControl w:val="0"/>
      <w:autoSpaceDE w:val="0"/>
      <w:autoSpaceDN w:val="0"/>
      <w:adjustRightInd w:val="0"/>
    </w:pPr>
    <w:rPr>
      <w:rFonts w:ascii="Arial" w:eastAsia="Times New Roman" w:hAnsi="Arial" w:cs="Arial"/>
      <w:color w:val="000000"/>
      <w:sz w:val="24"/>
      <w:szCs w:val="24"/>
    </w:rPr>
  </w:style>
  <w:style w:type="paragraph" w:styleId="Footer">
    <w:name w:val="footer"/>
    <w:basedOn w:val="Normal"/>
    <w:link w:val="FooterChar"/>
    <w:uiPriority w:val="99"/>
    <w:unhideWhenUsed/>
    <w:rsid w:val="0066460A"/>
    <w:pPr>
      <w:tabs>
        <w:tab w:val="center" w:pos="4680"/>
        <w:tab w:val="right" w:pos="9360"/>
      </w:tabs>
    </w:pPr>
  </w:style>
  <w:style w:type="character" w:customStyle="1" w:styleId="FooterChar">
    <w:name w:val="Footer Char"/>
    <w:link w:val="Footer"/>
    <w:uiPriority w:val="99"/>
    <w:rsid w:val="0066460A"/>
    <w:rPr>
      <w:rFonts w:ascii="Arial" w:eastAsia="Times New Roman" w:hAnsi="Arial"/>
      <w:sz w:val="24"/>
    </w:rPr>
  </w:style>
  <w:style w:type="character" w:styleId="PageNumber">
    <w:name w:val="page number"/>
    <w:basedOn w:val="DefaultParagraphFont"/>
    <w:rsid w:val="0066460A"/>
  </w:style>
  <w:style w:type="character" w:styleId="FollowedHyperlink">
    <w:name w:val="FollowedHyperlink"/>
    <w:uiPriority w:val="99"/>
    <w:semiHidden/>
    <w:unhideWhenUsed/>
    <w:rsid w:val="007570AA"/>
    <w:rPr>
      <w:color w:val="800080"/>
      <w:u w:val="single"/>
    </w:rPr>
  </w:style>
  <w:style w:type="table" w:styleId="TableGrid">
    <w:name w:val="Table Grid"/>
    <w:basedOn w:val="TableNormal"/>
    <w:uiPriority w:val="59"/>
    <w:rsid w:val="00E20A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uiPriority w:val="99"/>
    <w:semiHidden/>
    <w:unhideWhenUsed/>
    <w:rsid w:val="00E63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08436">
      <w:bodyDiv w:val="1"/>
      <w:marLeft w:val="0"/>
      <w:marRight w:val="0"/>
      <w:marTop w:val="0"/>
      <w:marBottom w:val="0"/>
      <w:divBdr>
        <w:top w:val="none" w:sz="0" w:space="0" w:color="auto"/>
        <w:left w:val="none" w:sz="0" w:space="0" w:color="auto"/>
        <w:bottom w:val="none" w:sz="0" w:space="0" w:color="auto"/>
        <w:right w:val="none" w:sz="0" w:space="0" w:color="auto"/>
      </w:divBdr>
    </w:div>
    <w:div w:id="175313430">
      <w:bodyDiv w:val="1"/>
      <w:marLeft w:val="0"/>
      <w:marRight w:val="0"/>
      <w:marTop w:val="0"/>
      <w:marBottom w:val="0"/>
      <w:divBdr>
        <w:top w:val="none" w:sz="0" w:space="0" w:color="auto"/>
        <w:left w:val="none" w:sz="0" w:space="0" w:color="auto"/>
        <w:bottom w:val="none" w:sz="0" w:space="0" w:color="auto"/>
        <w:right w:val="none" w:sz="0" w:space="0" w:color="auto"/>
      </w:divBdr>
    </w:div>
    <w:div w:id="539438031">
      <w:bodyDiv w:val="1"/>
      <w:marLeft w:val="0"/>
      <w:marRight w:val="0"/>
      <w:marTop w:val="0"/>
      <w:marBottom w:val="0"/>
      <w:divBdr>
        <w:top w:val="none" w:sz="0" w:space="0" w:color="auto"/>
        <w:left w:val="none" w:sz="0" w:space="0" w:color="auto"/>
        <w:bottom w:val="none" w:sz="0" w:space="0" w:color="auto"/>
        <w:right w:val="none" w:sz="0" w:space="0" w:color="auto"/>
      </w:divBdr>
    </w:div>
    <w:div w:id="984964922">
      <w:bodyDiv w:val="1"/>
      <w:marLeft w:val="0"/>
      <w:marRight w:val="0"/>
      <w:marTop w:val="0"/>
      <w:marBottom w:val="0"/>
      <w:divBdr>
        <w:top w:val="none" w:sz="0" w:space="0" w:color="auto"/>
        <w:left w:val="none" w:sz="0" w:space="0" w:color="auto"/>
        <w:bottom w:val="none" w:sz="0" w:space="0" w:color="auto"/>
        <w:right w:val="none" w:sz="0" w:space="0" w:color="auto"/>
      </w:divBdr>
    </w:div>
    <w:div w:id="1696467608">
      <w:bodyDiv w:val="1"/>
      <w:marLeft w:val="0"/>
      <w:marRight w:val="0"/>
      <w:marTop w:val="0"/>
      <w:marBottom w:val="0"/>
      <w:divBdr>
        <w:top w:val="none" w:sz="0" w:space="0" w:color="auto"/>
        <w:left w:val="none" w:sz="0" w:space="0" w:color="auto"/>
        <w:bottom w:val="none" w:sz="0" w:space="0" w:color="auto"/>
        <w:right w:val="none" w:sz="0" w:space="0" w:color="auto"/>
      </w:divBdr>
    </w:div>
    <w:div w:id="211716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v/vdl/application.asp?appidequals40"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B1E69-3955-48C6-9BA1-8FC619E17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2683</Words>
  <Characters>15295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PAtrio technologies</Company>
  <LinksUpToDate>false</LinksUpToDate>
  <CharactersWithSpaces>17943</CharactersWithSpaces>
  <SharedDoc>false</SharedDoc>
  <HLinks>
    <vt:vector size="162" baseType="variant">
      <vt:variant>
        <vt:i4>2162747</vt:i4>
      </vt:variant>
      <vt:variant>
        <vt:i4>150</vt:i4>
      </vt:variant>
      <vt:variant>
        <vt:i4>0</vt:i4>
      </vt:variant>
      <vt:variant>
        <vt:i4>5</vt:i4>
      </vt:variant>
      <vt:variant>
        <vt:lpwstr>http://www4.va.gov/vdl/application.asp?appid=40</vt:lpwstr>
      </vt:variant>
      <vt:variant>
        <vt:lpwstr/>
      </vt:variant>
      <vt:variant>
        <vt:i4>5570589</vt:i4>
      </vt:variant>
      <vt:variant>
        <vt:i4>147</vt:i4>
      </vt:variant>
      <vt:variant>
        <vt:i4>0</vt:i4>
      </vt:variant>
      <vt:variant>
        <vt:i4>5</vt:i4>
      </vt:variant>
      <vt:variant>
        <vt:lpwstr>ftp://ftp.fo-slc.med.va.gov/</vt:lpwstr>
      </vt:variant>
      <vt:variant>
        <vt:lpwstr/>
      </vt:variant>
      <vt:variant>
        <vt:i4>3145853</vt:i4>
      </vt:variant>
      <vt:variant>
        <vt:i4>144</vt:i4>
      </vt:variant>
      <vt:variant>
        <vt:i4>0</vt:i4>
      </vt:variant>
      <vt:variant>
        <vt:i4>5</vt:i4>
      </vt:variant>
      <vt:variant>
        <vt:lpwstr>ftp://ftp.fo-hines.med.va.gov/</vt:lpwstr>
      </vt:variant>
      <vt:variant>
        <vt:lpwstr/>
      </vt:variant>
      <vt:variant>
        <vt:i4>2883630</vt:i4>
      </vt:variant>
      <vt:variant>
        <vt:i4>141</vt:i4>
      </vt:variant>
      <vt:variant>
        <vt:i4>0</vt:i4>
      </vt:variant>
      <vt:variant>
        <vt:i4>5</vt:i4>
      </vt:variant>
      <vt:variant>
        <vt:lpwstr>ftp://ftp.fo-albany.med.va.gov/</vt:lpwstr>
      </vt:variant>
      <vt:variant>
        <vt:lpwstr/>
      </vt:variant>
      <vt:variant>
        <vt:i4>1310780</vt:i4>
      </vt:variant>
      <vt:variant>
        <vt:i4>134</vt:i4>
      </vt:variant>
      <vt:variant>
        <vt:i4>0</vt:i4>
      </vt:variant>
      <vt:variant>
        <vt:i4>5</vt:i4>
      </vt:variant>
      <vt:variant>
        <vt:lpwstr/>
      </vt:variant>
      <vt:variant>
        <vt:lpwstr>_Toc287980127</vt:lpwstr>
      </vt:variant>
      <vt:variant>
        <vt:i4>1310780</vt:i4>
      </vt:variant>
      <vt:variant>
        <vt:i4>128</vt:i4>
      </vt:variant>
      <vt:variant>
        <vt:i4>0</vt:i4>
      </vt:variant>
      <vt:variant>
        <vt:i4>5</vt:i4>
      </vt:variant>
      <vt:variant>
        <vt:lpwstr/>
      </vt:variant>
      <vt:variant>
        <vt:lpwstr>_Toc287980126</vt:lpwstr>
      </vt:variant>
      <vt:variant>
        <vt:i4>1310780</vt:i4>
      </vt:variant>
      <vt:variant>
        <vt:i4>122</vt:i4>
      </vt:variant>
      <vt:variant>
        <vt:i4>0</vt:i4>
      </vt:variant>
      <vt:variant>
        <vt:i4>5</vt:i4>
      </vt:variant>
      <vt:variant>
        <vt:lpwstr/>
      </vt:variant>
      <vt:variant>
        <vt:lpwstr>_Toc287980125</vt:lpwstr>
      </vt:variant>
      <vt:variant>
        <vt:i4>1310780</vt:i4>
      </vt:variant>
      <vt:variant>
        <vt:i4>116</vt:i4>
      </vt:variant>
      <vt:variant>
        <vt:i4>0</vt:i4>
      </vt:variant>
      <vt:variant>
        <vt:i4>5</vt:i4>
      </vt:variant>
      <vt:variant>
        <vt:lpwstr/>
      </vt:variant>
      <vt:variant>
        <vt:lpwstr>_Toc287980124</vt:lpwstr>
      </vt:variant>
      <vt:variant>
        <vt:i4>1310780</vt:i4>
      </vt:variant>
      <vt:variant>
        <vt:i4>110</vt:i4>
      </vt:variant>
      <vt:variant>
        <vt:i4>0</vt:i4>
      </vt:variant>
      <vt:variant>
        <vt:i4>5</vt:i4>
      </vt:variant>
      <vt:variant>
        <vt:lpwstr/>
      </vt:variant>
      <vt:variant>
        <vt:lpwstr>_Toc287980123</vt:lpwstr>
      </vt:variant>
      <vt:variant>
        <vt:i4>1310780</vt:i4>
      </vt:variant>
      <vt:variant>
        <vt:i4>104</vt:i4>
      </vt:variant>
      <vt:variant>
        <vt:i4>0</vt:i4>
      </vt:variant>
      <vt:variant>
        <vt:i4>5</vt:i4>
      </vt:variant>
      <vt:variant>
        <vt:lpwstr/>
      </vt:variant>
      <vt:variant>
        <vt:lpwstr>_Toc287980122</vt:lpwstr>
      </vt:variant>
      <vt:variant>
        <vt:i4>1310780</vt:i4>
      </vt:variant>
      <vt:variant>
        <vt:i4>98</vt:i4>
      </vt:variant>
      <vt:variant>
        <vt:i4>0</vt:i4>
      </vt:variant>
      <vt:variant>
        <vt:i4>5</vt:i4>
      </vt:variant>
      <vt:variant>
        <vt:lpwstr/>
      </vt:variant>
      <vt:variant>
        <vt:lpwstr>_Toc287980121</vt:lpwstr>
      </vt:variant>
      <vt:variant>
        <vt:i4>1310780</vt:i4>
      </vt:variant>
      <vt:variant>
        <vt:i4>92</vt:i4>
      </vt:variant>
      <vt:variant>
        <vt:i4>0</vt:i4>
      </vt:variant>
      <vt:variant>
        <vt:i4>5</vt:i4>
      </vt:variant>
      <vt:variant>
        <vt:lpwstr/>
      </vt:variant>
      <vt:variant>
        <vt:lpwstr>_Toc287980120</vt:lpwstr>
      </vt:variant>
      <vt:variant>
        <vt:i4>1507388</vt:i4>
      </vt:variant>
      <vt:variant>
        <vt:i4>86</vt:i4>
      </vt:variant>
      <vt:variant>
        <vt:i4>0</vt:i4>
      </vt:variant>
      <vt:variant>
        <vt:i4>5</vt:i4>
      </vt:variant>
      <vt:variant>
        <vt:lpwstr/>
      </vt:variant>
      <vt:variant>
        <vt:lpwstr>_Toc287980119</vt:lpwstr>
      </vt:variant>
      <vt:variant>
        <vt:i4>1507388</vt:i4>
      </vt:variant>
      <vt:variant>
        <vt:i4>80</vt:i4>
      </vt:variant>
      <vt:variant>
        <vt:i4>0</vt:i4>
      </vt:variant>
      <vt:variant>
        <vt:i4>5</vt:i4>
      </vt:variant>
      <vt:variant>
        <vt:lpwstr/>
      </vt:variant>
      <vt:variant>
        <vt:lpwstr>_Toc287980118</vt:lpwstr>
      </vt:variant>
      <vt:variant>
        <vt:i4>1507388</vt:i4>
      </vt:variant>
      <vt:variant>
        <vt:i4>74</vt:i4>
      </vt:variant>
      <vt:variant>
        <vt:i4>0</vt:i4>
      </vt:variant>
      <vt:variant>
        <vt:i4>5</vt:i4>
      </vt:variant>
      <vt:variant>
        <vt:lpwstr/>
      </vt:variant>
      <vt:variant>
        <vt:lpwstr>_Toc287980117</vt:lpwstr>
      </vt:variant>
      <vt:variant>
        <vt:i4>1507388</vt:i4>
      </vt:variant>
      <vt:variant>
        <vt:i4>68</vt:i4>
      </vt:variant>
      <vt:variant>
        <vt:i4>0</vt:i4>
      </vt:variant>
      <vt:variant>
        <vt:i4>5</vt:i4>
      </vt:variant>
      <vt:variant>
        <vt:lpwstr/>
      </vt:variant>
      <vt:variant>
        <vt:lpwstr>_Toc287980116</vt:lpwstr>
      </vt:variant>
      <vt:variant>
        <vt:i4>1507388</vt:i4>
      </vt:variant>
      <vt:variant>
        <vt:i4>62</vt:i4>
      </vt:variant>
      <vt:variant>
        <vt:i4>0</vt:i4>
      </vt:variant>
      <vt:variant>
        <vt:i4>5</vt:i4>
      </vt:variant>
      <vt:variant>
        <vt:lpwstr/>
      </vt:variant>
      <vt:variant>
        <vt:lpwstr>_Toc287980115</vt:lpwstr>
      </vt:variant>
      <vt:variant>
        <vt:i4>1507388</vt:i4>
      </vt:variant>
      <vt:variant>
        <vt:i4>56</vt:i4>
      </vt:variant>
      <vt:variant>
        <vt:i4>0</vt:i4>
      </vt:variant>
      <vt:variant>
        <vt:i4>5</vt:i4>
      </vt:variant>
      <vt:variant>
        <vt:lpwstr/>
      </vt:variant>
      <vt:variant>
        <vt:lpwstr>_Toc287980114</vt:lpwstr>
      </vt:variant>
      <vt:variant>
        <vt:i4>1507388</vt:i4>
      </vt:variant>
      <vt:variant>
        <vt:i4>50</vt:i4>
      </vt:variant>
      <vt:variant>
        <vt:i4>0</vt:i4>
      </vt:variant>
      <vt:variant>
        <vt:i4>5</vt:i4>
      </vt:variant>
      <vt:variant>
        <vt:lpwstr/>
      </vt:variant>
      <vt:variant>
        <vt:lpwstr>_Toc287980113</vt:lpwstr>
      </vt:variant>
      <vt:variant>
        <vt:i4>1507388</vt:i4>
      </vt:variant>
      <vt:variant>
        <vt:i4>44</vt:i4>
      </vt:variant>
      <vt:variant>
        <vt:i4>0</vt:i4>
      </vt:variant>
      <vt:variant>
        <vt:i4>5</vt:i4>
      </vt:variant>
      <vt:variant>
        <vt:lpwstr/>
      </vt:variant>
      <vt:variant>
        <vt:lpwstr>_Toc287980112</vt:lpwstr>
      </vt:variant>
      <vt:variant>
        <vt:i4>1507388</vt:i4>
      </vt:variant>
      <vt:variant>
        <vt:i4>38</vt:i4>
      </vt:variant>
      <vt:variant>
        <vt:i4>0</vt:i4>
      </vt:variant>
      <vt:variant>
        <vt:i4>5</vt:i4>
      </vt:variant>
      <vt:variant>
        <vt:lpwstr/>
      </vt:variant>
      <vt:variant>
        <vt:lpwstr>_Toc287980111</vt:lpwstr>
      </vt:variant>
      <vt:variant>
        <vt:i4>1507388</vt:i4>
      </vt:variant>
      <vt:variant>
        <vt:i4>32</vt:i4>
      </vt:variant>
      <vt:variant>
        <vt:i4>0</vt:i4>
      </vt:variant>
      <vt:variant>
        <vt:i4>5</vt:i4>
      </vt:variant>
      <vt:variant>
        <vt:lpwstr/>
      </vt:variant>
      <vt:variant>
        <vt:lpwstr>_Toc287980110</vt:lpwstr>
      </vt:variant>
      <vt:variant>
        <vt:i4>1441852</vt:i4>
      </vt:variant>
      <vt:variant>
        <vt:i4>26</vt:i4>
      </vt:variant>
      <vt:variant>
        <vt:i4>0</vt:i4>
      </vt:variant>
      <vt:variant>
        <vt:i4>5</vt:i4>
      </vt:variant>
      <vt:variant>
        <vt:lpwstr/>
      </vt:variant>
      <vt:variant>
        <vt:lpwstr>_Toc287980109</vt:lpwstr>
      </vt:variant>
      <vt:variant>
        <vt:i4>1441852</vt:i4>
      </vt:variant>
      <vt:variant>
        <vt:i4>20</vt:i4>
      </vt:variant>
      <vt:variant>
        <vt:i4>0</vt:i4>
      </vt:variant>
      <vt:variant>
        <vt:i4>5</vt:i4>
      </vt:variant>
      <vt:variant>
        <vt:lpwstr/>
      </vt:variant>
      <vt:variant>
        <vt:lpwstr>_Toc287980108</vt:lpwstr>
      </vt:variant>
      <vt:variant>
        <vt:i4>1441852</vt:i4>
      </vt:variant>
      <vt:variant>
        <vt:i4>14</vt:i4>
      </vt:variant>
      <vt:variant>
        <vt:i4>0</vt:i4>
      </vt:variant>
      <vt:variant>
        <vt:i4>5</vt:i4>
      </vt:variant>
      <vt:variant>
        <vt:lpwstr/>
      </vt:variant>
      <vt:variant>
        <vt:lpwstr>_Toc287980107</vt:lpwstr>
      </vt:variant>
      <vt:variant>
        <vt:i4>1441852</vt:i4>
      </vt:variant>
      <vt:variant>
        <vt:i4>8</vt:i4>
      </vt:variant>
      <vt:variant>
        <vt:i4>0</vt:i4>
      </vt:variant>
      <vt:variant>
        <vt:i4>5</vt:i4>
      </vt:variant>
      <vt:variant>
        <vt:lpwstr/>
      </vt:variant>
      <vt:variant>
        <vt:lpwstr>_Toc287980106</vt:lpwstr>
      </vt:variant>
      <vt:variant>
        <vt:i4>1441852</vt:i4>
      </vt:variant>
      <vt:variant>
        <vt:i4>2</vt:i4>
      </vt:variant>
      <vt:variant>
        <vt:i4>0</vt:i4>
      </vt:variant>
      <vt:variant>
        <vt:i4>5</vt:i4>
      </vt:variant>
      <vt:variant>
        <vt:lpwstr/>
      </vt:variant>
      <vt:variant>
        <vt:lpwstr>_Toc287980105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Cesar (Patriot)</dc:creator>
  <cp:keywords/>
  <dc:description/>
  <cp:lastModifiedBy>Lowery, Cindy</cp:lastModifiedBy>
  <cp:revision>4</cp:revision>
  <cp:lastPrinted>2020-12-04T15:17:00Z</cp:lastPrinted>
  <dcterms:created xsi:type="dcterms:W3CDTF">2020-12-04T15:16:00Z</dcterms:created>
  <dcterms:modified xsi:type="dcterms:W3CDTF">2020-12-04T15:17:00Z</dcterms:modified>
</cp:coreProperties>
</file>