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0B1CF" w14:textId="77777777" w:rsidR="00000000" w:rsidRDefault="00EC2451">
      <w:pPr>
        <w:tabs>
          <w:tab w:val="right" w:leader="dot" w:pos="9360"/>
        </w:tabs>
        <w:jc w:val="center"/>
      </w:pPr>
      <w:r>
        <w:object w:dxaOrig="4039" w:dyaOrig="2215" w14:anchorId="1F695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1pt" o:ole="">
            <v:imagedata r:id="rId7" o:title=""/>
          </v:shape>
          <o:OLEObject Type="Embed" ProgID="Word.Picture.8" ShapeID="_x0000_i1025" DrawAspect="Content" ObjectID="_1669038042" r:id="rId8"/>
        </w:object>
      </w:r>
    </w:p>
    <w:p w14:paraId="394222AC" w14:textId="77777777" w:rsidR="00000000" w:rsidRDefault="00EC2451">
      <w:pPr>
        <w:pStyle w:val="TITLEPAGE"/>
        <w:tabs>
          <w:tab w:val="right" w:leader="dot" w:pos="9360"/>
        </w:tabs>
      </w:pPr>
    </w:p>
    <w:p w14:paraId="3938FD79" w14:textId="77777777" w:rsidR="00000000" w:rsidRDefault="00EC2451">
      <w:pPr>
        <w:pStyle w:val="TITLEPAGE"/>
        <w:tabs>
          <w:tab w:val="right" w:leader="dot" w:pos="9360"/>
        </w:tabs>
      </w:pPr>
    </w:p>
    <w:p w14:paraId="5A60CE64" w14:textId="77777777" w:rsidR="00000000" w:rsidRDefault="00EC2451">
      <w:pPr>
        <w:pStyle w:val="TITLEPAGE"/>
        <w:tabs>
          <w:tab w:val="right" w:leader="dot" w:pos="9360"/>
        </w:tabs>
      </w:pPr>
    </w:p>
    <w:p w14:paraId="4EDABE73" w14:textId="77777777" w:rsidR="00000000" w:rsidRDefault="00EC2451">
      <w:pPr>
        <w:pStyle w:val="TITLEMAJOR"/>
      </w:pPr>
      <w:r>
        <w:t>veterans millennium health care and benefits act</w:t>
      </w:r>
    </w:p>
    <w:p w14:paraId="38C91FBD" w14:textId="77777777" w:rsidR="00000000" w:rsidRDefault="00EC2451">
      <w:pPr>
        <w:pStyle w:val="TITLEPAGE"/>
        <w:tabs>
          <w:tab w:val="right" w:leader="dot" w:pos="9360"/>
        </w:tabs>
      </w:pPr>
    </w:p>
    <w:p w14:paraId="16D366F6" w14:textId="77777777" w:rsidR="00000000" w:rsidRDefault="00EC2451">
      <w:pPr>
        <w:pStyle w:val="TITLEPAGE"/>
        <w:tabs>
          <w:tab w:val="right" w:leader="dot" w:pos="9360"/>
        </w:tabs>
      </w:pPr>
    </w:p>
    <w:p w14:paraId="4721A1EA" w14:textId="77777777" w:rsidR="00000000" w:rsidRDefault="00EC2451">
      <w:pPr>
        <w:pStyle w:val="TITLEPAGE"/>
        <w:tabs>
          <w:tab w:val="right" w:leader="dot" w:pos="9360"/>
        </w:tabs>
      </w:pPr>
    </w:p>
    <w:p w14:paraId="704D70D6" w14:textId="77777777" w:rsidR="00000000" w:rsidRDefault="00EC2451">
      <w:pPr>
        <w:pStyle w:val="TITLEMAJOR"/>
      </w:pPr>
      <w:r>
        <w:t>military sexual trauma (MST)</w:t>
      </w:r>
    </w:p>
    <w:p w14:paraId="65EEB1FC" w14:textId="77777777" w:rsidR="00000000" w:rsidRDefault="00EC2451">
      <w:pPr>
        <w:pStyle w:val="TITLEPAGE"/>
        <w:tabs>
          <w:tab w:val="right" w:leader="dot" w:pos="9360"/>
        </w:tabs>
      </w:pPr>
    </w:p>
    <w:p w14:paraId="112EEE49" w14:textId="77777777" w:rsidR="00000000" w:rsidRDefault="00EC2451">
      <w:pPr>
        <w:pStyle w:val="TITLEPAGE"/>
        <w:tabs>
          <w:tab w:val="right" w:leader="dot" w:pos="9360"/>
        </w:tabs>
      </w:pPr>
    </w:p>
    <w:p w14:paraId="507822E9" w14:textId="77777777" w:rsidR="00000000" w:rsidRDefault="00EC2451">
      <w:pPr>
        <w:pStyle w:val="TITLEPAGE"/>
        <w:tabs>
          <w:tab w:val="right" w:leader="dot" w:pos="9360"/>
        </w:tabs>
      </w:pPr>
    </w:p>
    <w:p w14:paraId="2BE02DEC" w14:textId="77777777" w:rsidR="00000000" w:rsidRDefault="00EC2451">
      <w:pPr>
        <w:pStyle w:val="TITLEMAJOR"/>
        <w:tabs>
          <w:tab w:val="right" w:leader="dot" w:pos="9360"/>
        </w:tabs>
      </w:pPr>
      <w:r>
        <w:t>Health eligibility center (HEC)</w:t>
      </w:r>
    </w:p>
    <w:p w14:paraId="524E7214" w14:textId="77777777" w:rsidR="00000000" w:rsidRDefault="00EC2451">
      <w:pPr>
        <w:pStyle w:val="TITLEPAGE"/>
        <w:tabs>
          <w:tab w:val="right" w:leader="dot" w:pos="9360"/>
        </w:tabs>
      </w:pPr>
    </w:p>
    <w:p w14:paraId="267B3DB6" w14:textId="77777777" w:rsidR="00000000" w:rsidRDefault="00EC2451">
      <w:pPr>
        <w:pStyle w:val="TITLEPAGE"/>
        <w:tabs>
          <w:tab w:val="right" w:leader="dot" w:pos="9360"/>
        </w:tabs>
      </w:pPr>
    </w:p>
    <w:p w14:paraId="60FB3DCA" w14:textId="77777777" w:rsidR="00000000" w:rsidRDefault="00EC2451">
      <w:pPr>
        <w:pStyle w:val="TITLEPAGE"/>
        <w:tabs>
          <w:tab w:val="right" w:leader="dot" w:pos="9360"/>
        </w:tabs>
      </w:pPr>
    </w:p>
    <w:p w14:paraId="217E63F3" w14:textId="77777777" w:rsidR="00000000" w:rsidRDefault="00EC2451">
      <w:pPr>
        <w:pStyle w:val="TITLEPAGE"/>
        <w:tabs>
          <w:tab w:val="right" w:leader="dot" w:pos="9360"/>
        </w:tabs>
      </w:pPr>
    </w:p>
    <w:p w14:paraId="08CD1488" w14:textId="77777777" w:rsidR="00000000" w:rsidRDefault="00EC2451">
      <w:pPr>
        <w:pStyle w:val="TITLEMAJOR"/>
        <w:tabs>
          <w:tab w:val="right" w:leader="dot" w:pos="9360"/>
        </w:tabs>
      </w:pPr>
      <w:r>
        <w:t>TECHNICAL Manual</w:t>
      </w:r>
    </w:p>
    <w:p w14:paraId="3E99622C" w14:textId="77777777" w:rsidR="00000000" w:rsidRDefault="00EC2451">
      <w:pPr>
        <w:pStyle w:val="TITLEPAGE"/>
        <w:tabs>
          <w:tab w:val="right" w:leader="dot" w:pos="9360"/>
        </w:tabs>
      </w:pPr>
    </w:p>
    <w:p w14:paraId="1D5817BD" w14:textId="77777777" w:rsidR="00000000" w:rsidRDefault="00EC2451">
      <w:pPr>
        <w:pStyle w:val="TITLEPAGE"/>
        <w:tabs>
          <w:tab w:val="right" w:leader="dot" w:pos="9360"/>
        </w:tabs>
      </w:pPr>
    </w:p>
    <w:p w14:paraId="57937AC3" w14:textId="77777777" w:rsidR="00000000" w:rsidRDefault="00EC2451">
      <w:pPr>
        <w:pStyle w:val="TITLEPAGE"/>
        <w:tabs>
          <w:tab w:val="right" w:leader="dot" w:pos="9360"/>
        </w:tabs>
      </w:pPr>
    </w:p>
    <w:p w14:paraId="4FD96128" w14:textId="77777777" w:rsidR="00000000" w:rsidRDefault="00EC2451">
      <w:pPr>
        <w:pStyle w:val="TITLEPAGE"/>
      </w:pPr>
    </w:p>
    <w:p w14:paraId="61711EF6" w14:textId="77777777" w:rsidR="00000000" w:rsidRDefault="00EC2451">
      <w:pPr>
        <w:pStyle w:val="TITLEMINOR"/>
        <w:tabs>
          <w:tab w:val="right" w:leader="dot" w:pos="9360"/>
        </w:tabs>
      </w:pPr>
      <w:r>
        <w:t>Patch IVMB*2*595</w:t>
      </w:r>
    </w:p>
    <w:p w14:paraId="4BBD9EA1" w14:textId="77777777" w:rsidR="00000000" w:rsidRDefault="00EC2451">
      <w:pPr>
        <w:pStyle w:val="TITLEPAGE"/>
        <w:tabs>
          <w:tab w:val="right" w:leader="dot" w:pos="9360"/>
        </w:tabs>
      </w:pPr>
    </w:p>
    <w:p w14:paraId="447B6978" w14:textId="77777777" w:rsidR="00000000" w:rsidRDefault="00EC2451">
      <w:pPr>
        <w:pStyle w:val="TITLEPAGE"/>
        <w:tabs>
          <w:tab w:val="right" w:leader="dot" w:pos="9360"/>
        </w:tabs>
      </w:pPr>
    </w:p>
    <w:p w14:paraId="4D89F869" w14:textId="77777777" w:rsidR="00000000" w:rsidRDefault="00EC2451">
      <w:pPr>
        <w:pStyle w:val="TITLEMINOR"/>
        <w:tabs>
          <w:tab w:val="right" w:leader="dot" w:pos="9360"/>
        </w:tabs>
      </w:pPr>
      <w:r>
        <w:t>February 2002</w:t>
      </w:r>
    </w:p>
    <w:p w14:paraId="410BA97D" w14:textId="77777777" w:rsidR="00000000" w:rsidRDefault="00EC2451">
      <w:pPr>
        <w:pStyle w:val="TITLEPAGE"/>
        <w:tabs>
          <w:tab w:val="right" w:leader="dot" w:pos="9360"/>
        </w:tabs>
      </w:pPr>
    </w:p>
    <w:p w14:paraId="7771F5FA" w14:textId="77777777" w:rsidR="00000000" w:rsidRDefault="00EC2451">
      <w:pPr>
        <w:pStyle w:val="TITLEPAGE"/>
        <w:tabs>
          <w:tab w:val="right" w:leader="dot" w:pos="9360"/>
        </w:tabs>
      </w:pPr>
    </w:p>
    <w:p w14:paraId="69F6624B" w14:textId="77777777" w:rsidR="00000000" w:rsidRDefault="00EC2451">
      <w:pPr>
        <w:pStyle w:val="TITLEPAGE"/>
        <w:tabs>
          <w:tab w:val="right" w:leader="dot" w:pos="9360"/>
        </w:tabs>
      </w:pPr>
    </w:p>
    <w:p w14:paraId="2C25B56F" w14:textId="77777777" w:rsidR="00000000" w:rsidRDefault="00EC2451">
      <w:pPr>
        <w:pStyle w:val="TITLEPAGE"/>
        <w:tabs>
          <w:tab w:val="right" w:leader="dot" w:pos="9360"/>
        </w:tabs>
      </w:pPr>
      <w:r>
        <w:t>Department of Veterans Affairs</w:t>
      </w:r>
    </w:p>
    <w:p w14:paraId="3DAE232A" w14:textId="77777777" w:rsidR="00000000" w:rsidRDefault="00EC2451">
      <w:pPr>
        <w:pStyle w:val="TITLEPAGE"/>
        <w:tabs>
          <w:tab w:val="right" w:leader="dot" w:pos="9360"/>
        </w:tabs>
      </w:pPr>
      <w:r>
        <w:rPr>
          <w:b/>
          <w:bCs w:val="0"/>
        </w:rPr>
        <w:t>V</w:t>
      </w:r>
      <w:r>
        <w:rPr>
          <w:i/>
          <w:iCs/>
          <w:sz w:val="20"/>
        </w:rPr>
        <w:t>IST</w:t>
      </w:r>
      <w:r>
        <w:rPr>
          <w:b/>
          <w:bCs w:val="0"/>
        </w:rPr>
        <w:t>A</w:t>
      </w:r>
      <w:r>
        <w:t xml:space="preserve"> System Desi</w:t>
      </w:r>
      <w:r>
        <w:t>gn &amp; Development</w:t>
      </w:r>
    </w:p>
    <w:p w14:paraId="5C87D2CE" w14:textId="77777777" w:rsidR="00000000" w:rsidRDefault="00EC2451">
      <w:pPr>
        <w:pStyle w:val="TITLEPAGE"/>
        <w:tabs>
          <w:tab w:val="right" w:leader="dot" w:pos="9360"/>
        </w:tabs>
        <w:outlineLvl w:val="9"/>
        <w:rPr>
          <w:rFonts w:ascii="Times New Roman" w:hAnsi="Times New Roman" w:cs="Times New Roman"/>
          <w:bCs w:val="0"/>
          <w:kern w:val="0"/>
          <w:szCs w:val="24"/>
        </w:rPr>
        <w:sectPr w:rsidR="00000000">
          <w:pgSz w:w="12240" w:h="15840"/>
          <w:pgMar w:top="1440" w:right="1440" w:bottom="1440" w:left="1440" w:header="720" w:footer="720" w:gutter="0"/>
          <w:cols w:space="720"/>
          <w:docGrid w:linePitch="360"/>
        </w:sectPr>
      </w:pPr>
    </w:p>
    <w:p w14:paraId="61AF0CCA" w14:textId="77777777" w:rsidR="00000000" w:rsidRDefault="00EC2451">
      <w:pPr>
        <w:tabs>
          <w:tab w:val="right" w:leader="dot" w:pos="9360"/>
        </w:tabs>
        <w:rPr>
          <w:rFonts w:ascii="Arial" w:hAnsi="Arial"/>
          <w:sz w:val="36"/>
        </w:rPr>
      </w:pPr>
      <w:r>
        <w:rPr>
          <w:rFonts w:ascii="Arial" w:hAnsi="Arial"/>
          <w:sz w:val="36"/>
        </w:rPr>
        <w:lastRenderedPageBreak/>
        <w:t>Table of Contents</w:t>
      </w:r>
    </w:p>
    <w:p w14:paraId="138A8710" w14:textId="77777777" w:rsidR="00000000" w:rsidRDefault="00EC2451">
      <w:pPr>
        <w:tabs>
          <w:tab w:val="right" w:leader="dot" w:pos="9360"/>
        </w:tabs>
      </w:pPr>
    </w:p>
    <w:p w14:paraId="446C36F2" w14:textId="77777777" w:rsidR="00000000" w:rsidRDefault="00EC2451">
      <w:pPr>
        <w:tabs>
          <w:tab w:val="right" w:leader="dot" w:pos="9360"/>
        </w:tabs>
      </w:pPr>
    </w:p>
    <w:p w14:paraId="0684BC5B" w14:textId="45CF8762" w:rsidR="00000000" w:rsidRDefault="00EC2451">
      <w:pPr>
        <w:pStyle w:val="TOC1"/>
        <w:tabs>
          <w:tab w:val="right" w:leader="dot" w:pos="9350"/>
        </w:tabs>
        <w:rPr>
          <w:b w:val="0"/>
          <w:bCs w:val="0"/>
          <w:caps w:val="0"/>
          <w:noProof/>
        </w:rPr>
      </w:pPr>
      <w:r>
        <w:fldChar w:fldCharType="begin"/>
      </w:r>
      <w:r>
        <w:instrText xml:space="preserve"> TOC \o "3-3" \h \z \t "Heading 1,1,HEADING 2,2" </w:instrText>
      </w:r>
      <w:r>
        <w:fldChar w:fldCharType="separate"/>
      </w:r>
      <w:hyperlink w:anchor="_Toc86167" w:history="1">
        <w:r>
          <w:rPr>
            <w:rStyle w:val="Hyperlink"/>
            <w:noProof/>
            <w:szCs w:val="36"/>
          </w:rPr>
          <w:t>Introduction</w:t>
        </w:r>
        <w:r>
          <w:rPr>
            <w:noProof/>
            <w:webHidden/>
          </w:rPr>
          <w:tab/>
        </w:r>
        <w:r>
          <w:rPr>
            <w:noProof/>
            <w:webHidden/>
          </w:rPr>
          <w:fldChar w:fldCharType="begin"/>
        </w:r>
        <w:r>
          <w:rPr>
            <w:noProof/>
            <w:webHidden/>
          </w:rPr>
          <w:instrText xml:space="preserve"> PAGEREF _Toc86167 \h </w:instrText>
        </w:r>
        <w:r>
          <w:rPr>
            <w:noProof/>
          </w:rPr>
        </w:r>
        <w:r>
          <w:rPr>
            <w:noProof/>
            <w:webHidden/>
          </w:rPr>
          <w:fldChar w:fldCharType="separate"/>
        </w:r>
        <w:r w:rsidR="00FF1437">
          <w:rPr>
            <w:noProof/>
            <w:webHidden/>
          </w:rPr>
          <w:t>1</w:t>
        </w:r>
        <w:r>
          <w:rPr>
            <w:noProof/>
            <w:webHidden/>
          </w:rPr>
          <w:fldChar w:fldCharType="end"/>
        </w:r>
      </w:hyperlink>
    </w:p>
    <w:p w14:paraId="2D3AABC1" w14:textId="2AE1AEC4" w:rsidR="00000000" w:rsidRDefault="00EC2451">
      <w:pPr>
        <w:pStyle w:val="TOC2"/>
        <w:tabs>
          <w:tab w:val="right" w:leader="dot" w:pos="9350"/>
        </w:tabs>
        <w:rPr>
          <w:smallCaps w:val="0"/>
          <w:noProof/>
        </w:rPr>
      </w:pPr>
      <w:hyperlink w:anchor="_Toc86168" w:history="1">
        <w:r>
          <w:rPr>
            <w:rStyle w:val="Hyperlink"/>
            <w:noProof/>
          </w:rPr>
          <w:t>Purpose</w:t>
        </w:r>
        <w:r>
          <w:rPr>
            <w:noProof/>
            <w:webHidden/>
          </w:rPr>
          <w:tab/>
        </w:r>
        <w:r>
          <w:rPr>
            <w:noProof/>
            <w:webHidden/>
          </w:rPr>
          <w:fldChar w:fldCharType="begin"/>
        </w:r>
        <w:r>
          <w:rPr>
            <w:noProof/>
            <w:webHidden/>
          </w:rPr>
          <w:instrText xml:space="preserve"> PAGEREF _Toc86168 \h </w:instrText>
        </w:r>
        <w:r>
          <w:rPr>
            <w:noProof/>
          </w:rPr>
        </w:r>
        <w:r>
          <w:rPr>
            <w:noProof/>
            <w:webHidden/>
          </w:rPr>
          <w:fldChar w:fldCharType="separate"/>
        </w:r>
        <w:r w:rsidR="00FF1437">
          <w:rPr>
            <w:noProof/>
            <w:webHidden/>
          </w:rPr>
          <w:t>1</w:t>
        </w:r>
        <w:r>
          <w:rPr>
            <w:noProof/>
            <w:webHidden/>
          </w:rPr>
          <w:fldChar w:fldCharType="end"/>
        </w:r>
      </w:hyperlink>
    </w:p>
    <w:p w14:paraId="3EDBC389" w14:textId="57A294C1" w:rsidR="00000000" w:rsidRDefault="00EC2451">
      <w:pPr>
        <w:pStyle w:val="TOC2"/>
        <w:tabs>
          <w:tab w:val="right" w:leader="dot" w:pos="9350"/>
        </w:tabs>
        <w:rPr>
          <w:smallCaps w:val="0"/>
          <w:noProof/>
        </w:rPr>
      </w:pPr>
      <w:hyperlink w:anchor="_Toc86169" w:history="1">
        <w:r>
          <w:rPr>
            <w:rStyle w:val="Hyperlink"/>
            <w:noProof/>
          </w:rPr>
          <w:t>R</w:t>
        </w:r>
        <w:r>
          <w:rPr>
            <w:rStyle w:val="Hyperlink"/>
            <w:noProof/>
          </w:rPr>
          <w:t>elated Manuals</w:t>
        </w:r>
        <w:r>
          <w:rPr>
            <w:noProof/>
            <w:webHidden/>
          </w:rPr>
          <w:tab/>
        </w:r>
        <w:r>
          <w:rPr>
            <w:noProof/>
            <w:webHidden/>
          </w:rPr>
          <w:fldChar w:fldCharType="begin"/>
        </w:r>
        <w:r>
          <w:rPr>
            <w:noProof/>
            <w:webHidden/>
          </w:rPr>
          <w:instrText xml:space="preserve"> PAGEREF _Toc86169 \h </w:instrText>
        </w:r>
        <w:r>
          <w:rPr>
            <w:noProof/>
          </w:rPr>
        </w:r>
        <w:r>
          <w:rPr>
            <w:noProof/>
            <w:webHidden/>
          </w:rPr>
          <w:fldChar w:fldCharType="separate"/>
        </w:r>
        <w:r w:rsidR="00FF1437">
          <w:rPr>
            <w:noProof/>
            <w:webHidden/>
          </w:rPr>
          <w:t>1</w:t>
        </w:r>
        <w:r>
          <w:rPr>
            <w:noProof/>
            <w:webHidden/>
          </w:rPr>
          <w:fldChar w:fldCharType="end"/>
        </w:r>
      </w:hyperlink>
    </w:p>
    <w:p w14:paraId="0FE92FFF" w14:textId="70A28EFF" w:rsidR="00000000" w:rsidRDefault="00EC2451">
      <w:pPr>
        <w:pStyle w:val="TOC1"/>
        <w:tabs>
          <w:tab w:val="right" w:leader="dot" w:pos="9350"/>
        </w:tabs>
        <w:rPr>
          <w:b w:val="0"/>
          <w:bCs w:val="0"/>
          <w:caps w:val="0"/>
          <w:noProof/>
        </w:rPr>
      </w:pPr>
      <w:hyperlink w:anchor="_Toc86170" w:history="1">
        <w:r>
          <w:rPr>
            <w:rStyle w:val="Hyperlink"/>
            <w:noProof/>
            <w:szCs w:val="36"/>
          </w:rPr>
          <w:t>Implementation and Maintenance</w:t>
        </w:r>
        <w:r>
          <w:rPr>
            <w:noProof/>
            <w:webHidden/>
          </w:rPr>
          <w:tab/>
        </w:r>
        <w:r>
          <w:rPr>
            <w:noProof/>
            <w:webHidden/>
          </w:rPr>
          <w:fldChar w:fldCharType="begin"/>
        </w:r>
        <w:r>
          <w:rPr>
            <w:noProof/>
            <w:webHidden/>
          </w:rPr>
          <w:instrText xml:space="preserve"> PAGEREF _Toc86170 \h </w:instrText>
        </w:r>
        <w:r>
          <w:rPr>
            <w:noProof/>
          </w:rPr>
        </w:r>
        <w:r>
          <w:rPr>
            <w:noProof/>
            <w:webHidden/>
          </w:rPr>
          <w:fldChar w:fldCharType="separate"/>
        </w:r>
        <w:r w:rsidR="00FF1437">
          <w:rPr>
            <w:noProof/>
            <w:webHidden/>
          </w:rPr>
          <w:t>2</w:t>
        </w:r>
        <w:r>
          <w:rPr>
            <w:noProof/>
            <w:webHidden/>
          </w:rPr>
          <w:fldChar w:fldCharType="end"/>
        </w:r>
      </w:hyperlink>
    </w:p>
    <w:p w14:paraId="7FE2F936" w14:textId="7A12738F" w:rsidR="00000000" w:rsidRDefault="00EC2451">
      <w:pPr>
        <w:pStyle w:val="TOC2"/>
        <w:tabs>
          <w:tab w:val="right" w:leader="dot" w:pos="9350"/>
        </w:tabs>
        <w:rPr>
          <w:smallCaps w:val="0"/>
          <w:noProof/>
        </w:rPr>
      </w:pPr>
      <w:hyperlink w:anchor="_Toc86171" w:history="1">
        <w:r>
          <w:rPr>
            <w:rStyle w:val="Hyperlink"/>
            <w:noProof/>
          </w:rPr>
          <w:t>Implementation</w:t>
        </w:r>
        <w:r>
          <w:rPr>
            <w:noProof/>
            <w:webHidden/>
          </w:rPr>
          <w:tab/>
        </w:r>
        <w:r>
          <w:rPr>
            <w:noProof/>
            <w:webHidden/>
          </w:rPr>
          <w:fldChar w:fldCharType="begin"/>
        </w:r>
        <w:r>
          <w:rPr>
            <w:noProof/>
            <w:webHidden/>
          </w:rPr>
          <w:instrText xml:space="preserve"> PAGEREF _Toc86171 \h </w:instrText>
        </w:r>
        <w:r>
          <w:rPr>
            <w:noProof/>
          </w:rPr>
        </w:r>
        <w:r>
          <w:rPr>
            <w:noProof/>
            <w:webHidden/>
          </w:rPr>
          <w:fldChar w:fldCharType="separate"/>
        </w:r>
        <w:r w:rsidR="00FF1437">
          <w:rPr>
            <w:noProof/>
            <w:webHidden/>
          </w:rPr>
          <w:t>2</w:t>
        </w:r>
        <w:r>
          <w:rPr>
            <w:noProof/>
            <w:webHidden/>
          </w:rPr>
          <w:fldChar w:fldCharType="end"/>
        </w:r>
      </w:hyperlink>
    </w:p>
    <w:p w14:paraId="417F99EF" w14:textId="54BF6832" w:rsidR="00000000" w:rsidRDefault="00EC2451">
      <w:pPr>
        <w:pStyle w:val="TOC2"/>
        <w:tabs>
          <w:tab w:val="right" w:leader="dot" w:pos="9350"/>
        </w:tabs>
        <w:rPr>
          <w:smallCaps w:val="0"/>
          <w:noProof/>
        </w:rPr>
      </w:pPr>
      <w:hyperlink w:anchor="_Toc86172" w:history="1">
        <w:r>
          <w:rPr>
            <w:rStyle w:val="Hyperlink"/>
            <w:noProof/>
          </w:rPr>
          <w:t>Maintenance</w:t>
        </w:r>
        <w:r>
          <w:rPr>
            <w:noProof/>
            <w:webHidden/>
          </w:rPr>
          <w:tab/>
        </w:r>
        <w:r>
          <w:rPr>
            <w:noProof/>
            <w:webHidden/>
          </w:rPr>
          <w:fldChar w:fldCharType="begin"/>
        </w:r>
        <w:r>
          <w:rPr>
            <w:noProof/>
            <w:webHidden/>
          </w:rPr>
          <w:instrText xml:space="preserve"> PAGEREF</w:instrText>
        </w:r>
        <w:r>
          <w:rPr>
            <w:noProof/>
            <w:webHidden/>
          </w:rPr>
          <w:instrText xml:space="preserve"> _Toc86172 \h </w:instrText>
        </w:r>
        <w:r>
          <w:rPr>
            <w:noProof/>
          </w:rPr>
        </w:r>
        <w:r>
          <w:rPr>
            <w:noProof/>
            <w:webHidden/>
          </w:rPr>
          <w:fldChar w:fldCharType="separate"/>
        </w:r>
        <w:r w:rsidR="00FF1437">
          <w:rPr>
            <w:noProof/>
            <w:webHidden/>
          </w:rPr>
          <w:t>2</w:t>
        </w:r>
        <w:r>
          <w:rPr>
            <w:noProof/>
            <w:webHidden/>
          </w:rPr>
          <w:fldChar w:fldCharType="end"/>
        </w:r>
      </w:hyperlink>
    </w:p>
    <w:p w14:paraId="57412F7A" w14:textId="6AB69F55" w:rsidR="00000000" w:rsidRDefault="00EC2451">
      <w:pPr>
        <w:pStyle w:val="TOC1"/>
        <w:tabs>
          <w:tab w:val="right" w:leader="dot" w:pos="9350"/>
        </w:tabs>
        <w:rPr>
          <w:b w:val="0"/>
          <w:bCs w:val="0"/>
          <w:caps w:val="0"/>
          <w:noProof/>
        </w:rPr>
      </w:pPr>
      <w:hyperlink w:anchor="_Toc86173" w:history="1">
        <w:r>
          <w:rPr>
            <w:rStyle w:val="Hyperlink"/>
            <w:noProof/>
            <w:szCs w:val="36"/>
          </w:rPr>
          <w:t>Files</w:t>
        </w:r>
        <w:r>
          <w:rPr>
            <w:noProof/>
            <w:webHidden/>
          </w:rPr>
          <w:tab/>
        </w:r>
        <w:r>
          <w:rPr>
            <w:noProof/>
            <w:webHidden/>
          </w:rPr>
          <w:fldChar w:fldCharType="begin"/>
        </w:r>
        <w:r>
          <w:rPr>
            <w:noProof/>
            <w:webHidden/>
          </w:rPr>
          <w:instrText xml:space="preserve"> PAGEREF _Toc86173 \h </w:instrText>
        </w:r>
        <w:r>
          <w:rPr>
            <w:noProof/>
          </w:rPr>
        </w:r>
        <w:r>
          <w:rPr>
            <w:noProof/>
            <w:webHidden/>
          </w:rPr>
          <w:fldChar w:fldCharType="separate"/>
        </w:r>
        <w:r w:rsidR="00FF1437">
          <w:rPr>
            <w:noProof/>
            <w:webHidden/>
          </w:rPr>
          <w:t>3</w:t>
        </w:r>
        <w:r>
          <w:rPr>
            <w:noProof/>
            <w:webHidden/>
          </w:rPr>
          <w:fldChar w:fldCharType="end"/>
        </w:r>
      </w:hyperlink>
    </w:p>
    <w:p w14:paraId="7AC74A5C" w14:textId="00327A5A" w:rsidR="00000000" w:rsidRDefault="00EC2451">
      <w:pPr>
        <w:pStyle w:val="TOC2"/>
        <w:tabs>
          <w:tab w:val="right" w:leader="dot" w:pos="9350"/>
        </w:tabs>
        <w:rPr>
          <w:smallCaps w:val="0"/>
          <w:noProof/>
        </w:rPr>
      </w:pPr>
      <w:hyperlink w:anchor="_Toc86174" w:history="1">
        <w:r>
          <w:rPr>
            <w:rStyle w:val="Hyperlink"/>
            <w:noProof/>
          </w:rPr>
          <w:t>File List</w:t>
        </w:r>
        <w:r>
          <w:rPr>
            <w:noProof/>
            <w:webHidden/>
          </w:rPr>
          <w:tab/>
        </w:r>
        <w:r>
          <w:rPr>
            <w:noProof/>
            <w:webHidden/>
          </w:rPr>
          <w:fldChar w:fldCharType="begin"/>
        </w:r>
        <w:r>
          <w:rPr>
            <w:noProof/>
            <w:webHidden/>
          </w:rPr>
          <w:instrText xml:space="preserve"> PAGEREF _Toc86174 \h </w:instrText>
        </w:r>
        <w:r>
          <w:rPr>
            <w:noProof/>
          </w:rPr>
        </w:r>
        <w:r>
          <w:rPr>
            <w:noProof/>
            <w:webHidden/>
          </w:rPr>
          <w:fldChar w:fldCharType="separate"/>
        </w:r>
        <w:r w:rsidR="00FF1437">
          <w:rPr>
            <w:noProof/>
            <w:webHidden/>
          </w:rPr>
          <w:t>3</w:t>
        </w:r>
        <w:r>
          <w:rPr>
            <w:noProof/>
            <w:webHidden/>
          </w:rPr>
          <w:fldChar w:fldCharType="end"/>
        </w:r>
      </w:hyperlink>
    </w:p>
    <w:p w14:paraId="4A7CB2F8" w14:textId="49001CEF" w:rsidR="00000000" w:rsidRDefault="00EC2451">
      <w:pPr>
        <w:pStyle w:val="TOC2"/>
        <w:tabs>
          <w:tab w:val="right" w:leader="dot" w:pos="9350"/>
        </w:tabs>
        <w:rPr>
          <w:smallCaps w:val="0"/>
          <w:noProof/>
        </w:rPr>
      </w:pPr>
      <w:hyperlink w:anchor="_Toc86175" w:history="1">
        <w:r>
          <w:rPr>
            <w:rStyle w:val="Hyperlink"/>
            <w:noProof/>
          </w:rPr>
          <w:t>File Flow (Relationships Between Files)</w:t>
        </w:r>
        <w:r>
          <w:rPr>
            <w:noProof/>
            <w:webHidden/>
          </w:rPr>
          <w:tab/>
        </w:r>
        <w:r>
          <w:rPr>
            <w:noProof/>
            <w:webHidden/>
          </w:rPr>
          <w:fldChar w:fldCharType="begin"/>
        </w:r>
        <w:r>
          <w:rPr>
            <w:noProof/>
            <w:webHidden/>
          </w:rPr>
          <w:instrText xml:space="preserve"> PAGEREF _Toc86175 \h </w:instrText>
        </w:r>
        <w:r>
          <w:rPr>
            <w:noProof/>
          </w:rPr>
        </w:r>
        <w:r>
          <w:rPr>
            <w:noProof/>
            <w:webHidden/>
          </w:rPr>
          <w:fldChar w:fldCharType="separate"/>
        </w:r>
        <w:r w:rsidR="00FF1437">
          <w:rPr>
            <w:noProof/>
            <w:webHidden/>
          </w:rPr>
          <w:t>3</w:t>
        </w:r>
        <w:r>
          <w:rPr>
            <w:noProof/>
            <w:webHidden/>
          </w:rPr>
          <w:fldChar w:fldCharType="end"/>
        </w:r>
      </w:hyperlink>
    </w:p>
    <w:p w14:paraId="2CEA9E33" w14:textId="7D8A582B" w:rsidR="00000000" w:rsidRDefault="00EC2451">
      <w:pPr>
        <w:pStyle w:val="TOC2"/>
        <w:tabs>
          <w:tab w:val="right" w:leader="dot" w:pos="9350"/>
        </w:tabs>
        <w:rPr>
          <w:smallCaps w:val="0"/>
          <w:noProof/>
        </w:rPr>
      </w:pPr>
      <w:hyperlink w:anchor="_Toc86176" w:history="1">
        <w:r>
          <w:rPr>
            <w:rStyle w:val="Hyperlink"/>
            <w:noProof/>
          </w:rPr>
          <w:t>Templates</w:t>
        </w:r>
        <w:r>
          <w:rPr>
            <w:noProof/>
            <w:webHidden/>
          </w:rPr>
          <w:tab/>
        </w:r>
        <w:r>
          <w:rPr>
            <w:noProof/>
            <w:webHidden/>
          </w:rPr>
          <w:fldChar w:fldCharType="begin"/>
        </w:r>
        <w:r>
          <w:rPr>
            <w:noProof/>
            <w:webHidden/>
          </w:rPr>
          <w:instrText xml:space="preserve"> PAGEREF _Toc86176 \h </w:instrText>
        </w:r>
        <w:r>
          <w:rPr>
            <w:noProof/>
          </w:rPr>
        </w:r>
        <w:r>
          <w:rPr>
            <w:noProof/>
            <w:webHidden/>
          </w:rPr>
          <w:fldChar w:fldCharType="separate"/>
        </w:r>
        <w:r w:rsidR="00FF1437">
          <w:rPr>
            <w:noProof/>
            <w:webHidden/>
          </w:rPr>
          <w:t>3</w:t>
        </w:r>
        <w:r>
          <w:rPr>
            <w:noProof/>
            <w:webHidden/>
          </w:rPr>
          <w:fldChar w:fldCharType="end"/>
        </w:r>
      </w:hyperlink>
    </w:p>
    <w:p w14:paraId="3FC3D6A8" w14:textId="31F285E2" w:rsidR="00000000" w:rsidRDefault="00EC2451">
      <w:pPr>
        <w:pStyle w:val="TOC1"/>
        <w:tabs>
          <w:tab w:val="right" w:leader="dot" w:pos="9350"/>
        </w:tabs>
        <w:rPr>
          <w:b w:val="0"/>
          <w:bCs w:val="0"/>
          <w:caps w:val="0"/>
          <w:noProof/>
        </w:rPr>
      </w:pPr>
      <w:hyperlink w:anchor="_Toc86177" w:history="1">
        <w:r>
          <w:rPr>
            <w:rStyle w:val="Hyperlink"/>
            <w:noProof/>
            <w:szCs w:val="36"/>
          </w:rPr>
          <w:t>Routines</w:t>
        </w:r>
        <w:r>
          <w:rPr>
            <w:noProof/>
            <w:webHidden/>
          </w:rPr>
          <w:tab/>
        </w:r>
        <w:r>
          <w:rPr>
            <w:noProof/>
            <w:webHidden/>
          </w:rPr>
          <w:fldChar w:fldCharType="begin"/>
        </w:r>
        <w:r>
          <w:rPr>
            <w:noProof/>
            <w:webHidden/>
          </w:rPr>
          <w:instrText xml:space="preserve"> PAGEREF _Toc86177 \h </w:instrText>
        </w:r>
        <w:r>
          <w:rPr>
            <w:noProof/>
          </w:rPr>
        </w:r>
        <w:r>
          <w:rPr>
            <w:noProof/>
            <w:webHidden/>
          </w:rPr>
          <w:fldChar w:fldCharType="separate"/>
        </w:r>
        <w:r w:rsidR="00FF1437">
          <w:rPr>
            <w:noProof/>
            <w:webHidden/>
          </w:rPr>
          <w:t>4</w:t>
        </w:r>
        <w:r>
          <w:rPr>
            <w:noProof/>
            <w:webHidden/>
          </w:rPr>
          <w:fldChar w:fldCharType="end"/>
        </w:r>
      </w:hyperlink>
    </w:p>
    <w:p w14:paraId="570EB37C" w14:textId="64CA26F1" w:rsidR="00000000" w:rsidRDefault="00EC2451">
      <w:pPr>
        <w:pStyle w:val="TOC2"/>
        <w:tabs>
          <w:tab w:val="right" w:leader="dot" w:pos="9350"/>
        </w:tabs>
        <w:rPr>
          <w:smallCaps w:val="0"/>
          <w:noProof/>
        </w:rPr>
      </w:pPr>
      <w:hyperlink w:anchor="_Toc86178" w:history="1">
        <w:r>
          <w:rPr>
            <w:rStyle w:val="Hyperlink"/>
            <w:noProof/>
          </w:rPr>
          <w:t>Routines to Map</w:t>
        </w:r>
        <w:r>
          <w:rPr>
            <w:noProof/>
            <w:webHidden/>
          </w:rPr>
          <w:tab/>
        </w:r>
        <w:r>
          <w:rPr>
            <w:noProof/>
            <w:webHidden/>
          </w:rPr>
          <w:fldChar w:fldCharType="begin"/>
        </w:r>
        <w:r>
          <w:rPr>
            <w:noProof/>
            <w:webHidden/>
          </w:rPr>
          <w:instrText xml:space="preserve"> PAGEREF _Toc86178 \h </w:instrText>
        </w:r>
        <w:r>
          <w:rPr>
            <w:noProof/>
          </w:rPr>
        </w:r>
        <w:r>
          <w:rPr>
            <w:noProof/>
            <w:webHidden/>
          </w:rPr>
          <w:fldChar w:fldCharType="separate"/>
        </w:r>
        <w:r w:rsidR="00FF1437">
          <w:rPr>
            <w:noProof/>
            <w:webHidden/>
          </w:rPr>
          <w:t>4</w:t>
        </w:r>
        <w:r>
          <w:rPr>
            <w:noProof/>
            <w:webHidden/>
          </w:rPr>
          <w:fldChar w:fldCharType="end"/>
        </w:r>
      </w:hyperlink>
    </w:p>
    <w:p w14:paraId="6A088EAF" w14:textId="7EF0157C" w:rsidR="00000000" w:rsidRDefault="00EC2451">
      <w:pPr>
        <w:pStyle w:val="TOC2"/>
        <w:tabs>
          <w:tab w:val="right" w:leader="dot" w:pos="9350"/>
        </w:tabs>
        <w:rPr>
          <w:smallCaps w:val="0"/>
          <w:noProof/>
        </w:rPr>
      </w:pPr>
      <w:hyperlink w:anchor="_Toc86179" w:history="1">
        <w:r>
          <w:rPr>
            <w:rStyle w:val="Hyperlink"/>
            <w:noProof/>
          </w:rPr>
          <w:t>Callable Routines</w:t>
        </w:r>
        <w:r>
          <w:rPr>
            <w:noProof/>
            <w:webHidden/>
          </w:rPr>
          <w:tab/>
        </w:r>
        <w:r>
          <w:rPr>
            <w:noProof/>
            <w:webHidden/>
          </w:rPr>
          <w:fldChar w:fldCharType="begin"/>
        </w:r>
        <w:r>
          <w:rPr>
            <w:noProof/>
            <w:webHidden/>
          </w:rPr>
          <w:instrText xml:space="preserve"> PAGE</w:instrText>
        </w:r>
        <w:r>
          <w:rPr>
            <w:noProof/>
            <w:webHidden/>
          </w:rPr>
          <w:instrText xml:space="preserve">REF _Toc86179 \h </w:instrText>
        </w:r>
        <w:r>
          <w:rPr>
            <w:noProof/>
          </w:rPr>
        </w:r>
        <w:r>
          <w:rPr>
            <w:noProof/>
            <w:webHidden/>
          </w:rPr>
          <w:fldChar w:fldCharType="separate"/>
        </w:r>
        <w:r w:rsidR="00FF1437">
          <w:rPr>
            <w:noProof/>
            <w:webHidden/>
          </w:rPr>
          <w:t>4</w:t>
        </w:r>
        <w:r>
          <w:rPr>
            <w:noProof/>
            <w:webHidden/>
          </w:rPr>
          <w:fldChar w:fldCharType="end"/>
        </w:r>
      </w:hyperlink>
    </w:p>
    <w:p w14:paraId="6556CC54" w14:textId="37D7C7CB" w:rsidR="00000000" w:rsidRDefault="00EC2451">
      <w:pPr>
        <w:pStyle w:val="TOC2"/>
        <w:tabs>
          <w:tab w:val="right" w:leader="dot" w:pos="9350"/>
        </w:tabs>
        <w:rPr>
          <w:smallCaps w:val="0"/>
          <w:noProof/>
        </w:rPr>
      </w:pPr>
      <w:hyperlink w:anchor="_Toc86180" w:history="1">
        <w:r>
          <w:rPr>
            <w:rStyle w:val="Hyperlink"/>
            <w:noProof/>
          </w:rPr>
          <w:t>Routine List</w:t>
        </w:r>
        <w:r>
          <w:rPr>
            <w:noProof/>
            <w:webHidden/>
          </w:rPr>
          <w:tab/>
        </w:r>
        <w:r>
          <w:rPr>
            <w:noProof/>
            <w:webHidden/>
          </w:rPr>
          <w:fldChar w:fldCharType="begin"/>
        </w:r>
        <w:r>
          <w:rPr>
            <w:noProof/>
            <w:webHidden/>
          </w:rPr>
          <w:instrText xml:space="preserve"> PAGEREF _Toc86180 \h </w:instrText>
        </w:r>
        <w:r>
          <w:rPr>
            <w:noProof/>
          </w:rPr>
        </w:r>
        <w:r>
          <w:rPr>
            <w:noProof/>
            <w:webHidden/>
          </w:rPr>
          <w:fldChar w:fldCharType="separate"/>
        </w:r>
        <w:r w:rsidR="00FF1437">
          <w:rPr>
            <w:noProof/>
            <w:webHidden/>
          </w:rPr>
          <w:t>4</w:t>
        </w:r>
        <w:r>
          <w:rPr>
            <w:noProof/>
            <w:webHidden/>
          </w:rPr>
          <w:fldChar w:fldCharType="end"/>
        </w:r>
      </w:hyperlink>
    </w:p>
    <w:p w14:paraId="4DE99CEA" w14:textId="02BADB56" w:rsidR="00000000" w:rsidRDefault="00EC2451">
      <w:pPr>
        <w:pStyle w:val="TOC1"/>
        <w:tabs>
          <w:tab w:val="right" w:leader="dot" w:pos="9350"/>
        </w:tabs>
        <w:rPr>
          <w:b w:val="0"/>
          <w:bCs w:val="0"/>
          <w:caps w:val="0"/>
          <w:noProof/>
        </w:rPr>
      </w:pPr>
      <w:hyperlink w:anchor="_Toc86181" w:history="1">
        <w:r>
          <w:rPr>
            <w:rStyle w:val="Hyperlink"/>
            <w:noProof/>
            <w:szCs w:val="36"/>
          </w:rPr>
          <w:t>Exported Options</w:t>
        </w:r>
        <w:r>
          <w:rPr>
            <w:noProof/>
            <w:webHidden/>
          </w:rPr>
          <w:tab/>
        </w:r>
        <w:r>
          <w:rPr>
            <w:noProof/>
            <w:webHidden/>
          </w:rPr>
          <w:fldChar w:fldCharType="begin"/>
        </w:r>
        <w:r>
          <w:rPr>
            <w:noProof/>
            <w:webHidden/>
          </w:rPr>
          <w:instrText xml:space="preserve"> PAGEREF _Toc86181 \h </w:instrText>
        </w:r>
        <w:r>
          <w:rPr>
            <w:noProof/>
          </w:rPr>
        </w:r>
        <w:r>
          <w:rPr>
            <w:noProof/>
            <w:webHidden/>
          </w:rPr>
          <w:fldChar w:fldCharType="separate"/>
        </w:r>
        <w:r w:rsidR="00FF1437">
          <w:rPr>
            <w:noProof/>
            <w:webHidden/>
          </w:rPr>
          <w:t>5</w:t>
        </w:r>
        <w:r>
          <w:rPr>
            <w:noProof/>
            <w:webHidden/>
          </w:rPr>
          <w:fldChar w:fldCharType="end"/>
        </w:r>
      </w:hyperlink>
    </w:p>
    <w:p w14:paraId="16359427" w14:textId="3C6A9D89" w:rsidR="00000000" w:rsidRDefault="00EC2451">
      <w:pPr>
        <w:pStyle w:val="TOC2"/>
        <w:tabs>
          <w:tab w:val="right" w:leader="dot" w:pos="9350"/>
        </w:tabs>
        <w:rPr>
          <w:smallCaps w:val="0"/>
          <w:noProof/>
        </w:rPr>
      </w:pPr>
      <w:hyperlink w:anchor="_Toc86182" w:history="1">
        <w:r>
          <w:rPr>
            <w:rStyle w:val="Hyperlink"/>
            <w:noProof/>
          </w:rPr>
          <w:t>Menu Diagram</w:t>
        </w:r>
        <w:r>
          <w:rPr>
            <w:noProof/>
            <w:webHidden/>
          </w:rPr>
          <w:tab/>
        </w:r>
        <w:r>
          <w:rPr>
            <w:noProof/>
            <w:webHidden/>
          </w:rPr>
          <w:fldChar w:fldCharType="begin"/>
        </w:r>
        <w:r>
          <w:rPr>
            <w:noProof/>
            <w:webHidden/>
          </w:rPr>
          <w:instrText xml:space="preserve"> PAGEREF _Toc86182 \h </w:instrText>
        </w:r>
        <w:r>
          <w:rPr>
            <w:noProof/>
          </w:rPr>
        </w:r>
        <w:r>
          <w:rPr>
            <w:noProof/>
            <w:webHidden/>
          </w:rPr>
          <w:fldChar w:fldCharType="separate"/>
        </w:r>
        <w:r w:rsidR="00FF1437">
          <w:rPr>
            <w:noProof/>
            <w:webHidden/>
          </w:rPr>
          <w:t>5</w:t>
        </w:r>
        <w:r>
          <w:rPr>
            <w:noProof/>
            <w:webHidden/>
          </w:rPr>
          <w:fldChar w:fldCharType="end"/>
        </w:r>
      </w:hyperlink>
    </w:p>
    <w:p w14:paraId="20815929" w14:textId="34B5C3EC" w:rsidR="00000000" w:rsidRDefault="00EC2451">
      <w:pPr>
        <w:pStyle w:val="TOC1"/>
        <w:tabs>
          <w:tab w:val="right" w:leader="dot" w:pos="9350"/>
        </w:tabs>
        <w:rPr>
          <w:b w:val="0"/>
          <w:bCs w:val="0"/>
          <w:caps w:val="0"/>
          <w:noProof/>
        </w:rPr>
      </w:pPr>
      <w:hyperlink w:anchor="_Toc86183" w:history="1">
        <w:r>
          <w:rPr>
            <w:rStyle w:val="Hyperlink"/>
            <w:noProof/>
            <w:szCs w:val="36"/>
          </w:rPr>
          <w:t>Archiving and Purging</w:t>
        </w:r>
        <w:r>
          <w:rPr>
            <w:noProof/>
            <w:webHidden/>
          </w:rPr>
          <w:tab/>
        </w:r>
        <w:r>
          <w:rPr>
            <w:noProof/>
            <w:webHidden/>
          </w:rPr>
          <w:fldChar w:fldCharType="begin"/>
        </w:r>
        <w:r>
          <w:rPr>
            <w:noProof/>
            <w:webHidden/>
          </w:rPr>
          <w:instrText xml:space="preserve"> PAGEREF _Toc86183 \h </w:instrText>
        </w:r>
        <w:r>
          <w:rPr>
            <w:noProof/>
          </w:rPr>
        </w:r>
        <w:r>
          <w:rPr>
            <w:noProof/>
            <w:webHidden/>
          </w:rPr>
          <w:fldChar w:fldCharType="separate"/>
        </w:r>
        <w:r w:rsidR="00FF1437">
          <w:rPr>
            <w:noProof/>
            <w:webHidden/>
          </w:rPr>
          <w:t>5</w:t>
        </w:r>
        <w:r>
          <w:rPr>
            <w:noProof/>
            <w:webHidden/>
          </w:rPr>
          <w:fldChar w:fldCharType="end"/>
        </w:r>
      </w:hyperlink>
    </w:p>
    <w:p w14:paraId="1D464E31" w14:textId="30BAFA66" w:rsidR="00000000" w:rsidRDefault="00EC2451">
      <w:pPr>
        <w:pStyle w:val="TOC2"/>
        <w:tabs>
          <w:tab w:val="right" w:leader="dot" w:pos="9350"/>
        </w:tabs>
        <w:rPr>
          <w:smallCaps w:val="0"/>
          <w:noProof/>
        </w:rPr>
      </w:pPr>
      <w:hyperlink w:anchor="_Toc86184" w:history="1">
        <w:r>
          <w:rPr>
            <w:rStyle w:val="Hyperlink"/>
            <w:noProof/>
          </w:rPr>
          <w:t>Archiving</w:t>
        </w:r>
        <w:r>
          <w:rPr>
            <w:noProof/>
            <w:webHidden/>
          </w:rPr>
          <w:tab/>
        </w:r>
        <w:r>
          <w:rPr>
            <w:noProof/>
            <w:webHidden/>
          </w:rPr>
          <w:fldChar w:fldCharType="begin"/>
        </w:r>
        <w:r>
          <w:rPr>
            <w:noProof/>
            <w:webHidden/>
          </w:rPr>
          <w:instrText xml:space="preserve"> PAGEREF _Toc86184 \h </w:instrText>
        </w:r>
        <w:r>
          <w:rPr>
            <w:noProof/>
          </w:rPr>
        </w:r>
        <w:r>
          <w:rPr>
            <w:noProof/>
            <w:webHidden/>
          </w:rPr>
          <w:fldChar w:fldCharType="separate"/>
        </w:r>
        <w:r w:rsidR="00FF1437">
          <w:rPr>
            <w:noProof/>
            <w:webHidden/>
          </w:rPr>
          <w:t>5</w:t>
        </w:r>
        <w:r>
          <w:rPr>
            <w:noProof/>
            <w:webHidden/>
          </w:rPr>
          <w:fldChar w:fldCharType="end"/>
        </w:r>
      </w:hyperlink>
    </w:p>
    <w:p w14:paraId="2D326E8A" w14:textId="74AE688B" w:rsidR="00000000" w:rsidRDefault="00EC2451">
      <w:pPr>
        <w:pStyle w:val="TOC2"/>
        <w:tabs>
          <w:tab w:val="right" w:leader="dot" w:pos="9350"/>
        </w:tabs>
        <w:rPr>
          <w:smallCaps w:val="0"/>
          <w:noProof/>
        </w:rPr>
      </w:pPr>
      <w:hyperlink w:anchor="_Toc86185" w:history="1">
        <w:r>
          <w:rPr>
            <w:rStyle w:val="Hyperlink"/>
            <w:noProof/>
          </w:rPr>
          <w:t>Purging</w:t>
        </w:r>
        <w:r>
          <w:rPr>
            <w:noProof/>
            <w:webHidden/>
          </w:rPr>
          <w:tab/>
        </w:r>
        <w:r>
          <w:rPr>
            <w:noProof/>
            <w:webHidden/>
          </w:rPr>
          <w:fldChar w:fldCharType="begin"/>
        </w:r>
        <w:r>
          <w:rPr>
            <w:noProof/>
            <w:webHidden/>
          </w:rPr>
          <w:instrText xml:space="preserve"> PAGEREF _Toc86185 \h </w:instrText>
        </w:r>
        <w:r>
          <w:rPr>
            <w:noProof/>
          </w:rPr>
        </w:r>
        <w:r>
          <w:rPr>
            <w:noProof/>
            <w:webHidden/>
          </w:rPr>
          <w:fldChar w:fldCharType="separate"/>
        </w:r>
        <w:r w:rsidR="00FF1437">
          <w:rPr>
            <w:noProof/>
            <w:webHidden/>
          </w:rPr>
          <w:t>5</w:t>
        </w:r>
        <w:r>
          <w:rPr>
            <w:noProof/>
            <w:webHidden/>
          </w:rPr>
          <w:fldChar w:fldCharType="end"/>
        </w:r>
      </w:hyperlink>
    </w:p>
    <w:p w14:paraId="02C77B94" w14:textId="7017D96F" w:rsidR="00000000" w:rsidRDefault="00EC2451">
      <w:pPr>
        <w:pStyle w:val="TOC1"/>
        <w:tabs>
          <w:tab w:val="right" w:leader="dot" w:pos="9350"/>
        </w:tabs>
        <w:rPr>
          <w:b w:val="0"/>
          <w:bCs w:val="0"/>
          <w:caps w:val="0"/>
          <w:noProof/>
        </w:rPr>
      </w:pPr>
      <w:hyperlink w:anchor="_Toc86186" w:history="1">
        <w:r>
          <w:rPr>
            <w:rStyle w:val="Hyperlink"/>
            <w:noProof/>
            <w:szCs w:val="36"/>
          </w:rPr>
          <w:t>Callable Routines/Entry Point</w:t>
        </w:r>
        <w:r>
          <w:rPr>
            <w:rStyle w:val="Hyperlink"/>
            <w:noProof/>
            <w:szCs w:val="36"/>
          </w:rPr>
          <w:t>s/Application Programmer Interfaces (APIs)</w:t>
        </w:r>
        <w:r>
          <w:rPr>
            <w:noProof/>
            <w:webHidden/>
          </w:rPr>
          <w:tab/>
        </w:r>
        <w:r>
          <w:rPr>
            <w:noProof/>
            <w:webHidden/>
          </w:rPr>
          <w:fldChar w:fldCharType="begin"/>
        </w:r>
        <w:r>
          <w:rPr>
            <w:noProof/>
            <w:webHidden/>
          </w:rPr>
          <w:instrText xml:space="preserve"> PAGEREF _Toc86186 \h </w:instrText>
        </w:r>
        <w:r>
          <w:rPr>
            <w:noProof/>
          </w:rPr>
        </w:r>
        <w:r>
          <w:rPr>
            <w:noProof/>
            <w:webHidden/>
          </w:rPr>
          <w:fldChar w:fldCharType="separate"/>
        </w:r>
        <w:r w:rsidR="00FF1437">
          <w:rPr>
            <w:noProof/>
            <w:webHidden/>
          </w:rPr>
          <w:t>5</w:t>
        </w:r>
        <w:r>
          <w:rPr>
            <w:noProof/>
            <w:webHidden/>
          </w:rPr>
          <w:fldChar w:fldCharType="end"/>
        </w:r>
      </w:hyperlink>
    </w:p>
    <w:p w14:paraId="39DC8F45" w14:textId="5EDF7360" w:rsidR="00000000" w:rsidRDefault="00EC2451">
      <w:pPr>
        <w:pStyle w:val="TOC1"/>
        <w:tabs>
          <w:tab w:val="right" w:leader="dot" w:pos="9350"/>
        </w:tabs>
        <w:rPr>
          <w:b w:val="0"/>
          <w:bCs w:val="0"/>
          <w:caps w:val="0"/>
          <w:noProof/>
        </w:rPr>
      </w:pPr>
      <w:hyperlink w:anchor="_Toc86187" w:history="1">
        <w:r>
          <w:rPr>
            <w:rStyle w:val="Hyperlink"/>
            <w:noProof/>
            <w:szCs w:val="36"/>
          </w:rPr>
          <w:t>External Interfaces</w:t>
        </w:r>
        <w:r>
          <w:rPr>
            <w:noProof/>
            <w:webHidden/>
          </w:rPr>
          <w:tab/>
        </w:r>
        <w:r>
          <w:rPr>
            <w:noProof/>
            <w:webHidden/>
          </w:rPr>
          <w:fldChar w:fldCharType="begin"/>
        </w:r>
        <w:r>
          <w:rPr>
            <w:noProof/>
            <w:webHidden/>
          </w:rPr>
          <w:instrText xml:space="preserve"> PAGEREF _Toc86187 \h </w:instrText>
        </w:r>
        <w:r>
          <w:rPr>
            <w:noProof/>
          </w:rPr>
        </w:r>
        <w:r>
          <w:rPr>
            <w:noProof/>
            <w:webHidden/>
          </w:rPr>
          <w:fldChar w:fldCharType="separate"/>
        </w:r>
        <w:r w:rsidR="00FF1437">
          <w:rPr>
            <w:noProof/>
            <w:webHidden/>
          </w:rPr>
          <w:t>5</w:t>
        </w:r>
        <w:r>
          <w:rPr>
            <w:noProof/>
            <w:webHidden/>
          </w:rPr>
          <w:fldChar w:fldCharType="end"/>
        </w:r>
      </w:hyperlink>
    </w:p>
    <w:p w14:paraId="5D710DE1" w14:textId="40CBFAF9" w:rsidR="00000000" w:rsidRDefault="00EC2451">
      <w:pPr>
        <w:pStyle w:val="TOC1"/>
        <w:tabs>
          <w:tab w:val="right" w:leader="dot" w:pos="9350"/>
        </w:tabs>
        <w:rPr>
          <w:b w:val="0"/>
          <w:bCs w:val="0"/>
          <w:caps w:val="0"/>
          <w:noProof/>
        </w:rPr>
      </w:pPr>
      <w:hyperlink w:anchor="_Toc86188" w:history="1">
        <w:r>
          <w:rPr>
            <w:rStyle w:val="Hyperlink"/>
            <w:noProof/>
            <w:szCs w:val="36"/>
          </w:rPr>
          <w:t>External/ Internal Relations</w:t>
        </w:r>
        <w:r>
          <w:rPr>
            <w:noProof/>
            <w:webHidden/>
          </w:rPr>
          <w:tab/>
        </w:r>
        <w:r>
          <w:rPr>
            <w:noProof/>
            <w:webHidden/>
          </w:rPr>
          <w:fldChar w:fldCharType="begin"/>
        </w:r>
        <w:r>
          <w:rPr>
            <w:noProof/>
            <w:webHidden/>
          </w:rPr>
          <w:instrText xml:space="preserve"> PAGEREF _Toc86188 \h </w:instrText>
        </w:r>
        <w:r>
          <w:rPr>
            <w:noProof/>
          </w:rPr>
        </w:r>
        <w:r>
          <w:rPr>
            <w:noProof/>
            <w:webHidden/>
          </w:rPr>
          <w:fldChar w:fldCharType="separate"/>
        </w:r>
        <w:r w:rsidR="00FF1437">
          <w:rPr>
            <w:noProof/>
            <w:webHidden/>
          </w:rPr>
          <w:t>6</w:t>
        </w:r>
        <w:r>
          <w:rPr>
            <w:noProof/>
            <w:webHidden/>
          </w:rPr>
          <w:fldChar w:fldCharType="end"/>
        </w:r>
      </w:hyperlink>
    </w:p>
    <w:p w14:paraId="552E49FA" w14:textId="6B412D0C" w:rsidR="00000000" w:rsidRDefault="00EC2451">
      <w:pPr>
        <w:pStyle w:val="TOC2"/>
        <w:tabs>
          <w:tab w:val="right" w:leader="dot" w:pos="9350"/>
        </w:tabs>
        <w:rPr>
          <w:smallCaps w:val="0"/>
          <w:noProof/>
        </w:rPr>
      </w:pPr>
      <w:hyperlink w:anchor="_Toc86189" w:history="1">
        <w:r>
          <w:rPr>
            <w:rStyle w:val="Hyperlink"/>
            <w:noProof/>
          </w:rPr>
          <w:t>External Relations</w:t>
        </w:r>
        <w:r>
          <w:rPr>
            <w:noProof/>
            <w:webHidden/>
          </w:rPr>
          <w:tab/>
        </w:r>
        <w:r>
          <w:rPr>
            <w:noProof/>
            <w:webHidden/>
          </w:rPr>
          <w:fldChar w:fldCharType="begin"/>
        </w:r>
        <w:r>
          <w:rPr>
            <w:noProof/>
            <w:webHidden/>
          </w:rPr>
          <w:instrText xml:space="preserve"> PAGEREF _Toc86189 \h </w:instrText>
        </w:r>
        <w:r>
          <w:rPr>
            <w:noProof/>
          </w:rPr>
        </w:r>
        <w:r>
          <w:rPr>
            <w:noProof/>
            <w:webHidden/>
          </w:rPr>
          <w:fldChar w:fldCharType="separate"/>
        </w:r>
        <w:r w:rsidR="00FF1437">
          <w:rPr>
            <w:noProof/>
            <w:webHidden/>
          </w:rPr>
          <w:t>6</w:t>
        </w:r>
        <w:r>
          <w:rPr>
            <w:noProof/>
            <w:webHidden/>
          </w:rPr>
          <w:fldChar w:fldCharType="end"/>
        </w:r>
      </w:hyperlink>
    </w:p>
    <w:p w14:paraId="6BD8E278" w14:textId="07D6E695" w:rsidR="00000000" w:rsidRDefault="00EC2451">
      <w:pPr>
        <w:pStyle w:val="TOC2"/>
        <w:tabs>
          <w:tab w:val="right" w:leader="dot" w:pos="9350"/>
        </w:tabs>
        <w:rPr>
          <w:smallCaps w:val="0"/>
          <w:noProof/>
        </w:rPr>
      </w:pPr>
      <w:hyperlink w:anchor="_Toc86190" w:history="1">
        <w:r>
          <w:rPr>
            <w:rStyle w:val="Hyperlink"/>
            <w:noProof/>
          </w:rPr>
          <w:t>Database Integration Agreements (DBIAs)</w:t>
        </w:r>
        <w:r>
          <w:rPr>
            <w:noProof/>
            <w:webHidden/>
          </w:rPr>
          <w:tab/>
        </w:r>
        <w:r>
          <w:rPr>
            <w:noProof/>
            <w:webHidden/>
          </w:rPr>
          <w:fldChar w:fldCharType="begin"/>
        </w:r>
        <w:r>
          <w:rPr>
            <w:noProof/>
            <w:webHidden/>
          </w:rPr>
          <w:instrText xml:space="preserve"> PAGEREF _Toc86190 \h </w:instrText>
        </w:r>
        <w:r>
          <w:rPr>
            <w:noProof/>
          </w:rPr>
        </w:r>
        <w:r>
          <w:rPr>
            <w:noProof/>
            <w:webHidden/>
          </w:rPr>
          <w:fldChar w:fldCharType="separate"/>
        </w:r>
        <w:r w:rsidR="00FF1437">
          <w:rPr>
            <w:noProof/>
            <w:webHidden/>
          </w:rPr>
          <w:t>6</w:t>
        </w:r>
        <w:r>
          <w:rPr>
            <w:noProof/>
            <w:webHidden/>
          </w:rPr>
          <w:fldChar w:fldCharType="end"/>
        </w:r>
      </w:hyperlink>
    </w:p>
    <w:p w14:paraId="7A750FF3" w14:textId="13C948F9" w:rsidR="00000000" w:rsidRDefault="00EC2451">
      <w:pPr>
        <w:pStyle w:val="TOC2"/>
        <w:tabs>
          <w:tab w:val="right" w:leader="dot" w:pos="9350"/>
        </w:tabs>
        <w:rPr>
          <w:smallCaps w:val="0"/>
          <w:noProof/>
        </w:rPr>
      </w:pPr>
      <w:hyperlink w:anchor="_Toc86191" w:history="1">
        <w:r>
          <w:rPr>
            <w:rStyle w:val="Hyperlink"/>
            <w:noProof/>
          </w:rPr>
          <w:t>Internal Relations</w:t>
        </w:r>
        <w:r>
          <w:rPr>
            <w:noProof/>
            <w:webHidden/>
          </w:rPr>
          <w:tab/>
        </w:r>
        <w:r>
          <w:rPr>
            <w:noProof/>
            <w:webHidden/>
          </w:rPr>
          <w:fldChar w:fldCharType="begin"/>
        </w:r>
        <w:r>
          <w:rPr>
            <w:noProof/>
            <w:webHidden/>
          </w:rPr>
          <w:instrText xml:space="preserve"> PAGEREF _Toc86191 \h </w:instrText>
        </w:r>
        <w:r>
          <w:rPr>
            <w:noProof/>
          </w:rPr>
        </w:r>
        <w:r>
          <w:rPr>
            <w:noProof/>
            <w:webHidden/>
          </w:rPr>
          <w:fldChar w:fldCharType="separate"/>
        </w:r>
        <w:r w:rsidR="00FF1437">
          <w:rPr>
            <w:noProof/>
            <w:webHidden/>
          </w:rPr>
          <w:t>6</w:t>
        </w:r>
        <w:r>
          <w:rPr>
            <w:noProof/>
            <w:webHidden/>
          </w:rPr>
          <w:fldChar w:fldCharType="end"/>
        </w:r>
      </w:hyperlink>
    </w:p>
    <w:p w14:paraId="77F1CEF1" w14:textId="47C7F5EA" w:rsidR="00000000" w:rsidRDefault="00EC2451">
      <w:pPr>
        <w:pStyle w:val="TOC1"/>
        <w:tabs>
          <w:tab w:val="right" w:leader="dot" w:pos="9350"/>
        </w:tabs>
        <w:rPr>
          <w:b w:val="0"/>
          <w:bCs w:val="0"/>
          <w:caps w:val="0"/>
          <w:noProof/>
        </w:rPr>
      </w:pPr>
      <w:hyperlink w:anchor="_Toc86192" w:history="1">
        <w:r>
          <w:rPr>
            <w:rStyle w:val="Hyperlink"/>
            <w:noProof/>
            <w:szCs w:val="36"/>
          </w:rPr>
          <w:t>Package-wide Variables</w:t>
        </w:r>
        <w:r>
          <w:rPr>
            <w:noProof/>
            <w:webHidden/>
          </w:rPr>
          <w:tab/>
        </w:r>
        <w:r>
          <w:rPr>
            <w:noProof/>
            <w:webHidden/>
          </w:rPr>
          <w:fldChar w:fldCharType="begin"/>
        </w:r>
        <w:r>
          <w:rPr>
            <w:noProof/>
            <w:webHidden/>
          </w:rPr>
          <w:instrText xml:space="preserve"> PAGEREF _Toc86192 \h </w:instrText>
        </w:r>
        <w:r>
          <w:rPr>
            <w:noProof/>
          </w:rPr>
        </w:r>
        <w:r>
          <w:rPr>
            <w:noProof/>
            <w:webHidden/>
          </w:rPr>
          <w:fldChar w:fldCharType="separate"/>
        </w:r>
        <w:r w:rsidR="00FF1437">
          <w:rPr>
            <w:noProof/>
            <w:webHidden/>
          </w:rPr>
          <w:t>7</w:t>
        </w:r>
        <w:r>
          <w:rPr>
            <w:noProof/>
            <w:webHidden/>
          </w:rPr>
          <w:fldChar w:fldCharType="end"/>
        </w:r>
      </w:hyperlink>
    </w:p>
    <w:p w14:paraId="129CE286" w14:textId="5DF86399" w:rsidR="00000000" w:rsidRDefault="00EC2451">
      <w:pPr>
        <w:pStyle w:val="TOC2"/>
        <w:tabs>
          <w:tab w:val="right" w:leader="dot" w:pos="9350"/>
        </w:tabs>
        <w:rPr>
          <w:smallCaps w:val="0"/>
          <w:noProof/>
        </w:rPr>
      </w:pPr>
      <w:hyperlink w:anchor="_Toc86193" w:history="1">
        <w:r>
          <w:rPr>
            <w:rStyle w:val="Hyperlink"/>
            <w:noProof/>
          </w:rPr>
          <w:t>SACC Exemptions/Non-standard Code</w:t>
        </w:r>
        <w:r>
          <w:rPr>
            <w:noProof/>
            <w:webHidden/>
          </w:rPr>
          <w:tab/>
        </w:r>
        <w:r>
          <w:rPr>
            <w:noProof/>
            <w:webHidden/>
          </w:rPr>
          <w:fldChar w:fldCharType="begin"/>
        </w:r>
        <w:r>
          <w:rPr>
            <w:noProof/>
            <w:webHidden/>
          </w:rPr>
          <w:instrText xml:space="preserve"> PAGEREF _Toc86193 \h </w:instrText>
        </w:r>
        <w:r>
          <w:rPr>
            <w:noProof/>
          </w:rPr>
        </w:r>
        <w:r>
          <w:rPr>
            <w:noProof/>
            <w:webHidden/>
          </w:rPr>
          <w:fldChar w:fldCharType="separate"/>
        </w:r>
        <w:r w:rsidR="00FF1437">
          <w:rPr>
            <w:noProof/>
            <w:webHidden/>
          </w:rPr>
          <w:t>7</w:t>
        </w:r>
        <w:r>
          <w:rPr>
            <w:noProof/>
            <w:webHidden/>
          </w:rPr>
          <w:fldChar w:fldCharType="end"/>
        </w:r>
      </w:hyperlink>
    </w:p>
    <w:p w14:paraId="27AAE29B" w14:textId="50C538BC" w:rsidR="00000000" w:rsidRDefault="00EC2451">
      <w:pPr>
        <w:pStyle w:val="TOC1"/>
        <w:tabs>
          <w:tab w:val="right" w:leader="dot" w:pos="9350"/>
        </w:tabs>
        <w:rPr>
          <w:b w:val="0"/>
          <w:bCs w:val="0"/>
          <w:caps w:val="0"/>
          <w:noProof/>
        </w:rPr>
      </w:pPr>
      <w:hyperlink w:anchor="_Toc86194" w:history="1">
        <w:r>
          <w:rPr>
            <w:rStyle w:val="Hyperlink"/>
            <w:noProof/>
            <w:szCs w:val="36"/>
          </w:rPr>
          <w:t>Security</w:t>
        </w:r>
        <w:r>
          <w:rPr>
            <w:noProof/>
            <w:webHidden/>
          </w:rPr>
          <w:tab/>
        </w:r>
        <w:r>
          <w:rPr>
            <w:noProof/>
            <w:webHidden/>
          </w:rPr>
          <w:fldChar w:fldCharType="begin"/>
        </w:r>
        <w:r>
          <w:rPr>
            <w:noProof/>
            <w:webHidden/>
          </w:rPr>
          <w:instrText xml:space="preserve"> PAGEREF _Toc86194 \h </w:instrText>
        </w:r>
        <w:r>
          <w:rPr>
            <w:noProof/>
          </w:rPr>
        </w:r>
        <w:r>
          <w:rPr>
            <w:noProof/>
            <w:webHidden/>
          </w:rPr>
          <w:fldChar w:fldCharType="separate"/>
        </w:r>
        <w:r w:rsidR="00FF1437">
          <w:rPr>
            <w:noProof/>
            <w:webHidden/>
          </w:rPr>
          <w:t>8</w:t>
        </w:r>
        <w:r>
          <w:rPr>
            <w:noProof/>
            <w:webHidden/>
          </w:rPr>
          <w:fldChar w:fldCharType="end"/>
        </w:r>
      </w:hyperlink>
    </w:p>
    <w:p w14:paraId="61C4296D" w14:textId="60BA2C18" w:rsidR="00000000" w:rsidRDefault="00EC2451">
      <w:pPr>
        <w:pStyle w:val="TOC2"/>
        <w:tabs>
          <w:tab w:val="right" w:leader="dot" w:pos="9350"/>
        </w:tabs>
        <w:rPr>
          <w:smallCaps w:val="0"/>
          <w:noProof/>
        </w:rPr>
      </w:pPr>
      <w:hyperlink w:anchor="_Toc86195" w:history="1">
        <w:r>
          <w:rPr>
            <w:rStyle w:val="Hyperlink"/>
            <w:noProof/>
          </w:rPr>
          <w:t>Security M</w:t>
        </w:r>
        <w:r>
          <w:rPr>
            <w:rStyle w:val="Hyperlink"/>
            <w:noProof/>
          </w:rPr>
          <w:t>anagement</w:t>
        </w:r>
        <w:r>
          <w:rPr>
            <w:noProof/>
            <w:webHidden/>
          </w:rPr>
          <w:tab/>
        </w:r>
        <w:r>
          <w:rPr>
            <w:noProof/>
            <w:webHidden/>
          </w:rPr>
          <w:fldChar w:fldCharType="begin"/>
        </w:r>
        <w:r>
          <w:rPr>
            <w:noProof/>
            <w:webHidden/>
          </w:rPr>
          <w:instrText xml:space="preserve"> PAGEREF _Toc86195 \h </w:instrText>
        </w:r>
        <w:r>
          <w:rPr>
            <w:noProof/>
          </w:rPr>
        </w:r>
        <w:r>
          <w:rPr>
            <w:noProof/>
            <w:webHidden/>
          </w:rPr>
          <w:fldChar w:fldCharType="separate"/>
        </w:r>
        <w:r w:rsidR="00FF1437">
          <w:rPr>
            <w:noProof/>
            <w:webHidden/>
          </w:rPr>
          <w:t>8</w:t>
        </w:r>
        <w:r>
          <w:rPr>
            <w:noProof/>
            <w:webHidden/>
          </w:rPr>
          <w:fldChar w:fldCharType="end"/>
        </w:r>
      </w:hyperlink>
    </w:p>
    <w:p w14:paraId="3D7621A0" w14:textId="1EA3DC97" w:rsidR="00000000" w:rsidRDefault="00EC2451">
      <w:pPr>
        <w:pStyle w:val="TOC2"/>
        <w:tabs>
          <w:tab w:val="right" w:leader="dot" w:pos="9350"/>
        </w:tabs>
        <w:rPr>
          <w:smallCaps w:val="0"/>
          <w:noProof/>
        </w:rPr>
      </w:pPr>
      <w:hyperlink w:anchor="_Toc86196" w:history="1">
        <w:r>
          <w:rPr>
            <w:rStyle w:val="Hyperlink"/>
            <w:noProof/>
          </w:rPr>
          <w:t>Security Features</w:t>
        </w:r>
        <w:r>
          <w:rPr>
            <w:noProof/>
            <w:webHidden/>
          </w:rPr>
          <w:tab/>
        </w:r>
        <w:r>
          <w:rPr>
            <w:noProof/>
            <w:webHidden/>
          </w:rPr>
          <w:fldChar w:fldCharType="begin"/>
        </w:r>
        <w:r>
          <w:rPr>
            <w:noProof/>
            <w:webHidden/>
          </w:rPr>
          <w:instrText xml:space="preserve"> PAGEREF _Toc86196 \h </w:instrText>
        </w:r>
        <w:r>
          <w:rPr>
            <w:noProof/>
          </w:rPr>
        </w:r>
        <w:r>
          <w:rPr>
            <w:noProof/>
            <w:webHidden/>
          </w:rPr>
          <w:fldChar w:fldCharType="separate"/>
        </w:r>
        <w:r w:rsidR="00FF1437">
          <w:rPr>
            <w:noProof/>
            <w:webHidden/>
          </w:rPr>
          <w:t>8</w:t>
        </w:r>
        <w:r>
          <w:rPr>
            <w:noProof/>
            <w:webHidden/>
          </w:rPr>
          <w:fldChar w:fldCharType="end"/>
        </w:r>
      </w:hyperlink>
    </w:p>
    <w:p w14:paraId="77F4C798" w14:textId="650445D0" w:rsidR="00000000" w:rsidRDefault="00EC2451">
      <w:pPr>
        <w:pStyle w:val="TOC3"/>
        <w:tabs>
          <w:tab w:val="right" w:leader="dot" w:pos="9350"/>
        </w:tabs>
        <w:rPr>
          <w:i w:val="0"/>
          <w:iCs w:val="0"/>
          <w:noProof/>
        </w:rPr>
      </w:pPr>
      <w:hyperlink w:anchor="_Toc86197" w:history="1">
        <w:r>
          <w:rPr>
            <w:rStyle w:val="Hyperlink"/>
            <w:noProof/>
          </w:rPr>
          <w:t>Mail Groups and Alerts</w:t>
        </w:r>
        <w:r>
          <w:rPr>
            <w:noProof/>
            <w:webHidden/>
          </w:rPr>
          <w:tab/>
        </w:r>
        <w:r>
          <w:rPr>
            <w:noProof/>
            <w:webHidden/>
          </w:rPr>
          <w:fldChar w:fldCharType="begin"/>
        </w:r>
        <w:r>
          <w:rPr>
            <w:noProof/>
            <w:webHidden/>
          </w:rPr>
          <w:instrText xml:space="preserve"> PAGEREF _Toc86197 \h </w:instrText>
        </w:r>
        <w:r>
          <w:rPr>
            <w:noProof/>
          </w:rPr>
        </w:r>
        <w:r>
          <w:rPr>
            <w:noProof/>
            <w:webHidden/>
          </w:rPr>
          <w:fldChar w:fldCharType="separate"/>
        </w:r>
        <w:r w:rsidR="00FF1437">
          <w:rPr>
            <w:noProof/>
            <w:webHidden/>
          </w:rPr>
          <w:t>8</w:t>
        </w:r>
        <w:r>
          <w:rPr>
            <w:noProof/>
            <w:webHidden/>
          </w:rPr>
          <w:fldChar w:fldCharType="end"/>
        </w:r>
      </w:hyperlink>
    </w:p>
    <w:p w14:paraId="049A1592" w14:textId="76009521" w:rsidR="00000000" w:rsidRDefault="00EC2451">
      <w:pPr>
        <w:pStyle w:val="TOC3"/>
        <w:tabs>
          <w:tab w:val="right" w:leader="dot" w:pos="9350"/>
        </w:tabs>
        <w:rPr>
          <w:i w:val="0"/>
          <w:iCs w:val="0"/>
          <w:noProof/>
        </w:rPr>
      </w:pPr>
      <w:hyperlink w:anchor="_Toc86198" w:history="1">
        <w:r>
          <w:rPr>
            <w:rStyle w:val="Hyperlink"/>
            <w:noProof/>
          </w:rPr>
          <w:t>Remote Systems</w:t>
        </w:r>
        <w:r>
          <w:rPr>
            <w:noProof/>
            <w:webHidden/>
          </w:rPr>
          <w:tab/>
        </w:r>
        <w:r>
          <w:rPr>
            <w:noProof/>
            <w:webHidden/>
          </w:rPr>
          <w:fldChar w:fldCharType="begin"/>
        </w:r>
        <w:r>
          <w:rPr>
            <w:noProof/>
            <w:webHidden/>
          </w:rPr>
          <w:instrText xml:space="preserve"> PAGEREF _Toc86</w:instrText>
        </w:r>
        <w:r>
          <w:rPr>
            <w:noProof/>
            <w:webHidden/>
          </w:rPr>
          <w:instrText xml:space="preserve">198 \h </w:instrText>
        </w:r>
        <w:r>
          <w:rPr>
            <w:noProof/>
          </w:rPr>
        </w:r>
        <w:r>
          <w:rPr>
            <w:noProof/>
            <w:webHidden/>
          </w:rPr>
          <w:fldChar w:fldCharType="separate"/>
        </w:r>
        <w:r w:rsidR="00FF1437">
          <w:rPr>
            <w:noProof/>
            <w:webHidden/>
          </w:rPr>
          <w:t>8</w:t>
        </w:r>
        <w:r>
          <w:rPr>
            <w:noProof/>
            <w:webHidden/>
          </w:rPr>
          <w:fldChar w:fldCharType="end"/>
        </w:r>
      </w:hyperlink>
    </w:p>
    <w:p w14:paraId="263A458D" w14:textId="585D232B" w:rsidR="00000000" w:rsidRDefault="00EC2451">
      <w:pPr>
        <w:pStyle w:val="TOC3"/>
        <w:tabs>
          <w:tab w:val="right" w:leader="dot" w:pos="9350"/>
        </w:tabs>
        <w:rPr>
          <w:i w:val="0"/>
          <w:iCs w:val="0"/>
          <w:noProof/>
        </w:rPr>
      </w:pPr>
      <w:hyperlink w:anchor="_Toc86199" w:history="1">
        <w:r>
          <w:rPr>
            <w:rStyle w:val="Hyperlink"/>
            <w:noProof/>
          </w:rPr>
          <w:t>Archiving and Purging</w:t>
        </w:r>
        <w:r>
          <w:rPr>
            <w:noProof/>
            <w:webHidden/>
          </w:rPr>
          <w:tab/>
        </w:r>
        <w:r>
          <w:rPr>
            <w:noProof/>
            <w:webHidden/>
          </w:rPr>
          <w:fldChar w:fldCharType="begin"/>
        </w:r>
        <w:r>
          <w:rPr>
            <w:noProof/>
            <w:webHidden/>
          </w:rPr>
          <w:instrText xml:space="preserve"> PAGEREF _Toc86199 \h </w:instrText>
        </w:r>
        <w:r>
          <w:rPr>
            <w:noProof/>
          </w:rPr>
        </w:r>
        <w:r>
          <w:rPr>
            <w:noProof/>
            <w:webHidden/>
          </w:rPr>
          <w:fldChar w:fldCharType="separate"/>
        </w:r>
        <w:r w:rsidR="00FF1437">
          <w:rPr>
            <w:noProof/>
            <w:webHidden/>
          </w:rPr>
          <w:t>8</w:t>
        </w:r>
        <w:r>
          <w:rPr>
            <w:noProof/>
            <w:webHidden/>
          </w:rPr>
          <w:fldChar w:fldCharType="end"/>
        </w:r>
      </w:hyperlink>
    </w:p>
    <w:p w14:paraId="248AFEF4" w14:textId="12E63041" w:rsidR="00000000" w:rsidRDefault="00EC2451">
      <w:pPr>
        <w:pStyle w:val="TOC3"/>
        <w:tabs>
          <w:tab w:val="right" w:leader="dot" w:pos="9350"/>
        </w:tabs>
        <w:rPr>
          <w:i w:val="0"/>
          <w:iCs w:val="0"/>
          <w:noProof/>
        </w:rPr>
      </w:pPr>
      <w:hyperlink w:anchor="_Toc86200" w:history="1">
        <w:r>
          <w:rPr>
            <w:rStyle w:val="Hyperlink"/>
            <w:noProof/>
          </w:rPr>
          <w:t>Contingency Planning</w:t>
        </w:r>
        <w:r>
          <w:rPr>
            <w:noProof/>
            <w:webHidden/>
          </w:rPr>
          <w:tab/>
        </w:r>
        <w:r>
          <w:rPr>
            <w:noProof/>
            <w:webHidden/>
          </w:rPr>
          <w:fldChar w:fldCharType="begin"/>
        </w:r>
        <w:r>
          <w:rPr>
            <w:noProof/>
            <w:webHidden/>
          </w:rPr>
          <w:instrText xml:space="preserve"> PAGEREF _Toc86200 \h </w:instrText>
        </w:r>
        <w:r>
          <w:rPr>
            <w:noProof/>
          </w:rPr>
        </w:r>
        <w:r>
          <w:rPr>
            <w:noProof/>
            <w:webHidden/>
          </w:rPr>
          <w:fldChar w:fldCharType="separate"/>
        </w:r>
        <w:r w:rsidR="00FF1437">
          <w:rPr>
            <w:noProof/>
            <w:webHidden/>
          </w:rPr>
          <w:t>8</w:t>
        </w:r>
        <w:r>
          <w:rPr>
            <w:noProof/>
            <w:webHidden/>
          </w:rPr>
          <w:fldChar w:fldCharType="end"/>
        </w:r>
      </w:hyperlink>
    </w:p>
    <w:p w14:paraId="03638A1F" w14:textId="5E5CEA35" w:rsidR="00000000" w:rsidRDefault="00EC2451">
      <w:pPr>
        <w:pStyle w:val="TOC3"/>
        <w:tabs>
          <w:tab w:val="right" w:leader="dot" w:pos="9350"/>
        </w:tabs>
        <w:rPr>
          <w:i w:val="0"/>
          <w:iCs w:val="0"/>
          <w:noProof/>
        </w:rPr>
      </w:pPr>
      <w:hyperlink w:anchor="_Toc86201" w:history="1">
        <w:r>
          <w:rPr>
            <w:rStyle w:val="Hyperlink"/>
            <w:noProof/>
          </w:rPr>
          <w:t>Interfacing</w:t>
        </w:r>
        <w:r>
          <w:rPr>
            <w:noProof/>
            <w:webHidden/>
          </w:rPr>
          <w:tab/>
        </w:r>
        <w:r>
          <w:rPr>
            <w:noProof/>
            <w:webHidden/>
          </w:rPr>
          <w:fldChar w:fldCharType="begin"/>
        </w:r>
        <w:r>
          <w:rPr>
            <w:noProof/>
            <w:webHidden/>
          </w:rPr>
          <w:instrText xml:space="preserve"> PAGEREF _Toc86201 \h </w:instrText>
        </w:r>
        <w:r>
          <w:rPr>
            <w:noProof/>
          </w:rPr>
        </w:r>
        <w:r>
          <w:rPr>
            <w:noProof/>
            <w:webHidden/>
          </w:rPr>
          <w:fldChar w:fldCharType="separate"/>
        </w:r>
        <w:r w:rsidR="00FF1437">
          <w:rPr>
            <w:noProof/>
            <w:webHidden/>
          </w:rPr>
          <w:t>8</w:t>
        </w:r>
        <w:r>
          <w:rPr>
            <w:noProof/>
            <w:webHidden/>
          </w:rPr>
          <w:fldChar w:fldCharType="end"/>
        </w:r>
      </w:hyperlink>
    </w:p>
    <w:p w14:paraId="1CB67293" w14:textId="50FF5AA7" w:rsidR="00000000" w:rsidRDefault="00EC2451">
      <w:pPr>
        <w:pStyle w:val="TOC3"/>
        <w:tabs>
          <w:tab w:val="right" w:leader="dot" w:pos="9350"/>
        </w:tabs>
        <w:rPr>
          <w:i w:val="0"/>
          <w:iCs w:val="0"/>
          <w:noProof/>
        </w:rPr>
      </w:pPr>
      <w:hyperlink w:anchor="_Toc86202" w:history="1">
        <w:r>
          <w:rPr>
            <w:rStyle w:val="Hyperlink"/>
            <w:noProof/>
          </w:rPr>
          <w:t>Electronic Signatures</w:t>
        </w:r>
        <w:r>
          <w:rPr>
            <w:noProof/>
            <w:webHidden/>
          </w:rPr>
          <w:tab/>
        </w:r>
        <w:r>
          <w:rPr>
            <w:noProof/>
            <w:webHidden/>
          </w:rPr>
          <w:fldChar w:fldCharType="begin"/>
        </w:r>
        <w:r>
          <w:rPr>
            <w:noProof/>
            <w:webHidden/>
          </w:rPr>
          <w:instrText xml:space="preserve"> PAGEREF _Toc86202 \h </w:instrText>
        </w:r>
        <w:r>
          <w:rPr>
            <w:noProof/>
          </w:rPr>
        </w:r>
        <w:r>
          <w:rPr>
            <w:noProof/>
            <w:webHidden/>
          </w:rPr>
          <w:fldChar w:fldCharType="separate"/>
        </w:r>
        <w:r w:rsidR="00FF1437">
          <w:rPr>
            <w:noProof/>
            <w:webHidden/>
          </w:rPr>
          <w:t>8</w:t>
        </w:r>
        <w:r>
          <w:rPr>
            <w:noProof/>
            <w:webHidden/>
          </w:rPr>
          <w:fldChar w:fldCharType="end"/>
        </w:r>
      </w:hyperlink>
    </w:p>
    <w:p w14:paraId="1E56246E" w14:textId="5BEFACF0" w:rsidR="00000000" w:rsidRDefault="00EC2451">
      <w:pPr>
        <w:pStyle w:val="TOC3"/>
        <w:tabs>
          <w:tab w:val="right" w:leader="dot" w:pos="9350"/>
        </w:tabs>
        <w:rPr>
          <w:i w:val="0"/>
          <w:iCs w:val="0"/>
          <w:noProof/>
        </w:rPr>
      </w:pPr>
      <w:hyperlink w:anchor="_Toc86203" w:history="1">
        <w:r>
          <w:rPr>
            <w:rStyle w:val="Hyperlink"/>
            <w:noProof/>
          </w:rPr>
          <w:t>Menus</w:t>
        </w:r>
        <w:r>
          <w:rPr>
            <w:noProof/>
            <w:webHidden/>
          </w:rPr>
          <w:tab/>
        </w:r>
        <w:r>
          <w:rPr>
            <w:noProof/>
            <w:webHidden/>
          </w:rPr>
          <w:fldChar w:fldCharType="begin"/>
        </w:r>
        <w:r>
          <w:rPr>
            <w:noProof/>
            <w:webHidden/>
          </w:rPr>
          <w:instrText xml:space="preserve"> PAGEREF _Toc86203 \h </w:instrText>
        </w:r>
        <w:r>
          <w:rPr>
            <w:noProof/>
          </w:rPr>
        </w:r>
        <w:r>
          <w:rPr>
            <w:noProof/>
            <w:webHidden/>
          </w:rPr>
          <w:fldChar w:fldCharType="separate"/>
        </w:r>
        <w:r w:rsidR="00FF1437">
          <w:rPr>
            <w:noProof/>
            <w:webHidden/>
          </w:rPr>
          <w:t>9</w:t>
        </w:r>
        <w:r>
          <w:rPr>
            <w:noProof/>
            <w:webHidden/>
          </w:rPr>
          <w:fldChar w:fldCharType="end"/>
        </w:r>
      </w:hyperlink>
    </w:p>
    <w:p w14:paraId="69C05E2F" w14:textId="341BA7A0" w:rsidR="00000000" w:rsidRDefault="00EC2451">
      <w:pPr>
        <w:pStyle w:val="TOC3"/>
        <w:tabs>
          <w:tab w:val="right" w:leader="dot" w:pos="9350"/>
        </w:tabs>
        <w:rPr>
          <w:i w:val="0"/>
          <w:iCs w:val="0"/>
          <w:noProof/>
        </w:rPr>
      </w:pPr>
      <w:hyperlink w:anchor="_Toc86204" w:history="1">
        <w:r>
          <w:rPr>
            <w:rStyle w:val="Hyperlink"/>
            <w:noProof/>
          </w:rPr>
          <w:t>Security Keys</w:t>
        </w:r>
        <w:r>
          <w:rPr>
            <w:noProof/>
            <w:webHidden/>
          </w:rPr>
          <w:tab/>
        </w:r>
        <w:r>
          <w:rPr>
            <w:noProof/>
            <w:webHidden/>
          </w:rPr>
          <w:fldChar w:fldCharType="begin"/>
        </w:r>
        <w:r>
          <w:rPr>
            <w:noProof/>
            <w:webHidden/>
          </w:rPr>
          <w:instrText xml:space="preserve"> PAGEREF _Toc86204 \h </w:instrText>
        </w:r>
        <w:r>
          <w:rPr>
            <w:noProof/>
          </w:rPr>
        </w:r>
        <w:r>
          <w:rPr>
            <w:noProof/>
            <w:webHidden/>
          </w:rPr>
          <w:fldChar w:fldCharType="separate"/>
        </w:r>
        <w:r w:rsidR="00FF1437">
          <w:rPr>
            <w:noProof/>
            <w:webHidden/>
          </w:rPr>
          <w:t>9</w:t>
        </w:r>
        <w:r>
          <w:rPr>
            <w:noProof/>
            <w:webHidden/>
          </w:rPr>
          <w:fldChar w:fldCharType="end"/>
        </w:r>
      </w:hyperlink>
    </w:p>
    <w:p w14:paraId="13EA2331" w14:textId="58C67F5B" w:rsidR="00000000" w:rsidRDefault="00EC2451">
      <w:pPr>
        <w:pStyle w:val="TOC3"/>
        <w:tabs>
          <w:tab w:val="right" w:leader="dot" w:pos="9350"/>
        </w:tabs>
        <w:rPr>
          <w:i w:val="0"/>
          <w:iCs w:val="0"/>
          <w:noProof/>
        </w:rPr>
      </w:pPr>
      <w:hyperlink w:anchor="_Toc86205" w:history="1">
        <w:r>
          <w:rPr>
            <w:rStyle w:val="Hyperlink"/>
            <w:noProof/>
          </w:rPr>
          <w:t>File Security</w:t>
        </w:r>
        <w:r>
          <w:rPr>
            <w:noProof/>
            <w:webHidden/>
          </w:rPr>
          <w:tab/>
        </w:r>
        <w:r>
          <w:rPr>
            <w:noProof/>
            <w:webHidden/>
          </w:rPr>
          <w:fldChar w:fldCharType="begin"/>
        </w:r>
        <w:r>
          <w:rPr>
            <w:noProof/>
            <w:webHidden/>
          </w:rPr>
          <w:instrText xml:space="preserve"> PAGEREF _</w:instrText>
        </w:r>
        <w:r>
          <w:rPr>
            <w:noProof/>
            <w:webHidden/>
          </w:rPr>
          <w:instrText xml:space="preserve">Toc86205 \h </w:instrText>
        </w:r>
        <w:r>
          <w:rPr>
            <w:noProof/>
          </w:rPr>
        </w:r>
        <w:r>
          <w:rPr>
            <w:noProof/>
            <w:webHidden/>
          </w:rPr>
          <w:fldChar w:fldCharType="separate"/>
        </w:r>
        <w:r w:rsidR="00FF1437">
          <w:rPr>
            <w:noProof/>
            <w:webHidden/>
          </w:rPr>
          <w:t>9</w:t>
        </w:r>
        <w:r>
          <w:rPr>
            <w:noProof/>
            <w:webHidden/>
          </w:rPr>
          <w:fldChar w:fldCharType="end"/>
        </w:r>
      </w:hyperlink>
    </w:p>
    <w:p w14:paraId="1854DAC8" w14:textId="61F8960E" w:rsidR="00000000" w:rsidRDefault="00EC2451">
      <w:pPr>
        <w:pStyle w:val="TOC3"/>
        <w:tabs>
          <w:tab w:val="right" w:leader="dot" w:pos="9350"/>
        </w:tabs>
        <w:rPr>
          <w:i w:val="0"/>
          <w:iCs w:val="0"/>
          <w:noProof/>
        </w:rPr>
      </w:pPr>
      <w:hyperlink w:anchor="_Toc86206" w:history="1">
        <w:r>
          <w:rPr>
            <w:rStyle w:val="Hyperlink"/>
            <w:noProof/>
          </w:rPr>
          <w:t>References</w:t>
        </w:r>
        <w:r>
          <w:rPr>
            <w:noProof/>
            <w:webHidden/>
          </w:rPr>
          <w:tab/>
        </w:r>
        <w:r>
          <w:rPr>
            <w:noProof/>
            <w:webHidden/>
          </w:rPr>
          <w:fldChar w:fldCharType="begin"/>
        </w:r>
        <w:r>
          <w:rPr>
            <w:noProof/>
            <w:webHidden/>
          </w:rPr>
          <w:instrText xml:space="preserve"> PAGEREF _Toc86206 \h </w:instrText>
        </w:r>
        <w:r>
          <w:rPr>
            <w:noProof/>
          </w:rPr>
        </w:r>
        <w:r>
          <w:rPr>
            <w:noProof/>
            <w:webHidden/>
          </w:rPr>
          <w:fldChar w:fldCharType="separate"/>
        </w:r>
        <w:r w:rsidR="00FF1437">
          <w:rPr>
            <w:noProof/>
            <w:webHidden/>
          </w:rPr>
          <w:t>9</w:t>
        </w:r>
        <w:r>
          <w:rPr>
            <w:noProof/>
            <w:webHidden/>
          </w:rPr>
          <w:fldChar w:fldCharType="end"/>
        </w:r>
      </w:hyperlink>
    </w:p>
    <w:p w14:paraId="0A59E52E" w14:textId="05563BB0" w:rsidR="00000000" w:rsidRDefault="00EC2451">
      <w:pPr>
        <w:pStyle w:val="TOC3"/>
        <w:tabs>
          <w:tab w:val="right" w:leader="dot" w:pos="9350"/>
        </w:tabs>
        <w:rPr>
          <w:i w:val="0"/>
          <w:iCs w:val="0"/>
          <w:noProof/>
        </w:rPr>
      </w:pPr>
      <w:hyperlink w:anchor="_Toc86207" w:history="1">
        <w:r>
          <w:rPr>
            <w:rStyle w:val="Hyperlink"/>
            <w:noProof/>
          </w:rPr>
          <w:t>Official Policies</w:t>
        </w:r>
        <w:r>
          <w:rPr>
            <w:noProof/>
            <w:webHidden/>
          </w:rPr>
          <w:tab/>
        </w:r>
        <w:r>
          <w:rPr>
            <w:noProof/>
            <w:webHidden/>
          </w:rPr>
          <w:fldChar w:fldCharType="begin"/>
        </w:r>
        <w:r>
          <w:rPr>
            <w:noProof/>
            <w:webHidden/>
          </w:rPr>
          <w:instrText xml:space="preserve"> PAGEREF _Toc86207 \h </w:instrText>
        </w:r>
        <w:r>
          <w:rPr>
            <w:noProof/>
          </w:rPr>
        </w:r>
        <w:r>
          <w:rPr>
            <w:noProof/>
            <w:webHidden/>
          </w:rPr>
          <w:fldChar w:fldCharType="separate"/>
        </w:r>
        <w:r w:rsidR="00FF1437">
          <w:rPr>
            <w:noProof/>
            <w:webHidden/>
          </w:rPr>
          <w:t>9</w:t>
        </w:r>
        <w:r>
          <w:rPr>
            <w:noProof/>
            <w:webHidden/>
          </w:rPr>
          <w:fldChar w:fldCharType="end"/>
        </w:r>
      </w:hyperlink>
    </w:p>
    <w:p w14:paraId="35B9C3DE" w14:textId="2225080C" w:rsidR="00000000" w:rsidRDefault="00EC2451">
      <w:pPr>
        <w:pStyle w:val="TOC1"/>
        <w:tabs>
          <w:tab w:val="right" w:leader="dot" w:pos="9350"/>
        </w:tabs>
        <w:rPr>
          <w:b w:val="0"/>
          <w:bCs w:val="0"/>
          <w:caps w:val="0"/>
          <w:noProof/>
        </w:rPr>
      </w:pPr>
      <w:hyperlink w:anchor="_Toc86208" w:history="1">
        <w:r>
          <w:rPr>
            <w:rStyle w:val="Hyperlink"/>
            <w:noProof/>
            <w:szCs w:val="36"/>
          </w:rPr>
          <w:t>Glossary</w:t>
        </w:r>
        <w:r>
          <w:rPr>
            <w:noProof/>
            <w:webHidden/>
          </w:rPr>
          <w:tab/>
        </w:r>
        <w:r>
          <w:rPr>
            <w:noProof/>
            <w:webHidden/>
          </w:rPr>
          <w:fldChar w:fldCharType="begin"/>
        </w:r>
        <w:r>
          <w:rPr>
            <w:noProof/>
            <w:webHidden/>
          </w:rPr>
          <w:instrText xml:space="preserve"> PAGEREF _Toc86208 \h </w:instrText>
        </w:r>
        <w:r>
          <w:rPr>
            <w:noProof/>
          </w:rPr>
        </w:r>
        <w:r>
          <w:rPr>
            <w:noProof/>
            <w:webHidden/>
          </w:rPr>
          <w:fldChar w:fldCharType="separate"/>
        </w:r>
        <w:r w:rsidR="00FF1437">
          <w:rPr>
            <w:noProof/>
            <w:webHidden/>
          </w:rPr>
          <w:t>10</w:t>
        </w:r>
        <w:r>
          <w:rPr>
            <w:noProof/>
            <w:webHidden/>
          </w:rPr>
          <w:fldChar w:fldCharType="end"/>
        </w:r>
      </w:hyperlink>
    </w:p>
    <w:p w14:paraId="329BF14B" w14:textId="36FDEF1E" w:rsidR="00000000" w:rsidRDefault="00EC2451">
      <w:pPr>
        <w:pStyle w:val="TOC1"/>
        <w:tabs>
          <w:tab w:val="right" w:leader="dot" w:pos="9350"/>
        </w:tabs>
        <w:rPr>
          <w:b w:val="0"/>
          <w:bCs w:val="0"/>
          <w:caps w:val="0"/>
          <w:noProof/>
        </w:rPr>
      </w:pPr>
      <w:hyperlink w:anchor="_Toc86209" w:history="1">
        <w:r>
          <w:rPr>
            <w:rStyle w:val="Hyperlink"/>
            <w:noProof/>
            <w:szCs w:val="36"/>
          </w:rPr>
          <w:t>Index</w:t>
        </w:r>
        <w:r>
          <w:rPr>
            <w:noProof/>
            <w:webHidden/>
          </w:rPr>
          <w:tab/>
        </w:r>
        <w:r>
          <w:rPr>
            <w:noProof/>
            <w:webHidden/>
          </w:rPr>
          <w:fldChar w:fldCharType="begin"/>
        </w:r>
        <w:r>
          <w:rPr>
            <w:noProof/>
            <w:webHidden/>
          </w:rPr>
          <w:instrText xml:space="preserve"> PAGEREF _Toc86209 \h </w:instrText>
        </w:r>
        <w:r>
          <w:rPr>
            <w:noProof/>
          </w:rPr>
        </w:r>
        <w:r>
          <w:rPr>
            <w:noProof/>
            <w:webHidden/>
          </w:rPr>
          <w:fldChar w:fldCharType="separate"/>
        </w:r>
        <w:r w:rsidR="00FF1437">
          <w:rPr>
            <w:noProof/>
            <w:webHidden/>
          </w:rPr>
          <w:t>11</w:t>
        </w:r>
        <w:r>
          <w:rPr>
            <w:noProof/>
            <w:webHidden/>
          </w:rPr>
          <w:fldChar w:fldCharType="end"/>
        </w:r>
      </w:hyperlink>
    </w:p>
    <w:p w14:paraId="23849554" w14:textId="77777777" w:rsidR="00000000" w:rsidRDefault="00EC2451">
      <w:pPr>
        <w:tabs>
          <w:tab w:val="right" w:leader="dot" w:pos="9360"/>
        </w:tabs>
      </w:pPr>
      <w:r>
        <w:fldChar w:fldCharType="end"/>
      </w:r>
    </w:p>
    <w:p w14:paraId="30616B24" w14:textId="77777777" w:rsidR="00000000" w:rsidRDefault="00EC2451">
      <w:pPr>
        <w:tabs>
          <w:tab w:val="right" w:leader="dot" w:pos="9360"/>
        </w:tabs>
      </w:pPr>
    </w:p>
    <w:p w14:paraId="245823B0" w14:textId="77777777" w:rsidR="00000000" w:rsidRDefault="00EC2451">
      <w:pPr>
        <w:tabs>
          <w:tab w:val="right" w:leader="dot" w:pos="9360"/>
        </w:tabs>
        <w:jc w:val="center"/>
        <w:sectPr w:rsidR="00000000">
          <w:headerReference w:type="default"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645DE815" w14:textId="77777777" w:rsidR="00000000" w:rsidRDefault="00EC2451">
      <w:pPr>
        <w:pStyle w:val="Heading1"/>
        <w:tabs>
          <w:tab w:val="right" w:leader="dot" w:pos="9360"/>
        </w:tabs>
      </w:pPr>
      <w:bookmarkStart w:id="0" w:name="_Toc503607579"/>
      <w:bookmarkStart w:id="1" w:name="_Toc513023126"/>
      <w:bookmarkStart w:id="2" w:name="_Toc86167"/>
      <w:r>
        <w:lastRenderedPageBreak/>
        <w:t>Introduction</w:t>
      </w:r>
      <w:bookmarkEnd w:id="0"/>
      <w:bookmarkEnd w:id="1"/>
      <w:bookmarkEnd w:id="2"/>
      <w:r>
        <w:fldChar w:fldCharType="begin"/>
      </w:r>
      <w:r>
        <w:instrText xml:space="preserve"> XE "Introduction" </w:instrText>
      </w:r>
      <w:r>
        <w:fldChar w:fldCharType="end"/>
      </w:r>
    </w:p>
    <w:p w14:paraId="019D62F9" w14:textId="77777777" w:rsidR="00000000" w:rsidRDefault="00EC2451">
      <w:pPr>
        <w:tabs>
          <w:tab w:val="right" w:leader="dot" w:pos="9360"/>
        </w:tabs>
      </w:pPr>
    </w:p>
    <w:p w14:paraId="0DEA88CE" w14:textId="77777777" w:rsidR="00000000" w:rsidRDefault="00EC2451">
      <w:pPr>
        <w:pStyle w:val="Heading2"/>
        <w:tabs>
          <w:tab w:val="right" w:leader="dot" w:pos="9360"/>
        </w:tabs>
      </w:pPr>
      <w:bookmarkStart w:id="3" w:name="_Toc503607580"/>
      <w:bookmarkStart w:id="4" w:name="_Toc513023127"/>
      <w:r>
        <w:t>Overview</w:t>
      </w:r>
      <w:bookmarkEnd w:id="3"/>
      <w:bookmarkEnd w:id="4"/>
      <w:r>
        <w:fldChar w:fldCharType="begin"/>
      </w:r>
      <w:r>
        <w:instrText xml:space="preserve"> XE "Overview" </w:instrText>
      </w:r>
      <w:r>
        <w:fldChar w:fldCharType="end"/>
      </w:r>
    </w:p>
    <w:p w14:paraId="798F0FF7" w14:textId="77777777" w:rsidR="00000000" w:rsidRDefault="00EC2451">
      <w:pPr>
        <w:tabs>
          <w:tab w:val="right" w:leader="dot" w:pos="9360"/>
        </w:tabs>
      </w:pPr>
    </w:p>
    <w:p w14:paraId="006466DD" w14:textId="77777777" w:rsidR="00000000" w:rsidRDefault="00EC2451">
      <w:r>
        <w:t xml:space="preserve">The scope of the Military Sexual Trauma (MST) portion of the Veterans Millennium Healthcare and Benefits Act, Public Law 106-117, Section 115 (a.k.a. </w:t>
      </w:r>
      <w:r>
        <w:t>Mill Bill) is to support the screening of veterans for MST, identify non-Veterans Administration workload associated with MST, and to enhance national MST reporting.  This effort will impact Fee Basis, Women’s Health (WH), Health Eligibility Center (HEC/En</w:t>
      </w:r>
      <w:r>
        <w:t xml:space="preserve">rollment), Clinician Desktop, Patient Information Management Systems (PIMS), the Corporate Databases, and </w:t>
      </w:r>
      <w:r>
        <w:rPr>
          <w:b/>
          <w:bCs/>
        </w:rPr>
        <w:t>V</w:t>
      </w:r>
      <w:r>
        <w:rPr>
          <w:i/>
          <w:iCs/>
          <w:sz w:val="20"/>
        </w:rPr>
        <w:t>IST</w:t>
      </w:r>
      <w:r>
        <w:rPr>
          <w:b/>
          <w:bCs/>
        </w:rPr>
        <w:t>A</w:t>
      </w:r>
      <w:r>
        <w:t xml:space="preserve"> software packages.  </w:t>
      </w:r>
    </w:p>
    <w:p w14:paraId="26CAEC5A" w14:textId="77777777" w:rsidR="00000000" w:rsidRDefault="00EC2451"/>
    <w:p w14:paraId="51D9F7C9" w14:textId="77777777" w:rsidR="00000000" w:rsidRDefault="00EC2451">
      <w:pPr>
        <w:rPr>
          <w:sz w:val="22"/>
        </w:rPr>
      </w:pPr>
      <w:r>
        <w:t>The enhancements will provide a means for identifying non-VA MST workload in the Fee Basis application, clinical reminders</w:t>
      </w:r>
      <w:r>
        <w:t xml:space="preserve"> to clinicians, and specifications for the VA and non-VA workload reports to be generated at the Austin Automation Center (AAC).  Also, PIMS and HEC will manage the MST status sharing between sites to minimize the instances in which a veteran is repeatedly</w:t>
      </w:r>
      <w:r>
        <w:t xml:space="preserve"> asked about MST status.  HEC will act as the authoritative database source.  </w:t>
      </w:r>
    </w:p>
    <w:p w14:paraId="3203C000" w14:textId="77777777" w:rsidR="00000000" w:rsidRDefault="00EC2451">
      <w:pPr>
        <w:pStyle w:val="Style4"/>
        <w:tabs>
          <w:tab w:val="right" w:leader="dot" w:pos="9360"/>
        </w:tabs>
      </w:pPr>
    </w:p>
    <w:p w14:paraId="54E97BA4" w14:textId="77777777" w:rsidR="00000000" w:rsidRDefault="00EC2451">
      <w:pPr>
        <w:pStyle w:val="Style4"/>
        <w:tabs>
          <w:tab w:val="right" w:leader="dot" w:pos="9360"/>
        </w:tabs>
      </w:pPr>
    </w:p>
    <w:p w14:paraId="1C3932E6" w14:textId="77777777" w:rsidR="00000000" w:rsidRDefault="00EC2451">
      <w:pPr>
        <w:pStyle w:val="HEADING20"/>
        <w:tabs>
          <w:tab w:val="right" w:leader="dot" w:pos="9360"/>
        </w:tabs>
      </w:pPr>
      <w:bookmarkStart w:id="5" w:name="_Toc503607581"/>
      <w:bookmarkStart w:id="6" w:name="_Toc513023128"/>
      <w:bookmarkStart w:id="7" w:name="_Toc86168"/>
      <w:r>
        <w:t>Purpose</w:t>
      </w:r>
      <w:bookmarkEnd w:id="5"/>
      <w:bookmarkEnd w:id="6"/>
      <w:bookmarkEnd w:id="7"/>
      <w:r>
        <w:fldChar w:fldCharType="begin"/>
      </w:r>
      <w:r>
        <w:instrText xml:space="preserve"> XE "Purpose" </w:instrText>
      </w:r>
      <w:r>
        <w:fldChar w:fldCharType="end"/>
      </w:r>
    </w:p>
    <w:p w14:paraId="59625FBE" w14:textId="77777777" w:rsidR="00000000" w:rsidRDefault="00EC2451">
      <w:pPr>
        <w:pStyle w:val="Style4"/>
        <w:tabs>
          <w:tab w:val="right" w:leader="dot" w:pos="9360"/>
        </w:tabs>
      </w:pPr>
    </w:p>
    <w:p w14:paraId="2DFFF316" w14:textId="77777777" w:rsidR="00000000" w:rsidRDefault="00EC2451">
      <w:pPr>
        <w:pStyle w:val="Style4"/>
        <w:tabs>
          <w:tab w:val="right" w:leader="dot" w:pos="9360"/>
        </w:tabs>
      </w:pPr>
      <w:r>
        <w:t xml:space="preserve">The purpose of this technical manual is to provide information to technical users who are responsible for implementing and maintaining the software.  </w:t>
      </w:r>
    </w:p>
    <w:p w14:paraId="4F1D5E85" w14:textId="77777777" w:rsidR="00000000" w:rsidRDefault="00EC2451">
      <w:pPr>
        <w:tabs>
          <w:tab w:val="right" w:leader="dot" w:pos="9360"/>
        </w:tabs>
      </w:pPr>
    </w:p>
    <w:p w14:paraId="34BFF1C1" w14:textId="77777777" w:rsidR="00000000" w:rsidRDefault="00EC2451">
      <w:pPr>
        <w:tabs>
          <w:tab w:val="right" w:leader="dot" w:pos="9360"/>
        </w:tabs>
      </w:pPr>
    </w:p>
    <w:p w14:paraId="42AA3FFF" w14:textId="77777777" w:rsidR="00000000" w:rsidRDefault="00EC2451">
      <w:pPr>
        <w:pStyle w:val="HEADING20"/>
        <w:tabs>
          <w:tab w:val="right" w:leader="dot" w:pos="9360"/>
        </w:tabs>
      </w:pPr>
      <w:bookmarkStart w:id="8" w:name="_Toc503607582"/>
      <w:bookmarkStart w:id="9" w:name="_Toc513023129"/>
      <w:bookmarkStart w:id="10" w:name="_Toc86169"/>
      <w:r>
        <w:t>Related Manuals</w:t>
      </w:r>
      <w:bookmarkEnd w:id="8"/>
      <w:bookmarkEnd w:id="9"/>
      <w:bookmarkEnd w:id="10"/>
      <w:r>
        <w:fldChar w:fldCharType="begin"/>
      </w:r>
      <w:r>
        <w:instrText xml:space="preserve"> XE "Related Manuals" </w:instrText>
      </w:r>
      <w:r>
        <w:fldChar w:fldCharType="end"/>
      </w:r>
    </w:p>
    <w:p w14:paraId="1865ED09" w14:textId="77777777" w:rsidR="00000000" w:rsidRDefault="00EC2451">
      <w:pPr>
        <w:tabs>
          <w:tab w:val="right" w:leader="dot" w:pos="9360"/>
        </w:tabs>
      </w:pPr>
    </w:p>
    <w:p w14:paraId="19432C1E" w14:textId="77777777" w:rsidR="00000000" w:rsidRDefault="00EC2451">
      <w:pPr>
        <w:tabs>
          <w:tab w:val="right" w:leader="dot" w:pos="9360"/>
        </w:tabs>
      </w:pPr>
      <w:r>
        <w:t xml:space="preserve">The following Health Eligibility Center manuals will also be released with Patch IVMB*2*595  </w:t>
      </w:r>
    </w:p>
    <w:p w14:paraId="41003711" w14:textId="77777777" w:rsidR="00000000" w:rsidRDefault="00EC2451">
      <w:pPr>
        <w:numPr>
          <w:ilvl w:val="0"/>
          <w:numId w:val="2"/>
        </w:numPr>
        <w:tabs>
          <w:tab w:val="right" w:leader="dot" w:pos="9360"/>
        </w:tabs>
      </w:pPr>
      <w:r>
        <w:t>Military Sexual Trauma (MST) User Manual</w:t>
      </w:r>
    </w:p>
    <w:p w14:paraId="404D5B8C" w14:textId="77777777" w:rsidR="00000000" w:rsidRDefault="00EC2451">
      <w:pPr>
        <w:tabs>
          <w:tab w:val="right" w:leader="dot" w:pos="9360"/>
        </w:tabs>
      </w:pPr>
    </w:p>
    <w:p w14:paraId="72BDD190" w14:textId="77777777" w:rsidR="00000000" w:rsidRDefault="00EC2451">
      <w:pPr>
        <w:tabs>
          <w:tab w:val="right" w:leader="dot" w:pos="9360"/>
        </w:tabs>
      </w:pPr>
      <w:r>
        <w:t>You can download the documentation as follows:</w:t>
      </w:r>
    </w:p>
    <w:p w14:paraId="771D7AFE" w14:textId="77777777" w:rsidR="00000000" w:rsidRDefault="00EC2451">
      <w:pPr>
        <w:tabs>
          <w:tab w:val="right" w:leader="dot" w:pos="9360"/>
        </w:tabs>
      </w:pPr>
    </w:p>
    <w:p w14:paraId="410461E0" w14:textId="77777777" w:rsidR="00000000" w:rsidRDefault="00EC2451">
      <w:pPr>
        <w:tabs>
          <w:tab w:val="right" w:leader="dot" w:pos="9360"/>
        </w:tabs>
      </w:pPr>
      <w:r>
        <w:t>From the Anonymous Directory</w:t>
      </w:r>
      <w:r>
        <w:t xml:space="preserve"> </w:t>
      </w:r>
    </w:p>
    <w:p w14:paraId="602BB51A" w14:textId="77777777" w:rsidR="00000000" w:rsidRDefault="00EC2451">
      <w:pPr>
        <w:tabs>
          <w:tab w:val="right" w:leader="dot" w:pos="9360"/>
        </w:tabs>
      </w:pPr>
    </w:p>
    <w:p w14:paraId="07CF8169" w14:textId="77777777" w:rsidR="00000000" w:rsidRDefault="00EC2451">
      <w:pPr>
        <w:numPr>
          <w:ilvl w:val="0"/>
          <w:numId w:val="3"/>
        </w:numPr>
        <w:tabs>
          <w:tab w:val="right" w:leader="dot" w:pos="9360"/>
        </w:tabs>
      </w:pPr>
      <w:r>
        <w:t xml:space="preserve">Go to the </w:t>
      </w:r>
      <w:proofErr w:type="gramStart"/>
      <w:r>
        <w:t>anonymous.software</w:t>
      </w:r>
      <w:proofErr w:type="gramEnd"/>
      <w:r>
        <w:t xml:space="preserve"> directory.</w:t>
      </w:r>
    </w:p>
    <w:p w14:paraId="3EA46040" w14:textId="77777777" w:rsidR="00000000" w:rsidRDefault="00EC2451">
      <w:pPr>
        <w:numPr>
          <w:ilvl w:val="0"/>
          <w:numId w:val="3"/>
        </w:numPr>
        <w:tabs>
          <w:tab w:val="right" w:leader="dot" w:pos="9360"/>
        </w:tabs>
      </w:pPr>
      <w:r>
        <w:t>Ftp the files listed in the following table.  Remember to use binary format.</w:t>
      </w:r>
    </w:p>
    <w:p w14:paraId="430D5F8D" w14:textId="77777777" w:rsidR="00000000" w:rsidRDefault="00EC2451">
      <w:pPr>
        <w:tabs>
          <w:tab w:val="right" w:leader="dot" w:pos="9360"/>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96"/>
      </w:tblGrid>
      <w:tr w:rsidR="00000000" w14:paraId="73474055" w14:textId="77777777">
        <w:tblPrEx>
          <w:tblCellMar>
            <w:top w:w="0" w:type="dxa"/>
            <w:bottom w:w="0" w:type="dxa"/>
          </w:tblCellMar>
        </w:tblPrEx>
        <w:tc>
          <w:tcPr>
            <w:tcW w:w="2808" w:type="dxa"/>
          </w:tcPr>
          <w:p w14:paraId="73177811" w14:textId="77777777" w:rsidR="00000000" w:rsidRDefault="00EC2451">
            <w:pPr>
              <w:tabs>
                <w:tab w:val="right" w:leader="dot" w:pos="9360"/>
              </w:tabs>
              <w:rPr>
                <w:rStyle w:val="TABLEHEADING"/>
              </w:rPr>
            </w:pPr>
            <w:r>
              <w:rPr>
                <w:rStyle w:val="TABLEHEADING"/>
              </w:rPr>
              <w:t>File Name</w:t>
            </w:r>
          </w:p>
        </w:tc>
        <w:tc>
          <w:tcPr>
            <w:tcW w:w="3096" w:type="dxa"/>
          </w:tcPr>
          <w:p w14:paraId="666607D4" w14:textId="77777777" w:rsidR="00000000" w:rsidRDefault="00EC2451">
            <w:pPr>
              <w:tabs>
                <w:tab w:val="right" w:leader="dot" w:pos="9360"/>
              </w:tabs>
              <w:rPr>
                <w:rStyle w:val="TABLEHEADING"/>
              </w:rPr>
            </w:pPr>
            <w:r>
              <w:rPr>
                <w:rStyle w:val="TABLEHEADING"/>
              </w:rPr>
              <w:t>Documentation Component</w:t>
            </w:r>
          </w:p>
        </w:tc>
      </w:tr>
      <w:tr w:rsidR="00000000" w14:paraId="5038E173" w14:textId="77777777">
        <w:tblPrEx>
          <w:tblCellMar>
            <w:top w:w="0" w:type="dxa"/>
            <w:bottom w:w="0" w:type="dxa"/>
          </w:tblCellMar>
        </w:tblPrEx>
        <w:tc>
          <w:tcPr>
            <w:tcW w:w="2808" w:type="dxa"/>
          </w:tcPr>
          <w:p w14:paraId="0F7BE170" w14:textId="77777777" w:rsidR="00000000" w:rsidRDefault="00EC2451">
            <w:pPr>
              <w:pStyle w:val="TABLEROW"/>
            </w:pPr>
            <w:r>
              <w:t>IVMB_2_p595_um.pdf</w:t>
            </w:r>
          </w:p>
        </w:tc>
        <w:tc>
          <w:tcPr>
            <w:tcW w:w="3096" w:type="dxa"/>
          </w:tcPr>
          <w:p w14:paraId="1E84302D" w14:textId="77777777" w:rsidR="00000000" w:rsidRDefault="00EC2451">
            <w:pPr>
              <w:pStyle w:val="TABLEROW"/>
            </w:pPr>
            <w:r>
              <w:t>User Manual</w:t>
            </w:r>
          </w:p>
        </w:tc>
      </w:tr>
    </w:tbl>
    <w:p w14:paraId="312DCDF9" w14:textId="77777777" w:rsidR="00000000" w:rsidRDefault="00EC2451">
      <w:pPr>
        <w:tabs>
          <w:tab w:val="right" w:leader="dot" w:pos="9360"/>
        </w:tabs>
      </w:pPr>
    </w:p>
    <w:p w14:paraId="45439117" w14:textId="77777777" w:rsidR="00000000" w:rsidRDefault="00EC2451">
      <w:pPr>
        <w:tabs>
          <w:tab w:val="right" w:leader="dot" w:pos="9360"/>
        </w:tabs>
      </w:pPr>
      <w:r>
        <w:t>From the TSPR Project Notebook Web Page</w:t>
      </w:r>
    </w:p>
    <w:p w14:paraId="4C21EBB5" w14:textId="77777777" w:rsidR="00000000" w:rsidRDefault="00EC2451">
      <w:pPr>
        <w:tabs>
          <w:tab w:val="right" w:leader="dot" w:pos="9360"/>
        </w:tabs>
      </w:pPr>
    </w:p>
    <w:p w14:paraId="4C5C5C1D" w14:textId="77777777" w:rsidR="00000000" w:rsidRDefault="0067520D">
      <w:pPr>
        <w:tabs>
          <w:tab w:val="right" w:leader="dot" w:pos="9360"/>
        </w:tabs>
      </w:pPr>
      <w:r>
        <w:t>REDACTED</w:t>
      </w:r>
    </w:p>
    <w:p w14:paraId="0E46AAD1" w14:textId="77777777" w:rsidR="00000000" w:rsidRDefault="00EC2451">
      <w:pPr>
        <w:tabs>
          <w:tab w:val="right" w:leader="dot" w:pos="9360"/>
        </w:tabs>
      </w:pPr>
    </w:p>
    <w:p w14:paraId="4813C514" w14:textId="77777777" w:rsidR="00000000" w:rsidRDefault="00EC2451">
      <w:pPr>
        <w:tabs>
          <w:tab w:val="right" w:leader="dot" w:pos="9360"/>
        </w:tabs>
        <w:sectPr w:rsidR="00000000">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0"/>
        </w:sectPr>
      </w:pPr>
    </w:p>
    <w:p w14:paraId="397C701A" w14:textId="77777777" w:rsidR="00000000" w:rsidRDefault="00EC2451">
      <w:pPr>
        <w:pStyle w:val="Heading1"/>
        <w:tabs>
          <w:tab w:val="right" w:leader="dot" w:pos="9360"/>
        </w:tabs>
      </w:pPr>
      <w:bookmarkStart w:id="11" w:name="_Toc513023130"/>
      <w:bookmarkStart w:id="12" w:name="_Toc86170"/>
      <w:r>
        <w:lastRenderedPageBreak/>
        <w:t>Implementation and Maintenance</w:t>
      </w:r>
      <w:bookmarkEnd w:id="11"/>
      <w:bookmarkEnd w:id="12"/>
      <w:r>
        <w:fldChar w:fldCharType="begin"/>
      </w:r>
      <w:r>
        <w:instrText xml:space="preserve"> XE "Implementation and Maintenance" </w:instrText>
      </w:r>
      <w:r>
        <w:fldChar w:fldCharType="end"/>
      </w:r>
    </w:p>
    <w:p w14:paraId="75E55522" w14:textId="77777777" w:rsidR="00000000" w:rsidRDefault="00EC2451">
      <w:pPr>
        <w:tabs>
          <w:tab w:val="right" w:leader="dot" w:pos="9360"/>
        </w:tabs>
      </w:pPr>
    </w:p>
    <w:p w14:paraId="79FFE253" w14:textId="77777777" w:rsidR="00000000" w:rsidRDefault="00EC2451">
      <w:pPr>
        <w:tabs>
          <w:tab w:val="right" w:leader="dot" w:pos="9360"/>
        </w:tabs>
      </w:pPr>
    </w:p>
    <w:p w14:paraId="689A766C" w14:textId="77777777" w:rsidR="00000000" w:rsidRDefault="00EC2451">
      <w:pPr>
        <w:pStyle w:val="HEADING20"/>
        <w:tabs>
          <w:tab w:val="right" w:leader="dot" w:pos="9360"/>
        </w:tabs>
      </w:pPr>
      <w:bookmarkStart w:id="13" w:name="_Toc513023131"/>
      <w:bookmarkStart w:id="14" w:name="_Toc86171"/>
      <w:r>
        <w:t>Implementation</w:t>
      </w:r>
      <w:bookmarkEnd w:id="13"/>
      <w:bookmarkEnd w:id="14"/>
      <w:r>
        <w:fldChar w:fldCharType="begin"/>
      </w:r>
      <w:r>
        <w:instrText xml:space="preserve"> XE "Implementation" </w:instrText>
      </w:r>
      <w:r>
        <w:fldChar w:fldCharType="end"/>
      </w:r>
    </w:p>
    <w:p w14:paraId="08BDF936" w14:textId="77777777" w:rsidR="00000000" w:rsidRDefault="00EC2451">
      <w:pPr>
        <w:tabs>
          <w:tab w:val="right" w:leader="dot" w:pos="9360"/>
        </w:tabs>
      </w:pPr>
    </w:p>
    <w:p w14:paraId="7B0E3646" w14:textId="77777777" w:rsidR="00000000" w:rsidRDefault="00EC2451">
      <w:pPr>
        <w:tabs>
          <w:tab w:val="right" w:leader="dot" w:pos="9360"/>
        </w:tabs>
        <w:rPr>
          <w:i/>
          <w:iCs/>
        </w:rPr>
      </w:pPr>
      <w:r>
        <w:rPr>
          <w:i/>
          <w:iCs/>
        </w:rPr>
        <w:t>Important</w:t>
      </w:r>
      <w:r>
        <w:rPr>
          <w:i/>
          <w:iCs/>
        </w:rPr>
        <w:t xml:space="preserve"> Notice:</w:t>
      </w:r>
    </w:p>
    <w:p w14:paraId="6B451B54" w14:textId="77777777" w:rsidR="00000000" w:rsidRDefault="00EC2451">
      <w:pPr>
        <w:tabs>
          <w:tab w:val="right" w:leader="dot" w:pos="9360"/>
        </w:tabs>
        <w:rPr>
          <w:i/>
          <w:iCs/>
        </w:rPr>
      </w:pPr>
    </w:p>
    <w:p w14:paraId="5536681D" w14:textId="77777777" w:rsidR="00000000" w:rsidRDefault="00EC2451">
      <w:r>
        <w:t xml:space="preserve">Patch IVMB*2*595 should not be installed until </w:t>
      </w:r>
    </w:p>
    <w:p w14:paraId="23451174" w14:textId="77777777" w:rsidR="00000000" w:rsidRDefault="00EC2451">
      <w:pPr>
        <w:numPr>
          <w:ilvl w:val="0"/>
          <w:numId w:val="13"/>
        </w:numPr>
      </w:pPr>
      <w:r>
        <w:rPr>
          <w:i/>
          <w:iCs/>
        </w:rPr>
        <w:t>AFTER</w:t>
      </w:r>
      <w:r>
        <w:t xml:space="preserve"> Patch IVMB*2*573 has been installed </w:t>
      </w:r>
    </w:p>
    <w:p w14:paraId="2BBB5EB7" w14:textId="77777777" w:rsidR="00000000" w:rsidRDefault="00EC2451">
      <w:pPr>
        <w:ind w:left="2160"/>
        <w:rPr>
          <w:i/>
          <w:iCs/>
        </w:rPr>
      </w:pPr>
      <w:r>
        <w:rPr>
          <w:i/>
          <w:iCs/>
        </w:rPr>
        <w:t>AND</w:t>
      </w:r>
    </w:p>
    <w:p w14:paraId="4E2D6893" w14:textId="77777777" w:rsidR="00000000" w:rsidRDefault="00EC2451">
      <w:pPr>
        <w:numPr>
          <w:ilvl w:val="0"/>
          <w:numId w:val="13"/>
        </w:numPr>
      </w:pPr>
      <w:r>
        <w:t xml:space="preserve">ALL VA Medical Centers (VAMCs) have installed patches DG*5.3*379 and IVM*2.0*42.  </w:t>
      </w:r>
    </w:p>
    <w:p w14:paraId="3F119DED" w14:textId="77777777" w:rsidR="00000000" w:rsidRDefault="00EC2451"/>
    <w:p w14:paraId="21E474BA" w14:textId="77777777" w:rsidR="00000000" w:rsidRDefault="00EC2451">
      <w:pPr>
        <w:pStyle w:val="TITLEPAGE"/>
        <w:outlineLvl w:val="9"/>
        <w:rPr>
          <w:rFonts w:ascii="Times New Roman" w:hAnsi="Times New Roman" w:cs="Times New Roman"/>
          <w:bCs w:val="0"/>
          <w:kern w:val="0"/>
          <w:szCs w:val="24"/>
        </w:rPr>
      </w:pPr>
      <w:r>
        <w:rPr>
          <w:rFonts w:ascii="Times New Roman" w:hAnsi="Times New Roman" w:cs="Times New Roman"/>
          <w:bCs w:val="0"/>
          <w:kern w:val="0"/>
          <w:szCs w:val="24"/>
        </w:rPr>
        <w:t>As an added precaution, IVMB*2*595 will not be released until ALL V</w:t>
      </w:r>
      <w:r>
        <w:rPr>
          <w:rFonts w:ascii="Times New Roman" w:hAnsi="Times New Roman" w:cs="Times New Roman"/>
          <w:bCs w:val="0"/>
          <w:kern w:val="0"/>
          <w:szCs w:val="24"/>
        </w:rPr>
        <w:t>AMCs have installed the patches named above.</w:t>
      </w:r>
    </w:p>
    <w:p w14:paraId="545EBF10" w14:textId="77777777" w:rsidR="00000000" w:rsidRDefault="00EC2451"/>
    <w:p w14:paraId="51D4AB31" w14:textId="77777777" w:rsidR="00000000" w:rsidRDefault="00EC2451">
      <w:r>
        <w:t>Patch IVMB*2*595 introduces changes to the Health Eligibility Center (HEC) Enrollment Module needed to support the Veterans Millennium Health Care and Benefits Act, Public Law 106-117 Section 115, and is one of</w:t>
      </w:r>
      <w:r>
        <w:t xml:space="preserve"> several patches being released as part of the Military Sexual Trauma project.  The following lists the necessary patches in the order in which they should be installed:</w:t>
      </w:r>
    </w:p>
    <w:p w14:paraId="66B86398" w14:textId="77777777" w:rsidR="00000000" w:rsidRDefault="00EC245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000000" w14:paraId="78B4F8F1" w14:textId="77777777">
        <w:tblPrEx>
          <w:tblCellMar>
            <w:top w:w="0" w:type="dxa"/>
            <w:bottom w:w="0" w:type="dxa"/>
          </w:tblCellMar>
        </w:tblPrEx>
        <w:tc>
          <w:tcPr>
            <w:tcW w:w="3192" w:type="dxa"/>
          </w:tcPr>
          <w:p w14:paraId="4AD1B488" w14:textId="77777777" w:rsidR="00000000" w:rsidRDefault="00EC2451">
            <w:pPr>
              <w:rPr>
                <w:rStyle w:val="TABLEHEADING"/>
              </w:rPr>
            </w:pPr>
            <w:r>
              <w:rPr>
                <w:rStyle w:val="TABLEHEADING"/>
              </w:rPr>
              <w:t>Install 1st (HEC)</w:t>
            </w:r>
          </w:p>
        </w:tc>
        <w:tc>
          <w:tcPr>
            <w:tcW w:w="3192" w:type="dxa"/>
          </w:tcPr>
          <w:p w14:paraId="6A0797FA" w14:textId="77777777" w:rsidR="00000000" w:rsidRDefault="00EC2451">
            <w:pPr>
              <w:rPr>
                <w:rStyle w:val="TABLEHEADING"/>
              </w:rPr>
            </w:pPr>
            <w:r>
              <w:rPr>
                <w:rStyle w:val="TABLEHEADING"/>
              </w:rPr>
              <w:t>Install 2nd (VAMC)</w:t>
            </w:r>
          </w:p>
        </w:tc>
        <w:tc>
          <w:tcPr>
            <w:tcW w:w="3192" w:type="dxa"/>
          </w:tcPr>
          <w:p w14:paraId="405E321A" w14:textId="77777777" w:rsidR="00000000" w:rsidRDefault="00EC2451">
            <w:pPr>
              <w:rPr>
                <w:rStyle w:val="TABLEHEADING"/>
              </w:rPr>
            </w:pPr>
            <w:r>
              <w:rPr>
                <w:rStyle w:val="TABLEHEADING"/>
              </w:rPr>
              <w:t>Install 3rd (HEC)</w:t>
            </w:r>
          </w:p>
        </w:tc>
      </w:tr>
      <w:tr w:rsidR="00000000" w14:paraId="2F907950" w14:textId="77777777">
        <w:tblPrEx>
          <w:tblCellMar>
            <w:top w:w="0" w:type="dxa"/>
            <w:bottom w:w="0" w:type="dxa"/>
          </w:tblCellMar>
        </w:tblPrEx>
        <w:tc>
          <w:tcPr>
            <w:tcW w:w="3192" w:type="dxa"/>
          </w:tcPr>
          <w:p w14:paraId="51BF2C29" w14:textId="77777777" w:rsidR="00000000" w:rsidRDefault="00EC2451">
            <w:pPr>
              <w:pStyle w:val="TABLEROW"/>
            </w:pPr>
            <w:r>
              <w:t>IVMB*2*573</w:t>
            </w:r>
          </w:p>
        </w:tc>
        <w:tc>
          <w:tcPr>
            <w:tcW w:w="3192" w:type="dxa"/>
          </w:tcPr>
          <w:p w14:paraId="2E0E0F6A" w14:textId="77777777" w:rsidR="00000000" w:rsidRDefault="00EC2451">
            <w:pPr>
              <w:pStyle w:val="TABLEROW"/>
            </w:pPr>
            <w:r>
              <w:t>DG*5.3*379</w:t>
            </w:r>
          </w:p>
          <w:p w14:paraId="6C722C46" w14:textId="77777777" w:rsidR="00000000" w:rsidRDefault="00EC2451">
            <w:pPr>
              <w:pStyle w:val="TABLEROW"/>
            </w:pPr>
            <w:r>
              <w:t>IVM*2.0</w:t>
            </w:r>
            <w:r>
              <w:t>*42</w:t>
            </w:r>
          </w:p>
        </w:tc>
        <w:tc>
          <w:tcPr>
            <w:tcW w:w="3192" w:type="dxa"/>
          </w:tcPr>
          <w:p w14:paraId="7319604E" w14:textId="77777777" w:rsidR="00000000" w:rsidRDefault="00EC2451">
            <w:pPr>
              <w:pStyle w:val="TABLEROW"/>
            </w:pPr>
            <w:r>
              <w:t xml:space="preserve">IVMB*2*595 </w:t>
            </w:r>
          </w:p>
        </w:tc>
      </w:tr>
    </w:tbl>
    <w:p w14:paraId="548AB7F8" w14:textId="77777777" w:rsidR="00000000" w:rsidRDefault="00EC2451">
      <w:pPr>
        <w:tabs>
          <w:tab w:val="right" w:leader="dot" w:pos="9360"/>
        </w:tabs>
      </w:pPr>
    </w:p>
    <w:p w14:paraId="68C090FD" w14:textId="77777777" w:rsidR="00000000" w:rsidRDefault="00EC2451">
      <w:pPr>
        <w:tabs>
          <w:tab w:val="right" w:leader="dot" w:pos="9360"/>
        </w:tabs>
      </w:pPr>
      <w:r>
        <w:t xml:space="preserve">For detailed installation instructions, please refer to the IVMB*2*595 patch description.  </w:t>
      </w:r>
    </w:p>
    <w:p w14:paraId="3E872954" w14:textId="77777777" w:rsidR="00000000" w:rsidRDefault="00EC2451">
      <w:pPr>
        <w:tabs>
          <w:tab w:val="right" w:leader="dot" w:pos="9360"/>
        </w:tabs>
      </w:pPr>
    </w:p>
    <w:p w14:paraId="6249592D" w14:textId="77777777" w:rsidR="00000000" w:rsidRDefault="00EC2451">
      <w:pPr>
        <w:tabs>
          <w:tab w:val="right" w:leader="dot" w:pos="9360"/>
        </w:tabs>
      </w:pPr>
    </w:p>
    <w:p w14:paraId="32EEEF23" w14:textId="77777777" w:rsidR="00000000" w:rsidRDefault="00EC2451">
      <w:pPr>
        <w:pStyle w:val="HEADING20"/>
        <w:tabs>
          <w:tab w:val="right" w:leader="dot" w:pos="9360"/>
        </w:tabs>
      </w:pPr>
      <w:bookmarkStart w:id="15" w:name="_Toc513023132"/>
      <w:bookmarkStart w:id="16" w:name="_Toc86172"/>
      <w:r>
        <w:t>Maintenance</w:t>
      </w:r>
      <w:bookmarkEnd w:id="15"/>
      <w:bookmarkEnd w:id="16"/>
      <w:r>
        <w:fldChar w:fldCharType="begin"/>
      </w:r>
      <w:r>
        <w:instrText xml:space="preserve"> XE "Maintenance" </w:instrText>
      </w:r>
      <w:r>
        <w:fldChar w:fldCharType="end"/>
      </w:r>
    </w:p>
    <w:p w14:paraId="1358D8C0" w14:textId="77777777" w:rsidR="00000000" w:rsidRDefault="00EC2451">
      <w:pPr>
        <w:tabs>
          <w:tab w:val="right" w:leader="dot" w:pos="9360"/>
        </w:tabs>
      </w:pPr>
    </w:p>
    <w:p w14:paraId="527FF8B8" w14:textId="77777777" w:rsidR="00000000" w:rsidRDefault="00EC2451">
      <w:pPr>
        <w:tabs>
          <w:tab w:val="num" w:pos="540"/>
          <w:tab w:val="right" w:leader="dot" w:pos="9360"/>
        </w:tabs>
      </w:pPr>
      <w:r>
        <w:t>Populate the VHA CO MST mail group with staff members who should receive the MST National Report.  Only the mem</w:t>
      </w:r>
      <w:r>
        <w:t xml:space="preserve">bers of this mail group will receive the output generated by the AYCEMST NATIONAL REPORT menu option.  </w:t>
      </w:r>
    </w:p>
    <w:p w14:paraId="127582D0" w14:textId="77777777" w:rsidR="00000000" w:rsidRDefault="00EC2451">
      <w:pPr>
        <w:tabs>
          <w:tab w:val="right" w:leader="dot" w:pos="9360"/>
        </w:tabs>
      </w:pPr>
    </w:p>
    <w:p w14:paraId="4128227B" w14:textId="77777777" w:rsidR="00000000" w:rsidRDefault="00EC2451">
      <w:pPr>
        <w:tabs>
          <w:tab w:val="right" w:leader="dot" w:pos="9360"/>
        </w:tabs>
      </w:pPr>
    </w:p>
    <w:p w14:paraId="3BBF9603" w14:textId="77777777" w:rsidR="00000000" w:rsidRDefault="00EC2451">
      <w:pPr>
        <w:tabs>
          <w:tab w:val="right" w:leader="dot" w:pos="9360"/>
        </w:tabs>
        <w:sectPr w:rsidR="00000000">
          <w:headerReference w:type="default" r:id="rId15"/>
          <w:footerReference w:type="first" r:id="rId16"/>
          <w:pgSz w:w="12240" w:h="15840"/>
          <w:pgMar w:top="1440" w:right="1440" w:bottom="1440" w:left="1440" w:header="720" w:footer="720" w:gutter="0"/>
          <w:cols w:space="720"/>
          <w:titlePg/>
          <w:docGrid w:linePitch="360"/>
        </w:sectPr>
      </w:pPr>
      <w:bookmarkStart w:id="17" w:name="Section24"/>
      <w:bookmarkEnd w:id="17"/>
    </w:p>
    <w:p w14:paraId="3FEAB5F3" w14:textId="77777777" w:rsidR="00000000" w:rsidRDefault="00EC2451">
      <w:pPr>
        <w:pStyle w:val="Heading1"/>
        <w:tabs>
          <w:tab w:val="right" w:leader="dot" w:pos="9360"/>
        </w:tabs>
      </w:pPr>
      <w:bookmarkStart w:id="18" w:name="_Toc513023135"/>
      <w:bookmarkStart w:id="19" w:name="_Toc86173"/>
      <w:r>
        <w:lastRenderedPageBreak/>
        <w:t>Files</w:t>
      </w:r>
      <w:bookmarkEnd w:id="18"/>
      <w:bookmarkEnd w:id="19"/>
      <w:r>
        <w:fldChar w:fldCharType="begin"/>
      </w:r>
      <w:r>
        <w:instrText xml:space="preserve"> XE "Files" </w:instrText>
      </w:r>
      <w:r>
        <w:fldChar w:fldCharType="end"/>
      </w:r>
    </w:p>
    <w:p w14:paraId="2A530258" w14:textId="77777777" w:rsidR="00000000" w:rsidRDefault="00EC2451">
      <w:pPr>
        <w:tabs>
          <w:tab w:val="right" w:leader="dot" w:pos="9360"/>
        </w:tabs>
      </w:pPr>
    </w:p>
    <w:p w14:paraId="4D8DC65B" w14:textId="77777777" w:rsidR="00000000" w:rsidRDefault="00EC2451">
      <w:pPr>
        <w:tabs>
          <w:tab w:val="right" w:leader="dot" w:pos="9360"/>
        </w:tabs>
      </w:pPr>
    </w:p>
    <w:p w14:paraId="52FF6979" w14:textId="77777777" w:rsidR="00000000" w:rsidRDefault="00EC2451">
      <w:pPr>
        <w:pStyle w:val="HEADING20"/>
        <w:tabs>
          <w:tab w:val="right" w:leader="dot" w:pos="9360"/>
        </w:tabs>
      </w:pPr>
      <w:bookmarkStart w:id="20" w:name="_Toc513023136"/>
      <w:bookmarkStart w:id="21" w:name="_Toc86174"/>
      <w:r>
        <w:t>File List</w:t>
      </w:r>
      <w:bookmarkEnd w:id="20"/>
      <w:bookmarkEnd w:id="21"/>
      <w:r>
        <w:fldChar w:fldCharType="begin"/>
      </w:r>
      <w:r>
        <w:instrText xml:space="preserve"> XE "File List" </w:instrText>
      </w:r>
      <w:r>
        <w:fldChar w:fldCharType="end"/>
      </w:r>
    </w:p>
    <w:p w14:paraId="2B7E2DAF" w14:textId="77777777" w:rsidR="00000000" w:rsidRDefault="00EC2451">
      <w:pPr>
        <w:tabs>
          <w:tab w:val="right" w:leader="dot" w:pos="9360"/>
        </w:tabs>
      </w:pPr>
    </w:p>
    <w:p w14:paraId="22AB6D8A" w14:textId="77777777" w:rsidR="00000000" w:rsidRDefault="00EC2451">
      <w:pPr>
        <w:tabs>
          <w:tab w:val="right" w:leader="dot" w:pos="9360"/>
        </w:tabs>
      </w:pPr>
      <w:r>
        <w:t xml:space="preserve">No new files are exported with Patch IVMB*2*595.  </w:t>
      </w:r>
    </w:p>
    <w:p w14:paraId="25960E3E" w14:textId="77777777" w:rsidR="00000000" w:rsidRDefault="00EC2451">
      <w:pPr>
        <w:tabs>
          <w:tab w:val="right" w:leader="dot" w:pos="9360"/>
        </w:tabs>
      </w:pPr>
    </w:p>
    <w:p w14:paraId="08AD2277" w14:textId="77777777" w:rsidR="00000000" w:rsidRDefault="00EC2451">
      <w:pPr>
        <w:tabs>
          <w:tab w:val="right" w:leader="dot" w:pos="9360"/>
        </w:tabs>
      </w:pPr>
    </w:p>
    <w:p w14:paraId="750FDCB6" w14:textId="77777777" w:rsidR="00000000" w:rsidRDefault="00EC2451">
      <w:pPr>
        <w:pStyle w:val="HEADING20"/>
        <w:tabs>
          <w:tab w:val="right" w:leader="dot" w:pos="9360"/>
        </w:tabs>
      </w:pPr>
      <w:bookmarkStart w:id="22" w:name="_Toc513023137"/>
      <w:bookmarkStart w:id="23" w:name="_Toc86175"/>
      <w:r>
        <w:t>File Flow (Relationships Between Files)</w:t>
      </w:r>
      <w:bookmarkEnd w:id="22"/>
      <w:bookmarkEnd w:id="23"/>
      <w:r>
        <w:fldChar w:fldCharType="begin"/>
      </w:r>
      <w:r>
        <w:instrText xml:space="preserve"> XE "</w:instrText>
      </w:r>
      <w:r>
        <w:instrText xml:space="preserve">File Flow (Relationships Between Files)" </w:instrText>
      </w:r>
      <w:r>
        <w:fldChar w:fldCharType="end"/>
      </w:r>
    </w:p>
    <w:p w14:paraId="7C9315C5" w14:textId="77777777" w:rsidR="00000000" w:rsidRDefault="00EC2451">
      <w:pPr>
        <w:tabs>
          <w:tab w:val="right" w:leader="dot" w:pos="9360"/>
        </w:tabs>
      </w:pPr>
    </w:p>
    <w:p w14:paraId="31B716E3" w14:textId="77777777" w:rsidR="00000000" w:rsidRDefault="00EC2451">
      <w:pPr>
        <w:numPr>
          <w:ilvl w:val="0"/>
          <w:numId w:val="5"/>
        </w:numPr>
        <w:tabs>
          <w:tab w:val="right" w:leader="dot" w:pos="9360"/>
        </w:tabs>
      </w:pPr>
      <w:r>
        <w:t>VA FileMan</w:t>
      </w:r>
    </w:p>
    <w:p w14:paraId="57F5C0BB" w14:textId="77777777" w:rsidR="00000000" w:rsidRDefault="00EC2451">
      <w:pPr>
        <w:numPr>
          <w:ilvl w:val="0"/>
          <w:numId w:val="5"/>
        </w:numPr>
        <w:tabs>
          <w:tab w:val="right" w:leader="dot" w:pos="9360"/>
        </w:tabs>
      </w:pPr>
      <w:r>
        <w:t>Data Dictionary Utilities Menu</w:t>
      </w:r>
    </w:p>
    <w:p w14:paraId="09EF9D9A" w14:textId="77777777" w:rsidR="00000000" w:rsidRDefault="00EC2451">
      <w:pPr>
        <w:numPr>
          <w:ilvl w:val="0"/>
          <w:numId w:val="5"/>
        </w:numPr>
        <w:tabs>
          <w:tab w:val="right" w:leader="dot" w:pos="9360"/>
        </w:tabs>
      </w:pPr>
      <w:r>
        <w:t>List File Attributes option</w:t>
      </w:r>
    </w:p>
    <w:p w14:paraId="487DE45A" w14:textId="77777777" w:rsidR="00000000" w:rsidRDefault="00EC2451">
      <w:pPr>
        <w:numPr>
          <w:ilvl w:val="0"/>
          <w:numId w:val="5"/>
        </w:numPr>
        <w:tabs>
          <w:tab w:val="right" w:leader="dot" w:pos="9360"/>
        </w:tabs>
      </w:pPr>
      <w:r>
        <w:t>Enter file number</w:t>
      </w:r>
    </w:p>
    <w:p w14:paraId="20AE2E82" w14:textId="77777777" w:rsidR="00000000" w:rsidRDefault="00EC2451">
      <w:pPr>
        <w:numPr>
          <w:ilvl w:val="0"/>
          <w:numId w:val="5"/>
        </w:numPr>
        <w:tabs>
          <w:tab w:val="right" w:leader="dot" w:pos="9360"/>
        </w:tabs>
      </w:pPr>
      <w:r>
        <w:t>Select Standard listing format</w:t>
      </w:r>
    </w:p>
    <w:p w14:paraId="553AF496" w14:textId="77777777" w:rsidR="00000000" w:rsidRDefault="00EC2451">
      <w:pPr>
        <w:numPr>
          <w:ilvl w:val="0"/>
          <w:numId w:val="5"/>
        </w:numPr>
        <w:tabs>
          <w:tab w:val="right" w:leader="dot" w:pos="9360"/>
        </w:tabs>
      </w:pPr>
      <w:r>
        <w:t>Select print device</w:t>
      </w:r>
    </w:p>
    <w:p w14:paraId="51C603A5" w14:textId="77777777" w:rsidR="00000000" w:rsidRDefault="00EC2451">
      <w:pPr>
        <w:tabs>
          <w:tab w:val="right" w:leader="dot" w:pos="9360"/>
        </w:tabs>
      </w:pPr>
    </w:p>
    <w:p w14:paraId="3486B306" w14:textId="77777777" w:rsidR="00000000" w:rsidRDefault="00EC2451">
      <w:pPr>
        <w:tabs>
          <w:tab w:val="right" w:leader="dot" w:pos="9360"/>
        </w:tabs>
      </w:pPr>
    </w:p>
    <w:p w14:paraId="2E8EBE1B" w14:textId="77777777" w:rsidR="00000000" w:rsidRDefault="00EC2451">
      <w:pPr>
        <w:pStyle w:val="HEADING20"/>
        <w:tabs>
          <w:tab w:val="right" w:leader="dot" w:pos="9360"/>
        </w:tabs>
      </w:pPr>
      <w:bookmarkStart w:id="24" w:name="_Toc513023138"/>
      <w:bookmarkStart w:id="25" w:name="_Toc86176"/>
      <w:r>
        <w:t>Templates</w:t>
      </w:r>
      <w:bookmarkEnd w:id="24"/>
      <w:bookmarkEnd w:id="25"/>
      <w:r>
        <w:fldChar w:fldCharType="begin"/>
      </w:r>
      <w:r>
        <w:instrText xml:space="preserve"> XE "Templates" </w:instrText>
      </w:r>
      <w:r>
        <w:fldChar w:fldCharType="end"/>
      </w:r>
    </w:p>
    <w:p w14:paraId="351FCBE1" w14:textId="77777777" w:rsidR="00000000" w:rsidRDefault="00EC2451">
      <w:pPr>
        <w:tabs>
          <w:tab w:val="right" w:leader="dot" w:pos="9360"/>
        </w:tabs>
      </w:pPr>
    </w:p>
    <w:p w14:paraId="1FDD47D0" w14:textId="77777777" w:rsidR="00000000" w:rsidRDefault="00EC2451">
      <w:pPr>
        <w:tabs>
          <w:tab w:val="right" w:leader="dot" w:pos="9360"/>
        </w:tabs>
      </w:pPr>
      <w:r>
        <w:t>There are no templates exported with Patch</w:t>
      </w:r>
      <w:r>
        <w:t xml:space="preserve">es IVMB*2*573 and IVMB*2*595.  </w:t>
      </w:r>
    </w:p>
    <w:p w14:paraId="0718BE93" w14:textId="77777777" w:rsidR="00000000" w:rsidRDefault="00EC2451">
      <w:pPr>
        <w:tabs>
          <w:tab w:val="right" w:leader="dot" w:pos="9360"/>
        </w:tabs>
      </w:pPr>
    </w:p>
    <w:p w14:paraId="5B53AFDE" w14:textId="77777777" w:rsidR="00000000" w:rsidRDefault="00EC2451">
      <w:pPr>
        <w:tabs>
          <w:tab w:val="right" w:leader="dot" w:pos="9360"/>
        </w:tabs>
      </w:pPr>
    </w:p>
    <w:p w14:paraId="348EC6C5" w14:textId="77777777" w:rsidR="00000000" w:rsidRDefault="00EC2451">
      <w:pPr>
        <w:tabs>
          <w:tab w:val="right" w:leader="dot" w:pos="9360"/>
        </w:tabs>
        <w:sectPr w:rsidR="00000000">
          <w:headerReference w:type="default" r:id="rId17"/>
          <w:pgSz w:w="12240" w:h="15840"/>
          <w:pgMar w:top="1440" w:right="1440" w:bottom="1440" w:left="1440" w:header="720" w:footer="720" w:gutter="0"/>
          <w:cols w:space="720"/>
          <w:titlePg/>
          <w:docGrid w:linePitch="360"/>
        </w:sectPr>
      </w:pPr>
    </w:p>
    <w:p w14:paraId="646C355A" w14:textId="77777777" w:rsidR="00000000" w:rsidRDefault="00EC2451">
      <w:pPr>
        <w:pStyle w:val="Heading1"/>
        <w:tabs>
          <w:tab w:val="right" w:leader="dot" w:pos="9360"/>
        </w:tabs>
      </w:pPr>
      <w:bookmarkStart w:id="26" w:name="_Toc513023140"/>
      <w:bookmarkStart w:id="27" w:name="_Toc86177"/>
      <w:r>
        <w:lastRenderedPageBreak/>
        <w:t>Routines</w:t>
      </w:r>
      <w:bookmarkEnd w:id="26"/>
      <w:bookmarkEnd w:id="27"/>
      <w:r>
        <w:fldChar w:fldCharType="begin"/>
      </w:r>
      <w:r>
        <w:instrText xml:space="preserve"> XE "Routines" </w:instrText>
      </w:r>
      <w:r>
        <w:fldChar w:fldCharType="end"/>
      </w:r>
    </w:p>
    <w:p w14:paraId="2647A9F8" w14:textId="77777777" w:rsidR="00000000" w:rsidRDefault="00EC2451">
      <w:pPr>
        <w:tabs>
          <w:tab w:val="right" w:leader="dot" w:pos="9360"/>
        </w:tabs>
      </w:pPr>
    </w:p>
    <w:p w14:paraId="265054A1" w14:textId="77777777" w:rsidR="00000000" w:rsidRDefault="00EC2451">
      <w:pPr>
        <w:tabs>
          <w:tab w:val="right" w:leader="dot" w:pos="9360"/>
        </w:tabs>
      </w:pPr>
    </w:p>
    <w:p w14:paraId="72CB6D8A" w14:textId="77777777" w:rsidR="00000000" w:rsidRDefault="00EC2451">
      <w:pPr>
        <w:pStyle w:val="HEADING20"/>
        <w:tabs>
          <w:tab w:val="right" w:leader="dot" w:pos="9360"/>
        </w:tabs>
      </w:pPr>
      <w:bookmarkStart w:id="28" w:name="_Toc513023141"/>
      <w:bookmarkStart w:id="29" w:name="_Toc86178"/>
      <w:r>
        <w:t>Routines to Map</w:t>
      </w:r>
      <w:bookmarkEnd w:id="28"/>
      <w:bookmarkEnd w:id="29"/>
      <w:r>
        <w:fldChar w:fldCharType="begin"/>
      </w:r>
      <w:r>
        <w:instrText xml:space="preserve"> XE "Routines to Map" </w:instrText>
      </w:r>
      <w:r>
        <w:fldChar w:fldCharType="end"/>
      </w:r>
    </w:p>
    <w:p w14:paraId="01364B29" w14:textId="77777777" w:rsidR="00000000" w:rsidRDefault="00EC2451">
      <w:pPr>
        <w:tabs>
          <w:tab w:val="right" w:leader="dot" w:pos="9360"/>
        </w:tabs>
      </w:pPr>
    </w:p>
    <w:p w14:paraId="1AEE1979" w14:textId="77777777" w:rsidR="00000000" w:rsidRDefault="00EC2451">
      <w:pPr>
        <w:tabs>
          <w:tab w:val="right" w:leader="dot" w:pos="9360"/>
        </w:tabs>
      </w:pPr>
      <w:r>
        <w:t xml:space="preserve">There are no routines to map for Patch IVMB*2*595.  </w:t>
      </w:r>
    </w:p>
    <w:p w14:paraId="3B53E590" w14:textId="77777777" w:rsidR="00000000" w:rsidRDefault="00EC2451">
      <w:pPr>
        <w:tabs>
          <w:tab w:val="right" w:leader="dot" w:pos="9360"/>
        </w:tabs>
      </w:pPr>
    </w:p>
    <w:p w14:paraId="1C9AA9E8" w14:textId="77777777" w:rsidR="00000000" w:rsidRDefault="00EC2451">
      <w:pPr>
        <w:pStyle w:val="HEADING20"/>
        <w:tabs>
          <w:tab w:val="right" w:leader="dot" w:pos="9360"/>
        </w:tabs>
      </w:pPr>
      <w:bookmarkStart w:id="30" w:name="_Toc513023142"/>
      <w:bookmarkStart w:id="31" w:name="_Toc86179"/>
      <w:r>
        <w:t>Callable Routines</w:t>
      </w:r>
      <w:bookmarkEnd w:id="30"/>
      <w:bookmarkEnd w:id="31"/>
      <w:r>
        <w:fldChar w:fldCharType="begin"/>
      </w:r>
      <w:r>
        <w:instrText xml:space="preserve"> XE "Callable Routines" </w:instrText>
      </w:r>
      <w:r>
        <w:fldChar w:fldCharType="end"/>
      </w:r>
    </w:p>
    <w:p w14:paraId="7474EA51" w14:textId="77777777" w:rsidR="00000000" w:rsidRDefault="00EC2451">
      <w:pPr>
        <w:tabs>
          <w:tab w:val="right" w:leader="dot" w:pos="9360"/>
        </w:tabs>
      </w:pPr>
    </w:p>
    <w:p w14:paraId="444E18BE" w14:textId="77777777" w:rsidR="00000000" w:rsidRDefault="00EC2451">
      <w:pPr>
        <w:tabs>
          <w:tab w:val="right" w:leader="dot" w:pos="9360"/>
        </w:tabs>
      </w:pPr>
      <w:r>
        <w:t>There are no callable routines exported with IVMB*2*5</w:t>
      </w:r>
      <w:r>
        <w:t xml:space="preserve">95.  </w:t>
      </w:r>
    </w:p>
    <w:p w14:paraId="0317F97C" w14:textId="77777777" w:rsidR="00000000" w:rsidRDefault="00EC2451">
      <w:pPr>
        <w:tabs>
          <w:tab w:val="right" w:leader="dot" w:pos="9360"/>
        </w:tabs>
      </w:pPr>
    </w:p>
    <w:p w14:paraId="49CAAFF6" w14:textId="77777777" w:rsidR="00000000" w:rsidRDefault="00EC2451">
      <w:pPr>
        <w:pStyle w:val="HEADING20"/>
        <w:tabs>
          <w:tab w:val="right" w:leader="dot" w:pos="9360"/>
        </w:tabs>
      </w:pPr>
      <w:bookmarkStart w:id="32" w:name="_Toc513023143"/>
      <w:bookmarkStart w:id="33" w:name="_Toc86180"/>
      <w:r>
        <w:t>Routine List</w:t>
      </w:r>
      <w:bookmarkEnd w:id="32"/>
      <w:bookmarkEnd w:id="33"/>
      <w:r>
        <w:fldChar w:fldCharType="begin"/>
      </w:r>
      <w:r>
        <w:instrText xml:space="preserve"> XE "Routine List" </w:instrText>
      </w:r>
      <w:r>
        <w:fldChar w:fldCharType="end"/>
      </w:r>
    </w:p>
    <w:p w14:paraId="7FCD46C2" w14:textId="77777777" w:rsidR="00000000" w:rsidRDefault="00EC2451">
      <w:pPr>
        <w:tabs>
          <w:tab w:val="right" w:leader="dot" w:pos="9360"/>
        </w:tabs>
      </w:pPr>
    </w:p>
    <w:p w14:paraId="012081E2" w14:textId="77777777" w:rsidR="00000000" w:rsidRDefault="00EC2451">
      <w:pPr>
        <w:tabs>
          <w:tab w:val="right" w:leader="dot" w:pos="9360"/>
        </w:tabs>
      </w:pPr>
      <w:r>
        <w:t>The following is a list of IVM routines with checksums included in Patch IVMB*2*595.  The second line of each of these routine(s) will look like:</w:t>
      </w:r>
    </w:p>
    <w:p w14:paraId="572362E3" w14:textId="77777777" w:rsidR="00000000" w:rsidRDefault="00EC2451">
      <w:pPr>
        <w:pStyle w:val="TOC1"/>
        <w:tabs>
          <w:tab w:val="right" w:leader="dot" w:pos="9360"/>
        </w:tabs>
      </w:pPr>
    </w:p>
    <w:p w14:paraId="0395899E" w14:textId="77777777" w:rsidR="00000000" w:rsidRDefault="00EC2451">
      <w:pPr>
        <w:tabs>
          <w:tab w:val="right" w:leader="dot" w:pos="9360"/>
        </w:tabs>
        <w:rPr>
          <w:rFonts w:ascii="Courier New" w:hAnsi="Courier New"/>
          <w:sz w:val="18"/>
        </w:rPr>
      </w:pPr>
      <w:r>
        <w:rPr>
          <w:rFonts w:ascii="Courier New" w:hAnsi="Courier New"/>
          <w:sz w:val="18"/>
        </w:rPr>
        <w:t xml:space="preserve">     &lt;tab</w:t>
      </w:r>
      <w:proofErr w:type="gramStart"/>
      <w:r>
        <w:rPr>
          <w:rFonts w:ascii="Courier New" w:hAnsi="Courier New"/>
          <w:sz w:val="18"/>
        </w:rPr>
        <w:t>&gt;;;</w:t>
      </w:r>
      <w:proofErr w:type="gramEnd"/>
      <w:r>
        <w:rPr>
          <w:rFonts w:ascii="Courier New" w:hAnsi="Courier New"/>
          <w:sz w:val="18"/>
        </w:rPr>
        <w:t>2.0;INCOME VERIFICATION;**[patch list]**;JULY 18,2000</w:t>
      </w:r>
    </w:p>
    <w:p w14:paraId="1ACD279A" w14:textId="77777777" w:rsidR="00000000" w:rsidRDefault="00EC2451">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2063"/>
        <w:gridCol w:w="2063"/>
        <w:gridCol w:w="3316"/>
      </w:tblGrid>
      <w:tr w:rsidR="00000000" w14:paraId="7488883A" w14:textId="77777777">
        <w:tblPrEx>
          <w:tblCellMar>
            <w:top w:w="0" w:type="dxa"/>
            <w:bottom w:w="0" w:type="dxa"/>
          </w:tblCellMar>
        </w:tblPrEx>
        <w:tc>
          <w:tcPr>
            <w:tcW w:w="2134" w:type="dxa"/>
          </w:tcPr>
          <w:p w14:paraId="4B74F112" w14:textId="77777777" w:rsidR="00000000" w:rsidRDefault="00EC2451">
            <w:pPr>
              <w:pStyle w:val="PlainText"/>
              <w:rPr>
                <w:rStyle w:val="TABLEHEADING"/>
              </w:rPr>
            </w:pPr>
            <w:r>
              <w:rPr>
                <w:rStyle w:val="TABLEHEADING"/>
              </w:rPr>
              <w:t>Routine Name</w:t>
            </w:r>
          </w:p>
        </w:tc>
        <w:tc>
          <w:tcPr>
            <w:tcW w:w="2063" w:type="dxa"/>
          </w:tcPr>
          <w:p w14:paraId="60512D3C" w14:textId="77777777" w:rsidR="00000000" w:rsidRDefault="00EC2451">
            <w:pPr>
              <w:pStyle w:val="PlainText"/>
              <w:rPr>
                <w:rStyle w:val="TABLEHEADING"/>
              </w:rPr>
            </w:pPr>
            <w:r>
              <w:rPr>
                <w:rStyle w:val="TABLEHEADING"/>
              </w:rPr>
              <w:t>Before Patch</w:t>
            </w:r>
          </w:p>
        </w:tc>
        <w:tc>
          <w:tcPr>
            <w:tcW w:w="2063" w:type="dxa"/>
          </w:tcPr>
          <w:p w14:paraId="25412DA4" w14:textId="77777777" w:rsidR="00000000" w:rsidRDefault="00EC2451">
            <w:pPr>
              <w:pStyle w:val="PlainText"/>
              <w:rPr>
                <w:rStyle w:val="TABLEHEADING"/>
              </w:rPr>
            </w:pPr>
            <w:r>
              <w:rPr>
                <w:rStyle w:val="TABLEHEADING"/>
              </w:rPr>
              <w:t>After Patch</w:t>
            </w:r>
          </w:p>
        </w:tc>
        <w:tc>
          <w:tcPr>
            <w:tcW w:w="3316" w:type="dxa"/>
          </w:tcPr>
          <w:p w14:paraId="5080B40F" w14:textId="77777777" w:rsidR="00000000" w:rsidRDefault="00EC2451">
            <w:pPr>
              <w:pStyle w:val="PlainText"/>
              <w:rPr>
                <w:rStyle w:val="TABLEHEADING"/>
              </w:rPr>
            </w:pPr>
            <w:r>
              <w:rPr>
                <w:rStyle w:val="TABLEHEADING"/>
              </w:rPr>
              <w:t>Patch List</w:t>
            </w:r>
          </w:p>
        </w:tc>
      </w:tr>
      <w:tr w:rsidR="00000000" w14:paraId="385872DB" w14:textId="77777777">
        <w:tblPrEx>
          <w:tblCellMar>
            <w:top w:w="0" w:type="dxa"/>
            <w:bottom w:w="0" w:type="dxa"/>
          </w:tblCellMar>
        </w:tblPrEx>
        <w:tc>
          <w:tcPr>
            <w:tcW w:w="2134" w:type="dxa"/>
          </w:tcPr>
          <w:p w14:paraId="34DEFEAD" w14:textId="77777777" w:rsidR="00000000" w:rsidRDefault="00EC2451">
            <w:pPr>
              <w:pStyle w:val="TABLEROW"/>
            </w:pPr>
            <w:r>
              <w:t>AYCBHL7</w:t>
            </w:r>
          </w:p>
        </w:tc>
        <w:tc>
          <w:tcPr>
            <w:tcW w:w="2063" w:type="dxa"/>
          </w:tcPr>
          <w:p w14:paraId="69DCF203" w14:textId="77777777" w:rsidR="00000000" w:rsidRDefault="00EC2451">
            <w:pPr>
              <w:pStyle w:val="TABLEROW"/>
            </w:pPr>
            <w:r>
              <w:t>11688377</w:t>
            </w:r>
          </w:p>
        </w:tc>
        <w:tc>
          <w:tcPr>
            <w:tcW w:w="2063" w:type="dxa"/>
          </w:tcPr>
          <w:p w14:paraId="5C3D3BA6" w14:textId="77777777" w:rsidR="00000000" w:rsidRDefault="00EC2451">
            <w:pPr>
              <w:pStyle w:val="TABLEROW"/>
            </w:pPr>
            <w:r>
              <w:t>12193742</w:t>
            </w:r>
          </w:p>
        </w:tc>
        <w:tc>
          <w:tcPr>
            <w:tcW w:w="3316" w:type="dxa"/>
          </w:tcPr>
          <w:p w14:paraId="342631FC" w14:textId="77777777" w:rsidR="00000000" w:rsidRDefault="00EC2451">
            <w:pPr>
              <w:pStyle w:val="TABLEROW"/>
            </w:pPr>
            <w:r>
              <w:t>201,212,228,238,277,392,411,491,595</w:t>
            </w:r>
          </w:p>
        </w:tc>
      </w:tr>
      <w:tr w:rsidR="00000000" w14:paraId="5CC4AF15" w14:textId="77777777">
        <w:tblPrEx>
          <w:tblCellMar>
            <w:top w:w="0" w:type="dxa"/>
            <w:bottom w:w="0" w:type="dxa"/>
          </w:tblCellMar>
        </w:tblPrEx>
        <w:tc>
          <w:tcPr>
            <w:tcW w:w="2134" w:type="dxa"/>
          </w:tcPr>
          <w:p w14:paraId="343AFB06" w14:textId="77777777" w:rsidR="00000000" w:rsidRDefault="00EC2451">
            <w:pPr>
              <w:pStyle w:val="TABLEROW"/>
            </w:pPr>
            <w:r>
              <w:t>AYCEMSTN</w:t>
            </w:r>
          </w:p>
        </w:tc>
        <w:tc>
          <w:tcPr>
            <w:tcW w:w="2063" w:type="dxa"/>
          </w:tcPr>
          <w:p w14:paraId="55BCE940" w14:textId="77777777" w:rsidR="00000000" w:rsidRDefault="00EC2451">
            <w:pPr>
              <w:pStyle w:val="TABLEROW"/>
            </w:pPr>
            <w:r>
              <w:t>N/A</w:t>
            </w:r>
          </w:p>
        </w:tc>
        <w:tc>
          <w:tcPr>
            <w:tcW w:w="2063" w:type="dxa"/>
          </w:tcPr>
          <w:p w14:paraId="4B4D0E72" w14:textId="77777777" w:rsidR="00000000" w:rsidRDefault="00EC2451">
            <w:pPr>
              <w:pStyle w:val="TABLEROW"/>
            </w:pPr>
            <w:r>
              <w:t>14384037</w:t>
            </w:r>
          </w:p>
        </w:tc>
        <w:tc>
          <w:tcPr>
            <w:tcW w:w="3316" w:type="dxa"/>
          </w:tcPr>
          <w:p w14:paraId="66300F37" w14:textId="77777777" w:rsidR="00000000" w:rsidRDefault="00EC2451">
            <w:pPr>
              <w:pStyle w:val="TABLEROW"/>
            </w:pPr>
            <w:r>
              <w:t>595</w:t>
            </w:r>
          </w:p>
        </w:tc>
      </w:tr>
      <w:tr w:rsidR="00000000" w14:paraId="250FDC39" w14:textId="77777777">
        <w:tblPrEx>
          <w:tblCellMar>
            <w:top w:w="0" w:type="dxa"/>
            <w:bottom w:w="0" w:type="dxa"/>
          </w:tblCellMar>
        </w:tblPrEx>
        <w:tc>
          <w:tcPr>
            <w:tcW w:w="2134" w:type="dxa"/>
          </w:tcPr>
          <w:p w14:paraId="007DAD5F" w14:textId="77777777" w:rsidR="00000000" w:rsidRDefault="00EC2451">
            <w:pPr>
              <w:pStyle w:val="TABLEROW"/>
            </w:pPr>
            <w:r>
              <w:t>AYCEMSTR</w:t>
            </w:r>
          </w:p>
        </w:tc>
        <w:tc>
          <w:tcPr>
            <w:tcW w:w="2063" w:type="dxa"/>
          </w:tcPr>
          <w:p w14:paraId="7070C8D6" w14:textId="77777777" w:rsidR="00000000" w:rsidRDefault="00EC2451">
            <w:pPr>
              <w:pStyle w:val="TABLEROW"/>
            </w:pPr>
            <w:r>
              <w:t>N/A</w:t>
            </w:r>
          </w:p>
        </w:tc>
        <w:tc>
          <w:tcPr>
            <w:tcW w:w="2063" w:type="dxa"/>
          </w:tcPr>
          <w:p w14:paraId="31D5A3D8" w14:textId="77777777" w:rsidR="00000000" w:rsidRDefault="00EC2451">
            <w:pPr>
              <w:pStyle w:val="TABLEROW"/>
            </w:pPr>
            <w:r>
              <w:t>9100581</w:t>
            </w:r>
          </w:p>
        </w:tc>
        <w:tc>
          <w:tcPr>
            <w:tcW w:w="3316" w:type="dxa"/>
          </w:tcPr>
          <w:p w14:paraId="6BFB5C46" w14:textId="77777777" w:rsidR="00000000" w:rsidRDefault="00EC2451">
            <w:pPr>
              <w:pStyle w:val="TABLEROW"/>
            </w:pPr>
            <w:r>
              <w:t>595</w:t>
            </w:r>
          </w:p>
        </w:tc>
      </w:tr>
      <w:tr w:rsidR="00000000" w14:paraId="07D24383" w14:textId="77777777">
        <w:tblPrEx>
          <w:tblCellMar>
            <w:top w:w="0" w:type="dxa"/>
            <w:bottom w:w="0" w:type="dxa"/>
          </w:tblCellMar>
        </w:tblPrEx>
        <w:tc>
          <w:tcPr>
            <w:tcW w:w="2134" w:type="dxa"/>
          </w:tcPr>
          <w:p w14:paraId="6C8034AC" w14:textId="77777777" w:rsidR="00000000" w:rsidRDefault="00EC2451">
            <w:pPr>
              <w:pStyle w:val="TABLEROW"/>
            </w:pPr>
            <w:r>
              <w:t>AYCEZ07M</w:t>
            </w:r>
          </w:p>
        </w:tc>
        <w:tc>
          <w:tcPr>
            <w:tcW w:w="2063" w:type="dxa"/>
          </w:tcPr>
          <w:p w14:paraId="0D718CA5" w14:textId="77777777" w:rsidR="00000000" w:rsidRDefault="00EC2451">
            <w:pPr>
              <w:pStyle w:val="TABLEROW"/>
            </w:pPr>
            <w:r>
              <w:t>8108933</w:t>
            </w:r>
          </w:p>
        </w:tc>
        <w:tc>
          <w:tcPr>
            <w:tcW w:w="2063" w:type="dxa"/>
          </w:tcPr>
          <w:p w14:paraId="582D479E" w14:textId="77777777" w:rsidR="00000000" w:rsidRDefault="00EC2451">
            <w:pPr>
              <w:pStyle w:val="TABLEROW"/>
            </w:pPr>
            <w:r>
              <w:t>8108186</w:t>
            </w:r>
          </w:p>
        </w:tc>
        <w:tc>
          <w:tcPr>
            <w:tcW w:w="3316" w:type="dxa"/>
          </w:tcPr>
          <w:p w14:paraId="5C2162A5" w14:textId="77777777" w:rsidR="00000000" w:rsidRDefault="00EC2451">
            <w:pPr>
              <w:pStyle w:val="TABLEROW"/>
            </w:pPr>
            <w:r>
              <w:t>608,632,612,573,595</w:t>
            </w:r>
          </w:p>
        </w:tc>
      </w:tr>
      <w:tr w:rsidR="00000000" w14:paraId="5E570207" w14:textId="77777777">
        <w:tblPrEx>
          <w:tblCellMar>
            <w:top w:w="0" w:type="dxa"/>
            <w:bottom w:w="0" w:type="dxa"/>
          </w:tblCellMar>
        </w:tblPrEx>
        <w:tc>
          <w:tcPr>
            <w:tcW w:w="2134" w:type="dxa"/>
          </w:tcPr>
          <w:p w14:paraId="2874BDD3" w14:textId="77777777" w:rsidR="00000000" w:rsidRDefault="00EC2451">
            <w:pPr>
              <w:pStyle w:val="TABLEROW"/>
            </w:pPr>
            <w:r>
              <w:t>IVMB595I</w:t>
            </w:r>
          </w:p>
        </w:tc>
        <w:tc>
          <w:tcPr>
            <w:tcW w:w="2063" w:type="dxa"/>
          </w:tcPr>
          <w:p w14:paraId="21A31B33" w14:textId="77777777" w:rsidR="00000000" w:rsidRDefault="00EC2451">
            <w:pPr>
              <w:pStyle w:val="TABLEROW"/>
            </w:pPr>
            <w:r>
              <w:t>N/A</w:t>
            </w:r>
          </w:p>
        </w:tc>
        <w:tc>
          <w:tcPr>
            <w:tcW w:w="2063" w:type="dxa"/>
          </w:tcPr>
          <w:p w14:paraId="09573B50" w14:textId="77777777" w:rsidR="00000000" w:rsidRDefault="00EC2451">
            <w:pPr>
              <w:pStyle w:val="TABLEROW"/>
            </w:pPr>
            <w:r>
              <w:t>4238698</w:t>
            </w:r>
          </w:p>
        </w:tc>
        <w:tc>
          <w:tcPr>
            <w:tcW w:w="3316" w:type="dxa"/>
          </w:tcPr>
          <w:p w14:paraId="728B1FFC" w14:textId="77777777" w:rsidR="00000000" w:rsidRDefault="00EC2451">
            <w:pPr>
              <w:pStyle w:val="TABLEROW"/>
            </w:pPr>
            <w:r>
              <w:t>595</w:t>
            </w:r>
          </w:p>
        </w:tc>
      </w:tr>
    </w:tbl>
    <w:p w14:paraId="4AF5AD92" w14:textId="77777777" w:rsidR="00000000" w:rsidRDefault="00EC2451">
      <w:pPr>
        <w:tabs>
          <w:tab w:val="right" w:leader="dot" w:pos="9360"/>
        </w:tabs>
      </w:pPr>
    </w:p>
    <w:p w14:paraId="4E108A83" w14:textId="77777777" w:rsidR="00000000" w:rsidRDefault="00EC2451">
      <w:pPr>
        <w:tabs>
          <w:tab w:val="right" w:leader="dot" w:pos="9360"/>
        </w:tabs>
        <w:sectPr w:rsidR="00000000">
          <w:headerReference w:type="default" r:id="rId18"/>
          <w:pgSz w:w="12240" w:h="15840"/>
          <w:pgMar w:top="1440" w:right="1440" w:bottom="1440" w:left="1440" w:header="720" w:footer="720" w:gutter="0"/>
          <w:cols w:space="720"/>
          <w:titlePg/>
          <w:docGrid w:linePitch="360"/>
        </w:sectPr>
      </w:pPr>
    </w:p>
    <w:p w14:paraId="6B9EA093" w14:textId="77777777" w:rsidR="00000000" w:rsidRDefault="00EC2451">
      <w:pPr>
        <w:pStyle w:val="Heading1"/>
        <w:tabs>
          <w:tab w:val="right" w:leader="dot" w:pos="9360"/>
        </w:tabs>
      </w:pPr>
      <w:bookmarkStart w:id="34" w:name="_Toc513023144"/>
      <w:bookmarkStart w:id="35" w:name="_Toc86181"/>
      <w:r>
        <w:lastRenderedPageBreak/>
        <w:t>Exported Options</w:t>
      </w:r>
      <w:bookmarkEnd w:id="34"/>
      <w:bookmarkEnd w:id="35"/>
      <w:r>
        <w:fldChar w:fldCharType="begin"/>
      </w:r>
      <w:r>
        <w:instrText xml:space="preserve"> XE "Exported Options" </w:instrText>
      </w:r>
      <w:r>
        <w:fldChar w:fldCharType="end"/>
      </w:r>
    </w:p>
    <w:p w14:paraId="3F831134" w14:textId="77777777" w:rsidR="00000000" w:rsidRDefault="00EC2451">
      <w:pPr>
        <w:tabs>
          <w:tab w:val="right" w:leader="dot" w:pos="9360"/>
        </w:tabs>
      </w:pPr>
    </w:p>
    <w:p w14:paraId="2237BDA7" w14:textId="77777777" w:rsidR="00000000" w:rsidRDefault="00EC2451">
      <w:pPr>
        <w:tabs>
          <w:tab w:val="right" w:leader="dot" w:pos="9360"/>
        </w:tabs>
      </w:pPr>
    </w:p>
    <w:p w14:paraId="4F736744" w14:textId="77777777" w:rsidR="00000000" w:rsidRDefault="00EC2451">
      <w:pPr>
        <w:pStyle w:val="HEADING20"/>
        <w:tabs>
          <w:tab w:val="right" w:leader="dot" w:pos="9360"/>
        </w:tabs>
      </w:pPr>
      <w:bookmarkStart w:id="36" w:name="_Toc513023145"/>
      <w:bookmarkStart w:id="37" w:name="_Toc86182"/>
      <w:r>
        <w:t>Menu Diagram</w:t>
      </w:r>
      <w:bookmarkEnd w:id="36"/>
      <w:bookmarkEnd w:id="37"/>
      <w:r>
        <w:fldChar w:fldCharType="begin"/>
      </w:r>
      <w:r>
        <w:instrText xml:space="preserve"> XE "Menu Diagram" </w:instrText>
      </w:r>
      <w:r>
        <w:fldChar w:fldCharType="end"/>
      </w:r>
    </w:p>
    <w:p w14:paraId="194D6D01" w14:textId="77777777" w:rsidR="00000000" w:rsidRDefault="00EC2451">
      <w:pPr>
        <w:tabs>
          <w:tab w:val="right" w:leader="dot" w:pos="9360"/>
        </w:tabs>
      </w:pPr>
    </w:p>
    <w:p w14:paraId="4A5B75E9" w14:textId="77777777" w:rsidR="00000000" w:rsidRDefault="00EC2451">
      <w:pPr>
        <w:tabs>
          <w:tab w:val="right" w:leader="dot" w:pos="9360"/>
        </w:tabs>
        <w:rPr>
          <w:rFonts w:ascii="Courier New" w:hAnsi="Courier New" w:cs="Courier New"/>
          <w:sz w:val="20"/>
        </w:rPr>
      </w:pPr>
      <w:r>
        <w:rPr>
          <w:rFonts w:ascii="Courier New" w:hAnsi="Courier New" w:cs="Courier New"/>
          <w:sz w:val="20"/>
        </w:rPr>
        <w:t>MST Reports (AYCEMST MST REPORTS)</w:t>
      </w:r>
    </w:p>
    <w:p w14:paraId="31C74E7A" w14:textId="77777777" w:rsidR="00000000" w:rsidRDefault="00EC2451">
      <w:pPr>
        <w:tabs>
          <w:tab w:val="right" w:leader="dot" w:pos="9360"/>
        </w:tabs>
        <w:rPr>
          <w:rFonts w:ascii="Courier New" w:hAnsi="Courier New" w:cs="Courier New"/>
          <w:sz w:val="20"/>
        </w:rPr>
      </w:pPr>
      <w:r>
        <w:rPr>
          <w:rFonts w:ascii="Courier New" w:hAnsi="Courier New" w:cs="Courier New"/>
          <w:sz w:val="20"/>
        </w:rPr>
        <w:t>**LOCKED: IVMD MGT RPT**</w:t>
      </w:r>
    </w:p>
    <w:p w14:paraId="461A6833" w14:textId="77777777" w:rsidR="00000000" w:rsidRDefault="00EC2451">
      <w:pPr>
        <w:tabs>
          <w:tab w:val="right" w:leader="dot" w:pos="9360"/>
        </w:tabs>
        <w:rPr>
          <w:rFonts w:ascii="Courier New" w:hAnsi="Courier New" w:cs="Courier New"/>
          <w:sz w:val="20"/>
        </w:rPr>
      </w:pPr>
      <w:r>
        <w:rPr>
          <w:rFonts w:ascii="Courier New" w:hAnsi="Courier New" w:cs="Courier New"/>
          <w:sz w:val="20"/>
        </w:rPr>
        <w:t>|</w:t>
      </w:r>
    </w:p>
    <w:p w14:paraId="7E1C4A1C" w14:textId="77777777" w:rsidR="00000000" w:rsidRDefault="00EC2451">
      <w:pPr>
        <w:pStyle w:val="Footer"/>
        <w:tabs>
          <w:tab w:val="clear" w:pos="4320"/>
          <w:tab w:val="right" w:leader="dot" w:pos="9360"/>
        </w:tabs>
        <w:rPr>
          <w:rFonts w:ascii="Courier New" w:hAnsi="Courier New" w:cs="Courier New"/>
        </w:rPr>
      </w:pPr>
      <w:r>
        <w:rPr>
          <w:rFonts w:ascii="Courier New" w:hAnsi="Courier New" w:cs="Courier New"/>
        </w:rPr>
        <w:t>|</w:t>
      </w:r>
    </w:p>
    <w:p w14:paraId="1E540F5B" w14:textId="77777777" w:rsidR="00000000" w:rsidRDefault="00EC2451">
      <w:pPr>
        <w:tabs>
          <w:tab w:val="right" w:leader="dot" w:pos="9360"/>
        </w:tabs>
        <w:rPr>
          <w:rFonts w:ascii="Courier New" w:hAnsi="Courier New" w:cs="Courier New"/>
          <w:sz w:val="20"/>
        </w:rPr>
      </w:pPr>
      <w:r>
        <w:rPr>
          <w:rFonts w:ascii="Courier New" w:hAnsi="Courier New" w:cs="Courier New"/>
          <w:sz w:val="20"/>
        </w:rPr>
        <w:t xml:space="preserve">----1 MST Inquiry Report </w:t>
      </w:r>
    </w:p>
    <w:p w14:paraId="19DDE137" w14:textId="77777777" w:rsidR="00000000" w:rsidRDefault="00EC2451">
      <w:pPr>
        <w:tabs>
          <w:tab w:val="right" w:leader="dot" w:pos="9360"/>
        </w:tabs>
        <w:rPr>
          <w:rFonts w:ascii="Courier New" w:hAnsi="Courier New" w:cs="Courier New"/>
          <w:sz w:val="20"/>
        </w:rPr>
      </w:pPr>
      <w:r>
        <w:rPr>
          <w:rFonts w:ascii="Courier New" w:hAnsi="Courier New" w:cs="Courier New"/>
          <w:sz w:val="20"/>
        </w:rPr>
        <w:t xml:space="preserve">      [AYCEMST INQUIRY REPORT] </w:t>
      </w:r>
    </w:p>
    <w:p w14:paraId="7015B592" w14:textId="77777777" w:rsidR="00000000" w:rsidRDefault="00EC2451">
      <w:pPr>
        <w:tabs>
          <w:tab w:val="right" w:leader="dot" w:pos="9360"/>
        </w:tabs>
        <w:rPr>
          <w:rFonts w:ascii="Courier New" w:hAnsi="Courier New" w:cs="Courier New"/>
          <w:sz w:val="20"/>
        </w:rPr>
      </w:pPr>
      <w:r>
        <w:rPr>
          <w:rFonts w:ascii="Courier New" w:hAnsi="Courier New" w:cs="Courier New"/>
          <w:sz w:val="20"/>
        </w:rPr>
        <w:t xml:space="preserve">      **LOCKED: IVMD MGT RPT** </w:t>
      </w:r>
    </w:p>
    <w:p w14:paraId="0BE3A3E5" w14:textId="77777777" w:rsidR="00000000" w:rsidRDefault="00EC2451">
      <w:pPr>
        <w:tabs>
          <w:tab w:val="right" w:leader="dot" w:pos="9360"/>
        </w:tabs>
        <w:rPr>
          <w:rFonts w:ascii="Courier New" w:hAnsi="Courier New" w:cs="Courier New"/>
          <w:sz w:val="20"/>
        </w:rPr>
      </w:pPr>
    </w:p>
    <w:p w14:paraId="3713336D" w14:textId="77777777" w:rsidR="00000000" w:rsidRDefault="00EC2451">
      <w:pPr>
        <w:tabs>
          <w:tab w:val="right" w:leader="dot" w:pos="9360"/>
        </w:tabs>
        <w:rPr>
          <w:rFonts w:ascii="Courier New" w:hAnsi="Courier New" w:cs="Courier New"/>
          <w:sz w:val="20"/>
        </w:rPr>
      </w:pPr>
      <w:r>
        <w:rPr>
          <w:rFonts w:ascii="Courier New" w:hAnsi="Courier New" w:cs="Courier New"/>
          <w:sz w:val="20"/>
        </w:rPr>
        <w:t xml:space="preserve">----2 MST National Report </w:t>
      </w:r>
    </w:p>
    <w:p w14:paraId="76A8AF04" w14:textId="77777777" w:rsidR="00000000" w:rsidRDefault="00EC2451">
      <w:pPr>
        <w:tabs>
          <w:tab w:val="right" w:leader="dot" w:pos="9360"/>
        </w:tabs>
        <w:rPr>
          <w:rFonts w:ascii="Courier New" w:hAnsi="Courier New" w:cs="Courier New"/>
          <w:sz w:val="20"/>
        </w:rPr>
      </w:pPr>
      <w:r>
        <w:rPr>
          <w:rFonts w:ascii="Courier New" w:hAnsi="Courier New" w:cs="Courier New"/>
          <w:sz w:val="20"/>
        </w:rPr>
        <w:t xml:space="preserve">      [AYCEM</w:t>
      </w:r>
      <w:r>
        <w:rPr>
          <w:rFonts w:ascii="Courier New" w:hAnsi="Courier New" w:cs="Courier New"/>
          <w:sz w:val="20"/>
        </w:rPr>
        <w:t xml:space="preserve">ST NATIONAL REPORT] </w:t>
      </w:r>
    </w:p>
    <w:p w14:paraId="404F252A" w14:textId="77777777" w:rsidR="00000000" w:rsidRDefault="00EC2451">
      <w:pPr>
        <w:tabs>
          <w:tab w:val="right" w:leader="dot" w:pos="9360"/>
        </w:tabs>
        <w:rPr>
          <w:rFonts w:ascii="Courier New" w:hAnsi="Courier New" w:cs="Courier New"/>
          <w:sz w:val="20"/>
        </w:rPr>
      </w:pPr>
      <w:r>
        <w:rPr>
          <w:rFonts w:ascii="Courier New" w:hAnsi="Courier New" w:cs="Courier New"/>
          <w:sz w:val="20"/>
        </w:rPr>
        <w:t xml:space="preserve">      **LOCKED: IVMD MGT RPT**</w:t>
      </w:r>
    </w:p>
    <w:p w14:paraId="375187B6" w14:textId="77777777" w:rsidR="00000000" w:rsidRDefault="00EC2451">
      <w:pPr>
        <w:tabs>
          <w:tab w:val="right" w:leader="dot" w:pos="9360"/>
        </w:tabs>
      </w:pPr>
    </w:p>
    <w:p w14:paraId="4DD02795" w14:textId="77777777" w:rsidR="00000000" w:rsidRDefault="00EC2451">
      <w:pPr>
        <w:tabs>
          <w:tab w:val="right" w:leader="dot" w:pos="9360"/>
        </w:tabs>
      </w:pPr>
    </w:p>
    <w:p w14:paraId="458B707F" w14:textId="77777777" w:rsidR="00000000" w:rsidRDefault="00EC2451">
      <w:pPr>
        <w:tabs>
          <w:tab w:val="right" w:leader="dot" w:pos="9360"/>
        </w:tabs>
      </w:pPr>
    </w:p>
    <w:p w14:paraId="11678B29" w14:textId="77777777" w:rsidR="00000000" w:rsidRDefault="00EC2451">
      <w:pPr>
        <w:pStyle w:val="Heading1"/>
        <w:tabs>
          <w:tab w:val="right" w:leader="dot" w:pos="9360"/>
        </w:tabs>
      </w:pPr>
      <w:bookmarkStart w:id="38" w:name="_Toc513023148"/>
      <w:bookmarkStart w:id="39" w:name="_Toc86183"/>
      <w:r>
        <w:t>Archiving and Purging</w:t>
      </w:r>
      <w:bookmarkEnd w:id="38"/>
      <w:bookmarkEnd w:id="39"/>
      <w:r>
        <w:fldChar w:fldCharType="begin"/>
      </w:r>
      <w:r>
        <w:instrText xml:space="preserve"> XE "Archiving and Purging" </w:instrText>
      </w:r>
      <w:r>
        <w:fldChar w:fldCharType="end"/>
      </w:r>
    </w:p>
    <w:p w14:paraId="4C526143" w14:textId="77777777" w:rsidR="00000000" w:rsidRDefault="00EC2451">
      <w:pPr>
        <w:tabs>
          <w:tab w:val="right" w:leader="dot" w:pos="9360"/>
        </w:tabs>
      </w:pPr>
    </w:p>
    <w:p w14:paraId="0F6A181E" w14:textId="77777777" w:rsidR="00000000" w:rsidRDefault="00EC2451">
      <w:pPr>
        <w:tabs>
          <w:tab w:val="right" w:leader="dot" w:pos="9360"/>
        </w:tabs>
      </w:pPr>
    </w:p>
    <w:p w14:paraId="742BE307" w14:textId="77777777" w:rsidR="00000000" w:rsidRDefault="00EC2451">
      <w:pPr>
        <w:pStyle w:val="HEADING20"/>
        <w:tabs>
          <w:tab w:val="right" w:leader="dot" w:pos="9360"/>
        </w:tabs>
      </w:pPr>
      <w:bookmarkStart w:id="40" w:name="_Toc513023149"/>
      <w:bookmarkStart w:id="41" w:name="_Toc86184"/>
      <w:r>
        <w:t>Archiving</w:t>
      </w:r>
      <w:bookmarkEnd w:id="40"/>
      <w:bookmarkEnd w:id="41"/>
    </w:p>
    <w:p w14:paraId="52B18338" w14:textId="77777777" w:rsidR="00000000" w:rsidRDefault="00EC2451">
      <w:pPr>
        <w:tabs>
          <w:tab w:val="right" w:leader="dot" w:pos="9360"/>
        </w:tabs>
      </w:pPr>
    </w:p>
    <w:p w14:paraId="7F03E8F6" w14:textId="77777777" w:rsidR="00000000" w:rsidRDefault="00EC2451">
      <w:pPr>
        <w:tabs>
          <w:tab w:val="right" w:leader="dot" w:pos="9360"/>
        </w:tabs>
      </w:pPr>
      <w:r>
        <w:t xml:space="preserve">There are no archiving capabilities exported with Patch IVMB*2*595.  </w:t>
      </w:r>
    </w:p>
    <w:p w14:paraId="540D1B9A" w14:textId="77777777" w:rsidR="00000000" w:rsidRDefault="00EC2451">
      <w:pPr>
        <w:tabs>
          <w:tab w:val="right" w:leader="dot" w:pos="9360"/>
        </w:tabs>
      </w:pPr>
    </w:p>
    <w:p w14:paraId="15E8D510" w14:textId="77777777" w:rsidR="00000000" w:rsidRDefault="00EC2451">
      <w:pPr>
        <w:pStyle w:val="HEADING20"/>
        <w:tabs>
          <w:tab w:val="right" w:leader="dot" w:pos="9360"/>
        </w:tabs>
      </w:pPr>
      <w:bookmarkStart w:id="42" w:name="_Toc513023150"/>
      <w:bookmarkStart w:id="43" w:name="_Toc86185"/>
      <w:r>
        <w:t>Purging</w:t>
      </w:r>
      <w:bookmarkEnd w:id="42"/>
      <w:bookmarkEnd w:id="43"/>
    </w:p>
    <w:p w14:paraId="204292CB" w14:textId="77777777" w:rsidR="00000000" w:rsidRDefault="00EC2451">
      <w:pPr>
        <w:tabs>
          <w:tab w:val="right" w:leader="dot" w:pos="9360"/>
        </w:tabs>
      </w:pPr>
    </w:p>
    <w:p w14:paraId="35063044" w14:textId="77777777" w:rsidR="00000000" w:rsidRDefault="00EC2451">
      <w:pPr>
        <w:tabs>
          <w:tab w:val="right" w:leader="dot" w:pos="9360"/>
        </w:tabs>
      </w:pPr>
      <w:r>
        <w:t>There are no purging capabilities exported with Patch IV</w:t>
      </w:r>
      <w:r>
        <w:t xml:space="preserve">MB*2*595.  </w:t>
      </w:r>
    </w:p>
    <w:p w14:paraId="49767539" w14:textId="77777777" w:rsidR="00000000" w:rsidRDefault="00EC2451">
      <w:pPr>
        <w:tabs>
          <w:tab w:val="right" w:leader="dot" w:pos="9360"/>
        </w:tabs>
      </w:pPr>
    </w:p>
    <w:p w14:paraId="607BE159" w14:textId="77777777" w:rsidR="00000000" w:rsidRDefault="00EC2451">
      <w:pPr>
        <w:tabs>
          <w:tab w:val="right" w:leader="dot" w:pos="9360"/>
        </w:tabs>
      </w:pPr>
    </w:p>
    <w:p w14:paraId="0B8104C7" w14:textId="77777777" w:rsidR="00000000" w:rsidRDefault="00EC2451">
      <w:pPr>
        <w:pStyle w:val="Heading1"/>
        <w:tabs>
          <w:tab w:val="right" w:leader="dot" w:pos="9360"/>
        </w:tabs>
      </w:pPr>
      <w:bookmarkStart w:id="44" w:name="_Toc513023151"/>
      <w:bookmarkStart w:id="45" w:name="_Toc86186"/>
      <w:r>
        <w:t>Callable Routines/Entry Points/Application Programmer Interfaces (APIs)</w:t>
      </w:r>
      <w:bookmarkEnd w:id="44"/>
      <w:bookmarkEnd w:id="45"/>
      <w:r>
        <w:fldChar w:fldCharType="begin"/>
      </w:r>
      <w:r>
        <w:instrText xml:space="preserve"> XE "Callable Routines/Entry Points/Application Programmer Interfaces (APIs)" </w:instrText>
      </w:r>
      <w:r>
        <w:fldChar w:fldCharType="end"/>
      </w:r>
    </w:p>
    <w:p w14:paraId="6FA0F9EA" w14:textId="77777777" w:rsidR="00000000" w:rsidRDefault="00EC2451">
      <w:pPr>
        <w:tabs>
          <w:tab w:val="right" w:leader="dot" w:pos="9360"/>
        </w:tabs>
      </w:pPr>
    </w:p>
    <w:p w14:paraId="0DA08BFC" w14:textId="77777777" w:rsidR="00000000" w:rsidRDefault="00EC2451">
      <w:pPr>
        <w:tabs>
          <w:tab w:val="right" w:leader="dot" w:pos="9360"/>
        </w:tabs>
      </w:pPr>
      <w:r>
        <w:t xml:space="preserve">There are no callable routines, entry points, or APIs associated with </w:t>
      </w:r>
      <w:bookmarkStart w:id="46" w:name="OLE_LINK1"/>
      <w:r>
        <w:t xml:space="preserve">Patch IVMB*2*595.  </w:t>
      </w:r>
      <w:bookmarkEnd w:id="46"/>
    </w:p>
    <w:p w14:paraId="6326ED54" w14:textId="77777777" w:rsidR="00000000" w:rsidRDefault="00EC2451">
      <w:pPr>
        <w:tabs>
          <w:tab w:val="right" w:leader="dot" w:pos="9360"/>
        </w:tabs>
      </w:pPr>
    </w:p>
    <w:p w14:paraId="676BA4DA" w14:textId="77777777" w:rsidR="00000000" w:rsidRDefault="00EC2451">
      <w:pPr>
        <w:tabs>
          <w:tab w:val="right" w:leader="dot" w:pos="9360"/>
        </w:tabs>
      </w:pPr>
    </w:p>
    <w:p w14:paraId="27A02A45" w14:textId="77777777" w:rsidR="00000000" w:rsidRDefault="00EC2451">
      <w:pPr>
        <w:pStyle w:val="Heading1"/>
        <w:tabs>
          <w:tab w:val="right" w:leader="dot" w:pos="9360"/>
        </w:tabs>
      </w:pPr>
      <w:bookmarkStart w:id="47" w:name="_Toc513023152"/>
      <w:bookmarkStart w:id="48" w:name="_Toc86187"/>
      <w:r>
        <w:t>External Interfaces</w:t>
      </w:r>
      <w:bookmarkEnd w:id="47"/>
      <w:bookmarkEnd w:id="48"/>
      <w:r>
        <w:fldChar w:fldCharType="begin"/>
      </w:r>
      <w:r>
        <w:instrText xml:space="preserve"> XE "External Interfaces" </w:instrText>
      </w:r>
      <w:r>
        <w:fldChar w:fldCharType="end"/>
      </w:r>
    </w:p>
    <w:p w14:paraId="46826232" w14:textId="77777777" w:rsidR="00000000" w:rsidRDefault="00EC2451">
      <w:pPr>
        <w:tabs>
          <w:tab w:val="right" w:leader="dot" w:pos="9360"/>
        </w:tabs>
      </w:pPr>
    </w:p>
    <w:p w14:paraId="12FDFCCC" w14:textId="77777777" w:rsidR="00000000" w:rsidRDefault="00EC2451">
      <w:pPr>
        <w:pStyle w:val="Style4"/>
        <w:tabs>
          <w:tab w:val="right" w:leader="dot" w:pos="9360"/>
        </w:tabs>
      </w:pPr>
      <w:r>
        <w:rPr>
          <w:szCs w:val="24"/>
        </w:rPr>
        <w:t xml:space="preserve">There are no external interfaces associated with </w:t>
      </w:r>
      <w:r>
        <w:t xml:space="preserve">Patch IVMB*2*595.  </w:t>
      </w:r>
    </w:p>
    <w:p w14:paraId="34D7CF6A" w14:textId="77777777" w:rsidR="00000000" w:rsidRDefault="00EC2451">
      <w:pPr>
        <w:pStyle w:val="Style4"/>
        <w:tabs>
          <w:tab w:val="right" w:leader="dot" w:pos="9360"/>
        </w:tabs>
      </w:pPr>
    </w:p>
    <w:p w14:paraId="563CDCEA" w14:textId="77777777" w:rsidR="00000000" w:rsidRDefault="00EC2451">
      <w:pPr>
        <w:pStyle w:val="Style4"/>
        <w:tabs>
          <w:tab w:val="right" w:leader="dot" w:pos="9360"/>
        </w:tabs>
        <w:rPr>
          <w:szCs w:val="24"/>
        </w:rPr>
      </w:pPr>
    </w:p>
    <w:p w14:paraId="77F3DAD1" w14:textId="77777777" w:rsidR="00000000" w:rsidRDefault="00EC2451">
      <w:pPr>
        <w:tabs>
          <w:tab w:val="right" w:leader="dot" w:pos="9360"/>
        </w:tabs>
        <w:sectPr w:rsidR="00000000">
          <w:headerReference w:type="default" r:id="rId19"/>
          <w:pgSz w:w="12240" w:h="15840"/>
          <w:pgMar w:top="1440" w:right="1440" w:bottom="1440" w:left="1440" w:header="720" w:footer="720" w:gutter="0"/>
          <w:cols w:space="720"/>
          <w:docGrid w:linePitch="360"/>
        </w:sectPr>
      </w:pPr>
    </w:p>
    <w:p w14:paraId="611E6DA6" w14:textId="77777777" w:rsidR="00000000" w:rsidRDefault="00EC2451">
      <w:pPr>
        <w:pStyle w:val="Heading1"/>
        <w:tabs>
          <w:tab w:val="right" w:leader="dot" w:pos="9360"/>
        </w:tabs>
      </w:pPr>
      <w:bookmarkStart w:id="49" w:name="_Toc513023153"/>
      <w:bookmarkStart w:id="50" w:name="_Toc86188"/>
      <w:r>
        <w:lastRenderedPageBreak/>
        <w:t>External/ Internal Relations</w:t>
      </w:r>
      <w:bookmarkEnd w:id="49"/>
      <w:bookmarkEnd w:id="50"/>
      <w:r>
        <w:fldChar w:fldCharType="begin"/>
      </w:r>
      <w:r>
        <w:instrText xml:space="preserve"> XE "External/ Internal Relations" </w:instrText>
      </w:r>
      <w:r>
        <w:fldChar w:fldCharType="end"/>
      </w:r>
    </w:p>
    <w:p w14:paraId="67615E88" w14:textId="77777777" w:rsidR="00000000" w:rsidRDefault="00EC2451">
      <w:pPr>
        <w:tabs>
          <w:tab w:val="right" w:leader="dot" w:pos="9360"/>
        </w:tabs>
      </w:pPr>
    </w:p>
    <w:p w14:paraId="1D747075" w14:textId="77777777" w:rsidR="00000000" w:rsidRDefault="00EC2451">
      <w:pPr>
        <w:pStyle w:val="HEADING20"/>
        <w:tabs>
          <w:tab w:val="right" w:leader="dot" w:pos="9360"/>
        </w:tabs>
      </w:pPr>
      <w:bookmarkStart w:id="51" w:name="_Toc513023154"/>
      <w:bookmarkStart w:id="52" w:name="_Toc86189"/>
      <w:r>
        <w:t>External Relations</w:t>
      </w:r>
      <w:bookmarkEnd w:id="51"/>
      <w:bookmarkEnd w:id="52"/>
      <w:r>
        <w:fldChar w:fldCharType="begin"/>
      </w:r>
      <w:r>
        <w:instrText xml:space="preserve"> XE "External Relations" </w:instrText>
      </w:r>
      <w:r>
        <w:fldChar w:fldCharType="end"/>
      </w:r>
    </w:p>
    <w:p w14:paraId="170B054F" w14:textId="77777777" w:rsidR="00000000" w:rsidRDefault="00EC2451">
      <w:pPr>
        <w:tabs>
          <w:tab w:val="right" w:leader="dot" w:pos="9360"/>
        </w:tabs>
      </w:pPr>
    </w:p>
    <w:p w14:paraId="1CD76225" w14:textId="77777777" w:rsidR="00000000" w:rsidRDefault="00EC2451">
      <w:pPr>
        <w:tabs>
          <w:tab w:val="right" w:leader="dot" w:pos="9360"/>
        </w:tabs>
      </w:pPr>
      <w:r>
        <w:t xml:space="preserve">The following </w:t>
      </w:r>
      <w:r>
        <w:rPr>
          <w:b/>
          <w:bCs/>
          <w:color w:val="000000"/>
        </w:rPr>
        <w:t>V</w:t>
      </w:r>
      <w:r>
        <w:rPr>
          <w:i/>
          <w:iCs/>
          <w:color w:val="000000"/>
          <w:sz w:val="20"/>
          <w:szCs w:val="20"/>
        </w:rPr>
        <w:t>IST</w:t>
      </w:r>
      <w:r>
        <w:rPr>
          <w:b/>
          <w:bCs/>
          <w:color w:val="000000"/>
        </w:rPr>
        <w:t>A</w:t>
      </w:r>
      <w:r>
        <w:rPr>
          <w:b/>
          <w:bCs/>
        </w:rPr>
        <w:t xml:space="preserve"> </w:t>
      </w:r>
      <w:r>
        <w:t>package versions or higher must be installed prior to installing Patches IVMB*2*573 and IVMB*2*595:</w:t>
      </w:r>
    </w:p>
    <w:p w14:paraId="0DDCF2FF" w14:textId="77777777" w:rsidR="00000000" w:rsidRDefault="00EC2451">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00000" w14:paraId="6E6316D3" w14:textId="77777777">
        <w:tblPrEx>
          <w:tblCellMar>
            <w:top w:w="0" w:type="dxa"/>
            <w:bottom w:w="0" w:type="dxa"/>
          </w:tblCellMar>
        </w:tblPrEx>
        <w:tc>
          <w:tcPr>
            <w:tcW w:w="4788" w:type="dxa"/>
          </w:tcPr>
          <w:p w14:paraId="7062D409" w14:textId="77777777" w:rsidR="00000000" w:rsidRDefault="00EC2451">
            <w:pPr>
              <w:tabs>
                <w:tab w:val="right" w:leader="dot" w:pos="9360"/>
              </w:tabs>
              <w:rPr>
                <w:b/>
              </w:rPr>
            </w:pPr>
            <w:r>
              <w:rPr>
                <w:b/>
              </w:rPr>
              <w:t>Package Name</w:t>
            </w:r>
          </w:p>
        </w:tc>
        <w:tc>
          <w:tcPr>
            <w:tcW w:w="4788" w:type="dxa"/>
          </w:tcPr>
          <w:p w14:paraId="1A6D4E57" w14:textId="77777777" w:rsidR="00000000" w:rsidRDefault="00EC2451">
            <w:pPr>
              <w:tabs>
                <w:tab w:val="right" w:leader="dot" w:pos="9360"/>
              </w:tabs>
              <w:rPr>
                <w:b/>
              </w:rPr>
            </w:pPr>
            <w:r>
              <w:rPr>
                <w:b/>
              </w:rPr>
              <w:t>Minimum Version Required</w:t>
            </w:r>
          </w:p>
        </w:tc>
      </w:tr>
      <w:tr w:rsidR="00000000" w14:paraId="403BAD26" w14:textId="77777777">
        <w:tblPrEx>
          <w:tblCellMar>
            <w:top w:w="0" w:type="dxa"/>
            <w:bottom w:w="0" w:type="dxa"/>
          </w:tblCellMar>
        </w:tblPrEx>
        <w:tc>
          <w:tcPr>
            <w:tcW w:w="4788" w:type="dxa"/>
          </w:tcPr>
          <w:p w14:paraId="6A6F97D5" w14:textId="77777777" w:rsidR="00000000" w:rsidRDefault="00EC2451">
            <w:pPr>
              <w:tabs>
                <w:tab w:val="right" w:leader="dot" w:pos="9360"/>
              </w:tabs>
            </w:pPr>
            <w:r>
              <w:t>Income Verification Match (IVM)</w:t>
            </w:r>
          </w:p>
        </w:tc>
        <w:tc>
          <w:tcPr>
            <w:tcW w:w="4788" w:type="dxa"/>
          </w:tcPr>
          <w:p w14:paraId="5620B7E5" w14:textId="77777777" w:rsidR="00000000" w:rsidRDefault="00EC2451">
            <w:pPr>
              <w:tabs>
                <w:tab w:val="right" w:leader="dot" w:pos="9360"/>
              </w:tabs>
            </w:pPr>
            <w:r>
              <w:t>2.0</w:t>
            </w:r>
          </w:p>
        </w:tc>
      </w:tr>
      <w:tr w:rsidR="00000000" w14:paraId="22F77D05" w14:textId="77777777">
        <w:tblPrEx>
          <w:tblCellMar>
            <w:top w:w="0" w:type="dxa"/>
            <w:bottom w:w="0" w:type="dxa"/>
          </w:tblCellMar>
        </w:tblPrEx>
        <w:tc>
          <w:tcPr>
            <w:tcW w:w="4788" w:type="dxa"/>
          </w:tcPr>
          <w:p w14:paraId="4C6E664B" w14:textId="77777777" w:rsidR="00000000" w:rsidRDefault="00EC2451">
            <w:pPr>
              <w:tabs>
                <w:tab w:val="right" w:leader="dot" w:pos="9360"/>
              </w:tabs>
            </w:pPr>
            <w:r>
              <w:t>Kernel</w:t>
            </w:r>
          </w:p>
        </w:tc>
        <w:tc>
          <w:tcPr>
            <w:tcW w:w="4788" w:type="dxa"/>
          </w:tcPr>
          <w:p w14:paraId="42571CC5" w14:textId="77777777" w:rsidR="00000000" w:rsidRDefault="00EC2451">
            <w:pPr>
              <w:tabs>
                <w:tab w:val="right" w:leader="dot" w:pos="9360"/>
              </w:tabs>
            </w:pPr>
            <w:r>
              <w:t>8.0</w:t>
            </w:r>
          </w:p>
        </w:tc>
      </w:tr>
      <w:tr w:rsidR="00000000" w14:paraId="37680DB3" w14:textId="77777777">
        <w:tblPrEx>
          <w:tblCellMar>
            <w:top w:w="0" w:type="dxa"/>
            <w:bottom w:w="0" w:type="dxa"/>
          </w:tblCellMar>
        </w:tblPrEx>
        <w:tc>
          <w:tcPr>
            <w:tcW w:w="4788" w:type="dxa"/>
          </w:tcPr>
          <w:p w14:paraId="0B83FF4A" w14:textId="77777777" w:rsidR="00000000" w:rsidRDefault="00EC2451">
            <w:pPr>
              <w:tabs>
                <w:tab w:val="right" w:leader="dot" w:pos="9360"/>
              </w:tabs>
            </w:pPr>
            <w:r>
              <w:t>VA FileMan</w:t>
            </w:r>
          </w:p>
        </w:tc>
        <w:tc>
          <w:tcPr>
            <w:tcW w:w="4788" w:type="dxa"/>
          </w:tcPr>
          <w:p w14:paraId="61E55E85" w14:textId="77777777" w:rsidR="00000000" w:rsidRDefault="00EC2451">
            <w:pPr>
              <w:tabs>
                <w:tab w:val="right" w:leader="dot" w:pos="9360"/>
              </w:tabs>
            </w:pPr>
            <w:r>
              <w:t>22.0</w:t>
            </w:r>
          </w:p>
        </w:tc>
      </w:tr>
      <w:tr w:rsidR="00000000" w14:paraId="34BC07BF" w14:textId="77777777">
        <w:tblPrEx>
          <w:tblCellMar>
            <w:top w:w="0" w:type="dxa"/>
            <w:bottom w:w="0" w:type="dxa"/>
          </w:tblCellMar>
        </w:tblPrEx>
        <w:tc>
          <w:tcPr>
            <w:tcW w:w="4788" w:type="dxa"/>
          </w:tcPr>
          <w:p w14:paraId="2DE26FC2" w14:textId="77777777" w:rsidR="00000000" w:rsidRDefault="00EC2451">
            <w:pPr>
              <w:tabs>
                <w:tab w:val="right" w:leader="dot" w:pos="9360"/>
              </w:tabs>
            </w:pPr>
            <w:r>
              <w:rPr>
                <w:b/>
                <w:bCs/>
              </w:rPr>
              <w:t>V</w:t>
            </w:r>
            <w:r>
              <w:rPr>
                <w:i/>
                <w:iCs/>
                <w:sz w:val="20"/>
              </w:rPr>
              <w:t>IST</w:t>
            </w:r>
            <w:r>
              <w:rPr>
                <w:b/>
                <w:bCs/>
              </w:rPr>
              <w:t>A</w:t>
            </w:r>
            <w:r>
              <w:t xml:space="preserve"> HL7</w:t>
            </w:r>
          </w:p>
        </w:tc>
        <w:tc>
          <w:tcPr>
            <w:tcW w:w="4788" w:type="dxa"/>
          </w:tcPr>
          <w:p w14:paraId="62E6363F" w14:textId="77777777" w:rsidR="00000000" w:rsidRDefault="00EC2451">
            <w:pPr>
              <w:tabs>
                <w:tab w:val="right" w:leader="dot" w:pos="9360"/>
              </w:tabs>
            </w:pPr>
            <w:r>
              <w:t>1.6</w:t>
            </w:r>
          </w:p>
        </w:tc>
      </w:tr>
    </w:tbl>
    <w:p w14:paraId="2C8203B4" w14:textId="77777777" w:rsidR="00000000" w:rsidRDefault="00EC2451">
      <w:pPr>
        <w:tabs>
          <w:tab w:val="right" w:leader="dot" w:pos="9360"/>
        </w:tabs>
      </w:pPr>
    </w:p>
    <w:p w14:paraId="12D4D7A7" w14:textId="77777777" w:rsidR="00000000" w:rsidRDefault="00EC2451">
      <w:pPr>
        <w:tabs>
          <w:tab w:val="right" w:leader="dot" w:pos="9360"/>
        </w:tabs>
      </w:pPr>
    </w:p>
    <w:p w14:paraId="0A61CB2F" w14:textId="77777777" w:rsidR="00000000" w:rsidRDefault="00EC2451">
      <w:pPr>
        <w:pStyle w:val="HEADING20"/>
        <w:tabs>
          <w:tab w:val="right" w:leader="dot" w:pos="9360"/>
        </w:tabs>
      </w:pPr>
      <w:bookmarkStart w:id="53" w:name="_Toc513023155"/>
      <w:bookmarkStart w:id="54" w:name="_Toc86190"/>
      <w:r>
        <w:t>Database Integration Agreements</w:t>
      </w:r>
      <w:r>
        <w:fldChar w:fldCharType="begin"/>
      </w:r>
      <w:r>
        <w:instrText xml:space="preserve"> XE "DBIA Agreements" </w:instrText>
      </w:r>
      <w:r>
        <w:fldChar w:fldCharType="end"/>
      </w:r>
      <w:r>
        <w:t xml:space="preserve"> (DBIAs)</w:t>
      </w:r>
      <w:bookmarkEnd w:id="53"/>
      <w:bookmarkEnd w:id="54"/>
    </w:p>
    <w:p w14:paraId="64BC6F50" w14:textId="77777777" w:rsidR="00000000" w:rsidRDefault="00EC2451">
      <w:pPr>
        <w:tabs>
          <w:tab w:val="right" w:leader="dot" w:pos="9360"/>
        </w:tabs>
      </w:pPr>
    </w:p>
    <w:p w14:paraId="2C073478" w14:textId="77777777" w:rsidR="00000000" w:rsidRDefault="00EC2451">
      <w:r>
        <w:t xml:space="preserve">There are no DBIAs associated with Patch IVMB*2*595.  </w:t>
      </w:r>
    </w:p>
    <w:p w14:paraId="2B74A25B" w14:textId="77777777" w:rsidR="00000000" w:rsidRDefault="00EC2451">
      <w:pPr>
        <w:tabs>
          <w:tab w:val="right" w:leader="dot" w:pos="9360"/>
        </w:tabs>
      </w:pPr>
    </w:p>
    <w:p w14:paraId="348550D4" w14:textId="77777777" w:rsidR="00000000" w:rsidRDefault="00EC2451">
      <w:pPr>
        <w:tabs>
          <w:tab w:val="right" w:leader="dot" w:pos="9360"/>
        </w:tabs>
      </w:pPr>
    </w:p>
    <w:p w14:paraId="797AB1B3" w14:textId="77777777" w:rsidR="00000000" w:rsidRDefault="00EC2451">
      <w:pPr>
        <w:pStyle w:val="HEADING20"/>
        <w:tabs>
          <w:tab w:val="right" w:leader="dot" w:pos="9360"/>
        </w:tabs>
      </w:pPr>
      <w:bookmarkStart w:id="55" w:name="_Toc513023156"/>
      <w:bookmarkStart w:id="56" w:name="_Toc86191"/>
      <w:r>
        <w:t>Internal Relations</w:t>
      </w:r>
      <w:bookmarkEnd w:id="55"/>
      <w:bookmarkEnd w:id="56"/>
      <w:r>
        <w:fldChar w:fldCharType="begin"/>
      </w:r>
      <w:r>
        <w:instrText xml:space="preserve"> XE "Internal Relations" </w:instrText>
      </w:r>
      <w:r>
        <w:fldChar w:fldCharType="end"/>
      </w:r>
    </w:p>
    <w:p w14:paraId="73001450" w14:textId="77777777" w:rsidR="00000000" w:rsidRDefault="00EC2451">
      <w:pPr>
        <w:tabs>
          <w:tab w:val="right" w:leader="dot" w:pos="9360"/>
        </w:tabs>
      </w:pPr>
    </w:p>
    <w:p w14:paraId="65183DAB" w14:textId="77777777" w:rsidR="00000000" w:rsidRDefault="00EC2451">
      <w:pPr>
        <w:tabs>
          <w:tab w:val="right" w:leader="dot" w:pos="9360"/>
        </w:tabs>
      </w:pPr>
      <w:proofErr w:type="gramStart"/>
      <w:r>
        <w:t>All of</w:t>
      </w:r>
      <w:proofErr w:type="gramEnd"/>
      <w:r>
        <w:t xml:space="preserve"> the MST options are designed to stand alone.  </w:t>
      </w:r>
    </w:p>
    <w:p w14:paraId="6E02A5A8" w14:textId="77777777" w:rsidR="00000000" w:rsidRDefault="00EC2451">
      <w:pPr>
        <w:tabs>
          <w:tab w:val="right" w:leader="dot" w:pos="9360"/>
        </w:tabs>
      </w:pPr>
    </w:p>
    <w:p w14:paraId="769A0461" w14:textId="77777777" w:rsidR="00000000" w:rsidRDefault="00EC2451">
      <w:pPr>
        <w:tabs>
          <w:tab w:val="right" w:leader="dot" w:pos="9360"/>
        </w:tabs>
        <w:sectPr w:rsidR="00000000">
          <w:pgSz w:w="12240" w:h="15840"/>
          <w:pgMar w:top="1440" w:right="1440" w:bottom="1440" w:left="1440" w:header="720" w:footer="720" w:gutter="0"/>
          <w:cols w:space="720"/>
          <w:docGrid w:linePitch="360"/>
        </w:sectPr>
      </w:pPr>
    </w:p>
    <w:p w14:paraId="0DA7023D" w14:textId="77777777" w:rsidR="00000000" w:rsidRDefault="00EC2451">
      <w:pPr>
        <w:pStyle w:val="Heading1"/>
        <w:tabs>
          <w:tab w:val="right" w:leader="dot" w:pos="9360"/>
        </w:tabs>
      </w:pPr>
      <w:bookmarkStart w:id="57" w:name="_Toc513023157"/>
      <w:bookmarkStart w:id="58" w:name="_Toc86192"/>
      <w:r>
        <w:lastRenderedPageBreak/>
        <w:t>Package-wide Variables</w:t>
      </w:r>
      <w:bookmarkEnd w:id="57"/>
      <w:bookmarkEnd w:id="58"/>
      <w:r>
        <w:fldChar w:fldCharType="begin"/>
      </w:r>
      <w:r>
        <w:instrText xml:space="preserve"> XE "Package-wide Variables" </w:instrText>
      </w:r>
      <w:r>
        <w:fldChar w:fldCharType="end"/>
      </w:r>
    </w:p>
    <w:p w14:paraId="5B0DA185" w14:textId="77777777" w:rsidR="00000000" w:rsidRDefault="00EC2451">
      <w:pPr>
        <w:tabs>
          <w:tab w:val="right" w:leader="dot" w:pos="9360"/>
        </w:tabs>
      </w:pPr>
    </w:p>
    <w:p w14:paraId="34FA5078" w14:textId="77777777" w:rsidR="00000000" w:rsidRDefault="00EC2451">
      <w:pPr>
        <w:tabs>
          <w:tab w:val="right" w:leader="dot" w:pos="9360"/>
        </w:tabs>
      </w:pPr>
      <w:r>
        <w:t>There a</w:t>
      </w:r>
      <w:r>
        <w:t xml:space="preserve">re no package-wide variables exported with Patch IVMB*2*595.  </w:t>
      </w:r>
    </w:p>
    <w:p w14:paraId="01EDEDAE" w14:textId="77777777" w:rsidR="00000000" w:rsidRDefault="00EC2451">
      <w:pPr>
        <w:tabs>
          <w:tab w:val="right" w:leader="dot" w:pos="9360"/>
        </w:tabs>
      </w:pPr>
    </w:p>
    <w:p w14:paraId="1FC3D6C6" w14:textId="77777777" w:rsidR="00000000" w:rsidRDefault="00EC2451">
      <w:pPr>
        <w:pStyle w:val="HEADING20"/>
        <w:tabs>
          <w:tab w:val="right" w:leader="dot" w:pos="9360"/>
        </w:tabs>
      </w:pPr>
      <w:bookmarkStart w:id="59" w:name="_Toc513023158"/>
      <w:bookmarkStart w:id="60" w:name="_Toc86193"/>
      <w:r>
        <w:t>SACC Exemptions/Non-standard Code</w:t>
      </w:r>
      <w:bookmarkEnd w:id="59"/>
      <w:bookmarkEnd w:id="60"/>
      <w:r>
        <w:fldChar w:fldCharType="begin"/>
      </w:r>
      <w:r>
        <w:instrText xml:space="preserve"> XE "SACC Exemptions/Non-standard Code" </w:instrText>
      </w:r>
      <w:r>
        <w:fldChar w:fldCharType="end"/>
      </w:r>
    </w:p>
    <w:p w14:paraId="37132401" w14:textId="77777777" w:rsidR="00000000" w:rsidRDefault="00EC2451">
      <w:pPr>
        <w:tabs>
          <w:tab w:val="right" w:leader="dot" w:pos="9360"/>
        </w:tabs>
      </w:pPr>
    </w:p>
    <w:p w14:paraId="7458FC13" w14:textId="77777777" w:rsidR="00000000" w:rsidRDefault="00EC2451">
      <w:pPr>
        <w:tabs>
          <w:tab w:val="right" w:leader="dot" w:pos="9360"/>
        </w:tabs>
      </w:pPr>
      <w:r>
        <w:t xml:space="preserve">There are no SACC exemptions exported with Patch IVMB*2*595.  </w:t>
      </w:r>
    </w:p>
    <w:p w14:paraId="14CB4A35" w14:textId="77777777" w:rsidR="00000000" w:rsidRDefault="00EC2451">
      <w:pPr>
        <w:tabs>
          <w:tab w:val="right" w:leader="dot" w:pos="9360"/>
        </w:tabs>
      </w:pPr>
    </w:p>
    <w:p w14:paraId="55EA9CE8" w14:textId="77777777" w:rsidR="00000000" w:rsidRDefault="00EC2451">
      <w:pPr>
        <w:tabs>
          <w:tab w:val="right" w:leader="dot" w:pos="9360"/>
        </w:tabs>
      </w:pPr>
    </w:p>
    <w:p w14:paraId="24925F54" w14:textId="77777777" w:rsidR="00000000" w:rsidRDefault="00EC2451">
      <w:pPr>
        <w:tabs>
          <w:tab w:val="right" w:leader="dot" w:pos="9360"/>
        </w:tabs>
        <w:sectPr w:rsidR="00000000">
          <w:headerReference w:type="default" r:id="rId20"/>
          <w:pgSz w:w="12240" w:h="15840"/>
          <w:pgMar w:top="1440" w:right="1440" w:bottom="1440" w:left="1440" w:header="720" w:footer="720" w:gutter="0"/>
          <w:cols w:space="720"/>
          <w:docGrid w:linePitch="360"/>
        </w:sectPr>
      </w:pPr>
    </w:p>
    <w:p w14:paraId="1E5FD456" w14:textId="77777777" w:rsidR="00000000" w:rsidRDefault="00EC2451">
      <w:pPr>
        <w:pStyle w:val="Heading1"/>
        <w:tabs>
          <w:tab w:val="right" w:leader="dot" w:pos="9360"/>
        </w:tabs>
      </w:pPr>
      <w:bookmarkStart w:id="61" w:name="_Toc513023159"/>
      <w:bookmarkStart w:id="62" w:name="_Toc86194"/>
      <w:r>
        <w:lastRenderedPageBreak/>
        <w:t>Security</w:t>
      </w:r>
      <w:bookmarkEnd w:id="61"/>
      <w:bookmarkEnd w:id="62"/>
      <w:r>
        <w:fldChar w:fldCharType="begin"/>
      </w:r>
      <w:r>
        <w:instrText xml:space="preserve"> XE "Security" </w:instrText>
      </w:r>
      <w:r>
        <w:fldChar w:fldCharType="end"/>
      </w:r>
    </w:p>
    <w:p w14:paraId="5D61B145" w14:textId="77777777" w:rsidR="00000000" w:rsidRDefault="00EC2451">
      <w:pPr>
        <w:tabs>
          <w:tab w:val="right" w:leader="dot" w:pos="9360"/>
        </w:tabs>
      </w:pPr>
    </w:p>
    <w:p w14:paraId="07DA8F98" w14:textId="77777777" w:rsidR="00000000" w:rsidRDefault="00EC2451">
      <w:pPr>
        <w:pStyle w:val="HEADING20"/>
        <w:tabs>
          <w:tab w:val="right" w:leader="dot" w:pos="9360"/>
        </w:tabs>
      </w:pPr>
      <w:bookmarkStart w:id="63" w:name="_Toc513023160"/>
      <w:bookmarkStart w:id="64" w:name="_Toc86195"/>
      <w:r>
        <w:t>Security Management</w:t>
      </w:r>
      <w:bookmarkEnd w:id="63"/>
      <w:bookmarkEnd w:id="64"/>
    </w:p>
    <w:p w14:paraId="66C3606E" w14:textId="77777777" w:rsidR="00000000" w:rsidRDefault="00EC2451">
      <w:pPr>
        <w:tabs>
          <w:tab w:val="right" w:leader="dot" w:pos="9360"/>
        </w:tabs>
      </w:pPr>
    </w:p>
    <w:p w14:paraId="70574E39" w14:textId="77777777" w:rsidR="00000000" w:rsidRDefault="00EC2451">
      <w:pPr>
        <w:ind w:right="-180"/>
      </w:pPr>
      <w:r>
        <w:t>T</w:t>
      </w:r>
      <w:r>
        <w:t xml:space="preserve">here are no unique legal requirements associated with Patch IVMB*2*595.  In accordance with VHA Directive 10-93-142, the files and fields exported with Patch IVMB*2*595 should not be modified locally.  </w:t>
      </w:r>
    </w:p>
    <w:p w14:paraId="6060E0FC" w14:textId="77777777" w:rsidR="00000000" w:rsidRDefault="00EC2451">
      <w:pPr>
        <w:tabs>
          <w:tab w:val="right" w:leader="dot" w:pos="9360"/>
        </w:tabs>
      </w:pPr>
    </w:p>
    <w:p w14:paraId="7FA3FC2F" w14:textId="77777777" w:rsidR="00000000" w:rsidRDefault="00EC2451">
      <w:pPr>
        <w:tabs>
          <w:tab w:val="right" w:leader="dot" w:pos="9360"/>
        </w:tabs>
      </w:pPr>
    </w:p>
    <w:p w14:paraId="510E92B5" w14:textId="77777777" w:rsidR="00000000" w:rsidRDefault="00EC2451">
      <w:pPr>
        <w:pStyle w:val="HEADING20"/>
        <w:tabs>
          <w:tab w:val="right" w:leader="dot" w:pos="9360"/>
        </w:tabs>
      </w:pPr>
      <w:bookmarkStart w:id="65" w:name="_Toc513023161"/>
      <w:bookmarkStart w:id="66" w:name="_Toc86196"/>
      <w:r>
        <w:t>Security Features</w:t>
      </w:r>
      <w:bookmarkEnd w:id="65"/>
      <w:bookmarkEnd w:id="66"/>
    </w:p>
    <w:p w14:paraId="371EF881" w14:textId="77777777" w:rsidR="00000000" w:rsidRDefault="00EC2451">
      <w:pPr>
        <w:tabs>
          <w:tab w:val="right" w:leader="dot" w:pos="9360"/>
        </w:tabs>
      </w:pPr>
    </w:p>
    <w:p w14:paraId="3A304308" w14:textId="77777777" w:rsidR="00000000" w:rsidRDefault="00EC2451">
      <w:pPr>
        <w:pStyle w:val="Heading3"/>
        <w:tabs>
          <w:tab w:val="right" w:leader="dot" w:pos="9360"/>
        </w:tabs>
      </w:pPr>
      <w:bookmarkStart w:id="67" w:name="_Toc513023162"/>
      <w:bookmarkStart w:id="68" w:name="_Toc86197"/>
      <w:r>
        <w:t>Mail Groups and Alerts</w:t>
      </w:r>
      <w:bookmarkEnd w:id="67"/>
      <w:bookmarkEnd w:id="68"/>
    </w:p>
    <w:p w14:paraId="68885F66" w14:textId="77777777" w:rsidR="00000000" w:rsidRDefault="00EC2451">
      <w:pPr>
        <w:tabs>
          <w:tab w:val="right" w:leader="dot" w:pos="9360"/>
        </w:tabs>
      </w:pPr>
    </w:p>
    <w:p w14:paraId="52C0AF8F" w14:textId="77777777" w:rsidR="00000000" w:rsidRDefault="00EC2451">
      <w:pPr>
        <w:tabs>
          <w:tab w:val="num" w:pos="540"/>
          <w:tab w:val="right" w:leader="dot" w:pos="9360"/>
        </w:tabs>
      </w:pPr>
      <w:r>
        <w:t>Populate</w:t>
      </w:r>
      <w:r>
        <w:t xml:space="preserve"> the VHA CO MST mail group with staff members who should receive the MST National Report.  Only the members of this mail group will receive the output generated by the AYCEMST NATIONAL REPORT menu option.  </w:t>
      </w:r>
    </w:p>
    <w:p w14:paraId="451BE32E" w14:textId="77777777" w:rsidR="00000000" w:rsidRDefault="00EC2451">
      <w:pPr>
        <w:pStyle w:val="Style4"/>
        <w:tabs>
          <w:tab w:val="right" w:leader="dot" w:pos="9360"/>
        </w:tabs>
        <w:rPr>
          <w:szCs w:val="24"/>
        </w:rPr>
      </w:pPr>
    </w:p>
    <w:p w14:paraId="59E73A92" w14:textId="77777777" w:rsidR="00000000" w:rsidRDefault="00EC2451">
      <w:pPr>
        <w:pStyle w:val="Heading3"/>
        <w:tabs>
          <w:tab w:val="right" w:leader="dot" w:pos="9360"/>
        </w:tabs>
      </w:pPr>
      <w:bookmarkStart w:id="69" w:name="_Toc513023163"/>
      <w:bookmarkStart w:id="70" w:name="_Toc86198"/>
      <w:r>
        <w:t>Remote Systems</w:t>
      </w:r>
      <w:bookmarkEnd w:id="69"/>
      <w:bookmarkEnd w:id="70"/>
    </w:p>
    <w:p w14:paraId="16BECB3C" w14:textId="77777777" w:rsidR="00000000" w:rsidRDefault="00EC2451">
      <w:pPr>
        <w:tabs>
          <w:tab w:val="right" w:leader="dot" w:pos="9360"/>
        </w:tabs>
      </w:pPr>
    </w:p>
    <w:p w14:paraId="30876842" w14:textId="77777777" w:rsidR="00000000" w:rsidRDefault="00EC2451">
      <w:r>
        <w:t xml:space="preserve">MST data will be shared between </w:t>
      </w:r>
      <w:r>
        <w:t xml:space="preserve">the HEC and VAMCs via Z07 Full Data Transmission HL7 messages.  </w:t>
      </w:r>
    </w:p>
    <w:p w14:paraId="55B76CF0" w14:textId="77777777" w:rsidR="00000000" w:rsidRDefault="00EC2451">
      <w:pPr>
        <w:tabs>
          <w:tab w:val="right" w:leader="dot" w:pos="9360"/>
        </w:tabs>
      </w:pPr>
    </w:p>
    <w:p w14:paraId="78DB1F88" w14:textId="77777777" w:rsidR="00000000" w:rsidRDefault="00EC2451">
      <w:pPr>
        <w:pStyle w:val="Heading3"/>
        <w:tabs>
          <w:tab w:val="right" w:leader="dot" w:pos="9360"/>
        </w:tabs>
      </w:pPr>
      <w:bookmarkStart w:id="71" w:name="_Toc513023164"/>
      <w:bookmarkStart w:id="72" w:name="_Toc86199"/>
      <w:r>
        <w:t>Archiving and Purging</w:t>
      </w:r>
      <w:bookmarkEnd w:id="71"/>
      <w:bookmarkEnd w:id="72"/>
    </w:p>
    <w:p w14:paraId="09559746" w14:textId="77777777" w:rsidR="00000000" w:rsidRDefault="00EC2451">
      <w:pPr>
        <w:tabs>
          <w:tab w:val="right" w:leader="dot" w:pos="9360"/>
        </w:tabs>
      </w:pPr>
      <w:r>
        <w:t xml:space="preserve">There </w:t>
      </w:r>
      <w:proofErr w:type="gramStart"/>
      <w:r>
        <w:t>are</w:t>
      </w:r>
      <w:proofErr w:type="gramEnd"/>
      <w:r>
        <w:t xml:space="preserve"> no archiving or purging capabilities exported with Patch IVMB*2*595.</w:t>
      </w:r>
    </w:p>
    <w:p w14:paraId="33991D71" w14:textId="77777777" w:rsidR="00000000" w:rsidRDefault="00EC2451">
      <w:pPr>
        <w:tabs>
          <w:tab w:val="right" w:leader="dot" w:pos="9360"/>
        </w:tabs>
      </w:pPr>
    </w:p>
    <w:p w14:paraId="140B36B2" w14:textId="77777777" w:rsidR="00000000" w:rsidRDefault="00EC2451">
      <w:pPr>
        <w:pStyle w:val="Heading3"/>
        <w:tabs>
          <w:tab w:val="right" w:leader="dot" w:pos="9360"/>
        </w:tabs>
      </w:pPr>
      <w:bookmarkStart w:id="73" w:name="_Toc513023165"/>
      <w:bookmarkStart w:id="74" w:name="_Toc86200"/>
      <w:r>
        <w:t>Contingency Planning</w:t>
      </w:r>
      <w:bookmarkEnd w:id="73"/>
      <w:bookmarkEnd w:id="74"/>
    </w:p>
    <w:p w14:paraId="0D3DF873" w14:textId="77777777" w:rsidR="00000000" w:rsidRDefault="00EC2451">
      <w:pPr>
        <w:tabs>
          <w:tab w:val="right" w:leader="dot" w:pos="9360"/>
        </w:tabs>
      </w:pPr>
    </w:p>
    <w:p w14:paraId="1D710695" w14:textId="77777777" w:rsidR="00000000" w:rsidRDefault="00EC2451">
      <w:pPr>
        <w:tabs>
          <w:tab w:val="right" w:leader="dot" w:pos="9360"/>
        </w:tabs>
      </w:pPr>
      <w:r>
        <w:t xml:space="preserve">Using services should have a local contingency plan to be used in </w:t>
      </w:r>
      <w:r>
        <w:t>the event of application problems in a live environment.  The plan should identify the procedure(s) for maintaining the functionality provided by the Error Processing Tool software in the event of system outage.  Field Station Information Security Officers</w:t>
      </w:r>
      <w:r>
        <w:t xml:space="preserve"> (ISOs) can get assistance from the regional ISO (RISO).</w:t>
      </w:r>
    </w:p>
    <w:p w14:paraId="14163B74" w14:textId="77777777" w:rsidR="00000000" w:rsidRDefault="00EC2451">
      <w:pPr>
        <w:pStyle w:val="Heading3"/>
        <w:tabs>
          <w:tab w:val="right" w:leader="dot" w:pos="9360"/>
        </w:tabs>
      </w:pPr>
      <w:bookmarkStart w:id="75" w:name="_Toc513023166"/>
      <w:bookmarkStart w:id="76" w:name="_Toc86201"/>
      <w:r>
        <w:t>Interfacing</w:t>
      </w:r>
      <w:bookmarkEnd w:id="75"/>
      <w:bookmarkEnd w:id="76"/>
    </w:p>
    <w:p w14:paraId="33F382E5" w14:textId="77777777" w:rsidR="00000000" w:rsidRDefault="00EC2451">
      <w:pPr>
        <w:tabs>
          <w:tab w:val="right" w:leader="dot" w:pos="9360"/>
        </w:tabs>
      </w:pPr>
    </w:p>
    <w:p w14:paraId="1FF1560C" w14:textId="77777777" w:rsidR="00000000" w:rsidRDefault="00EC2451">
      <w:pPr>
        <w:tabs>
          <w:tab w:val="right" w:leader="dot" w:pos="9360"/>
        </w:tabs>
      </w:pPr>
      <w:r>
        <w:t xml:space="preserve">There are no specialized products embedded within or required by Patch IVMB*2*595.  </w:t>
      </w:r>
    </w:p>
    <w:p w14:paraId="087ECF72" w14:textId="77777777" w:rsidR="00000000" w:rsidRDefault="00EC2451">
      <w:pPr>
        <w:tabs>
          <w:tab w:val="right" w:leader="dot" w:pos="9360"/>
        </w:tabs>
      </w:pPr>
    </w:p>
    <w:p w14:paraId="03E90E07" w14:textId="77777777" w:rsidR="00000000" w:rsidRDefault="00EC2451">
      <w:pPr>
        <w:pStyle w:val="Heading3"/>
        <w:tabs>
          <w:tab w:val="right" w:leader="dot" w:pos="9360"/>
        </w:tabs>
      </w:pPr>
      <w:bookmarkStart w:id="77" w:name="_Toc513023167"/>
      <w:bookmarkStart w:id="78" w:name="_Toc86202"/>
      <w:r>
        <w:t>Electronic Signatures</w:t>
      </w:r>
      <w:bookmarkEnd w:id="77"/>
      <w:bookmarkEnd w:id="78"/>
    </w:p>
    <w:p w14:paraId="1ECBCC35" w14:textId="77777777" w:rsidR="00000000" w:rsidRDefault="00EC2451">
      <w:pPr>
        <w:tabs>
          <w:tab w:val="right" w:leader="dot" w:pos="9360"/>
        </w:tabs>
      </w:pPr>
    </w:p>
    <w:p w14:paraId="0B65C06F" w14:textId="77777777" w:rsidR="00000000" w:rsidRDefault="00EC2451">
      <w:pPr>
        <w:tabs>
          <w:tab w:val="right" w:leader="dot" w:pos="9360"/>
        </w:tabs>
      </w:pPr>
      <w:r>
        <w:t xml:space="preserve">Patch IVMB*2*595 do not use electronic signatures.  </w:t>
      </w:r>
    </w:p>
    <w:p w14:paraId="5994181F" w14:textId="77777777" w:rsidR="00000000" w:rsidRDefault="00EC2451">
      <w:pPr>
        <w:tabs>
          <w:tab w:val="right" w:leader="dot" w:pos="9360"/>
        </w:tabs>
      </w:pPr>
    </w:p>
    <w:p w14:paraId="216E4723" w14:textId="77777777" w:rsidR="00000000" w:rsidRDefault="00EC2451">
      <w:pPr>
        <w:pStyle w:val="Heading3"/>
        <w:tabs>
          <w:tab w:val="right" w:leader="dot" w:pos="9360"/>
        </w:tabs>
      </w:pPr>
      <w:bookmarkStart w:id="79" w:name="_Toc513023168"/>
      <w:bookmarkStart w:id="80" w:name="_Toc86203"/>
      <w:r>
        <w:t>Menus</w:t>
      </w:r>
      <w:bookmarkEnd w:id="79"/>
      <w:bookmarkEnd w:id="80"/>
    </w:p>
    <w:p w14:paraId="1EABD672" w14:textId="77777777" w:rsidR="00000000" w:rsidRDefault="00EC2451">
      <w:pPr>
        <w:tabs>
          <w:tab w:val="right" w:leader="dot" w:pos="9360"/>
        </w:tabs>
      </w:pPr>
    </w:p>
    <w:p w14:paraId="414E86E4" w14:textId="77777777" w:rsidR="00000000" w:rsidRDefault="00EC2451">
      <w:pPr>
        <w:tabs>
          <w:tab w:val="right" w:leader="dot" w:pos="9360"/>
        </w:tabs>
      </w:pPr>
      <w:r>
        <w:t>Refer to the men</w:t>
      </w:r>
      <w:r>
        <w:t xml:space="preserve">u diagrams in the Exported Options section of this manual.  </w:t>
      </w:r>
    </w:p>
    <w:p w14:paraId="7C99AA7F" w14:textId="77777777" w:rsidR="00000000" w:rsidRDefault="00EC2451">
      <w:pPr>
        <w:pStyle w:val="Heading3"/>
        <w:tabs>
          <w:tab w:val="right" w:leader="dot" w:pos="9360"/>
        </w:tabs>
      </w:pPr>
      <w:bookmarkStart w:id="81" w:name="_Toc513023169"/>
      <w:bookmarkStart w:id="82" w:name="_Toc86204"/>
      <w:r>
        <w:t>Security Keys</w:t>
      </w:r>
      <w:bookmarkEnd w:id="81"/>
      <w:bookmarkEnd w:id="82"/>
    </w:p>
    <w:p w14:paraId="2E2EC9E4" w14:textId="77777777" w:rsidR="00000000" w:rsidRDefault="00EC2451">
      <w:pPr>
        <w:tabs>
          <w:tab w:val="right" w:leader="dot" w:pos="9360"/>
        </w:tabs>
        <w:rPr>
          <w:sz w:val="20"/>
        </w:rPr>
      </w:pPr>
    </w:p>
    <w:p w14:paraId="5403FE21" w14:textId="77777777" w:rsidR="00000000" w:rsidRDefault="00EC2451">
      <w:pPr>
        <w:tabs>
          <w:tab w:val="right" w:leader="dot" w:pos="9360"/>
        </w:tabs>
      </w:pPr>
      <w:r>
        <w:t>The following menu options are locked with the IVMD MGT RPT security key:</w:t>
      </w:r>
    </w:p>
    <w:p w14:paraId="38390AB6" w14:textId="77777777" w:rsidR="00000000" w:rsidRDefault="00EC2451">
      <w:pPr>
        <w:pStyle w:val="TOC1"/>
        <w:tabs>
          <w:tab w:val="right" w:leader="dot" w:pos="9360"/>
        </w:tabs>
      </w:pPr>
    </w:p>
    <w:p w14:paraId="7F5CAFF8" w14:textId="77777777" w:rsidR="00000000" w:rsidRDefault="00EC2451">
      <w:pPr>
        <w:rPr>
          <w:rFonts w:ascii="Courier New" w:hAnsi="Courier New" w:cs="Courier New"/>
          <w:sz w:val="20"/>
        </w:rPr>
      </w:pPr>
      <w:r>
        <w:rPr>
          <w:rFonts w:ascii="Courier New" w:hAnsi="Courier New" w:cs="Courier New"/>
          <w:sz w:val="20"/>
        </w:rPr>
        <w:t xml:space="preserve">MST </w:t>
      </w:r>
      <w:proofErr w:type="gramStart"/>
      <w:r>
        <w:rPr>
          <w:rFonts w:ascii="Courier New" w:hAnsi="Courier New" w:cs="Courier New"/>
          <w:sz w:val="20"/>
        </w:rPr>
        <w:t>Reports  [</w:t>
      </w:r>
      <w:proofErr w:type="gramEnd"/>
      <w:r>
        <w:rPr>
          <w:rFonts w:ascii="Courier New" w:hAnsi="Courier New" w:cs="Courier New"/>
          <w:sz w:val="20"/>
        </w:rPr>
        <w:t>AYCEMST MST REPORTS]</w:t>
      </w:r>
    </w:p>
    <w:p w14:paraId="21D7C4B7" w14:textId="77777777" w:rsidR="00000000" w:rsidRDefault="00EC2451">
      <w:pPr>
        <w:rPr>
          <w:rFonts w:ascii="Courier New" w:hAnsi="Courier New" w:cs="Courier New"/>
          <w:sz w:val="20"/>
        </w:rPr>
      </w:pPr>
      <w:r>
        <w:rPr>
          <w:rFonts w:ascii="Courier New" w:hAnsi="Courier New" w:cs="Courier New"/>
          <w:sz w:val="20"/>
        </w:rPr>
        <w:t xml:space="preserve">    1    MST Inquiry </w:t>
      </w:r>
      <w:proofErr w:type="gramStart"/>
      <w:r>
        <w:rPr>
          <w:rFonts w:ascii="Courier New" w:hAnsi="Courier New" w:cs="Courier New"/>
          <w:sz w:val="20"/>
        </w:rPr>
        <w:t>Report  [</w:t>
      </w:r>
      <w:proofErr w:type="gramEnd"/>
      <w:r>
        <w:rPr>
          <w:rFonts w:ascii="Courier New" w:hAnsi="Courier New" w:cs="Courier New"/>
          <w:sz w:val="20"/>
        </w:rPr>
        <w:t xml:space="preserve">AYCEMST INQUIRY REPORT] </w:t>
      </w:r>
    </w:p>
    <w:p w14:paraId="6DA271A0" w14:textId="77777777" w:rsidR="00000000" w:rsidRDefault="00EC2451">
      <w:pPr>
        <w:pStyle w:val="Footer"/>
        <w:numPr>
          <w:ilvl w:val="0"/>
          <w:numId w:val="14"/>
        </w:numPr>
        <w:tabs>
          <w:tab w:val="clear" w:pos="4320"/>
          <w:tab w:val="clear" w:pos="9360"/>
        </w:tabs>
        <w:rPr>
          <w:rFonts w:ascii="Courier New" w:hAnsi="Courier New" w:cs="Courier New"/>
        </w:rPr>
      </w:pPr>
      <w:r>
        <w:rPr>
          <w:rFonts w:ascii="Courier New" w:hAnsi="Courier New" w:cs="Courier New"/>
        </w:rPr>
        <w:t xml:space="preserve">MST National </w:t>
      </w:r>
      <w:proofErr w:type="gramStart"/>
      <w:r>
        <w:rPr>
          <w:rFonts w:ascii="Courier New" w:hAnsi="Courier New" w:cs="Courier New"/>
        </w:rPr>
        <w:t>Re</w:t>
      </w:r>
      <w:r>
        <w:rPr>
          <w:rFonts w:ascii="Courier New" w:hAnsi="Courier New" w:cs="Courier New"/>
        </w:rPr>
        <w:t>port  [</w:t>
      </w:r>
      <w:proofErr w:type="gramEnd"/>
      <w:r>
        <w:rPr>
          <w:rFonts w:ascii="Courier New" w:hAnsi="Courier New" w:cs="Courier New"/>
        </w:rPr>
        <w:t xml:space="preserve">AYCEMST NATIONAL REPORT] </w:t>
      </w:r>
    </w:p>
    <w:p w14:paraId="0BEDFC77" w14:textId="77777777" w:rsidR="00000000" w:rsidRDefault="00EC2451">
      <w:pPr>
        <w:pStyle w:val="Style4"/>
        <w:rPr>
          <w:szCs w:val="24"/>
        </w:rPr>
      </w:pPr>
    </w:p>
    <w:p w14:paraId="43FB2617" w14:textId="77777777" w:rsidR="00000000" w:rsidRDefault="00EC2451">
      <w:pPr>
        <w:pStyle w:val="Heading3"/>
        <w:tabs>
          <w:tab w:val="right" w:leader="dot" w:pos="9360"/>
        </w:tabs>
      </w:pPr>
      <w:bookmarkStart w:id="83" w:name="_Toc513023170"/>
      <w:bookmarkStart w:id="84" w:name="_Toc86205"/>
      <w:r>
        <w:t>File Security</w:t>
      </w:r>
      <w:bookmarkEnd w:id="83"/>
      <w:bookmarkEnd w:id="84"/>
    </w:p>
    <w:p w14:paraId="14F1176D" w14:textId="77777777" w:rsidR="00000000" w:rsidRDefault="00EC2451">
      <w:pPr>
        <w:tabs>
          <w:tab w:val="right" w:leader="dot" w:pos="9360"/>
        </w:tabs>
      </w:pPr>
      <w:r>
        <w:t xml:space="preserve">No new files are exported with Patch IVMB*2*595.  </w:t>
      </w:r>
    </w:p>
    <w:p w14:paraId="001C66A0" w14:textId="77777777" w:rsidR="00000000" w:rsidRDefault="00EC2451">
      <w:pPr>
        <w:tabs>
          <w:tab w:val="right" w:leader="dot" w:pos="9360"/>
        </w:tabs>
      </w:pPr>
    </w:p>
    <w:p w14:paraId="5C99BA2D" w14:textId="77777777" w:rsidR="00000000" w:rsidRDefault="00EC2451">
      <w:pPr>
        <w:pStyle w:val="Heading3"/>
        <w:tabs>
          <w:tab w:val="right" w:leader="dot" w:pos="9360"/>
        </w:tabs>
      </w:pPr>
      <w:bookmarkStart w:id="85" w:name="_Toc513023171"/>
      <w:bookmarkStart w:id="86" w:name="_Toc86206"/>
      <w:r>
        <w:t>References</w:t>
      </w:r>
      <w:bookmarkEnd w:id="85"/>
      <w:bookmarkEnd w:id="86"/>
    </w:p>
    <w:p w14:paraId="10883714" w14:textId="77777777" w:rsidR="00000000" w:rsidRDefault="00EC2451">
      <w:pPr>
        <w:tabs>
          <w:tab w:val="right" w:leader="dot" w:pos="9360"/>
        </w:tabs>
      </w:pPr>
      <w:r>
        <w:t>Veterans Millennium Health Care and Benefits Act, Public Law 106-117, Section 115</w:t>
      </w:r>
    </w:p>
    <w:p w14:paraId="54B5BD40" w14:textId="77777777" w:rsidR="00000000" w:rsidRDefault="00EC2451">
      <w:pPr>
        <w:tabs>
          <w:tab w:val="right" w:leader="dot" w:pos="9360"/>
        </w:tabs>
      </w:pPr>
    </w:p>
    <w:p w14:paraId="5B2A28EC" w14:textId="77777777" w:rsidR="00000000" w:rsidRDefault="00EC2451">
      <w:pPr>
        <w:pStyle w:val="Heading3"/>
        <w:tabs>
          <w:tab w:val="right" w:leader="dot" w:pos="9360"/>
        </w:tabs>
      </w:pPr>
      <w:bookmarkStart w:id="87" w:name="_Toc513023172"/>
      <w:bookmarkStart w:id="88" w:name="_Toc86207"/>
      <w:r>
        <w:t>Official Policies</w:t>
      </w:r>
      <w:bookmarkEnd w:id="87"/>
      <w:bookmarkEnd w:id="88"/>
    </w:p>
    <w:p w14:paraId="7B70DC6B" w14:textId="77777777" w:rsidR="00000000" w:rsidRDefault="00EC2451">
      <w:pPr>
        <w:tabs>
          <w:tab w:val="right" w:leader="dot" w:pos="9360"/>
        </w:tabs>
      </w:pPr>
    </w:p>
    <w:p w14:paraId="33C4EA49" w14:textId="77777777" w:rsidR="00000000" w:rsidRDefault="00EC2451">
      <w:pPr>
        <w:tabs>
          <w:tab w:val="right" w:leader="dot" w:pos="9360"/>
        </w:tabs>
      </w:pPr>
      <w:r>
        <w:t>In accordance with VHA Directive 10-93-142,</w:t>
      </w:r>
      <w:r>
        <w:t xml:space="preserve"> the files and fields exported with Patch IVMB*2*595 should not be modified locally.  </w:t>
      </w:r>
    </w:p>
    <w:p w14:paraId="245CBE46" w14:textId="77777777" w:rsidR="00000000" w:rsidRDefault="00EC2451">
      <w:pPr>
        <w:tabs>
          <w:tab w:val="right" w:leader="dot" w:pos="9360"/>
        </w:tabs>
      </w:pPr>
    </w:p>
    <w:p w14:paraId="14FC4F69" w14:textId="77777777" w:rsidR="00000000" w:rsidRDefault="00EC2451">
      <w:pPr>
        <w:tabs>
          <w:tab w:val="right" w:leader="dot" w:pos="9360"/>
        </w:tabs>
      </w:pPr>
    </w:p>
    <w:p w14:paraId="2E7F29AA" w14:textId="77777777" w:rsidR="00000000" w:rsidRDefault="00EC2451">
      <w:pPr>
        <w:tabs>
          <w:tab w:val="right" w:leader="dot" w:pos="9360"/>
        </w:tabs>
        <w:sectPr w:rsidR="00000000">
          <w:headerReference w:type="default" r:id="rId21"/>
          <w:pgSz w:w="12240" w:h="15840"/>
          <w:pgMar w:top="1440" w:right="1440" w:bottom="1440" w:left="1440" w:header="720" w:footer="720" w:gutter="0"/>
          <w:cols w:space="720"/>
          <w:titlePg/>
          <w:docGrid w:linePitch="360"/>
        </w:sectPr>
      </w:pPr>
    </w:p>
    <w:p w14:paraId="5F6E3346" w14:textId="77777777" w:rsidR="00000000" w:rsidRDefault="00EC2451">
      <w:pPr>
        <w:pStyle w:val="Heading1"/>
        <w:tabs>
          <w:tab w:val="right" w:leader="dot" w:pos="9360"/>
        </w:tabs>
      </w:pPr>
      <w:bookmarkStart w:id="89" w:name="_Toc513023173"/>
      <w:bookmarkStart w:id="90" w:name="_Toc86208"/>
      <w:r>
        <w:lastRenderedPageBreak/>
        <w:t>Glossary</w:t>
      </w:r>
      <w:bookmarkEnd w:id="89"/>
      <w:bookmarkEnd w:id="90"/>
    </w:p>
    <w:p w14:paraId="21B20070" w14:textId="77777777" w:rsidR="00000000" w:rsidRDefault="00EC2451">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88"/>
      </w:tblGrid>
      <w:tr w:rsidR="00000000" w14:paraId="431A5769" w14:textId="77777777">
        <w:tblPrEx>
          <w:tblCellMar>
            <w:top w:w="0" w:type="dxa"/>
            <w:bottom w:w="0" w:type="dxa"/>
          </w:tblCellMar>
        </w:tblPrEx>
        <w:trPr>
          <w:tblHeader/>
        </w:trPr>
        <w:tc>
          <w:tcPr>
            <w:tcW w:w="2088" w:type="dxa"/>
            <w:shd w:val="clear" w:color="auto" w:fill="FFFFFF"/>
          </w:tcPr>
          <w:p w14:paraId="44C793C4" w14:textId="77777777" w:rsidR="00000000" w:rsidRDefault="00EC2451">
            <w:pPr>
              <w:pStyle w:val="TOC1"/>
              <w:tabs>
                <w:tab w:val="right" w:leader="dot" w:pos="9360"/>
              </w:tabs>
              <w:rPr>
                <w:rFonts w:ascii="Bookman Old Style" w:hAnsi="Bookman Old Style"/>
                <w:b w:val="0"/>
                <w:caps w:val="0"/>
              </w:rPr>
            </w:pPr>
            <w:r>
              <w:rPr>
                <w:rFonts w:ascii="Bookman Old Style" w:hAnsi="Bookman Old Style"/>
                <w:b w:val="0"/>
              </w:rPr>
              <w:t>Acronym</w:t>
            </w:r>
          </w:p>
        </w:tc>
        <w:tc>
          <w:tcPr>
            <w:tcW w:w="7488" w:type="dxa"/>
            <w:shd w:val="clear" w:color="auto" w:fill="FFFFFF"/>
          </w:tcPr>
          <w:p w14:paraId="377CA031" w14:textId="77777777" w:rsidR="00000000" w:rsidRDefault="00EC2451">
            <w:pPr>
              <w:tabs>
                <w:tab w:val="right" w:leader="dot" w:pos="9360"/>
              </w:tabs>
              <w:rPr>
                <w:rFonts w:ascii="Bookman Old Style" w:hAnsi="Bookman Old Style"/>
                <w:b/>
              </w:rPr>
            </w:pPr>
            <w:r>
              <w:rPr>
                <w:rFonts w:ascii="Bookman Old Style" w:hAnsi="Bookman Old Style"/>
                <w:b/>
              </w:rPr>
              <w:t>Description</w:t>
            </w:r>
          </w:p>
        </w:tc>
      </w:tr>
      <w:tr w:rsidR="00000000" w14:paraId="2D99136B" w14:textId="77777777">
        <w:tblPrEx>
          <w:tblCellMar>
            <w:top w:w="0" w:type="dxa"/>
            <w:bottom w:w="0" w:type="dxa"/>
          </w:tblCellMar>
        </w:tblPrEx>
        <w:tc>
          <w:tcPr>
            <w:tcW w:w="2088" w:type="dxa"/>
          </w:tcPr>
          <w:p w14:paraId="6498284A" w14:textId="77777777" w:rsidR="00000000" w:rsidRDefault="00EC2451">
            <w:pPr>
              <w:tabs>
                <w:tab w:val="right" w:leader="dot" w:pos="9360"/>
              </w:tabs>
            </w:pPr>
            <w:r>
              <w:t>HEC</w:t>
            </w:r>
          </w:p>
        </w:tc>
        <w:tc>
          <w:tcPr>
            <w:tcW w:w="7488" w:type="dxa"/>
          </w:tcPr>
          <w:p w14:paraId="3C4E9439" w14:textId="77777777" w:rsidR="00000000" w:rsidRDefault="00EC2451">
            <w:pPr>
              <w:tabs>
                <w:tab w:val="right" w:leader="dot" w:pos="9360"/>
              </w:tabs>
            </w:pPr>
            <w:r>
              <w:t>Health Eligibility Center</w:t>
            </w:r>
          </w:p>
        </w:tc>
      </w:tr>
      <w:tr w:rsidR="00000000" w14:paraId="3B2C0D28" w14:textId="77777777">
        <w:tblPrEx>
          <w:tblCellMar>
            <w:top w:w="0" w:type="dxa"/>
            <w:bottom w:w="0" w:type="dxa"/>
          </w:tblCellMar>
        </w:tblPrEx>
        <w:tc>
          <w:tcPr>
            <w:tcW w:w="2088" w:type="dxa"/>
          </w:tcPr>
          <w:p w14:paraId="648AB900" w14:textId="77777777" w:rsidR="00000000" w:rsidRDefault="00EC2451">
            <w:pPr>
              <w:pStyle w:val="Style4"/>
              <w:tabs>
                <w:tab w:val="right" w:leader="dot" w:pos="9360"/>
              </w:tabs>
            </w:pPr>
            <w:r>
              <w:t>HL7</w:t>
            </w:r>
          </w:p>
        </w:tc>
        <w:tc>
          <w:tcPr>
            <w:tcW w:w="7488" w:type="dxa"/>
          </w:tcPr>
          <w:p w14:paraId="38E819A1" w14:textId="77777777" w:rsidR="00000000" w:rsidRDefault="00EC2451">
            <w:pPr>
              <w:tabs>
                <w:tab w:val="right" w:leader="dot" w:pos="9360"/>
              </w:tabs>
            </w:pPr>
            <w:r>
              <w:t>Health Level Seven</w:t>
            </w:r>
          </w:p>
        </w:tc>
      </w:tr>
      <w:tr w:rsidR="00000000" w14:paraId="1C9A125D" w14:textId="77777777">
        <w:tblPrEx>
          <w:tblCellMar>
            <w:top w:w="0" w:type="dxa"/>
            <w:bottom w:w="0" w:type="dxa"/>
          </w:tblCellMar>
        </w:tblPrEx>
        <w:tc>
          <w:tcPr>
            <w:tcW w:w="2088" w:type="dxa"/>
          </w:tcPr>
          <w:p w14:paraId="24017EF1" w14:textId="77777777" w:rsidR="00000000" w:rsidRDefault="00EC2451">
            <w:pPr>
              <w:pStyle w:val="Style4"/>
              <w:tabs>
                <w:tab w:val="right" w:leader="dot" w:pos="9360"/>
              </w:tabs>
            </w:pPr>
            <w:r>
              <w:t>IVMB</w:t>
            </w:r>
          </w:p>
        </w:tc>
        <w:tc>
          <w:tcPr>
            <w:tcW w:w="7488" w:type="dxa"/>
          </w:tcPr>
          <w:p w14:paraId="686F9AFF" w14:textId="77777777" w:rsidR="00000000" w:rsidRDefault="00EC2451">
            <w:pPr>
              <w:pStyle w:val="Style4"/>
              <w:tabs>
                <w:tab w:val="right" w:leader="dot" w:pos="9360"/>
              </w:tabs>
            </w:pPr>
            <w:r>
              <w:t>Package namespace used for HEC software development</w:t>
            </w:r>
          </w:p>
        </w:tc>
      </w:tr>
      <w:tr w:rsidR="00000000" w14:paraId="34DF02F8" w14:textId="77777777">
        <w:tblPrEx>
          <w:tblCellMar>
            <w:top w:w="0" w:type="dxa"/>
            <w:bottom w:w="0" w:type="dxa"/>
          </w:tblCellMar>
        </w:tblPrEx>
        <w:tc>
          <w:tcPr>
            <w:tcW w:w="2088" w:type="dxa"/>
          </w:tcPr>
          <w:p w14:paraId="5DBF3893" w14:textId="77777777" w:rsidR="00000000" w:rsidRDefault="00EC2451">
            <w:pPr>
              <w:pStyle w:val="Style4"/>
              <w:tabs>
                <w:tab w:val="right" w:leader="dot" w:pos="9360"/>
              </w:tabs>
            </w:pPr>
            <w:r>
              <w:t>VA</w:t>
            </w:r>
          </w:p>
        </w:tc>
        <w:tc>
          <w:tcPr>
            <w:tcW w:w="7488" w:type="dxa"/>
          </w:tcPr>
          <w:p w14:paraId="0BEA417D" w14:textId="77777777" w:rsidR="00000000" w:rsidRDefault="00EC2451">
            <w:pPr>
              <w:pStyle w:val="Style4"/>
              <w:tabs>
                <w:tab w:val="right" w:leader="dot" w:pos="9360"/>
              </w:tabs>
            </w:pPr>
            <w:r>
              <w:t>Veterans Affairs</w:t>
            </w:r>
          </w:p>
        </w:tc>
      </w:tr>
      <w:tr w:rsidR="00000000" w14:paraId="077186E9" w14:textId="77777777">
        <w:tblPrEx>
          <w:tblCellMar>
            <w:top w:w="0" w:type="dxa"/>
            <w:bottom w:w="0" w:type="dxa"/>
          </w:tblCellMar>
        </w:tblPrEx>
        <w:tc>
          <w:tcPr>
            <w:tcW w:w="2088" w:type="dxa"/>
          </w:tcPr>
          <w:p w14:paraId="6A81C486" w14:textId="77777777" w:rsidR="00000000" w:rsidRDefault="00EC2451">
            <w:pPr>
              <w:pStyle w:val="Style4"/>
              <w:tabs>
                <w:tab w:val="right" w:leader="dot" w:pos="9360"/>
              </w:tabs>
            </w:pPr>
            <w:r>
              <w:t>V</w:t>
            </w:r>
            <w:r>
              <w:t>AMC</w:t>
            </w:r>
          </w:p>
        </w:tc>
        <w:tc>
          <w:tcPr>
            <w:tcW w:w="7488" w:type="dxa"/>
          </w:tcPr>
          <w:p w14:paraId="0F5D401E" w14:textId="77777777" w:rsidR="00000000" w:rsidRDefault="00EC2451">
            <w:pPr>
              <w:pStyle w:val="Style4"/>
              <w:tabs>
                <w:tab w:val="right" w:leader="dot" w:pos="9360"/>
              </w:tabs>
            </w:pPr>
            <w:r>
              <w:t>Veterans Affairs Medical Center</w:t>
            </w:r>
          </w:p>
        </w:tc>
      </w:tr>
      <w:tr w:rsidR="00000000" w14:paraId="698D4F08" w14:textId="77777777">
        <w:tblPrEx>
          <w:tblCellMar>
            <w:top w:w="0" w:type="dxa"/>
            <w:bottom w:w="0" w:type="dxa"/>
          </w:tblCellMar>
        </w:tblPrEx>
        <w:tc>
          <w:tcPr>
            <w:tcW w:w="2088" w:type="dxa"/>
          </w:tcPr>
          <w:p w14:paraId="29513B1D" w14:textId="77777777" w:rsidR="00000000" w:rsidRDefault="00EC2451">
            <w:pPr>
              <w:tabs>
                <w:tab w:val="right" w:leader="dot" w:pos="9360"/>
              </w:tabs>
            </w:pPr>
            <w:r>
              <w:t>VHA</w:t>
            </w:r>
          </w:p>
        </w:tc>
        <w:tc>
          <w:tcPr>
            <w:tcW w:w="7488" w:type="dxa"/>
          </w:tcPr>
          <w:p w14:paraId="2C55904B" w14:textId="77777777" w:rsidR="00000000" w:rsidRDefault="00EC2451">
            <w:pPr>
              <w:tabs>
                <w:tab w:val="right" w:leader="dot" w:pos="9360"/>
              </w:tabs>
            </w:pPr>
            <w:r>
              <w:t>Veterans Health Administration</w:t>
            </w:r>
          </w:p>
        </w:tc>
      </w:tr>
      <w:tr w:rsidR="00000000" w14:paraId="3AEADDF1" w14:textId="77777777">
        <w:tblPrEx>
          <w:tblCellMar>
            <w:top w:w="0" w:type="dxa"/>
            <w:bottom w:w="0" w:type="dxa"/>
          </w:tblCellMar>
        </w:tblPrEx>
        <w:tc>
          <w:tcPr>
            <w:tcW w:w="2088" w:type="dxa"/>
          </w:tcPr>
          <w:p w14:paraId="6D1DD22D" w14:textId="77777777" w:rsidR="00000000" w:rsidRDefault="00EC2451">
            <w:pPr>
              <w:pStyle w:val="Style4"/>
              <w:tabs>
                <w:tab w:val="right" w:leader="dot" w:pos="9360"/>
              </w:tabs>
            </w:pPr>
            <w:r>
              <w:rPr>
                <w:b/>
                <w:bCs/>
              </w:rPr>
              <w:t>V</w:t>
            </w:r>
            <w:r>
              <w:rPr>
                <w:i/>
                <w:iCs/>
                <w:sz w:val="20"/>
              </w:rPr>
              <w:t>IST</w:t>
            </w:r>
            <w:r>
              <w:rPr>
                <w:b/>
                <w:bCs/>
              </w:rPr>
              <w:t>A</w:t>
            </w:r>
          </w:p>
        </w:tc>
        <w:tc>
          <w:tcPr>
            <w:tcW w:w="7488" w:type="dxa"/>
          </w:tcPr>
          <w:p w14:paraId="2C14F43F" w14:textId="77777777" w:rsidR="00000000" w:rsidRDefault="00EC2451">
            <w:pPr>
              <w:tabs>
                <w:tab w:val="right" w:leader="dot" w:pos="9360"/>
              </w:tabs>
              <w:rPr>
                <w:color w:val="000000"/>
              </w:rPr>
            </w:pPr>
            <w:r>
              <w:t>Veterans Health Information Systems and Technology Architecture</w:t>
            </w:r>
          </w:p>
        </w:tc>
      </w:tr>
      <w:tr w:rsidR="00000000" w14:paraId="1FCD07D1" w14:textId="77777777">
        <w:tblPrEx>
          <w:tblCellMar>
            <w:top w:w="0" w:type="dxa"/>
            <w:bottom w:w="0" w:type="dxa"/>
          </w:tblCellMar>
        </w:tblPrEx>
        <w:tc>
          <w:tcPr>
            <w:tcW w:w="2088" w:type="dxa"/>
          </w:tcPr>
          <w:p w14:paraId="5F514436" w14:textId="77777777" w:rsidR="00000000" w:rsidRDefault="00EC2451">
            <w:pPr>
              <w:pStyle w:val="Style4"/>
              <w:tabs>
                <w:tab w:val="right" w:leader="dot" w:pos="9360"/>
              </w:tabs>
            </w:pPr>
            <w:r>
              <w:t>MST</w:t>
            </w:r>
          </w:p>
        </w:tc>
        <w:tc>
          <w:tcPr>
            <w:tcW w:w="7488" w:type="dxa"/>
          </w:tcPr>
          <w:p w14:paraId="4BB2A767" w14:textId="77777777" w:rsidR="00000000" w:rsidRDefault="00EC2451">
            <w:pPr>
              <w:tabs>
                <w:tab w:val="right" w:leader="dot" w:pos="9360"/>
              </w:tabs>
            </w:pPr>
            <w:r>
              <w:t>Military Sexual Trauma</w:t>
            </w:r>
          </w:p>
        </w:tc>
      </w:tr>
      <w:tr w:rsidR="00000000" w14:paraId="5B3555CF" w14:textId="77777777">
        <w:tblPrEx>
          <w:tblCellMar>
            <w:top w:w="0" w:type="dxa"/>
            <w:bottom w:w="0" w:type="dxa"/>
          </w:tblCellMar>
        </w:tblPrEx>
        <w:tc>
          <w:tcPr>
            <w:tcW w:w="2088" w:type="dxa"/>
          </w:tcPr>
          <w:p w14:paraId="17B197E6" w14:textId="77777777" w:rsidR="00000000" w:rsidRDefault="00EC2451">
            <w:pPr>
              <w:pStyle w:val="Style4"/>
              <w:tabs>
                <w:tab w:val="right" w:leader="dot" w:pos="9360"/>
              </w:tabs>
            </w:pPr>
            <w:r>
              <w:t>Mill Bill</w:t>
            </w:r>
          </w:p>
        </w:tc>
        <w:tc>
          <w:tcPr>
            <w:tcW w:w="7488" w:type="dxa"/>
          </w:tcPr>
          <w:p w14:paraId="131D0429" w14:textId="77777777" w:rsidR="00000000" w:rsidRDefault="00EC2451">
            <w:pPr>
              <w:tabs>
                <w:tab w:val="right" w:leader="dot" w:pos="9360"/>
              </w:tabs>
            </w:pPr>
            <w:r>
              <w:t>Veterans Millennium Health Care and Benefits Act, Public Law 106-117, Sect</w:t>
            </w:r>
            <w:r>
              <w:t>ion 115</w:t>
            </w:r>
          </w:p>
        </w:tc>
      </w:tr>
      <w:tr w:rsidR="00000000" w14:paraId="47BE6B01" w14:textId="77777777">
        <w:tblPrEx>
          <w:tblCellMar>
            <w:top w:w="0" w:type="dxa"/>
            <w:bottom w:w="0" w:type="dxa"/>
          </w:tblCellMar>
        </w:tblPrEx>
        <w:tc>
          <w:tcPr>
            <w:tcW w:w="2088" w:type="dxa"/>
          </w:tcPr>
          <w:p w14:paraId="2829D9E4" w14:textId="77777777" w:rsidR="00000000" w:rsidRDefault="00EC2451">
            <w:pPr>
              <w:pStyle w:val="Style4"/>
              <w:tabs>
                <w:tab w:val="right" w:leader="dot" w:pos="9360"/>
              </w:tabs>
            </w:pPr>
            <w:r>
              <w:t>PIMS</w:t>
            </w:r>
          </w:p>
        </w:tc>
        <w:tc>
          <w:tcPr>
            <w:tcW w:w="7488" w:type="dxa"/>
          </w:tcPr>
          <w:p w14:paraId="6898C4AF" w14:textId="77777777" w:rsidR="00000000" w:rsidRDefault="00EC2451">
            <w:pPr>
              <w:tabs>
                <w:tab w:val="right" w:leader="dot" w:pos="9360"/>
              </w:tabs>
            </w:pPr>
            <w:r>
              <w:t>Patient Information Management System</w:t>
            </w:r>
          </w:p>
        </w:tc>
      </w:tr>
      <w:tr w:rsidR="00000000" w14:paraId="57A640FC" w14:textId="77777777">
        <w:tblPrEx>
          <w:tblCellMar>
            <w:top w:w="0" w:type="dxa"/>
            <w:bottom w:w="0" w:type="dxa"/>
          </w:tblCellMar>
        </w:tblPrEx>
        <w:tc>
          <w:tcPr>
            <w:tcW w:w="2088" w:type="dxa"/>
          </w:tcPr>
          <w:p w14:paraId="6F1BE1BF" w14:textId="77777777" w:rsidR="00000000" w:rsidRDefault="00EC2451">
            <w:pPr>
              <w:pStyle w:val="Style4"/>
              <w:tabs>
                <w:tab w:val="right" w:leader="dot" w:pos="9360"/>
              </w:tabs>
            </w:pPr>
            <w:r>
              <w:t>Z07</w:t>
            </w:r>
          </w:p>
        </w:tc>
        <w:tc>
          <w:tcPr>
            <w:tcW w:w="7488" w:type="dxa"/>
          </w:tcPr>
          <w:p w14:paraId="1BB05B2B" w14:textId="77777777" w:rsidR="00000000" w:rsidRDefault="00EC2451">
            <w:pPr>
              <w:tabs>
                <w:tab w:val="right" w:leader="dot" w:pos="9360"/>
              </w:tabs>
            </w:pPr>
            <w:r>
              <w:t>HL7 full data transmission</w:t>
            </w:r>
          </w:p>
        </w:tc>
      </w:tr>
      <w:tr w:rsidR="00000000" w14:paraId="3900AAF7" w14:textId="77777777">
        <w:tblPrEx>
          <w:tblCellMar>
            <w:top w:w="0" w:type="dxa"/>
            <w:bottom w:w="0" w:type="dxa"/>
          </w:tblCellMar>
        </w:tblPrEx>
        <w:tc>
          <w:tcPr>
            <w:tcW w:w="2088" w:type="dxa"/>
          </w:tcPr>
          <w:p w14:paraId="2017DE83" w14:textId="77777777" w:rsidR="00000000" w:rsidRDefault="00EC2451">
            <w:pPr>
              <w:pStyle w:val="Style4"/>
              <w:tabs>
                <w:tab w:val="right" w:leader="dot" w:pos="9360"/>
              </w:tabs>
            </w:pPr>
            <w:r>
              <w:t>Z11</w:t>
            </w:r>
          </w:p>
        </w:tc>
        <w:tc>
          <w:tcPr>
            <w:tcW w:w="7488" w:type="dxa"/>
          </w:tcPr>
          <w:p w14:paraId="4EC00EB2" w14:textId="77777777" w:rsidR="00000000" w:rsidRDefault="00EC2451">
            <w:pPr>
              <w:tabs>
                <w:tab w:val="right" w:leader="dot" w:pos="9360"/>
              </w:tabs>
            </w:pPr>
            <w:r>
              <w:t>HL7 transmission from the HEC to VAMC site which contains a veteran’s eligibility and enrollment information.</w:t>
            </w:r>
          </w:p>
        </w:tc>
      </w:tr>
    </w:tbl>
    <w:p w14:paraId="69AB9993" w14:textId="77777777" w:rsidR="00000000" w:rsidRDefault="00EC2451">
      <w:pPr>
        <w:tabs>
          <w:tab w:val="right" w:leader="dot" w:pos="9360"/>
        </w:tabs>
      </w:pPr>
    </w:p>
    <w:p w14:paraId="772F800E" w14:textId="77777777" w:rsidR="00000000" w:rsidRDefault="00EC2451">
      <w:pPr>
        <w:tabs>
          <w:tab w:val="right" w:leader="dot" w:pos="9360"/>
        </w:tabs>
        <w:sectPr w:rsidR="00000000">
          <w:headerReference w:type="default" r:id="rId22"/>
          <w:pgSz w:w="12240" w:h="15840"/>
          <w:pgMar w:top="1440" w:right="1440" w:bottom="1440" w:left="1440" w:header="720" w:footer="720" w:gutter="0"/>
          <w:cols w:space="720"/>
          <w:titlePg/>
          <w:docGrid w:linePitch="360"/>
        </w:sectPr>
      </w:pPr>
    </w:p>
    <w:p w14:paraId="74508940" w14:textId="77777777" w:rsidR="00000000" w:rsidRDefault="00EC2451">
      <w:pPr>
        <w:tabs>
          <w:tab w:val="right" w:leader="dot" w:pos="9360"/>
        </w:tabs>
      </w:pPr>
    </w:p>
    <w:p w14:paraId="50AE594E" w14:textId="77777777" w:rsidR="00000000" w:rsidRDefault="00EC2451">
      <w:pPr>
        <w:tabs>
          <w:tab w:val="right" w:leader="dot" w:pos="9360"/>
        </w:tabs>
        <w:sectPr w:rsidR="00000000">
          <w:pgSz w:w="12240" w:h="15840"/>
          <w:pgMar w:top="1440" w:right="1440" w:bottom="1440" w:left="1440" w:header="720" w:footer="720" w:gutter="0"/>
          <w:cols w:space="720"/>
          <w:titlePg/>
          <w:docGrid w:linePitch="360"/>
        </w:sectPr>
      </w:pPr>
    </w:p>
    <w:p w14:paraId="4BA4E552" w14:textId="77777777" w:rsidR="00000000" w:rsidRDefault="00EC2451">
      <w:pPr>
        <w:pStyle w:val="Heading1"/>
        <w:tabs>
          <w:tab w:val="right" w:leader="dot" w:pos="9360"/>
        </w:tabs>
      </w:pPr>
      <w:bookmarkStart w:id="91" w:name="_Toc513023174"/>
      <w:bookmarkStart w:id="92" w:name="_Toc86209"/>
      <w:r>
        <w:t>Index</w:t>
      </w:r>
      <w:bookmarkEnd w:id="91"/>
      <w:bookmarkEnd w:id="92"/>
    </w:p>
    <w:p w14:paraId="0FFE486B" w14:textId="77777777" w:rsidR="00000000" w:rsidRDefault="00EC2451">
      <w:pPr>
        <w:tabs>
          <w:tab w:val="right" w:leader="dot" w:pos="9360"/>
        </w:tabs>
      </w:pPr>
    </w:p>
    <w:p w14:paraId="292CEB3E" w14:textId="77777777" w:rsidR="00000000" w:rsidRDefault="00EC2451">
      <w:pPr>
        <w:tabs>
          <w:tab w:val="right" w:leader="dot" w:pos="9360"/>
        </w:tabs>
        <w:rPr>
          <w:noProof/>
        </w:rPr>
        <w:sectPr w:rsidR="00000000">
          <w:type w:val="continuous"/>
          <w:pgSz w:w="12240" w:h="15840"/>
          <w:pgMar w:top="1440" w:right="1440" w:bottom="1440" w:left="1440" w:header="720" w:footer="720" w:gutter="0"/>
          <w:cols w:space="720"/>
          <w:titlePg/>
          <w:docGrid w:linePitch="360"/>
        </w:sectPr>
      </w:pPr>
      <w:r>
        <w:fldChar w:fldCharType="begin"/>
      </w:r>
      <w:r>
        <w:instrText xml:space="preserve"> INDEX \e "</w:instrText>
      </w:r>
      <w:r>
        <w:tab/>
        <w:instrText xml:space="preserve">" \h "A" \c "1" \z "1033" </w:instrText>
      </w:r>
      <w:r>
        <w:fldChar w:fldCharType="separate"/>
      </w:r>
    </w:p>
    <w:p w14:paraId="3B49701B" w14:textId="77777777" w:rsidR="00000000" w:rsidRDefault="00EC2451">
      <w:pPr>
        <w:pStyle w:val="IndexHeading"/>
        <w:keepNext/>
        <w:tabs>
          <w:tab w:val="right" w:leader="dot" w:pos="9350"/>
        </w:tabs>
        <w:rPr>
          <w:b w:val="0"/>
          <w:bCs w:val="0"/>
          <w:noProof/>
        </w:rPr>
      </w:pPr>
      <w:r>
        <w:rPr>
          <w:noProof/>
        </w:rPr>
        <w:t>A</w:t>
      </w:r>
    </w:p>
    <w:p w14:paraId="0B5E99B3" w14:textId="77777777" w:rsidR="00000000" w:rsidRDefault="00EC2451">
      <w:pPr>
        <w:pStyle w:val="Index1"/>
        <w:tabs>
          <w:tab w:val="right" w:leader="dot" w:pos="9350"/>
        </w:tabs>
        <w:rPr>
          <w:noProof/>
        </w:rPr>
      </w:pPr>
      <w:r>
        <w:rPr>
          <w:noProof/>
        </w:rPr>
        <w:t>Ar</w:t>
      </w:r>
      <w:r>
        <w:rPr>
          <w:noProof/>
        </w:rPr>
        <w:t>chiving and Purging</w:t>
      </w:r>
      <w:r>
        <w:rPr>
          <w:noProof/>
        </w:rPr>
        <w:tab/>
        <w:t>5</w:t>
      </w:r>
    </w:p>
    <w:p w14:paraId="473B0BFE" w14:textId="77777777" w:rsidR="00000000" w:rsidRDefault="00EC2451">
      <w:pPr>
        <w:pStyle w:val="IndexHeading"/>
        <w:keepNext/>
        <w:tabs>
          <w:tab w:val="right" w:leader="dot" w:pos="9350"/>
        </w:tabs>
        <w:rPr>
          <w:b w:val="0"/>
          <w:bCs w:val="0"/>
          <w:noProof/>
        </w:rPr>
      </w:pPr>
      <w:r>
        <w:rPr>
          <w:noProof/>
        </w:rPr>
        <w:t>C</w:t>
      </w:r>
    </w:p>
    <w:p w14:paraId="3F47F04E" w14:textId="77777777" w:rsidR="00000000" w:rsidRDefault="00EC2451">
      <w:pPr>
        <w:pStyle w:val="Index1"/>
        <w:tabs>
          <w:tab w:val="right" w:leader="dot" w:pos="9350"/>
        </w:tabs>
        <w:rPr>
          <w:noProof/>
        </w:rPr>
      </w:pPr>
      <w:r>
        <w:rPr>
          <w:noProof/>
        </w:rPr>
        <w:t>Callable Routines</w:t>
      </w:r>
      <w:r>
        <w:rPr>
          <w:noProof/>
        </w:rPr>
        <w:tab/>
        <w:t>4</w:t>
      </w:r>
    </w:p>
    <w:p w14:paraId="45DAC2CB" w14:textId="77777777" w:rsidR="00000000" w:rsidRDefault="00EC2451">
      <w:pPr>
        <w:pStyle w:val="Index1"/>
        <w:tabs>
          <w:tab w:val="right" w:leader="dot" w:pos="9350"/>
        </w:tabs>
        <w:rPr>
          <w:noProof/>
        </w:rPr>
      </w:pPr>
      <w:r>
        <w:rPr>
          <w:noProof/>
        </w:rPr>
        <w:t>Callable Routines/Entry Points/Application Programmer Interfaces (APIs)</w:t>
      </w:r>
      <w:r>
        <w:rPr>
          <w:noProof/>
        </w:rPr>
        <w:tab/>
        <w:t>5</w:t>
      </w:r>
    </w:p>
    <w:p w14:paraId="746FB325" w14:textId="77777777" w:rsidR="00000000" w:rsidRDefault="00EC2451">
      <w:pPr>
        <w:pStyle w:val="IndexHeading"/>
        <w:keepNext/>
        <w:tabs>
          <w:tab w:val="right" w:leader="dot" w:pos="9350"/>
        </w:tabs>
        <w:rPr>
          <w:b w:val="0"/>
          <w:bCs w:val="0"/>
          <w:noProof/>
        </w:rPr>
      </w:pPr>
      <w:r>
        <w:rPr>
          <w:noProof/>
        </w:rPr>
        <w:t>D</w:t>
      </w:r>
    </w:p>
    <w:p w14:paraId="7C3884A1" w14:textId="77777777" w:rsidR="00000000" w:rsidRDefault="00EC2451">
      <w:pPr>
        <w:pStyle w:val="Index1"/>
        <w:tabs>
          <w:tab w:val="right" w:leader="dot" w:pos="9350"/>
        </w:tabs>
        <w:rPr>
          <w:noProof/>
        </w:rPr>
      </w:pPr>
      <w:r>
        <w:rPr>
          <w:noProof/>
        </w:rPr>
        <w:t>DBIA Agreements</w:t>
      </w:r>
      <w:r>
        <w:rPr>
          <w:noProof/>
        </w:rPr>
        <w:tab/>
        <w:t>6</w:t>
      </w:r>
    </w:p>
    <w:p w14:paraId="1F450DCD" w14:textId="77777777" w:rsidR="00000000" w:rsidRDefault="00EC2451">
      <w:pPr>
        <w:pStyle w:val="IndexHeading"/>
        <w:keepNext/>
        <w:tabs>
          <w:tab w:val="right" w:leader="dot" w:pos="9350"/>
        </w:tabs>
        <w:rPr>
          <w:b w:val="0"/>
          <w:bCs w:val="0"/>
          <w:noProof/>
        </w:rPr>
      </w:pPr>
      <w:r>
        <w:rPr>
          <w:noProof/>
        </w:rPr>
        <w:t>E</w:t>
      </w:r>
    </w:p>
    <w:p w14:paraId="372F27F2" w14:textId="77777777" w:rsidR="00000000" w:rsidRDefault="00EC2451">
      <w:pPr>
        <w:pStyle w:val="Index1"/>
        <w:tabs>
          <w:tab w:val="right" w:leader="dot" w:pos="9350"/>
        </w:tabs>
        <w:rPr>
          <w:noProof/>
        </w:rPr>
      </w:pPr>
      <w:r>
        <w:rPr>
          <w:noProof/>
        </w:rPr>
        <w:t>Exported Options</w:t>
      </w:r>
      <w:r>
        <w:rPr>
          <w:noProof/>
        </w:rPr>
        <w:tab/>
        <w:t>5</w:t>
      </w:r>
    </w:p>
    <w:p w14:paraId="271C4AC7" w14:textId="77777777" w:rsidR="00000000" w:rsidRDefault="00EC2451">
      <w:pPr>
        <w:pStyle w:val="Index1"/>
        <w:tabs>
          <w:tab w:val="right" w:leader="dot" w:pos="9350"/>
        </w:tabs>
        <w:rPr>
          <w:noProof/>
        </w:rPr>
      </w:pPr>
      <w:r>
        <w:rPr>
          <w:noProof/>
        </w:rPr>
        <w:t>External Interfaces</w:t>
      </w:r>
      <w:r>
        <w:rPr>
          <w:noProof/>
        </w:rPr>
        <w:tab/>
        <w:t>5</w:t>
      </w:r>
    </w:p>
    <w:p w14:paraId="036D824C" w14:textId="77777777" w:rsidR="00000000" w:rsidRDefault="00EC2451">
      <w:pPr>
        <w:pStyle w:val="Index1"/>
        <w:tabs>
          <w:tab w:val="right" w:leader="dot" w:pos="9350"/>
        </w:tabs>
        <w:rPr>
          <w:noProof/>
        </w:rPr>
      </w:pPr>
      <w:r>
        <w:rPr>
          <w:noProof/>
        </w:rPr>
        <w:t>External Relations</w:t>
      </w:r>
      <w:r>
        <w:rPr>
          <w:noProof/>
        </w:rPr>
        <w:tab/>
        <w:t>6</w:t>
      </w:r>
    </w:p>
    <w:p w14:paraId="1B2C5476" w14:textId="77777777" w:rsidR="00000000" w:rsidRDefault="00EC2451">
      <w:pPr>
        <w:pStyle w:val="Index1"/>
        <w:tabs>
          <w:tab w:val="right" w:leader="dot" w:pos="9350"/>
        </w:tabs>
        <w:rPr>
          <w:noProof/>
        </w:rPr>
      </w:pPr>
      <w:r>
        <w:rPr>
          <w:noProof/>
        </w:rPr>
        <w:t>External/ Internal Relations</w:t>
      </w:r>
      <w:r>
        <w:rPr>
          <w:noProof/>
        </w:rPr>
        <w:tab/>
        <w:t>6</w:t>
      </w:r>
    </w:p>
    <w:p w14:paraId="0EB0E4D9" w14:textId="77777777" w:rsidR="00000000" w:rsidRDefault="00EC2451">
      <w:pPr>
        <w:pStyle w:val="IndexHeading"/>
        <w:keepNext/>
        <w:tabs>
          <w:tab w:val="right" w:leader="dot" w:pos="9350"/>
        </w:tabs>
        <w:rPr>
          <w:b w:val="0"/>
          <w:bCs w:val="0"/>
          <w:noProof/>
        </w:rPr>
      </w:pPr>
      <w:r>
        <w:rPr>
          <w:noProof/>
        </w:rPr>
        <w:t>F</w:t>
      </w:r>
    </w:p>
    <w:p w14:paraId="3348123A" w14:textId="77777777" w:rsidR="00000000" w:rsidRDefault="00EC2451">
      <w:pPr>
        <w:pStyle w:val="Index1"/>
        <w:tabs>
          <w:tab w:val="right" w:leader="dot" w:pos="9350"/>
        </w:tabs>
        <w:rPr>
          <w:noProof/>
        </w:rPr>
      </w:pPr>
      <w:r>
        <w:rPr>
          <w:noProof/>
        </w:rPr>
        <w:t>File Flow (Relationsh</w:t>
      </w:r>
      <w:r>
        <w:rPr>
          <w:noProof/>
        </w:rPr>
        <w:t>ips Between Files)</w:t>
      </w:r>
      <w:r>
        <w:rPr>
          <w:noProof/>
        </w:rPr>
        <w:tab/>
        <w:t>3</w:t>
      </w:r>
    </w:p>
    <w:p w14:paraId="6EF01A27" w14:textId="77777777" w:rsidR="00000000" w:rsidRDefault="00EC2451">
      <w:pPr>
        <w:pStyle w:val="Index1"/>
        <w:tabs>
          <w:tab w:val="right" w:leader="dot" w:pos="9350"/>
        </w:tabs>
        <w:rPr>
          <w:noProof/>
        </w:rPr>
      </w:pPr>
      <w:r>
        <w:rPr>
          <w:noProof/>
        </w:rPr>
        <w:t>File List</w:t>
      </w:r>
      <w:r>
        <w:rPr>
          <w:noProof/>
        </w:rPr>
        <w:tab/>
        <w:t>3</w:t>
      </w:r>
    </w:p>
    <w:p w14:paraId="0C283744" w14:textId="77777777" w:rsidR="00000000" w:rsidRDefault="00EC2451">
      <w:pPr>
        <w:pStyle w:val="Index1"/>
        <w:tabs>
          <w:tab w:val="right" w:leader="dot" w:pos="9350"/>
        </w:tabs>
        <w:rPr>
          <w:noProof/>
        </w:rPr>
      </w:pPr>
      <w:r>
        <w:rPr>
          <w:noProof/>
        </w:rPr>
        <w:t>Files</w:t>
      </w:r>
      <w:r>
        <w:rPr>
          <w:noProof/>
        </w:rPr>
        <w:tab/>
        <w:t>3</w:t>
      </w:r>
    </w:p>
    <w:p w14:paraId="7DDCF129" w14:textId="77777777" w:rsidR="00000000" w:rsidRDefault="00EC2451">
      <w:pPr>
        <w:pStyle w:val="IndexHeading"/>
        <w:keepNext/>
        <w:tabs>
          <w:tab w:val="right" w:leader="dot" w:pos="9350"/>
        </w:tabs>
        <w:rPr>
          <w:b w:val="0"/>
          <w:bCs w:val="0"/>
          <w:noProof/>
        </w:rPr>
      </w:pPr>
      <w:r>
        <w:rPr>
          <w:noProof/>
        </w:rPr>
        <w:t>I</w:t>
      </w:r>
    </w:p>
    <w:p w14:paraId="201C9A59" w14:textId="77777777" w:rsidR="00000000" w:rsidRDefault="00EC2451">
      <w:pPr>
        <w:pStyle w:val="Index1"/>
        <w:tabs>
          <w:tab w:val="right" w:leader="dot" w:pos="9350"/>
        </w:tabs>
        <w:rPr>
          <w:noProof/>
        </w:rPr>
      </w:pPr>
      <w:r>
        <w:rPr>
          <w:noProof/>
        </w:rPr>
        <w:t>Implementation</w:t>
      </w:r>
      <w:r>
        <w:rPr>
          <w:noProof/>
        </w:rPr>
        <w:tab/>
        <w:t>2</w:t>
      </w:r>
    </w:p>
    <w:p w14:paraId="045A03E7" w14:textId="77777777" w:rsidR="00000000" w:rsidRDefault="00EC2451">
      <w:pPr>
        <w:pStyle w:val="Index1"/>
        <w:tabs>
          <w:tab w:val="right" w:leader="dot" w:pos="9350"/>
        </w:tabs>
        <w:rPr>
          <w:noProof/>
        </w:rPr>
      </w:pPr>
      <w:r>
        <w:rPr>
          <w:noProof/>
        </w:rPr>
        <w:t>Implementation and Maintenance</w:t>
      </w:r>
      <w:r>
        <w:rPr>
          <w:noProof/>
        </w:rPr>
        <w:tab/>
        <w:t>2</w:t>
      </w:r>
    </w:p>
    <w:p w14:paraId="0C5477E8" w14:textId="77777777" w:rsidR="00000000" w:rsidRDefault="00EC2451">
      <w:pPr>
        <w:pStyle w:val="Index1"/>
        <w:tabs>
          <w:tab w:val="right" w:leader="dot" w:pos="9350"/>
        </w:tabs>
        <w:rPr>
          <w:noProof/>
        </w:rPr>
      </w:pPr>
      <w:r>
        <w:rPr>
          <w:noProof/>
        </w:rPr>
        <w:t>Internal Relations</w:t>
      </w:r>
      <w:r>
        <w:rPr>
          <w:noProof/>
        </w:rPr>
        <w:tab/>
        <w:t>6</w:t>
      </w:r>
    </w:p>
    <w:p w14:paraId="1F88C198" w14:textId="77777777" w:rsidR="00000000" w:rsidRDefault="00EC2451">
      <w:pPr>
        <w:pStyle w:val="Index1"/>
        <w:tabs>
          <w:tab w:val="right" w:leader="dot" w:pos="9350"/>
        </w:tabs>
        <w:rPr>
          <w:noProof/>
        </w:rPr>
      </w:pPr>
      <w:r>
        <w:rPr>
          <w:noProof/>
        </w:rPr>
        <w:t>Introduction</w:t>
      </w:r>
      <w:r>
        <w:rPr>
          <w:noProof/>
        </w:rPr>
        <w:tab/>
        <w:t>1</w:t>
      </w:r>
    </w:p>
    <w:p w14:paraId="5C77B48A" w14:textId="77777777" w:rsidR="00000000" w:rsidRDefault="00EC2451">
      <w:pPr>
        <w:pStyle w:val="IndexHeading"/>
        <w:keepNext/>
        <w:tabs>
          <w:tab w:val="right" w:leader="dot" w:pos="9350"/>
        </w:tabs>
        <w:rPr>
          <w:b w:val="0"/>
          <w:bCs w:val="0"/>
          <w:noProof/>
        </w:rPr>
      </w:pPr>
      <w:r>
        <w:rPr>
          <w:noProof/>
        </w:rPr>
        <w:t>M</w:t>
      </w:r>
    </w:p>
    <w:p w14:paraId="7756078B" w14:textId="77777777" w:rsidR="00000000" w:rsidRDefault="00EC2451">
      <w:pPr>
        <w:pStyle w:val="Index1"/>
        <w:tabs>
          <w:tab w:val="right" w:leader="dot" w:pos="9350"/>
        </w:tabs>
        <w:rPr>
          <w:noProof/>
        </w:rPr>
      </w:pPr>
      <w:r>
        <w:rPr>
          <w:noProof/>
        </w:rPr>
        <w:t>Maintenance</w:t>
      </w:r>
      <w:r>
        <w:rPr>
          <w:noProof/>
        </w:rPr>
        <w:tab/>
        <w:t>2</w:t>
      </w:r>
    </w:p>
    <w:p w14:paraId="3A6C518A" w14:textId="77777777" w:rsidR="00000000" w:rsidRDefault="00EC2451">
      <w:pPr>
        <w:pStyle w:val="Index1"/>
        <w:tabs>
          <w:tab w:val="right" w:leader="dot" w:pos="9350"/>
        </w:tabs>
        <w:rPr>
          <w:noProof/>
        </w:rPr>
      </w:pPr>
      <w:r>
        <w:rPr>
          <w:noProof/>
        </w:rPr>
        <w:t>Menu Diagram</w:t>
      </w:r>
      <w:r>
        <w:rPr>
          <w:noProof/>
        </w:rPr>
        <w:tab/>
        <w:t>5</w:t>
      </w:r>
    </w:p>
    <w:p w14:paraId="6880E04A" w14:textId="77777777" w:rsidR="00000000" w:rsidRDefault="00EC2451">
      <w:pPr>
        <w:pStyle w:val="IndexHeading"/>
        <w:keepNext/>
        <w:tabs>
          <w:tab w:val="right" w:leader="dot" w:pos="9350"/>
        </w:tabs>
        <w:rPr>
          <w:b w:val="0"/>
          <w:bCs w:val="0"/>
          <w:noProof/>
        </w:rPr>
      </w:pPr>
      <w:r>
        <w:rPr>
          <w:noProof/>
        </w:rPr>
        <w:t>O</w:t>
      </w:r>
    </w:p>
    <w:p w14:paraId="332969D3" w14:textId="77777777" w:rsidR="00000000" w:rsidRDefault="00EC2451">
      <w:pPr>
        <w:pStyle w:val="Index1"/>
        <w:tabs>
          <w:tab w:val="right" w:leader="dot" w:pos="9350"/>
        </w:tabs>
        <w:rPr>
          <w:noProof/>
        </w:rPr>
      </w:pPr>
      <w:r>
        <w:rPr>
          <w:noProof/>
        </w:rPr>
        <w:t>Overview</w:t>
      </w:r>
      <w:r>
        <w:rPr>
          <w:noProof/>
        </w:rPr>
        <w:tab/>
        <w:t>1</w:t>
      </w:r>
    </w:p>
    <w:p w14:paraId="56CD8F8E" w14:textId="77777777" w:rsidR="00000000" w:rsidRDefault="00EC2451">
      <w:pPr>
        <w:pStyle w:val="IndexHeading"/>
        <w:keepNext/>
        <w:tabs>
          <w:tab w:val="right" w:leader="dot" w:pos="9350"/>
        </w:tabs>
        <w:rPr>
          <w:b w:val="0"/>
          <w:bCs w:val="0"/>
          <w:noProof/>
        </w:rPr>
      </w:pPr>
      <w:r>
        <w:rPr>
          <w:noProof/>
        </w:rPr>
        <w:t>P</w:t>
      </w:r>
    </w:p>
    <w:p w14:paraId="27091480" w14:textId="77777777" w:rsidR="00000000" w:rsidRDefault="00EC2451">
      <w:pPr>
        <w:pStyle w:val="Index1"/>
        <w:tabs>
          <w:tab w:val="right" w:leader="dot" w:pos="9350"/>
        </w:tabs>
        <w:rPr>
          <w:noProof/>
        </w:rPr>
      </w:pPr>
      <w:r>
        <w:rPr>
          <w:noProof/>
        </w:rPr>
        <w:t>Package-wide Variables</w:t>
      </w:r>
      <w:r>
        <w:rPr>
          <w:noProof/>
        </w:rPr>
        <w:tab/>
        <w:t>7</w:t>
      </w:r>
    </w:p>
    <w:p w14:paraId="22644B24" w14:textId="77777777" w:rsidR="00000000" w:rsidRDefault="00EC2451">
      <w:pPr>
        <w:pStyle w:val="Index1"/>
        <w:tabs>
          <w:tab w:val="right" w:leader="dot" w:pos="9350"/>
        </w:tabs>
        <w:rPr>
          <w:noProof/>
        </w:rPr>
      </w:pPr>
      <w:r>
        <w:rPr>
          <w:noProof/>
        </w:rPr>
        <w:t>Purpose</w:t>
      </w:r>
      <w:r>
        <w:rPr>
          <w:noProof/>
        </w:rPr>
        <w:tab/>
        <w:t>1</w:t>
      </w:r>
    </w:p>
    <w:p w14:paraId="7CA37958" w14:textId="77777777" w:rsidR="00000000" w:rsidRDefault="00EC2451">
      <w:pPr>
        <w:pStyle w:val="IndexHeading"/>
        <w:keepNext/>
        <w:tabs>
          <w:tab w:val="right" w:leader="dot" w:pos="9350"/>
        </w:tabs>
        <w:rPr>
          <w:b w:val="0"/>
          <w:bCs w:val="0"/>
          <w:noProof/>
        </w:rPr>
      </w:pPr>
      <w:r>
        <w:rPr>
          <w:noProof/>
        </w:rPr>
        <w:t>R</w:t>
      </w:r>
    </w:p>
    <w:p w14:paraId="267319EF" w14:textId="77777777" w:rsidR="00000000" w:rsidRDefault="00EC2451">
      <w:pPr>
        <w:pStyle w:val="Index1"/>
        <w:tabs>
          <w:tab w:val="right" w:leader="dot" w:pos="9350"/>
        </w:tabs>
        <w:rPr>
          <w:noProof/>
        </w:rPr>
      </w:pPr>
      <w:r>
        <w:rPr>
          <w:noProof/>
        </w:rPr>
        <w:t>Related Manuals</w:t>
      </w:r>
      <w:r>
        <w:rPr>
          <w:noProof/>
        </w:rPr>
        <w:tab/>
        <w:t>1</w:t>
      </w:r>
    </w:p>
    <w:p w14:paraId="28B6AE22" w14:textId="77777777" w:rsidR="00000000" w:rsidRDefault="00EC2451">
      <w:pPr>
        <w:pStyle w:val="Index1"/>
        <w:tabs>
          <w:tab w:val="right" w:leader="dot" w:pos="9350"/>
        </w:tabs>
        <w:rPr>
          <w:noProof/>
        </w:rPr>
      </w:pPr>
      <w:r>
        <w:rPr>
          <w:noProof/>
        </w:rPr>
        <w:t>Routine List</w:t>
      </w:r>
      <w:r>
        <w:rPr>
          <w:noProof/>
        </w:rPr>
        <w:tab/>
        <w:t>4</w:t>
      </w:r>
    </w:p>
    <w:p w14:paraId="03430CB2" w14:textId="77777777" w:rsidR="00000000" w:rsidRDefault="00EC2451">
      <w:pPr>
        <w:pStyle w:val="Index1"/>
        <w:tabs>
          <w:tab w:val="right" w:leader="dot" w:pos="9350"/>
        </w:tabs>
        <w:rPr>
          <w:noProof/>
        </w:rPr>
      </w:pPr>
      <w:r>
        <w:rPr>
          <w:noProof/>
        </w:rPr>
        <w:t>Routines</w:t>
      </w:r>
      <w:r>
        <w:rPr>
          <w:noProof/>
        </w:rPr>
        <w:tab/>
        <w:t>4</w:t>
      </w:r>
    </w:p>
    <w:p w14:paraId="3E4AC0F0" w14:textId="77777777" w:rsidR="00000000" w:rsidRDefault="00EC2451">
      <w:pPr>
        <w:pStyle w:val="Index1"/>
        <w:tabs>
          <w:tab w:val="right" w:leader="dot" w:pos="9350"/>
        </w:tabs>
        <w:rPr>
          <w:noProof/>
        </w:rPr>
      </w:pPr>
      <w:r>
        <w:rPr>
          <w:noProof/>
        </w:rPr>
        <w:t>Routines to Map</w:t>
      </w:r>
      <w:r>
        <w:rPr>
          <w:noProof/>
        </w:rPr>
        <w:tab/>
        <w:t>4</w:t>
      </w:r>
    </w:p>
    <w:p w14:paraId="54D87A79" w14:textId="77777777" w:rsidR="00000000" w:rsidRDefault="00EC2451">
      <w:pPr>
        <w:pStyle w:val="IndexHeading"/>
        <w:keepNext/>
        <w:tabs>
          <w:tab w:val="right" w:leader="dot" w:pos="9350"/>
        </w:tabs>
        <w:rPr>
          <w:b w:val="0"/>
          <w:bCs w:val="0"/>
          <w:noProof/>
        </w:rPr>
      </w:pPr>
      <w:r>
        <w:rPr>
          <w:noProof/>
        </w:rPr>
        <w:lastRenderedPageBreak/>
        <w:t>S</w:t>
      </w:r>
    </w:p>
    <w:p w14:paraId="0FDF6926" w14:textId="77777777" w:rsidR="00000000" w:rsidRDefault="00EC2451">
      <w:pPr>
        <w:pStyle w:val="Index1"/>
        <w:tabs>
          <w:tab w:val="right" w:leader="dot" w:pos="9350"/>
        </w:tabs>
        <w:rPr>
          <w:noProof/>
        </w:rPr>
      </w:pPr>
      <w:r>
        <w:rPr>
          <w:noProof/>
        </w:rPr>
        <w:t>SACC Exemptions/Non-standard Code</w:t>
      </w:r>
      <w:r>
        <w:rPr>
          <w:noProof/>
        </w:rPr>
        <w:tab/>
        <w:t>7</w:t>
      </w:r>
    </w:p>
    <w:p w14:paraId="08D18D95" w14:textId="77777777" w:rsidR="00000000" w:rsidRDefault="00EC2451">
      <w:pPr>
        <w:pStyle w:val="Index1"/>
        <w:tabs>
          <w:tab w:val="right" w:leader="dot" w:pos="9350"/>
        </w:tabs>
        <w:rPr>
          <w:noProof/>
        </w:rPr>
      </w:pPr>
      <w:r>
        <w:rPr>
          <w:noProof/>
        </w:rPr>
        <w:t>Security</w:t>
      </w:r>
      <w:r>
        <w:rPr>
          <w:noProof/>
        </w:rPr>
        <w:tab/>
        <w:t>8</w:t>
      </w:r>
    </w:p>
    <w:p w14:paraId="6A313823" w14:textId="77777777" w:rsidR="00000000" w:rsidRDefault="00EC2451">
      <w:pPr>
        <w:pStyle w:val="IndexHeading"/>
        <w:keepNext/>
        <w:tabs>
          <w:tab w:val="right" w:leader="dot" w:pos="9350"/>
        </w:tabs>
        <w:rPr>
          <w:b w:val="0"/>
          <w:bCs w:val="0"/>
          <w:noProof/>
        </w:rPr>
      </w:pPr>
      <w:r>
        <w:rPr>
          <w:noProof/>
        </w:rPr>
        <w:t>T</w:t>
      </w:r>
    </w:p>
    <w:p w14:paraId="7D437A97" w14:textId="77777777" w:rsidR="00000000" w:rsidRDefault="00EC2451">
      <w:pPr>
        <w:pStyle w:val="Index1"/>
        <w:tabs>
          <w:tab w:val="right" w:leader="dot" w:pos="9350"/>
        </w:tabs>
        <w:rPr>
          <w:noProof/>
        </w:rPr>
      </w:pPr>
      <w:r>
        <w:rPr>
          <w:noProof/>
        </w:rPr>
        <w:t>Templates</w:t>
      </w:r>
      <w:r>
        <w:rPr>
          <w:noProof/>
        </w:rPr>
        <w:tab/>
        <w:t>3</w:t>
      </w:r>
    </w:p>
    <w:p w14:paraId="20C2F7EE" w14:textId="77777777" w:rsidR="00000000" w:rsidRDefault="00EC2451">
      <w:pPr>
        <w:tabs>
          <w:tab w:val="right" w:leader="dot" w:pos="9360"/>
        </w:tabs>
        <w:rPr>
          <w:noProof/>
        </w:rPr>
        <w:sectPr w:rsidR="00000000">
          <w:headerReference w:type="default" r:id="rId23"/>
          <w:type w:val="continuous"/>
          <w:pgSz w:w="12240" w:h="15840"/>
          <w:pgMar w:top="1440" w:right="1440" w:bottom="1440" w:left="1440" w:header="720" w:footer="720" w:gutter="0"/>
          <w:cols w:space="720"/>
          <w:titlePg/>
          <w:docGrid w:linePitch="360"/>
        </w:sectPr>
      </w:pPr>
    </w:p>
    <w:p w14:paraId="72AE2FB6" w14:textId="77777777" w:rsidR="00EC2451" w:rsidRDefault="00EC2451">
      <w:pPr>
        <w:tabs>
          <w:tab w:val="right" w:leader="dot" w:pos="9360"/>
        </w:tabs>
      </w:pPr>
      <w:r>
        <w:fldChar w:fldCharType="end"/>
      </w:r>
      <w:bookmarkStart w:id="93" w:name="_GoBack"/>
      <w:bookmarkEnd w:id="93"/>
    </w:p>
    <w:sectPr w:rsidR="00EC245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3406" w14:textId="77777777" w:rsidR="00EC2451" w:rsidRDefault="00EC2451">
      <w:r>
        <w:separator/>
      </w:r>
    </w:p>
  </w:endnote>
  <w:endnote w:type="continuationSeparator" w:id="0">
    <w:p w14:paraId="398F5E81" w14:textId="77777777" w:rsidR="00EC2451" w:rsidRDefault="00EC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5D3D" w14:textId="77777777" w:rsidR="00000000" w:rsidRDefault="00EC2451">
    <w:pPr>
      <w:pStyle w:val="Footer"/>
      <w:rPr>
        <w:rStyle w:val="PageNumber"/>
      </w:rPr>
    </w:pPr>
    <w:r>
      <w:t>February 2002</w:t>
    </w:r>
    <w:r>
      <w:tab/>
      <w:t>MST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FD3E39F" w14:textId="77777777" w:rsidR="00000000" w:rsidRDefault="00EC2451">
    <w:pPr>
      <w:pStyle w:val="Footer"/>
    </w:pPr>
    <w:r>
      <w:rPr>
        <w:rStyle w:val="PageNumber"/>
      </w:rPr>
      <w:tab/>
      <w:t>IVMB*2*595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ADFA" w14:textId="77777777" w:rsidR="00000000" w:rsidRDefault="00EC2451">
    <w:pPr>
      <w:pStyle w:val="Footer"/>
      <w:rPr>
        <w:rStyle w:val="PageNumber"/>
      </w:rPr>
    </w:pPr>
    <w:r>
      <w:t>February 2002</w:t>
    </w:r>
    <w:r>
      <w:tab/>
      <w:t>MST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7EE35F3" w14:textId="77777777" w:rsidR="00000000" w:rsidRDefault="00EC2451">
    <w:pPr>
      <w:pStyle w:val="Footer"/>
    </w:pPr>
    <w:r>
      <w:rPr>
        <w:rStyle w:val="PageNumber"/>
      </w:rPr>
      <w:tab/>
      <w:t>IVMB*2*595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4930" w14:textId="77777777" w:rsidR="00000000" w:rsidRDefault="00EC2451">
    <w:pPr>
      <w:pStyle w:val="Footer"/>
      <w:rPr>
        <w:rStyle w:val="PageNumber"/>
      </w:rPr>
    </w:pPr>
    <w:r>
      <w:t>February 2002</w:t>
    </w:r>
    <w:r>
      <w:tab/>
      <w:t>MST T</w:t>
    </w:r>
    <w:r>
      <w: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6D17F1F" w14:textId="77777777" w:rsidR="00000000" w:rsidRDefault="00EC2451">
    <w:pPr>
      <w:pStyle w:val="Footer"/>
    </w:pPr>
    <w:r>
      <w:rPr>
        <w:rStyle w:val="PageNumber"/>
      </w:rPr>
      <w:tab/>
      <w:t>IVMB*2*595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6A8" w14:textId="77777777" w:rsidR="00000000" w:rsidRDefault="00EC2451">
    <w:pPr>
      <w:pStyle w:val="Footer"/>
      <w:rPr>
        <w:rStyle w:val="PageNumber"/>
      </w:rPr>
    </w:pPr>
    <w:r>
      <w:t>February 2002</w:t>
    </w:r>
    <w:r>
      <w:tab/>
      <w:t>MST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3DC68E" w14:textId="77777777" w:rsidR="00000000" w:rsidRDefault="00EC2451">
    <w:pPr>
      <w:pStyle w:val="Footer"/>
    </w:pPr>
    <w:r>
      <w:rPr>
        <w:rStyle w:val="PageNumber"/>
      </w:rPr>
      <w:tab/>
      <w:t>IVMB*2*595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8D0C" w14:textId="77777777" w:rsidR="00000000" w:rsidRDefault="00EC2451">
    <w:pPr>
      <w:pStyle w:val="Footer"/>
      <w:rPr>
        <w:rStyle w:val="PageNumber"/>
      </w:rPr>
    </w:pPr>
    <w:r>
      <w:t>February 2002</w:t>
    </w:r>
    <w:r>
      <w:tab/>
      <w:t>MST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6C8B0BF" w14:textId="77777777" w:rsidR="00000000" w:rsidRDefault="00EC2451">
    <w:pPr>
      <w:pStyle w:val="Footer"/>
    </w:pPr>
    <w:r>
      <w:rPr>
        <w:rStyle w:val="PageNumber"/>
      </w:rPr>
      <w:tab/>
      <w:t>IVMB*2*595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195C" w14:textId="77777777" w:rsidR="00EC2451" w:rsidRDefault="00EC2451">
      <w:r>
        <w:separator/>
      </w:r>
    </w:p>
  </w:footnote>
  <w:footnote w:type="continuationSeparator" w:id="0">
    <w:p w14:paraId="1AC6867E" w14:textId="77777777" w:rsidR="00EC2451" w:rsidRDefault="00EC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6784" w14:textId="77777777" w:rsidR="00000000" w:rsidRDefault="00EC2451">
    <w:pPr>
      <w:pStyle w:val="Header"/>
      <w:jc w:val="right"/>
      <w:rPr>
        <w:sz w:val="20"/>
      </w:rPr>
    </w:pPr>
    <w:r>
      <w:rPr>
        <w:sz w:val="20"/>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7C93" w14:textId="77777777" w:rsidR="00000000" w:rsidRDefault="00EC2451">
    <w:pPr>
      <w:pStyle w:val="Header"/>
      <w:jc w:val="right"/>
      <w:rPr>
        <w:sz w:val="20"/>
      </w:rPr>
    </w:pPr>
    <w:r>
      <w:rPr>
        <w:sz w:val="20"/>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DDA3" w14:textId="77777777" w:rsidR="00000000" w:rsidRDefault="00EC2451">
    <w:pPr>
      <w:pStyle w:val="Header"/>
      <w:jc w:val="right"/>
      <w:rPr>
        <w:sz w:val="20"/>
      </w:rPr>
    </w:pPr>
    <w:r>
      <w:rPr>
        <w:noProof/>
        <w:sz w:val="20"/>
      </w:rPr>
      <w:pict w14:anchorId="4EF39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63.5pt;margin-top:2.25pt;width:55.5pt;height:28.5pt;z-index:1">
          <v:shadow on="t"/>
          <v:textpath style="font-family:&quot;Arial Black&quot;;font-size:20pt;font-style:italic;v-text-kern:t" trim="t" fitpath="t" string="Draft"/>
        </v:shape>
      </w:pict>
    </w:r>
    <w:r>
      <w:rPr>
        <w:sz w:val="20"/>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B109" w14:textId="77777777" w:rsidR="00000000" w:rsidRDefault="00EC2451">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FEB6" w14:textId="77777777" w:rsidR="00000000" w:rsidRDefault="00EC2451">
    <w:pPr>
      <w:pStyle w:val="Header"/>
      <w:jc w:val="right"/>
      <w:rPr>
        <w:sz w:val="20"/>
      </w:rPr>
    </w:pPr>
    <w:r>
      <w:rPr>
        <w:noProof/>
        <w:sz w:val="20"/>
      </w:rPr>
      <w:pict w14:anchorId="7322B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204.75pt;margin-top:.75pt;width:55.5pt;height:28.5pt;z-index:2">
          <v:shadow on="t"/>
          <v:textpath style="font-family:&quot;Arial Black&quot;;font-size:20pt;font-style:italic;v-text-kern:t" trim="t" fitpath="t" string="Draft"/>
        </v:shape>
      </w:pict>
    </w:r>
    <w:r>
      <w:rPr>
        <w:sz w:val="20"/>
      </w:rPr>
      <w:t>Files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536D" w14:textId="77777777" w:rsidR="00000000" w:rsidRDefault="00EC2451">
    <w:pPr>
      <w:pStyle w:val="Header"/>
      <w:jc w:val="right"/>
      <w:rPr>
        <w:sz w:val="20"/>
      </w:rPr>
    </w:pPr>
    <w:r>
      <w:rPr>
        <w:sz w:val="20"/>
      </w:rPr>
      <w:t>Routines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34AB" w14:textId="77777777" w:rsidR="00000000" w:rsidRDefault="00EC2451">
    <w:pPr>
      <w:pStyle w:val="Header"/>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E3C0" w14:textId="77777777" w:rsidR="00000000" w:rsidRDefault="00EC2451">
    <w:pPr>
      <w:pStyle w:val="Header"/>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5CDF" w14:textId="77777777" w:rsidR="00000000" w:rsidRDefault="00EC2451">
    <w:pPr>
      <w:pStyle w:val="Header"/>
      <w:jc w:val="right"/>
      <w:rPr>
        <w:sz w:val="20"/>
      </w:rPr>
    </w:pPr>
    <w:r>
      <w:rPr>
        <w:sz w:val="20"/>
      </w:rPr>
      <w:t>Security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435F" w14:textId="77777777" w:rsidR="00000000" w:rsidRDefault="00EC2451">
    <w:pPr>
      <w:pStyle w:val="Header"/>
      <w:jc w:val="right"/>
      <w:rPr>
        <w:sz w:val="20"/>
      </w:rPr>
    </w:pPr>
    <w:r>
      <w:rPr>
        <w:noProof/>
        <w:sz w:val="20"/>
      </w:rPr>
      <w:pict w14:anchorId="15AAA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04.75pt;margin-top:0;width:55.5pt;height:28.5pt;z-index:3">
          <v:shadow on="t"/>
          <v:textpath style="font-family:&quot;Arial Black&quot;;font-size:20pt;font-style:italic;v-text-kern:t" trim="t" fitpath="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360" w:legacyIndent="360"/>
      <w:lvlJc w:val="right"/>
      <w:pPr>
        <w:ind w:left="360" w:hanging="360"/>
      </w:pPr>
    </w:lvl>
    <w:lvl w:ilvl="1">
      <w:start w:val="1"/>
      <w:numFmt w:val="decimal"/>
      <w:lvlText w:val="%1.%2."/>
      <w:legacy w:legacy="1" w:legacySpace="0" w:legacyIndent="720"/>
      <w:lvlJc w:val="left"/>
      <w:pPr>
        <w:ind w:left="864" w:hanging="720"/>
      </w:pPr>
    </w:lvl>
    <w:lvl w:ilvl="2">
      <w:start w:val="1"/>
      <w:numFmt w:val="decimal"/>
      <w:lvlText w:val="%1.%2.%3."/>
      <w:legacy w:legacy="1" w:legacySpace="0" w:legacyIndent="720"/>
      <w:lvlJc w:val="left"/>
      <w:pPr>
        <w:ind w:left="1008"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800"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 w15:restartNumberingAfterBreak="0">
    <w:nsid w:val="03657A1E"/>
    <w:multiLevelType w:val="hybridMultilevel"/>
    <w:tmpl w:val="333256F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BF2B11"/>
    <w:multiLevelType w:val="hybridMultilevel"/>
    <w:tmpl w:val="CE644D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B6EF4"/>
    <w:multiLevelType w:val="hybridMultilevel"/>
    <w:tmpl w:val="9E3E310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320308"/>
    <w:multiLevelType w:val="hybridMultilevel"/>
    <w:tmpl w:val="E22C3D84"/>
    <w:lvl w:ilvl="0" w:tplc="C8F03230">
      <w:start w:val="2"/>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3388342B"/>
    <w:multiLevelType w:val="hybridMultilevel"/>
    <w:tmpl w:val="17F6A5E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40EB39D7"/>
    <w:multiLevelType w:val="hybridMultilevel"/>
    <w:tmpl w:val="3320DA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5F416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D8662E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0B90D1E"/>
    <w:multiLevelType w:val="hybridMultilevel"/>
    <w:tmpl w:val="B95C95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224"/>
        </w:tabs>
        <w:ind w:left="1224" w:hanging="360"/>
      </w:pPr>
      <w:rPr>
        <w:rFonts w:ascii="Courier New" w:hAnsi="Courier New" w:hint="default"/>
      </w:rPr>
    </w:lvl>
    <w:lvl w:ilvl="2" w:tentative="1">
      <w:start w:val="1"/>
      <w:numFmt w:val="bullet"/>
      <w:lvlText w:val=""/>
      <w:lvlJc w:val="left"/>
      <w:pPr>
        <w:tabs>
          <w:tab w:val="num" w:pos="1944"/>
        </w:tabs>
        <w:ind w:left="1944" w:hanging="360"/>
      </w:pPr>
      <w:rPr>
        <w:rFonts w:ascii="Wingdings" w:hAnsi="Wingdings" w:hint="default"/>
      </w:rPr>
    </w:lvl>
    <w:lvl w:ilvl="3" w:tentative="1">
      <w:start w:val="1"/>
      <w:numFmt w:val="bullet"/>
      <w:lvlText w:val=""/>
      <w:lvlJc w:val="left"/>
      <w:pPr>
        <w:tabs>
          <w:tab w:val="num" w:pos="2664"/>
        </w:tabs>
        <w:ind w:left="2664" w:hanging="360"/>
      </w:pPr>
      <w:rPr>
        <w:rFonts w:ascii="Symbol" w:hAnsi="Symbol" w:hint="default"/>
      </w:rPr>
    </w:lvl>
    <w:lvl w:ilvl="4" w:tentative="1">
      <w:start w:val="1"/>
      <w:numFmt w:val="bullet"/>
      <w:lvlText w:val="o"/>
      <w:lvlJc w:val="left"/>
      <w:pPr>
        <w:tabs>
          <w:tab w:val="num" w:pos="3384"/>
        </w:tabs>
        <w:ind w:left="3384" w:hanging="360"/>
      </w:pPr>
      <w:rPr>
        <w:rFonts w:ascii="Courier New" w:hAnsi="Courier New" w:hint="default"/>
      </w:rPr>
    </w:lvl>
    <w:lvl w:ilvl="5" w:tentative="1">
      <w:start w:val="1"/>
      <w:numFmt w:val="bullet"/>
      <w:lvlText w:val=""/>
      <w:lvlJc w:val="left"/>
      <w:pPr>
        <w:tabs>
          <w:tab w:val="num" w:pos="4104"/>
        </w:tabs>
        <w:ind w:left="4104" w:hanging="360"/>
      </w:pPr>
      <w:rPr>
        <w:rFonts w:ascii="Wingdings" w:hAnsi="Wingdings" w:hint="default"/>
      </w:rPr>
    </w:lvl>
    <w:lvl w:ilvl="6" w:tentative="1">
      <w:start w:val="1"/>
      <w:numFmt w:val="bullet"/>
      <w:lvlText w:val=""/>
      <w:lvlJc w:val="left"/>
      <w:pPr>
        <w:tabs>
          <w:tab w:val="num" w:pos="4824"/>
        </w:tabs>
        <w:ind w:left="4824" w:hanging="360"/>
      </w:pPr>
      <w:rPr>
        <w:rFonts w:ascii="Symbol" w:hAnsi="Symbol" w:hint="default"/>
      </w:rPr>
    </w:lvl>
    <w:lvl w:ilvl="7" w:tentative="1">
      <w:start w:val="1"/>
      <w:numFmt w:val="bullet"/>
      <w:lvlText w:val="o"/>
      <w:lvlJc w:val="left"/>
      <w:pPr>
        <w:tabs>
          <w:tab w:val="num" w:pos="5544"/>
        </w:tabs>
        <w:ind w:left="5544" w:hanging="360"/>
      </w:pPr>
      <w:rPr>
        <w:rFonts w:ascii="Courier New" w:hAnsi="Courier New" w:hint="default"/>
      </w:rPr>
    </w:lvl>
    <w:lvl w:ilvl="8"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641C3FDB"/>
    <w:multiLevelType w:val="hybridMultilevel"/>
    <w:tmpl w:val="DE108A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E77A3"/>
    <w:multiLevelType w:val="hybridMultilevel"/>
    <w:tmpl w:val="E7FE9E0C"/>
    <w:lvl w:ilvl="0" w:tplc="833C3E2C">
      <w:start w:val="1"/>
      <w:numFmt w:val="bullet"/>
      <w:lvlText w:val=""/>
      <w:lvlJc w:val="left"/>
      <w:pPr>
        <w:tabs>
          <w:tab w:val="num" w:pos="576"/>
        </w:tabs>
        <w:ind w:left="576"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4E465D"/>
    <w:multiLevelType w:val="hybridMultilevel"/>
    <w:tmpl w:val="53BCEC96"/>
    <w:lvl w:ilvl="0" w:tplc="56D6D7C6">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0B"/>
    <w:multiLevelType w:val="hybridMultilevel"/>
    <w:tmpl w:val="F96A09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3"/>
  </w:num>
  <w:num w:numId="4">
    <w:abstractNumId w:val="0"/>
  </w:num>
  <w:num w:numId="5">
    <w:abstractNumId w:val="1"/>
  </w:num>
  <w:num w:numId="6">
    <w:abstractNumId w:val="9"/>
  </w:num>
  <w:num w:numId="7">
    <w:abstractNumId w:val="5"/>
  </w:num>
  <w:num w:numId="8">
    <w:abstractNumId w:val="2"/>
  </w:num>
  <w:num w:numId="9">
    <w:abstractNumId w:val="10"/>
  </w:num>
  <w:num w:numId="10">
    <w:abstractNumId w:val="1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20D"/>
    <w:rsid w:val="0067520D"/>
    <w:rsid w:val="00EC2451"/>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D26FF9C"/>
  <w15:chartTrackingRefBased/>
  <w15:docId w15:val="{5C23DB30-B3AD-4763-867E-747AF1DE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Attribute Heading 1,H1,H11"/>
    <w:basedOn w:val="Normal"/>
    <w:next w:val="Normal"/>
    <w:qFormat/>
    <w:pPr>
      <w:keepNext/>
      <w:outlineLvl w:val="0"/>
    </w:pPr>
    <w:rPr>
      <w:rFonts w:ascii="Arial" w:hAnsi="Arial" w:cs="Arial"/>
      <w:bCs/>
      <w:kern w:val="32"/>
      <w:sz w:val="36"/>
      <w:szCs w:val="32"/>
    </w:rPr>
  </w:style>
  <w:style w:type="paragraph" w:styleId="Heading2">
    <w:name w:val="heading 2"/>
    <w:aliases w:val="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Paragraph3"/>
    <w:qFormat/>
    <w:pPr>
      <w:keepNext/>
      <w:spacing w:before="240" w:after="60"/>
      <w:outlineLvl w:val="2"/>
    </w:pPr>
    <w:rPr>
      <w:rFonts w:ascii="Arial Bold" w:hAnsi="Arial Bold"/>
      <w:b/>
      <w:szCs w:val="20"/>
    </w:rPr>
  </w:style>
  <w:style w:type="paragraph" w:styleId="Heading4">
    <w:name w:val="heading 4"/>
    <w:basedOn w:val="Normal"/>
    <w:next w:val="Normal"/>
    <w:qFormat/>
    <w:pPr>
      <w:keepNext/>
      <w:spacing w:before="240" w:after="60"/>
      <w:outlineLvl w:val="3"/>
    </w:pPr>
    <w:rPr>
      <w:b/>
      <w:sz w:val="20"/>
      <w:szCs w:val="20"/>
    </w:rPr>
  </w:style>
  <w:style w:type="paragraph" w:styleId="Heading5">
    <w:name w:val="heading 5"/>
    <w:basedOn w:val="Normal"/>
    <w:next w:val="Paragraph5"/>
    <w:qFormat/>
    <w:pPr>
      <w:spacing w:before="240" w:after="60"/>
      <w:outlineLvl w:val="4"/>
    </w:pPr>
    <w:rPr>
      <w:b/>
      <w:sz w:val="20"/>
      <w:szCs w:val="20"/>
    </w:rPr>
  </w:style>
  <w:style w:type="paragraph" w:styleId="Heading6">
    <w:name w:val="heading 6"/>
    <w:aliases w:val="Italic"/>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jc w:val="both"/>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Pr>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AJOR">
    <w:name w:val="TITLE MAJOR"/>
    <w:basedOn w:val="Title"/>
    <w:pPr>
      <w:spacing w:before="0" w:after="0"/>
    </w:pPr>
    <w:rPr>
      <w:b w:val="0"/>
      <w:caps/>
      <w:sz w:val="48"/>
    </w:rPr>
  </w:style>
  <w:style w:type="paragraph" w:customStyle="1" w:styleId="TITLEMINOR">
    <w:name w:val="TITLE MINOR"/>
    <w:basedOn w:val="TITLEMAJOR"/>
    <w:rPr>
      <w:caps w:val="0"/>
    </w:rPr>
  </w:style>
  <w:style w:type="paragraph" w:customStyle="1" w:styleId="TITLEPAGE">
    <w:name w:val="TITLE PAGE"/>
    <w:basedOn w:val="TITLEMINOR"/>
    <w:rPr>
      <w:sz w:val="24"/>
    </w:rPr>
  </w:style>
  <w:style w:type="paragraph" w:customStyle="1" w:styleId="Paragraph2">
    <w:name w:val="Paragraph2"/>
    <w:basedOn w:val="Normal"/>
    <w:pPr>
      <w:spacing w:before="80"/>
      <w:jc w:val="both"/>
    </w:pPr>
    <w:rPr>
      <w:sz w:val="20"/>
      <w:szCs w:val="20"/>
    </w:rPr>
  </w:style>
  <w:style w:type="paragraph" w:customStyle="1" w:styleId="Code">
    <w:name w:val="Code"/>
    <w:pPr>
      <w:tabs>
        <w:tab w:val="left" w:pos="1080"/>
        <w:tab w:val="left" w:pos="1440"/>
        <w:tab w:val="left" w:pos="1800"/>
        <w:tab w:val="left" w:pos="2160"/>
        <w:tab w:val="left" w:pos="2508"/>
        <w:tab w:val="left" w:pos="2880"/>
        <w:tab w:val="left" w:pos="3240"/>
        <w:tab w:val="left" w:pos="3600"/>
        <w:tab w:val="left" w:pos="3948"/>
        <w:tab w:val="left" w:pos="4320"/>
      </w:tabs>
      <w:ind w:left="532"/>
    </w:pPr>
    <w:rPr>
      <w:rFonts w:ascii="Courier" w:hAnsi="Courier"/>
      <w:sz w:val="16"/>
    </w:rPr>
  </w:style>
  <w:style w:type="character" w:styleId="Hyperlink">
    <w:name w:val="Hyperlink"/>
    <w:semiHidden/>
    <w:rPr>
      <w:color w:val="0000FF"/>
      <w:u w:val="single"/>
    </w:rPr>
  </w:style>
  <w:style w:type="paragraph" w:customStyle="1" w:styleId="HEADING20">
    <w:name w:val="HEADING 2"/>
    <w:basedOn w:val="Heading2"/>
    <w:pPr>
      <w:spacing w:before="0" w:after="0"/>
    </w:pPr>
  </w:style>
  <w:style w:type="paragraph" w:styleId="BodyText">
    <w:name w:val="Body Text"/>
    <w:basedOn w:val="Normal"/>
    <w:semiHidden/>
    <w:rPr>
      <w:color w:val="800080"/>
    </w:rPr>
  </w:style>
  <w:style w:type="paragraph" w:customStyle="1" w:styleId="Paragraph3">
    <w:name w:val="Paragraph3"/>
    <w:basedOn w:val="Normal"/>
    <w:pPr>
      <w:spacing w:before="80"/>
      <w:ind w:left="360"/>
      <w:jc w:val="both"/>
    </w:pPr>
    <w:rPr>
      <w:sz w:val="20"/>
      <w:szCs w:val="20"/>
    </w:rPr>
  </w:style>
  <w:style w:type="paragraph" w:customStyle="1" w:styleId="Paragraph5">
    <w:name w:val="Paragraph5"/>
    <w:basedOn w:val="Normal"/>
    <w:pPr>
      <w:spacing w:before="80"/>
      <w:ind w:left="1152"/>
      <w:jc w:val="both"/>
    </w:pPr>
    <w:rPr>
      <w:sz w:val="20"/>
      <w:szCs w:val="20"/>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9360"/>
      </w:tabs>
    </w:pPr>
    <w:rPr>
      <w:sz w:val="20"/>
    </w:rPr>
  </w:style>
  <w:style w:type="character" w:styleId="PageNumber">
    <w:name w:val="page number"/>
    <w:basedOn w:val="DefaultParagraphFont"/>
    <w:semiHidden/>
  </w:style>
  <w:style w:type="paragraph" w:styleId="Index1">
    <w:name w:val="index 1"/>
    <w:basedOn w:val="Normal"/>
    <w:next w:val="Normal"/>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bCs/>
      <w:i/>
      <w:iCs/>
    </w:rPr>
  </w:style>
  <w:style w:type="paragraph" w:customStyle="1" w:styleId="10ptnewcourier">
    <w:name w:val="10pt new courier"/>
    <w:rPr>
      <w:rFonts w:ascii="Courier New" w:hAnsi="Courier New"/>
    </w:rPr>
  </w:style>
  <w:style w:type="paragraph" w:styleId="BodyText2">
    <w:name w:val="Body Text 2"/>
    <w:basedOn w:val="Normal"/>
    <w:semiHidden/>
    <w:rPr>
      <w:color w:val="993366"/>
    </w:rPr>
  </w:style>
  <w:style w:type="paragraph" w:styleId="BodyText3">
    <w:name w:val="Body Text 3"/>
    <w:basedOn w:val="Normal"/>
    <w:semiHidden/>
    <w:rPr>
      <w:color w:val="800000"/>
    </w:rPr>
  </w:style>
  <w:style w:type="paragraph" w:styleId="PlainText">
    <w:name w:val="Plain Text"/>
    <w:basedOn w:val="Normal"/>
    <w:semiHidden/>
    <w:rPr>
      <w:rFonts w:ascii="Courier New" w:hAnsi="Courier New"/>
      <w:sz w:val="20"/>
      <w:szCs w:val="20"/>
    </w:rPr>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customStyle="1" w:styleId="TABLEROW">
    <w:name w:val="TABLE ROW"/>
    <w:basedOn w:val="Normal"/>
    <w:rPr>
      <w:sz w:val="20"/>
    </w:rPr>
  </w:style>
  <w:style w:type="paragraph" w:customStyle="1" w:styleId="10ptcenturyschoolbook">
    <w:name w:val="10pt century schoolbook"/>
    <w:basedOn w:val="Normal"/>
    <w:rPr>
      <w:sz w:val="20"/>
    </w:rPr>
  </w:style>
  <w:style w:type="character" w:customStyle="1" w:styleId="tableheading0">
    <w:name w:val="table heading"/>
    <w:rPr>
      <w:rFonts w:ascii="Times New Roman" w:hAnsi="Times New Roman"/>
      <w:dstrike w:val="0"/>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12708</CharactersWithSpaces>
  <SharedDoc>false</SharedDoc>
  <HLinks>
    <vt:vector size="264" baseType="variant">
      <vt:variant>
        <vt:i4>8192043</vt:i4>
      </vt:variant>
      <vt:variant>
        <vt:i4>264</vt:i4>
      </vt:variant>
      <vt:variant>
        <vt:i4>0</vt:i4>
      </vt:variant>
      <vt:variant>
        <vt:i4>5</vt:i4>
      </vt:variant>
      <vt:variant>
        <vt:lpwstr>http://tspr.vista.med.va.gov/warboard/anotebk.asp?proj=506&amp;Type=Closed</vt:lpwstr>
      </vt:variant>
      <vt:variant>
        <vt:lpwstr/>
      </vt:variant>
      <vt:variant>
        <vt:i4>1114170</vt:i4>
      </vt:variant>
      <vt:variant>
        <vt:i4>257</vt:i4>
      </vt:variant>
      <vt:variant>
        <vt:i4>0</vt:i4>
      </vt:variant>
      <vt:variant>
        <vt:i4>5</vt:i4>
      </vt:variant>
      <vt:variant>
        <vt:lpwstr/>
      </vt:variant>
      <vt:variant>
        <vt:lpwstr>_Toc86209</vt:lpwstr>
      </vt:variant>
      <vt:variant>
        <vt:i4>1114170</vt:i4>
      </vt:variant>
      <vt:variant>
        <vt:i4>251</vt:i4>
      </vt:variant>
      <vt:variant>
        <vt:i4>0</vt:i4>
      </vt:variant>
      <vt:variant>
        <vt:i4>5</vt:i4>
      </vt:variant>
      <vt:variant>
        <vt:lpwstr/>
      </vt:variant>
      <vt:variant>
        <vt:lpwstr>_Toc86208</vt:lpwstr>
      </vt:variant>
      <vt:variant>
        <vt:i4>1114170</vt:i4>
      </vt:variant>
      <vt:variant>
        <vt:i4>245</vt:i4>
      </vt:variant>
      <vt:variant>
        <vt:i4>0</vt:i4>
      </vt:variant>
      <vt:variant>
        <vt:i4>5</vt:i4>
      </vt:variant>
      <vt:variant>
        <vt:lpwstr/>
      </vt:variant>
      <vt:variant>
        <vt:lpwstr>_Toc86207</vt:lpwstr>
      </vt:variant>
      <vt:variant>
        <vt:i4>1114170</vt:i4>
      </vt:variant>
      <vt:variant>
        <vt:i4>239</vt:i4>
      </vt:variant>
      <vt:variant>
        <vt:i4>0</vt:i4>
      </vt:variant>
      <vt:variant>
        <vt:i4>5</vt:i4>
      </vt:variant>
      <vt:variant>
        <vt:lpwstr/>
      </vt:variant>
      <vt:variant>
        <vt:lpwstr>_Toc86206</vt:lpwstr>
      </vt:variant>
      <vt:variant>
        <vt:i4>1114170</vt:i4>
      </vt:variant>
      <vt:variant>
        <vt:i4>233</vt:i4>
      </vt:variant>
      <vt:variant>
        <vt:i4>0</vt:i4>
      </vt:variant>
      <vt:variant>
        <vt:i4>5</vt:i4>
      </vt:variant>
      <vt:variant>
        <vt:lpwstr/>
      </vt:variant>
      <vt:variant>
        <vt:lpwstr>_Toc86205</vt:lpwstr>
      </vt:variant>
      <vt:variant>
        <vt:i4>1114170</vt:i4>
      </vt:variant>
      <vt:variant>
        <vt:i4>227</vt:i4>
      </vt:variant>
      <vt:variant>
        <vt:i4>0</vt:i4>
      </vt:variant>
      <vt:variant>
        <vt:i4>5</vt:i4>
      </vt:variant>
      <vt:variant>
        <vt:lpwstr/>
      </vt:variant>
      <vt:variant>
        <vt:lpwstr>_Toc86204</vt:lpwstr>
      </vt:variant>
      <vt:variant>
        <vt:i4>1114170</vt:i4>
      </vt:variant>
      <vt:variant>
        <vt:i4>221</vt:i4>
      </vt:variant>
      <vt:variant>
        <vt:i4>0</vt:i4>
      </vt:variant>
      <vt:variant>
        <vt:i4>5</vt:i4>
      </vt:variant>
      <vt:variant>
        <vt:lpwstr/>
      </vt:variant>
      <vt:variant>
        <vt:lpwstr>_Toc86203</vt:lpwstr>
      </vt:variant>
      <vt:variant>
        <vt:i4>1114170</vt:i4>
      </vt:variant>
      <vt:variant>
        <vt:i4>215</vt:i4>
      </vt:variant>
      <vt:variant>
        <vt:i4>0</vt:i4>
      </vt:variant>
      <vt:variant>
        <vt:i4>5</vt:i4>
      </vt:variant>
      <vt:variant>
        <vt:lpwstr/>
      </vt:variant>
      <vt:variant>
        <vt:lpwstr>_Toc86202</vt:lpwstr>
      </vt:variant>
      <vt:variant>
        <vt:i4>1114170</vt:i4>
      </vt:variant>
      <vt:variant>
        <vt:i4>209</vt:i4>
      </vt:variant>
      <vt:variant>
        <vt:i4>0</vt:i4>
      </vt:variant>
      <vt:variant>
        <vt:i4>5</vt:i4>
      </vt:variant>
      <vt:variant>
        <vt:lpwstr/>
      </vt:variant>
      <vt:variant>
        <vt:lpwstr>_Toc86201</vt:lpwstr>
      </vt:variant>
      <vt:variant>
        <vt:i4>1114170</vt:i4>
      </vt:variant>
      <vt:variant>
        <vt:i4>203</vt:i4>
      </vt:variant>
      <vt:variant>
        <vt:i4>0</vt:i4>
      </vt:variant>
      <vt:variant>
        <vt:i4>5</vt:i4>
      </vt:variant>
      <vt:variant>
        <vt:lpwstr/>
      </vt:variant>
      <vt:variant>
        <vt:lpwstr>_Toc86200</vt:lpwstr>
      </vt:variant>
      <vt:variant>
        <vt:i4>1572921</vt:i4>
      </vt:variant>
      <vt:variant>
        <vt:i4>197</vt:i4>
      </vt:variant>
      <vt:variant>
        <vt:i4>0</vt:i4>
      </vt:variant>
      <vt:variant>
        <vt:i4>5</vt:i4>
      </vt:variant>
      <vt:variant>
        <vt:lpwstr/>
      </vt:variant>
      <vt:variant>
        <vt:lpwstr>_Toc86199</vt:lpwstr>
      </vt:variant>
      <vt:variant>
        <vt:i4>1572921</vt:i4>
      </vt:variant>
      <vt:variant>
        <vt:i4>191</vt:i4>
      </vt:variant>
      <vt:variant>
        <vt:i4>0</vt:i4>
      </vt:variant>
      <vt:variant>
        <vt:i4>5</vt:i4>
      </vt:variant>
      <vt:variant>
        <vt:lpwstr/>
      </vt:variant>
      <vt:variant>
        <vt:lpwstr>_Toc86198</vt:lpwstr>
      </vt:variant>
      <vt:variant>
        <vt:i4>1572921</vt:i4>
      </vt:variant>
      <vt:variant>
        <vt:i4>185</vt:i4>
      </vt:variant>
      <vt:variant>
        <vt:i4>0</vt:i4>
      </vt:variant>
      <vt:variant>
        <vt:i4>5</vt:i4>
      </vt:variant>
      <vt:variant>
        <vt:lpwstr/>
      </vt:variant>
      <vt:variant>
        <vt:lpwstr>_Toc86197</vt:lpwstr>
      </vt:variant>
      <vt:variant>
        <vt:i4>1572921</vt:i4>
      </vt:variant>
      <vt:variant>
        <vt:i4>179</vt:i4>
      </vt:variant>
      <vt:variant>
        <vt:i4>0</vt:i4>
      </vt:variant>
      <vt:variant>
        <vt:i4>5</vt:i4>
      </vt:variant>
      <vt:variant>
        <vt:lpwstr/>
      </vt:variant>
      <vt:variant>
        <vt:lpwstr>_Toc86196</vt:lpwstr>
      </vt:variant>
      <vt:variant>
        <vt:i4>1572921</vt:i4>
      </vt:variant>
      <vt:variant>
        <vt:i4>173</vt:i4>
      </vt:variant>
      <vt:variant>
        <vt:i4>0</vt:i4>
      </vt:variant>
      <vt:variant>
        <vt:i4>5</vt:i4>
      </vt:variant>
      <vt:variant>
        <vt:lpwstr/>
      </vt:variant>
      <vt:variant>
        <vt:lpwstr>_Toc86195</vt:lpwstr>
      </vt:variant>
      <vt:variant>
        <vt:i4>1572921</vt:i4>
      </vt:variant>
      <vt:variant>
        <vt:i4>167</vt:i4>
      </vt:variant>
      <vt:variant>
        <vt:i4>0</vt:i4>
      </vt:variant>
      <vt:variant>
        <vt:i4>5</vt:i4>
      </vt:variant>
      <vt:variant>
        <vt:lpwstr/>
      </vt:variant>
      <vt:variant>
        <vt:lpwstr>_Toc86194</vt:lpwstr>
      </vt:variant>
      <vt:variant>
        <vt:i4>1572921</vt:i4>
      </vt:variant>
      <vt:variant>
        <vt:i4>161</vt:i4>
      </vt:variant>
      <vt:variant>
        <vt:i4>0</vt:i4>
      </vt:variant>
      <vt:variant>
        <vt:i4>5</vt:i4>
      </vt:variant>
      <vt:variant>
        <vt:lpwstr/>
      </vt:variant>
      <vt:variant>
        <vt:lpwstr>_Toc86193</vt:lpwstr>
      </vt:variant>
      <vt:variant>
        <vt:i4>1572921</vt:i4>
      </vt:variant>
      <vt:variant>
        <vt:i4>155</vt:i4>
      </vt:variant>
      <vt:variant>
        <vt:i4>0</vt:i4>
      </vt:variant>
      <vt:variant>
        <vt:i4>5</vt:i4>
      </vt:variant>
      <vt:variant>
        <vt:lpwstr/>
      </vt:variant>
      <vt:variant>
        <vt:lpwstr>_Toc86192</vt:lpwstr>
      </vt:variant>
      <vt:variant>
        <vt:i4>1572921</vt:i4>
      </vt:variant>
      <vt:variant>
        <vt:i4>149</vt:i4>
      </vt:variant>
      <vt:variant>
        <vt:i4>0</vt:i4>
      </vt:variant>
      <vt:variant>
        <vt:i4>5</vt:i4>
      </vt:variant>
      <vt:variant>
        <vt:lpwstr/>
      </vt:variant>
      <vt:variant>
        <vt:lpwstr>_Toc86191</vt:lpwstr>
      </vt:variant>
      <vt:variant>
        <vt:i4>1572921</vt:i4>
      </vt:variant>
      <vt:variant>
        <vt:i4>143</vt:i4>
      </vt:variant>
      <vt:variant>
        <vt:i4>0</vt:i4>
      </vt:variant>
      <vt:variant>
        <vt:i4>5</vt:i4>
      </vt:variant>
      <vt:variant>
        <vt:lpwstr/>
      </vt:variant>
      <vt:variant>
        <vt:lpwstr>_Toc86190</vt:lpwstr>
      </vt:variant>
      <vt:variant>
        <vt:i4>1638457</vt:i4>
      </vt:variant>
      <vt:variant>
        <vt:i4>137</vt:i4>
      </vt:variant>
      <vt:variant>
        <vt:i4>0</vt:i4>
      </vt:variant>
      <vt:variant>
        <vt:i4>5</vt:i4>
      </vt:variant>
      <vt:variant>
        <vt:lpwstr/>
      </vt:variant>
      <vt:variant>
        <vt:lpwstr>_Toc86189</vt:lpwstr>
      </vt:variant>
      <vt:variant>
        <vt:i4>1638457</vt:i4>
      </vt:variant>
      <vt:variant>
        <vt:i4>131</vt:i4>
      </vt:variant>
      <vt:variant>
        <vt:i4>0</vt:i4>
      </vt:variant>
      <vt:variant>
        <vt:i4>5</vt:i4>
      </vt:variant>
      <vt:variant>
        <vt:lpwstr/>
      </vt:variant>
      <vt:variant>
        <vt:lpwstr>_Toc86188</vt:lpwstr>
      </vt:variant>
      <vt:variant>
        <vt:i4>1638457</vt:i4>
      </vt:variant>
      <vt:variant>
        <vt:i4>125</vt:i4>
      </vt:variant>
      <vt:variant>
        <vt:i4>0</vt:i4>
      </vt:variant>
      <vt:variant>
        <vt:i4>5</vt:i4>
      </vt:variant>
      <vt:variant>
        <vt:lpwstr/>
      </vt:variant>
      <vt:variant>
        <vt:lpwstr>_Toc86187</vt:lpwstr>
      </vt:variant>
      <vt:variant>
        <vt:i4>1638457</vt:i4>
      </vt:variant>
      <vt:variant>
        <vt:i4>119</vt:i4>
      </vt:variant>
      <vt:variant>
        <vt:i4>0</vt:i4>
      </vt:variant>
      <vt:variant>
        <vt:i4>5</vt:i4>
      </vt:variant>
      <vt:variant>
        <vt:lpwstr/>
      </vt:variant>
      <vt:variant>
        <vt:lpwstr>_Toc86186</vt:lpwstr>
      </vt:variant>
      <vt:variant>
        <vt:i4>1638457</vt:i4>
      </vt:variant>
      <vt:variant>
        <vt:i4>113</vt:i4>
      </vt:variant>
      <vt:variant>
        <vt:i4>0</vt:i4>
      </vt:variant>
      <vt:variant>
        <vt:i4>5</vt:i4>
      </vt:variant>
      <vt:variant>
        <vt:lpwstr/>
      </vt:variant>
      <vt:variant>
        <vt:lpwstr>_Toc86185</vt:lpwstr>
      </vt:variant>
      <vt:variant>
        <vt:i4>1638457</vt:i4>
      </vt:variant>
      <vt:variant>
        <vt:i4>107</vt:i4>
      </vt:variant>
      <vt:variant>
        <vt:i4>0</vt:i4>
      </vt:variant>
      <vt:variant>
        <vt:i4>5</vt:i4>
      </vt:variant>
      <vt:variant>
        <vt:lpwstr/>
      </vt:variant>
      <vt:variant>
        <vt:lpwstr>_Toc86184</vt:lpwstr>
      </vt:variant>
      <vt:variant>
        <vt:i4>1638457</vt:i4>
      </vt:variant>
      <vt:variant>
        <vt:i4>101</vt:i4>
      </vt:variant>
      <vt:variant>
        <vt:i4>0</vt:i4>
      </vt:variant>
      <vt:variant>
        <vt:i4>5</vt:i4>
      </vt:variant>
      <vt:variant>
        <vt:lpwstr/>
      </vt:variant>
      <vt:variant>
        <vt:lpwstr>_Toc86183</vt:lpwstr>
      </vt:variant>
      <vt:variant>
        <vt:i4>1638457</vt:i4>
      </vt:variant>
      <vt:variant>
        <vt:i4>95</vt:i4>
      </vt:variant>
      <vt:variant>
        <vt:i4>0</vt:i4>
      </vt:variant>
      <vt:variant>
        <vt:i4>5</vt:i4>
      </vt:variant>
      <vt:variant>
        <vt:lpwstr/>
      </vt:variant>
      <vt:variant>
        <vt:lpwstr>_Toc86182</vt:lpwstr>
      </vt:variant>
      <vt:variant>
        <vt:i4>1638457</vt:i4>
      </vt:variant>
      <vt:variant>
        <vt:i4>89</vt:i4>
      </vt:variant>
      <vt:variant>
        <vt:i4>0</vt:i4>
      </vt:variant>
      <vt:variant>
        <vt:i4>5</vt:i4>
      </vt:variant>
      <vt:variant>
        <vt:lpwstr/>
      </vt:variant>
      <vt:variant>
        <vt:lpwstr>_Toc86181</vt:lpwstr>
      </vt:variant>
      <vt:variant>
        <vt:i4>1638457</vt:i4>
      </vt:variant>
      <vt:variant>
        <vt:i4>83</vt:i4>
      </vt:variant>
      <vt:variant>
        <vt:i4>0</vt:i4>
      </vt:variant>
      <vt:variant>
        <vt:i4>5</vt:i4>
      </vt:variant>
      <vt:variant>
        <vt:lpwstr/>
      </vt:variant>
      <vt:variant>
        <vt:lpwstr>_Toc86180</vt:lpwstr>
      </vt:variant>
      <vt:variant>
        <vt:i4>1441849</vt:i4>
      </vt:variant>
      <vt:variant>
        <vt:i4>77</vt:i4>
      </vt:variant>
      <vt:variant>
        <vt:i4>0</vt:i4>
      </vt:variant>
      <vt:variant>
        <vt:i4>5</vt:i4>
      </vt:variant>
      <vt:variant>
        <vt:lpwstr/>
      </vt:variant>
      <vt:variant>
        <vt:lpwstr>_Toc86179</vt:lpwstr>
      </vt:variant>
      <vt:variant>
        <vt:i4>1441849</vt:i4>
      </vt:variant>
      <vt:variant>
        <vt:i4>71</vt:i4>
      </vt:variant>
      <vt:variant>
        <vt:i4>0</vt:i4>
      </vt:variant>
      <vt:variant>
        <vt:i4>5</vt:i4>
      </vt:variant>
      <vt:variant>
        <vt:lpwstr/>
      </vt:variant>
      <vt:variant>
        <vt:lpwstr>_Toc86178</vt:lpwstr>
      </vt:variant>
      <vt:variant>
        <vt:i4>1441849</vt:i4>
      </vt:variant>
      <vt:variant>
        <vt:i4>65</vt:i4>
      </vt:variant>
      <vt:variant>
        <vt:i4>0</vt:i4>
      </vt:variant>
      <vt:variant>
        <vt:i4>5</vt:i4>
      </vt:variant>
      <vt:variant>
        <vt:lpwstr/>
      </vt:variant>
      <vt:variant>
        <vt:lpwstr>_Toc86177</vt:lpwstr>
      </vt:variant>
      <vt:variant>
        <vt:i4>1441849</vt:i4>
      </vt:variant>
      <vt:variant>
        <vt:i4>59</vt:i4>
      </vt:variant>
      <vt:variant>
        <vt:i4>0</vt:i4>
      </vt:variant>
      <vt:variant>
        <vt:i4>5</vt:i4>
      </vt:variant>
      <vt:variant>
        <vt:lpwstr/>
      </vt:variant>
      <vt:variant>
        <vt:lpwstr>_Toc86176</vt:lpwstr>
      </vt:variant>
      <vt:variant>
        <vt:i4>1441849</vt:i4>
      </vt:variant>
      <vt:variant>
        <vt:i4>53</vt:i4>
      </vt:variant>
      <vt:variant>
        <vt:i4>0</vt:i4>
      </vt:variant>
      <vt:variant>
        <vt:i4>5</vt:i4>
      </vt:variant>
      <vt:variant>
        <vt:lpwstr/>
      </vt:variant>
      <vt:variant>
        <vt:lpwstr>_Toc86175</vt:lpwstr>
      </vt:variant>
      <vt:variant>
        <vt:i4>1441849</vt:i4>
      </vt:variant>
      <vt:variant>
        <vt:i4>47</vt:i4>
      </vt:variant>
      <vt:variant>
        <vt:i4>0</vt:i4>
      </vt:variant>
      <vt:variant>
        <vt:i4>5</vt:i4>
      </vt:variant>
      <vt:variant>
        <vt:lpwstr/>
      </vt:variant>
      <vt:variant>
        <vt:lpwstr>_Toc86174</vt:lpwstr>
      </vt:variant>
      <vt:variant>
        <vt:i4>1441849</vt:i4>
      </vt:variant>
      <vt:variant>
        <vt:i4>41</vt:i4>
      </vt:variant>
      <vt:variant>
        <vt:i4>0</vt:i4>
      </vt:variant>
      <vt:variant>
        <vt:i4>5</vt:i4>
      </vt:variant>
      <vt:variant>
        <vt:lpwstr/>
      </vt:variant>
      <vt:variant>
        <vt:lpwstr>_Toc86173</vt:lpwstr>
      </vt:variant>
      <vt:variant>
        <vt:i4>1441849</vt:i4>
      </vt:variant>
      <vt:variant>
        <vt:i4>35</vt:i4>
      </vt:variant>
      <vt:variant>
        <vt:i4>0</vt:i4>
      </vt:variant>
      <vt:variant>
        <vt:i4>5</vt:i4>
      </vt:variant>
      <vt:variant>
        <vt:lpwstr/>
      </vt:variant>
      <vt:variant>
        <vt:lpwstr>_Toc86172</vt:lpwstr>
      </vt:variant>
      <vt:variant>
        <vt:i4>1441849</vt:i4>
      </vt:variant>
      <vt:variant>
        <vt:i4>29</vt:i4>
      </vt:variant>
      <vt:variant>
        <vt:i4>0</vt:i4>
      </vt:variant>
      <vt:variant>
        <vt:i4>5</vt:i4>
      </vt:variant>
      <vt:variant>
        <vt:lpwstr/>
      </vt:variant>
      <vt:variant>
        <vt:lpwstr>_Toc86171</vt:lpwstr>
      </vt:variant>
      <vt:variant>
        <vt:i4>1441849</vt:i4>
      </vt:variant>
      <vt:variant>
        <vt:i4>23</vt:i4>
      </vt:variant>
      <vt:variant>
        <vt:i4>0</vt:i4>
      </vt:variant>
      <vt:variant>
        <vt:i4>5</vt:i4>
      </vt:variant>
      <vt:variant>
        <vt:lpwstr/>
      </vt:variant>
      <vt:variant>
        <vt:lpwstr>_Toc86170</vt:lpwstr>
      </vt:variant>
      <vt:variant>
        <vt:i4>1507385</vt:i4>
      </vt:variant>
      <vt:variant>
        <vt:i4>17</vt:i4>
      </vt:variant>
      <vt:variant>
        <vt:i4>0</vt:i4>
      </vt:variant>
      <vt:variant>
        <vt:i4>5</vt:i4>
      </vt:variant>
      <vt:variant>
        <vt:lpwstr/>
      </vt:variant>
      <vt:variant>
        <vt:lpwstr>_Toc86169</vt:lpwstr>
      </vt:variant>
      <vt:variant>
        <vt:i4>1507385</vt:i4>
      </vt:variant>
      <vt:variant>
        <vt:i4>11</vt:i4>
      </vt:variant>
      <vt:variant>
        <vt:i4>0</vt:i4>
      </vt:variant>
      <vt:variant>
        <vt:i4>5</vt:i4>
      </vt:variant>
      <vt:variant>
        <vt:lpwstr/>
      </vt:variant>
      <vt:variant>
        <vt:lpwstr>_Toc86168</vt:lpwstr>
      </vt:variant>
      <vt:variant>
        <vt:i4>1507385</vt:i4>
      </vt:variant>
      <vt:variant>
        <vt:i4>5</vt:i4>
      </vt:variant>
      <vt:variant>
        <vt:i4>0</vt:i4>
      </vt:variant>
      <vt:variant>
        <vt:i4>5</vt:i4>
      </vt:variant>
      <vt:variant>
        <vt:lpwstr/>
      </vt:variant>
      <vt:variant>
        <vt:lpwstr>_Toc86167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OI Field Office</dc:creator>
  <cp:keywords/>
  <dc:description/>
  <cp:lastModifiedBy>Lowery, Cindy</cp:lastModifiedBy>
  <cp:revision>3</cp:revision>
  <cp:lastPrinted>2020-12-09T21:54:00Z</cp:lastPrinted>
  <dcterms:created xsi:type="dcterms:W3CDTF">2020-12-09T21:53:00Z</dcterms:created>
  <dcterms:modified xsi:type="dcterms:W3CDTF">2020-12-09T21:54:00Z</dcterms:modified>
</cp:coreProperties>
</file>