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5BE38" w14:textId="50BDBB72" w:rsidR="00156880" w:rsidRPr="00CD6404" w:rsidRDefault="00156880" w:rsidP="00DE2E4A">
      <w:pPr>
        <w:pStyle w:val="Title"/>
      </w:pPr>
      <w:r w:rsidRPr="00CD6404">
        <w:t>RPC Broker</w:t>
      </w:r>
      <w:r w:rsidR="00DE2E4A" w:rsidRPr="00CD6404">
        <w:t xml:space="preserve"> 1.1</w:t>
      </w:r>
      <w:r w:rsidR="00956F8F" w:rsidRPr="00CD6404">
        <w:t>; Patch XWB*1.1*7</w:t>
      </w:r>
      <w:r w:rsidR="00E035A0">
        <w:t>3</w:t>
      </w:r>
    </w:p>
    <w:p w14:paraId="257F33B3" w14:textId="32C81976" w:rsidR="00DE2E4A" w:rsidRPr="00CD6404" w:rsidRDefault="00FD5B6E" w:rsidP="00DE2E4A">
      <w:pPr>
        <w:pStyle w:val="Title"/>
      </w:pPr>
      <w:r w:rsidRPr="00CD6404">
        <w:t xml:space="preserve">Deployment, </w:t>
      </w:r>
      <w:r w:rsidR="0083506A" w:rsidRPr="00CD6404">
        <w:t xml:space="preserve">Installation, Back-Out, and Rollback </w:t>
      </w:r>
      <w:r w:rsidR="00DE2E4A" w:rsidRPr="00CD6404">
        <w:t>Guide</w:t>
      </w:r>
      <w:r w:rsidR="00956F8F" w:rsidRPr="00CD6404">
        <w:t xml:space="preserve"> (DIBRG)</w:t>
      </w:r>
      <w:r w:rsidR="0002034E">
        <w:t xml:space="preserve"> (REDACTED)</w:t>
      </w:r>
    </w:p>
    <w:p w14:paraId="1BEF2D33" w14:textId="77777777" w:rsidR="00156880" w:rsidRPr="00CD6404" w:rsidRDefault="00156880" w:rsidP="00DE2E4A">
      <w:pPr>
        <w:pStyle w:val="VASeal"/>
      </w:pPr>
      <w:r w:rsidRPr="00CD6404">
        <w:rPr>
          <w:noProof/>
          <w:lang w:eastAsia="en-US"/>
        </w:rPr>
        <w:drawing>
          <wp:inline distT="0" distB="0" distL="0" distR="0" wp14:anchorId="6FCAE0D6" wp14:editId="552074F1">
            <wp:extent cx="2466975" cy="2286000"/>
            <wp:effectExtent l="0" t="0" r="9525" b="0"/>
            <wp:docPr id="21" name="Picture 21" descr="VA Seal"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286000"/>
                    </a:xfrm>
                    <a:prstGeom prst="rect">
                      <a:avLst/>
                    </a:prstGeom>
                    <a:noFill/>
                    <a:ln>
                      <a:noFill/>
                    </a:ln>
                  </pic:spPr>
                </pic:pic>
              </a:graphicData>
            </a:graphic>
          </wp:inline>
        </w:drawing>
      </w:r>
    </w:p>
    <w:p w14:paraId="41A5C8D5" w14:textId="353904CF" w:rsidR="00156880" w:rsidRPr="00CD6404" w:rsidRDefault="00D94C6C" w:rsidP="00DE2E4A">
      <w:pPr>
        <w:pStyle w:val="Title2"/>
      </w:pPr>
      <w:r>
        <w:t>September 2021</w:t>
      </w:r>
    </w:p>
    <w:p w14:paraId="10165BEA" w14:textId="77777777" w:rsidR="00DE2E4A" w:rsidRPr="00CD6404" w:rsidRDefault="00DE2E4A" w:rsidP="00DE2E4A">
      <w:pPr>
        <w:pStyle w:val="Title2"/>
      </w:pPr>
    </w:p>
    <w:p w14:paraId="44D0CCE4" w14:textId="77777777" w:rsidR="00156880" w:rsidRPr="00CD6404" w:rsidRDefault="00156880" w:rsidP="00DE2E4A">
      <w:pPr>
        <w:pStyle w:val="Title2"/>
      </w:pPr>
      <w:r w:rsidRPr="00CD6404">
        <w:t>Department of Veterans Affairs (VA)</w:t>
      </w:r>
    </w:p>
    <w:p w14:paraId="1951191A" w14:textId="77777777" w:rsidR="00156880" w:rsidRPr="00CD6404" w:rsidRDefault="00156880" w:rsidP="00DE2E4A">
      <w:pPr>
        <w:pStyle w:val="Title2"/>
      </w:pPr>
      <w:r w:rsidRPr="00CD6404">
        <w:t>Office of Information and Technology (</w:t>
      </w:r>
      <w:r w:rsidR="00684B1D" w:rsidRPr="00CD6404">
        <w:t>OIT</w:t>
      </w:r>
      <w:r w:rsidRPr="00CD6404">
        <w:t>)</w:t>
      </w:r>
    </w:p>
    <w:p w14:paraId="573CBEDB" w14:textId="77777777" w:rsidR="0009320E" w:rsidRPr="00CD6404" w:rsidRDefault="005E2702" w:rsidP="00DE2E4A">
      <w:pPr>
        <w:pStyle w:val="Title2"/>
      </w:pPr>
      <w:r w:rsidRPr="00CD6404">
        <w:t>Enterprise Program Management Office</w:t>
      </w:r>
      <w:r w:rsidR="00156880" w:rsidRPr="00CD6404">
        <w:t xml:space="preserve"> (</w:t>
      </w:r>
      <w:r w:rsidRPr="00CD6404">
        <w:t>EPMO</w:t>
      </w:r>
      <w:r w:rsidR="00156880" w:rsidRPr="00CD6404">
        <w:t>)</w:t>
      </w:r>
    </w:p>
    <w:p w14:paraId="5072AB2E" w14:textId="77777777" w:rsidR="0009320E" w:rsidRPr="00CD6404" w:rsidRDefault="0009320E" w:rsidP="004C36C6">
      <w:pPr>
        <w:pStyle w:val="BodyText"/>
      </w:pPr>
    </w:p>
    <w:p w14:paraId="5A1DD276" w14:textId="77777777" w:rsidR="0009320E" w:rsidRPr="00CD6404" w:rsidRDefault="0009320E" w:rsidP="004C36C6">
      <w:pPr>
        <w:pStyle w:val="BodyText"/>
        <w:sectPr w:rsidR="0009320E" w:rsidRPr="00CD6404" w:rsidSect="00682952">
          <w:footerReference w:type="default" r:id="rId9"/>
          <w:type w:val="continuous"/>
          <w:pgSz w:w="12240" w:h="15840" w:code="1"/>
          <w:pgMar w:top="1440" w:right="1440" w:bottom="1440" w:left="1440" w:header="720" w:footer="720" w:gutter="0"/>
          <w:pgNumType w:fmt="lowerRoman" w:start="1"/>
          <w:cols w:space="720"/>
          <w:titlePg/>
        </w:sectPr>
      </w:pPr>
    </w:p>
    <w:p w14:paraId="451FCF09" w14:textId="77777777" w:rsidR="004C36C6" w:rsidRPr="00CD6404" w:rsidRDefault="004C36C6" w:rsidP="004C36C6">
      <w:pPr>
        <w:pStyle w:val="HeadingFront-BackMatter"/>
      </w:pPr>
      <w:bookmarkStart w:id="0" w:name="_Toc209429662"/>
      <w:bookmarkStart w:id="1" w:name="_Toc250547336"/>
      <w:bookmarkStart w:id="2" w:name="_Toc82525153"/>
      <w:bookmarkStart w:id="3" w:name="revision_history"/>
      <w:r w:rsidRPr="00CD6404">
        <w:lastRenderedPageBreak/>
        <w:t>Revision History</w:t>
      </w:r>
      <w:bookmarkEnd w:id="0"/>
      <w:bookmarkEnd w:id="1"/>
      <w:bookmarkEnd w:id="2"/>
    </w:p>
    <w:bookmarkEnd w:id="3"/>
    <w:p w14:paraId="705661C3" w14:textId="77777777" w:rsidR="004C36C6" w:rsidRPr="00CD6404" w:rsidRDefault="004C36C6" w:rsidP="004C36C6">
      <w:pPr>
        <w:pStyle w:val="AltHeading2"/>
      </w:pPr>
      <w:r w:rsidRPr="00CD6404">
        <w:t>Documentation Revisions</w:t>
      </w:r>
    </w:p>
    <w:p w14:paraId="3CF15958" w14:textId="77777777" w:rsidR="00197D89" w:rsidRPr="00CD6404" w:rsidRDefault="00197D89" w:rsidP="00362653">
      <w:pPr>
        <w:pStyle w:val="BodyText6"/>
      </w:pPr>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04"/>
        <w:gridCol w:w="1170"/>
        <w:gridCol w:w="3960"/>
        <w:gridCol w:w="2790"/>
      </w:tblGrid>
      <w:tr w:rsidR="00197D89" w:rsidRPr="00CD6404" w14:paraId="51123805" w14:textId="77777777" w:rsidTr="00204332">
        <w:trPr>
          <w:tblHeader/>
        </w:trPr>
        <w:tc>
          <w:tcPr>
            <w:tcW w:w="1404" w:type="dxa"/>
            <w:shd w:val="clear" w:color="auto" w:fill="F2F2F2" w:themeFill="background1" w:themeFillShade="F2"/>
          </w:tcPr>
          <w:p w14:paraId="11FD6734" w14:textId="77777777" w:rsidR="00197D89" w:rsidRPr="00CD6404" w:rsidRDefault="00197D89" w:rsidP="004C36C6">
            <w:pPr>
              <w:pStyle w:val="TableHeading"/>
              <w:rPr>
                <w:u w:val="single"/>
              </w:rPr>
            </w:pPr>
            <w:r w:rsidRPr="00CD6404">
              <w:t>Date</w:t>
            </w:r>
          </w:p>
        </w:tc>
        <w:tc>
          <w:tcPr>
            <w:tcW w:w="1170" w:type="dxa"/>
            <w:shd w:val="clear" w:color="auto" w:fill="F2F2F2" w:themeFill="background1" w:themeFillShade="F2"/>
          </w:tcPr>
          <w:p w14:paraId="416CEE63" w14:textId="77777777" w:rsidR="00197D89" w:rsidRPr="00CD6404" w:rsidRDefault="00197D89" w:rsidP="004C36C6">
            <w:pPr>
              <w:pStyle w:val="TableHeading"/>
              <w:rPr>
                <w:u w:val="single"/>
              </w:rPr>
            </w:pPr>
            <w:r w:rsidRPr="00CD6404">
              <w:t>Revision</w:t>
            </w:r>
          </w:p>
        </w:tc>
        <w:tc>
          <w:tcPr>
            <w:tcW w:w="3960" w:type="dxa"/>
            <w:shd w:val="clear" w:color="auto" w:fill="F2F2F2" w:themeFill="background1" w:themeFillShade="F2"/>
          </w:tcPr>
          <w:p w14:paraId="0B022429" w14:textId="77777777" w:rsidR="00197D89" w:rsidRPr="00CD6404" w:rsidRDefault="00197D89" w:rsidP="004C36C6">
            <w:pPr>
              <w:pStyle w:val="TableHeading"/>
              <w:rPr>
                <w:u w:val="single"/>
              </w:rPr>
            </w:pPr>
            <w:r w:rsidRPr="00CD6404">
              <w:t>Description</w:t>
            </w:r>
          </w:p>
        </w:tc>
        <w:tc>
          <w:tcPr>
            <w:tcW w:w="2790" w:type="dxa"/>
            <w:shd w:val="clear" w:color="auto" w:fill="F2F2F2" w:themeFill="background1" w:themeFillShade="F2"/>
          </w:tcPr>
          <w:p w14:paraId="6C31E45A" w14:textId="77777777" w:rsidR="00197D89" w:rsidRPr="00CD6404" w:rsidRDefault="004C36C6" w:rsidP="004C36C6">
            <w:pPr>
              <w:pStyle w:val="TableHeading"/>
              <w:rPr>
                <w:u w:val="single"/>
              </w:rPr>
            </w:pPr>
            <w:r w:rsidRPr="00CD6404">
              <w:t>Authors</w:t>
            </w:r>
          </w:p>
        </w:tc>
      </w:tr>
      <w:tr w:rsidR="00684B1D" w:rsidRPr="00CD6404" w14:paraId="4B3122F5" w14:textId="77777777" w:rsidTr="00204332">
        <w:tc>
          <w:tcPr>
            <w:tcW w:w="1404" w:type="dxa"/>
          </w:tcPr>
          <w:p w14:paraId="55F8408A" w14:textId="1C0824A0" w:rsidR="00684B1D" w:rsidRPr="00CD6404" w:rsidRDefault="00D94C6C" w:rsidP="00095AF6">
            <w:pPr>
              <w:pStyle w:val="TableText"/>
            </w:pPr>
            <w:r>
              <w:t>09</w:t>
            </w:r>
            <w:r w:rsidR="00684B1D" w:rsidRPr="00CD6404">
              <w:t>/</w:t>
            </w:r>
            <w:r w:rsidR="00956F8F" w:rsidRPr="00CD6404">
              <w:t>1</w:t>
            </w:r>
            <w:r>
              <w:t>4</w:t>
            </w:r>
            <w:r w:rsidR="00684B1D" w:rsidRPr="00CD6404">
              <w:t>/20</w:t>
            </w:r>
            <w:r w:rsidR="00D007BC" w:rsidRPr="00CD6404">
              <w:t>2</w:t>
            </w:r>
            <w:r>
              <w:t>1</w:t>
            </w:r>
          </w:p>
        </w:tc>
        <w:tc>
          <w:tcPr>
            <w:tcW w:w="1170" w:type="dxa"/>
          </w:tcPr>
          <w:p w14:paraId="2FD0D948" w14:textId="05481524" w:rsidR="00684B1D" w:rsidRPr="00CD6404" w:rsidRDefault="00956F8F" w:rsidP="005E2702">
            <w:pPr>
              <w:pStyle w:val="TableText"/>
            </w:pPr>
            <w:r w:rsidRPr="00CD6404">
              <w:t>1</w:t>
            </w:r>
            <w:r w:rsidR="00684B1D" w:rsidRPr="00CD6404">
              <w:t>.0</w:t>
            </w:r>
          </w:p>
        </w:tc>
        <w:tc>
          <w:tcPr>
            <w:tcW w:w="3960" w:type="dxa"/>
          </w:tcPr>
          <w:p w14:paraId="155BE1FF" w14:textId="49B86725" w:rsidR="00956F8F" w:rsidRPr="00CD6404" w:rsidRDefault="00956F8F" w:rsidP="00956F8F">
            <w:pPr>
              <w:pStyle w:val="TableText"/>
            </w:pPr>
            <w:r w:rsidRPr="00CD6404">
              <w:t>Initial RPC Broker Version 1.1 Patch XWB*1.1*7</w:t>
            </w:r>
            <w:r w:rsidR="00D94C6C">
              <w:t>3</w:t>
            </w:r>
            <w:r w:rsidRPr="00CD6404">
              <w:t xml:space="preserve"> Deployment, Installation, Back-Out, and Rollback Guide.</w:t>
            </w:r>
          </w:p>
          <w:p w14:paraId="4C6E5503" w14:textId="00F99FC6" w:rsidR="00684B1D" w:rsidRPr="00CD6404" w:rsidRDefault="00956F8F" w:rsidP="00956F8F">
            <w:pPr>
              <w:pStyle w:val="TableText"/>
            </w:pPr>
            <w:r w:rsidRPr="00CD6404">
              <w:rPr>
                <w:b/>
              </w:rPr>
              <w:t>RPC Broker 1.1</w:t>
            </w:r>
          </w:p>
        </w:tc>
        <w:tc>
          <w:tcPr>
            <w:tcW w:w="2790" w:type="dxa"/>
          </w:tcPr>
          <w:p w14:paraId="4E270D2C" w14:textId="6363C67A" w:rsidR="00684B1D" w:rsidRPr="00CD6404" w:rsidRDefault="00956F8F" w:rsidP="00684B1D">
            <w:pPr>
              <w:pStyle w:val="TableText"/>
              <w:rPr>
                <w:color w:val="auto"/>
              </w:rPr>
            </w:pPr>
            <w:r w:rsidRPr="00CD6404">
              <w:t>RPC Broker Development Team</w:t>
            </w:r>
          </w:p>
        </w:tc>
      </w:tr>
    </w:tbl>
    <w:p w14:paraId="3F3C520D" w14:textId="77777777" w:rsidR="00197D89" w:rsidRPr="00CD6404" w:rsidRDefault="00197D89" w:rsidP="00362653">
      <w:pPr>
        <w:pStyle w:val="BodyText6"/>
      </w:pPr>
    </w:p>
    <w:p w14:paraId="0824A40D" w14:textId="77777777" w:rsidR="00852051" w:rsidRPr="00CD6404" w:rsidRDefault="00852051" w:rsidP="00937654">
      <w:pPr>
        <w:pStyle w:val="AltHeading2"/>
      </w:pPr>
      <w:r w:rsidRPr="00CD6404">
        <w:t>Patch Revisions</w:t>
      </w:r>
    </w:p>
    <w:p w14:paraId="00B64CB6" w14:textId="77777777" w:rsidR="00852051" w:rsidRPr="00CD6404" w:rsidRDefault="00852051" w:rsidP="00937654">
      <w:pPr>
        <w:pStyle w:val="BodyText"/>
      </w:pPr>
      <w:r w:rsidRPr="00CD6404">
        <w:t xml:space="preserve">For the current patch history related to this software, </w:t>
      </w:r>
      <w:r w:rsidR="00212F5F" w:rsidRPr="00CD6404">
        <w:t>see</w:t>
      </w:r>
      <w:r w:rsidRPr="00CD6404">
        <w:t xml:space="preserve"> the Patch Module on FORUM.</w:t>
      </w:r>
    </w:p>
    <w:p w14:paraId="6CA98841" w14:textId="77777777" w:rsidR="007E00E7" w:rsidRPr="00CD6404" w:rsidRDefault="007E00E7" w:rsidP="00937654">
      <w:pPr>
        <w:pStyle w:val="BodyText"/>
      </w:pPr>
    </w:p>
    <w:p w14:paraId="3EDD10EA" w14:textId="77777777" w:rsidR="0009320E" w:rsidRPr="00CD6404" w:rsidRDefault="0009320E" w:rsidP="00937654">
      <w:pPr>
        <w:pStyle w:val="BodyText"/>
        <w:rPr>
          <w:b/>
        </w:rPr>
        <w:sectPr w:rsidR="0009320E" w:rsidRPr="00CD6404" w:rsidSect="00682952">
          <w:headerReference w:type="even" r:id="rId10"/>
          <w:headerReference w:type="default" r:id="rId11"/>
          <w:footerReference w:type="even" r:id="rId12"/>
          <w:footerReference w:type="default" r:id="rId13"/>
          <w:footerReference w:type="first" r:id="rId14"/>
          <w:pgSz w:w="12240" w:h="15840"/>
          <w:pgMar w:top="1440" w:right="1440" w:bottom="1440" w:left="1440" w:header="720" w:footer="720" w:gutter="0"/>
          <w:pgNumType w:fmt="lowerRoman"/>
          <w:cols w:space="720"/>
        </w:sectPr>
      </w:pPr>
    </w:p>
    <w:p w14:paraId="41DEA438" w14:textId="77777777" w:rsidR="0009320E" w:rsidRPr="00CD6404" w:rsidRDefault="00F86AE7" w:rsidP="00431D3C">
      <w:pPr>
        <w:pStyle w:val="Title2"/>
      </w:pPr>
      <w:r w:rsidRPr="00CD6404">
        <w:lastRenderedPageBreak/>
        <w:t xml:space="preserve">Table of </w:t>
      </w:r>
      <w:r w:rsidR="0009320E" w:rsidRPr="00CD6404">
        <w:t>Contents</w:t>
      </w:r>
    </w:p>
    <w:p w14:paraId="44908C07" w14:textId="4110145C" w:rsidR="008779A7" w:rsidRDefault="00487F9E">
      <w:pPr>
        <w:pStyle w:val="TOC9"/>
        <w:rPr>
          <w:rFonts w:asciiTheme="minorHAnsi" w:eastAsiaTheme="minorEastAsia" w:hAnsiTheme="minorHAnsi" w:cstheme="minorBidi"/>
          <w:noProof/>
          <w:color w:val="auto"/>
          <w:sz w:val="22"/>
          <w:szCs w:val="22"/>
          <w:lang w:eastAsia="en-US"/>
        </w:rPr>
      </w:pPr>
      <w:r w:rsidRPr="00CD6404">
        <w:rPr>
          <w:b/>
          <w:bCs/>
          <w:caps/>
          <w:szCs w:val="36"/>
        </w:rPr>
        <w:fldChar w:fldCharType="begin"/>
      </w:r>
      <w:r w:rsidRPr="00CD6404">
        <w:rPr>
          <w:b/>
          <w:bCs/>
          <w:caps/>
          <w:szCs w:val="36"/>
        </w:rPr>
        <w:instrText xml:space="preserve"> TOC \o "3-4" \h \z \t "Heading 1,1,Heading 2,2,Heading Front-Back_Matter,9" </w:instrText>
      </w:r>
      <w:r w:rsidRPr="00CD6404">
        <w:rPr>
          <w:b/>
          <w:bCs/>
          <w:caps/>
          <w:szCs w:val="36"/>
        </w:rPr>
        <w:fldChar w:fldCharType="separate"/>
      </w:r>
      <w:hyperlink w:anchor="_Toc82525153" w:history="1">
        <w:r w:rsidR="008779A7" w:rsidRPr="008118D8">
          <w:rPr>
            <w:rStyle w:val="Hyperlink"/>
            <w:noProof/>
          </w:rPr>
          <w:t>Revision History</w:t>
        </w:r>
        <w:r w:rsidR="008779A7">
          <w:rPr>
            <w:noProof/>
            <w:webHidden/>
          </w:rPr>
          <w:tab/>
        </w:r>
        <w:r w:rsidR="008779A7">
          <w:rPr>
            <w:noProof/>
            <w:webHidden/>
          </w:rPr>
          <w:fldChar w:fldCharType="begin"/>
        </w:r>
        <w:r w:rsidR="008779A7">
          <w:rPr>
            <w:noProof/>
            <w:webHidden/>
          </w:rPr>
          <w:instrText xml:space="preserve"> PAGEREF _Toc82525153 \h </w:instrText>
        </w:r>
        <w:r w:rsidR="008779A7">
          <w:rPr>
            <w:noProof/>
            <w:webHidden/>
          </w:rPr>
        </w:r>
        <w:r w:rsidR="008779A7">
          <w:rPr>
            <w:noProof/>
            <w:webHidden/>
          </w:rPr>
          <w:fldChar w:fldCharType="separate"/>
        </w:r>
        <w:r w:rsidR="008779A7">
          <w:rPr>
            <w:noProof/>
            <w:webHidden/>
          </w:rPr>
          <w:t>ii</w:t>
        </w:r>
        <w:r w:rsidR="008779A7">
          <w:rPr>
            <w:noProof/>
            <w:webHidden/>
          </w:rPr>
          <w:fldChar w:fldCharType="end"/>
        </w:r>
      </w:hyperlink>
    </w:p>
    <w:p w14:paraId="7858AF0C" w14:textId="7423BF25" w:rsidR="008779A7" w:rsidRDefault="00CD5450">
      <w:pPr>
        <w:pStyle w:val="TOC9"/>
        <w:rPr>
          <w:rFonts w:asciiTheme="minorHAnsi" w:eastAsiaTheme="minorEastAsia" w:hAnsiTheme="minorHAnsi" w:cstheme="minorBidi"/>
          <w:noProof/>
          <w:color w:val="auto"/>
          <w:sz w:val="22"/>
          <w:szCs w:val="22"/>
          <w:lang w:eastAsia="en-US"/>
        </w:rPr>
      </w:pPr>
      <w:hyperlink w:anchor="_Toc82525154" w:history="1">
        <w:r w:rsidR="008779A7" w:rsidRPr="008118D8">
          <w:rPr>
            <w:rStyle w:val="Hyperlink"/>
            <w:noProof/>
          </w:rPr>
          <w:t>List of Figures</w:t>
        </w:r>
        <w:r w:rsidR="008779A7">
          <w:rPr>
            <w:noProof/>
            <w:webHidden/>
          </w:rPr>
          <w:tab/>
        </w:r>
        <w:r w:rsidR="008779A7">
          <w:rPr>
            <w:noProof/>
            <w:webHidden/>
          </w:rPr>
          <w:fldChar w:fldCharType="begin"/>
        </w:r>
        <w:r w:rsidR="008779A7">
          <w:rPr>
            <w:noProof/>
            <w:webHidden/>
          </w:rPr>
          <w:instrText xml:space="preserve"> PAGEREF _Toc82525154 \h </w:instrText>
        </w:r>
        <w:r w:rsidR="008779A7">
          <w:rPr>
            <w:noProof/>
            <w:webHidden/>
          </w:rPr>
        </w:r>
        <w:r w:rsidR="008779A7">
          <w:rPr>
            <w:noProof/>
            <w:webHidden/>
          </w:rPr>
          <w:fldChar w:fldCharType="separate"/>
        </w:r>
        <w:r w:rsidR="008779A7">
          <w:rPr>
            <w:noProof/>
            <w:webHidden/>
          </w:rPr>
          <w:t>v</w:t>
        </w:r>
        <w:r w:rsidR="008779A7">
          <w:rPr>
            <w:noProof/>
            <w:webHidden/>
          </w:rPr>
          <w:fldChar w:fldCharType="end"/>
        </w:r>
      </w:hyperlink>
    </w:p>
    <w:p w14:paraId="7D405CA3" w14:textId="6A1F5989" w:rsidR="008779A7" w:rsidRDefault="00CD5450">
      <w:pPr>
        <w:pStyle w:val="TOC9"/>
        <w:rPr>
          <w:rFonts w:asciiTheme="minorHAnsi" w:eastAsiaTheme="minorEastAsia" w:hAnsiTheme="minorHAnsi" w:cstheme="minorBidi"/>
          <w:noProof/>
          <w:color w:val="auto"/>
          <w:sz w:val="22"/>
          <w:szCs w:val="22"/>
          <w:lang w:eastAsia="en-US"/>
        </w:rPr>
      </w:pPr>
      <w:hyperlink w:anchor="_Toc82525155" w:history="1">
        <w:r w:rsidR="008779A7" w:rsidRPr="008118D8">
          <w:rPr>
            <w:rStyle w:val="Hyperlink"/>
            <w:noProof/>
          </w:rPr>
          <w:t>List of Tables</w:t>
        </w:r>
        <w:r w:rsidR="008779A7">
          <w:rPr>
            <w:noProof/>
            <w:webHidden/>
          </w:rPr>
          <w:tab/>
        </w:r>
        <w:r w:rsidR="008779A7">
          <w:rPr>
            <w:noProof/>
            <w:webHidden/>
          </w:rPr>
          <w:fldChar w:fldCharType="begin"/>
        </w:r>
        <w:r w:rsidR="008779A7">
          <w:rPr>
            <w:noProof/>
            <w:webHidden/>
          </w:rPr>
          <w:instrText xml:space="preserve"> PAGEREF _Toc82525155 \h </w:instrText>
        </w:r>
        <w:r w:rsidR="008779A7">
          <w:rPr>
            <w:noProof/>
            <w:webHidden/>
          </w:rPr>
        </w:r>
        <w:r w:rsidR="008779A7">
          <w:rPr>
            <w:noProof/>
            <w:webHidden/>
          </w:rPr>
          <w:fldChar w:fldCharType="separate"/>
        </w:r>
        <w:r w:rsidR="008779A7">
          <w:rPr>
            <w:noProof/>
            <w:webHidden/>
          </w:rPr>
          <w:t>v</w:t>
        </w:r>
        <w:r w:rsidR="008779A7">
          <w:rPr>
            <w:noProof/>
            <w:webHidden/>
          </w:rPr>
          <w:fldChar w:fldCharType="end"/>
        </w:r>
      </w:hyperlink>
    </w:p>
    <w:p w14:paraId="292ECE08" w14:textId="54F87ACC" w:rsidR="008779A7" w:rsidRDefault="00CD5450">
      <w:pPr>
        <w:pStyle w:val="TOC9"/>
        <w:rPr>
          <w:rFonts w:asciiTheme="minorHAnsi" w:eastAsiaTheme="minorEastAsia" w:hAnsiTheme="minorHAnsi" w:cstheme="minorBidi"/>
          <w:noProof/>
          <w:color w:val="auto"/>
          <w:sz w:val="22"/>
          <w:szCs w:val="22"/>
          <w:lang w:eastAsia="en-US"/>
        </w:rPr>
      </w:pPr>
      <w:hyperlink w:anchor="_Toc82525156" w:history="1">
        <w:r w:rsidR="008779A7" w:rsidRPr="008118D8">
          <w:rPr>
            <w:rStyle w:val="Hyperlink"/>
            <w:noProof/>
          </w:rPr>
          <w:t>Orientation</w:t>
        </w:r>
        <w:r w:rsidR="008779A7">
          <w:rPr>
            <w:noProof/>
            <w:webHidden/>
          </w:rPr>
          <w:tab/>
        </w:r>
        <w:r w:rsidR="008779A7">
          <w:rPr>
            <w:noProof/>
            <w:webHidden/>
          </w:rPr>
          <w:fldChar w:fldCharType="begin"/>
        </w:r>
        <w:r w:rsidR="008779A7">
          <w:rPr>
            <w:noProof/>
            <w:webHidden/>
          </w:rPr>
          <w:instrText xml:space="preserve"> PAGEREF _Toc82525156 \h </w:instrText>
        </w:r>
        <w:r w:rsidR="008779A7">
          <w:rPr>
            <w:noProof/>
            <w:webHidden/>
          </w:rPr>
        </w:r>
        <w:r w:rsidR="008779A7">
          <w:rPr>
            <w:noProof/>
            <w:webHidden/>
          </w:rPr>
          <w:fldChar w:fldCharType="separate"/>
        </w:r>
        <w:r w:rsidR="008779A7">
          <w:rPr>
            <w:noProof/>
            <w:webHidden/>
          </w:rPr>
          <w:t>vi</w:t>
        </w:r>
        <w:r w:rsidR="008779A7">
          <w:rPr>
            <w:noProof/>
            <w:webHidden/>
          </w:rPr>
          <w:fldChar w:fldCharType="end"/>
        </w:r>
      </w:hyperlink>
    </w:p>
    <w:p w14:paraId="03A2C348" w14:textId="33DF48F9" w:rsidR="008779A7" w:rsidRDefault="00CD5450">
      <w:pPr>
        <w:pStyle w:val="TOC1"/>
        <w:rPr>
          <w:rFonts w:asciiTheme="minorHAnsi" w:eastAsiaTheme="minorEastAsia" w:hAnsiTheme="minorHAnsi" w:cstheme="minorBidi"/>
          <w:b w:val="0"/>
          <w:color w:val="auto"/>
          <w:sz w:val="22"/>
          <w:szCs w:val="22"/>
          <w:lang w:eastAsia="en-US"/>
        </w:rPr>
      </w:pPr>
      <w:hyperlink w:anchor="_Toc82525157" w:history="1">
        <w:r w:rsidR="008779A7" w:rsidRPr="008118D8">
          <w:rPr>
            <w:rStyle w:val="Hyperlink"/>
          </w:rPr>
          <w:t>1</w:t>
        </w:r>
        <w:r w:rsidR="008779A7">
          <w:rPr>
            <w:rFonts w:asciiTheme="minorHAnsi" w:eastAsiaTheme="minorEastAsia" w:hAnsiTheme="minorHAnsi" w:cstheme="minorBidi"/>
            <w:b w:val="0"/>
            <w:color w:val="auto"/>
            <w:sz w:val="22"/>
            <w:szCs w:val="22"/>
            <w:lang w:eastAsia="en-US"/>
          </w:rPr>
          <w:tab/>
        </w:r>
        <w:r w:rsidR="008779A7" w:rsidRPr="008118D8">
          <w:rPr>
            <w:rStyle w:val="Hyperlink"/>
          </w:rPr>
          <w:t>Introduction</w:t>
        </w:r>
        <w:r w:rsidR="008779A7">
          <w:rPr>
            <w:webHidden/>
          </w:rPr>
          <w:tab/>
        </w:r>
        <w:r w:rsidR="008779A7">
          <w:rPr>
            <w:webHidden/>
          </w:rPr>
          <w:fldChar w:fldCharType="begin"/>
        </w:r>
        <w:r w:rsidR="008779A7">
          <w:rPr>
            <w:webHidden/>
          </w:rPr>
          <w:instrText xml:space="preserve"> PAGEREF _Toc82525157 \h </w:instrText>
        </w:r>
        <w:r w:rsidR="008779A7">
          <w:rPr>
            <w:webHidden/>
          </w:rPr>
        </w:r>
        <w:r w:rsidR="008779A7">
          <w:rPr>
            <w:webHidden/>
          </w:rPr>
          <w:fldChar w:fldCharType="separate"/>
        </w:r>
        <w:r w:rsidR="008779A7">
          <w:rPr>
            <w:webHidden/>
          </w:rPr>
          <w:t>1</w:t>
        </w:r>
        <w:r w:rsidR="008779A7">
          <w:rPr>
            <w:webHidden/>
          </w:rPr>
          <w:fldChar w:fldCharType="end"/>
        </w:r>
      </w:hyperlink>
    </w:p>
    <w:p w14:paraId="162A4161" w14:textId="630C83AC" w:rsidR="008779A7" w:rsidRDefault="00CD5450">
      <w:pPr>
        <w:pStyle w:val="TOC2"/>
        <w:rPr>
          <w:rFonts w:asciiTheme="minorHAnsi" w:eastAsiaTheme="minorEastAsia" w:hAnsiTheme="minorHAnsi" w:cstheme="minorBidi"/>
          <w:b w:val="0"/>
          <w:noProof/>
          <w:color w:val="auto"/>
          <w:sz w:val="22"/>
          <w:szCs w:val="22"/>
          <w:lang w:eastAsia="en-US"/>
        </w:rPr>
      </w:pPr>
      <w:hyperlink w:anchor="_Toc82525158" w:history="1">
        <w:r w:rsidR="008779A7" w:rsidRPr="008118D8">
          <w:rPr>
            <w:rStyle w:val="Hyperlink"/>
            <w:noProof/>
          </w:rPr>
          <w:t>1.1</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Purpose</w:t>
        </w:r>
        <w:r w:rsidR="008779A7">
          <w:rPr>
            <w:noProof/>
            <w:webHidden/>
          </w:rPr>
          <w:tab/>
        </w:r>
        <w:r w:rsidR="008779A7">
          <w:rPr>
            <w:noProof/>
            <w:webHidden/>
          </w:rPr>
          <w:fldChar w:fldCharType="begin"/>
        </w:r>
        <w:r w:rsidR="008779A7">
          <w:rPr>
            <w:noProof/>
            <w:webHidden/>
          </w:rPr>
          <w:instrText xml:space="preserve"> PAGEREF _Toc82525158 \h </w:instrText>
        </w:r>
        <w:r w:rsidR="008779A7">
          <w:rPr>
            <w:noProof/>
            <w:webHidden/>
          </w:rPr>
        </w:r>
        <w:r w:rsidR="008779A7">
          <w:rPr>
            <w:noProof/>
            <w:webHidden/>
          </w:rPr>
          <w:fldChar w:fldCharType="separate"/>
        </w:r>
        <w:r w:rsidR="008779A7">
          <w:rPr>
            <w:noProof/>
            <w:webHidden/>
          </w:rPr>
          <w:t>1</w:t>
        </w:r>
        <w:r w:rsidR="008779A7">
          <w:rPr>
            <w:noProof/>
            <w:webHidden/>
          </w:rPr>
          <w:fldChar w:fldCharType="end"/>
        </w:r>
      </w:hyperlink>
    </w:p>
    <w:p w14:paraId="6E1ADDC2" w14:textId="479D307E" w:rsidR="008779A7" w:rsidRDefault="00CD5450">
      <w:pPr>
        <w:pStyle w:val="TOC2"/>
        <w:rPr>
          <w:rFonts w:asciiTheme="minorHAnsi" w:eastAsiaTheme="minorEastAsia" w:hAnsiTheme="minorHAnsi" w:cstheme="minorBidi"/>
          <w:b w:val="0"/>
          <w:noProof/>
          <w:color w:val="auto"/>
          <w:sz w:val="22"/>
          <w:szCs w:val="22"/>
          <w:lang w:eastAsia="en-US"/>
        </w:rPr>
      </w:pPr>
      <w:hyperlink w:anchor="_Toc82525159" w:history="1">
        <w:r w:rsidR="008779A7" w:rsidRPr="008118D8">
          <w:rPr>
            <w:rStyle w:val="Hyperlink"/>
            <w:noProof/>
          </w:rPr>
          <w:t>1.2</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Dependencies</w:t>
        </w:r>
        <w:r w:rsidR="008779A7">
          <w:rPr>
            <w:noProof/>
            <w:webHidden/>
          </w:rPr>
          <w:tab/>
        </w:r>
        <w:r w:rsidR="008779A7">
          <w:rPr>
            <w:noProof/>
            <w:webHidden/>
          </w:rPr>
          <w:fldChar w:fldCharType="begin"/>
        </w:r>
        <w:r w:rsidR="008779A7">
          <w:rPr>
            <w:noProof/>
            <w:webHidden/>
          </w:rPr>
          <w:instrText xml:space="preserve"> PAGEREF _Toc82525159 \h </w:instrText>
        </w:r>
        <w:r w:rsidR="008779A7">
          <w:rPr>
            <w:noProof/>
            <w:webHidden/>
          </w:rPr>
        </w:r>
        <w:r w:rsidR="008779A7">
          <w:rPr>
            <w:noProof/>
            <w:webHidden/>
          </w:rPr>
          <w:fldChar w:fldCharType="separate"/>
        </w:r>
        <w:r w:rsidR="008779A7">
          <w:rPr>
            <w:noProof/>
            <w:webHidden/>
          </w:rPr>
          <w:t>1</w:t>
        </w:r>
        <w:r w:rsidR="008779A7">
          <w:rPr>
            <w:noProof/>
            <w:webHidden/>
          </w:rPr>
          <w:fldChar w:fldCharType="end"/>
        </w:r>
      </w:hyperlink>
    </w:p>
    <w:p w14:paraId="17BA4C2C" w14:textId="79B0A6F2" w:rsidR="008779A7" w:rsidRDefault="00CD5450">
      <w:pPr>
        <w:pStyle w:val="TOC2"/>
        <w:rPr>
          <w:rFonts w:asciiTheme="minorHAnsi" w:eastAsiaTheme="minorEastAsia" w:hAnsiTheme="minorHAnsi" w:cstheme="minorBidi"/>
          <w:b w:val="0"/>
          <w:noProof/>
          <w:color w:val="auto"/>
          <w:sz w:val="22"/>
          <w:szCs w:val="22"/>
          <w:lang w:eastAsia="en-US"/>
        </w:rPr>
      </w:pPr>
      <w:hyperlink w:anchor="_Toc82525160" w:history="1">
        <w:r w:rsidR="008779A7" w:rsidRPr="008118D8">
          <w:rPr>
            <w:rStyle w:val="Hyperlink"/>
            <w:noProof/>
          </w:rPr>
          <w:t>1.3</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Constraints</w:t>
        </w:r>
        <w:r w:rsidR="008779A7">
          <w:rPr>
            <w:noProof/>
            <w:webHidden/>
          </w:rPr>
          <w:tab/>
        </w:r>
        <w:r w:rsidR="008779A7">
          <w:rPr>
            <w:noProof/>
            <w:webHidden/>
          </w:rPr>
          <w:fldChar w:fldCharType="begin"/>
        </w:r>
        <w:r w:rsidR="008779A7">
          <w:rPr>
            <w:noProof/>
            <w:webHidden/>
          </w:rPr>
          <w:instrText xml:space="preserve"> PAGEREF _Toc82525160 \h </w:instrText>
        </w:r>
        <w:r w:rsidR="008779A7">
          <w:rPr>
            <w:noProof/>
            <w:webHidden/>
          </w:rPr>
        </w:r>
        <w:r w:rsidR="008779A7">
          <w:rPr>
            <w:noProof/>
            <w:webHidden/>
          </w:rPr>
          <w:fldChar w:fldCharType="separate"/>
        </w:r>
        <w:r w:rsidR="008779A7">
          <w:rPr>
            <w:noProof/>
            <w:webHidden/>
          </w:rPr>
          <w:t>1</w:t>
        </w:r>
        <w:r w:rsidR="008779A7">
          <w:rPr>
            <w:noProof/>
            <w:webHidden/>
          </w:rPr>
          <w:fldChar w:fldCharType="end"/>
        </w:r>
      </w:hyperlink>
    </w:p>
    <w:p w14:paraId="6108EEA7" w14:textId="022CB6AB" w:rsidR="008779A7" w:rsidRDefault="00CD5450">
      <w:pPr>
        <w:pStyle w:val="TOC1"/>
        <w:rPr>
          <w:rFonts w:asciiTheme="minorHAnsi" w:eastAsiaTheme="minorEastAsia" w:hAnsiTheme="minorHAnsi" w:cstheme="minorBidi"/>
          <w:b w:val="0"/>
          <w:color w:val="auto"/>
          <w:sz w:val="22"/>
          <w:szCs w:val="22"/>
          <w:lang w:eastAsia="en-US"/>
        </w:rPr>
      </w:pPr>
      <w:hyperlink w:anchor="_Toc82525161" w:history="1">
        <w:r w:rsidR="008779A7" w:rsidRPr="008118D8">
          <w:rPr>
            <w:rStyle w:val="Hyperlink"/>
          </w:rPr>
          <w:t>2</w:t>
        </w:r>
        <w:r w:rsidR="008779A7">
          <w:rPr>
            <w:rFonts w:asciiTheme="minorHAnsi" w:eastAsiaTheme="minorEastAsia" w:hAnsiTheme="minorHAnsi" w:cstheme="minorBidi"/>
            <w:b w:val="0"/>
            <w:color w:val="auto"/>
            <w:sz w:val="22"/>
            <w:szCs w:val="22"/>
            <w:lang w:eastAsia="en-US"/>
          </w:rPr>
          <w:tab/>
        </w:r>
        <w:r w:rsidR="008779A7" w:rsidRPr="008118D8">
          <w:rPr>
            <w:rStyle w:val="Hyperlink"/>
          </w:rPr>
          <w:t>Roles and Responsibilities</w:t>
        </w:r>
        <w:r w:rsidR="008779A7">
          <w:rPr>
            <w:webHidden/>
          </w:rPr>
          <w:tab/>
        </w:r>
        <w:r w:rsidR="008779A7">
          <w:rPr>
            <w:webHidden/>
          </w:rPr>
          <w:fldChar w:fldCharType="begin"/>
        </w:r>
        <w:r w:rsidR="008779A7">
          <w:rPr>
            <w:webHidden/>
          </w:rPr>
          <w:instrText xml:space="preserve"> PAGEREF _Toc82525161 \h </w:instrText>
        </w:r>
        <w:r w:rsidR="008779A7">
          <w:rPr>
            <w:webHidden/>
          </w:rPr>
        </w:r>
        <w:r w:rsidR="008779A7">
          <w:rPr>
            <w:webHidden/>
          </w:rPr>
          <w:fldChar w:fldCharType="separate"/>
        </w:r>
        <w:r w:rsidR="008779A7">
          <w:rPr>
            <w:webHidden/>
          </w:rPr>
          <w:t>2</w:t>
        </w:r>
        <w:r w:rsidR="008779A7">
          <w:rPr>
            <w:webHidden/>
          </w:rPr>
          <w:fldChar w:fldCharType="end"/>
        </w:r>
      </w:hyperlink>
    </w:p>
    <w:p w14:paraId="2EB85F20" w14:textId="1CF7DD78" w:rsidR="008779A7" w:rsidRDefault="00CD5450">
      <w:pPr>
        <w:pStyle w:val="TOC1"/>
        <w:rPr>
          <w:rFonts w:asciiTheme="minorHAnsi" w:eastAsiaTheme="minorEastAsia" w:hAnsiTheme="minorHAnsi" w:cstheme="minorBidi"/>
          <w:b w:val="0"/>
          <w:color w:val="auto"/>
          <w:sz w:val="22"/>
          <w:szCs w:val="22"/>
          <w:lang w:eastAsia="en-US"/>
        </w:rPr>
      </w:pPr>
      <w:hyperlink w:anchor="_Toc82525162" w:history="1">
        <w:r w:rsidR="008779A7" w:rsidRPr="008118D8">
          <w:rPr>
            <w:rStyle w:val="Hyperlink"/>
          </w:rPr>
          <w:t>3</w:t>
        </w:r>
        <w:r w:rsidR="008779A7">
          <w:rPr>
            <w:rFonts w:asciiTheme="minorHAnsi" w:eastAsiaTheme="minorEastAsia" w:hAnsiTheme="minorHAnsi" w:cstheme="minorBidi"/>
            <w:b w:val="0"/>
            <w:color w:val="auto"/>
            <w:sz w:val="22"/>
            <w:szCs w:val="22"/>
            <w:lang w:eastAsia="en-US"/>
          </w:rPr>
          <w:tab/>
        </w:r>
        <w:r w:rsidR="008779A7" w:rsidRPr="008118D8">
          <w:rPr>
            <w:rStyle w:val="Hyperlink"/>
          </w:rPr>
          <w:t>Deployment</w:t>
        </w:r>
        <w:r w:rsidR="008779A7">
          <w:rPr>
            <w:webHidden/>
          </w:rPr>
          <w:tab/>
        </w:r>
        <w:r w:rsidR="008779A7">
          <w:rPr>
            <w:webHidden/>
          </w:rPr>
          <w:fldChar w:fldCharType="begin"/>
        </w:r>
        <w:r w:rsidR="008779A7">
          <w:rPr>
            <w:webHidden/>
          </w:rPr>
          <w:instrText xml:space="preserve"> PAGEREF _Toc82525162 \h </w:instrText>
        </w:r>
        <w:r w:rsidR="008779A7">
          <w:rPr>
            <w:webHidden/>
          </w:rPr>
        </w:r>
        <w:r w:rsidR="008779A7">
          <w:rPr>
            <w:webHidden/>
          </w:rPr>
          <w:fldChar w:fldCharType="separate"/>
        </w:r>
        <w:r w:rsidR="008779A7">
          <w:rPr>
            <w:webHidden/>
          </w:rPr>
          <w:t>1</w:t>
        </w:r>
        <w:r w:rsidR="008779A7">
          <w:rPr>
            <w:webHidden/>
          </w:rPr>
          <w:fldChar w:fldCharType="end"/>
        </w:r>
      </w:hyperlink>
    </w:p>
    <w:p w14:paraId="72261C06" w14:textId="79219764" w:rsidR="008779A7" w:rsidRDefault="00CD5450">
      <w:pPr>
        <w:pStyle w:val="TOC2"/>
        <w:rPr>
          <w:rFonts w:asciiTheme="minorHAnsi" w:eastAsiaTheme="minorEastAsia" w:hAnsiTheme="minorHAnsi" w:cstheme="minorBidi"/>
          <w:b w:val="0"/>
          <w:noProof/>
          <w:color w:val="auto"/>
          <w:sz w:val="22"/>
          <w:szCs w:val="22"/>
          <w:lang w:eastAsia="en-US"/>
        </w:rPr>
      </w:pPr>
      <w:hyperlink w:anchor="_Toc82525163" w:history="1">
        <w:r w:rsidR="008779A7" w:rsidRPr="008118D8">
          <w:rPr>
            <w:rStyle w:val="Hyperlink"/>
            <w:noProof/>
          </w:rPr>
          <w:t>3.1</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Timeline</w:t>
        </w:r>
        <w:r w:rsidR="008779A7">
          <w:rPr>
            <w:noProof/>
            <w:webHidden/>
          </w:rPr>
          <w:tab/>
        </w:r>
        <w:r w:rsidR="008779A7">
          <w:rPr>
            <w:noProof/>
            <w:webHidden/>
          </w:rPr>
          <w:fldChar w:fldCharType="begin"/>
        </w:r>
        <w:r w:rsidR="008779A7">
          <w:rPr>
            <w:noProof/>
            <w:webHidden/>
          </w:rPr>
          <w:instrText xml:space="preserve"> PAGEREF _Toc82525163 \h </w:instrText>
        </w:r>
        <w:r w:rsidR="008779A7">
          <w:rPr>
            <w:noProof/>
            <w:webHidden/>
          </w:rPr>
        </w:r>
        <w:r w:rsidR="008779A7">
          <w:rPr>
            <w:noProof/>
            <w:webHidden/>
          </w:rPr>
          <w:fldChar w:fldCharType="separate"/>
        </w:r>
        <w:r w:rsidR="008779A7">
          <w:rPr>
            <w:noProof/>
            <w:webHidden/>
          </w:rPr>
          <w:t>1</w:t>
        </w:r>
        <w:r w:rsidR="008779A7">
          <w:rPr>
            <w:noProof/>
            <w:webHidden/>
          </w:rPr>
          <w:fldChar w:fldCharType="end"/>
        </w:r>
      </w:hyperlink>
    </w:p>
    <w:p w14:paraId="3B0E045F" w14:textId="2A2603F8" w:rsidR="008779A7" w:rsidRDefault="00CD5450">
      <w:pPr>
        <w:pStyle w:val="TOC2"/>
        <w:rPr>
          <w:rFonts w:asciiTheme="minorHAnsi" w:eastAsiaTheme="minorEastAsia" w:hAnsiTheme="minorHAnsi" w:cstheme="minorBidi"/>
          <w:b w:val="0"/>
          <w:noProof/>
          <w:color w:val="auto"/>
          <w:sz w:val="22"/>
          <w:szCs w:val="22"/>
          <w:lang w:eastAsia="en-US"/>
        </w:rPr>
      </w:pPr>
      <w:hyperlink w:anchor="_Toc82525164" w:history="1">
        <w:r w:rsidR="008779A7" w:rsidRPr="008118D8">
          <w:rPr>
            <w:rStyle w:val="Hyperlink"/>
            <w:noProof/>
          </w:rPr>
          <w:t>3.2</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Site Readiness Assessment</w:t>
        </w:r>
        <w:r w:rsidR="008779A7">
          <w:rPr>
            <w:noProof/>
            <w:webHidden/>
          </w:rPr>
          <w:tab/>
        </w:r>
        <w:r w:rsidR="008779A7">
          <w:rPr>
            <w:noProof/>
            <w:webHidden/>
          </w:rPr>
          <w:fldChar w:fldCharType="begin"/>
        </w:r>
        <w:r w:rsidR="008779A7">
          <w:rPr>
            <w:noProof/>
            <w:webHidden/>
          </w:rPr>
          <w:instrText xml:space="preserve"> PAGEREF _Toc82525164 \h </w:instrText>
        </w:r>
        <w:r w:rsidR="008779A7">
          <w:rPr>
            <w:noProof/>
            <w:webHidden/>
          </w:rPr>
        </w:r>
        <w:r w:rsidR="008779A7">
          <w:rPr>
            <w:noProof/>
            <w:webHidden/>
          </w:rPr>
          <w:fldChar w:fldCharType="separate"/>
        </w:r>
        <w:r w:rsidR="008779A7">
          <w:rPr>
            <w:noProof/>
            <w:webHidden/>
          </w:rPr>
          <w:t>1</w:t>
        </w:r>
        <w:r w:rsidR="008779A7">
          <w:rPr>
            <w:noProof/>
            <w:webHidden/>
          </w:rPr>
          <w:fldChar w:fldCharType="end"/>
        </w:r>
      </w:hyperlink>
    </w:p>
    <w:p w14:paraId="23CA8376" w14:textId="7DC70229" w:rsidR="008779A7" w:rsidRDefault="00CD5450">
      <w:pPr>
        <w:pStyle w:val="TOC3"/>
        <w:rPr>
          <w:rFonts w:asciiTheme="minorHAnsi" w:eastAsiaTheme="minorEastAsia" w:hAnsiTheme="minorHAnsi" w:cstheme="minorBidi"/>
          <w:noProof/>
          <w:color w:val="auto"/>
          <w:sz w:val="22"/>
          <w:szCs w:val="22"/>
          <w:lang w:eastAsia="en-US"/>
        </w:rPr>
      </w:pPr>
      <w:hyperlink w:anchor="_Toc82525165" w:history="1">
        <w:r w:rsidR="008779A7" w:rsidRPr="008118D8">
          <w:rPr>
            <w:rStyle w:val="Hyperlink"/>
            <w:noProof/>
          </w:rPr>
          <w:t>3.2.1</w:t>
        </w:r>
        <w:r w:rsidR="008779A7">
          <w:rPr>
            <w:rFonts w:asciiTheme="minorHAnsi" w:eastAsiaTheme="minorEastAsia" w:hAnsiTheme="minorHAnsi" w:cstheme="minorBidi"/>
            <w:noProof/>
            <w:color w:val="auto"/>
            <w:sz w:val="22"/>
            <w:szCs w:val="22"/>
            <w:lang w:eastAsia="en-US"/>
          </w:rPr>
          <w:tab/>
        </w:r>
        <w:r w:rsidR="008779A7" w:rsidRPr="008118D8">
          <w:rPr>
            <w:rStyle w:val="Hyperlink"/>
            <w:noProof/>
          </w:rPr>
          <w:t>Deployment Topology (Targeted Architecture)</w:t>
        </w:r>
        <w:r w:rsidR="008779A7">
          <w:rPr>
            <w:noProof/>
            <w:webHidden/>
          </w:rPr>
          <w:tab/>
        </w:r>
        <w:r w:rsidR="008779A7">
          <w:rPr>
            <w:noProof/>
            <w:webHidden/>
          </w:rPr>
          <w:fldChar w:fldCharType="begin"/>
        </w:r>
        <w:r w:rsidR="008779A7">
          <w:rPr>
            <w:noProof/>
            <w:webHidden/>
          </w:rPr>
          <w:instrText xml:space="preserve"> PAGEREF _Toc82525165 \h </w:instrText>
        </w:r>
        <w:r w:rsidR="008779A7">
          <w:rPr>
            <w:noProof/>
            <w:webHidden/>
          </w:rPr>
        </w:r>
        <w:r w:rsidR="008779A7">
          <w:rPr>
            <w:noProof/>
            <w:webHidden/>
          </w:rPr>
          <w:fldChar w:fldCharType="separate"/>
        </w:r>
        <w:r w:rsidR="008779A7">
          <w:rPr>
            <w:noProof/>
            <w:webHidden/>
          </w:rPr>
          <w:t>2</w:t>
        </w:r>
        <w:r w:rsidR="008779A7">
          <w:rPr>
            <w:noProof/>
            <w:webHidden/>
          </w:rPr>
          <w:fldChar w:fldCharType="end"/>
        </w:r>
      </w:hyperlink>
    </w:p>
    <w:p w14:paraId="2B21FC44" w14:textId="4A20D908" w:rsidR="008779A7" w:rsidRDefault="00CD5450">
      <w:pPr>
        <w:pStyle w:val="TOC3"/>
        <w:rPr>
          <w:rFonts w:asciiTheme="minorHAnsi" w:eastAsiaTheme="minorEastAsia" w:hAnsiTheme="minorHAnsi" w:cstheme="minorBidi"/>
          <w:noProof/>
          <w:color w:val="auto"/>
          <w:sz w:val="22"/>
          <w:szCs w:val="22"/>
          <w:lang w:eastAsia="en-US"/>
        </w:rPr>
      </w:pPr>
      <w:hyperlink w:anchor="_Toc82525166" w:history="1">
        <w:r w:rsidR="008779A7" w:rsidRPr="008118D8">
          <w:rPr>
            <w:rStyle w:val="Hyperlink"/>
            <w:noProof/>
          </w:rPr>
          <w:t>3.2.2</w:t>
        </w:r>
        <w:r w:rsidR="008779A7">
          <w:rPr>
            <w:rFonts w:asciiTheme="minorHAnsi" w:eastAsiaTheme="minorEastAsia" w:hAnsiTheme="minorHAnsi" w:cstheme="minorBidi"/>
            <w:noProof/>
            <w:color w:val="auto"/>
            <w:sz w:val="22"/>
            <w:szCs w:val="22"/>
            <w:lang w:eastAsia="en-US"/>
          </w:rPr>
          <w:tab/>
        </w:r>
        <w:r w:rsidR="008779A7" w:rsidRPr="008118D8">
          <w:rPr>
            <w:rStyle w:val="Hyperlink"/>
            <w:noProof/>
          </w:rPr>
          <w:t>Site Information (Locations, Deployment Recipients)</w:t>
        </w:r>
        <w:r w:rsidR="008779A7">
          <w:rPr>
            <w:noProof/>
            <w:webHidden/>
          </w:rPr>
          <w:tab/>
        </w:r>
        <w:r w:rsidR="008779A7">
          <w:rPr>
            <w:noProof/>
            <w:webHidden/>
          </w:rPr>
          <w:fldChar w:fldCharType="begin"/>
        </w:r>
        <w:r w:rsidR="008779A7">
          <w:rPr>
            <w:noProof/>
            <w:webHidden/>
          </w:rPr>
          <w:instrText xml:space="preserve"> PAGEREF _Toc82525166 \h </w:instrText>
        </w:r>
        <w:r w:rsidR="008779A7">
          <w:rPr>
            <w:noProof/>
            <w:webHidden/>
          </w:rPr>
        </w:r>
        <w:r w:rsidR="008779A7">
          <w:rPr>
            <w:noProof/>
            <w:webHidden/>
          </w:rPr>
          <w:fldChar w:fldCharType="separate"/>
        </w:r>
        <w:r w:rsidR="008779A7">
          <w:rPr>
            <w:noProof/>
            <w:webHidden/>
          </w:rPr>
          <w:t>2</w:t>
        </w:r>
        <w:r w:rsidR="008779A7">
          <w:rPr>
            <w:noProof/>
            <w:webHidden/>
          </w:rPr>
          <w:fldChar w:fldCharType="end"/>
        </w:r>
      </w:hyperlink>
    </w:p>
    <w:p w14:paraId="51D79199" w14:textId="1443700E" w:rsidR="008779A7" w:rsidRDefault="00CD5450">
      <w:pPr>
        <w:pStyle w:val="TOC3"/>
        <w:rPr>
          <w:rFonts w:asciiTheme="minorHAnsi" w:eastAsiaTheme="minorEastAsia" w:hAnsiTheme="minorHAnsi" w:cstheme="minorBidi"/>
          <w:noProof/>
          <w:color w:val="auto"/>
          <w:sz w:val="22"/>
          <w:szCs w:val="22"/>
          <w:lang w:eastAsia="en-US"/>
        </w:rPr>
      </w:pPr>
      <w:hyperlink w:anchor="_Toc82525167" w:history="1">
        <w:r w:rsidR="008779A7" w:rsidRPr="008118D8">
          <w:rPr>
            <w:rStyle w:val="Hyperlink"/>
            <w:noProof/>
          </w:rPr>
          <w:t>3.2.3</w:t>
        </w:r>
        <w:r w:rsidR="008779A7">
          <w:rPr>
            <w:rFonts w:asciiTheme="minorHAnsi" w:eastAsiaTheme="minorEastAsia" w:hAnsiTheme="minorHAnsi" w:cstheme="minorBidi"/>
            <w:noProof/>
            <w:color w:val="auto"/>
            <w:sz w:val="22"/>
            <w:szCs w:val="22"/>
            <w:lang w:eastAsia="en-US"/>
          </w:rPr>
          <w:tab/>
        </w:r>
        <w:r w:rsidR="008779A7" w:rsidRPr="008118D8">
          <w:rPr>
            <w:rStyle w:val="Hyperlink"/>
            <w:noProof/>
          </w:rPr>
          <w:t>Site Preparation</w:t>
        </w:r>
        <w:r w:rsidR="008779A7">
          <w:rPr>
            <w:noProof/>
            <w:webHidden/>
          </w:rPr>
          <w:tab/>
        </w:r>
        <w:r w:rsidR="008779A7">
          <w:rPr>
            <w:noProof/>
            <w:webHidden/>
          </w:rPr>
          <w:fldChar w:fldCharType="begin"/>
        </w:r>
        <w:r w:rsidR="008779A7">
          <w:rPr>
            <w:noProof/>
            <w:webHidden/>
          </w:rPr>
          <w:instrText xml:space="preserve"> PAGEREF _Toc82525167 \h </w:instrText>
        </w:r>
        <w:r w:rsidR="008779A7">
          <w:rPr>
            <w:noProof/>
            <w:webHidden/>
          </w:rPr>
        </w:r>
        <w:r w:rsidR="008779A7">
          <w:rPr>
            <w:noProof/>
            <w:webHidden/>
          </w:rPr>
          <w:fldChar w:fldCharType="separate"/>
        </w:r>
        <w:r w:rsidR="008779A7">
          <w:rPr>
            <w:noProof/>
            <w:webHidden/>
          </w:rPr>
          <w:t>2</w:t>
        </w:r>
        <w:r w:rsidR="008779A7">
          <w:rPr>
            <w:noProof/>
            <w:webHidden/>
          </w:rPr>
          <w:fldChar w:fldCharType="end"/>
        </w:r>
      </w:hyperlink>
    </w:p>
    <w:p w14:paraId="55F96CB4" w14:textId="6F795F14" w:rsidR="008779A7" w:rsidRDefault="00CD5450">
      <w:pPr>
        <w:pStyle w:val="TOC2"/>
        <w:rPr>
          <w:rFonts w:asciiTheme="minorHAnsi" w:eastAsiaTheme="minorEastAsia" w:hAnsiTheme="minorHAnsi" w:cstheme="minorBidi"/>
          <w:b w:val="0"/>
          <w:noProof/>
          <w:color w:val="auto"/>
          <w:sz w:val="22"/>
          <w:szCs w:val="22"/>
          <w:lang w:eastAsia="en-US"/>
        </w:rPr>
      </w:pPr>
      <w:hyperlink w:anchor="_Toc82525168" w:history="1">
        <w:r w:rsidR="008779A7" w:rsidRPr="008118D8">
          <w:rPr>
            <w:rStyle w:val="Hyperlink"/>
            <w:noProof/>
          </w:rPr>
          <w:t>3.3</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Resources</w:t>
        </w:r>
        <w:r w:rsidR="008779A7">
          <w:rPr>
            <w:noProof/>
            <w:webHidden/>
          </w:rPr>
          <w:tab/>
        </w:r>
        <w:r w:rsidR="008779A7">
          <w:rPr>
            <w:noProof/>
            <w:webHidden/>
          </w:rPr>
          <w:fldChar w:fldCharType="begin"/>
        </w:r>
        <w:r w:rsidR="008779A7">
          <w:rPr>
            <w:noProof/>
            <w:webHidden/>
          </w:rPr>
          <w:instrText xml:space="preserve"> PAGEREF _Toc82525168 \h </w:instrText>
        </w:r>
        <w:r w:rsidR="008779A7">
          <w:rPr>
            <w:noProof/>
            <w:webHidden/>
          </w:rPr>
        </w:r>
        <w:r w:rsidR="008779A7">
          <w:rPr>
            <w:noProof/>
            <w:webHidden/>
          </w:rPr>
          <w:fldChar w:fldCharType="separate"/>
        </w:r>
        <w:r w:rsidR="008779A7">
          <w:rPr>
            <w:noProof/>
            <w:webHidden/>
          </w:rPr>
          <w:t>3</w:t>
        </w:r>
        <w:r w:rsidR="008779A7">
          <w:rPr>
            <w:noProof/>
            <w:webHidden/>
          </w:rPr>
          <w:fldChar w:fldCharType="end"/>
        </w:r>
      </w:hyperlink>
    </w:p>
    <w:p w14:paraId="5CCC123A" w14:textId="4675CCE6" w:rsidR="008779A7" w:rsidRDefault="00CD5450">
      <w:pPr>
        <w:pStyle w:val="TOC3"/>
        <w:rPr>
          <w:rFonts w:asciiTheme="minorHAnsi" w:eastAsiaTheme="minorEastAsia" w:hAnsiTheme="minorHAnsi" w:cstheme="minorBidi"/>
          <w:noProof/>
          <w:color w:val="auto"/>
          <w:sz w:val="22"/>
          <w:szCs w:val="22"/>
          <w:lang w:eastAsia="en-US"/>
        </w:rPr>
      </w:pPr>
      <w:hyperlink w:anchor="_Toc82525169" w:history="1">
        <w:r w:rsidR="008779A7" w:rsidRPr="008118D8">
          <w:rPr>
            <w:rStyle w:val="Hyperlink"/>
            <w:noProof/>
          </w:rPr>
          <w:t>3.3.1</w:t>
        </w:r>
        <w:r w:rsidR="008779A7">
          <w:rPr>
            <w:rFonts w:asciiTheme="minorHAnsi" w:eastAsiaTheme="minorEastAsia" w:hAnsiTheme="minorHAnsi" w:cstheme="minorBidi"/>
            <w:noProof/>
            <w:color w:val="auto"/>
            <w:sz w:val="22"/>
            <w:szCs w:val="22"/>
            <w:lang w:eastAsia="en-US"/>
          </w:rPr>
          <w:tab/>
        </w:r>
        <w:r w:rsidR="008779A7" w:rsidRPr="008118D8">
          <w:rPr>
            <w:rStyle w:val="Hyperlink"/>
            <w:noProof/>
          </w:rPr>
          <w:t>Hardware</w:t>
        </w:r>
        <w:r w:rsidR="008779A7">
          <w:rPr>
            <w:noProof/>
            <w:webHidden/>
          </w:rPr>
          <w:tab/>
        </w:r>
        <w:r w:rsidR="008779A7">
          <w:rPr>
            <w:noProof/>
            <w:webHidden/>
          </w:rPr>
          <w:fldChar w:fldCharType="begin"/>
        </w:r>
        <w:r w:rsidR="008779A7">
          <w:rPr>
            <w:noProof/>
            <w:webHidden/>
          </w:rPr>
          <w:instrText xml:space="preserve"> PAGEREF _Toc82525169 \h </w:instrText>
        </w:r>
        <w:r w:rsidR="008779A7">
          <w:rPr>
            <w:noProof/>
            <w:webHidden/>
          </w:rPr>
        </w:r>
        <w:r w:rsidR="008779A7">
          <w:rPr>
            <w:noProof/>
            <w:webHidden/>
          </w:rPr>
          <w:fldChar w:fldCharType="separate"/>
        </w:r>
        <w:r w:rsidR="008779A7">
          <w:rPr>
            <w:noProof/>
            <w:webHidden/>
          </w:rPr>
          <w:t>3</w:t>
        </w:r>
        <w:r w:rsidR="008779A7">
          <w:rPr>
            <w:noProof/>
            <w:webHidden/>
          </w:rPr>
          <w:fldChar w:fldCharType="end"/>
        </w:r>
      </w:hyperlink>
    </w:p>
    <w:p w14:paraId="1BE416EF" w14:textId="7EF32849" w:rsidR="008779A7" w:rsidRDefault="00CD5450">
      <w:pPr>
        <w:pStyle w:val="TOC3"/>
        <w:rPr>
          <w:rFonts w:asciiTheme="minorHAnsi" w:eastAsiaTheme="minorEastAsia" w:hAnsiTheme="minorHAnsi" w:cstheme="minorBidi"/>
          <w:noProof/>
          <w:color w:val="auto"/>
          <w:sz w:val="22"/>
          <w:szCs w:val="22"/>
          <w:lang w:eastAsia="en-US"/>
        </w:rPr>
      </w:pPr>
      <w:hyperlink w:anchor="_Toc82525170" w:history="1">
        <w:r w:rsidR="008779A7" w:rsidRPr="008118D8">
          <w:rPr>
            <w:rStyle w:val="Hyperlink"/>
            <w:noProof/>
          </w:rPr>
          <w:t>3.3.2</w:t>
        </w:r>
        <w:r w:rsidR="008779A7">
          <w:rPr>
            <w:rFonts w:asciiTheme="minorHAnsi" w:eastAsiaTheme="minorEastAsia" w:hAnsiTheme="minorHAnsi" w:cstheme="minorBidi"/>
            <w:noProof/>
            <w:color w:val="auto"/>
            <w:sz w:val="22"/>
            <w:szCs w:val="22"/>
            <w:lang w:eastAsia="en-US"/>
          </w:rPr>
          <w:tab/>
        </w:r>
        <w:r w:rsidR="008779A7" w:rsidRPr="008118D8">
          <w:rPr>
            <w:rStyle w:val="Hyperlink"/>
            <w:noProof/>
          </w:rPr>
          <w:t>Software</w:t>
        </w:r>
        <w:r w:rsidR="008779A7">
          <w:rPr>
            <w:noProof/>
            <w:webHidden/>
          </w:rPr>
          <w:tab/>
        </w:r>
        <w:r w:rsidR="008779A7">
          <w:rPr>
            <w:noProof/>
            <w:webHidden/>
          </w:rPr>
          <w:fldChar w:fldCharType="begin"/>
        </w:r>
        <w:r w:rsidR="008779A7">
          <w:rPr>
            <w:noProof/>
            <w:webHidden/>
          </w:rPr>
          <w:instrText xml:space="preserve"> PAGEREF _Toc82525170 \h </w:instrText>
        </w:r>
        <w:r w:rsidR="008779A7">
          <w:rPr>
            <w:noProof/>
            <w:webHidden/>
          </w:rPr>
        </w:r>
        <w:r w:rsidR="008779A7">
          <w:rPr>
            <w:noProof/>
            <w:webHidden/>
          </w:rPr>
          <w:fldChar w:fldCharType="separate"/>
        </w:r>
        <w:r w:rsidR="008779A7">
          <w:rPr>
            <w:noProof/>
            <w:webHidden/>
          </w:rPr>
          <w:t>3</w:t>
        </w:r>
        <w:r w:rsidR="008779A7">
          <w:rPr>
            <w:noProof/>
            <w:webHidden/>
          </w:rPr>
          <w:fldChar w:fldCharType="end"/>
        </w:r>
      </w:hyperlink>
    </w:p>
    <w:p w14:paraId="18509CD4" w14:textId="22813DEA" w:rsidR="008779A7" w:rsidRDefault="00CD5450">
      <w:pPr>
        <w:pStyle w:val="TOC4"/>
        <w:rPr>
          <w:rFonts w:asciiTheme="minorHAnsi" w:eastAsiaTheme="minorEastAsia" w:hAnsiTheme="minorHAnsi" w:cstheme="minorBidi"/>
          <w:color w:val="auto"/>
          <w:sz w:val="22"/>
          <w:lang w:eastAsia="en-US"/>
        </w:rPr>
      </w:pPr>
      <w:hyperlink w:anchor="_Toc82525171" w:history="1">
        <w:r w:rsidR="008779A7" w:rsidRPr="008118D8">
          <w:rPr>
            <w:rStyle w:val="Hyperlink"/>
          </w:rPr>
          <w:t>3.3.2.1</w:t>
        </w:r>
        <w:r w:rsidR="008779A7">
          <w:rPr>
            <w:rFonts w:asciiTheme="minorHAnsi" w:eastAsiaTheme="minorEastAsia" w:hAnsiTheme="minorHAnsi" w:cstheme="minorBidi"/>
            <w:color w:val="auto"/>
            <w:sz w:val="22"/>
            <w:lang w:eastAsia="en-US"/>
          </w:rPr>
          <w:tab/>
        </w:r>
        <w:r w:rsidR="008779A7" w:rsidRPr="008118D8">
          <w:rPr>
            <w:rStyle w:val="Hyperlink"/>
          </w:rPr>
          <w:t>VistA M Server Software Requirements</w:t>
        </w:r>
        <w:r w:rsidR="008779A7">
          <w:rPr>
            <w:webHidden/>
          </w:rPr>
          <w:tab/>
        </w:r>
        <w:r w:rsidR="008779A7">
          <w:rPr>
            <w:webHidden/>
          </w:rPr>
          <w:fldChar w:fldCharType="begin"/>
        </w:r>
        <w:r w:rsidR="008779A7">
          <w:rPr>
            <w:webHidden/>
          </w:rPr>
          <w:instrText xml:space="preserve"> PAGEREF _Toc82525171 \h </w:instrText>
        </w:r>
        <w:r w:rsidR="008779A7">
          <w:rPr>
            <w:webHidden/>
          </w:rPr>
        </w:r>
        <w:r w:rsidR="008779A7">
          <w:rPr>
            <w:webHidden/>
          </w:rPr>
          <w:fldChar w:fldCharType="separate"/>
        </w:r>
        <w:r w:rsidR="008779A7">
          <w:rPr>
            <w:webHidden/>
          </w:rPr>
          <w:t>4</w:t>
        </w:r>
        <w:r w:rsidR="008779A7">
          <w:rPr>
            <w:webHidden/>
          </w:rPr>
          <w:fldChar w:fldCharType="end"/>
        </w:r>
      </w:hyperlink>
    </w:p>
    <w:p w14:paraId="679D27DC" w14:textId="548A4B81" w:rsidR="008779A7" w:rsidRDefault="00CD5450">
      <w:pPr>
        <w:pStyle w:val="TOC4"/>
        <w:rPr>
          <w:rFonts w:asciiTheme="minorHAnsi" w:eastAsiaTheme="minorEastAsia" w:hAnsiTheme="minorHAnsi" w:cstheme="minorBidi"/>
          <w:color w:val="auto"/>
          <w:sz w:val="22"/>
          <w:lang w:eastAsia="en-US"/>
        </w:rPr>
      </w:pPr>
      <w:hyperlink w:anchor="_Toc82525172" w:history="1">
        <w:r w:rsidR="008779A7" w:rsidRPr="008118D8">
          <w:rPr>
            <w:rStyle w:val="Hyperlink"/>
          </w:rPr>
          <w:t>3.3.2.2</w:t>
        </w:r>
        <w:r w:rsidR="008779A7">
          <w:rPr>
            <w:rFonts w:asciiTheme="minorHAnsi" w:eastAsiaTheme="minorEastAsia" w:hAnsiTheme="minorHAnsi" w:cstheme="minorBidi"/>
            <w:color w:val="auto"/>
            <w:sz w:val="22"/>
            <w:lang w:eastAsia="en-US"/>
          </w:rPr>
          <w:tab/>
        </w:r>
        <w:r w:rsidR="008779A7" w:rsidRPr="008118D8">
          <w:rPr>
            <w:rStyle w:val="Hyperlink"/>
            <w:i/>
          </w:rPr>
          <w:t>Standard</w:t>
        </w:r>
        <w:r w:rsidR="008779A7" w:rsidRPr="008118D8">
          <w:rPr>
            <w:rStyle w:val="Hyperlink"/>
          </w:rPr>
          <w:t xml:space="preserve"> Client Workstation Software Requirements</w:t>
        </w:r>
        <w:r w:rsidR="008779A7">
          <w:rPr>
            <w:webHidden/>
          </w:rPr>
          <w:tab/>
        </w:r>
        <w:r w:rsidR="008779A7">
          <w:rPr>
            <w:webHidden/>
          </w:rPr>
          <w:fldChar w:fldCharType="begin"/>
        </w:r>
        <w:r w:rsidR="008779A7">
          <w:rPr>
            <w:webHidden/>
          </w:rPr>
          <w:instrText xml:space="preserve"> PAGEREF _Toc82525172 \h </w:instrText>
        </w:r>
        <w:r w:rsidR="008779A7">
          <w:rPr>
            <w:webHidden/>
          </w:rPr>
        </w:r>
        <w:r w:rsidR="008779A7">
          <w:rPr>
            <w:webHidden/>
          </w:rPr>
          <w:fldChar w:fldCharType="separate"/>
        </w:r>
        <w:r w:rsidR="008779A7">
          <w:rPr>
            <w:webHidden/>
          </w:rPr>
          <w:t>5</w:t>
        </w:r>
        <w:r w:rsidR="008779A7">
          <w:rPr>
            <w:webHidden/>
          </w:rPr>
          <w:fldChar w:fldCharType="end"/>
        </w:r>
      </w:hyperlink>
    </w:p>
    <w:p w14:paraId="130F21A1" w14:textId="43A88C73" w:rsidR="008779A7" w:rsidRDefault="00CD5450">
      <w:pPr>
        <w:pStyle w:val="TOC4"/>
        <w:rPr>
          <w:rFonts w:asciiTheme="minorHAnsi" w:eastAsiaTheme="minorEastAsia" w:hAnsiTheme="minorHAnsi" w:cstheme="minorBidi"/>
          <w:color w:val="auto"/>
          <w:sz w:val="22"/>
          <w:lang w:eastAsia="en-US"/>
        </w:rPr>
      </w:pPr>
      <w:hyperlink w:anchor="_Toc82525173" w:history="1">
        <w:r w:rsidR="008779A7" w:rsidRPr="008118D8">
          <w:rPr>
            <w:rStyle w:val="Hyperlink"/>
          </w:rPr>
          <w:t>3.3.2.3</w:t>
        </w:r>
        <w:r w:rsidR="008779A7">
          <w:rPr>
            <w:rFonts w:asciiTheme="minorHAnsi" w:eastAsiaTheme="minorEastAsia" w:hAnsiTheme="minorHAnsi" w:cstheme="minorBidi"/>
            <w:color w:val="auto"/>
            <w:sz w:val="22"/>
            <w:lang w:eastAsia="en-US"/>
          </w:rPr>
          <w:tab/>
        </w:r>
        <w:r w:rsidR="008779A7" w:rsidRPr="008118D8">
          <w:rPr>
            <w:rStyle w:val="Hyperlink"/>
            <w:i/>
          </w:rPr>
          <w:t>Programmer-Only</w:t>
        </w:r>
        <w:r w:rsidR="008779A7" w:rsidRPr="008118D8">
          <w:rPr>
            <w:rStyle w:val="Hyperlink"/>
          </w:rPr>
          <w:t xml:space="preserve"> Client Workstation Software Requirements</w:t>
        </w:r>
        <w:r w:rsidR="008779A7">
          <w:rPr>
            <w:webHidden/>
          </w:rPr>
          <w:tab/>
        </w:r>
        <w:r w:rsidR="008779A7">
          <w:rPr>
            <w:webHidden/>
          </w:rPr>
          <w:fldChar w:fldCharType="begin"/>
        </w:r>
        <w:r w:rsidR="008779A7">
          <w:rPr>
            <w:webHidden/>
          </w:rPr>
          <w:instrText xml:space="preserve"> PAGEREF _Toc82525173 \h </w:instrText>
        </w:r>
        <w:r w:rsidR="008779A7">
          <w:rPr>
            <w:webHidden/>
          </w:rPr>
        </w:r>
        <w:r w:rsidR="008779A7">
          <w:rPr>
            <w:webHidden/>
          </w:rPr>
          <w:fldChar w:fldCharType="separate"/>
        </w:r>
        <w:r w:rsidR="008779A7">
          <w:rPr>
            <w:webHidden/>
          </w:rPr>
          <w:t>5</w:t>
        </w:r>
        <w:r w:rsidR="008779A7">
          <w:rPr>
            <w:webHidden/>
          </w:rPr>
          <w:fldChar w:fldCharType="end"/>
        </w:r>
      </w:hyperlink>
    </w:p>
    <w:p w14:paraId="4689D6E2" w14:textId="22ED84A7" w:rsidR="008779A7" w:rsidRDefault="00CD5450">
      <w:pPr>
        <w:pStyle w:val="TOC3"/>
        <w:rPr>
          <w:rFonts w:asciiTheme="minorHAnsi" w:eastAsiaTheme="minorEastAsia" w:hAnsiTheme="minorHAnsi" w:cstheme="minorBidi"/>
          <w:noProof/>
          <w:color w:val="auto"/>
          <w:sz w:val="22"/>
          <w:szCs w:val="22"/>
          <w:lang w:eastAsia="en-US"/>
        </w:rPr>
      </w:pPr>
      <w:hyperlink w:anchor="_Toc82525174" w:history="1">
        <w:r w:rsidR="008779A7" w:rsidRPr="008118D8">
          <w:rPr>
            <w:rStyle w:val="Hyperlink"/>
            <w:noProof/>
          </w:rPr>
          <w:t>3.3.3</w:t>
        </w:r>
        <w:r w:rsidR="008779A7">
          <w:rPr>
            <w:rFonts w:asciiTheme="minorHAnsi" w:eastAsiaTheme="minorEastAsia" w:hAnsiTheme="minorHAnsi" w:cstheme="minorBidi"/>
            <w:noProof/>
            <w:color w:val="auto"/>
            <w:sz w:val="22"/>
            <w:szCs w:val="22"/>
            <w:lang w:eastAsia="en-US"/>
          </w:rPr>
          <w:tab/>
        </w:r>
        <w:r w:rsidR="008779A7" w:rsidRPr="008118D8">
          <w:rPr>
            <w:rStyle w:val="Hyperlink"/>
            <w:noProof/>
          </w:rPr>
          <w:t>Communications</w:t>
        </w:r>
        <w:r w:rsidR="008779A7">
          <w:rPr>
            <w:noProof/>
            <w:webHidden/>
          </w:rPr>
          <w:tab/>
        </w:r>
        <w:r w:rsidR="008779A7">
          <w:rPr>
            <w:noProof/>
            <w:webHidden/>
          </w:rPr>
          <w:fldChar w:fldCharType="begin"/>
        </w:r>
        <w:r w:rsidR="008779A7">
          <w:rPr>
            <w:noProof/>
            <w:webHidden/>
          </w:rPr>
          <w:instrText xml:space="preserve"> PAGEREF _Toc82525174 \h </w:instrText>
        </w:r>
        <w:r w:rsidR="008779A7">
          <w:rPr>
            <w:noProof/>
            <w:webHidden/>
          </w:rPr>
        </w:r>
        <w:r w:rsidR="008779A7">
          <w:rPr>
            <w:noProof/>
            <w:webHidden/>
          </w:rPr>
          <w:fldChar w:fldCharType="separate"/>
        </w:r>
        <w:r w:rsidR="008779A7">
          <w:rPr>
            <w:noProof/>
            <w:webHidden/>
          </w:rPr>
          <w:t>6</w:t>
        </w:r>
        <w:r w:rsidR="008779A7">
          <w:rPr>
            <w:noProof/>
            <w:webHidden/>
          </w:rPr>
          <w:fldChar w:fldCharType="end"/>
        </w:r>
      </w:hyperlink>
    </w:p>
    <w:p w14:paraId="31057B30" w14:textId="0441C7C0" w:rsidR="008779A7" w:rsidRDefault="00CD5450">
      <w:pPr>
        <w:pStyle w:val="TOC4"/>
        <w:rPr>
          <w:rFonts w:asciiTheme="minorHAnsi" w:eastAsiaTheme="minorEastAsia" w:hAnsiTheme="minorHAnsi" w:cstheme="minorBidi"/>
          <w:color w:val="auto"/>
          <w:sz w:val="22"/>
          <w:lang w:eastAsia="en-US"/>
        </w:rPr>
      </w:pPr>
      <w:hyperlink w:anchor="_Toc82525175" w:history="1">
        <w:r w:rsidR="008779A7" w:rsidRPr="008118D8">
          <w:rPr>
            <w:rStyle w:val="Hyperlink"/>
          </w:rPr>
          <w:t>3.3.3.1</w:t>
        </w:r>
        <w:r w:rsidR="008779A7">
          <w:rPr>
            <w:rFonts w:asciiTheme="minorHAnsi" w:eastAsiaTheme="minorEastAsia" w:hAnsiTheme="minorHAnsi" w:cstheme="minorBidi"/>
            <w:color w:val="auto"/>
            <w:sz w:val="22"/>
            <w:lang w:eastAsia="en-US"/>
          </w:rPr>
          <w:tab/>
        </w:r>
        <w:r w:rsidR="008779A7" w:rsidRPr="008118D8">
          <w:rPr>
            <w:rStyle w:val="Hyperlink"/>
          </w:rPr>
          <w:t>Deployment/Installation/Back-Out Checklist</w:t>
        </w:r>
        <w:r w:rsidR="008779A7">
          <w:rPr>
            <w:webHidden/>
          </w:rPr>
          <w:tab/>
        </w:r>
        <w:r w:rsidR="008779A7">
          <w:rPr>
            <w:webHidden/>
          </w:rPr>
          <w:fldChar w:fldCharType="begin"/>
        </w:r>
        <w:r w:rsidR="008779A7">
          <w:rPr>
            <w:webHidden/>
          </w:rPr>
          <w:instrText xml:space="preserve"> PAGEREF _Toc82525175 \h </w:instrText>
        </w:r>
        <w:r w:rsidR="008779A7">
          <w:rPr>
            <w:webHidden/>
          </w:rPr>
        </w:r>
        <w:r w:rsidR="008779A7">
          <w:rPr>
            <w:webHidden/>
          </w:rPr>
          <w:fldChar w:fldCharType="separate"/>
        </w:r>
        <w:r w:rsidR="008779A7">
          <w:rPr>
            <w:webHidden/>
          </w:rPr>
          <w:t>7</w:t>
        </w:r>
        <w:r w:rsidR="008779A7">
          <w:rPr>
            <w:webHidden/>
          </w:rPr>
          <w:fldChar w:fldCharType="end"/>
        </w:r>
      </w:hyperlink>
    </w:p>
    <w:p w14:paraId="3A53A72C" w14:textId="4D80D762" w:rsidR="008779A7" w:rsidRDefault="00CD5450">
      <w:pPr>
        <w:pStyle w:val="TOC1"/>
        <w:rPr>
          <w:rFonts w:asciiTheme="minorHAnsi" w:eastAsiaTheme="minorEastAsia" w:hAnsiTheme="minorHAnsi" w:cstheme="minorBidi"/>
          <w:b w:val="0"/>
          <w:color w:val="auto"/>
          <w:sz w:val="22"/>
          <w:szCs w:val="22"/>
          <w:lang w:eastAsia="en-US"/>
        </w:rPr>
      </w:pPr>
      <w:hyperlink w:anchor="_Toc82525176" w:history="1">
        <w:r w:rsidR="008779A7" w:rsidRPr="008118D8">
          <w:rPr>
            <w:rStyle w:val="Hyperlink"/>
          </w:rPr>
          <w:t>4</w:t>
        </w:r>
        <w:r w:rsidR="008779A7">
          <w:rPr>
            <w:rFonts w:asciiTheme="minorHAnsi" w:eastAsiaTheme="minorEastAsia" w:hAnsiTheme="minorHAnsi" w:cstheme="minorBidi"/>
            <w:b w:val="0"/>
            <w:color w:val="auto"/>
            <w:sz w:val="22"/>
            <w:szCs w:val="22"/>
            <w:lang w:eastAsia="en-US"/>
          </w:rPr>
          <w:tab/>
        </w:r>
        <w:r w:rsidR="008779A7" w:rsidRPr="008118D8">
          <w:rPr>
            <w:rStyle w:val="Hyperlink"/>
          </w:rPr>
          <w:t>Installation</w:t>
        </w:r>
        <w:r w:rsidR="008779A7">
          <w:rPr>
            <w:webHidden/>
          </w:rPr>
          <w:tab/>
        </w:r>
        <w:r w:rsidR="008779A7">
          <w:rPr>
            <w:webHidden/>
          </w:rPr>
          <w:fldChar w:fldCharType="begin"/>
        </w:r>
        <w:r w:rsidR="008779A7">
          <w:rPr>
            <w:webHidden/>
          </w:rPr>
          <w:instrText xml:space="preserve"> PAGEREF _Toc82525176 \h </w:instrText>
        </w:r>
        <w:r w:rsidR="008779A7">
          <w:rPr>
            <w:webHidden/>
          </w:rPr>
        </w:r>
        <w:r w:rsidR="008779A7">
          <w:rPr>
            <w:webHidden/>
          </w:rPr>
          <w:fldChar w:fldCharType="separate"/>
        </w:r>
        <w:r w:rsidR="008779A7">
          <w:rPr>
            <w:webHidden/>
          </w:rPr>
          <w:t>8</w:t>
        </w:r>
        <w:r w:rsidR="008779A7">
          <w:rPr>
            <w:webHidden/>
          </w:rPr>
          <w:fldChar w:fldCharType="end"/>
        </w:r>
      </w:hyperlink>
    </w:p>
    <w:p w14:paraId="36410872" w14:textId="4256E20D" w:rsidR="008779A7" w:rsidRDefault="00CD5450">
      <w:pPr>
        <w:pStyle w:val="TOC2"/>
        <w:rPr>
          <w:rFonts w:asciiTheme="minorHAnsi" w:eastAsiaTheme="minorEastAsia" w:hAnsiTheme="minorHAnsi" w:cstheme="minorBidi"/>
          <w:b w:val="0"/>
          <w:noProof/>
          <w:color w:val="auto"/>
          <w:sz w:val="22"/>
          <w:szCs w:val="22"/>
          <w:lang w:eastAsia="en-US"/>
        </w:rPr>
      </w:pPr>
      <w:hyperlink w:anchor="_Toc82525177" w:history="1">
        <w:r w:rsidR="008779A7" w:rsidRPr="008118D8">
          <w:rPr>
            <w:rStyle w:val="Hyperlink"/>
            <w:noProof/>
          </w:rPr>
          <w:t>4.1</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Pre-Installation and System Requirements</w:t>
        </w:r>
        <w:r w:rsidR="008779A7">
          <w:rPr>
            <w:noProof/>
            <w:webHidden/>
          </w:rPr>
          <w:tab/>
        </w:r>
        <w:r w:rsidR="008779A7">
          <w:rPr>
            <w:noProof/>
            <w:webHidden/>
          </w:rPr>
          <w:fldChar w:fldCharType="begin"/>
        </w:r>
        <w:r w:rsidR="008779A7">
          <w:rPr>
            <w:noProof/>
            <w:webHidden/>
          </w:rPr>
          <w:instrText xml:space="preserve"> PAGEREF _Toc82525177 \h </w:instrText>
        </w:r>
        <w:r w:rsidR="008779A7">
          <w:rPr>
            <w:noProof/>
            <w:webHidden/>
          </w:rPr>
        </w:r>
        <w:r w:rsidR="008779A7">
          <w:rPr>
            <w:noProof/>
            <w:webHidden/>
          </w:rPr>
          <w:fldChar w:fldCharType="separate"/>
        </w:r>
        <w:r w:rsidR="008779A7">
          <w:rPr>
            <w:noProof/>
            <w:webHidden/>
          </w:rPr>
          <w:t>8</w:t>
        </w:r>
        <w:r w:rsidR="008779A7">
          <w:rPr>
            <w:noProof/>
            <w:webHidden/>
          </w:rPr>
          <w:fldChar w:fldCharType="end"/>
        </w:r>
      </w:hyperlink>
    </w:p>
    <w:p w14:paraId="77EDBF7F" w14:textId="1B882D05" w:rsidR="008779A7" w:rsidRDefault="00CD5450">
      <w:pPr>
        <w:pStyle w:val="TOC2"/>
        <w:rPr>
          <w:rFonts w:asciiTheme="minorHAnsi" w:eastAsiaTheme="minorEastAsia" w:hAnsiTheme="minorHAnsi" w:cstheme="minorBidi"/>
          <w:b w:val="0"/>
          <w:noProof/>
          <w:color w:val="auto"/>
          <w:sz w:val="22"/>
          <w:szCs w:val="22"/>
          <w:lang w:eastAsia="en-US"/>
        </w:rPr>
      </w:pPr>
      <w:hyperlink w:anchor="_Toc82525178" w:history="1">
        <w:r w:rsidR="008779A7" w:rsidRPr="008118D8">
          <w:rPr>
            <w:rStyle w:val="Hyperlink"/>
            <w:noProof/>
          </w:rPr>
          <w:t>4.2</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Platform Installation and Preparation</w:t>
        </w:r>
        <w:r w:rsidR="008779A7">
          <w:rPr>
            <w:noProof/>
            <w:webHidden/>
          </w:rPr>
          <w:tab/>
        </w:r>
        <w:r w:rsidR="008779A7">
          <w:rPr>
            <w:noProof/>
            <w:webHidden/>
          </w:rPr>
          <w:fldChar w:fldCharType="begin"/>
        </w:r>
        <w:r w:rsidR="008779A7">
          <w:rPr>
            <w:noProof/>
            <w:webHidden/>
          </w:rPr>
          <w:instrText xml:space="preserve"> PAGEREF _Toc82525178 \h </w:instrText>
        </w:r>
        <w:r w:rsidR="008779A7">
          <w:rPr>
            <w:noProof/>
            <w:webHidden/>
          </w:rPr>
        </w:r>
        <w:r w:rsidR="008779A7">
          <w:rPr>
            <w:noProof/>
            <w:webHidden/>
          </w:rPr>
          <w:fldChar w:fldCharType="separate"/>
        </w:r>
        <w:r w:rsidR="008779A7">
          <w:rPr>
            <w:noProof/>
            <w:webHidden/>
          </w:rPr>
          <w:t>11</w:t>
        </w:r>
        <w:r w:rsidR="008779A7">
          <w:rPr>
            <w:noProof/>
            <w:webHidden/>
          </w:rPr>
          <w:fldChar w:fldCharType="end"/>
        </w:r>
      </w:hyperlink>
    </w:p>
    <w:p w14:paraId="76D87347" w14:textId="74387EBF" w:rsidR="008779A7" w:rsidRDefault="00CD5450">
      <w:pPr>
        <w:pStyle w:val="TOC2"/>
        <w:rPr>
          <w:rFonts w:asciiTheme="minorHAnsi" w:eastAsiaTheme="minorEastAsia" w:hAnsiTheme="minorHAnsi" w:cstheme="minorBidi"/>
          <w:b w:val="0"/>
          <w:noProof/>
          <w:color w:val="auto"/>
          <w:sz w:val="22"/>
          <w:szCs w:val="22"/>
          <w:lang w:eastAsia="en-US"/>
        </w:rPr>
      </w:pPr>
      <w:hyperlink w:anchor="_Toc82525179" w:history="1">
        <w:r w:rsidR="008779A7" w:rsidRPr="008118D8">
          <w:rPr>
            <w:rStyle w:val="Hyperlink"/>
            <w:noProof/>
          </w:rPr>
          <w:t>4.3</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Download and Extract Files</w:t>
        </w:r>
        <w:r w:rsidR="008779A7">
          <w:rPr>
            <w:noProof/>
            <w:webHidden/>
          </w:rPr>
          <w:tab/>
        </w:r>
        <w:r w:rsidR="008779A7">
          <w:rPr>
            <w:noProof/>
            <w:webHidden/>
          </w:rPr>
          <w:fldChar w:fldCharType="begin"/>
        </w:r>
        <w:r w:rsidR="008779A7">
          <w:rPr>
            <w:noProof/>
            <w:webHidden/>
          </w:rPr>
          <w:instrText xml:space="preserve"> PAGEREF _Toc82525179 \h </w:instrText>
        </w:r>
        <w:r w:rsidR="008779A7">
          <w:rPr>
            <w:noProof/>
            <w:webHidden/>
          </w:rPr>
        </w:r>
        <w:r w:rsidR="008779A7">
          <w:rPr>
            <w:noProof/>
            <w:webHidden/>
          </w:rPr>
          <w:fldChar w:fldCharType="separate"/>
        </w:r>
        <w:r w:rsidR="008779A7">
          <w:rPr>
            <w:noProof/>
            <w:webHidden/>
          </w:rPr>
          <w:t>11</w:t>
        </w:r>
        <w:r w:rsidR="008779A7">
          <w:rPr>
            <w:noProof/>
            <w:webHidden/>
          </w:rPr>
          <w:fldChar w:fldCharType="end"/>
        </w:r>
      </w:hyperlink>
    </w:p>
    <w:p w14:paraId="68CB6CA4" w14:textId="1B86B672" w:rsidR="008779A7" w:rsidRDefault="00CD5450">
      <w:pPr>
        <w:pStyle w:val="TOC3"/>
        <w:rPr>
          <w:rFonts w:asciiTheme="minorHAnsi" w:eastAsiaTheme="minorEastAsia" w:hAnsiTheme="minorHAnsi" w:cstheme="minorBidi"/>
          <w:noProof/>
          <w:color w:val="auto"/>
          <w:sz w:val="22"/>
          <w:szCs w:val="22"/>
          <w:lang w:eastAsia="en-US"/>
        </w:rPr>
      </w:pPr>
      <w:hyperlink w:anchor="_Toc82525180" w:history="1">
        <w:r w:rsidR="008779A7" w:rsidRPr="008118D8">
          <w:rPr>
            <w:rStyle w:val="Hyperlink"/>
            <w:noProof/>
          </w:rPr>
          <w:t>4.3.1</w:t>
        </w:r>
        <w:r w:rsidR="008779A7">
          <w:rPr>
            <w:rFonts w:asciiTheme="minorHAnsi" w:eastAsiaTheme="minorEastAsia" w:hAnsiTheme="minorHAnsi" w:cstheme="minorBidi"/>
            <w:noProof/>
            <w:color w:val="auto"/>
            <w:sz w:val="22"/>
            <w:szCs w:val="22"/>
            <w:lang w:eastAsia="en-US"/>
          </w:rPr>
          <w:tab/>
        </w:r>
        <w:r w:rsidR="008779A7" w:rsidRPr="008118D8">
          <w:rPr>
            <w:rStyle w:val="Hyperlink"/>
            <w:noProof/>
          </w:rPr>
          <w:t>VistA M Server Distribution Files</w:t>
        </w:r>
        <w:r w:rsidR="008779A7">
          <w:rPr>
            <w:noProof/>
            <w:webHidden/>
          </w:rPr>
          <w:tab/>
        </w:r>
        <w:r w:rsidR="008779A7">
          <w:rPr>
            <w:noProof/>
            <w:webHidden/>
          </w:rPr>
          <w:fldChar w:fldCharType="begin"/>
        </w:r>
        <w:r w:rsidR="008779A7">
          <w:rPr>
            <w:noProof/>
            <w:webHidden/>
          </w:rPr>
          <w:instrText xml:space="preserve"> PAGEREF _Toc82525180 \h </w:instrText>
        </w:r>
        <w:r w:rsidR="008779A7">
          <w:rPr>
            <w:noProof/>
            <w:webHidden/>
          </w:rPr>
        </w:r>
        <w:r w:rsidR="008779A7">
          <w:rPr>
            <w:noProof/>
            <w:webHidden/>
          </w:rPr>
          <w:fldChar w:fldCharType="separate"/>
        </w:r>
        <w:r w:rsidR="008779A7">
          <w:rPr>
            <w:noProof/>
            <w:webHidden/>
          </w:rPr>
          <w:t>12</w:t>
        </w:r>
        <w:r w:rsidR="008779A7">
          <w:rPr>
            <w:noProof/>
            <w:webHidden/>
          </w:rPr>
          <w:fldChar w:fldCharType="end"/>
        </w:r>
      </w:hyperlink>
    </w:p>
    <w:p w14:paraId="5F13C789" w14:textId="10B58458" w:rsidR="008779A7" w:rsidRDefault="00CD5450">
      <w:pPr>
        <w:pStyle w:val="TOC3"/>
        <w:rPr>
          <w:rFonts w:asciiTheme="minorHAnsi" w:eastAsiaTheme="minorEastAsia" w:hAnsiTheme="minorHAnsi" w:cstheme="minorBidi"/>
          <w:noProof/>
          <w:color w:val="auto"/>
          <w:sz w:val="22"/>
          <w:szCs w:val="22"/>
          <w:lang w:eastAsia="en-US"/>
        </w:rPr>
      </w:pPr>
      <w:hyperlink w:anchor="_Toc82525181" w:history="1">
        <w:r w:rsidR="008779A7" w:rsidRPr="008118D8">
          <w:rPr>
            <w:rStyle w:val="Hyperlink"/>
            <w:noProof/>
          </w:rPr>
          <w:t>4.3.2</w:t>
        </w:r>
        <w:r w:rsidR="008779A7">
          <w:rPr>
            <w:rFonts w:asciiTheme="minorHAnsi" w:eastAsiaTheme="minorEastAsia" w:hAnsiTheme="minorHAnsi" w:cstheme="minorBidi"/>
            <w:noProof/>
            <w:color w:val="auto"/>
            <w:sz w:val="22"/>
            <w:szCs w:val="22"/>
            <w:lang w:eastAsia="en-US"/>
          </w:rPr>
          <w:tab/>
        </w:r>
        <w:r w:rsidR="008779A7" w:rsidRPr="008118D8">
          <w:rPr>
            <w:rStyle w:val="Hyperlink"/>
            <w:i/>
            <w:noProof/>
          </w:rPr>
          <w:t>Standard</w:t>
        </w:r>
        <w:r w:rsidR="008779A7" w:rsidRPr="008118D8">
          <w:rPr>
            <w:rStyle w:val="Hyperlink"/>
            <w:noProof/>
          </w:rPr>
          <w:t xml:space="preserve"> Client Workstation Distribution Files</w:t>
        </w:r>
        <w:r w:rsidR="008779A7">
          <w:rPr>
            <w:noProof/>
            <w:webHidden/>
          </w:rPr>
          <w:tab/>
        </w:r>
        <w:r w:rsidR="008779A7">
          <w:rPr>
            <w:noProof/>
            <w:webHidden/>
          </w:rPr>
          <w:fldChar w:fldCharType="begin"/>
        </w:r>
        <w:r w:rsidR="008779A7">
          <w:rPr>
            <w:noProof/>
            <w:webHidden/>
          </w:rPr>
          <w:instrText xml:space="preserve"> PAGEREF _Toc82525181 \h </w:instrText>
        </w:r>
        <w:r w:rsidR="008779A7">
          <w:rPr>
            <w:noProof/>
            <w:webHidden/>
          </w:rPr>
        </w:r>
        <w:r w:rsidR="008779A7">
          <w:rPr>
            <w:noProof/>
            <w:webHidden/>
          </w:rPr>
          <w:fldChar w:fldCharType="separate"/>
        </w:r>
        <w:r w:rsidR="008779A7">
          <w:rPr>
            <w:noProof/>
            <w:webHidden/>
          </w:rPr>
          <w:t>13</w:t>
        </w:r>
        <w:r w:rsidR="008779A7">
          <w:rPr>
            <w:noProof/>
            <w:webHidden/>
          </w:rPr>
          <w:fldChar w:fldCharType="end"/>
        </w:r>
      </w:hyperlink>
    </w:p>
    <w:p w14:paraId="14DACB8F" w14:textId="29EBB7DA" w:rsidR="008779A7" w:rsidRDefault="00CD5450">
      <w:pPr>
        <w:pStyle w:val="TOC3"/>
        <w:rPr>
          <w:rFonts w:asciiTheme="minorHAnsi" w:eastAsiaTheme="minorEastAsia" w:hAnsiTheme="minorHAnsi" w:cstheme="minorBidi"/>
          <w:noProof/>
          <w:color w:val="auto"/>
          <w:sz w:val="22"/>
          <w:szCs w:val="22"/>
          <w:lang w:eastAsia="en-US"/>
        </w:rPr>
      </w:pPr>
      <w:hyperlink w:anchor="_Toc82525182" w:history="1">
        <w:r w:rsidR="008779A7" w:rsidRPr="008118D8">
          <w:rPr>
            <w:rStyle w:val="Hyperlink"/>
            <w:noProof/>
          </w:rPr>
          <w:t>4.3.3</w:t>
        </w:r>
        <w:r w:rsidR="008779A7">
          <w:rPr>
            <w:rFonts w:asciiTheme="minorHAnsi" w:eastAsiaTheme="minorEastAsia" w:hAnsiTheme="minorHAnsi" w:cstheme="minorBidi"/>
            <w:noProof/>
            <w:color w:val="auto"/>
            <w:sz w:val="22"/>
            <w:szCs w:val="22"/>
            <w:lang w:eastAsia="en-US"/>
          </w:rPr>
          <w:tab/>
        </w:r>
        <w:r w:rsidR="008779A7" w:rsidRPr="008118D8">
          <w:rPr>
            <w:rStyle w:val="Hyperlink"/>
            <w:i/>
            <w:noProof/>
          </w:rPr>
          <w:t>Programmer-Only</w:t>
        </w:r>
        <w:r w:rsidR="008779A7" w:rsidRPr="008118D8">
          <w:rPr>
            <w:rStyle w:val="Hyperlink"/>
            <w:noProof/>
          </w:rPr>
          <w:t xml:space="preserve"> Client Workstation Distribution Files</w:t>
        </w:r>
        <w:r w:rsidR="008779A7">
          <w:rPr>
            <w:noProof/>
            <w:webHidden/>
          </w:rPr>
          <w:tab/>
        </w:r>
        <w:r w:rsidR="008779A7">
          <w:rPr>
            <w:noProof/>
            <w:webHidden/>
          </w:rPr>
          <w:fldChar w:fldCharType="begin"/>
        </w:r>
        <w:r w:rsidR="008779A7">
          <w:rPr>
            <w:noProof/>
            <w:webHidden/>
          </w:rPr>
          <w:instrText xml:space="preserve"> PAGEREF _Toc82525182 \h </w:instrText>
        </w:r>
        <w:r w:rsidR="008779A7">
          <w:rPr>
            <w:noProof/>
            <w:webHidden/>
          </w:rPr>
        </w:r>
        <w:r w:rsidR="008779A7">
          <w:rPr>
            <w:noProof/>
            <w:webHidden/>
          </w:rPr>
          <w:fldChar w:fldCharType="separate"/>
        </w:r>
        <w:r w:rsidR="008779A7">
          <w:rPr>
            <w:noProof/>
            <w:webHidden/>
          </w:rPr>
          <w:t>15</w:t>
        </w:r>
        <w:r w:rsidR="008779A7">
          <w:rPr>
            <w:noProof/>
            <w:webHidden/>
          </w:rPr>
          <w:fldChar w:fldCharType="end"/>
        </w:r>
      </w:hyperlink>
    </w:p>
    <w:p w14:paraId="28BFD8EF" w14:textId="42C8BF37" w:rsidR="008779A7" w:rsidRDefault="00CD5450">
      <w:pPr>
        <w:pStyle w:val="TOC2"/>
        <w:rPr>
          <w:rFonts w:asciiTheme="minorHAnsi" w:eastAsiaTheme="minorEastAsia" w:hAnsiTheme="minorHAnsi" w:cstheme="minorBidi"/>
          <w:b w:val="0"/>
          <w:noProof/>
          <w:color w:val="auto"/>
          <w:sz w:val="22"/>
          <w:szCs w:val="22"/>
          <w:lang w:eastAsia="en-US"/>
        </w:rPr>
      </w:pPr>
      <w:hyperlink w:anchor="_Toc82525183" w:history="1">
        <w:r w:rsidR="008779A7" w:rsidRPr="008118D8">
          <w:rPr>
            <w:rStyle w:val="Hyperlink"/>
            <w:noProof/>
          </w:rPr>
          <w:t>4.4</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Database Creation</w:t>
        </w:r>
        <w:r w:rsidR="008779A7">
          <w:rPr>
            <w:noProof/>
            <w:webHidden/>
          </w:rPr>
          <w:tab/>
        </w:r>
        <w:r w:rsidR="008779A7">
          <w:rPr>
            <w:noProof/>
            <w:webHidden/>
          </w:rPr>
          <w:fldChar w:fldCharType="begin"/>
        </w:r>
        <w:r w:rsidR="008779A7">
          <w:rPr>
            <w:noProof/>
            <w:webHidden/>
          </w:rPr>
          <w:instrText xml:space="preserve"> PAGEREF _Toc82525183 \h </w:instrText>
        </w:r>
        <w:r w:rsidR="008779A7">
          <w:rPr>
            <w:noProof/>
            <w:webHidden/>
          </w:rPr>
        </w:r>
        <w:r w:rsidR="008779A7">
          <w:rPr>
            <w:noProof/>
            <w:webHidden/>
          </w:rPr>
          <w:fldChar w:fldCharType="separate"/>
        </w:r>
        <w:r w:rsidR="008779A7">
          <w:rPr>
            <w:noProof/>
            <w:webHidden/>
          </w:rPr>
          <w:t>15</w:t>
        </w:r>
        <w:r w:rsidR="008779A7">
          <w:rPr>
            <w:noProof/>
            <w:webHidden/>
          </w:rPr>
          <w:fldChar w:fldCharType="end"/>
        </w:r>
      </w:hyperlink>
    </w:p>
    <w:p w14:paraId="62F21433" w14:textId="12336AE5" w:rsidR="008779A7" w:rsidRDefault="00CD5450">
      <w:pPr>
        <w:pStyle w:val="TOC2"/>
        <w:rPr>
          <w:rFonts w:asciiTheme="minorHAnsi" w:eastAsiaTheme="minorEastAsia" w:hAnsiTheme="minorHAnsi" w:cstheme="minorBidi"/>
          <w:b w:val="0"/>
          <w:noProof/>
          <w:color w:val="auto"/>
          <w:sz w:val="22"/>
          <w:szCs w:val="22"/>
          <w:lang w:eastAsia="en-US"/>
        </w:rPr>
      </w:pPr>
      <w:hyperlink w:anchor="_Toc82525184" w:history="1">
        <w:r w:rsidR="008779A7" w:rsidRPr="008118D8">
          <w:rPr>
            <w:rStyle w:val="Hyperlink"/>
            <w:noProof/>
          </w:rPr>
          <w:t>4.5</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Installation Scripts</w:t>
        </w:r>
        <w:r w:rsidR="008779A7">
          <w:rPr>
            <w:noProof/>
            <w:webHidden/>
          </w:rPr>
          <w:tab/>
        </w:r>
        <w:r w:rsidR="008779A7">
          <w:rPr>
            <w:noProof/>
            <w:webHidden/>
          </w:rPr>
          <w:fldChar w:fldCharType="begin"/>
        </w:r>
        <w:r w:rsidR="008779A7">
          <w:rPr>
            <w:noProof/>
            <w:webHidden/>
          </w:rPr>
          <w:instrText xml:space="preserve"> PAGEREF _Toc82525184 \h </w:instrText>
        </w:r>
        <w:r w:rsidR="008779A7">
          <w:rPr>
            <w:noProof/>
            <w:webHidden/>
          </w:rPr>
        </w:r>
        <w:r w:rsidR="008779A7">
          <w:rPr>
            <w:noProof/>
            <w:webHidden/>
          </w:rPr>
          <w:fldChar w:fldCharType="separate"/>
        </w:r>
        <w:r w:rsidR="008779A7">
          <w:rPr>
            <w:noProof/>
            <w:webHidden/>
          </w:rPr>
          <w:t>15</w:t>
        </w:r>
        <w:r w:rsidR="008779A7">
          <w:rPr>
            <w:noProof/>
            <w:webHidden/>
          </w:rPr>
          <w:fldChar w:fldCharType="end"/>
        </w:r>
      </w:hyperlink>
    </w:p>
    <w:p w14:paraId="7BFDDE63" w14:textId="2C32664C" w:rsidR="008779A7" w:rsidRDefault="00CD5450">
      <w:pPr>
        <w:pStyle w:val="TOC2"/>
        <w:rPr>
          <w:rFonts w:asciiTheme="minorHAnsi" w:eastAsiaTheme="minorEastAsia" w:hAnsiTheme="minorHAnsi" w:cstheme="minorBidi"/>
          <w:b w:val="0"/>
          <w:noProof/>
          <w:color w:val="auto"/>
          <w:sz w:val="22"/>
          <w:szCs w:val="22"/>
          <w:lang w:eastAsia="en-US"/>
        </w:rPr>
      </w:pPr>
      <w:hyperlink w:anchor="_Toc82525185" w:history="1">
        <w:r w:rsidR="008779A7" w:rsidRPr="008118D8">
          <w:rPr>
            <w:rStyle w:val="Hyperlink"/>
            <w:noProof/>
          </w:rPr>
          <w:t>4.6</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Cron Scripts</w:t>
        </w:r>
        <w:r w:rsidR="008779A7">
          <w:rPr>
            <w:noProof/>
            <w:webHidden/>
          </w:rPr>
          <w:tab/>
        </w:r>
        <w:r w:rsidR="008779A7">
          <w:rPr>
            <w:noProof/>
            <w:webHidden/>
          </w:rPr>
          <w:fldChar w:fldCharType="begin"/>
        </w:r>
        <w:r w:rsidR="008779A7">
          <w:rPr>
            <w:noProof/>
            <w:webHidden/>
          </w:rPr>
          <w:instrText xml:space="preserve"> PAGEREF _Toc82525185 \h </w:instrText>
        </w:r>
        <w:r w:rsidR="008779A7">
          <w:rPr>
            <w:noProof/>
            <w:webHidden/>
          </w:rPr>
        </w:r>
        <w:r w:rsidR="008779A7">
          <w:rPr>
            <w:noProof/>
            <w:webHidden/>
          </w:rPr>
          <w:fldChar w:fldCharType="separate"/>
        </w:r>
        <w:r w:rsidR="008779A7">
          <w:rPr>
            <w:noProof/>
            <w:webHidden/>
          </w:rPr>
          <w:t>16</w:t>
        </w:r>
        <w:r w:rsidR="008779A7">
          <w:rPr>
            <w:noProof/>
            <w:webHidden/>
          </w:rPr>
          <w:fldChar w:fldCharType="end"/>
        </w:r>
      </w:hyperlink>
    </w:p>
    <w:p w14:paraId="55497174" w14:textId="6CB75934" w:rsidR="008779A7" w:rsidRDefault="00CD5450">
      <w:pPr>
        <w:pStyle w:val="TOC2"/>
        <w:rPr>
          <w:rFonts w:asciiTheme="minorHAnsi" w:eastAsiaTheme="minorEastAsia" w:hAnsiTheme="minorHAnsi" w:cstheme="minorBidi"/>
          <w:b w:val="0"/>
          <w:noProof/>
          <w:color w:val="auto"/>
          <w:sz w:val="22"/>
          <w:szCs w:val="22"/>
          <w:lang w:eastAsia="en-US"/>
        </w:rPr>
      </w:pPr>
      <w:hyperlink w:anchor="_Toc82525186" w:history="1">
        <w:r w:rsidR="008779A7" w:rsidRPr="008118D8">
          <w:rPr>
            <w:rStyle w:val="Hyperlink"/>
            <w:noProof/>
          </w:rPr>
          <w:t>4.7</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Access Requirements and Skills Needed for the Installation</w:t>
        </w:r>
        <w:r w:rsidR="008779A7">
          <w:rPr>
            <w:noProof/>
            <w:webHidden/>
          </w:rPr>
          <w:tab/>
        </w:r>
        <w:r w:rsidR="008779A7">
          <w:rPr>
            <w:noProof/>
            <w:webHidden/>
          </w:rPr>
          <w:fldChar w:fldCharType="begin"/>
        </w:r>
        <w:r w:rsidR="008779A7">
          <w:rPr>
            <w:noProof/>
            <w:webHidden/>
          </w:rPr>
          <w:instrText xml:space="preserve"> PAGEREF _Toc82525186 \h </w:instrText>
        </w:r>
        <w:r w:rsidR="008779A7">
          <w:rPr>
            <w:noProof/>
            <w:webHidden/>
          </w:rPr>
        </w:r>
        <w:r w:rsidR="008779A7">
          <w:rPr>
            <w:noProof/>
            <w:webHidden/>
          </w:rPr>
          <w:fldChar w:fldCharType="separate"/>
        </w:r>
        <w:r w:rsidR="008779A7">
          <w:rPr>
            <w:noProof/>
            <w:webHidden/>
          </w:rPr>
          <w:t>16</w:t>
        </w:r>
        <w:r w:rsidR="008779A7">
          <w:rPr>
            <w:noProof/>
            <w:webHidden/>
          </w:rPr>
          <w:fldChar w:fldCharType="end"/>
        </w:r>
      </w:hyperlink>
    </w:p>
    <w:p w14:paraId="7D9241C8" w14:textId="638C1AB9" w:rsidR="008779A7" w:rsidRDefault="00CD5450">
      <w:pPr>
        <w:pStyle w:val="TOC2"/>
        <w:rPr>
          <w:rFonts w:asciiTheme="minorHAnsi" w:eastAsiaTheme="minorEastAsia" w:hAnsiTheme="minorHAnsi" w:cstheme="minorBidi"/>
          <w:b w:val="0"/>
          <w:noProof/>
          <w:color w:val="auto"/>
          <w:sz w:val="22"/>
          <w:szCs w:val="22"/>
          <w:lang w:eastAsia="en-US"/>
        </w:rPr>
      </w:pPr>
      <w:hyperlink w:anchor="_Toc82525187" w:history="1">
        <w:r w:rsidR="008779A7" w:rsidRPr="008118D8">
          <w:rPr>
            <w:rStyle w:val="Hyperlink"/>
            <w:noProof/>
          </w:rPr>
          <w:t>4.8</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Installation Procedure</w:t>
        </w:r>
        <w:r w:rsidR="008779A7">
          <w:rPr>
            <w:noProof/>
            <w:webHidden/>
          </w:rPr>
          <w:tab/>
        </w:r>
        <w:r w:rsidR="008779A7">
          <w:rPr>
            <w:noProof/>
            <w:webHidden/>
          </w:rPr>
          <w:fldChar w:fldCharType="begin"/>
        </w:r>
        <w:r w:rsidR="008779A7">
          <w:rPr>
            <w:noProof/>
            <w:webHidden/>
          </w:rPr>
          <w:instrText xml:space="preserve"> PAGEREF _Toc82525187 \h </w:instrText>
        </w:r>
        <w:r w:rsidR="008779A7">
          <w:rPr>
            <w:noProof/>
            <w:webHidden/>
          </w:rPr>
        </w:r>
        <w:r w:rsidR="008779A7">
          <w:rPr>
            <w:noProof/>
            <w:webHidden/>
          </w:rPr>
          <w:fldChar w:fldCharType="separate"/>
        </w:r>
        <w:r w:rsidR="008779A7">
          <w:rPr>
            <w:noProof/>
            <w:webHidden/>
          </w:rPr>
          <w:t>16</w:t>
        </w:r>
        <w:r w:rsidR="008779A7">
          <w:rPr>
            <w:noProof/>
            <w:webHidden/>
          </w:rPr>
          <w:fldChar w:fldCharType="end"/>
        </w:r>
      </w:hyperlink>
    </w:p>
    <w:p w14:paraId="6EF2A345" w14:textId="661FE4BF" w:rsidR="008779A7" w:rsidRDefault="00CD5450">
      <w:pPr>
        <w:pStyle w:val="TOC3"/>
        <w:rPr>
          <w:rFonts w:asciiTheme="minorHAnsi" w:eastAsiaTheme="minorEastAsia" w:hAnsiTheme="minorHAnsi" w:cstheme="minorBidi"/>
          <w:noProof/>
          <w:color w:val="auto"/>
          <w:sz w:val="22"/>
          <w:szCs w:val="22"/>
          <w:lang w:eastAsia="en-US"/>
        </w:rPr>
      </w:pPr>
      <w:hyperlink w:anchor="_Toc82525188" w:history="1">
        <w:r w:rsidR="008779A7" w:rsidRPr="008118D8">
          <w:rPr>
            <w:rStyle w:val="Hyperlink"/>
            <w:noProof/>
          </w:rPr>
          <w:t>4.8.1</w:t>
        </w:r>
        <w:r w:rsidR="008779A7">
          <w:rPr>
            <w:rFonts w:asciiTheme="minorHAnsi" w:eastAsiaTheme="minorEastAsia" w:hAnsiTheme="minorHAnsi" w:cstheme="minorBidi"/>
            <w:noProof/>
            <w:color w:val="auto"/>
            <w:sz w:val="22"/>
            <w:szCs w:val="22"/>
            <w:lang w:eastAsia="en-US"/>
          </w:rPr>
          <w:tab/>
        </w:r>
        <w:r w:rsidR="008779A7" w:rsidRPr="008118D8">
          <w:rPr>
            <w:rStyle w:val="Hyperlink"/>
            <w:noProof/>
          </w:rPr>
          <w:t>VistA M Server Installation Instructions</w:t>
        </w:r>
        <w:r w:rsidR="008779A7">
          <w:rPr>
            <w:noProof/>
            <w:webHidden/>
          </w:rPr>
          <w:tab/>
        </w:r>
        <w:r w:rsidR="008779A7">
          <w:rPr>
            <w:noProof/>
            <w:webHidden/>
          </w:rPr>
          <w:fldChar w:fldCharType="begin"/>
        </w:r>
        <w:r w:rsidR="008779A7">
          <w:rPr>
            <w:noProof/>
            <w:webHidden/>
          </w:rPr>
          <w:instrText xml:space="preserve"> PAGEREF _Toc82525188 \h </w:instrText>
        </w:r>
        <w:r w:rsidR="008779A7">
          <w:rPr>
            <w:noProof/>
            <w:webHidden/>
          </w:rPr>
        </w:r>
        <w:r w:rsidR="008779A7">
          <w:rPr>
            <w:noProof/>
            <w:webHidden/>
          </w:rPr>
          <w:fldChar w:fldCharType="separate"/>
        </w:r>
        <w:r w:rsidR="008779A7">
          <w:rPr>
            <w:noProof/>
            <w:webHidden/>
          </w:rPr>
          <w:t>17</w:t>
        </w:r>
        <w:r w:rsidR="008779A7">
          <w:rPr>
            <w:noProof/>
            <w:webHidden/>
          </w:rPr>
          <w:fldChar w:fldCharType="end"/>
        </w:r>
      </w:hyperlink>
    </w:p>
    <w:p w14:paraId="6D6E7398" w14:textId="3D898AD3" w:rsidR="008779A7" w:rsidRDefault="00CD5450">
      <w:pPr>
        <w:pStyle w:val="TOC4"/>
        <w:rPr>
          <w:rFonts w:asciiTheme="minorHAnsi" w:eastAsiaTheme="minorEastAsia" w:hAnsiTheme="minorHAnsi" w:cstheme="minorBidi"/>
          <w:color w:val="auto"/>
          <w:sz w:val="22"/>
          <w:lang w:eastAsia="en-US"/>
        </w:rPr>
      </w:pPr>
      <w:hyperlink w:anchor="_Toc82525189" w:history="1">
        <w:r w:rsidR="008779A7" w:rsidRPr="008118D8">
          <w:rPr>
            <w:rStyle w:val="Hyperlink"/>
          </w:rPr>
          <w:t>4.8.1.1</w:t>
        </w:r>
        <w:r w:rsidR="008779A7">
          <w:rPr>
            <w:rFonts w:asciiTheme="minorHAnsi" w:eastAsiaTheme="minorEastAsia" w:hAnsiTheme="minorHAnsi" w:cstheme="minorBidi"/>
            <w:color w:val="auto"/>
            <w:sz w:val="22"/>
            <w:lang w:eastAsia="en-US"/>
          </w:rPr>
          <w:tab/>
        </w:r>
        <w:r w:rsidR="008779A7" w:rsidRPr="008118D8">
          <w:rPr>
            <w:rStyle w:val="Hyperlink"/>
          </w:rPr>
          <w:t xml:space="preserve">Confirm Distribution Files </w:t>
        </w:r>
        <w:r w:rsidR="008779A7" w:rsidRPr="008118D8">
          <w:rPr>
            <w:rStyle w:val="Hyperlink"/>
            <w:i/>
          </w:rPr>
          <w:t>(recommended)</w:t>
        </w:r>
        <w:r w:rsidR="008779A7">
          <w:rPr>
            <w:webHidden/>
          </w:rPr>
          <w:tab/>
        </w:r>
        <w:r w:rsidR="008779A7">
          <w:rPr>
            <w:webHidden/>
          </w:rPr>
          <w:fldChar w:fldCharType="begin"/>
        </w:r>
        <w:r w:rsidR="008779A7">
          <w:rPr>
            <w:webHidden/>
          </w:rPr>
          <w:instrText xml:space="preserve"> PAGEREF _Toc82525189 \h </w:instrText>
        </w:r>
        <w:r w:rsidR="008779A7">
          <w:rPr>
            <w:webHidden/>
          </w:rPr>
        </w:r>
        <w:r w:rsidR="008779A7">
          <w:rPr>
            <w:webHidden/>
          </w:rPr>
          <w:fldChar w:fldCharType="separate"/>
        </w:r>
        <w:r w:rsidR="008779A7">
          <w:rPr>
            <w:webHidden/>
          </w:rPr>
          <w:t>17</w:t>
        </w:r>
        <w:r w:rsidR="008779A7">
          <w:rPr>
            <w:webHidden/>
          </w:rPr>
          <w:fldChar w:fldCharType="end"/>
        </w:r>
      </w:hyperlink>
    </w:p>
    <w:p w14:paraId="41556CDA" w14:textId="2E0BE043" w:rsidR="008779A7" w:rsidRDefault="00CD5450">
      <w:pPr>
        <w:pStyle w:val="TOC4"/>
        <w:rPr>
          <w:rFonts w:asciiTheme="minorHAnsi" w:eastAsiaTheme="minorEastAsia" w:hAnsiTheme="minorHAnsi" w:cstheme="minorBidi"/>
          <w:color w:val="auto"/>
          <w:sz w:val="22"/>
          <w:lang w:eastAsia="en-US"/>
        </w:rPr>
      </w:pPr>
      <w:hyperlink w:anchor="_Toc82525190" w:history="1">
        <w:r w:rsidR="008779A7" w:rsidRPr="008118D8">
          <w:rPr>
            <w:rStyle w:val="Hyperlink"/>
          </w:rPr>
          <w:t>4.8.1.2</w:t>
        </w:r>
        <w:r w:rsidR="008779A7">
          <w:rPr>
            <w:rFonts w:asciiTheme="minorHAnsi" w:eastAsiaTheme="minorEastAsia" w:hAnsiTheme="minorHAnsi" w:cstheme="minorBidi"/>
            <w:color w:val="auto"/>
            <w:sz w:val="22"/>
            <w:lang w:eastAsia="en-US"/>
          </w:rPr>
          <w:tab/>
        </w:r>
        <w:r w:rsidR="008779A7" w:rsidRPr="008118D8">
          <w:rPr>
            <w:rStyle w:val="Hyperlink"/>
          </w:rPr>
          <w:t xml:space="preserve">Retrieve Released RPC Broker 1.1 Patches </w:t>
        </w:r>
        <w:r w:rsidR="008779A7" w:rsidRPr="008118D8">
          <w:rPr>
            <w:rStyle w:val="Hyperlink"/>
            <w:i/>
          </w:rPr>
          <w:t>(required)</w:t>
        </w:r>
        <w:r w:rsidR="008779A7">
          <w:rPr>
            <w:webHidden/>
          </w:rPr>
          <w:tab/>
        </w:r>
        <w:r w:rsidR="008779A7">
          <w:rPr>
            <w:webHidden/>
          </w:rPr>
          <w:fldChar w:fldCharType="begin"/>
        </w:r>
        <w:r w:rsidR="008779A7">
          <w:rPr>
            <w:webHidden/>
          </w:rPr>
          <w:instrText xml:space="preserve"> PAGEREF _Toc82525190 \h </w:instrText>
        </w:r>
        <w:r w:rsidR="008779A7">
          <w:rPr>
            <w:webHidden/>
          </w:rPr>
        </w:r>
        <w:r w:rsidR="008779A7">
          <w:rPr>
            <w:webHidden/>
          </w:rPr>
          <w:fldChar w:fldCharType="separate"/>
        </w:r>
        <w:r w:rsidR="008779A7">
          <w:rPr>
            <w:webHidden/>
          </w:rPr>
          <w:t>17</w:t>
        </w:r>
        <w:r w:rsidR="008779A7">
          <w:rPr>
            <w:webHidden/>
          </w:rPr>
          <w:fldChar w:fldCharType="end"/>
        </w:r>
      </w:hyperlink>
    </w:p>
    <w:p w14:paraId="053DD0EC" w14:textId="52287905" w:rsidR="008779A7" w:rsidRDefault="00CD5450">
      <w:pPr>
        <w:pStyle w:val="TOC4"/>
        <w:rPr>
          <w:rFonts w:asciiTheme="minorHAnsi" w:eastAsiaTheme="minorEastAsia" w:hAnsiTheme="minorHAnsi" w:cstheme="minorBidi"/>
          <w:color w:val="auto"/>
          <w:sz w:val="22"/>
          <w:lang w:eastAsia="en-US"/>
        </w:rPr>
      </w:pPr>
      <w:hyperlink w:anchor="_Toc82525191" w:history="1">
        <w:r w:rsidR="008779A7" w:rsidRPr="008118D8">
          <w:rPr>
            <w:rStyle w:val="Hyperlink"/>
          </w:rPr>
          <w:t>4.8.1.3</w:t>
        </w:r>
        <w:r w:rsidR="008779A7">
          <w:rPr>
            <w:rFonts w:asciiTheme="minorHAnsi" w:eastAsiaTheme="minorEastAsia" w:hAnsiTheme="minorHAnsi" w:cstheme="minorBidi"/>
            <w:color w:val="auto"/>
            <w:sz w:val="22"/>
            <w:lang w:eastAsia="en-US"/>
          </w:rPr>
          <w:tab/>
        </w:r>
        <w:r w:rsidR="008779A7" w:rsidRPr="008118D8">
          <w:rPr>
            <w:rStyle w:val="Hyperlink"/>
          </w:rPr>
          <w:t xml:space="preserve">Install RPC Broker Patch XWB*1.1*73 </w:t>
        </w:r>
        <w:r w:rsidR="008779A7" w:rsidRPr="008118D8">
          <w:rPr>
            <w:rStyle w:val="Hyperlink"/>
            <w:i/>
          </w:rPr>
          <w:t>(required)</w:t>
        </w:r>
        <w:r w:rsidR="008779A7">
          <w:rPr>
            <w:webHidden/>
          </w:rPr>
          <w:tab/>
        </w:r>
        <w:r w:rsidR="008779A7">
          <w:rPr>
            <w:webHidden/>
          </w:rPr>
          <w:fldChar w:fldCharType="begin"/>
        </w:r>
        <w:r w:rsidR="008779A7">
          <w:rPr>
            <w:webHidden/>
          </w:rPr>
          <w:instrText xml:space="preserve"> PAGEREF _Toc82525191 \h </w:instrText>
        </w:r>
        <w:r w:rsidR="008779A7">
          <w:rPr>
            <w:webHidden/>
          </w:rPr>
        </w:r>
        <w:r w:rsidR="008779A7">
          <w:rPr>
            <w:webHidden/>
          </w:rPr>
          <w:fldChar w:fldCharType="separate"/>
        </w:r>
        <w:r w:rsidR="008779A7">
          <w:rPr>
            <w:webHidden/>
          </w:rPr>
          <w:t>17</w:t>
        </w:r>
        <w:r w:rsidR="008779A7">
          <w:rPr>
            <w:webHidden/>
          </w:rPr>
          <w:fldChar w:fldCharType="end"/>
        </w:r>
      </w:hyperlink>
    </w:p>
    <w:p w14:paraId="2F84AC87" w14:textId="13D8292B" w:rsidR="008779A7" w:rsidRDefault="00CD5450">
      <w:pPr>
        <w:pStyle w:val="TOC4"/>
        <w:rPr>
          <w:rFonts w:asciiTheme="minorHAnsi" w:eastAsiaTheme="minorEastAsia" w:hAnsiTheme="minorHAnsi" w:cstheme="minorBidi"/>
          <w:color w:val="auto"/>
          <w:sz w:val="22"/>
          <w:lang w:eastAsia="en-US"/>
        </w:rPr>
      </w:pPr>
      <w:hyperlink w:anchor="_Toc82525192" w:history="1">
        <w:r w:rsidR="008779A7" w:rsidRPr="008118D8">
          <w:rPr>
            <w:rStyle w:val="Hyperlink"/>
          </w:rPr>
          <w:t>4.8.1.4</w:t>
        </w:r>
        <w:r w:rsidR="008779A7">
          <w:rPr>
            <w:rFonts w:asciiTheme="minorHAnsi" w:eastAsiaTheme="minorEastAsia" w:hAnsiTheme="minorHAnsi" w:cstheme="minorBidi"/>
            <w:color w:val="auto"/>
            <w:sz w:val="22"/>
            <w:lang w:eastAsia="en-US"/>
          </w:rPr>
          <w:tab/>
        </w:r>
        <w:r w:rsidR="008779A7" w:rsidRPr="008118D8">
          <w:rPr>
            <w:rStyle w:val="Hyperlink"/>
          </w:rPr>
          <w:t xml:space="preserve">Setup for XWB LISTENER STARTER Option </w:t>
        </w:r>
        <w:r w:rsidR="008779A7" w:rsidRPr="008118D8">
          <w:rPr>
            <w:rStyle w:val="Hyperlink"/>
            <w:i/>
          </w:rPr>
          <w:t>(recommended)</w:t>
        </w:r>
        <w:r w:rsidR="008779A7">
          <w:rPr>
            <w:webHidden/>
          </w:rPr>
          <w:tab/>
        </w:r>
        <w:r w:rsidR="008779A7">
          <w:rPr>
            <w:webHidden/>
          </w:rPr>
          <w:fldChar w:fldCharType="begin"/>
        </w:r>
        <w:r w:rsidR="008779A7">
          <w:rPr>
            <w:webHidden/>
          </w:rPr>
          <w:instrText xml:space="preserve"> PAGEREF _Toc82525192 \h </w:instrText>
        </w:r>
        <w:r w:rsidR="008779A7">
          <w:rPr>
            <w:webHidden/>
          </w:rPr>
        </w:r>
        <w:r w:rsidR="008779A7">
          <w:rPr>
            <w:webHidden/>
          </w:rPr>
          <w:fldChar w:fldCharType="separate"/>
        </w:r>
        <w:r w:rsidR="008779A7">
          <w:rPr>
            <w:webHidden/>
          </w:rPr>
          <w:t>18</w:t>
        </w:r>
        <w:r w:rsidR="008779A7">
          <w:rPr>
            <w:webHidden/>
          </w:rPr>
          <w:fldChar w:fldCharType="end"/>
        </w:r>
      </w:hyperlink>
    </w:p>
    <w:p w14:paraId="0FDB72C4" w14:textId="6F3BCCB7" w:rsidR="008779A7" w:rsidRDefault="00CD5450">
      <w:pPr>
        <w:pStyle w:val="TOC4"/>
        <w:rPr>
          <w:rFonts w:asciiTheme="minorHAnsi" w:eastAsiaTheme="minorEastAsia" w:hAnsiTheme="minorHAnsi" w:cstheme="minorBidi"/>
          <w:color w:val="auto"/>
          <w:sz w:val="22"/>
          <w:lang w:eastAsia="en-US"/>
        </w:rPr>
      </w:pPr>
      <w:hyperlink w:anchor="_Toc82525193" w:history="1">
        <w:r w:rsidR="008779A7" w:rsidRPr="008118D8">
          <w:rPr>
            <w:rStyle w:val="Hyperlink"/>
          </w:rPr>
          <w:t>4.8.1.5</w:t>
        </w:r>
        <w:r w:rsidR="008779A7">
          <w:rPr>
            <w:rFonts w:asciiTheme="minorHAnsi" w:eastAsiaTheme="minorEastAsia" w:hAnsiTheme="minorHAnsi" w:cstheme="minorBidi"/>
            <w:color w:val="auto"/>
            <w:sz w:val="22"/>
            <w:lang w:eastAsia="en-US"/>
          </w:rPr>
          <w:tab/>
        </w:r>
        <w:r w:rsidR="008779A7" w:rsidRPr="008118D8">
          <w:rPr>
            <w:rStyle w:val="Hyperlink"/>
          </w:rPr>
          <w:t xml:space="preserve">Start the Broker Listener on the Server </w:t>
        </w:r>
        <w:r w:rsidR="008779A7" w:rsidRPr="008118D8">
          <w:rPr>
            <w:rStyle w:val="Hyperlink"/>
            <w:i/>
          </w:rPr>
          <w:t>(recommended)</w:t>
        </w:r>
        <w:r w:rsidR="008779A7">
          <w:rPr>
            <w:webHidden/>
          </w:rPr>
          <w:tab/>
        </w:r>
        <w:r w:rsidR="008779A7">
          <w:rPr>
            <w:webHidden/>
          </w:rPr>
          <w:fldChar w:fldCharType="begin"/>
        </w:r>
        <w:r w:rsidR="008779A7">
          <w:rPr>
            <w:webHidden/>
          </w:rPr>
          <w:instrText xml:space="preserve"> PAGEREF _Toc82525193 \h </w:instrText>
        </w:r>
        <w:r w:rsidR="008779A7">
          <w:rPr>
            <w:webHidden/>
          </w:rPr>
        </w:r>
        <w:r w:rsidR="008779A7">
          <w:rPr>
            <w:webHidden/>
          </w:rPr>
          <w:fldChar w:fldCharType="separate"/>
        </w:r>
        <w:r w:rsidR="008779A7">
          <w:rPr>
            <w:webHidden/>
          </w:rPr>
          <w:t>19</w:t>
        </w:r>
        <w:r w:rsidR="008779A7">
          <w:rPr>
            <w:webHidden/>
          </w:rPr>
          <w:fldChar w:fldCharType="end"/>
        </w:r>
      </w:hyperlink>
    </w:p>
    <w:p w14:paraId="70CE73C2" w14:textId="77B5448B" w:rsidR="008779A7" w:rsidRDefault="00CD5450">
      <w:pPr>
        <w:pStyle w:val="TOC4"/>
        <w:rPr>
          <w:rFonts w:asciiTheme="minorHAnsi" w:eastAsiaTheme="minorEastAsia" w:hAnsiTheme="minorHAnsi" w:cstheme="minorBidi"/>
          <w:color w:val="auto"/>
          <w:sz w:val="22"/>
          <w:lang w:eastAsia="en-US"/>
        </w:rPr>
      </w:pPr>
      <w:hyperlink w:anchor="_Toc82525194" w:history="1">
        <w:r w:rsidR="008779A7" w:rsidRPr="008118D8">
          <w:rPr>
            <w:rStyle w:val="Hyperlink"/>
          </w:rPr>
          <w:t>4.8.1.6</w:t>
        </w:r>
        <w:r w:rsidR="008779A7">
          <w:rPr>
            <w:rFonts w:asciiTheme="minorHAnsi" w:eastAsiaTheme="minorEastAsia" w:hAnsiTheme="minorHAnsi" w:cstheme="minorBidi"/>
            <w:color w:val="auto"/>
            <w:sz w:val="22"/>
            <w:lang w:eastAsia="en-US"/>
          </w:rPr>
          <w:tab/>
        </w:r>
        <w:r w:rsidR="008779A7" w:rsidRPr="008118D8">
          <w:rPr>
            <w:rStyle w:val="Hyperlink"/>
          </w:rPr>
          <w:t xml:space="preserve">Automatically Start the Broker Listeners </w:t>
        </w:r>
        <w:r w:rsidR="008779A7" w:rsidRPr="008118D8">
          <w:rPr>
            <w:rStyle w:val="Hyperlink"/>
            <w:i/>
          </w:rPr>
          <w:t>(optional)</w:t>
        </w:r>
        <w:r w:rsidR="008779A7">
          <w:rPr>
            <w:webHidden/>
          </w:rPr>
          <w:tab/>
        </w:r>
        <w:r w:rsidR="008779A7">
          <w:rPr>
            <w:webHidden/>
          </w:rPr>
          <w:fldChar w:fldCharType="begin"/>
        </w:r>
        <w:r w:rsidR="008779A7">
          <w:rPr>
            <w:webHidden/>
          </w:rPr>
          <w:instrText xml:space="preserve"> PAGEREF _Toc82525194 \h </w:instrText>
        </w:r>
        <w:r w:rsidR="008779A7">
          <w:rPr>
            <w:webHidden/>
          </w:rPr>
        </w:r>
        <w:r w:rsidR="008779A7">
          <w:rPr>
            <w:webHidden/>
          </w:rPr>
          <w:fldChar w:fldCharType="separate"/>
        </w:r>
        <w:r w:rsidR="008779A7">
          <w:rPr>
            <w:webHidden/>
          </w:rPr>
          <w:t>20</w:t>
        </w:r>
        <w:r w:rsidR="008779A7">
          <w:rPr>
            <w:webHidden/>
          </w:rPr>
          <w:fldChar w:fldCharType="end"/>
        </w:r>
      </w:hyperlink>
    </w:p>
    <w:p w14:paraId="3B3BE046" w14:textId="0502BBC6" w:rsidR="008779A7" w:rsidRDefault="00CD5450">
      <w:pPr>
        <w:pStyle w:val="TOC3"/>
        <w:rPr>
          <w:rFonts w:asciiTheme="minorHAnsi" w:eastAsiaTheme="minorEastAsia" w:hAnsiTheme="minorHAnsi" w:cstheme="minorBidi"/>
          <w:noProof/>
          <w:color w:val="auto"/>
          <w:sz w:val="22"/>
          <w:szCs w:val="22"/>
          <w:lang w:eastAsia="en-US"/>
        </w:rPr>
      </w:pPr>
      <w:hyperlink w:anchor="_Toc82525195" w:history="1">
        <w:r w:rsidR="008779A7" w:rsidRPr="008118D8">
          <w:rPr>
            <w:rStyle w:val="Hyperlink"/>
            <w:noProof/>
          </w:rPr>
          <w:t>4.8.2</w:t>
        </w:r>
        <w:r w:rsidR="008779A7">
          <w:rPr>
            <w:rFonts w:asciiTheme="minorHAnsi" w:eastAsiaTheme="minorEastAsia" w:hAnsiTheme="minorHAnsi" w:cstheme="minorBidi"/>
            <w:noProof/>
            <w:color w:val="auto"/>
            <w:sz w:val="22"/>
            <w:szCs w:val="22"/>
            <w:lang w:eastAsia="en-US"/>
          </w:rPr>
          <w:tab/>
        </w:r>
        <w:r w:rsidR="008779A7" w:rsidRPr="008118D8">
          <w:rPr>
            <w:rStyle w:val="Hyperlink"/>
            <w:i/>
            <w:noProof/>
          </w:rPr>
          <w:t>Standard</w:t>
        </w:r>
        <w:r w:rsidR="008779A7" w:rsidRPr="008118D8">
          <w:rPr>
            <w:rStyle w:val="Hyperlink"/>
            <w:noProof/>
          </w:rPr>
          <w:t xml:space="preserve"> Client Workstation Installation Instructions</w:t>
        </w:r>
        <w:r w:rsidR="008779A7">
          <w:rPr>
            <w:noProof/>
            <w:webHidden/>
          </w:rPr>
          <w:tab/>
        </w:r>
        <w:r w:rsidR="008779A7">
          <w:rPr>
            <w:noProof/>
            <w:webHidden/>
          </w:rPr>
          <w:fldChar w:fldCharType="begin"/>
        </w:r>
        <w:r w:rsidR="008779A7">
          <w:rPr>
            <w:noProof/>
            <w:webHidden/>
          </w:rPr>
          <w:instrText xml:space="preserve"> PAGEREF _Toc82525195 \h </w:instrText>
        </w:r>
        <w:r w:rsidR="008779A7">
          <w:rPr>
            <w:noProof/>
            <w:webHidden/>
          </w:rPr>
        </w:r>
        <w:r w:rsidR="008779A7">
          <w:rPr>
            <w:noProof/>
            <w:webHidden/>
          </w:rPr>
          <w:fldChar w:fldCharType="separate"/>
        </w:r>
        <w:r w:rsidR="008779A7">
          <w:rPr>
            <w:noProof/>
            <w:webHidden/>
          </w:rPr>
          <w:t>21</w:t>
        </w:r>
        <w:r w:rsidR="008779A7">
          <w:rPr>
            <w:noProof/>
            <w:webHidden/>
          </w:rPr>
          <w:fldChar w:fldCharType="end"/>
        </w:r>
      </w:hyperlink>
    </w:p>
    <w:p w14:paraId="0317AE95" w14:textId="026A3991" w:rsidR="008779A7" w:rsidRDefault="00CD5450">
      <w:pPr>
        <w:pStyle w:val="TOC4"/>
        <w:rPr>
          <w:rFonts w:asciiTheme="minorHAnsi" w:eastAsiaTheme="minorEastAsia" w:hAnsiTheme="minorHAnsi" w:cstheme="minorBidi"/>
          <w:color w:val="auto"/>
          <w:sz w:val="22"/>
          <w:lang w:eastAsia="en-US"/>
        </w:rPr>
      </w:pPr>
      <w:hyperlink w:anchor="_Toc82525196" w:history="1">
        <w:r w:rsidR="008779A7" w:rsidRPr="008118D8">
          <w:rPr>
            <w:rStyle w:val="Hyperlink"/>
          </w:rPr>
          <w:t>4.8.2.1</w:t>
        </w:r>
        <w:r w:rsidR="008779A7">
          <w:rPr>
            <w:rFonts w:asciiTheme="minorHAnsi" w:eastAsiaTheme="minorEastAsia" w:hAnsiTheme="minorHAnsi" w:cstheme="minorBidi"/>
            <w:color w:val="auto"/>
            <w:sz w:val="22"/>
            <w:lang w:eastAsia="en-US"/>
          </w:rPr>
          <w:tab/>
        </w:r>
        <w:r w:rsidR="008779A7" w:rsidRPr="008118D8">
          <w:rPr>
            <w:rStyle w:val="Hyperlink"/>
          </w:rPr>
          <w:t>Interactive Installation Instructions</w:t>
        </w:r>
        <w:r w:rsidR="008779A7">
          <w:rPr>
            <w:webHidden/>
          </w:rPr>
          <w:tab/>
        </w:r>
        <w:r w:rsidR="008779A7">
          <w:rPr>
            <w:webHidden/>
          </w:rPr>
          <w:fldChar w:fldCharType="begin"/>
        </w:r>
        <w:r w:rsidR="008779A7">
          <w:rPr>
            <w:webHidden/>
          </w:rPr>
          <w:instrText xml:space="preserve"> PAGEREF _Toc82525196 \h </w:instrText>
        </w:r>
        <w:r w:rsidR="008779A7">
          <w:rPr>
            <w:webHidden/>
          </w:rPr>
        </w:r>
        <w:r w:rsidR="008779A7">
          <w:rPr>
            <w:webHidden/>
          </w:rPr>
          <w:fldChar w:fldCharType="separate"/>
        </w:r>
        <w:r w:rsidR="008779A7">
          <w:rPr>
            <w:webHidden/>
          </w:rPr>
          <w:t>21</w:t>
        </w:r>
        <w:r w:rsidR="008779A7">
          <w:rPr>
            <w:webHidden/>
          </w:rPr>
          <w:fldChar w:fldCharType="end"/>
        </w:r>
      </w:hyperlink>
    </w:p>
    <w:p w14:paraId="3E9132BE" w14:textId="30BCA5C3" w:rsidR="008779A7" w:rsidRDefault="00CD5450">
      <w:pPr>
        <w:pStyle w:val="TOC4"/>
        <w:rPr>
          <w:rFonts w:asciiTheme="minorHAnsi" w:eastAsiaTheme="minorEastAsia" w:hAnsiTheme="minorHAnsi" w:cstheme="minorBidi"/>
          <w:color w:val="auto"/>
          <w:sz w:val="22"/>
          <w:lang w:eastAsia="en-US"/>
        </w:rPr>
      </w:pPr>
      <w:hyperlink w:anchor="_Toc82525197" w:history="1">
        <w:r w:rsidR="008779A7" w:rsidRPr="008118D8">
          <w:rPr>
            <w:rStyle w:val="Hyperlink"/>
          </w:rPr>
          <w:t>4.8.2.2</w:t>
        </w:r>
        <w:r w:rsidR="008779A7">
          <w:rPr>
            <w:rFonts w:asciiTheme="minorHAnsi" w:eastAsiaTheme="minorEastAsia" w:hAnsiTheme="minorHAnsi" w:cstheme="minorBidi"/>
            <w:color w:val="auto"/>
            <w:sz w:val="22"/>
            <w:lang w:eastAsia="en-US"/>
          </w:rPr>
          <w:tab/>
        </w:r>
        <w:r w:rsidR="008779A7" w:rsidRPr="008118D8">
          <w:rPr>
            <w:rStyle w:val="Hyperlink"/>
            <w:i/>
          </w:rPr>
          <w:t>Non</w:t>
        </w:r>
        <w:r w:rsidR="008779A7" w:rsidRPr="008118D8">
          <w:rPr>
            <w:rStyle w:val="Hyperlink"/>
          </w:rPr>
          <w:t>-Interactive Installation Instructions</w:t>
        </w:r>
        <w:r w:rsidR="008779A7">
          <w:rPr>
            <w:webHidden/>
          </w:rPr>
          <w:tab/>
        </w:r>
        <w:r w:rsidR="008779A7">
          <w:rPr>
            <w:webHidden/>
          </w:rPr>
          <w:fldChar w:fldCharType="begin"/>
        </w:r>
        <w:r w:rsidR="008779A7">
          <w:rPr>
            <w:webHidden/>
          </w:rPr>
          <w:instrText xml:space="preserve"> PAGEREF _Toc82525197 \h </w:instrText>
        </w:r>
        <w:r w:rsidR="008779A7">
          <w:rPr>
            <w:webHidden/>
          </w:rPr>
        </w:r>
        <w:r w:rsidR="008779A7">
          <w:rPr>
            <w:webHidden/>
          </w:rPr>
          <w:fldChar w:fldCharType="separate"/>
        </w:r>
        <w:r w:rsidR="008779A7">
          <w:rPr>
            <w:webHidden/>
          </w:rPr>
          <w:t>23</w:t>
        </w:r>
        <w:r w:rsidR="008779A7">
          <w:rPr>
            <w:webHidden/>
          </w:rPr>
          <w:fldChar w:fldCharType="end"/>
        </w:r>
      </w:hyperlink>
    </w:p>
    <w:p w14:paraId="635467BC" w14:textId="47E6C66C" w:rsidR="008779A7" w:rsidRDefault="00CD5450">
      <w:pPr>
        <w:pStyle w:val="TOC3"/>
        <w:rPr>
          <w:rFonts w:asciiTheme="minorHAnsi" w:eastAsiaTheme="minorEastAsia" w:hAnsiTheme="minorHAnsi" w:cstheme="minorBidi"/>
          <w:noProof/>
          <w:color w:val="auto"/>
          <w:sz w:val="22"/>
          <w:szCs w:val="22"/>
          <w:lang w:eastAsia="en-US"/>
        </w:rPr>
      </w:pPr>
      <w:hyperlink w:anchor="_Toc82525198" w:history="1">
        <w:r w:rsidR="008779A7" w:rsidRPr="008118D8">
          <w:rPr>
            <w:rStyle w:val="Hyperlink"/>
            <w:noProof/>
          </w:rPr>
          <w:t>4.8.3</w:t>
        </w:r>
        <w:r w:rsidR="008779A7">
          <w:rPr>
            <w:rFonts w:asciiTheme="minorHAnsi" w:eastAsiaTheme="minorEastAsia" w:hAnsiTheme="minorHAnsi" w:cstheme="minorBidi"/>
            <w:noProof/>
            <w:color w:val="auto"/>
            <w:sz w:val="22"/>
            <w:szCs w:val="22"/>
            <w:lang w:eastAsia="en-US"/>
          </w:rPr>
          <w:tab/>
        </w:r>
        <w:r w:rsidR="008779A7" w:rsidRPr="008118D8">
          <w:rPr>
            <w:rStyle w:val="Hyperlink"/>
            <w:i/>
            <w:noProof/>
          </w:rPr>
          <w:t>Programmer-Only</w:t>
        </w:r>
        <w:r w:rsidR="008779A7" w:rsidRPr="008118D8">
          <w:rPr>
            <w:rStyle w:val="Hyperlink"/>
            <w:noProof/>
          </w:rPr>
          <w:t xml:space="preserve"> Client Workstation Installation Instructions</w:t>
        </w:r>
        <w:r w:rsidR="008779A7">
          <w:rPr>
            <w:noProof/>
            <w:webHidden/>
          </w:rPr>
          <w:tab/>
        </w:r>
        <w:r w:rsidR="008779A7">
          <w:rPr>
            <w:noProof/>
            <w:webHidden/>
          </w:rPr>
          <w:fldChar w:fldCharType="begin"/>
        </w:r>
        <w:r w:rsidR="008779A7">
          <w:rPr>
            <w:noProof/>
            <w:webHidden/>
          </w:rPr>
          <w:instrText xml:space="preserve"> PAGEREF _Toc82525198 \h </w:instrText>
        </w:r>
        <w:r w:rsidR="008779A7">
          <w:rPr>
            <w:noProof/>
            <w:webHidden/>
          </w:rPr>
        </w:r>
        <w:r w:rsidR="008779A7">
          <w:rPr>
            <w:noProof/>
            <w:webHidden/>
          </w:rPr>
          <w:fldChar w:fldCharType="separate"/>
        </w:r>
        <w:r w:rsidR="008779A7">
          <w:rPr>
            <w:noProof/>
            <w:webHidden/>
          </w:rPr>
          <w:t>24</w:t>
        </w:r>
        <w:r w:rsidR="008779A7">
          <w:rPr>
            <w:noProof/>
            <w:webHidden/>
          </w:rPr>
          <w:fldChar w:fldCharType="end"/>
        </w:r>
      </w:hyperlink>
    </w:p>
    <w:p w14:paraId="381C776E" w14:textId="7B8E7244" w:rsidR="008779A7" w:rsidRDefault="00CD5450">
      <w:pPr>
        <w:pStyle w:val="TOC4"/>
        <w:rPr>
          <w:rFonts w:asciiTheme="minorHAnsi" w:eastAsiaTheme="minorEastAsia" w:hAnsiTheme="minorHAnsi" w:cstheme="minorBidi"/>
          <w:color w:val="auto"/>
          <w:sz w:val="22"/>
          <w:lang w:eastAsia="en-US"/>
        </w:rPr>
      </w:pPr>
      <w:hyperlink w:anchor="_Toc82525199" w:history="1">
        <w:r w:rsidR="008779A7" w:rsidRPr="008118D8">
          <w:rPr>
            <w:rStyle w:val="Hyperlink"/>
            <w:i/>
          </w:rPr>
          <w:t>4.8.3.1</w:t>
        </w:r>
        <w:r w:rsidR="008779A7">
          <w:rPr>
            <w:rFonts w:asciiTheme="minorHAnsi" w:eastAsiaTheme="minorEastAsia" w:hAnsiTheme="minorHAnsi" w:cstheme="minorBidi"/>
            <w:color w:val="auto"/>
            <w:sz w:val="22"/>
            <w:lang w:eastAsia="en-US"/>
          </w:rPr>
          <w:tab/>
        </w:r>
        <w:r w:rsidR="008779A7" w:rsidRPr="008118D8">
          <w:rPr>
            <w:rStyle w:val="Hyperlink"/>
          </w:rPr>
          <w:t xml:space="preserve">Confirm Distribution Files </w:t>
        </w:r>
        <w:r w:rsidR="008779A7" w:rsidRPr="008118D8">
          <w:rPr>
            <w:rStyle w:val="Hyperlink"/>
            <w:i/>
          </w:rPr>
          <w:t>(recommended)</w:t>
        </w:r>
        <w:r w:rsidR="008779A7">
          <w:rPr>
            <w:webHidden/>
          </w:rPr>
          <w:tab/>
        </w:r>
        <w:r w:rsidR="008779A7">
          <w:rPr>
            <w:webHidden/>
          </w:rPr>
          <w:fldChar w:fldCharType="begin"/>
        </w:r>
        <w:r w:rsidR="008779A7">
          <w:rPr>
            <w:webHidden/>
          </w:rPr>
          <w:instrText xml:space="preserve"> PAGEREF _Toc82525199 \h </w:instrText>
        </w:r>
        <w:r w:rsidR="008779A7">
          <w:rPr>
            <w:webHidden/>
          </w:rPr>
        </w:r>
        <w:r w:rsidR="008779A7">
          <w:rPr>
            <w:webHidden/>
          </w:rPr>
          <w:fldChar w:fldCharType="separate"/>
        </w:r>
        <w:r w:rsidR="008779A7">
          <w:rPr>
            <w:webHidden/>
          </w:rPr>
          <w:t>24</w:t>
        </w:r>
        <w:r w:rsidR="008779A7">
          <w:rPr>
            <w:webHidden/>
          </w:rPr>
          <w:fldChar w:fldCharType="end"/>
        </w:r>
      </w:hyperlink>
    </w:p>
    <w:p w14:paraId="371E9286" w14:textId="168073DA" w:rsidR="008779A7" w:rsidRDefault="00CD5450">
      <w:pPr>
        <w:pStyle w:val="TOC4"/>
        <w:rPr>
          <w:rFonts w:asciiTheme="minorHAnsi" w:eastAsiaTheme="minorEastAsia" w:hAnsiTheme="minorHAnsi" w:cstheme="minorBidi"/>
          <w:color w:val="auto"/>
          <w:sz w:val="22"/>
          <w:lang w:eastAsia="en-US"/>
        </w:rPr>
      </w:pPr>
      <w:hyperlink w:anchor="_Toc82525200" w:history="1">
        <w:r w:rsidR="008779A7" w:rsidRPr="008118D8">
          <w:rPr>
            <w:rStyle w:val="Hyperlink"/>
          </w:rPr>
          <w:t>4.8.3.2</w:t>
        </w:r>
        <w:r w:rsidR="008779A7">
          <w:rPr>
            <w:rFonts w:asciiTheme="minorHAnsi" w:eastAsiaTheme="minorEastAsia" w:hAnsiTheme="minorHAnsi" w:cstheme="minorBidi"/>
            <w:color w:val="auto"/>
            <w:sz w:val="22"/>
            <w:lang w:eastAsia="en-US"/>
          </w:rPr>
          <w:tab/>
        </w:r>
        <w:r w:rsidR="008779A7" w:rsidRPr="008118D8">
          <w:rPr>
            <w:rStyle w:val="Hyperlink"/>
          </w:rPr>
          <w:t xml:space="preserve">Uninstall any Previous BDK Installed with Delphi </w:t>
        </w:r>
        <w:r w:rsidR="008779A7" w:rsidRPr="008118D8">
          <w:rPr>
            <w:rStyle w:val="Hyperlink"/>
            <w:i/>
          </w:rPr>
          <w:t>(required)</w:t>
        </w:r>
        <w:r w:rsidR="008779A7">
          <w:rPr>
            <w:webHidden/>
          </w:rPr>
          <w:tab/>
        </w:r>
        <w:r w:rsidR="008779A7">
          <w:rPr>
            <w:webHidden/>
          </w:rPr>
          <w:fldChar w:fldCharType="begin"/>
        </w:r>
        <w:r w:rsidR="008779A7">
          <w:rPr>
            <w:webHidden/>
          </w:rPr>
          <w:instrText xml:space="preserve"> PAGEREF _Toc82525200 \h </w:instrText>
        </w:r>
        <w:r w:rsidR="008779A7">
          <w:rPr>
            <w:webHidden/>
          </w:rPr>
        </w:r>
        <w:r w:rsidR="008779A7">
          <w:rPr>
            <w:webHidden/>
          </w:rPr>
          <w:fldChar w:fldCharType="separate"/>
        </w:r>
        <w:r w:rsidR="008779A7">
          <w:rPr>
            <w:webHidden/>
          </w:rPr>
          <w:t>24</w:t>
        </w:r>
        <w:r w:rsidR="008779A7">
          <w:rPr>
            <w:webHidden/>
          </w:rPr>
          <w:fldChar w:fldCharType="end"/>
        </w:r>
      </w:hyperlink>
    </w:p>
    <w:p w14:paraId="2AE7F72C" w14:textId="663C95E0" w:rsidR="008779A7" w:rsidRDefault="00CD5450">
      <w:pPr>
        <w:pStyle w:val="TOC4"/>
        <w:rPr>
          <w:rFonts w:asciiTheme="minorHAnsi" w:eastAsiaTheme="minorEastAsia" w:hAnsiTheme="minorHAnsi" w:cstheme="minorBidi"/>
          <w:color w:val="auto"/>
          <w:sz w:val="22"/>
          <w:lang w:eastAsia="en-US"/>
        </w:rPr>
      </w:pPr>
      <w:hyperlink w:anchor="_Toc82525201" w:history="1">
        <w:r w:rsidR="008779A7" w:rsidRPr="008118D8">
          <w:rPr>
            <w:rStyle w:val="Hyperlink"/>
          </w:rPr>
          <w:t>4.8.3.3</w:t>
        </w:r>
        <w:r w:rsidR="008779A7">
          <w:rPr>
            <w:rFonts w:asciiTheme="minorHAnsi" w:eastAsiaTheme="minorEastAsia" w:hAnsiTheme="minorHAnsi" w:cstheme="minorBidi"/>
            <w:color w:val="auto"/>
            <w:sz w:val="22"/>
            <w:lang w:eastAsia="en-US"/>
          </w:rPr>
          <w:tab/>
        </w:r>
        <w:r w:rsidR="008779A7" w:rsidRPr="008118D8">
          <w:rPr>
            <w:rStyle w:val="Hyperlink"/>
          </w:rPr>
          <w:t xml:space="preserve">Install the RPC Broker Software </w:t>
        </w:r>
        <w:r w:rsidR="008779A7" w:rsidRPr="008118D8">
          <w:rPr>
            <w:rStyle w:val="Hyperlink"/>
            <w:i/>
          </w:rPr>
          <w:t>(required)</w:t>
        </w:r>
        <w:r w:rsidR="008779A7">
          <w:rPr>
            <w:webHidden/>
          </w:rPr>
          <w:tab/>
        </w:r>
        <w:r w:rsidR="008779A7">
          <w:rPr>
            <w:webHidden/>
          </w:rPr>
          <w:fldChar w:fldCharType="begin"/>
        </w:r>
        <w:r w:rsidR="008779A7">
          <w:rPr>
            <w:webHidden/>
          </w:rPr>
          <w:instrText xml:space="preserve"> PAGEREF _Toc82525201 \h </w:instrText>
        </w:r>
        <w:r w:rsidR="008779A7">
          <w:rPr>
            <w:webHidden/>
          </w:rPr>
        </w:r>
        <w:r w:rsidR="008779A7">
          <w:rPr>
            <w:webHidden/>
          </w:rPr>
          <w:fldChar w:fldCharType="separate"/>
        </w:r>
        <w:r w:rsidR="008779A7">
          <w:rPr>
            <w:webHidden/>
          </w:rPr>
          <w:t>26</w:t>
        </w:r>
        <w:r w:rsidR="008779A7">
          <w:rPr>
            <w:webHidden/>
          </w:rPr>
          <w:fldChar w:fldCharType="end"/>
        </w:r>
      </w:hyperlink>
    </w:p>
    <w:p w14:paraId="20021A52" w14:textId="16CFBBFC" w:rsidR="008779A7" w:rsidRDefault="00CD5450">
      <w:pPr>
        <w:pStyle w:val="TOC2"/>
        <w:rPr>
          <w:rFonts w:asciiTheme="minorHAnsi" w:eastAsiaTheme="minorEastAsia" w:hAnsiTheme="minorHAnsi" w:cstheme="minorBidi"/>
          <w:b w:val="0"/>
          <w:noProof/>
          <w:color w:val="auto"/>
          <w:sz w:val="22"/>
          <w:szCs w:val="22"/>
          <w:lang w:eastAsia="en-US"/>
        </w:rPr>
      </w:pPr>
      <w:hyperlink w:anchor="_Toc82525202" w:history="1">
        <w:r w:rsidR="008779A7" w:rsidRPr="008118D8">
          <w:rPr>
            <w:rStyle w:val="Hyperlink"/>
            <w:noProof/>
          </w:rPr>
          <w:t>4.9</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Installation Verification Procedure</w:t>
        </w:r>
        <w:r w:rsidR="008779A7">
          <w:rPr>
            <w:noProof/>
            <w:webHidden/>
          </w:rPr>
          <w:tab/>
        </w:r>
        <w:r w:rsidR="008779A7">
          <w:rPr>
            <w:noProof/>
            <w:webHidden/>
          </w:rPr>
          <w:fldChar w:fldCharType="begin"/>
        </w:r>
        <w:r w:rsidR="008779A7">
          <w:rPr>
            <w:noProof/>
            <w:webHidden/>
          </w:rPr>
          <w:instrText xml:space="preserve"> PAGEREF _Toc82525202 \h </w:instrText>
        </w:r>
        <w:r w:rsidR="008779A7">
          <w:rPr>
            <w:noProof/>
            <w:webHidden/>
          </w:rPr>
        </w:r>
        <w:r w:rsidR="008779A7">
          <w:rPr>
            <w:noProof/>
            <w:webHidden/>
          </w:rPr>
          <w:fldChar w:fldCharType="separate"/>
        </w:r>
        <w:r w:rsidR="008779A7">
          <w:rPr>
            <w:noProof/>
            <w:webHidden/>
          </w:rPr>
          <w:t>28</w:t>
        </w:r>
        <w:r w:rsidR="008779A7">
          <w:rPr>
            <w:noProof/>
            <w:webHidden/>
          </w:rPr>
          <w:fldChar w:fldCharType="end"/>
        </w:r>
      </w:hyperlink>
    </w:p>
    <w:p w14:paraId="0BB86C45" w14:textId="7C826D09" w:rsidR="008779A7" w:rsidRDefault="00CD5450">
      <w:pPr>
        <w:pStyle w:val="TOC2"/>
        <w:rPr>
          <w:rFonts w:asciiTheme="minorHAnsi" w:eastAsiaTheme="minorEastAsia" w:hAnsiTheme="minorHAnsi" w:cstheme="minorBidi"/>
          <w:b w:val="0"/>
          <w:noProof/>
          <w:color w:val="auto"/>
          <w:sz w:val="22"/>
          <w:szCs w:val="22"/>
          <w:lang w:eastAsia="en-US"/>
        </w:rPr>
      </w:pPr>
      <w:hyperlink w:anchor="_Toc82525203" w:history="1">
        <w:r w:rsidR="008779A7" w:rsidRPr="008118D8">
          <w:rPr>
            <w:rStyle w:val="Hyperlink"/>
            <w:noProof/>
          </w:rPr>
          <w:t>4.10</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System Configuration</w:t>
        </w:r>
        <w:r w:rsidR="008779A7">
          <w:rPr>
            <w:noProof/>
            <w:webHidden/>
          </w:rPr>
          <w:tab/>
        </w:r>
        <w:r w:rsidR="008779A7">
          <w:rPr>
            <w:noProof/>
            <w:webHidden/>
          </w:rPr>
          <w:fldChar w:fldCharType="begin"/>
        </w:r>
        <w:r w:rsidR="008779A7">
          <w:rPr>
            <w:noProof/>
            <w:webHidden/>
          </w:rPr>
          <w:instrText xml:space="preserve"> PAGEREF _Toc82525203 \h </w:instrText>
        </w:r>
        <w:r w:rsidR="008779A7">
          <w:rPr>
            <w:noProof/>
            <w:webHidden/>
          </w:rPr>
        </w:r>
        <w:r w:rsidR="008779A7">
          <w:rPr>
            <w:noProof/>
            <w:webHidden/>
          </w:rPr>
          <w:fldChar w:fldCharType="separate"/>
        </w:r>
        <w:r w:rsidR="008779A7">
          <w:rPr>
            <w:noProof/>
            <w:webHidden/>
          </w:rPr>
          <w:t>29</w:t>
        </w:r>
        <w:r w:rsidR="008779A7">
          <w:rPr>
            <w:noProof/>
            <w:webHidden/>
          </w:rPr>
          <w:fldChar w:fldCharType="end"/>
        </w:r>
      </w:hyperlink>
    </w:p>
    <w:p w14:paraId="3D1E5A8C" w14:textId="4CAFB09C" w:rsidR="008779A7" w:rsidRDefault="00CD5450">
      <w:pPr>
        <w:pStyle w:val="TOC2"/>
        <w:rPr>
          <w:rFonts w:asciiTheme="minorHAnsi" w:eastAsiaTheme="minorEastAsia" w:hAnsiTheme="minorHAnsi" w:cstheme="minorBidi"/>
          <w:b w:val="0"/>
          <w:noProof/>
          <w:color w:val="auto"/>
          <w:sz w:val="22"/>
          <w:szCs w:val="22"/>
          <w:lang w:eastAsia="en-US"/>
        </w:rPr>
      </w:pPr>
      <w:hyperlink w:anchor="_Toc82525204" w:history="1">
        <w:r w:rsidR="008779A7" w:rsidRPr="008118D8">
          <w:rPr>
            <w:rStyle w:val="Hyperlink"/>
            <w:noProof/>
          </w:rPr>
          <w:t>4.11</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Database Tuning</w:t>
        </w:r>
        <w:r w:rsidR="008779A7">
          <w:rPr>
            <w:noProof/>
            <w:webHidden/>
          </w:rPr>
          <w:tab/>
        </w:r>
        <w:r w:rsidR="008779A7">
          <w:rPr>
            <w:noProof/>
            <w:webHidden/>
          </w:rPr>
          <w:fldChar w:fldCharType="begin"/>
        </w:r>
        <w:r w:rsidR="008779A7">
          <w:rPr>
            <w:noProof/>
            <w:webHidden/>
          </w:rPr>
          <w:instrText xml:space="preserve"> PAGEREF _Toc82525204 \h </w:instrText>
        </w:r>
        <w:r w:rsidR="008779A7">
          <w:rPr>
            <w:noProof/>
            <w:webHidden/>
          </w:rPr>
        </w:r>
        <w:r w:rsidR="008779A7">
          <w:rPr>
            <w:noProof/>
            <w:webHidden/>
          </w:rPr>
          <w:fldChar w:fldCharType="separate"/>
        </w:r>
        <w:r w:rsidR="008779A7">
          <w:rPr>
            <w:noProof/>
            <w:webHidden/>
          </w:rPr>
          <w:t>29</w:t>
        </w:r>
        <w:r w:rsidR="008779A7">
          <w:rPr>
            <w:noProof/>
            <w:webHidden/>
          </w:rPr>
          <w:fldChar w:fldCharType="end"/>
        </w:r>
      </w:hyperlink>
    </w:p>
    <w:p w14:paraId="508491A3" w14:textId="0CE2993B" w:rsidR="008779A7" w:rsidRDefault="00CD5450">
      <w:pPr>
        <w:pStyle w:val="TOC1"/>
        <w:rPr>
          <w:rFonts w:asciiTheme="minorHAnsi" w:eastAsiaTheme="minorEastAsia" w:hAnsiTheme="minorHAnsi" w:cstheme="minorBidi"/>
          <w:b w:val="0"/>
          <w:color w:val="auto"/>
          <w:sz w:val="22"/>
          <w:szCs w:val="22"/>
          <w:lang w:eastAsia="en-US"/>
        </w:rPr>
      </w:pPr>
      <w:hyperlink w:anchor="_Toc82525205" w:history="1">
        <w:r w:rsidR="008779A7" w:rsidRPr="008118D8">
          <w:rPr>
            <w:rStyle w:val="Hyperlink"/>
          </w:rPr>
          <w:t>5</w:t>
        </w:r>
        <w:r w:rsidR="008779A7">
          <w:rPr>
            <w:rFonts w:asciiTheme="minorHAnsi" w:eastAsiaTheme="minorEastAsia" w:hAnsiTheme="minorHAnsi" w:cstheme="minorBidi"/>
            <w:b w:val="0"/>
            <w:color w:val="auto"/>
            <w:sz w:val="22"/>
            <w:szCs w:val="22"/>
            <w:lang w:eastAsia="en-US"/>
          </w:rPr>
          <w:tab/>
        </w:r>
        <w:r w:rsidR="008779A7" w:rsidRPr="008118D8">
          <w:rPr>
            <w:rStyle w:val="Hyperlink"/>
          </w:rPr>
          <w:t>Back-Out Procedure</w:t>
        </w:r>
        <w:r w:rsidR="008779A7">
          <w:rPr>
            <w:webHidden/>
          </w:rPr>
          <w:tab/>
        </w:r>
        <w:r w:rsidR="008779A7">
          <w:rPr>
            <w:webHidden/>
          </w:rPr>
          <w:fldChar w:fldCharType="begin"/>
        </w:r>
        <w:r w:rsidR="008779A7">
          <w:rPr>
            <w:webHidden/>
          </w:rPr>
          <w:instrText xml:space="preserve"> PAGEREF _Toc82525205 \h </w:instrText>
        </w:r>
        <w:r w:rsidR="008779A7">
          <w:rPr>
            <w:webHidden/>
          </w:rPr>
        </w:r>
        <w:r w:rsidR="008779A7">
          <w:rPr>
            <w:webHidden/>
          </w:rPr>
          <w:fldChar w:fldCharType="separate"/>
        </w:r>
        <w:r w:rsidR="008779A7">
          <w:rPr>
            <w:webHidden/>
          </w:rPr>
          <w:t>30</w:t>
        </w:r>
        <w:r w:rsidR="008779A7">
          <w:rPr>
            <w:webHidden/>
          </w:rPr>
          <w:fldChar w:fldCharType="end"/>
        </w:r>
      </w:hyperlink>
    </w:p>
    <w:p w14:paraId="08D3FFD2" w14:textId="198354B3" w:rsidR="008779A7" w:rsidRDefault="00CD5450">
      <w:pPr>
        <w:pStyle w:val="TOC2"/>
        <w:rPr>
          <w:rFonts w:asciiTheme="minorHAnsi" w:eastAsiaTheme="minorEastAsia" w:hAnsiTheme="minorHAnsi" w:cstheme="minorBidi"/>
          <w:b w:val="0"/>
          <w:noProof/>
          <w:color w:val="auto"/>
          <w:sz w:val="22"/>
          <w:szCs w:val="22"/>
          <w:lang w:eastAsia="en-US"/>
        </w:rPr>
      </w:pPr>
      <w:hyperlink w:anchor="_Toc82525206" w:history="1">
        <w:r w:rsidR="008779A7" w:rsidRPr="008118D8">
          <w:rPr>
            <w:rStyle w:val="Hyperlink"/>
            <w:noProof/>
          </w:rPr>
          <w:t>5.1</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Back-Out Strategy</w:t>
        </w:r>
        <w:r w:rsidR="008779A7">
          <w:rPr>
            <w:noProof/>
            <w:webHidden/>
          </w:rPr>
          <w:tab/>
        </w:r>
        <w:r w:rsidR="008779A7">
          <w:rPr>
            <w:noProof/>
            <w:webHidden/>
          </w:rPr>
          <w:fldChar w:fldCharType="begin"/>
        </w:r>
        <w:r w:rsidR="008779A7">
          <w:rPr>
            <w:noProof/>
            <w:webHidden/>
          </w:rPr>
          <w:instrText xml:space="preserve"> PAGEREF _Toc82525206 \h </w:instrText>
        </w:r>
        <w:r w:rsidR="008779A7">
          <w:rPr>
            <w:noProof/>
            <w:webHidden/>
          </w:rPr>
        </w:r>
        <w:r w:rsidR="008779A7">
          <w:rPr>
            <w:noProof/>
            <w:webHidden/>
          </w:rPr>
          <w:fldChar w:fldCharType="separate"/>
        </w:r>
        <w:r w:rsidR="008779A7">
          <w:rPr>
            <w:noProof/>
            <w:webHidden/>
          </w:rPr>
          <w:t>30</w:t>
        </w:r>
        <w:r w:rsidR="008779A7">
          <w:rPr>
            <w:noProof/>
            <w:webHidden/>
          </w:rPr>
          <w:fldChar w:fldCharType="end"/>
        </w:r>
      </w:hyperlink>
    </w:p>
    <w:p w14:paraId="4809DA74" w14:textId="59CC788D" w:rsidR="008779A7" w:rsidRDefault="00CD5450">
      <w:pPr>
        <w:pStyle w:val="TOC2"/>
        <w:rPr>
          <w:rFonts w:asciiTheme="minorHAnsi" w:eastAsiaTheme="minorEastAsia" w:hAnsiTheme="minorHAnsi" w:cstheme="minorBidi"/>
          <w:b w:val="0"/>
          <w:noProof/>
          <w:color w:val="auto"/>
          <w:sz w:val="22"/>
          <w:szCs w:val="22"/>
          <w:lang w:eastAsia="en-US"/>
        </w:rPr>
      </w:pPr>
      <w:hyperlink w:anchor="_Toc82525207" w:history="1">
        <w:r w:rsidR="008779A7" w:rsidRPr="008118D8">
          <w:rPr>
            <w:rStyle w:val="Hyperlink"/>
            <w:noProof/>
          </w:rPr>
          <w:t>5.2</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Back-Out Considerations</w:t>
        </w:r>
        <w:r w:rsidR="008779A7">
          <w:rPr>
            <w:noProof/>
            <w:webHidden/>
          </w:rPr>
          <w:tab/>
        </w:r>
        <w:r w:rsidR="008779A7">
          <w:rPr>
            <w:noProof/>
            <w:webHidden/>
          </w:rPr>
          <w:fldChar w:fldCharType="begin"/>
        </w:r>
        <w:r w:rsidR="008779A7">
          <w:rPr>
            <w:noProof/>
            <w:webHidden/>
          </w:rPr>
          <w:instrText xml:space="preserve"> PAGEREF _Toc82525207 \h </w:instrText>
        </w:r>
        <w:r w:rsidR="008779A7">
          <w:rPr>
            <w:noProof/>
            <w:webHidden/>
          </w:rPr>
        </w:r>
        <w:r w:rsidR="008779A7">
          <w:rPr>
            <w:noProof/>
            <w:webHidden/>
          </w:rPr>
          <w:fldChar w:fldCharType="separate"/>
        </w:r>
        <w:r w:rsidR="008779A7">
          <w:rPr>
            <w:noProof/>
            <w:webHidden/>
          </w:rPr>
          <w:t>30</w:t>
        </w:r>
        <w:r w:rsidR="008779A7">
          <w:rPr>
            <w:noProof/>
            <w:webHidden/>
          </w:rPr>
          <w:fldChar w:fldCharType="end"/>
        </w:r>
      </w:hyperlink>
    </w:p>
    <w:p w14:paraId="3D0E72B3" w14:textId="1EC0B5F9" w:rsidR="008779A7" w:rsidRDefault="00CD5450">
      <w:pPr>
        <w:pStyle w:val="TOC3"/>
        <w:rPr>
          <w:rFonts w:asciiTheme="minorHAnsi" w:eastAsiaTheme="minorEastAsia" w:hAnsiTheme="minorHAnsi" w:cstheme="minorBidi"/>
          <w:noProof/>
          <w:color w:val="auto"/>
          <w:sz w:val="22"/>
          <w:szCs w:val="22"/>
          <w:lang w:eastAsia="en-US"/>
        </w:rPr>
      </w:pPr>
      <w:hyperlink w:anchor="_Toc82525208" w:history="1">
        <w:r w:rsidR="008779A7" w:rsidRPr="008118D8">
          <w:rPr>
            <w:rStyle w:val="Hyperlink"/>
            <w:noProof/>
          </w:rPr>
          <w:t>5.2.1</w:t>
        </w:r>
        <w:r w:rsidR="008779A7">
          <w:rPr>
            <w:rFonts w:asciiTheme="minorHAnsi" w:eastAsiaTheme="minorEastAsia" w:hAnsiTheme="minorHAnsi" w:cstheme="minorBidi"/>
            <w:noProof/>
            <w:color w:val="auto"/>
            <w:sz w:val="22"/>
            <w:szCs w:val="22"/>
            <w:lang w:eastAsia="en-US"/>
          </w:rPr>
          <w:tab/>
        </w:r>
        <w:r w:rsidR="008779A7" w:rsidRPr="008118D8">
          <w:rPr>
            <w:rStyle w:val="Hyperlink"/>
            <w:noProof/>
          </w:rPr>
          <w:t>Load Testing</w:t>
        </w:r>
        <w:r w:rsidR="008779A7">
          <w:rPr>
            <w:noProof/>
            <w:webHidden/>
          </w:rPr>
          <w:tab/>
        </w:r>
        <w:r w:rsidR="008779A7">
          <w:rPr>
            <w:noProof/>
            <w:webHidden/>
          </w:rPr>
          <w:fldChar w:fldCharType="begin"/>
        </w:r>
        <w:r w:rsidR="008779A7">
          <w:rPr>
            <w:noProof/>
            <w:webHidden/>
          </w:rPr>
          <w:instrText xml:space="preserve"> PAGEREF _Toc82525208 \h </w:instrText>
        </w:r>
        <w:r w:rsidR="008779A7">
          <w:rPr>
            <w:noProof/>
            <w:webHidden/>
          </w:rPr>
        </w:r>
        <w:r w:rsidR="008779A7">
          <w:rPr>
            <w:noProof/>
            <w:webHidden/>
          </w:rPr>
          <w:fldChar w:fldCharType="separate"/>
        </w:r>
        <w:r w:rsidR="008779A7">
          <w:rPr>
            <w:noProof/>
            <w:webHidden/>
          </w:rPr>
          <w:t>30</w:t>
        </w:r>
        <w:r w:rsidR="008779A7">
          <w:rPr>
            <w:noProof/>
            <w:webHidden/>
          </w:rPr>
          <w:fldChar w:fldCharType="end"/>
        </w:r>
      </w:hyperlink>
    </w:p>
    <w:p w14:paraId="6E531FB5" w14:textId="76073F10" w:rsidR="008779A7" w:rsidRDefault="00CD5450">
      <w:pPr>
        <w:pStyle w:val="TOC3"/>
        <w:rPr>
          <w:rFonts w:asciiTheme="minorHAnsi" w:eastAsiaTheme="minorEastAsia" w:hAnsiTheme="minorHAnsi" w:cstheme="minorBidi"/>
          <w:noProof/>
          <w:color w:val="auto"/>
          <w:sz w:val="22"/>
          <w:szCs w:val="22"/>
          <w:lang w:eastAsia="en-US"/>
        </w:rPr>
      </w:pPr>
      <w:hyperlink w:anchor="_Toc82525209" w:history="1">
        <w:r w:rsidR="008779A7" w:rsidRPr="008118D8">
          <w:rPr>
            <w:rStyle w:val="Hyperlink"/>
            <w:noProof/>
          </w:rPr>
          <w:t>5.2.2</w:t>
        </w:r>
        <w:r w:rsidR="008779A7">
          <w:rPr>
            <w:rFonts w:asciiTheme="minorHAnsi" w:eastAsiaTheme="minorEastAsia" w:hAnsiTheme="minorHAnsi" w:cstheme="minorBidi"/>
            <w:noProof/>
            <w:color w:val="auto"/>
            <w:sz w:val="22"/>
            <w:szCs w:val="22"/>
            <w:lang w:eastAsia="en-US"/>
          </w:rPr>
          <w:tab/>
        </w:r>
        <w:r w:rsidR="008779A7" w:rsidRPr="008118D8">
          <w:rPr>
            <w:rStyle w:val="Hyperlink"/>
            <w:noProof/>
          </w:rPr>
          <w:t>User Acceptance Testing</w:t>
        </w:r>
        <w:r w:rsidR="008779A7">
          <w:rPr>
            <w:noProof/>
            <w:webHidden/>
          </w:rPr>
          <w:tab/>
        </w:r>
        <w:r w:rsidR="008779A7">
          <w:rPr>
            <w:noProof/>
            <w:webHidden/>
          </w:rPr>
          <w:fldChar w:fldCharType="begin"/>
        </w:r>
        <w:r w:rsidR="008779A7">
          <w:rPr>
            <w:noProof/>
            <w:webHidden/>
          </w:rPr>
          <w:instrText xml:space="preserve"> PAGEREF _Toc82525209 \h </w:instrText>
        </w:r>
        <w:r w:rsidR="008779A7">
          <w:rPr>
            <w:noProof/>
            <w:webHidden/>
          </w:rPr>
        </w:r>
        <w:r w:rsidR="008779A7">
          <w:rPr>
            <w:noProof/>
            <w:webHidden/>
          </w:rPr>
          <w:fldChar w:fldCharType="separate"/>
        </w:r>
        <w:r w:rsidR="008779A7">
          <w:rPr>
            <w:noProof/>
            <w:webHidden/>
          </w:rPr>
          <w:t>30</w:t>
        </w:r>
        <w:r w:rsidR="008779A7">
          <w:rPr>
            <w:noProof/>
            <w:webHidden/>
          </w:rPr>
          <w:fldChar w:fldCharType="end"/>
        </w:r>
      </w:hyperlink>
    </w:p>
    <w:p w14:paraId="05F44510" w14:textId="61E3B657" w:rsidR="008779A7" w:rsidRDefault="00CD5450">
      <w:pPr>
        <w:pStyle w:val="TOC2"/>
        <w:rPr>
          <w:rFonts w:asciiTheme="minorHAnsi" w:eastAsiaTheme="minorEastAsia" w:hAnsiTheme="minorHAnsi" w:cstheme="minorBidi"/>
          <w:b w:val="0"/>
          <w:noProof/>
          <w:color w:val="auto"/>
          <w:sz w:val="22"/>
          <w:szCs w:val="22"/>
          <w:lang w:eastAsia="en-US"/>
        </w:rPr>
      </w:pPr>
      <w:hyperlink w:anchor="_Toc82525210" w:history="1">
        <w:r w:rsidR="008779A7" w:rsidRPr="008118D8">
          <w:rPr>
            <w:rStyle w:val="Hyperlink"/>
            <w:noProof/>
          </w:rPr>
          <w:t>5.3</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Back-Out Criteria</w:t>
        </w:r>
        <w:r w:rsidR="008779A7">
          <w:rPr>
            <w:noProof/>
            <w:webHidden/>
          </w:rPr>
          <w:tab/>
        </w:r>
        <w:r w:rsidR="008779A7">
          <w:rPr>
            <w:noProof/>
            <w:webHidden/>
          </w:rPr>
          <w:fldChar w:fldCharType="begin"/>
        </w:r>
        <w:r w:rsidR="008779A7">
          <w:rPr>
            <w:noProof/>
            <w:webHidden/>
          </w:rPr>
          <w:instrText xml:space="preserve"> PAGEREF _Toc82525210 \h </w:instrText>
        </w:r>
        <w:r w:rsidR="008779A7">
          <w:rPr>
            <w:noProof/>
            <w:webHidden/>
          </w:rPr>
        </w:r>
        <w:r w:rsidR="008779A7">
          <w:rPr>
            <w:noProof/>
            <w:webHidden/>
          </w:rPr>
          <w:fldChar w:fldCharType="separate"/>
        </w:r>
        <w:r w:rsidR="008779A7">
          <w:rPr>
            <w:noProof/>
            <w:webHidden/>
          </w:rPr>
          <w:t>30</w:t>
        </w:r>
        <w:r w:rsidR="008779A7">
          <w:rPr>
            <w:noProof/>
            <w:webHidden/>
          </w:rPr>
          <w:fldChar w:fldCharType="end"/>
        </w:r>
      </w:hyperlink>
    </w:p>
    <w:p w14:paraId="070A3648" w14:textId="69AF7C29" w:rsidR="008779A7" w:rsidRDefault="00CD5450">
      <w:pPr>
        <w:pStyle w:val="TOC2"/>
        <w:rPr>
          <w:rFonts w:asciiTheme="minorHAnsi" w:eastAsiaTheme="minorEastAsia" w:hAnsiTheme="minorHAnsi" w:cstheme="minorBidi"/>
          <w:b w:val="0"/>
          <w:noProof/>
          <w:color w:val="auto"/>
          <w:sz w:val="22"/>
          <w:szCs w:val="22"/>
          <w:lang w:eastAsia="en-US"/>
        </w:rPr>
      </w:pPr>
      <w:hyperlink w:anchor="_Toc82525211" w:history="1">
        <w:r w:rsidR="008779A7" w:rsidRPr="008118D8">
          <w:rPr>
            <w:rStyle w:val="Hyperlink"/>
            <w:noProof/>
          </w:rPr>
          <w:t>5.4</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Back-Out Risks</w:t>
        </w:r>
        <w:r w:rsidR="008779A7">
          <w:rPr>
            <w:noProof/>
            <w:webHidden/>
          </w:rPr>
          <w:tab/>
        </w:r>
        <w:r w:rsidR="008779A7">
          <w:rPr>
            <w:noProof/>
            <w:webHidden/>
          </w:rPr>
          <w:fldChar w:fldCharType="begin"/>
        </w:r>
        <w:r w:rsidR="008779A7">
          <w:rPr>
            <w:noProof/>
            <w:webHidden/>
          </w:rPr>
          <w:instrText xml:space="preserve"> PAGEREF _Toc82525211 \h </w:instrText>
        </w:r>
        <w:r w:rsidR="008779A7">
          <w:rPr>
            <w:noProof/>
            <w:webHidden/>
          </w:rPr>
        </w:r>
        <w:r w:rsidR="008779A7">
          <w:rPr>
            <w:noProof/>
            <w:webHidden/>
          </w:rPr>
          <w:fldChar w:fldCharType="separate"/>
        </w:r>
        <w:r w:rsidR="008779A7">
          <w:rPr>
            <w:noProof/>
            <w:webHidden/>
          </w:rPr>
          <w:t>31</w:t>
        </w:r>
        <w:r w:rsidR="008779A7">
          <w:rPr>
            <w:noProof/>
            <w:webHidden/>
          </w:rPr>
          <w:fldChar w:fldCharType="end"/>
        </w:r>
      </w:hyperlink>
    </w:p>
    <w:p w14:paraId="2DD115DD" w14:textId="0A663CC9" w:rsidR="008779A7" w:rsidRDefault="00CD5450">
      <w:pPr>
        <w:pStyle w:val="TOC2"/>
        <w:rPr>
          <w:rFonts w:asciiTheme="minorHAnsi" w:eastAsiaTheme="minorEastAsia" w:hAnsiTheme="minorHAnsi" w:cstheme="minorBidi"/>
          <w:b w:val="0"/>
          <w:noProof/>
          <w:color w:val="auto"/>
          <w:sz w:val="22"/>
          <w:szCs w:val="22"/>
          <w:lang w:eastAsia="en-US"/>
        </w:rPr>
      </w:pPr>
      <w:hyperlink w:anchor="_Toc82525212" w:history="1">
        <w:r w:rsidR="008779A7" w:rsidRPr="008118D8">
          <w:rPr>
            <w:rStyle w:val="Hyperlink"/>
            <w:noProof/>
          </w:rPr>
          <w:t>5.5</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Authority for Back-Out</w:t>
        </w:r>
        <w:r w:rsidR="008779A7">
          <w:rPr>
            <w:noProof/>
            <w:webHidden/>
          </w:rPr>
          <w:tab/>
        </w:r>
        <w:r w:rsidR="008779A7">
          <w:rPr>
            <w:noProof/>
            <w:webHidden/>
          </w:rPr>
          <w:fldChar w:fldCharType="begin"/>
        </w:r>
        <w:r w:rsidR="008779A7">
          <w:rPr>
            <w:noProof/>
            <w:webHidden/>
          </w:rPr>
          <w:instrText xml:space="preserve"> PAGEREF _Toc82525212 \h </w:instrText>
        </w:r>
        <w:r w:rsidR="008779A7">
          <w:rPr>
            <w:noProof/>
            <w:webHidden/>
          </w:rPr>
        </w:r>
        <w:r w:rsidR="008779A7">
          <w:rPr>
            <w:noProof/>
            <w:webHidden/>
          </w:rPr>
          <w:fldChar w:fldCharType="separate"/>
        </w:r>
        <w:r w:rsidR="008779A7">
          <w:rPr>
            <w:noProof/>
            <w:webHidden/>
          </w:rPr>
          <w:t>31</w:t>
        </w:r>
        <w:r w:rsidR="008779A7">
          <w:rPr>
            <w:noProof/>
            <w:webHidden/>
          </w:rPr>
          <w:fldChar w:fldCharType="end"/>
        </w:r>
      </w:hyperlink>
    </w:p>
    <w:p w14:paraId="4940917B" w14:textId="26283BCD" w:rsidR="008779A7" w:rsidRDefault="00CD5450">
      <w:pPr>
        <w:pStyle w:val="TOC2"/>
        <w:rPr>
          <w:rFonts w:asciiTheme="minorHAnsi" w:eastAsiaTheme="minorEastAsia" w:hAnsiTheme="minorHAnsi" w:cstheme="minorBidi"/>
          <w:b w:val="0"/>
          <w:noProof/>
          <w:color w:val="auto"/>
          <w:sz w:val="22"/>
          <w:szCs w:val="22"/>
          <w:lang w:eastAsia="en-US"/>
        </w:rPr>
      </w:pPr>
      <w:hyperlink w:anchor="_Toc82525213" w:history="1">
        <w:r w:rsidR="008779A7" w:rsidRPr="008118D8">
          <w:rPr>
            <w:rStyle w:val="Hyperlink"/>
            <w:noProof/>
          </w:rPr>
          <w:t>5.6</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Back-Out Procedure</w:t>
        </w:r>
        <w:r w:rsidR="008779A7">
          <w:rPr>
            <w:noProof/>
            <w:webHidden/>
          </w:rPr>
          <w:tab/>
        </w:r>
        <w:r w:rsidR="008779A7">
          <w:rPr>
            <w:noProof/>
            <w:webHidden/>
          </w:rPr>
          <w:fldChar w:fldCharType="begin"/>
        </w:r>
        <w:r w:rsidR="008779A7">
          <w:rPr>
            <w:noProof/>
            <w:webHidden/>
          </w:rPr>
          <w:instrText xml:space="preserve"> PAGEREF _Toc82525213 \h </w:instrText>
        </w:r>
        <w:r w:rsidR="008779A7">
          <w:rPr>
            <w:noProof/>
            <w:webHidden/>
          </w:rPr>
        </w:r>
        <w:r w:rsidR="008779A7">
          <w:rPr>
            <w:noProof/>
            <w:webHidden/>
          </w:rPr>
          <w:fldChar w:fldCharType="separate"/>
        </w:r>
        <w:r w:rsidR="008779A7">
          <w:rPr>
            <w:noProof/>
            <w:webHidden/>
          </w:rPr>
          <w:t>31</w:t>
        </w:r>
        <w:r w:rsidR="008779A7">
          <w:rPr>
            <w:noProof/>
            <w:webHidden/>
          </w:rPr>
          <w:fldChar w:fldCharType="end"/>
        </w:r>
      </w:hyperlink>
    </w:p>
    <w:p w14:paraId="4D19FF7D" w14:textId="246C5027" w:rsidR="008779A7" w:rsidRDefault="00CD5450">
      <w:pPr>
        <w:pStyle w:val="TOC3"/>
        <w:rPr>
          <w:rFonts w:asciiTheme="minorHAnsi" w:eastAsiaTheme="minorEastAsia" w:hAnsiTheme="minorHAnsi" w:cstheme="minorBidi"/>
          <w:noProof/>
          <w:color w:val="auto"/>
          <w:sz w:val="22"/>
          <w:szCs w:val="22"/>
          <w:lang w:eastAsia="en-US"/>
        </w:rPr>
      </w:pPr>
      <w:hyperlink w:anchor="_Toc82525214" w:history="1">
        <w:r w:rsidR="008779A7" w:rsidRPr="008118D8">
          <w:rPr>
            <w:rStyle w:val="Hyperlink"/>
            <w:noProof/>
          </w:rPr>
          <w:t>5.6.1</w:t>
        </w:r>
        <w:r w:rsidR="008779A7">
          <w:rPr>
            <w:rFonts w:asciiTheme="minorHAnsi" w:eastAsiaTheme="minorEastAsia" w:hAnsiTheme="minorHAnsi" w:cstheme="minorBidi"/>
            <w:noProof/>
            <w:color w:val="auto"/>
            <w:sz w:val="22"/>
            <w:szCs w:val="22"/>
            <w:lang w:eastAsia="en-US"/>
          </w:rPr>
          <w:tab/>
        </w:r>
        <w:r w:rsidR="008779A7" w:rsidRPr="008118D8">
          <w:rPr>
            <w:rStyle w:val="Hyperlink"/>
            <w:noProof/>
          </w:rPr>
          <w:t>VistA M Servers</w:t>
        </w:r>
        <w:r w:rsidR="008779A7">
          <w:rPr>
            <w:noProof/>
            <w:webHidden/>
          </w:rPr>
          <w:tab/>
        </w:r>
        <w:r w:rsidR="008779A7">
          <w:rPr>
            <w:noProof/>
            <w:webHidden/>
          </w:rPr>
          <w:fldChar w:fldCharType="begin"/>
        </w:r>
        <w:r w:rsidR="008779A7">
          <w:rPr>
            <w:noProof/>
            <w:webHidden/>
          </w:rPr>
          <w:instrText xml:space="preserve"> PAGEREF _Toc82525214 \h </w:instrText>
        </w:r>
        <w:r w:rsidR="008779A7">
          <w:rPr>
            <w:noProof/>
            <w:webHidden/>
          </w:rPr>
        </w:r>
        <w:r w:rsidR="008779A7">
          <w:rPr>
            <w:noProof/>
            <w:webHidden/>
          </w:rPr>
          <w:fldChar w:fldCharType="separate"/>
        </w:r>
        <w:r w:rsidR="008779A7">
          <w:rPr>
            <w:noProof/>
            <w:webHidden/>
          </w:rPr>
          <w:t>31</w:t>
        </w:r>
        <w:r w:rsidR="008779A7">
          <w:rPr>
            <w:noProof/>
            <w:webHidden/>
          </w:rPr>
          <w:fldChar w:fldCharType="end"/>
        </w:r>
      </w:hyperlink>
    </w:p>
    <w:p w14:paraId="796B3626" w14:textId="5F3D5FAD" w:rsidR="008779A7" w:rsidRDefault="00CD5450">
      <w:pPr>
        <w:pStyle w:val="TOC3"/>
        <w:rPr>
          <w:rFonts w:asciiTheme="minorHAnsi" w:eastAsiaTheme="minorEastAsia" w:hAnsiTheme="minorHAnsi" w:cstheme="minorBidi"/>
          <w:noProof/>
          <w:color w:val="auto"/>
          <w:sz w:val="22"/>
          <w:szCs w:val="22"/>
          <w:lang w:eastAsia="en-US"/>
        </w:rPr>
      </w:pPr>
      <w:hyperlink w:anchor="_Toc82525215" w:history="1">
        <w:r w:rsidR="008779A7" w:rsidRPr="008118D8">
          <w:rPr>
            <w:rStyle w:val="Hyperlink"/>
            <w:noProof/>
          </w:rPr>
          <w:t>5.6.2</w:t>
        </w:r>
        <w:r w:rsidR="008779A7">
          <w:rPr>
            <w:rFonts w:asciiTheme="minorHAnsi" w:eastAsiaTheme="minorEastAsia" w:hAnsiTheme="minorHAnsi" w:cstheme="minorBidi"/>
            <w:noProof/>
            <w:color w:val="auto"/>
            <w:sz w:val="22"/>
            <w:szCs w:val="22"/>
            <w:lang w:eastAsia="en-US"/>
          </w:rPr>
          <w:tab/>
        </w:r>
        <w:r w:rsidR="008779A7" w:rsidRPr="008118D8">
          <w:rPr>
            <w:rStyle w:val="Hyperlink"/>
            <w:i/>
            <w:noProof/>
          </w:rPr>
          <w:t>Standard</w:t>
        </w:r>
        <w:r w:rsidR="008779A7" w:rsidRPr="008118D8">
          <w:rPr>
            <w:rStyle w:val="Hyperlink"/>
            <w:noProof/>
          </w:rPr>
          <w:t xml:space="preserve"> Client Workstations</w:t>
        </w:r>
        <w:r w:rsidR="008779A7">
          <w:rPr>
            <w:noProof/>
            <w:webHidden/>
          </w:rPr>
          <w:tab/>
        </w:r>
        <w:r w:rsidR="008779A7">
          <w:rPr>
            <w:noProof/>
            <w:webHidden/>
          </w:rPr>
          <w:fldChar w:fldCharType="begin"/>
        </w:r>
        <w:r w:rsidR="008779A7">
          <w:rPr>
            <w:noProof/>
            <w:webHidden/>
          </w:rPr>
          <w:instrText xml:space="preserve"> PAGEREF _Toc82525215 \h </w:instrText>
        </w:r>
        <w:r w:rsidR="008779A7">
          <w:rPr>
            <w:noProof/>
            <w:webHidden/>
          </w:rPr>
        </w:r>
        <w:r w:rsidR="008779A7">
          <w:rPr>
            <w:noProof/>
            <w:webHidden/>
          </w:rPr>
          <w:fldChar w:fldCharType="separate"/>
        </w:r>
        <w:r w:rsidR="008779A7">
          <w:rPr>
            <w:noProof/>
            <w:webHidden/>
          </w:rPr>
          <w:t>31</w:t>
        </w:r>
        <w:r w:rsidR="008779A7">
          <w:rPr>
            <w:noProof/>
            <w:webHidden/>
          </w:rPr>
          <w:fldChar w:fldCharType="end"/>
        </w:r>
      </w:hyperlink>
    </w:p>
    <w:p w14:paraId="2109448C" w14:textId="2B1EB237" w:rsidR="008779A7" w:rsidRDefault="00CD5450">
      <w:pPr>
        <w:pStyle w:val="TOC3"/>
        <w:rPr>
          <w:rFonts w:asciiTheme="minorHAnsi" w:eastAsiaTheme="minorEastAsia" w:hAnsiTheme="minorHAnsi" w:cstheme="minorBidi"/>
          <w:noProof/>
          <w:color w:val="auto"/>
          <w:sz w:val="22"/>
          <w:szCs w:val="22"/>
          <w:lang w:eastAsia="en-US"/>
        </w:rPr>
      </w:pPr>
      <w:hyperlink w:anchor="_Toc82525216" w:history="1">
        <w:r w:rsidR="008779A7" w:rsidRPr="008118D8">
          <w:rPr>
            <w:rStyle w:val="Hyperlink"/>
            <w:noProof/>
          </w:rPr>
          <w:t>5.6.3</w:t>
        </w:r>
        <w:r w:rsidR="008779A7">
          <w:rPr>
            <w:rFonts w:asciiTheme="minorHAnsi" w:eastAsiaTheme="minorEastAsia" w:hAnsiTheme="minorHAnsi" w:cstheme="minorBidi"/>
            <w:noProof/>
            <w:color w:val="auto"/>
            <w:sz w:val="22"/>
            <w:szCs w:val="22"/>
            <w:lang w:eastAsia="en-US"/>
          </w:rPr>
          <w:tab/>
        </w:r>
        <w:r w:rsidR="008779A7" w:rsidRPr="008118D8">
          <w:rPr>
            <w:rStyle w:val="Hyperlink"/>
            <w:i/>
            <w:noProof/>
          </w:rPr>
          <w:t>Programmer-Only</w:t>
        </w:r>
        <w:r w:rsidR="008779A7" w:rsidRPr="008118D8">
          <w:rPr>
            <w:rStyle w:val="Hyperlink"/>
            <w:noProof/>
          </w:rPr>
          <w:t xml:space="preserve"> Client Workstations</w:t>
        </w:r>
        <w:r w:rsidR="008779A7">
          <w:rPr>
            <w:noProof/>
            <w:webHidden/>
          </w:rPr>
          <w:tab/>
        </w:r>
        <w:r w:rsidR="008779A7">
          <w:rPr>
            <w:noProof/>
            <w:webHidden/>
          </w:rPr>
          <w:fldChar w:fldCharType="begin"/>
        </w:r>
        <w:r w:rsidR="008779A7">
          <w:rPr>
            <w:noProof/>
            <w:webHidden/>
          </w:rPr>
          <w:instrText xml:space="preserve"> PAGEREF _Toc82525216 \h </w:instrText>
        </w:r>
        <w:r w:rsidR="008779A7">
          <w:rPr>
            <w:noProof/>
            <w:webHidden/>
          </w:rPr>
        </w:r>
        <w:r w:rsidR="008779A7">
          <w:rPr>
            <w:noProof/>
            <w:webHidden/>
          </w:rPr>
          <w:fldChar w:fldCharType="separate"/>
        </w:r>
        <w:r w:rsidR="008779A7">
          <w:rPr>
            <w:noProof/>
            <w:webHidden/>
          </w:rPr>
          <w:t>31</w:t>
        </w:r>
        <w:r w:rsidR="008779A7">
          <w:rPr>
            <w:noProof/>
            <w:webHidden/>
          </w:rPr>
          <w:fldChar w:fldCharType="end"/>
        </w:r>
      </w:hyperlink>
    </w:p>
    <w:p w14:paraId="7B976255" w14:textId="30AE99FC" w:rsidR="008779A7" w:rsidRDefault="00CD5450">
      <w:pPr>
        <w:pStyle w:val="TOC2"/>
        <w:rPr>
          <w:rFonts w:asciiTheme="minorHAnsi" w:eastAsiaTheme="minorEastAsia" w:hAnsiTheme="minorHAnsi" w:cstheme="minorBidi"/>
          <w:b w:val="0"/>
          <w:noProof/>
          <w:color w:val="auto"/>
          <w:sz w:val="22"/>
          <w:szCs w:val="22"/>
          <w:lang w:eastAsia="en-US"/>
        </w:rPr>
      </w:pPr>
      <w:hyperlink w:anchor="_Toc82525217" w:history="1">
        <w:r w:rsidR="008779A7" w:rsidRPr="008118D8">
          <w:rPr>
            <w:rStyle w:val="Hyperlink"/>
            <w:noProof/>
          </w:rPr>
          <w:t>5.7</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Back-Out Verification Procedure</w:t>
        </w:r>
        <w:r w:rsidR="008779A7">
          <w:rPr>
            <w:noProof/>
            <w:webHidden/>
          </w:rPr>
          <w:tab/>
        </w:r>
        <w:r w:rsidR="008779A7">
          <w:rPr>
            <w:noProof/>
            <w:webHidden/>
          </w:rPr>
          <w:fldChar w:fldCharType="begin"/>
        </w:r>
        <w:r w:rsidR="008779A7">
          <w:rPr>
            <w:noProof/>
            <w:webHidden/>
          </w:rPr>
          <w:instrText xml:space="preserve"> PAGEREF _Toc82525217 \h </w:instrText>
        </w:r>
        <w:r w:rsidR="008779A7">
          <w:rPr>
            <w:noProof/>
            <w:webHidden/>
          </w:rPr>
        </w:r>
        <w:r w:rsidR="008779A7">
          <w:rPr>
            <w:noProof/>
            <w:webHidden/>
          </w:rPr>
          <w:fldChar w:fldCharType="separate"/>
        </w:r>
        <w:r w:rsidR="008779A7">
          <w:rPr>
            <w:noProof/>
            <w:webHidden/>
          </w:rPr>
          <w:t>32</w:t>
        </w:r>
        <w:r w:rsidR="008779A7">
          <w:rPr>
            <w:noProof/>
            <w:webHidden/>
          </w:rPr>
          <w:fldChar w:fldCharType="end"/>
        </w:r>
      </w:hyperlink>
    </w:p>
    <w:p w14:paraId="79A44EE9" w14:textId="65D0ECC9" w:rsidR="008779A7" w:rsidRDefault="00CD5450">
      <w:pPr>
        <w:pStyle w:val="TOC1"/>
        <w:rPr>
          <w:rFonts w:asciiTheme="minorHAnsi" w:eastAsiaTheme="minorEastAsia" w:hAnsiTheme="minorHAnsi" w:cstheme="minorBidi"/>
          <w:b w:val="0"/>
          <w:color w:val="auto"/>
          <w:sz w:val="22"/>
          <w:szCs w:val="22"/>
          <w:lang w:eastAsia="en-US"/>
        </w:rPr>
      </w:pPr>
      <w:hyperlink w:anchor="_Toc82525218" w:history="1">
        <w:r w:rsidR="008779A7" w:rsidRPr="008118D8">
          <w:rPr>
            <w:rStyle w:val="Hyperlink"/>
          </w:rPr>
          <w:t>6</w:t>
        </w:r>
        <w:r w:rsidR="008779A7">
          <w:rPr>
            <w:rFonts w:asciiTheme="minorHAnsi" w:eastAsiaTheme="minorEastAsia" w:hAnsiTheme="minorHAnsi" w:cstheme="minorBidi"/>
            <w:b w:val="0"/>
            <w:color w:val="auto"/>
            <w:sz w:val="22"/>
            <w:szCs w:val="22"/>
            <w:lang w:eastAsia="en-US"/>
          </w:rPr>
          <w:tab/>
        </w:r>
        <w:r w:rsidR="008779A7" w:rsidRPr="008118D8">
          <w:rPr>
            <w:rStyle w:val="Hyperlink"/>
          </w:rPr>
          <w:t>Rollback Procedure</w:t>
        </w:r>
        <w:r w:rsidR="008779A7">
          <w:rPr>
            <w:webHidden/>
          </w:rPr>
          <w:tab/>
        </w:r>
        <w:r w:rsidR="008779A7">
          <w:rPr>
            <w:webHidden/>
          </w:rPr>
          <w:fldChar w:fldCharType="begin"/>
        </w:r>
        <w:r w:rsidR="008779A7">
          <w:rPr>
            <w:webHidden/>
          </w:rPr>
          <w:instrText xml:space="preserve"> PAGEREF _Toc82525218 \h </w:instrText>
        </w:r>
        <w:r w:rsidR="008779A7">
          <w:rPr>
            <w:webHidden/>
          </w:rPr>
        </w:r>
        <w:r w:rsidR="008779A7">
          <w:rPr>
            <w:webHidden/>
          </w:rPr>
          <w:fldChar w:fldCharType="separate"/>
        </w:r>
        <w:r w:rsidR="008779A7">
          <w:rPr>
            <w:webHidden/>
          </w:rPr>
          <w:t>33</w:t>
        </w:r>
        <w:r w:rsidR="008779A7">
          <w:rPr>
            <w:webHidden/>
          </w:rPr>
          <w:fldChar w:fldCharType="end"/>
        </w:r>
      </w:hyperlink>
    </w:p>
    <w:p w14:paraId="2F74408C" w14:textId="5ACA0621" w:rsidR="008779A7" w:rsidRDefault="00CD5450">
      <w:pPr>
        <w:pStyle w:val="TOC2"/>
        <w:rPr>
          <w:rFonts w:asciiTheme="minorHAnsi" w:eastAsiaTheme="minorEastAsia" w:hAnsiTheme="minorHAnsi" w:cstheme="minorBidi"/>
          <w:b w:val="0"/>
          <w:noProof/>
          <w:color w:val="auto"/>
          <w:sz w:val="22"/>
          <w:szCs w:val="22"/>
          <w:lang w:eastAsia="en-US"/>
        </w:rPr>
      </w:pPr>
      <w:hyperlink w:anchor="_Toc82525219" w:history="1">
        <w:r w:rsidR="008779A7" w:rsidRPr="008118D8">
          <w:rPr>
            <w:rStyle w:val="Hyperlink"/>
            <w:noProof/>
          </w:rPr>
          <w:t>6.1</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Rollback Considerations</w:t>
        </w:r>
        <w:r w:rsidR="008779A7">
          <w:rPr>
            <w:noProof/>
            <w:webHidden/>
          </w:rPr>
          <w:tab/>
        </w:r>
        <w:r w:rsidR="008779A7">
          <w:rPr>
            <w:noProof/>
            <w:webHidden/>
          </w:rPr>
          <w:fldChar w:fldCharType="begin"/>
        </w:r>
        <w:r w:rsidR="008779A7">
          <w:rPr>
            <w:noProof/>
            <w:webHidden/>
          </w:rPr>
          <w:instrText xml:space="preserve"> PAGEREF _Toc82525219 \h </w:instrText>
        </w:r>
        <w:r w:rsidR="008779A7">
          <w:rPr>
            <w:noProof/>
            <w:webHidden/>
          </w:rPr>
        </w:r>
        <w:r w:rsidR="008779A7">
          <w:rPr>
            <w:noProof/>
            <w:webHidden/>
          </w:rPr>
          <w:fldChar w:fldCharType="separate"/>
        </w:r>
        <w:r w:rsidR="008779A7">
          <w:rPr>
            <w:noProof/>
            <w:webHidden/>
          </w:rPr>
          <w:t>33</w:t>
        </w:r>
        <w:r w:rsidR="008779A7">
          <w:rPr>
            <w:noProof/>
            <w:webHidden/>
          </w:rPr>
          <w:fldChar w:fldCharType="end"/>
        </w:r>
      </w:hyperlink>
    </w:p>
    <w:p w14:paraId="19DD1719" w14:textId="02EE9A19" w:rsidR="008779A7" w:rsidRDefault="00CD5450">
      <w:pPr>
        <w:pStyle w:val="TOC2"/>
        <w:rPr>
          <w:rFonts w:asciiTheme="minorHAnsi" w:eastAsiaTheme="minorEastAsia" w:hAnsiTheme="minorHAnsi" w:cstheme="minorBidi"/>
          <w:b w:val="0"/>
          <w:noProof/>
          <w:color w:val="auto"/>
          <w:sz w:val="22"/>
          <w:szCs w:val="22"/>
          <w:lang w:eastAsia="en-US"/>
        </w:rPr>
      </w:pPr>
      <w:hyperlink w:anchor="_Toc82525220" w:history="1">
        <w:r w:rsidR="008779A7" w:rsidRPr="008118D8">
          <w:rPr>
            <w:rStyle w:val="Hyperlink"/>
            <w:noProof/>
          </w:rPr>
          <w:t>6.2</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Rollback Criteria</w:t>
        </w:r>
        <w:r w:rsidR="008779A7">
          <w:rPr>
            <w:noProof/>
            <w:webHidden/>
          </w:rPr>
          <w:tab/>
        </w:r>
        <w:r w:rsidR="008779A7">
          <w:rPr>
            <w:noProof/>
            <w:webHidden/>
          </w:rPr>
          <w:fldChar w:fldCharType="begin"/>
        </w:r>
        <w:r w:rsidR="008779A7">
          <w:rPr>
            <w:noProof/>
            <w:webHidden/>
          </w:rPr>
          <w:instrText xml:space="preserve"> PAGEREF _Toc82525220 \h </w:instrText>
        </w:r>
        <w:r w:rsidR="008779A7">
          <w:rPr>
            <w:noProof/>
            <w:webHidden/>
          </w:rPr>
        </w:r>
        <w:r w:rsidR="008779A7">
          <w:rPr>
            <w:noProof/>
            <w:webHidden/>
          </w:rPr>
          <w:fldChar w:fldCharType="separate"/>
        </w:r>
        <w:r w:rsidR="008779A7">
          <w:rPr>
            <w:noProof/>
            <w:webHidden/>
          </w:rPr>
          <w:t>33</w:t>
        </w:r>
        <w:r w:rsidR="008779A7">
          <w:rPr>
            <w:noProof/>
            <w:webHidden/>
          </w:rPr>
          <w:fldChar w:fldCharType="end"/>
        </w:r>
      </w:hyperlink>
    </w:p>
    <w:p w14:paraId="51CBE48F" w14:textId="33D55A10" w:rsidR="008779A7" w:rsidRDefault="00CD5450">
      <w:pPr>
        <w:pStyle w:val="TOC2"/>
        <w:rPr>
          <w:rFonts w:asciiTheme="minorHAnsi" w:eastAsiaTheme="minorEastAsia" w:hAnsiTheme="minorHAnsi" w:cstheme="minorBidi"/>
          <w:b w:val="0"/>
          <w:noProof/>
          <w:color w:val="auto"/>
          <w:sz w:val="22"/>
          <w:szCs w:val="22"/>
          <w:lang w:eastAsia="en-US"/>
        </w:rPr>
      </w:pPr>
      <w:hyperlink w:anchor="_Toc82525221" w:history="1">
        <w:r w:rsidR="008779A7" w:rsidRPr="008118D8">
          <w:rPr>
            <w:rStyle w:val="Hyperlink"/>
            <w:noProof/>
          </w:rPr>
          <w:t>6.3</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Rollback Risks</w:t>
        </w:r>
        <w:r w:rsidR="008779A7">
          <w:rPr>
            <w:noProof/>
            <w:webHidden/>
          </w:rPr>
          <w:tab/>
        </w:r>
        <w:r w:rsidR="008779A7">
          <w:rPr>
            <w:noProof/>
            <w:webHidden/>
          </w:rPr>
          <w:fldChar w:fldCharType="begin"/>
        </w:r>
        <w:r w:rsidR="008779A7">
          <w:rPr>
            <w:noProof/>
            <w:webHidden/>
          </w:rPr>
          <w:instrText xml:space="preserve"> PAGEREF _Toc82525221 \h </w:instrText>
        </w:r>
        <w:r w:rsidR="008779A7">
          <w:rPr>
            <w:noProof/>
            <w:webHidden/>
          </w:rPr>
        </w:r>
        <w:r w:rsidR="008779A7">
          <w:rPr>
            <w:noProof/>
            <w:webHidden/>
          </w:rPr>
          <w:fldChar w:fldCharType="separate"/>
        </w:r>
        <w:r w:rsidR="008779A7">
          <w:rPr>
            <w:noProof/>
            <w:webHidden/>
          </w:rPr>
          <w:t>33</w:t>
        </w:r>
        <w:r w:rsidR="008779A7">
          <w:rPr>
            <w:noProof/>
            <w:webHidden/>
          </w:rPr>
          <w:fldChar w:fldCharType="end"/>
        </w:r>
      </w:hyperlink>
    </w:p>
    <w:p w14:paraId="160C30EC" w14:textId="127EE1B7" w:rsidR="008779A7" w:rsidRDefault="00CD5450">
      <w:pPr>
        <w:pStyle w:val="TOC2"/>
        <w:rPr>
          <w:rFonts w:asciiTheme="minorHAnsi" w:eastAsiaTheme="minorEastAsia" w:hAnsiTheme="minorHAnsi" w:cstheme="minorBidi"/>
          <w:b w:val="0"/>
          <w:noProof/>
          <w:color w:val="auto"/>
          <w:sz w:val="22"/>
          <w:szCs w:val="22"/>
          <w:lang w:eastAsia="en-US"/>
        </w:rPr>
      </w:pPr>
      <w:hyperlink w:anchor="_Toc82525222" w:history="1">
        <w:r w:rsidR="008779A7" w:rsidRPr="008118D8">
          <w:rPr>
            <w:rStyle w:val="Hyperlink"/>
            <w:noProof/>
          </w:rPr>
          <w:t>6.4</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Authority for Rollback</w:t>
        </w:r>
        <w:r w:rsidR="008779A7">
          <w:rPr>
            <w:noProof/>
            <w:webHidden/>
          </w:rPr>
          <w:tab/>
        </w:r>
        <w:r w:rsidR="008779A7">
          <w:rPr>
            <w:noProof/>
            <w:webHidden/>
          </w:rPr>
          <w:fldChar w:fldCharType="begin"/>
        </w:r>
        <w:r w:rsidR="008779A7">
          <w:rPr>
            <w:noProof/>
            <w:webHidden/>
          </w:rPr>
          <w:instrText xml:space="preserve"> PAGEREF _Toc82525222 \h </w:instrText>
        </w:r>
        <w:r w:rsidR="008779A7">
          <w:rPr>
            <w:noProof/>
            <w:webHidden/>
          </w:rPr>
        </w:r>
        <w:r w:rsidR="008779A7">
          <w:rPr>
            <w:noProof/>
            <w:webHidden/>
          </w:rPr>
          <w:fldChar w:fldCharType="separate"/>
        </w:r>
        <w:r w:rsidR="008779A7">
          <w:rPr>
            <w:noProof/>
            <w:webHidden/>
          </w:rPr>
          <w:t>33</w:t>
        </w:r>
        <w:r w:rsidR="008779A7">
          <w:rPr>
            <w:noProof/>
            <w:webHidden/>
          </w:rPr>
          <w:fldChar w:fldCharType="end"/>
        </w:r>
      </w:hyperlink>
    </w:p>
    <w:p w14:paraId="6CBD8195" w14:textId="605F1FFA" w:rsidR="008779A7" w:rsidRDefault="00CD5450">
      <w:pPr>
        <w:pStyle w:val="TOC2"/>
        <w:rPr>
          <w:rFonts w:asciiTheme="minorHAnsi" w:eastAsiaTheme="minorEastAsia" w:hAnsiTheme="minorHAnsi" w:cstheme="minorBidi"/>
          <w:b w:val="0"/>
          <w:noProof/>
          <w:color w:val="auto"/>
          <w:sz w:val="22"/>
          <w:szCs w:val="22"/>
          <w:lang w:eastAsia="en-US"/>
        </w:rPr>
      </w:pPr>
      <w:hyperlink w:anchor="_Toc82525223" w:history="1">
        <w:r w:rsidR="008779A7" w:rsidRPr="008118D8">
          <w:rPr>
            <w:rStyle w:val="Hyperlink"/>
            <w:noProof/>
          </w:rPr>
          <w:t>6.5</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Rollback Procedure</w:t>
        </w:r>
        <w:r w:rsidR="008779A7">
          <w:rPr>
            <w:noProof/>
            <w:webHidden/>
          </w:rPr>
          <w:tab/>
        </w:r>
        <w:r w:rsidR="008779A7">
          <w:rPr>
            <w:noProof/>
            <w:webHidden/>
          </w:rPr>
          <w:fldChar w:fldCharType="begin"/>
        </w:r>
        <w:r w:rsidR="008779A7">
          <w:rPr>
            <w:noProof/>
            <w:webHidden/>
          </w:rPr>
          <w:instrText xml:space="preserve"> PAGEREF _Toc82525223 \h </w:instrText>
        </w:r>
        <w:r w:rsidR="008779A7">
          <w:rPr>
            <w:noProof/>
            <w:webHidden/>
          </w:rPr>
        </w:r>
        <w:r w:rsidR="008779A7">
          <w:rPr>
            <w:noProof/>
            <w:webHidden/>
          </w:rPr>
          <w:fldChar w:fldCharType="separate"/>
        </w:r>
        <w:r w:rsidR="008779A7">
          <w:rPr>
            <w:noProof/>
            <w:webHidden/>
          </w:rPr>
          <w:t>33</w:t>
        </w:r>
        <w:r w:rsidR="008779A7">
          <w:rPr>
            <w:noProof/>
            <w:webHidden/>
          </w:rPr>
          <w:fldChar w:fldCharType="end"/>
        </w:r>
      </w:hyperlink>
    </w:p>
    <w:p w14:paraId="3D2125A5" w14:textId="47D25AE1" w:rsidR="008779A7" w:rsidRDefault="00CD5450">
      <w:pPr>
        <w:pStyle w:val="TOC2"/>
        <w:rPr>
          <w:rFonts w:asciiTheme="minorHAnsi" w:eastAsiaTheme="minorEastAsia" w:hAnsiTheme="minorHAnsi" w:cstheme="minorBidi"/>
          <w:b w:val="0"/>
          <w:noProof/>
          <w:color w:val="auto"/>
          <w:sz w:val="22"/>
          <w:szCs w:val="22"/>
          <w:lang w:eastAsia="en-US"/>
        </w:rPr>
      </w:pPr>
      <w:hyperlink w:anchor="_Toc82525224" w:history="1">
        <w:r w:rsidR="008779A7" w:rsidRPr="008118D8">
          <w:rPr>
            <w:rStyle w:val="Hyperlink"/>
            <w:rFonts w:eastAsia="Calibri"/>
            <w:noProof/>
          </w:rPr>
          <w:t>6.6</w:t>
        </w:r>
        <w:r w:rsidR="008779A7">
          <w:rPr>
            <w:rFonts w:asciiTheme="minorHAnsi" w:eastAsiaTheme="minorEastAsia" w:hAnsiTheme="minorHAnsi" w:cstheme="minorBidi"/>
            <w:b w:val="0"/>
            <w:noProof/>
            <w:color w:val="auto"/>
            <w:sz w:val="22"/>
            <w:szCs w:val="22"/>
            <w:lang w:eastAsia="en-US"/>
          </w:rPr>
          <w:tab/>
        </w:r>
        <w:r w:rsidR="008779A7" w:rsidRPr="008118D8">
          <w:rPr>
            <w:rStyle w:val="Hyperlink"/>
            <w:noProof/>
          </w:rPr>
          <w:t>Rollback Verification Procedure</w:t>
        </w:r>
        <w:r w:rsidR="008779A7">
          <w:rPr>
            <w:noProof/>
            <w:webHidden/>
          </w:rPr>
          <w:tab/>
        </w:r>
        <w:r w:rsidR="008779A7">
          <w:rPr>
            <w:noProof/>
            <w:webHidden/>
          </w:rPr>
          <w:fldChar w:fldCharType="begin"/>
        </w:r>
        <w:r w:rsidR="008779A7">
          <w:rPr>
            <w:noProof/>
            <w:webHidden/>
          </w:rPr>
          <w:instrText xml:space="preserve"> PAGEREF _Toc82525224 \h </w:instrText>
        </w:r>
        <w:r w:rsidR="008779A7">
          <w:rPr>
            <w:noProof/>
            <w:webHidden/>
          </w:rPr>
        </w:r>
        <w:r w:rsidR="008779A7">
          <w:rPr>
            <w:noProof/>
            <w:webHidden/>
          </w:rPr>
          <w:fldChar w:fldCharType="separate"/>
        </w:r>
        <w:r w:rsidR="008779A7">
          <w:rPr>
            <w:noProof/>
            <w:webHidden/>
          </w:rPr>
          <w:t>33</w:t>
        </w:r>
        <w:r w:rsidR="008779A7">
          <w:rPr>
            <w:noProof/>
            <w:webHidden/>
          </w:rPr>
          <w:fldChar w:fldCharType="end"/>
        </w:r>
      </w:hyperlink>
    </w:p>
    <w:p w14:paraId="5B2A17B0" w14:textId="3BADEFCD" w:rsidR="0009320E" w:rsidRPr="00CD6404" w:rsidRDefault="00487F9E" w:rsidP="00431D3C">
      <w:pPr>
        <w:pStyle w:val="BodyText"/>
        <w:rPr>
          <w:szCs w:val="22"/>
        </w:rPr>
      </w:pPr>
      <w:r w:rsidRPr="00CD6404">
        <w:rPr>
          <w:rFonts w:ascii="Arial" w:hAnsi="Arial"/>
          <w:b/>
          <w:bCs/>
          <w:caps/>
          <w:szCs w:val="36"/>
        </w:rPr>
        <w:fldChar w:fldCharType="end"/>
      </w:r>
    </w:p>
    <w:p w14:paraId="63185215" w14:textId="77777777" w:rsidR="00621F13" w:rsidRPr="00CD6404" w:rsidRDefault="00621F13" w:rsidP="00621F13">
      <w:pPr>
        <w:pStyle w:val="BodyText"/>
        <w:rPr>
          <w:kern w:val="28"/>
        </w:rPr>
      </w:pPr>
      <w:r w:rsidRPr="00CD6404">
        <w:br w:type="page"/>
      </w:r>
    </w:p>
    <w:p w14:paraId="78DB9DC4" w14:textId="51FFF2F4" w:rsidR="0009320E" w:rsidRPr="00CD6404" w:rsidRDefault="00431D3C" w:rsidP="00431D3C">
      <w:pPr>
        <w:pStyle w:val="HeadingFront-BackMatter"/>
      </w:pPr>
      <w:bookmarkStart w:id="4" w:name="_Toc82525154"/>
      <w:r w:rsidRPr="00CD6404">
        <w:lastRenderedPageBreak/>
        <w:t xml:space="preserve">List of </w:t>
      </w:r>
      <w:r w:rsidR="0009320E" w:rsidRPr="00CD6404">
        <w:t>Figures</w:t>
      </w:r>
      <w:bookmarkEnd w:id="4"/>
    </w:p>
    <w:p w14:paraId="001F4673" w14:textId="4847AC84" w:rsidR="008779A7" w:rsidRDefault="005837D5">
      <w:pPr>
        <w:pStyle w:val="TableofFigures"/>
        <w:rPr>
          <w:rFonts w:asciiTheme="minorHAnsi" w:eastAsiaTheme="minorEastAsia" w:hAnsiTheme="minorHAnsi" w:cstheme="minorBidi"/>
          <w:noProof/>
          <w:color w:val="auto"/>
          <w:sz w:val="22"/>
        </w:rPr>
      </w:pPr>
      <w:r w:rsidRPr="00CD6404">
        <w:rPr>
          <w:szCs w:val="20"/>
        </w:rPr>
        <w:fldChar w:fldCharType="begin"/>
      </w:r>
      <w:r w:rsidR="009638C1" w:rsidRPr="00CD6404">
        <w:instrText xml:space="preserve"> TOC \h \z \c "Figure" </w:instrText>
      </w:r>
      <w:r w:rsidRPr="00CD6404">
        <w:rPr>
          <w:szCs w:val="20"/>
        </w:rPr>
        <w:fldChar w:fldCharType="separate"/>
      </w:r>
      <w:hyperlink w:anchor="_Toc82525225" w:history="1">
        <w:r w:rsidR="008779A7" w:rsidRPr="004750DB">
          <w:rPr>
            <w:rStyle w:val="Hyperlink"/>
            <w:noProof/>
          </w:rPr>
          <w:t>Figure 1: Sample Linux xinetd.d Script to Define the Listener Process to be Started</w:t>
        </w:r>
        <w:r w:rsidR="008779A7">
          <w:rPr>
            <w:noProof/>
            <w:webHidden/>
          </w:rPr>
          <w:tab/>
        </w:r>
        <w:r w:rsidR="008779A7">
          <w:rPr>
            <w:noProof/>
            <w:webHidden/>
          </w:rPr>
          <w:fldChar w:fldCharType="begin"/>
        </w:r>
        <w:r w:rsidR="008779A7">
          <w:rPr>
            <w:noProof/>
            <w:webHidden/>
          </w:rPr>
          <w:instrText xml:space="preserve"> PAGEREF _Toc82525225 \h </w:instrText>
        </w:r>
        <w:r w:rsidR="008779A7">
          <w:rPr>
            <w:noProof/>
            <w:webHidden/>
          </w:rPr>
        </w:r>
        <w:r w:rsidR="008779A7">
          <w:rPr>
            <w:noProof/>
            <w:webHidden/>
          </w:rPr>
          <w:fldChar w:fldCharType="separate"/>
        </w:r>
        <w:r w:rsidR="008779A7">
          <w:rPr>
            <w:noProof/>
            <w:webHidden/>
          </w:rPr>
          <w:t>19</w:t>
        </w:r>
        <w:r w:rsidR="008779A7">
          <w:rPr>
            <w:noProof/>
            <w:webHidden/>
          </w:rPr>
          <w:fldChar w:fldCharType="end"/>
        </w:r>
      </w:hyperlink>
    </w:p>
    <w:p w14:paraId="4ADE6139" w14:textId="1567FAFA" w:rsidR="008779A7" w:rsidRDefault="00CD5450">
      <w:pPr>
        <w:pStyle w:val="TableofFigures"/>
        <w:rPr>
          <w:rFonts w:asciiTheme="minorHAnsi" w:eastAsiaTheme="minorEastAsia" w:hAnsiTheme="minorHAnsi" w:cstheme="minorBidi"/>
          <w:noProof/>
          <w:color w:val="auto"/>
          <w:sz w:val="22"/>
        </w:rPr>
      </w:pPr>
      <w:hyperlink w:anchor="_Toc82525226" w:history="1">
        <w:r w:rsidR="008779A7" w:rsidRPr="004750DB">
          <w:rPr>
            <w:rStyle w:val="Hyperlink"/>
            <w:noProof/>
          </w:rPr>
          <w:t xml:space="preserve">Figure 2: RPC Broker Client Agent Icons (connected, </w:t>
        </w:r>
        <w:r w:rsidR="008779A7" w:rsidRPr="004750DB">
          <w:rPr>
            <w:rStyle w:val="Hyperlink"/>
            <w:i/>
            <w:noProof/>
          </w:rPr>
          <w:t>not</w:t>
        </w:r>
        <w:r w:rsidR="008779A7" w:rsidRPr="004750DB">
          <w:rPr>
            <w:rStyle w:val="Hyperlink"/>
            <w:noProof/>
          </w:rPr>
          <w:t xml:space="preserve"> connected)</w:t>
        </w:r>
        <w:r w:rsidR="008779A7">
          <w:rPr>
            <w:noProof/>
            <w:webHidden/>
          </w:rPr>
          <w:tab/>
        </w:r>
        <w:r w:rsidR="008779A7">
          <w:rPr>
            <w:noProof/>
            <w:webHidden/>
          </w:rPr>
          <w:fldChar w:fldCharType="begin"/>
        </w:r>
        <w:r w:rsidR="008779A7">
          <w:rPr>
            <w:noProof/>
            <w:webHidden/>
          </w:rPr>
          <w:instrText xml:space="preserve"> PAGEREF _Toc82525226 \h </w:instrText>
        </w:r>
        <w:r w:rsidR="008779A7">
          <w:rPr>
            <w:noProof/>
            <w:webHidden/>
          </w:rPr>
        </w:r>
        <w:r w:rsidR="008779A7">
          <w:rPr>
            <w:noProof/>
            <w:webHidden/>
          </w:rPr>
          <w:fldChar w:fldCharType="separate"/>
        </w:r>
        <w:r w:rsidR="008779A7">
          <w:rPr>
            <w:noProof/>
            <w:webHidden/>
          </w:rPr>
          <w:t>21</w:t>
        </w:r>
        <w:r w:rsidR="008779A7">
          <w:rPr>
            <w:noProof/>
            <w:webHidden/>
          </w:rPr>
          <w:fldChar w:fldCharType="end"/>
        </w:r>
      </w:hyperlink>
    </w:p>
    <w:p w14:paraId="7B093A3F" w14:textId="5044B16F" w:rsidR="0009320E" w:rsidRPr="00CD6404" w:rsidRDefault="005837D5" w:rsidP="001B2067">
      <w:pPr>
        <w:pStyle w:val="BodyText"/>
      </w:pPr>
      <w:r w:rsidRPr="00CD6404">
        <w:fldChar w:fldCharType="end"/>
      </w:r>
    </w:p>
    <w:p w14:paraId="2C0C79B9" w14:textId="77777777" w:rsidR="009638C1" w:rsidRPr="00CD6404" w:rsidRDefault="00431D3C" w:rsidP="00431D3C">
      <w:pPr>
        <w:pStyle w:val="HeadingFront-BackMatter"/>
      </w:pPr>
      <w:bookmarkStart w:id="5" w:name="_Toc82525155"/>
      <w:r w:rsidRPr="00CD6404">
        <w:t xml:space="preserve">List of </w:t>
      </w:r>
      <w:r w:rsidR="009638C1" w:rsidRPr="00CD6404">
        <w:t>Tables</w:t>
      </w:r>
      <w:bookmarkEnd w:id="5"/>
    </w:p>
    <w:p w14:paraId="226989F9" w14:textId="7C4A57FB" w:rsidR="008779A7" w:rsidRDefault="00771F45">
      <w:pPr>
        <w:pStyle w:val="TableofFigures"/>
        <w:rPr>
          <w:rFonts w:asciiTheme="minorHAnsi" w:eastAsiaTheme="minorEastAsia" w:hAnsiTheme="minorHAnsi" w:cstheme="minorBidi"/>
          <w:noProof/>
          <w:color w:val="auto"/>
          <w:sz w:val="22"/>
        </w:rPr>
      </w:pPr>
      <w:r w:rsidRPr="00CD6404">
        <w:fldChar w:fldCharType="begin"/>
      </w:r>
      <w:r w:rsidRPr="00CD6404">
        <w:instrText xml:space="preserve"> TOC \h \z \c "Table" </w:instrText>
      </w:r>
      <w:r w:rsidRPr="00CD6404">
        <w:fldChar w:fldCharType="separate"/>
      </w:r>
      <w:hyperlink w:anchor="_Toc82525227" w:history="1">
        <w:r w:rsidR="008779A7" w:rsidRPr="008852E8">
          <w:rPr>
            <w:rStyle w:val="Hyperlink"/>
            <w:noProof/>
          </w:rPr>
          <w:t>Table 1: Documentation Symbol Descriptions</w:t>
        </w:r>
        <w:r w:rsidR="008779A7">
          <w:rPr>
            <w:noProof/>
            <w:webHidden/>
          </w:rPr>
          <w:tab/>
        </w:r>
        <w:r w:rsidR="008779A7">
          <w:rPr>
            <w:noProof/>
            <w:webHidden/>
          </w:rPr>
          <w:fldChar w:fldCharType="begin"/>
        </w:r>
        <w:r w:rsidR="008779A7">
          <w:rPr>
            <w:noProof/>
            <w:webHidden/>
          </w:rPr>
          <w:instrText xml:space="preserve"> PAGEREF _Toc82525227 \h </w:instrText>
        </w:r>
        <w:r w:rsidR="008779A7">
          <w:rPr>
            <w:noProof/>
            <w:webHidden/>
          </w:rPr>
        </w:r>
        <w:r w:rsidR="008779A7">
          <w:rPr>
            <w:noProof/>
            <w:webHidden/>
          </w:rPr>
          <w:fldChar w:fldCharType="separate"/>
        </w:r>
        <w:r w:rsidR="008779A7">
          <w:rPr>
            <w:noProof/>
            <w:webHidden/>
          </w:rPr>
          <w:t>vii</w:t>
        </w:r>
        <w:r w:rsidR="008779A7">
          <w:rPr>
            <w:noProof/>
            <w:webHidden/>
          </w:rPr>
          <w:fldChar w:fldCharType="end"/>
        </w:r>
      </w:hyperlink>
    </w:p>
    <w:p w14:paraId="45DEE4CE" w14:textId="6677CECC" w:rsidR="008779A7" w:rsidRDefault="00CD5450">
      <w:pPr>
        <w:pStyle w:val="TableofFigures"/>
        <w:rPr>
          <w:rFonts w:asciiTheme="minorHAnsi" w:eastAsiaTheme="minorEastAsia" w:hAnsiTheme="minorHAnsi" w:cstheme="minorBidi"/>
          <w:noProof/>
          <w:color w:val="auto"/>
          <w:sz w:val="22"/>
        </w:rPr>
      </w:pPr>
      <w:hyperlink w:anchor="_Toc82525228" w:history="1">
        <w:r w:rsidR="008779A7" w:rsidRPr="008852E8">
          <w:rPr>
            <w:rStyle w:val="Hyperlink"/>
            <w:noProof/>
          </w:rPr>
          <w:t>Table 2: Commonly Used RPC Broker Terms</w:t>
        </w:r>
        <w:r w:rsidR="008779A7">
          <w:rPr>
            <w:noProof/>
            <w:webHidden/>
          </w:rPr>
          <w:tab/>
        </w:r>
        <w:r w:rsidR="008779A7">
          <w:rPr>
            <w:noProof/>
            <w:webHidden/>
          </w:rPr>
          <w:fldChar w:fldCharType="begin"/>
        </w:r>
        <w:r w:rsidR="008779A7">
          <w:rPr>
            <w:noProof/>
            <w:webHidden/>
          </w:rPr>
          <w:instrText xml:space="preserve"> PAGEREF _Toc82525228 \h </w:instrText>
        </w:r>
        <w:r w:rsidR="008779A7">
          <w:rPr>
            <w:noProof/>
            <w:webHidden/>
          </w:rPr>
        </w:r>
        <w:r w:rsidR="008779A7">
          <w:rPr>
            <w:noProof/>
            <w:webHidden/>
          </w:rPr>
          <w:fldChar w:fldCharType="separate"/>
        </w:r>
        <w:r w:rsidR="008779A7">
          <w:rPr>
            <w:noProof/>
            <w:webHidden/>
          </w:rPr>
          <w:t>x</w:t>
        </w:r>
        <w:r w:rsidR="008779A7">
          <w:rPr>
            <w:noProof/>
            <w:webHidden/>
          </w:rPr>
          <w:fldChar w:fldCharType="end"/>
        </w:r>
      </w:hyperlink>
    </w:p>
    <w:p w14:paraId="12FC9A64" w14:textId="2C55212A" w:rsidR="008779A7" w:rsidRDefault="00CD5450">
      <w:pPr>
        <w:pStyle w:val="TableofFigures"/>
        <w:rPr>
          <w:rFonts w:asciiTheme="minorHAnsi" w:eastAsiaTheme="minorEastAsia" w:hAnsiTheme="minorHAnsi" w:cstheme="minorBidi"/>
          <w:noProof/>
          <w:color w:val="auto"/>
          <w:sz w:val="22"/>
        </w:rPr>
      </w:pPr>
      <w:hyperlink w:anchor="_Toc82525229" w:history="1">
        <w:r w:rsidR="008779A7" w:rsidRPr="008852E8">
          <w:rPr>
            <w:rStyle w:val="Hyperlink"/>
            <w:noProof/>
          </w:rPr>
          <w:t>Table 3: Roles and Responsibilities</w:t>
        </w:r>
        <w:r w:rsidR="008779A7">
          <w:rPr>
            <w:noProof/>
            <w:webHidden/>
          </w:rPr>
          <w:tab/>
        </w:r>
        <w:r w:rsidR="008779A7">
          <w:rPr>
            <w:noProof/>
            <w:webHidden/>
          </w:rPr>
          <w:fldChar w:fldCharType="begin"/>
        </w:r>
        <w:r w:rsidR="008779A7">
          <w:rPr>
            <w:noProof/>
            <w:webHidden/>
          </w:rPr>
          <w:instrText xml:space="preserve"> PAGEREF _Toc82525229 \h </w:instrText>
        </w:r>
        <w:r w:rsidR="008779A7">
          <w:rPr>
            <w:noProof/>
            <w:webHidden/>
          </w:rPr>
        </w:r>
        <w:r w:rsidR="008779A7">
          <w:rPr>
            <w:noProof/>
            <w:webHidden/>
          </w:rPr>
          <w:fldChar w:fldCharType="separate"/>
        </w:r>
        <w:r w:rsidR="008779A7">
          <w:rPr>
            <w:noProof/>
            <w:webHidden/>
          </w:rPr>
          <w:t>2</w:t>
        </w:r>
        <w:r w:rsidR="008779A7">
          <w:rPr>
            <w:noProof/>
            <w:webHidden/>
          </w:rPr>
          <w:fldChar w:fldCharType="end"/>
        </w:r>
      </w:hyperlink>
    </w:p>
    <w:p w14:paraId="7FBBA2D9" w14:textId="51886875" w:rsidR="008779A7" w:rsidRDefault="00CD5450">
      <w:pPr>
        <w:pStyle w:val="TableofFigures"/>
        <w:rPr>
          <w:rFonts w:asciiTheme="minorHAnsi" w:eastAsiaTheme="minorEastAsia" w:hAnsiTheme="minorHAnsi" w:cstheme="minorBidi"/>
          <w:noProof/>
          <w:color w:val="auto"/>
          <w:sz w:val="22"/>
        </w:rPr>
      </w:pPr>
      <w:hyperlink w:anchor="_Toc82525230" w:history="1">
        <w:r w:rsidR="008779A7" w:rsidRPr="008852E8">
          <w:rPr>
            <w:rStyle w:val="Hyperlink"/>
            <w:noProof/>
          </w:rPr>
          <w:t>Table 4: RPC Broker Patch XWB*1.1*73 Deployment Timeline</w:t>
        </w:r>
        <w:r w:rsidR="008779A7">
          <w:rPr>
            <w:noProof/>
            <w:webHidden/>
          </w:rPr>
          <w:tab/>
        </w:r>
        <w:r w:rsidR="008779A7">
          <w:rPr>
            <w:noProof/>
            <w:webHidden/>
          </w:rPr>
          <w:fldChar w:fldCharType="begin"/>
        </w:r>
        <w:r w:rsidR="008779A7">
          <w:rPr>
            <w:noProof/>
            <w:webHidden/>
          </w:rPr>
          <w:instrText xml:space="preserve"> PAGEREF _Toc82525230 \h </w:instrText>
        </w:r>
        <w:r w:rsidR="008779A7">
          <w:rPr>
            <w:noProof/>
            <w:webHidden/>
          </w:rPr>
        </w:r>
        <w:r w:rsidR="008779A7">
          <w:rPr>
            <w:noProof/>
            <w:webHidden/>
          </w:rPr>
          <w:fldChar w:fldCharType="separate"/>
        </w:r>
        <w:r w:rsidR="008779A7">
          <w:rPr>
            <w:noProof/>
            <w:webHidden/>
          </w:rPr>
          <w:t>1</w:t>
        </w:r>
        <w:r w:rsidR="008779A7">
          <w:rPr>
            <w:noProof/>
            <w:webHidden/>
          </w:rPr>
          <w:fldChar w:fldCharType="end"/>
        </w:r>
      </w:hyperlink>
    </w:p>
    <w:p w14:paraId="5C636BB2" w14:textId="62AB2D5B" w:rsidR="008779A7" w:rsidRDefault="00CD5450">
      <w:pPr>
        <w:pStyle w:val="TableofFigures"/>
        <w:rPr>
          <w:rFonts w:asciiTheme="minorHAnsi" w:eastAsiaTheme="minorEastAsia" w:hAnsiTheme="minorHAnsi" w:cstheme="minorBidi"/>
          <w:noProof/>
          <w:color w:val="auto"/>
          <w:sz w:val="22"/>
        </w:rPr>
      </w:pPr>
      <w:hyperlink w:anchor="_Toc82525231" w:history="1">
        <w:r w:rsidR="008779A7" w:rsidRPr="008852E8">
          <w:rPr>
            <w:rStyle w:val="Hyperlink"/>
            <w:noProof/>
          </w:rPr>
          <w:t>Table 5: Site Preparation</w:t>
        </w:r>
        <w:r w:rsidR="008779A7">
          <w:rPr>
            <w:noProof/>
            <w:webHidden/>
          </w:rPr>
          <w:tab/>
        </w:r>
        <w:r w:rsidR="008779A7">
          <w:rPr>
            <w:noProof/>
            <w:webHidden/>
          </w:rPr>
          <w:fldChar w:fldCharType="begin"/>
        </w:r>
        <w:r w:rsidR="008779A7">
          <w:rPr>
            <w:noProof/>
            <w:webHidden/>
          </w:rPr>
          <w:instrText xml:space="preserve"> PAGEREF _Toc82525231 \h </w:instrText>
        </w:r>
        <w:r w:rsidR="008779A7">
          <w:rPr>
            <w:noProof/>
            <w:webHidden/>
          </w:rPr>
        </w:r>
        <w:r w:rsidR="008779A7">
          <w:rPr>
            <w:noProof/>
            <w:webHidden/>
          </w:rPr>
          <w:fldChar w:fldCharType="separate"/>
        </w:r>
        <w:r w:rsidR="008779A7">
          <w:rPr>
            <w:noProof/>
            <w:webHidden/>
          </w:rPr>
          <w:t>2</w:t>
        </w:r>
        <w:r w:rsidR="008779A7">
          <w:rPr>
            <w:noProof/>
            <w:webHidden/>
          </w:rPr>
          <w:fldChar w:fldCharType="end"/>
        </w:r>
      </w:hyperlink>
    </w:p>
    <w:p w14:paraId="6D277815" w14:textId="504272BA" w:rsidR="008779A7" w:rsidRDefault="00CD5450">
      <w:pPr>
        <w:pStyle w:val="TableofFigures"/>
        <w:rPr>
          <w:rFonts w:asciiTheme="minorHAnsi" w:eastAsiaTheme="minorEastAsia" w:hAnsiTheme="minorHAnsi" w:cstheme="minorBidi"/>
          <w:noProof/>
          <w:color w:val="auto"/>
          <w:sz w:val="22"/>
        </w:rPr>
      </w:pPr>
      <w:hyperlink w:anchor="_Toc82525232" w:history="1">
        <w:r w:rsidR="008779A7" w:rsidRPr="008852E8">
          <w:rPr>
            <w:rStyle w:val="Hyperlink"/>
            <w:noProof/>
          </w:rPr>
          <w:t>Table 6: Hardware Specifications</w:t>
        </w:r>
        <w:r w:rsidR="008779A7">
          <w:rPr>
            <w:noProof/>
            <w:webHidden/>
          </w:rPr>
          <w:tab/>
        </w:r>
        <w:r w:rsidR="008779A7">
          <w:rPr>
            <w:noProof/>
            <w:webHidden/>
          </w:rPr>
          <w:fldChar w:fldCharType="begin"/>
        </w:r>
        <w:r w:rsidR="008779A7">
          <w:rPr>
            <w:noProof/>
            <w:webHidden/>
          </w:rPr>
          <w:instrText xml:space="preserve"> PAGEREF _Toc82525232 \h </w:instrText>
        </w:r>
        <w:r w:rsidR="008779A7">
          <w:rPr>
            <w:noProof/>
            <w:webHidden/>
          </w:rPr>
        </w:r>
        <w:r w:rsidR="008779A7">
          <w:rPr>
            <w:noProof/>
            <w:webHidden/>
          </w:rPr>
          <w:fldChar w:fldCharType="separate"/>
        </w:r>
        <w:r w:rsidR="008779A7">
          <w:rPr>
            <w:noProof/>
            <w:webHidden/>
          </w:rPr>
          <w:t>3</w:t>
        </w:r>
        <w:r w:rsidR="008779A7">
          <w:rPr>
            <w:noProof/>
            <w:webHidden/>
          </w:rPr>
          <w:fldChar w:fldCharType="end"/>
        </w:r>
      </w:hyperlink>
    </w:p>
    <w:p w14:paraId="1E36B777" w14:textId="029949CE" w:rsidR="008779A7" w:rsidRDefault="00CD5450">
      <w:pPr>
        <w:pStyle w:val="TableofFigures"/>
        <w:rPr>
          <w:rFonts w:asciiTheme="minorHAnsi" w:eastAsiaTheme="minorEastAsia" w:hAnsiTheme="minorHAnsi" w:cstheme="minorBidi"/>
          <w:noProof/>
          <w:color w:val="auto"/>
          <w:sz w:val="22"/>
        </w:rPr>
      </w:pPr>
      <w:hyperlink w:anchor="_Toc82525233" w:history="1">
        <w:r w:rsidR="008779A7" w:rsidRPr="008852E8">
          <w:rPr>
            <w:rStyle w:val="Hyperlink"/>
            <w:noProof/>
          </w:rPr>
          <w:t>Table 7: VistA M Server—Minimum Software Requirements</w:t>
        </w:r>
        <w:r w:rsidR="008779A7">
          <w:rPr>
            <w:noProof/>
            <w:webHidden/>
          </w:rPr>
          <w:tab/>
        </w:r>
        <w:r w:rsidR="008779A7">
          <w:rPr>
            <w:noProof/>
            <w:webHidden/>
          </w:rPr>
          <w:fldChar w:fldCharType="begin"/>
        </w:r>
        <w:r w:rsidR="008779A7">
          <w:rPr>
            <w:noProof/>
            <w:webHidden/>
          </w:rPr>
          <w:instrText xml:space="preserve"> PAGEREF _Toc82525233 \h </w:instrText>
        </w:r>
        <w:r w:rsidR="008779A7">
          <w:rPr>
            <w:noProof/>
            <w:webHidden/>
          </w:rPr>
        </w:r>
        <w:r w:rsidR="008779A7">
          <w:rPr>
            <w:noProof/>
            <w:webHidden/>
          </w:rPr>
          <w:fldChar w:fldCharType="separate"/>
        </w:r>
        <w:r w:rsidR="008779A7">
          <w:rPr>
            <w:noProof/>
            <w:webHidden/>
          </w:rPr>
          <w:t>4</w:t>
        </w:r>
        <w:r w:rsidR="008779A7">
          <w:rPr>
            <w:noProof/>
            <w:webHidden/>
          </w:rPr>
          <w:fldChar w:fldCharType="end"/>
        </w:r>
      </w:hyperlink>
    </w:p>
    <w:p w14:paraId="34291132" w14:textId="3F6DECE3" w:rsidR="008779A7" w:rsidRDefault="00CD5450">
      <w:pPr>
        <w:pStyle w:val="TableofFigures"/>
        <w:rPr>
          <w:rFonts w:asciiTheme="minorHAnsi" w:eastAsiaTheme="minorEastAsia" w:hAnsiTheme="minorHAnsi" w:cstheme="minorBidi"/>
          <w:noProof/>
          <w:color w:val="auto"/>
          <w:sz w:val="22"/>
        </w:rPr>
      </w:pPr>
      <w:hyperlink w:anchor="_Toc82525234" w:history="1">
        <w:r w:rsidR="008779A7" w:rsidRPr="008852E8">
          <w:rPr>
            <w:rStyle w:val="Hyperlink"/>
            <w:noProof/>
          </w:rPr>
          <w:t xml:space="preserve">Table 8: </w:t>
        </w:r>
        <w:r w:rsidR="008779A7" w:rsidRPr="008852E8">
          <w:rPr>
            <w:rStyle w:val="Hyperlink"/>
            <w:i/>
            <w:noProof/>
          </w:rPr>
          <w:t>Standard</w:t>
        </w:r>
        <w:r w:rsidR="008779A7" w:rsidRPr="008852E8">
          <w:rPr>
            <w:rStyle w:val="Hyperlink"/>
            <w:noProof/>
          </w:rPr>
          <w:t xml:space="preserve"> Client Workstation—Minimum Software Requirements</w:t>
        </w:r>
        <w:r w:rsidR="008779A7">
          <w:rPr>
            <w:noProof/>
            <w:webHidden/>
          </w:rPr>
          <w:tab/>
        </w:r>
        <w:r w:rsidR="008779A7">
          <w:rPr>
            <w:noProof/>
            <w:webHidden/>
          </w:rPr>
          <w:fldChar w:fldCharType="begin"/>
        </w:r>
        <w:r w:rsidR="008779A7">
          <w:rPr>
            <w:noProof/>
            <w:webHidden/>
          </w:rPr>
          <w:instrText xml:space="preserve"> PAGEREF _Toc82525234 \h </w:instrText>
        </w:r>
        <w:r w:rsidR="008779A7">
          <w:rPr>
            <w:noProof/>
            <w:webHidden/>
          </w:rPr>
        </w:r>
        <w:r w:rsidR="008779A7">
          <w:rPr>
            <w:noProof/>
            <w:webHidden/>
          </w:rPr>
          <w:fldChar w:fldCharType="separate"/>
        </w:r>
        <w:r w:rsidR="008779A7">
          <w:rPr>
            <w:noProof/>
            <w:webHidden/>
          </w:rPr>
          <w:t>5</w:t>
        </w:r>
        <w:r w:rsidR="008779A7">
          <w:rPr>
            <w:noProof/>
            <w:webHidden/>
          </w:rPr>
          <w:fldChar w:fldCharType="end"/>
        </w:r>
      </w:hyperlink>
    </w:p>
    <w:p w14:paraId="26857126" w14:textId="1FC80FD5" w:rsidR="008779A7" w:rsidRDefault="00CD5450">
      <w:pPr>
        <w:pStyle w:val="TableofFigures"/>
        <w:rPr>
          <w:rFonts w:asciiTheme="minorHAnsi" w:eastAsiaTheme="minorEastAsia" w:hAnsiTheme="minorHAnsi" w:cstheme="minorBidi"/>
          <w:noProof/>
          <w:color w:val="auto"/>
          <w:sz w:val="22"/>
        </w:rPr>
      </w:pPr>
      <w:hyperlink w:anchor="_Toc82525235" w:history="1">
        <w:r w:rsidR="008779A7" w:rsidRPr="008852E8">
          <w:rPr>
            <w:rStyle w:val="Hyperlink"/>
            <w:noProof/>
          </w:rPr>
          <w:t xml:space="preserve">Table 9: </w:t>
        </w:r>
        <w:r w:rsidR="008779A7" w:rsidRPr="008852E8">
          <w:rPr>
            <w:rStyle w:val="Hyperlink"/>
            <w:i/>
            <w:noProof/>
          </w:rPr>
          <w:t>Programmer-Only</w:t>
        </w:r>
        <w:r w:rsidR="008779A7" w:rsidRPr="008852E8">
          <w:rPr>
            <w:rStyle w:val="Hyperlink"/>
            <w:noProof/>
          </w:rPr>
          <w:t xml:space="preserve"> Client Workstation—Minimum Software Requirements</w:t>
        </w:r>
        <w:r w:rsidR="008779A7">
          <w:rPr>
            <w:noProof/>
            <w:webHidden/>
          </w:rPr>
          <w:tab/>
        </w:r>
        <w:r w:rsidR="008779A7">
          <w:rPr>
            <w:noProof/>
            <w:webHidden/>
          </w:rPr>
          <w:fldChar w:fldCharType="begin"/>
        </w:r>
        <w:r w:rsidR="008779A7">
          <w:rPr>
            <w:noProof/>
            <w:webHidden/>
          </w:rPr>
          <w:instrText xml:space="preserve"> PAGEREF _Toc82525235 \h </w:instrText>
        </w:r>
        <w:r w:rsidR="008779A7">
          <w:rPr>
            <w:noProof/>
            <w:webHidden/>
          </w:rPr>
        </w:r>
        <w:r w:rsidR="008779A7">
          <w:rPr>
            <w:noProof/>
            <w:webHidden/>
          </w:rPr>
          <w:fldChar w:fldCharType="separate"/>
        </w:r>
        <w:r w:rsidR="008779A7">
          <w:rPr>
            <w:noProof/>
            <w:webHidden/>
          </w:rPr>
          <w:t>5</w:t>
        </w:r>
        <w:r w:rsidR="008779A7">
          <w:rPr>
            <w:noProof/>
            <w:webHidden/>
          </w:rPr>
          <w:fldChar w:fldCharType="end"/>
        </w:r>
      </w:hyperlink>
    </w:p>
    <w:p w14:paraId="68528B4E" w14:textId="6D52F7C9" w:rsidR="008779A7" w:rsidRDefault="00CD5450">
      <w:pPr>
        <w:pStyle w:val="TableofFigures"/>
        <w:rPr>
          <w:rFonts w:asciiTheme="minorHAnsi" w:eastAsiaTheme="minorEastAsia" w:hAnsiTheme="minorHAnsi" w:cstheme="minorBidi"/>
          <w:noProof/>
          <w:color w:val="auto"/>
          <w:sz w:val="22"/>
        </w:rPr>
      </w:pPr>
      <w:hyperlink w:anchor="_Toc82525236" w:history="1">
        <w:r w:rsidR="008779A7" w:rsidRPr="008852E8">
          <w:rPr>
            <w:rStyle w:val="Hyperlink"/>
            <w:noProof/>
          </w:rPr>
          <w:t>Table 10: Deployment/Installation/Back-Out Checklist</w:t>
        </w:r>
        <w:r w:rsidR="008779A7">
          <w:rPr>
            <w:noProof/>
            <w:webHidden/>
          </w:rPr>
          <w:tab/>
        </w:r>
        <w:r w:rsidR="008779A7">
          <w:rPr>
            <w:noProof/>
            <w:webHidden/>
          </w:rPr>
          <w:fldChar w:fldCharType="begin"/>
        </w:r>
        <w:r w:rsidR="008779A7">
          <w:rPr>
            <w:noProof/>
            <w:webHidden/>
          </w:rPr>
          <w:instrText xml:space="preserve"> PAGEREF _Toc82525236 \h </w:instrText>
        </w:r>
        <w:r w:rsidR="008779A7">
          <w:rPr>
            <w:noProof/>
            <w:webHidden/>
          </w:rPr>
        </w:r>
        <w:r w:rsidR="008779A7">
          <w:rPr>
            <w:noProof/>
            <w:webHidden/>
          </w:rPr>
          <w:fldChar w:fldCharType="separate"/>
        </w:r>
        <w:r w:rsidR="008779A7">
          <w:rPr>
            <w:noProof/>
            <w:webHidden/>
          </w:rPr>
          <w:t>7</w:t>
        </w:r>
        <w:r w:rsidR="008779A7">
          <w:rPr>
            <w:noProof/>
            <w:webHidden/>
          </w:rPr>
          <w:fldChar w:fldCharType="end"/>
        </w:r>
      </w:hyperlink>
    </w:p>
    <w:p w14:paraId="41B71AA2" w14:textId="2FDCBAAC" w:rsidR="008779A7" w:rsidRDefault="00CD5450">
      <w:pPr>
        <w:pStyle w:val="TableofFigures"/>
        <w:rPr>
          <w:rFonts w:asciiTheme="minorHAnsi" w:eastAsiaTheme="minorEastAsia" w:hAnsiTheme="minorHAnsi" w:cstheme="minorBidi"/>
          <w:noProof/>
          <w:color w:val="auto"/>
          <w:sz w:val="22"/>
        </w:rPr>
      </w:pPr>
      <w:hyperlink w:anchor="_Toc82525237" w:history="1">
        <w:r w:rsidR="008779A7" w:rsidRPr="008852E8">
          <w:rPr>
            <w:rStyle w:val="Hyperlink"/>
            <w:noProof/>
          </w:rPr>
          <w:t xml:space="preserve">Table 11: Pre-Installation and System Requirement Considerations </w:t>
        </w:r>
        <w:r w:rsidR="008779A7" w:rsidRPr="008852E8">
          <w:rPr>
            <w:rStyle w:val="Hyperlink"/>
            <w:i/>
            <w:noProof/>
          </w:rPr>
          <w:t>before</w:t>
        </w:r>
        <w:r w:rsidR="008779A7" w:rsidRPr="008852E8">
          <w:rPr>
            <w:rStyle w:val="Hyperlink"/>
            <w:noProof/>
          </w:rPr>
          <w:t xml:space="preserve"> Installing the BDK</w:t>
        </w:r>
        <w:r w:rsidR="008779A7">
          <w:rPr>
            <w:noProof/>
            <w:webHidden/>
          </w:rPr>
          <w:tab/>
        </w:r>
        <w:r w:rsidR="008779A7">
          <w:rPr>
            <w:noProof/>
            <w:webHidden/>
          </w:rPr>
          <w:fldChar w:fldCharType="begin"/>
        </w:r>
        <w:r w:rsidR="008779A7">
          <w:rPr>
            <w:noProof/>
            <w:webHidden/>
          </w:rPr>
          <w:instrText xml:space="preserve"> PAGEREF _Toc82525237 \h </w:instrText>
        </w:r>
        <w:r w:rsidR="008779A7">
          <w:rPr>
            <w:noProof/>
            <w:webHidden/>
          </w:rPr>
        </w:r>
        <w:r w:rsidR="008779A7">
          <w:rPr>
            <w:noProof/>
            <w:webHidden/>
          </w:rPr>
          <w:fldChar w:fldCharType="separate"/>
        </w:r>
        <w:r w:rsidR="008779A7">
          <w:rPr>
            <w:noProof/>
            <w:webHidden/>
          </w:rPr>
          <w:t>8</w:t>
        </w:r>
        <w:r w:rsidR="008779A7">
          <w:rPr>
            <w:noProof/>
            <w:webHidden/>
          </w:rPr>
          <w:fldChar w:fldCharType="end"/>
        </w:r>
      </w:hyperlink>
    </w:p>
    <w:p w14:paraId="288596E3" w14:textId="0189DC3B" w:rsidR="008779A7" w:rsidRDefault="00CD5450">
      <w:pPr>
        <w:pStyle w:val="TableofFigures"/>
        <w:rPr>
          <w:rFonts w:asciiTheme="minorHAnsi" w:eastAsiaTheme="minorEastAsia" w:hAnsiTheme="minorHAnsi" w:cstheme="minorBidi"/>
          <w:noProof/>
          <w:color w:val="auto"/>
          <w:sz w:val="22"/>
        </w:rPr>
      </w:pPr>
      <w:hyperlink w:anchor="_Toc82525238" w:history="1">
        <w:r w:rsidR="008779A7" w:rsidRPr="008852E8">
          <w:rPr>
            <w:rStyle w:val="Hyperlink"/>
            <w:noProof/>
          </w:rPr>
          <w:t>Table 12: VistA M Server—Distribution Files</w:t>
        </w:r>
        <w:r w:rsidR="008779A7">
          <w:rPr>
            <w:noProof/>
            <w:webHidden/>
          </w:rPr>
          <w:tab/>
        </w:r>
        <w:r w:rsidR="008779A7">
          <w:rPr>
            <w:noProof/>
            <w:webHidden/>
          </w:rPr>
          <w:fldChar w:fldCharType="begin"/>
        </w:r>
        <w:r w:rsidR="008779A7">
          <w:rPr>
            <w:noProof/>
            <w:webHidden/>
          </w:rPr>
          <w:instrText xml:space="preserve"> PAGEREF _Toc82525238 \h </w:instrText>
        </w:r>
        <w:r w:rsidR="008779A7">
          <w:rPr>
            <w:noProof/>
            <w:webHidden/>
          </w:rPr>
        </w:r>
        <w:r w:rsidR="008779A7">
          <w:rPr>
            <w:noProof/>
            <w:webHidden/>
          </w:rPr>
          <w:fldChar w:fldCharType="separate"/>
        </w:r>
        <w:r w:rsidR="008779A7">
          <w:rPr>
            <w:noProof/>
            <w:webHidden/>
          </w:rPr>
          <w:t>12</w:t>
        </w:r>
        <w:r w:rsidR="008779A7">
          <w:rPr>
            <w:noProof/>
            <w:webHidden/>
          </w:rPr>
          <w:fldChar w:fldCharType="end"/>
        </w:r>
      </w:hyperlink>
    </w:p>
    <w:p w14:paraId="27FA5ABB" w14:textId="5A2834B7" w:rsidR="008779A7" w:rsidRDefault="00CD5450">
      <w:pPr>
        <w:pStyle w:val="TableofFigures"/>
        <w:rPr>
          <w:rFonts w:asciiTheme="minorHAnsi" w:eastAsiaTheme="minorEastAsia" w:hAnsiTheme="minorHAnsi" w:cstheme="minorBidi"/>
          <w:noProof/>
          <w:color w:val="auto"/>
          <w:sz w:val="22"/>
        </w:rPr>
      </w:pPr>
      <w:hyperlink w:anchor="_Toc82525239" w:history="1">
        <w:r w:rsidR="008779A7" w:rsidRPr="008852E8">
          <w:rPr>
            <w:rStyle w:val="Hyperlink"/>
            <w:noProof/>
          </w:rPr>
          <w:t xml:space="preserve">Table 13: </w:t>
        </w:r>
        <w:r w:rsidR="008779A7" w:rsidRPr="008852E8">
          <w:rPr>
            <w:rStyle w:val="Hyperlink"/>
            <w:i/>
            <w:noProof/>
          </w:rPr>
          <w:t>Standard</w:t>
        </w:r>
        <w:r w:rsidR="008779A7" w:rsidRPr="008852E8">
          <w:rPr>
            <w:rStyle w:val="Hyperlink"/>
            <w:noProof/>
          </w:rPr>
          <w:t xml:space="preserve"> Client Workstation—Base Distribution Files</w:t>
        </w:r>
        <w:r w:rsidR="008779A7">
          <w:rPr>
            <w:noProof/>
            <w:webHidden/>
          </w:rPr>
          <w:tab/>
        </w:r>
        <w:r w:rsidR="008779A7">
          <w:rPr>
            <w:noProof/>
            <w:webHidden/>
          </w:rPr>
          <w:fldChar w:fldCharType="begin"/>
        </w:r>
        <w:r w:rsidR="008779A7">
          <w:rPr>
            <w:noProof/>
            <w:webHidden/>
          </w:rPr>
          <w:instrText xml:space="preserve"> PAGEREF _Toc82525239 \h </w:instrText>
        </w:r>
        <w:r w:rsidR="008779A7">
          <w:rPr>
            <w:noProof/>
            <w:webHidden/>
          </w:rPr>
        </w:r>
        <w:r w:rsidR="008779A7">
          <w:rPr>
            <w:noProof/>
            <w:webHidden/>
          </w:rPr>
          <w:fldChar w:fldCharType="separate"/>
        </w:r>
        <w:r w:rsidR="008779A7">
          <w:rPr>
            <w:noProof/>
            <w:webHidden/>
          </w:rPr>
          <w:t>13</w:t>
        </w:r>
        <w:r w:rsidR="008779A7">
          <w:rPr>
            <w:noProof/>
            <w:webHidden/>
          </w:rPr>
          <w:fldChar w:fldCharType="end"/>
        </w:r>
      </w:hyperlink>
    </w:p>
    <w:p w14:paraId="4A7790B9" w14:textId="4F06F30F" w:rsidR="008779A7" w:rsidRDefault="00CD5450">
      <w:pPr>
        <w:pStyle w:val="TableofFigures"/>
        <w:rPr>
          <w:rFonts w:asciiTheme="minorHAnsi" w:eastAsiaTheme="minorEastAsia" w:hAnsiTheme="minorHAnsi" w:cstheme="minorBidi"/>
          <w:noProof/>
          <w:color w:val="auto"/>
          <w:sz w:val="22"/>
        </w:rPr>
      </w:pPr>
      <w:hyperlink w:anchor="_Toc82525240" w:history="1">
        <w:r w:rsidR="008779A7" w:rsidRPr="008852E8">
          <w:rPr>
            <w:rStyle w:val="Hyperlink"/>
            <w:noProof/>
          </w:rPr>
          <w:t xml:space="preserve">Table 14: </w:t>
        </w:r>
        <w:r w:rsidR="008779A7" w:rsidRPr="008852E8">
          <w:rPr>
            <w:rStyle w:val="Hyperlink"/>
            <w:i/>
            <w:noProof/>
          </w:rPr>
          <w:t>Standard</w:t>
        </w:r>
        <w:r w:rsidR="008779A7" w:rsidRPr="008852E8">
          <w:rPr>
            <w:rStyle w:val="Hyperlink"/>
            <w:noProof/>
          </w:rPr>
          <w:t xml:space="preserve"> Client Workstation—Interactive Installation Distribution Files</w:t>
        </w:r>
        <w:r w:rsidR="008779A7">
          <w:rPr>
            <w:noProof/>
            <w:webHidden/>
          </w:rPr>
          <w:tab/>
        </w:r>
        <w:r w:rsidR="008779A7">
          <w:rPr>
            <w:noProof/>
            <w:webHidden/>
          </w:rPr>
          <w:fldChar w:fldCharType="begin"/>
        </w:r>
        <w:r w:rsidR="008779A7">
          <w:rPr>
            <w:noProof/>
            <w:webHidden/>
          </w:rPr>
          <w:instrText xml:space="preserve"> PAGEREF _Toc82525240 \h </w:instrText>
        </w:r>
        <w:r w:rsidR="008779A7">
          <w:rPr>
            <w:noProof/>
            <w:webHidden/>
          </w:rPr>
        </w:r>
        <w:r w:rsidR="008779A7">
          <w:rPr>
            <w:noProof/>
            <w:webHidden/>
          </w:rPr>
          <w:fldChar w:fldCharType="separate"/>
        </w:r>
        <w:r w:rsidR="008779A7">
          <w:rPr>
            <w:noProof/>
            <w:webHidden/>
          </w:rPr>
          <w:t>13</w:t>
        </w:r>
        <w:r w:rsidR="008779A7">
          <w:rPr>
            <w:noProof/>
            <w:webHidden/>
          </w:rPr>
          <w:fldChar w:fldCharType="end"/>
        </w:r>
      </w:hyperlink>
    </w:p>
    <w:p w14:paraId="67F7EC69" w14:textId="5E138C39" w:rsidR="008779A7" w:rsidRDefault="00CD5450">
      <w:pPr>
        <w:pStyle w:val="TableofFigures"/>
        <w:rPr>
          <w:rFonts w:asciiTheme="minorHAnsi" w:eastAsiaTheme="minorEastAsia" w:hAnsiTheme="minorHAnsi" w:cstheme="minorBidi"/>
          <w:noProof/>
          <w:color w:val="auto"/>
          <w:sz w:val="22"/>
        </w:rPr>
      </w:pPr>
      <w:hyperlink w:anchor="_Toc82525241" w:history="1">
        <w:r w:rsidR="008779A7" w:rsidRPr="008852E8">
          <w:rPr>
            <w:rStyle w:val="Hyperlink"/>
            <w:noProof/>
          </w:rPr>
          <w:t xml:space="preserve">Table 15: </w:t>
        </w:r>
        <w:r w:rsidR="008779A7" w:rsidRPr="008852E8">
          <w:rPr>
            <w:rStyle w:val="Hyperlink"/>
            <w:i/>
            <w:noProof/>
          </w:rPr>
          <w:t>Standard</w:t>
        </w:r>
        <w:r w:rsidR="008779A7" w:rsidRPr="008852E8">
          <w:rPr>
            <w:rStyle w:val="Hyperlink"/>
            <w:noProof/>
          </w:rPr>
          <w:t xml:space="preserve"> Client Workstation—</w:t>
        </w:r>
        <w:r w:rsidR="008779A7" w:rsidRPr="008852E8">
          <w:rPr>
            <w:rStyle w:val="Hyperlink"/>
            <w:i/>
            <w:noProof/>
          </w:rPr>
          <w:t>Non</w:t>
        </w:r>
        <w:r w:rsidR="008779A7" w:rsidRPr="008852E8">
          <w:rPr>
            <w:rStyle w:val="Hyperlink"/>
            <w:noProof/>
          </w:rPr>
          <w:t>-Interactive Installation Distribution Files</w:t>
        </w:r>
        <w:r w:rsidR="008779A7">
          <w:rPr>
            <w:noProof/>
            <w:webHidden/>
          </w:rPr>
          <w:tab/>
        </w:r>
        <w:r w:rsidR="008779A7">
          <w:rPr>
            <w:noProof/>
            <w:webHidden/>
          </w:rPr>
          <w:fldChar w:fldCharType="begin"/>
        </w:r>
        <w:r w:rsidR="008779A7">
          <w:rPr>
            <w:noProof/>
            <w:webHidden/>
          </w:rPr>
          <w:instrText xml:space="preserve"> PAGEREF _Toc82525241 \h </w:instrText>
        </w:r>
        <w:r w:rsidR="008779A7">
          <w:rPr>
            <w:noProof/>
            <w:webHidden/>
          </w:rPr>
        </w:r>
        <w:r w:rsidR="008779A7">
          <w:rPr>
            <w:noProof/>
            <w:webHidden/>
          </w:rPr>
          <w:fldChar w:fldCharType="separate"/>
        </w:r>
        <w:r w:rsidR="008779A7">
          <w:rPr>
            <w:noProof/>
            <w:webHidden/>
          </w:rPr>
          <w:t>14</w:t>
        </w:r>
        <w:r w:rsidR="008779A7">
          <w:rPr>
            <w:noProof/>
            <w:webHidden/>
          </w:rPr>
          <w:fldChar w:fldCharType="end"/>
        </w:r>
      </w:hyperlink>
    </w:p>
    <w:p w14:paraId="2D3564DE" w14:textId="5526964D" w:rsidR="008779A7" w:rsidRDefault="00CD5450">
      <w:pPr>
        <w:pStyle w:val="TableofFigures"/>
        <w:rPr>
          <w:rFonts w:asciiTheme="minorHAnsi" w:eastAsiaTheme="minorEastAsia" w:hAnsiTheme="minorHAnsi" w:cstheme="minorBidi"/>
          <w:noProof/>
          <w:color w:val="auto"/>
          <w:sz w:val="22"/>
        </w:rPr>
      </w:pPr>
      <w:hyperlink w:anchor="_Toc82525242" w:history="1">
        <w:r w:rsidR="008779A7" w:rsidRPr="008852E8">
          <w:rPr>
            <w:rStyle w:val="Hyperlink"/>
            <w:noProof/>
          </w:rPr>
          <w:t xml:space="preserve">Table 16: </w:t>
        </w:r>
        <w:r w:rsidR="008779A7" w:rsidRPr="008852E8">
          <w:rPr>
            <w:rStyle w:val="Hyperlink"/>
            <w:i/>
            <w:noProof/>
          </w:rPr>
          <w:t>Programmer-Only</w:t>
        </w:r>
        <w:r w:rsidR="008779A7" w:rsidRPr="008852E8">
          <w:rPr>
            <w:rStyle w:val="Hyperlink"/>
            <w:noProof/>
          </w:rPr>
          <w:t xml:space="preserve"> Client Workstation—BDK Distribution Files</w:t>
        </w:r>
        <w:r w:rsidR="008779A7">
          <w:rPr>
            <w:noProof/>
            <w:webHidden/>
          </w:rPr>
          <w:tab/>
        </w:r>
        <w:r w:rsidR="008779A7">
          <w:rPr>
            <w:noProof/>
            <w:webHidden/>
          </w:rPr>
          <w:fldChar w:fldCharType="begin"/>
        </w:r>
        <w:r w:rsidR="008779A7">
          <w:rPr>
            <w:noProof/>
            <w:webHidden/>
          </w:rPr>
          <w:instrText xml:space="preserve"> PAGEREF _Toc82525242 \h </w:instrText>
        </w:r>
        <w:r w:rsidR="008779A7">
          <w:rPr>
            <w:noProof/>
            <w:webHidden/>
          </w:rPr>
        </w:r>
        <w:r w:rsidR="008779A7">
          <w:rPr>
            <w:noProof/>
            <w:webHidden/>
          </w:rPr>
          <w:fldChar w:fldCharType="separate"/>
        </w:r>
        <w:r w:rsidR="008779A7">
          <w:rPr>
            <w:noProof/>
            <w:webHidden/>
          </w:rPr>
          <w:t>15</w:t>
        </w:r>
        <w:r w:rsidR="008779A7">
          <w:rPr>
            <w:noProof/>
            <w:webHidden/>
          </w:rPr>
          <w:fldChar w:fldCharType="end"/>
        </w:r>
      </w:hyperlink>
    </w:p>
    <w:p w14:paraId="6D0E32B0" w14:textId="746B61A0" w:rsidR="009638C1" w:rsidRPr="00CD6404" w:rsidRDefault="00771F45" w:rsidP="001B2067">
      <w:pPr>
        <w:pStyle w:val="BodyText"/>
      </w:pPr>
      <w:r w:rsidRPr="00CD6404">
        <w:fldChar w:fldCharType="end"/>
      </w:r>
    </w:p>
    <w:p w14:paraId="54BB84E5" w14:textId="77777777" w:rsidR="0009320E" w:rsidRPr="00CD6404" w:rsidRDefault="0009320E" w:rsidP="007E00E7">
      <w:pPr>
        <w:pStyle w:val="BodyText"/>
      </w:pPr>
    </w:p>
    <w:p w14:paraId="38E621E1" w14:textId="77777777" w:rsidR="0009320E" w:rsidRPr="00CD6404" w:rsidRDefault="0009320E" w:rsidP="007E00E7">
      <w:pPr>
        <w:pStyle w:val="BodyText"/>
        <w:sectPr w:rsidR="0009320E" w:rsidRPr="00CD6404" w:rsidSect="00682952">
          <w:headerReference w:type="even" r:id="rId15"/>
          <w:headerReference w:type="default" r:id="rId16"/>
          <w:pgSz w:w="12240" w:h="15840"/>
          <w:pgMar w:top="1440" w:right="1440" w:bottom="1440" w:left="1440" w:header="720" w:footer="720" w:gutter="0"/>
          <w:pgNumType w:fmt="lowerRoman"/>
          <w:cols w:space="720"/>
        </w:sectPr>
      </w:pPr>
      <w:bookmarkStart w:id="6" w:name="_Toc336760250"/>
      <w:bookmarkStart w:id="7" w:name="_Toc336940171"/>
      <w:bookmarkStart w:id="8" w:name="_Toc337531821"/>
      <w:bookmarkStart w:id="9" w:name="_Toc337542597"/>
      <w:bookmarkStart w:id="10" w:name="_Toc337626309"/>
      <w:bookmarkStart w:id="11" w:name="_Toc337626512"/>
      <w:bookmarkStart w:id="12" w:name="_Toc337966588"/>
      <w:bookmarkStart w:id="13" w:name="_Toc338036332"/>
      <w:bookmarkStart w:id="14" w:name="_Toc338036628"/>
      <w:bookmarkStart w:id="15" w:name="_Toc338036783"/>
      <w:bookmarkStart w:id="16" w:name="_Toc338129955"/>
    </w:p>
    <w:p w14:paraId="6FAE82A9" w14:textId="77777777" w:rsidR="0009320E" w:rsidRPr="00CD6404" w:rsidRDefault="0009320E" w:rsidP="007E00E7">
      <w:pPr>
        <w:pStyle w:val="HeadingFront-BackMatter"/>
      </w:pPr>
      <w:bookmarkStart w:id="17" w:name="_Toc338740692"/>
      <w:bookmarkStart w:id="18" w:name="_Toc338834077"/>
      <w:bookmarkStart w:id="19" w:name="_Toc339260908"/>
      <w:bookmarkStart w:id="20" w:name="_Toc339260977"/>
      <w:bookmarkStart w:id="21" w:name="_Toc339418575"/>
      <w:bookmarkStart w:id="22" w:name="_Toc339707964"/>
      <w:bookmarkStart w:id="23" w:name="_Toc339783045"/>
      <w:bookmarkStart w:id="24" w:name="_Toc345918858"/>
      <w:bookmarkStart w:id="25" w:name="_Toc355094076"/>
      <w:bookmarkStart w:id="26" w:name="_Toc5762694"/>
      <w:bookmarkStart w:id="27" w:name="_Toc82525156"/>
      <w:bookmarkEnd w:id="6"/>
      <w:bookmarkEnd w:id="7"/>
      <w:bookmarkEnd w:id="8"/>
      <w:bookmarkEnd w:id="9"/>
      <w:bookmarkEnd w:id="10"/>
      <w:bookmarkEnd w:id="11"/>
      <w:bookmarkEnd w:id="12"/>
      <w:bookmarkEnd w:id="13"/>
      <w:bookmarkEnd w:id="14"/>
      <w:bookmarkEnd w:id="15"/>
      <w:bookmarkEnd w:id="16"/>
      <w:r w:rsidRPr="00CD6404">
        <w:lastRenderedPageBreak/>
        <w:t>Orientation</w:t>
      </w:r>
      <w:bookmarkEnd w:id="17"/>
      <w:bookmarkEnd w:id="18"/>
      <w:bookmarkEnd w:id="19"/>
      <w:bookmarkEnd w:id="20"/>
      <w:bookmarkEnd w:id="21"/>
      <w:bookmarkEnd w:id="22"/>
      <w:bookmarkEnd w:id="23"/>
      <w:bookmarkEnd w:id="24"/>
      <w:bookmarkEnd w:id="25"/>
      <w:bookmarkEnd w:id="26"/>
      <w:bookmarkEnd w:id="27"/>
    </w:p>
    <w:p w14:paraId="14D78A01" w14:textId="77777777" w:rsidR="00934792" w:rsidRPr="00CD6404" w:rsidRDefault="00934792" w:rsidP="00934792">
      <w:pPr>
        <w:pStyle w:val="AltHeading2"/>
      </w:pPr>
      <w:bookmarkStart w:id="28" w:name="_Toc336755501"/>
      <w:bookmarkStart w:id="29" w:name="_Toc336755634"/>
      <w:bookmarkStart w:id="30" w:name="_Toc336755787"/>
      <w:bookmarkStart w:id="31" w:name="_Toc336756084"/>
      <w:bookmarkStart w:id="32" w:name="_Toc336756187"/>
      <w:bookmarkStart w:id="33" w:name="_Toc336760251"/>
      <w:bookmarkStart w:id="34" w:name="_Toc336940172"/>
      <w:bookmarkStart w:id="35" w:name="_Toc337531822"/>
      <w:bookmarkStart w:id="36" w:name="_Toc337542598"/>
      <w:bookmarkStart w:id="37" w:name="_Toc337626310"/>
      <w:bookmarkStart w:id="38" w:name="_Toc337626513"/>
      <w:bookmarkStart w:id="39" w:name="_Toc337966589"/>
      <w:bookmarkStart w:id="40" w:name="_Toc338036333"/>
      <w:bookmarkStart w:id="41" w:name="_Toc338036629"/>
      <w:bookmarkStart w:id="42" w:name="_Toc338036784"/>
      <w:bookmarkStart w:id="43" w:name="_Toc338129956"/>
      <w:bookmarkStart w:id="44" w:name="_Toc338740693"/>
      <w:bookmarkStart w:id="45" w:name="_Toc338834078"/>
      <w:bookmarkStart w:id="46" w:name="_Toc339260909"/>
      <w:bookmarkStart w:id="47" w:name="_Toc339260978"/>
      <w:bookmarkStart w:id="48" w:name="_Toc339418576"/>
      <w:bookmarkStart w:id="49" w:name="_Toc339707965"/>
      <w:bookmarkStart w:id="50" w:name="_Toc339783046"/>
      <w:bookmarkStart w:id="51" w:name="_Toc345918859"/>
      <w:bookmarkStart w:id="52" w:name="how_to_use_this_manual"/>
      <w:r w:rsidRPr="00CD6404">
        <w:t xml:space="preserve">How to Use this </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CD6404">
        <w:t>Manual</w:t>
      </w:r>
      <w:bookmarkEnd w:id="52"/>
    </w:p>
    <w:p w14:paraId="2BD5FE8A" w14:textId="77777777" w:rsidR="008861C1" w:rsidRPr="00CD6404" w:rsidRDefault="00476F5C" w:rsidP="007E00E7">
      <w:pPr>
        <w:pStyle w:val="BodyText"/>
        <w:keepNext/>
        <w:keepLines/>
        <w:rPr>
          <w:kern w:val="2"/>
        </w:rPr>
      </w:pPr>
      <w:r w:rsidRPr="00CD6404">
        <w:rPr>
          <w:kern w:val="2"/>
        </w:rPr>
        <w:t xml:space="preserve">This manual provides </w:t>
      </w:r>
      <w:r w:rsidR="0009320E" w:rsidRPr="00CD6404">
        <w:rPr>
          <w:kern w:val="2"/>
        </w:rPr>
        <w:t xml:space="preserve">advice and instructions </w:t>
      </w:r>
      <w:r w:rsidR="008861C1" w:rsidRPr="00CD6404">
        <w:t>for deploying and installing the Veterans Health Information Systems and Technology Architecture (VistA) Remote Procedure Call (RPC) Broker (also referred to as “Broker”) Version 1.1 software, which includes</w:t>
      </w:r>
      <w:r w:rsidR="0009320E" w:rsidRPr="00CD6404">
        <w:rPr>
          <w:kern w:val="2"/>
        </w:rPr>
        <w:t xml:space="preserve"> the </w:t>
      </w:r>
      <w:r w:rsidR="008861C1" w:rsidRPr="00CD6404">
        <w:t>RPC</w:t>
      </w:r>
      <w:r w:rsidR="00934792" w:rsidRPr="00CD6404">
        <w:t xml:space="preserve"> Broker 1.1 Development Kit (BDK)</w:t>
      </w:r>
      <w:r w:rsidR="0009320E" w:rsidRPr="00CD6404">
        <w:rPr>
          <w:kern w:val="2"/>
        </w:rPr>
        <w:t>.</w:t>
      </w:r>
    </w:p>
    <w:p w14:paraId="4B92B41F" w14:textId="77777777" w:rsidR="00934792" w:rsidRPr="00CD6404" w:rsidRDefault="00934792" w:rsidP="00934792">
      <w:pPr>
        <w:pStyle w:val="AltHeading2"/>
      </w:pPr>
      <w:bookmarkStart w:id="53" w:name="intended_audience"/>
      <w:r w:rsidRPr="00CD6404">
        <w:t>Intended Audience</w:t>
      </w:r>
      <w:bookmarkEnd w:id="53"/>
    </w:p>
    <w:p w14:paraId="5614E7BF" w14:textId="77777777" w:rsidR="00934792" w:rsidRPr="00CD6404" w:rsidRDefault="00934792" w:rsidP="00934792">
      <w:pPr>
        <w:pStyle w:val="BodyText"/>
        <w:keepNext/>
        <w:keepLines/>
      </w:pPr>
      <w:r w:rsidRPr="00CD6404">
        <w:t>The intended audience of this manual is the following stakeholders:</w:t>
      </w:r>
    </w:p>
    <w:p w14:paraId="7B0B6618" w14:textId="77777777" w:rsidR="00934792" w:rsidRPr="00CD6404" w:rsidRDefault="005E2702" w:rsidP="009F55CB">
      <w:pPr>
        <w:pStyle w:val="ListBullet"/>
        <w:keepNext/>
        <w:keepLines/>
      </w:pPr>
      <w:r w:rsidRPr="00CD6404">
        <w:t>Enterprise Program Management Office (EPMO</w:t>
      </w:r>
      <w:r w:rsidR="00934792" w:rsidRPr="00CD6404">
        <w:t>)—VistA legacy development teams.</w:t>
      </w:r>
    </w:p>
    <w:p w14:paraId="7F58B381" w14:textId="77777777" w:rsidR="00934792" w:rsidRPr="00CD6404" w:rsidRDefault="005C5D07" w:rsidP="00934792">
      <w:pPr>
        <w:pStyle w:val="ListBullet"/>
        <w:keepNext/>
        <w:keepLines/>
      </w:pPr>
      <w:r w:rsidRPr="00CD6404">
        <w:t>System Administrators—Personnel responsible for regional and local computer management and system security on VistA M Servers.</w:t>
      </w:r>
    </w:p>
    <w:p w14:paraId="08EB67C2" w14:textId="77777777" w:rsidR="00934792" w:rsidRPr="00CD6404" w:rsidRDefault="00934792" w:rsidP="00934792">
      <w:pPr>
        <w:pStyle w:val="ListBullet"/>
        <w:keepNext/>
        <w:keepLines/>
      </w:pPr>
      <w:r w:rsidRPr="00CD6404">
        <w:t>Information Security Officers (ISOs)—Personnel at VA sites responsible for system security.</w:t>
      </w:r>
    </w:p>
    <w:p w14:paraId="49F835BF" w14:textId="4BC75287" w:rsidR="00934792" w:rsidRPr="00CD6404" w:rsidRDefault="00934792" w:rsidP="00F30A6D">
      <w:pPr>
        <w:pStyle w:val="ListBullet"/>
      </w:pPr>
      <w:r w:rsidRPr="00CD6404">
        <w:t>Product Support (PS).</w:t>
      </w:r>
    </w:p>
    <w:p w14:paraId="38B5EEC4" w14:textId="77777777" w:rsidR="00A256EB" w:rsidRPr="00CD6404" w:rsidRDefault="00A256EB" w:rsidP="00A256EB">
      <w:pPr>
        <w:pStyle w:val="BodyText6"/>
      </w:pPr>
    </w:p>
    <w:p w14:paraId="5232CA09" w14:textId="77777777" w:rsidR="00BA3D60" w:rsidRPr="00CD6404" w:rsidRDefault="00BA3D60" w:rsidP="00BA3D60">
      <w:pPr>
        <w:pStyle w:val="AltHeading2"/>
      </w:pPr>
      <w:bookmarkStart w:id="54" w:name="documentation_conventions"/>
      <w:r w:rsidRPr="00CD6404">
        <w:t>Disclaimers</w:t>
      </w:r>
    </w:p>
    <w:p w14:paraId="017D9975" w14:textId="77777777" w:rsidR="00BA3D60" w:rsidRPr="00CD6404" w:rsidRDefault="00BA3D60" w:rsidP="00BA3D60">
      <w:pPr>
        <w:pStyle w:val="AltHeading3"/>
      </w:pPr>
      <w:bookmarkStart w:id="55" w:name="software_disclaimer"/>
      <w:r w:rsidRPr="00CD6404">
        <w:t>Software Disclaimer</w:t>
      </w:r>
      <w:bookmarkEnd w:id="55"/>
    </w:p>
    <w:p w14:paraId="4A74DD58" w14:textId="77777777" w:rsidR="00BA3D60" w:rsidRPr="00CD6404" w:rsidRDefault="00BA3D60" w:rsidP="00BA3D60">
      <w:pPr>
        <w:pStyle w:val="BodyText"/>
        <w:keepNext/>
        <w:keepLines/>
      </w:pPr>
      <w:r w:rsidRPr="00CD6404">
        <w:t xml:space="preserve">This software was developed at the Department of Veterans Affairs (VA) by employees of the Federal Government in the course of their official duties. Pursuant to title 17 Section 105 of the United States Code this software is </w:t>
      </w:r>
      <w:r w:rsidRPr="00CD6404">
        <w:rPr>
          <w:i/>
        </w:rPr>
        <w:t>not</w:t>
      </w:r>
      <w:r w:rsidRPr="00CD6404">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005C4986" w14:textId="3695BA5B" w:rsidR="00BA3D60" w:rsidRPr="00CD6404" w:rsidRDefault="00BA3D60" w:rsidP="00BA3D60">
      <w:pPr>
        <w:pStyle w:val="Caution"/>
      </w:pPr>
      <w:r w:rsidRPr="00CD6404">
        <w:rPr>
          <w:noProof/>
          <w:lang w:eastAsia="en-US"/>
        </w:rPr>
        <w:drawing>
          <wp:inline distT="0" distB="0" distL="0" distR="0" wp14:anchorId="59331D7D" wp14:editId="18FF1962">
            <wp:extent cx="409575" cy="409575"/>
            <wp:effectExtent l="0" t="0" r="9525" b="9525"/>
            <wp:docPr id="27" name="Picture 4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CAUTION: To protect the security of V</w:t>
      </w:r>
      <w:r w:rsidRPr="00CD6404">
        <w:rPr>
          <w:iCs/>
        </w:rPr>
        <w:t>ist</w:t>
      </w:r>
      <w:r w:rsidRPr="00CD6404">
        <w:t>A systems, distribution of this software for use on any other computer system by V</w:t>
      </w:r>
      <w:r w:rsidRPr="00CD6404">
        <w:rPr>
          <w:iCs/>
        </w:rPr>
        <w:t>ist</w:t>
      </w:r>
      <w:r w:rsidRPr="00CD6404">
        <w:t xml:space="preserve">A sites is prohibited. All requests for copies of this software for </w:t>
      </w:r>
      <w:r w:rsidRPr="00CD6404">
        <w:rPr>
          <w:i/>
        </w:rPr>
        <w:t>non</w:t>
      </w:r>
      <w:r w:rsidRPr="00CD6404">
        <w:t>-V</w:t>
      </w:r>
      <w:r w:rsidRPr="00CD6404">
        <w:rPr>
          <w:iCs/>
        </w:rPr>
        <w:t>ist</w:t>
      </w:r>
      <w:r w:rsidRPr="00CD6404">
        <w:t>A use should be referred to the VistA site</w:t>
      </w:r>
      <w:r w:rsidR="00381C79" w:rsidRPr="00CD6404">
        <w:t>’</w:t>
      </w:r>
      <w:r w:rsidRPr="00CD6404">
        <w:t>s local Office of Information Field Office (OIFO).</w:t>
      </w:r>
    </w:p>
    <w:p w14:paraId="291B1724" w14:textId="77777777" w:rsidR="00A256EB" w:rsidRPr="00CD6404" w:rsidRDefault="00A256EB" w:rsidP="00A256EB">
      <w:pPr>
        <w:pStyle w:val="BodyText6"/>
      </w:pPr>
    </w:p>
    <w:p w14:paraId="6F7D3C5E" w14:textId="77777777" w:rsidR="00BA3D60" w:rsidRPr="00CD6404" w:rsidRDefault="00BA3D60" w:rsidP="00BA3D60">
      <w:pPr>
        <w:pStyle w:val="AltHeading3"/>
      </w:pPr>
      <w:bookmarkStart w:id="56" w:name="documentation_disclaimer"/>
      <w:r w:rsidRPr="00CD6404">
        <w:lastRenderedPageBreak/>
        <w:t>Documentation Disclaimer</w:t>
      </w:r>
      <w:bookmarkEnd w:id="56"/>
    </w:p>
    <w:p w14:paraId="3281E62D" w14:textId="77777777" w:rsidR="00BA3D60" w:rsidRPr="00CD6404" w:rsidRDefault="00BA3D60" w:rsidP="00BA3D60">
      <w:pPr>
        <w:pStyle w:val="BodyText"/>
        <w:keepNext/>
        <w:keepLines/>
      </w:pPr>
      <w:r w:rsidRPr="00CD6404">
        <w:t>This manual provides an overall explanation of RPC Broker and the functionality contained in RPC Broker 1.1; however, no attempt is made to explain how the overall VistA programming system is integrated and maintained. Such methods and procedures are documented elsewhere. We suggest you look at the va</w:t>
      </w:r>
      <w:r w:rsidR="008861C1" w:rsidRPr="00CD6404">
        <w:t>rious VA Internet and Intranet w</w:t>
      </w:r>
      <w:r w:rsidRPr="00CD6404">
        <w:t>ebsites for a general orientation to VistA. For example, visit the Office of Information and Technology (</w:t>
      </w:r>
      <w:r w:rsidR="00684B1D" w:rsidRPr="00CD6404">
        <w:t>OIT</w:t>
      </w:r>
      <w:r w:rsidRPr="00CD6404">
        <w:t>) VistA Development Intranet website.</w:t>
      </w:r>
    </w:p>
    <w:p w14:paraId="3C681029" w14:textId="41B4AC66" w:rsidR="00BA3D60" w:rsidRPr="00CD6404" w:rsidRDefault="00BA3D60" w:rsidP="00BA3D60">
      <w:pPr>
        <w:pStyle w:val="Caution"/>
      </w:pPr>
      <w:r w:rsidRPr="00CD6404">
        <w:rPr>
          <w:noProof/>
          <w:lang w:eastAsia="en-US"/>
        </w:rPr>
        <w:drawing>
          <wp:inline distT="0" distB="0" distL="0" distR="0" wp14:anchorId="0D7D7755" wp14:editId="2157AA3C">
            <wp:extent cx="409575" cy="409575"/>
            <wp:effectExtent l="0" t="0" r="9525" b="9525"/>
            <wp:docPr id="28"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Picture 39" descr="Caution" title="Ca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DISCLAIMER: The appearance of any external hyperlink references in this manual does </w:t>
      </w:r>
      <w:r w:rsidRPr="00CD6404">
        <w:rPr>
          <w:i/>
        </w:rPr>
        <w:t>not</w:t>
      </w:r>
      <w:r w:rsidRPr="00CD6404">
        <w:t xml:space="preserve"> constitute endorsement by the Department of</w:t>
      </w:r>
      <w:r w:rsidR="008861C1" w:rsidRPr="00CD6404">
        <w:t xml:space="preserve"> Veterans Affairs (VA) of this w</w:t>
      </w:r>
      <w:r w:rsidRPr="00CD6404">
        <w:t xml:space="preserve">ebsite or the information, products, or services contained therein. The VA does </w:t>
      </w:r>
      <w:r w:rsidRPr="00CD6404">
        <w:rPr>
          <w:i/>
        </w:rPr>
        <w:t>not</w:t>
      </w:r>
      <w:r w:rsidRPr="00CD6404">
        <w:t xml:space="preserve"> exercise any editorial control over the information you find at these locations. Such links are provided and are consistent with the stated purpose of this VA Intranet Service.</w:t>
      </w:r>
    </w:p>
    <w:p w14:paraId="4B468D0F" w14:textId="77777777" w:rsidR="00A256EB" w:rsidRPr="00CD6404" w:rsidRDefault="00A256EB" w:rsidP="00A256EB">
      <w:pPr>
        <w:pStyle w:val="BodyText6"/>
      </w:pPr>
    </w:p>
    <w:p w14:paraId="7F40B721" w14:textId="77777777" w:rsidR="00934792" w:rsidRPr="00CD6404" w:rsidRDefault="00934792" w:rsidP="00934792">
      <w:pPr>
        <w:pStyle w:val="AltHeading2"/>
      </w:pPr>
      <w:r w:rsidRPr="00CD6404">
        <w:t>Documentation Conventions</w:t>
      </w:r>
      <w:bookmarkEnd w:id="54"/>
    </w:p>
    <w:p w14:paraId="70BE5CB4" w14:textId="77777777" w:rsidR="00934792" w:rsidRPr="00CD6404" w:rsidRDefault="00934792" w:rsidP="00934792">
      <w:pPr>
        <w:pStyle w:val="BodyText"/>
        <w:keepNext/>
        <w:keepLines/>
      </w:pPr>
      <w:r w:rsidRPr="00CD6404">
        <w:t>This manual uses several methods to highlight different aspects of the material:</w:t>
      </w:r>
    </w:p>
    <w:p w14:paraId="51F75F00" w14:textId="22DAE95C" w:rsidR="0009320E" w:rsidRDefault="00934792" w:rsidP="007E00E7">
      <w:pPr>
        <w:pStyle w:val="ListBullet"/>
        <w:keepNext/>
        <w:keepLines/>
      </w:pPr>
      <w:r w:rsidRPr="00CD6404">
        <w:t xml:space="preserve">Various symbols are used throughout the documentation to alert the reader to special information. </w:t>
      </w:r>
      <w:r w:rsidR="008861C1" w:rsidRPr="00CD6404">
        <w:rPr>
          <w:color w:val="0000FF"/>
          <w:u w:val="single"/>
        </w:rPr>
        <w:fldChar w:fldCharType="begin"/>
      </w:r>
      <w:r w:rsidR="008861C1" w:rsidRPr="00CD6404">
        <w:rPr>
          <w:color w:val="0000FF"/>
          <w:u w:val="single"/>
        </w:rPr>
        <w:instrText xml:space="preserve"> REF _Ref473639233 \h  \* MERGEFORMAT </w:instrText>
      </w:r>
      <w:r w:rsidR="008861C1" w:rsidRPr="00CD6404">
        <w:rPr>
          <w:color w:val="0000FF"/>
          <w:u w:val="single"/>
        </w:rPr>
      </w:r>
      <w:r w:rsidR="008861C1" w:rsidRPr="00CD6404">
        <w:rPr>
          <w:color w:val="0000FF"/>
          <w:u w:val="single"/>
        </w:rPr>
        <w:fldChar w:fldCharType="separate"/>
      </w:r>
      <w:r w:rsidR="008779A7" w:rsidRPr="008779A7">
        <w:rPr>
          <w:color w:val="0000FF"/>
          <w:u w:val="single"/>
        </w:rPr>
        <w:t>Table 1</w:t>
      </w:r>
      <w:r w:rsidR="008861C1" w:rsidRPr="00CD6404">
        <w:rPr>
          <w:color w:val="0000FF"/>
          <w:u w:val="single"/>
        </w:rPr>
        <w:fldChar w:fldCharType="end"/>
      </w:r>
      <w:r w:rsidRPr="00CD6404">
        <w:t xml:space="preserve"> gives a description of each of these symbols:</w:t>
      </w:r>
    </w:p>
    <w:p w14:paraId="5FE22EE4" w14:textId="77777777" w:rsidR="00E035A0" w:rsidRPr="00CD6404" w:rsidRDefault="00E035A0" w:rsidP="00E035A0">
      <w:pPr>
        <w:pStyle w:val="BodyText6"/>
        <w:keepNext/>
        <w:keepLines/>
      </w:pPr>
    </w:p>
    <w:p w14:paraId="1A045559" w14:textId="0586E984" w:rsidR="00CF3FC0" w:rsidRPr="00CD6404" w:rsidRDefault="007B1739" w:rsidP="007B1739">
      <w:pPr>
        <w:pStyle w:val="Caption"/>
      </w:pPr>
      <w:bookmarkStart w:id="57" w:name="_Ref473639233"/>
      <w:bookmarkStart w:id="58" w:name="_Toc448931733"/>
      <w:bookmarkStart w:id="59" w:name="_Toc82525227"/>
      <w:r w:rsidRPr="00CD6404">
        <w:t xml:space="preserve">Table </w:t>
      </w:r>
      <w:fldSimple w:instr=" SEQ Table \* ARABIC ">
        <w:r w:rsidR="008779A7">
          <w:rPr>
            <w:noProof/>
          </w:rPr>
          <w:t>1</w:t>
        </w:r>
      </w:fldSimple>
      <w:bookmarkEnd w:id="57"/>
      <w:r w:rsidR="00320A22" w:rsidRPr="00CD6404">
        <w:t>:</w:t>
      </w:r>
      <w:r w:rsidR="001B0AC7" w:rsidRPr="00CD6404">
        <w:t xml:space="preserve"> Documentation Symbol D</w:t>
      </w:r>
      <w:r w:rsidRPr="00CD6404">
        <w:t>escriptions</w:t>
      </w:r>
      <w:bookmarkEnd w:id="58"/>
      <w:bookmarkEnd w:id="59"/>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43"/>
      </w:tblGrid>
      <w:tr w:rsidR="0009320E" w:rsidRPr="00CD6404" w14:paraId="1030AF87" w14:textId="77777777" w:rsidTr="00621F13">
        <w:trPr>
          <w:tblHeader/>
        </w:trPr>
        <w:tc>
          <w:tcPr>
            <w:tcW w:w="1297" w:type="dxa"/>
            <w:shd w:val="clear" w:color="auto" w:fill="F2F2F2" w:themeFill="background1" w:themeFillShade="F2"/>
          </w:tcPr>
          <w:p w14:paraId="334B02B6" w14:textId="77777777" w:rsidR="0009320E" w:rsidRPr="00CD6404" w:rsidRDefault="0009320E" w:rsidP="007E00E7">
            <w:pPr>
              <w:pStyle w:val="TableHeading"/>
              <w:jc w:val="center"/>
            </w:pPr>
            <w:r w:rsidRPr="00CD6404">
              <w:t>Symbol</w:t>
            </w:r>
          </w:p>
        </w:tc>
        <w:tc>
          <w:tcPr>
            <w:tcW w:w="7343" w:type="dxa"/>
            <w:shd w:val="clear" w:color="auto" w:fill="F2F2F2" w:themeFill="background1" w:themeFillShade="F2"/>
          </w:tcPr>
          <w:p w14:paraId="5FB3CF9D" w14:textId="77777777" w:rsidR="0009320E" w:rsidRPr="00CD6404" w:rsidRDefault="0009320E" w:rsidP="007E00E7">
            <w:pPr>
              <w:pStyle w:val="TableHeading"/>
            </w:pPr>
            <w:r w:rsidRPr="00CD6404">
              <w:t>Description</w:t>
            </w:r>
          </w:p>
        </w:tc>
      </w:tr>
      <w:tr w:rsidR="0009320E" w:rsidRPr="00CD6404" w14:paraId="3D46B9CC" w14:textId="77777777">
        <w:tc>
          <w:tcPr>
            <w:tcW w:w="1297" w:type="dxa"/>
          </w:tcPr>
          <w:p w14:paraId="36CA7A54" w14:textId="77777777" w:rsidR="0009320E" w:rsidRPr="00CD6404" w:rsidRDefault="0045313D" w:rsidP="007E00E7">
            <w:pPr>
              <w:pStyle w:val="TableText"/>
              <w:keepNext/>
              <w:keepLines/>
              <w:jc w:val="center"/>
            </w:pPr>
            <w:r w:rsidRPr="00CD6404">
              <w:rPr>
                <w:noProof/>
              </w:rPr>
              <w:drawing>
                <wp:inline distT="0" distB="0" distL="0" distR="0" wp14:anchorId="3B2A75AC" wp14:editId="66F111F6">
                  <wp:extent cx="304800" cy="304800"/>
                  <wp:effectExtent l="0" t="0" r="0" b="0"/>
                  <wp:docPr id="3"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343" w:type="dxa"/>
          </w:tcPr>
          <w:p w14:paraId="10C3A968" w14:textId="77777777" w:rsidR="0009320E" w:rsidRPr="00CD6404" w:rsidRDefault="009575B9" w:rsidP="007E00E7">
            <w:pPr>
              <w:pStyle w:val="TableText"/>
              <w:keepNext/>
              <w:keepLines/>
              <w:rPr>
                <w:kern w:val="2"/>
              </w:rPr>
            </w:pPr>
            <w:r w:rsidRPr="00CD6404">
              <w:rPr>
                <w:b/>
              </w:rPr>
              <w:t>NOTE/REF:</w:t>
            </w:r>
            <w:r w:rsidRPr="00CD6404">
              <w:t xml:space="preserve"> </w:t>
            </w:r>
            <w:r w:rsidR="0009320E" w:rsidRPr="00CD6404">
              <w:t>U</w:t>
            </w:r>
            <w:r w:rsidR="0009320E" w:rsidRPr="00CD6404">
              <w:rPr>
                <w:kern w:val="2"/>
              </w:rPr>
              <w:t>sed to inform the reader of general information including references to additional reading material</w:t>
            </w:r>
          </w:p>
        </w:tc>
      </w:tr>
      <w:tr w:rsidR="0009320E" w:rsidRPr="00CD6404" w14:paraId="7500721D" w14:textId="77777777">
        <w:tc>
          <w:tcPr>
            <w:tcW w:w="1297" w:type="dxa"/>
          </w:tcPr>
          <w:p w14:paraId="5D5297BB" w14:textId="77777777" w:rsidR="0009320E" w:rsidRPr="00CD6404" w:rsidRDefault="00934792" w:rsidP="007E00E7">
            <w:pPr>
              <w:pStyle w:val="TableText"/>
              <w:keepNext/>
              <w:keepLines/>
              <w:jc w:val="center"/>
            </w:pPr>
            <w:r w:rsidRPr="00CD6404">
              <w:rPr>
                <w:noProof/>
              </w:rPr>
              <w:drawing>
                <wp:inline distT="0" distB="0" distL="0" distR="0" wp14:anchorId="494AF956" wp14:editId="5C4C3274">
                  <wp:extent cx="409575" cy="409575"/>
                  <wp:effectExtent l="0" t="0" r="9525" b="9525"/>
                  <wp:docPr id="36" name="Picture 3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343" w:type="dxa"/>
          </w:tcPr>
          <w:p w14:paraId="4493CBDB" w14:textId="77777777" w:rsidR="0009320E" w:rsidRPr="00CD6404" w:rsidRDefault="00934792" w:rsidP="00101EB7">
            <w:pPr>
              <w:pStyle w:val="TableText"/>
              <w:keepNext/>
              <w:keepLines/>
              <w:rPr>
                <w:kern w:val="2"/>
              </w:rPr>
            </w:pPr>
            <w:r w:rsidRPr="00CD6404">
              <w:rPr>
                <w:rFonts w:cs="Arial"/>
                <w:b/>
              </w:rPr>
              <w:t>CAUTION / DISCLAIMER</w:t>
            </w:r>
            <w:r w:rsidR="00101EB7" w:rsidRPr="00CD6404">
              <w:rPr>
                <w:rFonts w:cs="Arial"/>
                <w:b/>
              </w:rPr>
              <w:t xml:space="preserve"> /SKIP THIS STEP / RECOMMENDATION</w:t>
            </w:r>
            <w:r w:rsidR="009575B9" w:rsidRPr="00CD6404">
              <w:rPr>
                <w:b/>
              </w:rPr>
              <w:t>:</w:t>
            </w:r>
            <w:r w:rsidR="009575B9" w:rsidRPr="00CD6404">
              <w:t xml:space="preserve"> </w:t>
            </w:r>
            <w:r w:rsidR="0009320E" w:rsidRPr="00CD6404">
              <w:t>U</w:t>
            </w:r>
            <w:r w:rsidR="0009320E" w:rsidRPr="00CD6404">
              <w:rPr>
                <w:kern w:val="2"/>
              </w:rPr>
              <w:t>sed to caution the reader to take special notice of critical information</w:t>
            </w:r>
          </w:p>
        </w:tc>
      </w:tr>
    </w:tbl>
    <w:p w14:paraId="2D26AF68" w14:textId="77777777" w:rsidR="00497936" w:rsidRPr="00CD6404" w:rsidRDefault="00497936" w:rsidP="00BA3D60">
      <w:pPr>
        <w:pStyle w:val="BodyText6"/>
        <w:keepNext/>
        <w:keepLines/>
      </w:pPr>
    </w:p>
    <w:p w14:paraId="4023FFC6" w14:textId="77777777" w:rsidR="0009320E" w:rsidRPr="00CD6404" w:rsidRDefault="0009320E" w:rsidP="007E00E7">
      <w:pPr>
        <w:pStyle w:val="ListBullet"/>
        <w:rPr>
          <w:kern w:val="2"/>
        </w:rPr>
      </w:pPr>
      <w:r w:rsidRPr="00CD6404">
        <w:rPr>
          <w:kern w:val="2"/>
        </w:rPr>
        <w:t>Descriptive text is presented in a proportional font (</w:t>
      </w:r>
      <w:r w:rsidRPr="00CD6404">
        <w:t>as represented by this font</w:t>
      </w:r>
      <w:r w:rsidRPr="00CD6404">
        <w:rPr>
          <w:kern w:val="2"/>
        </w:rPr>
        <w:t>).</w:t>
      </w:r>
    </w:p>
    <w:p w14:paraId="40182459" w14:textId="77777777" w:rsidR="00E964AF" w:rsidRPr="00CD6404" w:rsidRDefault="00E964AF" w:rsidP="007E00E7">
      <w:pPr>
        <w:pStyle w:val="ListBullet"/>
        <w:keepNext/>
        <w:keepLines/>
        <w:rPr>
          <w:kern w:val="2"/>
        </w:rPr>
      </w:pPr>
      <w:r w:rsidRPr="00CD6404">
        <w:t>Conventions for displaying TEST data in this document are as follows:</w:t>
      </w:r>
    </w:p>
    <w:p w14:paraId="793746DE" w14:textId="77777777" w:rsidR="00E964AF" w:rsidRPr="00CD6404" w:rsidRDefault="00E964AF" w:rsidP="007E00E7">
      <w:pPr>
        <w:pStyle w:val="ListBullet2"/>
        <w:keepNext/>
        <w:keepLines/>
        <w:rPr>
          <w:kern w:val="2"/>
        </w:rPr>
      </w:pPr>
      <w:r w:rsidRPr="00CD6404">
        <w:t xml:space="preserve">The first three digits (prefix) of any Social Security Numbers (SSN) begin with either </w:t>
      </w:r>
      <w:r w:rsidR="00381C79" w:rsidRPr="00CD6404">
        <w:t>“</w:t>
      </w:r>
      <w:r w:rsidRPr="00CD6404">
        <w:rPr>
          <w:b/>
        </w:rPr>
        <w:t>000</w:t>
      </w:r>
      <w:r w:rsidR="00381C79" w:rsidRPr="00CD6404">
        <w:t>”</w:t>
      </w:r>
      <w:r w:rsidRPr="00CD6404">
        <w:t xml:space="preserve"> or </w:t>
      </w:r>
      <w:r w:rsidR="00381C79" w:rsidRPr="00CD6404">
        <w:t>“</w:t>
      </w:r>
      <w:r w:rsidRPr="00CD6404">
        <w:rPr>
          <w:b/>
        </w:rPr>
        <w:t>666</w:t>
      </w:r>
      <w:r w:rsidRPr="00CD6404">
        <w:t>.</w:t>
      </w:r>
      <w:r w:rsidR="00381C79" w:rsidRPr="00CD6404">
        <w:t>”</w:t>
      </w:r>
    </w:p>
    <w:p w14:paraId="58A69900" w14:textId="77777777" w:rsidR="00BA3D60" w:rsidRPr="00CD6404" w:rsidRDefault="00BA3D60" w:rsidP="00BA3D60">
      <w:pPr>
        <w:pStyle w:val="ListBullet2"/>
        <w:keepNext/>
        <w:keepLines/>
        <w:rPr>
          <w:kern w:val="2"/>
        </w:rPr>
      </w:pPr>
      <w:r w:rsidRPr="00CD6404">
        <w:t>Patient and user names are formatted as follows:</w:t>
      </w:r>
    </w:p>
    <w:p w14:paraId="0A4873A3" w14:textId="77777777" w:rsidR="00BA3D60" w:rsidRPr="00CD6404" w:rsidRDefault="00BA3D60" w:rsidP="00F30A6D">
      <w:pPr>
        <w:pStyle w:val="ListBullet3"/>
      </w:pPr>
      <w:r w:rsidRPr="00CD6404">
        <w:t>[Application Name]PATIENT,[N]</w:t>
      </w:r>
    </w:p>
    <w:p w14:paraId="1888F781" w14:textId="1C7DADE4" w:rsidR="00BA3D60" w:rsidRPr="00CD6404" w:rsidRDefault="00BA3D60" w:rsidP="00F30A6D">
      <w:pPr>
        <w:pStyle w:val="ListBullet3"/>
      </w:pPr>
      <w:r w:rsidRPr="00CD6404">
        <w:t>[Application Name]USER,[N]</w:t>
      </w:r>
    </w:p>
    <w:p w14:paraId="1C84D0B5" w14:textId="77777777" w:rsidR="00A256EB" w:rsidRPr="00CD6404" w:rsidRDefault="00A256EB" w:rsidP="00A256EB">
      <w:pPr>
        <w:pStyle w:val="BodyText6"/>
      </w:pPr>
    </w:p>
    <w:p w14:paraId="598BC7AF" w14:textId="77777777" w:rsidR="00BA3D60" w:rsidRPr="00CD6404" w:rsidRDefault="00BA3D60" w:rsidP="00BA3D60">
      <w:pPr>
        <w:pStyle w:val="BodyText4"/>
        <w:keepNext/>
        <w:keepLines/>
      </w:pPr>
      <w:r w:rsidRPr="00CD6404">
        <w:lastRenderedPageBreak/>
        <w:t xml:space="preserve">Where </w:t>
      </w:r>
      <w:r w:rsidR="00381C79" w:rsidRPr="00CD6404">
        <w:t>“</w:t>
      </w:r>
      <w:r w:rsidRPr="00CD6404">
        <w:rPr>
          <w:i/>
        </w:rPr>
        <w:t>Application Name</w:t>
      </w:r>
      <w:r w:rsidR="00381C79" w:rsidRPr="00CD6404">
        <w:t>”</w:t>
      </w:r>
      <w:r w:rsidRPr="00CD6404">
        <w:t xml:space="preserve"> is defined in the Approved Application Abbreviations document and </w:t>
      </w:r>
      <w:r w:rsidR="00381C79" w:rsidRPr="00CD6404">
        <w:t>“</w:t>
      </w:r>
      <w:r w:rsidRPr="00CD6404">
        <w:rPr>
          <w:i/>
        </w:rPr>
        <w:t>N</w:t>
      </w:r>
      <w:r w:rsidR="00381C79" w:rsidRPr="00CD6404">
        <w:t>”</w:t>
      </w:r>
      <w:r w:rsidRPr="00CD6404">
        <w:t xml:space="preserve"> represents the first name as a number spelled out and incremented with each new entry.</w:t>
      </w:r>
    </w:p>
    <w:p w14:paraId="62786AC6" w14:textId="77777777" w:rsidR="00BA3D60" w:rsidRPr="00CD6404" w:rsidRDefault="00BA3D60" w:rsidP="00BA3D60">
      <w:pPr>
        <w:pStyle w:val="BodyText4"/>
        <w:keepNext/>
        <w:keepLines/>
      </w:pPr>
      <w:r w:rsidRPr="00CD6404">
        <w:t>For example, in RPC Broker (XWB) test patient names would be documented as follows:</w:t>
      </w:r>
    </w:p>
    <w:p w14:paraId="40A524D7" w14:textId="77777777" w:rsidR="00BA3D60" w:rsidRPr="00CD6404" w:rsidRDefault="00BA3D60" w:rsidP="00BA3D60">
      <w:pPr>
        <w:pStyle w:val="BodyText5"/>
        <w:keepNext/>
        <w:keepLines/>
      </w:pPr>
      <w:r w:rsidRPr="00CD6404">
        <w:t>XWBPATIENT,ONE; XWBPATIENT,TWO; XWBPATIENT,14, etc.</w:t>
      </w:r>
    </w:p>
    <w:p w14:paraId="05CD480E" w14:textId="77777777" w:rsidR="00A256EB" w:rsidRPr="00CD6404" w:rsidRDefault="00A256EB" w:rsidP="00A256EB">
      <w:pPr>
        <w:pStyle w:val="BodyText6"/>
      </w:pPr>
    </w:p>
    <w:p w14:paraId="1A833010" w14:textId="2E47712B" w:rsidR="00BA3D60" w:rsidRPr="00CD6404" w:rsidRDefault="00BA3D60" w:rsidP="00BA3D60">
      <w:pPr>
        <w:pStyle w:val="BodyText4"/>
        <w:keepNext/>
        <w:keepLines/>
      </w:pPr>
      <w:r w:rsidRPr="00CD6404">
        <w:t>For example, in RPC Broker (XWB) test user names would be documented as follows:</w:t>
      </w:r>
    </w:p>
    <w:p w14:paraId="35D79521" w14:textId="2F51F4DD" w:rsidR="00BA3D60" w:rsidRPr="00CD6404" w:rsidRDefault="00BA3D60" w:rsidP="00BA3D60">
      <w:pPr>
        <w:pStyle w:val="BodyText5"/>
      </w:pPr>
      <w:r w:rsidRPr="00CD6404">
        <w:t>XWBUSER,ONE; XWBUSER,TWO; XWBUSER,14, etc.</w:t>
      </w:r>
    </w:p>
    <w:p w14:paraId="762B8977" w14:textId="77777777" w:rsidR="00A256EB" w:rsidRPr="00CD6404" w:rsidRDefault="00A256EB" w:rsidP="00A256EB">
      <w:pPr>
        <w:pStyle w:val="BodyText6"/>
      </w:pPr>
    </w:p>
    <w:p w14:paraId="2A80D91F" w14:textId="77777777" w:rsidR="00934792" w:rsidRPr="00CD6404" w:rsidRDefault="00381C79" w:rsidP="00934792">
      <w:pPr>
        <w:pStyle w:val="ListBullet"/>
      </w:pPr>
      <w:r w:rsidRPr="00CD6404">
        <w:t>“</w:t>
      </w:r>
      <w:r w:rsidR="00934792" w:rsidRPr="00CD6404">
        <w:t>Snapshots</w:t>
      </w:r>
      <w:r w:rsidRPr="00CD6404">
        <w:t>”</w:t>
      </w:r>
      <w:r w:rsidR="00934792" w:rsidRPr="00CD6404">
        <w:t xml:space="preserve"> of computer online displays (i.e., screen captures/dialogues) and computer source </w:t>
      </w:r>
      <w:r w:rsidR="008C42C3" w:rsidRPr="00CD6404">
        <w:t>code is</w:t>
      </w:r>
      <w:r w:rsidR="00934792" w:rsidRPr="00CD6404">
        <w:t xml:space="preserve"> shown in a </w:t>
      </w:r>
      <w:r w:rsidR="00934792" w:rsidRPr="00CD6404">
        <w:rPr>
          <w:i/>
          <w:iCs/>
        </w:rPr>
        <w:t>non</w:t>
      </w:r>
      <w:r w:rsidR="00934792" w:rsidRPr="00CD6404">
        <w:t>-proportional font and may be enclosed within a box.</w:t>
      </w:r>
    </w:p>
    <w:p w14:paraId="2C1654B4" w14:textId="77777777" w:rsidR="00934792" w:rsidRPr="00CD6404" w:rsidRDefault="00934792" w:rsidP="00934792">
      <w:pPr>
        <w:pStyle w:val="ListBullet"/>
      </w:pPr>
      <w:r w:rsidRPr="00CD6404">
        <w:t>User</w:t>
      </w:r>
      <w:r w:rsidR="00381C79" w:rsidRPr="00CD6404">
        <w:t>’</w:t>
      </w:r>
      <w:r w:rsidRPr="00CD6404">
        <w:t xml:space="preserve">s responses to online prompts </w:t>
      </w:r>
      <w:r w:rsidR="00BA3D60" w:rsidRPr="00CD6404">
        <w:t>are</w:t>
      </w:r>
      <w:r w:rsidR="00095AF6" w:rsidRPr="00CD6404">
        <w:t xml:space="preserve"> in</w:t>
      </w:r>
      <w:r w:rsidRPr="00CD6404">
        <w:t xml:space="preserve"> </w:t>
      </w:r>
      <w:r w:rsidRPr="00CD6404">
        <w:rPr>
          <w:b/>
        </w:rPr>
        <w:t>boldface</w:t>
      </w:r>
      <w:r w:rsidRPr="00CD6404">
        <w:t xml:space="preserve"> and highlighted in yellow (e.g., </w:t>
      </w:r>
      <w:r w:rsidRPr="00CD6404">
        <w:rPr>
          <w:b/>
          <w:highlight w:val="yellow"/>
        </w:rPr>
        <w:t>&lt;Enter&gt;</w:t>
      </w:r>
      <w:r w:rsidRPr="00CD6404">
        <w:t>).</w:t>
      </w:r>
    </w:p>
    <w:p w14:paraId="6FBC3A14" w14:textId="77777777" w:rsidR="00934792" w:rsidRPr="00CD6404" w:rsidRDefault="00934792" w:rsidP="00934792">
      <w:pPr>
        <w:pStyle w:val="ListBullet"/>
      </w:pPr>
      <w:r w:rsidRPr="00CD6404">
        <w:t xml:space="preserve">Emphasis within a dialogue box </w:t>
      </w:r>
      <w:r w:rsidR="00095AF6" w:rsidRPr="00CD6404">
        <w:t>is</w:t>
      </w:r>
      <w:r w:rsidR="00BA3D60" w:rsidRPr="00CD6404">
        <w:t xml:space="preserve"> in</w:t>
      </w:r>
      <w:r w:rsidRPr="00CD6404">
        <w:t xml:space="preserve"> </w:t>
      </w:r>
      <w:r w:rsidRPr="00CD6404">
        <w:rPr>
          <w:b/>
        </w:rPr>
        <w:t>boldface</w:t>
      </w:r>
      <w:r w:rsidRPr="00CD6404">
        <w:t xml:space="preserve"> and highlighted in blue (e.g.,</w:t>
      </w:r>
      <w:r w:rsidR="00BA3D60" w:rsidRPr="00CD6404">
        <w:rPr>
          <w:highlight w:val="cyan"/>
        </w:rPr>
        <w:t xml:space="preserve"> STANDARD LISTENER: </w:t>
      </w:r>
      <w:r w:rsidRPr="00CD6404">
        <w:rPr>
          <w:highlight w:val="cyan"/>
        </w:rPr>
        <w:t>RUNNING</w:t>
      </w:r>
      <w:r w:rsidRPr="00CD6404">
        <w:t>).</w:t>
      </w:r>
    </w:p>
    <w:p w14:paraId="230D166A" w14:textId="77777777" w:rsidR="00C25B09" w:rsidRPr="00CD6404" w:rsidRDefault="009408A4" w:rsidP="00C25B09">
      <w:pPr>
        <w:pStyle w:val="ListBullet"/>
        <w:keepNext/>
        <w:keepLines/>
      </w:pPr>
      <w:r w:rsidRPr="00CD6404">
        <w:t xml:space="preserve">(Optional) </w:t>
      </w:r>
      <w:r w:rsidR="00C25B09" w:rsidRPr="00CD6404">
        <w:t>Screen capture content that varies depending on the site, system, and user input is indicated with an italicized placeholder name between two angle brackets and highlighted in green, as shown here:</w:t>
      </w:r>
    </w:p>
    <w:p w14:paraId="4821B1CE" w14:textId="7F45897F" w:rsidR="00C25B09" w:rsidRPr="00CD6404" w:rsidRDefault="00C25B09" w:rsidP="00C25B09">
      <w:pPr>
        <w:pStyle w:val="BodyTextIndent3"/>
      </w:pPr>
      <w:r w:rsidRPr="00CD6404">
        <w:rPr>
          <w:highlight w:val="green"/>
        </w:rPr>
        <w:t>&lt;</w:t>
      </w:r>
      <w:r w:rsidRPr="00CD6404">
        <w:rPr>
          <w:i/>
          <w:highlight w:val="green"/>
        </w:rPr>
        <w:t>Placeholder Name</w:t>
      </w:r>
      <w:r w:rsidRPr="00CD6404">
        <w:rPr>
          <w:highlight w:val="green"/>
        </w:rPr>
        <w:t>&gt;</w:t>
      </w:r>
    </w:p>
    <w:p w14:paraId="29B8C34D" w14:textId="77777777" w:rsidR="00A256EB" w:rsidRPr="00CD6404" w:rsidRDefault="00A256EB" w:rsidP="00A256EB">
      <w:pPr>
        <w:pStyle w:val="BodyText6"/>
      </w:pPr>
    </w:p>
    <w:p w14:paraId="4FAF08BF" w14:textId="77777777" w:rsidR="00934792" w:rsidRPr="00CD6404" w:rsidRDefault="00934792" w:rsidP="00934792">
      <w:pPr>
        <w:pStyle w:val="ListBullet"/>
      </w:pPr>
      <w:r w:rsidRPr="00CD6404">
        <w:t xml:space="preserve">Some software code reserved/key words </w:t>
      </w:r>
      <w:r w:rsidR="00BA3D60" w:rsidRPr="00CD6404">
        <w:t>are in</w:t>
      </w:r>
      <w:r w:rsidRPr="00CD6404">
        <w:t xml:space="preserve"> </w:t>
      </w:r>
      <w:r w:rsidRPr="00CD6404">
        <w:rPr>
          <w:b/>
        </w:rPr>
        <w:t>boldface</w:t>
      </w:r>
      <w:r w:rsidRPr="00CD6404">
        <w:t xml:space="preserve"> with alternate color font.</w:t>
      </w:r>
    </w:p>
    <w:p w14:paraId="08EF6A39" w14:textId="77777777" w:rsidR="00934792" w:rsidRPr="00CD6404" w:rsidRDefault="00934792" w:rsidP="00934792">
      <w:pPr>
        <w:pStyle w:val="ListBullet"/>
      </w:pPr>
      <w:r w:rsidRPr="00CD6404">
        <w:t xml:space="preserve">References to </w:t>
      </w:r>
      <w:r w:rsidR="00381C79" w:rsidRPr="00CD6404">
        <w:t>“</w:t>
      </w:r>
      <w:r w:rsidRPr="00CD6404">
        <w:rPr>
          <w:b/>
        </w:rPr>
        <w:t>&lt;Enter&gt;</w:t>
      </w:r>
      <w:r w:rsidR="00535266" w:rsidRPr="00CD6404">
        <w:t>”</w:t>
      </w:r>
      <w:r w:rsidRPr="00CD6404">
        <w:t xml:space="preserve"> within these snapshots indicate that the user should press the &lt;</w:t>
      </w:r>
      <w:r w:rsidRPr="00CD6404">
        <w:rPr>
          <w:b/>
        </w:rPr>
        <w:t>Enter</w:t>
      </w:r>
      <w:r w:rsidRPr="00CD6404">
        <w:t xml:space="preserve">&gt; key on the keyboard. Other special keys are represented within </w:t>
      </w:r>
      <w:r w:rsidRPr="00CD6404">
        <w:rPr>
          <w:b/>
          <w:bCs/>
        </w:rPr>
        <w:t>&lt; &gt;</w:t>
      </w:r>
      <w:r w:rsidRPr="00CD6404">
        <w:t xml:space="preserve"> angle brackets. For example, pressing the </w:t>
      </w:r>
      <w:r w:rsidRPr="00CD6404">
        <w:rPr>
          <w:b/>
        </w:rPr>
        <w:t>PF1</w:t>
      </w:r>
      <w:r w:rsidRPr="00CD6404">
        <w:t xml:space="preserve"> key can be represented as pressing </w:t>
      </w:r>
      <w:r w:rsidRPr="00CD6404">
        <w:rPr>
          <w:b/>
          <w:bCs/>
        </w:rPr>
        <w:t>&lt;PF1&gt;</w:t>
      </w:r>
      <w:r w:rsidRPr="00CD6404">
        <w:t>.</w:t>
      </w:r>
    </w:p>
    <w:p w14:paraId="63CAB039" w14:textId="77777777" w:rsidR="00934792" w:rsidRPr="00CD6404" w:rsidRDefault="00934792" w:rsidP="00934792">
      <w:pPr>
        <w:pStyle w:val="ListBullet"/>
        <w:keepNext/>
        <w:keepLines/>
      </w:pPr>
      <w:r w:rsidRPr="00CD6404">
        <w:t>Author</w:t>
      </w:r>
      <w:r w:rsidR="00381C79" w:rsidRPr="00CD6404">
        <w:t>’</w:t>
      </w:r>
      <w:r w:rsidRPr="00CD6404">
        <w:t xml:space="preserve">s comments are displayed in italics or as </w:t>
      </w:r>
      <w:r w:rsidR="00381C79" w:rsidRPr="00CD6404">
        <w:t>“</w:t>
      </w:r>
      <w:r w:rsidRPr="00CD6404">
        <w:t>callout</w:t>
      </w:r>
      <w:r w:rsidR="00381C79" w:rsidRPr="00CD6404">
        <w:t>”</w:t>
      </w:r>
      <w:r w:rsidRPr="00CD6404">
        <w:t xml:space="preserve"> boxes.</w:t>
      </w:r>
    </w:p>
    <w:p w14:paraId="71D7584A" w14:textId="2D33A587" w:rsidR="00934792" w:rsidRPr="00CD6404" w:rsidRDefault="00934792" w:rsidP="00934792">
      <w:pPr>
        <w:pStyle w:val="NoteIndent2"/>
        <w:rPr>
          <w:iCs/>
        </w:rPr>
      </w:pPr>
      <w:r w:rsidRPr="00CD6404">
        <w:rPr>
          <w:noProof/>
          <w:lang w:eastAsia="en-US"/>
        </w:rPr>
        <w:drawing>
          <wp:inline distT="0" distB="0" distL="0" distR="0" wp14:anchorId="723880A7" wp14:editId="7CAC71D0">
            <wp:extent cx="304800" cy="304800"/>
            <wp:effectExtent l="0" t="0" r="0" b="0"/>
            <wp:docPr id="5" name="Picture 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iCs/>
        </w:rPr>
        <w:t>NOTE:</w:t>
      </w:r>
      <w:r w:rsidRPr="00CD6404">
        <w:rPr>
          <w:iCs/>
        </w:rPr>
        <w:t xml:space="preserve"> Callout boxes refer to labels or descriptions usually enclosed within a box, which point to specific areas of a displayed image.</w:t>
      </w:r>
    </w:p>
    <w:p w14:paraId="3161ECA2" w14:textId="77777777" w:rsidR="0060447A" w:rsidRPr="00CD6404" w:rsidRDefault="0060447A" w:rsidP="0060447A">
      <w:pPr>
        <w:pStyle w:val="BodyText6"/>
      </w:pPr>
    </w:p>
    <w:p w14:paraId="6D630A10" w14:textId="77777777" w:rsidR="00934792" w:rsidRPr="00CD6404" w:rsidRDefault="00934792" w:rsidP="00934792">
      <w:pPr>
        <w:pStyle w:val="ListBullet"/>
      </w:pPr>
      <w:bookmarkStart w:id="60" w:name="_Ref345831418"/>
      <w:r w:rsidRPr="00CD6404">
        <w:t xml:space="preserve">This manual refers to the M programming language. Under the 1995 American National Standards Institute (ANSI) standard, M is the primary name of the MUMPS programming language, and MUMPS </w:t>
      </w:r>
      <w:r w:rsidR="00535266" w:rsidRPr="00CD6404">
        <w:t>is</w:t>
      </w:r>
      <w:r w:rsidRPr="00CD6404">
        <w:t xml:space="preserve"> considered an alternate name. This manual uses the name M.</w:t>
      </w:r>
    </w:p>
    <w:p w14:paraId="0B85F955" w14:textId="77777777" w:rsidR="00934792" w:rsidRPr="00CD6404" w:rsidRDefault="00934792" w:rsidP="001822E4">
      <w:pPr>
        <w:pStyle w:val="ListBullet"/>
        <w:keepNext/>
        <w:keepLines/>
      </w:pPr>
      <w:r w:rsidRPr="00CD6404">
        <w:lastRenderedPageBreak/>
        <w:t>All uppercase is reserved for the representation of M code, variable names, or the formal name of options, field/file names, and security keys (e.g., the XUPROGMODE security key).</w:t>
      </w:r>
    </w:p>
    <w:p w14:paraId="2DBAEC8D" w14:textId="302925AF" w:rsidR="00934792" w:rsidRPr="00CD6404" w:rsidRDefault="00934792" w:rsidP="00934792">
      <w:pPr>
        <w:pStyle w:val="NoteIndent2"/>
      </w:pPr>
      <w:r w:rsidRPr="00CD6404">
        <w:rPr>
          <w:noProof/>
          <w:lang w:eastAsia="en-US"/>
        </w:rPr>
        <w:drawing>
          <wp:inline distT="0" distB="0" distL="0" distR="0" wp14:anchorId="7E972F2C" wp14:editId="08F99982">
            <wp:extent cx="304800" cy="304800"/>
            <wp:effectExtent l="0" t="0" r="0" b="0"/>
            <wp:docPr id="37" name="Picture 3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 xml:space="preserve">NOTE: </w:t>
      </w:r>
      <w:r w:rsidRPr="00CD6404">
        <w:t>Other software code (e.g., Delphi/Pascal and Java) variable names and file/folder names can be written in lower or mixed case.</w:t>
      </w:r>
    </w:p>
    <w:p w14:paraId="359773B5" w14:textId="77777777" w:rsidR="00A256EB" w:rsidRPr="00CD6404" w:rsidRDefault="00A256EB" w:rsidP="00A256EB">
      <w:pPr>
        <w:pStyle w:val="BodyText6"/>
      </w:pPr>
    </w:p>
    <w:p w14:paraId="77119950" w14:textId="77777777" w:rsidR="00934792" w:rsidRPr="00CD6404" w:rsidRDefault="00934792" w:rsidP="00934792">
      <w:pPr>
        <w:pStyle w:val="AltHeading2"/>
      </w:pPr>
      <w:bookmarkStart w:id="61" w:name="navigation"/>
      <w:bookmarkStart w:id="62" w:name="_Toc321921658"/>
      <w:bookmarkStart w:id="63" w:name="_Toc5762696"/>
      <w:bookmarkEnd w:id="60"/>
      <w:r w:rsidRPr="00CD6404">
        <w:t>Documentation Navigation</w:t>
      </w:r>
      <w:bookmarkEnd w:id="61"/>
      <w:bookmarkEnd w:id="62"/>
    </w:p>
    <w:p w14:paraId="793385D3" w14:textId="77777777" w:rsidR="00934792" w:rsidRPr="00CD6404" w:rsidRDefault="00934792" w:rsidP="001822E4">
      <w:pPr>
        <w:pStyle w:val="BodyText"/>
        <w:keepNext/>
        <w:keepLines/>
      </w:pPr>
      <w:r w:rsidRPr="00CD6404">
        <w:t>This document uses Microsoft</w:t>
      </w:r>
      <w:r w:rsidR="00B56D6E" w:rsidRPr="00CD6404">
        <w:rPr>
          <w:vertAlign w:val="superscript"/>
        </w:rPr>
        <w:t>®</w:t>
      </w:r>
      <w:r w:rsidRPr="00CD6404">
        <w:t xml:space="preserve"> Word</w:t>
      </w:r>
      <w:r w:rsidR="00381C79" w:rsidRPr="00CD6404">
        <w:t>’</w:t>
      </w:r>
      <w:r w:rsidRPr="00CD6404">
        <w:t xml:space="preserve">s built-in navigation for internal hyperlinks. To add </w:t>
      </w:r>
      <w:r w:rsidRPr="00CD6404">
        <w:rPr>
          <w:b/>
        </w:rPr>
        <w:t>Back</w:t>
      </w:r>
      <w:r w:rsidRPr="00CD6404">
        <w:t xml:space="preserve"> and </w:t>
      </w:r>
      <w:r w:rsidRPr="00CD6404">
        <w:rPr>
          <w:b/>
        </w:rPr>
        <w:t>Forward</w:t>
      </w:r>
      <w:r w:rsidRPr="00CD6404">
        <w:t xml:space="preserve"> navigation buttons to your toolbar</w:t>
      </w:r>
      <w:r w:rsidR="00197E48" w:rsidRPr="00CD6404">
        <w:t>, perform the following procedure</w:t>
      </w:r>
      <w:r w:rsidRPr="00CD6404">
        <w:t>:</w:t>
      </w:r>
    </w:p>
    <w:p w14:paraId="48A1E1EB" w14:textId="77777777" w:rsidR="00934792" w:rsidRPr="00CD6404" w:rsidRDefault="00934792" w:rsidP="00BA3D60">
      <w:pPr>
        <w:pStyle w:val="ListNumber"/>
        <w:keepNext/>
        <w:keepLines/>
      </w:pPr>
      <w:r w:rsidRPr="00CD6404">
        <w:t xml:space="preserve">Right-click anywhere on the customizable Toolbar in Word </w:t>
      </w:r>
      <w:r w:rsidR="00634F91" w:rsidRPr="00CD6404">
        <w:t xml:space="preserve">2010 </w:t>
      </w:r>
      <w:r w:rsidRPr="00CD6404">
        <w:t>(</w:t>
      </w:r>
      <w:r w:rsidRPr="00CD6404">
        <w:rPr>
          <w:i/>
        </w:rPr>
        <w:t>not</w:t>
      </w:r>
      <w:r w:rsidRPr="00CD6404">
        <w:t xml:space="preserve"> the Ribbon section).</w:t>
      </w:r>
    </w:p>
    <w:p w14:paraId="0564CE5D" w14:textId="77777777" w:rsidR="00934792" w:rsidRPr="00CD6404" w:rsidRDefault="00934792" w:rsidP="00BA3D60">
      <w:pPr>
        <w:pStyle w:val="ListNumber"/>
        <w:keepNext/>
        <w:keepLines/>
      </w:pPr>
      <w:r w:rsidRPr="00CD6404">
        <w:t xml:space="preserve">Select </w:t>
      </w:r>
      <w:r w:rsidRPr="00CD6404">
        <w:rPr>
          <w:b/>
        </w:rPr>
        <w:t>Customize Quick Access Toolbar</w:t>
      </w:r>
      <w:r w:rsidRPr="00CD6404">
        <w:t xml:space="preserve"> from the secondary menu.</w:t>
      </w:r>
    </w:p>
    <w:p w14:paraId="074D7F09" w14:textId="77777777" w:rsidR="00934792" w:rsidRPr="00CD6404" w:rsidRDefault="00934792" w:rsidP="00BA3D60">
      <w:pPr>
        <w:pStyle w:val="ListNumber"/>
        <w:keepNext/>
        <w:keepLines/>
      </w:pPr>
      <w:r w:rsidRPr="00CD6404">
        <w:t xml:space="preserve">Press the drop-down arrow in the </w:t>
      </w:r>
      <w:r w:rsidR="00381C79" w:rsidRPr="00CD6404">
        <w:t>“</w:t>
      </w:r>
      <w:r w:rsidRPr="00CD6404">
        <w:t>Choose commands from:</w:t>
      </w:r>
      <w:r w:rsidR="00381C79" w:rsidRPr="00CD6404">
        <w:t>”</w:t>
      </w:r>
      <w:r w:rsidRPr="00CD6404">
        <w:t xml:space="preserve"> box.</w:t>
      </w:r>
    </w:p>
    <w:p w14:paraId="430F270E" w14:textId="77777777" w:rsidR="00934792" w:rsidRPr="00CD6404" w:rsidRDefault="00934792" w:rsidP="00BA3D60">
      <w:pPr>
        <w:pStyle w:val="ListNumber"/>
        <w:keepNext/>
        <w:keepLines/>
      </w:pPr>
      <w:r w:rsidRPr="00CD6404">
        <w:t xml:space="preserve">Select </w:t>
      </w:r>
      <w:r w:rsidRPr="00CD6404">
        <w:rPr>
          <w:b/>
        </w:rPr>
        <w:t>All Commands</w:t>
      </w:r>
      <w:r w:rsidRPr="00CD6404">
        <w:t xml:space="preserve"> from the displayed list.</w:t>
      </w:r>
    </w:p>
    <w:p w14:paraId="375A1310" w14:textId="77777777" w:rsidR="00934792" w:rsidRPr="00CD6404" w:rsidRDefault="00934792" w:rsidP="00BA3D60">
      <w:pPr>
        <w:pStyle w:val="ListNumber"/>
        <w:keepNext/>
        <w:keepLines/>
      </w:pPr>
      <w:r w:rsidRPr="00CD6404">
        <w:t xml:space="preserve">Scroll through the command list in the left column until you see the </w:t>
      </w:r>
      <w:r w:rsidRPr="00CD6404">
        <w:rPr>
          <w:b/>
        </w:rPr>
        <w:t>Back</w:t>
      </w:r>
      <w:r w:rsidRPr="00CD6404">
        <w:t xml:space="preserve"> command (circle with arrow pointing left).</w:t>
      </w:r>
    </w:p>
    <w:p w14:paraId="159A1186" w14:textId="77777777" w:rsidR="00934792" w:rsidRPr="00CD6404" w:rsidRDefault="00BA3D60" w:rsidP="00BA3D60">
      <w:pPr>
        <w:pStyle w:val="ListNumber"/>
        <w:keepNext/>
        <w:keepLines/>
      </w:pPr>
      <w:r w:rsidRPr="00CD6404">
        <w:t>Select</w:t>
      </w:r>
      <w:r w:rsidR="00934792" w:rsidRPr="00CD6404">
        <w:t xml:space="preserve">/Highlight the </w:t>
      </w:r>
      <w:r w:rsidR="00934792" w:rsidRPr="00CD6404">
        <w:rPr>
          <w:b/>
        </w:rPr>
        <w:t>Back</w:t>
      </w:r>
      <w:r w:rsidR="00934792" w:rsidRPr="00CD6404">
        <w:t xml:space="preserve"> command and press </w:t>
      </w:r>
      <w:r w:rsidR="00934792" w:rsidRPr="00CD6404">
        <w:rPr>
          <w:b/>
        </w:rPr>
        <w:t>Add</w:t>
      </w:r>
      <w:r w:rsidR="00934792" w:rsidRPr="00CD6404">
        <w:t xml:space="preserve"> to add it to your customized toolbar.</w:t>
      </w:r>
    </w:p>
    <w:p w14:paraId="529F0ACF" w14:textId="77777777" w:rsidR="00934792" w:rsidRPr="00CD6404" w:rsidRDefault="00934792" w:rsidP="00BA3D60">
      <w:pPr>
        <w:pStyle w:val="ListNumber"/>
        <w:keepNext/>
        <w:keepLines/>
      </w:pPr>
      <w:r w:rsidRPr="00CD6404">
        <w:t xml:space="preserve">Scroll through the command list in the left column until you see the </w:t>
      </w:r>
      <w:r w:rsidRPr="00CD6404">
        <w:rPr>
          <w:b/>
        </w:rPr>
        <w:t>Forward</w:t>
      </w:r>
      <w:r w:rsidRPr="00CD6404">
        <w:t xml:space="preserve"> command (circle with arrow pointing right).</w:t>
      </w:r>
    </w:p>
    <w:p w14:paraId="3A6E8BD4" w14:textId="77777777" w:rsidR="00934792" w:rsidRPr="00CD6404" w:rsidRDefault="00BA3D60" w:rsidP="00BA3D60">
      <w:pPr>
        <w:pStyle w:val="ListNumber"/>
        <w:keepNext/>
        <w:keepLines/>
      </w:pPr>
      <w:r w:rsidRPr="00CD6404">
        <w:t>Select</w:t>
      </w:r>
      <w:r w:rsidR="00934792" w:rsidRPr="00CD6404">
        <w:t xml:space="preserve">/Highlight the </w:t>
      </w:r>
      <w:r w:rsidR="00934792" w:rsidRPr="00CD6404">
        <w:rPr>
          <w:b/>
        </w:rPr>
        <w:t>Forward</w:t>
      </w:r>
      <w:r w:rsidR="00934792" w:rsidRPr="00CD6404">
        <w:t xml:space="preserve"> command and press </w:t>
      </w:r>
      <w:r w:rsidR="00934792" w:rsidRPr="00CD6404">
        <w:rPr>
          <w:b/>
        </w:rPr>
        <w:t>Add</w:t>
      </w:r>
      <w:r w:rsidR="00934792" w:rsidRPr="00CD6404">
        <w:t xml:space="preserve"> to add it to your customized toolbar.</w:t>
      </w:r>
    </w:p>
    <w:p w14:paraId="3DF71BAF" w14:textId="77777777" w:rsidR="00934792" w:rsidRPr="00CD6404" w:rsidRDefault="00934792" w:rsidP="00BA3D60">
      <w:pPr>
        <w:pStyle w:val="ListNumber"/>
      </w:pPr>
      <w:r w:rsidRPr="00CD6404">
        <w:t xml:space="preserve">Press </w:t>
      </w:r>
      <w:r w:rsidRPr="00CD6404">
        <w:rPr>
          <w:b/>
        </w:rPr>
        <w:t>OK</w:t>
      </w:r>
      <w:r w:rsidRPr="00CD6404">
        <w:t>.</w:t>
      </w:r>
    </w:p>
    <w:p w14:paraId="18D71B01" w14:textId="77777777" w:rsidR="00A256EB" w:rsidRPr="00CD6404" w:rsidRDefault="00A256EB" w:rsidP="00A256EB">
      <w:pPr>
        <w:pStyle w:val="BodyText6"/>
      </w:pPr>
    </w:p>
    <w:p w14:paraId="4BEDCFFB" w14:textId="437273F3" w:rsidR="00934792" w:rsidRPr="00CD6404" w:rsidRDefault="00934792" w:rsidP="00934792">
      <w:pPr>
        <w:pStyle w:val="BodyText"/>
        <w:keepNext/>
        <w:keepLines/>
      </w:pPr>
      <w:r w:rsidRPr="00CD6404">
        <w:t xml:space="preserve">You can now use these </w:t>
      </w:r>
      <w:r w:rsidRPr="00CD6404">
        <w:rPr>
          <w:b/>
        </w:rPr>
        <w:t>Back</w:t>
      </w:r>
      <w:r w:rsidRPr="00CD6404">
        <w:t xml:space="preserve"> and </w:t>
      </w:r>
      <w:r w:rsidRPr="00CD6404">
        <w:rPr>
          <w:b/>
        </w:rPr>
        <w:t>Forward</w:t>
      </w:r>
      <w:r w:rsidRPr="00CD6404">
        <w:t xml:space="preserve"> command buttons in your Toolbar to navigate back and forth in your Word document when clicking on hyperlinks within the document.</w:t>
      </w:r>
    </w:p>
    <w:p w14:paraId="7D50ADFE" w14:textId="2FD1599D" w:rsidR="00934792" w:rsidRPr="00CD6404" w:rsidRDefault="00934792" w:rsidP="00934792">
      <w:pPr>
        <w:pStyle w:val="Note"/>
      </w:pPr>
      <w:r w:rsidRPr="00CD6404">
        <w:rPr>
          <w:noProof/>
          <w:lang w:eastAsia="en-US"/>
        </w:rPr>
        <w:drawing>
          <wp:inline distT="0" distB="0" distL="0" distR="0" wp14:anchorId="6A82C0B4" wp14:editId="3527A73D">
            <wp:extent cx="285750" cy="285750"/>
            <wp:effectExtent l="0" t="0" r="0" b="0"/>
            <wp:docPr id="44" name="Picture 4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D6404">
        <w:tab/>
      </w:r>
      <w:r w:rsidRPr="00CD6404">
        <w:rPr>
          <w:b/>
        </w:rPr>
        <w:t>NOTE:</w:t>
      </w:r>
      <w:r w:rsidRPr="00CD6404">
        <w:t xml:space="preserve"> This is a one-time setup and </w:t>
      </w:r>
      <w:r w:rsidR="00535266" w:rsidRPr="00CD6404">
        <w:t xml:space="preserve">is automatically </w:t>
      </w:r>
      <w:r w:rsidRPr="00CD6404">
        <w:t>available in any other Word document once you install it on the Toolbar.</w:t>
      </w:r>
    </w:p>
    <w:p w14:paraId="0D67B67A" w14:textId="77777777" w:rsidR="0060447A" w:rsidRPr="00CD6404" w:rsidRDefault="0060447A" w:rsidP="0060447A">
      <w:pPr>
        <w:pStyle w:val="BodyText6"/>
      </w:pPr>
    </w:p>
    <w:p w14:paraId="1B2FD300" w14:textId="77777777" w:rsidR="00934792" w:rsidRPr="00CD6404" w:rsidRDefault="00934792" w:rsidP="00934792">
      <w:pPr>
        <w:pStyle w:val="AltHeading2"/>
      </w:pPr>
      <w:bookmarkStart w:id="64" w:name="commonly_used_terms"/>
      <w:bookmarkEnd w:id="63"/>
      <w:r w:rsidRPr="00CD6404">
        <w:lastRenderedPageBreak/>
        <w:t>Commonly Used Terms</w:t>
      </w:r>
      <w:bookmarkEnd w:id="64"/>
    </w:p>
    <w:p w14:paraId="14BE65DE" w14:textId="4C91C006" w:rsidR="0009320E" w:rsidRPr="00CD6404" w:rsidRDefault="00F64603" w:rsidP="00527463">
      <w:pPr>
        <w:pStyle w:val="BodyText"/>
        <w:keepNext/>
        <w:keepLines/>
        <w:rPr>
          <w:kern w:val="2"/>
        </w:rPr>
      </w:pPr>
      <w:r w:rsidRPr="00CD6404">
        <w:rPr>
          <w:color w:val="0000FF"/>
          <w:kern w:val="2"/>
          <w:u w:val="single"/>
        </w:rPr>
        <w:fldChar w:fldCharType="begin"/>
      </w:r>
      <w:r w:rsidRPr="00CD6404">
        <w:rPr>
          <w:color w:val="0000FF"/>
          <w:u w:val="single"/>
        </w:rPr>
        <w:instrText xml:space="preserve"> REF _Ref473729190 \h </w:instrText>
      </w:r>
      <w:r w:rsidR="00C87FF8" w:rsidRPr="00CD6404">
        <w:rPr>
          <w:color w:val="0000FF"/>
          <w:kern w:val="2"/>
          <w:u w:val="single"/>
        </w:rPr>
        <w:instrText xml:space="preserve"> \* MERGEFORMAT </w:instrText>
      </w:r>
      <w:r w:rsidRPr="00CD6404">
        <w:rPr>
          <w:color w:val="0000FF"/>
          <w:kern w:val="2"/>
          <w:u w:val="single"/>
        </w:rPr>
      </w:r>
      <w:r w:rsidRPr="00CD6404">
        <w:rPr>
          <w:color w:val="0000FF"/>
          <w:kern w:val="2"/>
          <w:u w:val="single"/>
        </w:rPr>
        <w:fldChar w:fldCharType="separate"/>
      </w:r>
      <w:r w:rsidR="008779A7" w:rsidRPr="008779A7">
        <w:rPr>
          <w:color w:val="0000FF"/>
          <w:u w:val="single"/>
        </w:rPr>
        <w:t>Table 2</w:t>
      </w:r>
      <w:r w:rsidRPr="00CD6404">
        <w:rPr>
          <w:color w:val="0000FF"/>
          <w:kern w:val="2"/>
          <w:u w:val="single"/>
        </w:rPr>
        <w:fldChar w:fldCharType="end"/>
      </w:r>
      <w:r w:rsidR="0009320E" w:rsidRPr="00CD6404">
        <w:rPr>
          <w:kern w:val="2"/>
        </w:rPr>
        <w:t xml:space="preserve"> list</w:t>
      </w:r>
      <w:r w:rsidR="00C87FF8" w:rsidRPr="00CD6404">
        <w:rPr>
          <w:kern w:val="2"/>
        </w:rPr>
        <w:t>s</w:t>
      </w:r>
      <w:r w:rsidR="0009320E" w:rsidRPr="00CD6404">
        <w:rPr>
          <w:kern w:val="2"/>
        </w:rPr>
        <w:t xml:space="preserve"> terms and their descriptions that you may find helpful while reading the RPC Broker documentation:</w:t>
      </w:r>
    </w:p>
    <w:p w14:paraId="0F47E0C7" w14:textId="77777777" w:rsidR="0060447A" w:rsidRPr="00CD6404" w:rsidRDefault="0060447A" w:rsidP="0060447A">
      <w:pPr>
        <w:pStyle w:val="BodyText6"/>
        <w:keepNext/>
        <w:keepLines/>
      </w:pPr>
    </w:p>
    <w:p w14:paraId="6756B855" w14:textId="2DECA88F" w:rsidR="00CF3FC0" w:rsidRPr="00CD6404" w:rsidRDefault="007B1739" w:rsidP="007B1739">
      <w:pPr>
        <w:pStyle w:val="Caption"/>
      </w:pPr>
      <w:bookmarkStart w:id="65" w:name="_Ref473729190"/>
      <w:bookmarkStart w:id="66" w:name="_Toc448931734"/>
      <w:bookmarkStart w:id="67" w:name="_Toc82525228"/>
      <w:r w:rsidRPr="00CD6404">
        <w:t xml:space="preserve">Table </w:t>
      </w:r>
      <w:fldSimple w:instr=" SEQ Table \* ARABIC ">
        <w:r w:rsidR="008779A7">
          <w:rPr>
            <w:noProof/>
          </w:rPr>
          <w:t>2</w:t>
        </w:r>
      </w:fldSimple>
      <w:bookmarkEnd w:id="65"/>
      <w:r w:rsidR="00320A22" w:rsidRPr="00CD6404">
        <w:t>:</w:t>
      </w:r>
      <w:r w:rsidR="001B0AC7" w:rsidRPr="00CD6404">
        <w:t xml:space="preserve"> Commonly Used RPC Broker T</w:t>
      </w:r>
      <w:r w:rsidRPr="00CD6404">
        <w:t>erms</w:t>
      </w:r>
      <w:bookmarkEnd w:id="66"/>
      <w:bookmarkEnd w:id="67"/>
    </w:p>
    <w:tbl>
      <w:tblPr>
        <w:tblW w:w="9324" w:type="dxa"/>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66"/>
        <w:gridCol w:w="7858"/>
      </w:tblGrid>
      <w:tr w:rsidR="0009320E" w:rsidRPr="00CD6404" w14:paraId="11E32264" w14:textId="77777777" w:rsidTr="000D31E1">
        <w:trPr>
          <w:tblHeader/>
        </w:trPr>
        <w:tc>
          <w:tcPr>
            <w:tcW w:w="1466" w:type="dxa"/>
            <w:tcBorders>
              <w:bottom w:val="single" w:sz="8" w:space="0" w:color="auto"/>
            </w:tcBorders>
            <w:shd w:val="clear" w:color="auto" w:fill="F2F2F2" w:themeFill="background1" w:themeFillShade="F2"/>
          </w:tcPr>
          <w:p w14:paraId="04EA880C" w14:textId="77777777" w:rsidR="0009320E" w:rsidRPr="00CD6404" w:rsidRDefault="0009320E" w:rsidP="00527463">
            <w:pPr>
              <w:pStyle w:val="TableHeading"/>
            </w:pPr>
            <w:r w:rsidRPr="00CD6404">
              <w:t>Term</w:t>
            </w:r>
          </w:p>
        </w:tc>
        <w:tc>
          <w:tcPr>
            <w:tcW w:w="7858" w:type="dxa"/>
            <w:tcBorders>
              <w:bottom w:val="single" w:sz="8" w:space="0" w:color="auto"/>
            </w:tcBorders>
            <w:shd w:val="clear" w:color="auto" w:fill="F2F2F2" w:themeFill="background1" w:themeFillShade="F2"/>
          </w:tcPr>
          <w:p w14:paraId="3471EECE" w14:textId="77777777" w:rsidR="0009320E" w:rsidRPr="00CD6404" w:rsidRDefault="0009320E" w:rsidP="00527463">
            <w:pPr>
              <w:pStyle w:val="TableHeading"/>
            </w:pPr>
            <w:r w:rsidRPr="00CD6404">
              <w:t>Description</w:t>
            </w:r>
          </w:p>
        </w:tc>
      </w:tr>
      <w:tr w:rsidR="0009320E" w:rsidRPr="00CD6404" w14:paraId="23C7EBBA" w14:textId="77777777" w:rsidTr="000D31E1">
        <w:trPr>
          <w:cantSplit/>
        </w:trPr>
        <w:tc>
          <w:tcPr>
            <w:tcW w:w="1466" w:type="dxa"/>
            <w:tcBorders>
              <w:top w:val="single" w:sz="8" w:space="0" w:color="auto"/>
            </w:tcBorders>
          </w:tcPr>
          <w:p w14:paraId="51AB09BA" w14:textId="77777777" w:rsidR="0009320E" w:rsidRPr="00CD6404" w:rsidRDefault="0009320E" w:rsidP="00D92157">
            <w:pPr>
              <w:pStyle w:val="TableText"/>
              <w:keepNext/>
              <w:keepLines/>
            </w:pPr>
            <w:r w:rsidRPr="00CD6404">
              <w:t>Client</w:t>
            </w:r>
          </w:p>
        </w:tc>
        <w:tc>
          <w:tcPr>
            <w:tcW w:w="7858" w:type="dxa"/>
            <w:tcBorders>
              <w:top w:val="single" w:sz="8" w:space="0" w:color="auto"/>
            </w:tcBorders>
          </w:tcPr>
          <w:p w14:paraId="29A115A4" w14:textId="77777777" w:rsidR="0009320E" w:rsidRPr="00CD6404" w:rsidRDefault="0009320E" w:rsidP="00D92157">
            <w:pPr>
              <w:pStyle w:val="TableText"/>
              <w:keepNext/>
              <w:keepLines/>
            </w:pPr>
            <w:r w:rsidRPr="00CD6404">
              <w:t>A single term used interchangeably to refer to a user, the workstation (i.e.,</w:t>
            </w:r>
            <w:r w:rsidR="001522CE" w:rsidRPr="00CD6404">
              <w:rPr>
                <w:rFonts w:cs="Arial"/>
              </w:rPr>
              <w:t> </w:t>
            </w:r>
            <w:r w:rsidRPr="00CD6404">
              <w:t>PC), and the portion of the program that runs on the workstation.</w:t>
            </w:r>
          </w:p>
        </w:tc>
      </w:tr>
      <w:tr w:rsidR="0009320E" w:rsidRPr="00CD6404" w14:paraId="626F9D35" w14:textId="77777777" w:rsidTr="000D31E1">
        <w:trPr>
          <w:cantSplit/>
        </w:trPr>
        <w:tc>
          <w:tcPr>
            <w:tcW w:w="1466" w:type="dxa"/>
          </w:tcPr>
          <w:p w14:paraId="47AB0C6C" w14:textId="77777777" w:rsidR="0009320E" w:rsidRPr="00CD6404" w:rsidRDefault="0009320E" w:rsidP="00897822">
            <w:pPr>
              <w:pStyle w:val="TableText"/>
            </w:pPr>
            <w:r w:rsidRPr="00CD6404">
              <w:t>Component</w:t>
            </w:r>
          </w:p>
        </w:tc>
        <w:tc>
          <w:tcPr>
            <w:tcW w:w="7858" w:type="dxa"/>
          </w:tcPr>
          <w:p w14:paraId="08085A83" w14:textId="77777777" w:rsidR="0009320E" w:rsidRPr="00CD6404" w:rsidRDefault="0009320E" w:rsidP="00897822">
            <w:pPr>
              <w:pStyle w:val="TableText"/>
            </w:pPr>
            <w:r w:rsidRPr="00CD6404">
              <w:t>A software object that contains data and code. A component may or may not be visible.</w:t>
            </w:r>
          </w:p>
          <w:p w14:paraId="43850DCF" w14:textId="77777777" w:rsidR="0009320E" w:rsidRPr="00CD6404" w:rsidRDefault="0045313D" w:rsidP="00897822">
            <w:pPr>
              <w:pStyle w:val="TableNote"/>
            </w:pPr>
            <w:r w:rsidRPr="00CD6404">
              <w:rPr>
                <w:noProof/>
              </w:rPr>
              <w:drawing>
                <wp:inline distT="0" distB="0" distL="0" distR="0" wp14:anchorId="4D478D93" wp14:editId="4D0F2601">
                  <wp:extent cx="304800" cy="304800"/>
                  <wp:effectExtent l="0" t="0" r="0" b="0"/>
                  <wp:docPr id="6" name="Picture 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320E" w:rsidRPr="00CD6404">
              <w:t xml:space="preserve"> </w:t>
            </w:r>
            <w:r w:rsidR="009575B9" w:rsidRPr="00CD6404">
              <w:rPr>
                <w:b/>
              </w:rPr>
              <w:t>REF:</w:t>
            </w:r>
            <w:r w:rsidR="009575B9" w:rsidRPr="00CD6404">
              <w:t xml:space="preserve"> </w:t>
            </w:r>
            <w:r w:rsidR="0009320E" w:rsidRPr="00CD6404">
              <w:t>For a more</w:t>
            </w:r>
            <w:r w:rsidR="00097666" w:rsidRPr="00CD6404">
              <w:t xml:space="preserve"> detailed description, </w:t>
            </w:r>
            <w:r w:rsidR="00F914ED" w:rsidRPr="00CD6404">
              <w:t>see</w:t>
            </w:r>
            <w:r w:rsidR="00097666" w:rsidRPr="00CD6404">
              <w:t xml:space="preserve"> the </w:t>
            </w:r>
            <w:r w:rsidR="00634F91" w:rsidRPr="00CD6404">
              <w:rPr>
                <w:i/>
              </w:rPr>
              <w:t xml:space="preserve">Embarcadero </w:t>
            </w:r>
            <w:r w:rsidR="00097666" w:rsidRPr="00CD6404">
              <w:rPr>
                <w:i/>
              </w:rPr>
              <w:t>Delphi for Windows User Guide</w:t>
            </w:r>
            <w:r w:rsidR="00097666" w:rsidRPr="00CD6404">
              <w:t>.</w:t>
            </w:r>
          </w:p>
        </w:tc>
      </w:tr>
      <w:tr w:rsidR="0009320E" w:rsidRPr="00CD6404" w14:paraId="1CF2A1F0" w14:textId="77777777" w:rsidTr="000D31E1">
        <w:trPr>
          <w:cantSplit/>
        </w:trPr>
        <w:tc>
          <w:tcPr>
            <w:tcW w:w="1466" w:type="dxa"/>
          </w:tcPr>
          <w:p w14:paraId="6EEEE061" w14:textId="77777777" w:rsidR="0009320E" w:rsidRPr="00CD6404" w:rsidRDefault="0009320E" w:rsidP="00174AB5">
            <w:pPr>
              <w:pStyle w:val="TableText"/>
            </w:pPr>
            <w:r w:rsidRPr="00CD6404">
              <w:t>GUI</w:t>
            </w:r>
          </w:p>
        </w:tc>
        <w:tc>
          <w:tcPr>
            <w:tcW w:w="7858" w:type="dxa"/>
          </w:tcPr>
          <w:p w14:paraId="5D22D92E" w14:textId="77777777" w:rsidR="0009320E" w:rsidRPr="00CD6404" w:rsidRDefault="0009320E" w:rsidP="00174AB5">
            <w:pPr>
              <w:pStyle w:val="TableText"/>
            </w:pPr>
            <w:r w:rsidRPr="00CD6404">
              <w:t>The Graphical User Interface application that is developed for the client workstation.</w:t>
            </w:r>
          </w:p>
        </w:tc>
      </w:tr>
      <w:tr w:rsidR="0009320E" w:rsidRPr="00CD6404" w14:paraId="1CA36C4A" w14:textId="77777777" w:rsidTr="000D31E1">
        <w:trPr>
          <w:cantSplit/>
        </w:trPr>
        <w:tc>
          <w:tcPr>
            <w:tcW w:w="1466" w:type="dxa"/>
          </w:tcPr>
          <w:p w14:paraId="233B4111" w14:textId="77777777" w:rsidR="0009320E" w:rsidRPr="00CD6404" w:rsidRDefault="0009320E" w:rsidP="00174AB5">
            <w:pPr>
              <w:pStyle w:val="TableText"/>
            </w:pPr>
            <w:r w:rsidRPr="00CD6404">
              <w:t>Host</w:t>
            </w:r>
          </w:p>
        </w:tc>
        <w:tc>
          <w:tcPr>
            <w:tcW w:w="7858" w:type="dxa"/>
          </w:tcPr>
          <w:p w14:paraId="333BEA97" w14:textId="77777777" w:rsidR="0009320E" w:rsidRPr="00CD6404" w:rsidRDefault="0009320E" w:rsidP="00174AB5">
            <w:pPr>
              <w:pStyle w:val="TableText"/>
            </w:pPr>
            <w:r w:rsidRPr="00CD6404">
              <w:t>The term Host is used interchangeably with the term Server.</w:t>
            </w:r>
          </w:p>
        </w:tc>
      </w:tr>
      <w:tr w:rsidR="0009320E" w:rsidRPr="00CD6404" w14:paraId="6B371EAB" w14:textId="77777777" w:rsidTr="000D31E1">
        <w:trPr>
          <w:cantSplit/>
        </w:trPr>
        <w:tc>
          <w:tcPr>
            <w:tcW w:w="1466" w:type="dxa"/>
          </w:tcPr>
          <w:p w14:paraId="447E06A9" w14:textId="77777777" w:rsidR="0009320E" w:rsidRPr="00CD6404" w:rsidRDefault="0009320E" w:rsidP="00527463">
            <w:pPr>
              <w:pStyle w:val="TableText"/>
            </w:pPr>
            <w:r w:rsidRPr="00CD6404">
              <w:t>Server</w:t>
            </w:r>
          </w:p>
        </w:tc>
        <w:tc>
          <w:tcPr>
            <w:tcW w:w="7858" w:type="dxa"/>
          </w:tcPr>
          <w:p w14:paraId="31D24894" w14:textId="77777777" w:rsidR="0009320E" w:rsidRPr="00CD6404" w:rsidRDefault="0009320E" w:rsidP="00527463">
            <w:pPr>
              <w:pStyle w:val="TableText"/>
            </w:pPr>
            <w:r w:rsidRPr="00CD6404">
              <w:t>The computer where the data and the RPC Broker remote procedure calls (RPCs) reside.</w:t>
            </w:r>
          </w:p>
        </w:tc>
      </w:tr>
    </w:tbl>
    <w:p w14:paraId="3CA07C35" w14:textId="77777777" w:rsidR="0009320E" w:rsidRPr="00CD6404" w:rsidRDefault="0009320E" w:rsidP="00362653">
      <w:pPr>
        <w:pStyle w:val="BodyText6"/>
      </w:pPr>
    </w:p>
    <w:p w14:paraId="73C9E148" w14:textId="4C6A2091" w:rsidR="00934792" w:rsidRPr="00CD6404" w:rsidRDefault="00934792" w:rsidP="00934792">
      <w:pPr>
        <w:pStyle w:val="Note"/>
        <w:rPr>
          <w:iCs/>
          <w:kern w:val="2"/>
        </w:rPr>
      </w:pPr>
      <w:r w:rsidRPr="00CD6404">
        <w:rPr>
          <w:noProof/>
          <w:lang w:eastAsia="en-US"/>
        </w:rPr>
        <w:drawing>
          <wp:inline distT="0" distB="0" distL="0" distR="0" wp14:anchorId="5931D9E4" wp14:editId="6880DE63">
            <wp:extent cx="304800" cy="304800"/>
            <wp:effectExtent l="0" t="0" r="0" b="0"/>
            <wp:docPr id="7" name="Picture 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iCs/>
          <w:kern w:val="2"/>
        </w:rPr>
        <w:t>REF:</w:t>
      </w:r>
      <w:r w:rsidRPr="00CD6404">
        <w:rPr>
          <w:iCs/>
          <w:kern w:val="2"/>
        </w:rPr>
        <w:t xml:space="preserve"> </w:t>
      </w:r>
      <w:r w:rsidR="00991505" w:rsidRPr="00CD6404">
        <w:rPr>
          <w:iCs/>
          <w:kern w:val="2"/>
        </w:rPr>
        <w:t>For additional terms and definitions, see</w:t>
      </w:r>
      <w:r w:rsidRPr="00CD6404">
        <w:rPr>
          <w:iCs/>
          <w:kern w:val="2"/>
        </w:rPr>
        <w:t xml:space="preserve"> the </w:t>
      </w:r>
      <w:r w:rsidR="00381C79" w:rsidRPr="00CD6404">
        <w:rPr>
          <w:iCs/>
          <w:kern w:val="2"/>
        </w:rPr>
        <w:t>“</w:t>
      </w:r>
      <w:r w:rsidRPr="00CD6404">
        <w:rPr>
          <w:iCs/>
          <w:kern w:val="2"/>
        </w:rPr>
        <w:t>Glossary</w:t>
      </w:r>
      <w:r w:rsidR="00381C79" w:rsidRPr="00CD6404">
        <w:rPr>
          <w:iCs/>
          <w:kern w:val="2"/>
        </w:rPr>
        <w:t>”</w:t>
      </w:r>
      <w:r w:rsidRPr="00CD6404">
        <w:rPr>
          <w:iCs/>
          <w:kern w:val="2"/>
        </w:rPr>
        <w:t xml:space="preserve"> section in the other RPC Broker manuals.</w:t>
      </w:r>
    </w:p>
    <w:p w14:paraId="1E7033C5" w14:textId="77777777" w:rsidR="0060447A" w:rsidRPr="00CD6404" w:rsidRDefault="0060447A" w:rsidP="0060447A">
      <w:pPr>
        <w:pStyle w:val="BodyText6"/>
      </w:pPr>
    </w:p>
    <w:p w14:paraId="22D473CE" w14:textId="77777777" w:rsidR="00934792" w:rsidRPr="00CD6404" w:rsidRDefault="00934792" w:rsidP="00934792">
      <w:pPr>
        <w:pStyle w:val="AltHeading2"/>
      </w:pPr>
      <w:bookmarkStart w:id="68" w:name="_Toc397138030"/>
      <w:bookmarkStart w:id="69" w:name="_Toc485620882"/>
      <w:bookmarkStart w:id="70" w:name="_Toc4315558"/>
      <w:bookmarkStart w:id="71" w:name="_Toc8096545"/>
      <w:bookmarkStart w:id="72" w:name="_Toc15257683"/>
      <w:bookmarkStart w:id="73" w:name="_Toc18284795"/>
      <w:bookmarkStart w:id="74" w:name="Obtain_Technical_Information_Online"/>
      <w:bookmarkStart w:id="75" w:name="_Toc5762698"/>
      <w:r w:rsidRPr="00CD6404">
        <w:t>How to Obtain Technical Information Online</w:t>
      </w:r>
      <w:bookmarkEnd w:id="68"/>
      <w:bookmarkEnd w:id="69"/>
      <w:bookmarkEnd w:id="70"/>
      <w:bookmarkEnd w:id="71"/>
      <w:bookmarkEnd w:id="72"/>
      <w:bookmarkEnd w:id="73"/>
      <w:bookmarkEnd w:id="74"/>
    </w:p>
    <w:bookmarkEnd w:id="75"/>
    <w:p w14:paraId="4B6B67FF" w14:textId="77777777" w:rsidR="00934792" w:rsidRPr="00CD6404" w:rsidRDefault="00934792" w:rsidP="001822E4">
      <w:pPr>
        <w:pStyle w:val="BodyText"/>
        <w:keepNext/>
        <w:keepLines/>
      </w:pPr>
      <w:r w:rsidRPr="00CD6404">
        <w:t>Exported VistA M Server-based software file, routine, and global documentation can be generated using Kernel, MailMan, and VA FileMan utilities.</w:t>
      </w:r>
    </w:p>
    <w:p w14:paraId="72818A62" w14:textId="263FF0D2" w:rsidR="00934792" w:rsidRPr="00CD6404" w:rsidRDefault="00934792" w:rsidP="00934792">
      <w:pPr>
        <w:pStyle w:val="Note"/>
        <w:rPr>
          <w:rFonts w:cs="Times New Roman"/>
          <w:szCs w:val="22"/>
        </w:rPr>
      </w:pPr>
      <w:r w:rsidRPr="00CD6404">
        <w:rPr>
          <w:rFonts w:cs="Times New Roman"/>
          <w:noProof/>
          <w:szCs w:val="22"/>
          <w:lang w:eastAsia="en-US"/>
        </w:rPr>
        <w:drawing>
          <wp:inline distT="0" distB="0" distL="0" distR="0" wp14:anchorId="32E05EA6" wp14:editId="649BC23F">
            <wp:extent cx="304800" cy="304800"/>
            <wp:effectExtent l="0" t="0" r="0" b="0"/>
            <wp:docPr id="46" name="Picture 4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rPr>
          <w:rFonts w:cs="Times New Roman"/>
          <w:szCs w:val="22"/>
        </w:rPr>
        <w:tab/>
      </w:r>
      <w:r w:rsidRPr="00CD6404">
        <w:rPr>
          <w:rFonts w:cs="Times New Roman"/>
          <w:b/>
          <w:szCs w:val="22"/>
        </w:rPr>
        <w:t>NOTE:</w:t>
      </w:r>
      <w:r w:rsidRPr="00CD6404">
        <w:rPr>
          <w:rFonts w:cs="Times New Roman"/>
          <w:szCs w:val="22"/>
        </w:rPr>
        <w:t xml:space="preserve"> Methods of obtaining specific technical information online </w:t>
      </w:r>
      <w:r w:rsidR="00535266" w:rsidRPr="00CD6404">
        <w:rPr>
          <w:rFonts w:cs="Times New Roman"/>
          <w:szCs w:val="22"/>
        </w:rPr>
        <w:t>is</w:t>
      </w:r>
      <w:r w:rsidRPr="00CD6404">
        <w:rPr>
          <w:rFonts w:cs="Times New Roman"/>
          <w:szCs w:val="22"/>
        </w:rPr>
        <w:t xml:space="preserve"> indicated where applicable under the appropriate section.</w:t>
      </w:r>
      <w:r w:rsidRPr="00CD6404">
        <w:rPr>
          <w:rFonts w:cs="Times New Roman"/>
          <w:szCs w:val="22"/>
        </w:rPr>
        <w:br/>
      </w:r>
      <w:r w:rsidRPr="00CD6404">
        <w:rPr>
          <w:rFonts w:cs="Times New Roman"/>
          <w:szCs w:val="22"/>
        </w:rPr>
        <w:br/>
      </w:r>
      <w:r w:rsidRPr="00CD6404">
        <w:rPr>
          <w:rFonts w:cs="Times New Roman"/>
          <w:b/>
          <w:szCs w:val="22"/>
        </w:rPr>
        <w:t>REF:</w:t>
      </w:r>
      <w:r w:rsidRPr="00CD6404">
        <w:rPr>
          <w:rFonts w:cs="Times New Roman"/>
          <w:szCs w:val="22"/>
        </w:rPr>
        <w:t xml:space="preserve"> </w:t>
      </w:r>
      <w:r w:rsidR="00991505" w:rsidRPr="00CD6404">
        <w:rPr>
          <w:rFonts w:cs="Times New Roman"/>
          <w:szCs w:val="22"/>
        </w:rPr>
        <w:t xml:space="preserve">For </w:t>
      </w:r>
      <w:r w:rsidR="00F914ED" w:rsidRPr="00CD6404">
        <w:rPr>
          <w:rFonts w:cs="Times New Roman"/>
          <w:szCs w:val="22"/>
        </w:rPr>
        <w:t xml:space="preserve">more </w:t>
      </w:r>
      <w:r w:rsidR="00991505" w:rsidRPr="00CD6404">
        <w:rPr>
          <w:rFonts w:cs="Times New Roman"/>
          <w:szCs w:val="22"/>
        </w:rPr>
        <w:t>information, s</w:t>
      </w:r>
      <w:r w:rsidRPr="00CD6404">
        <w:rPr>
          <w:rFonts w:cs="Times New Roman"/>
          <w:szCs w:val="22"/>
        </w:rPr>
        <w:t xml:space="preserve">ee the </w:t>
      </w:r>
      <w:r w:rsidRPr="00CD6404">
        <w:rPr>
          <w:rFonts w:cs="Times New Roman"/>
          <w:i/>
          <w:iCs/>
          <w:szCs w:val="22"/>
        </w:rPr>
        <w:t>RPC Broker Technical Manual</w:t>
      </w:r>
      <w:r w:rsidRPr="00CD6404">
        <w:rPr>
          <w:rFonts w:cs="Times New Roman"/>
          <w:szCs w:val="22"/>
        </w:rPr>
        <w:t>.</w:t>
      </w:r>
    </w:p>
    <w:p w14:paraId="7E067157" w14:textId="77777777" w:rsidR="0060447A" w:rsidRPr="00CD6404" w:rsidRDefault="0060447A" w:rsidP="0060447A">
      <w:pPr>
        <w:pStyle w:val="BodyText6"/>
      </w:pPr>
    </w:p>
    <w:p w14:paraId="6EA6CF41" w14:textId="77777777" w:rsidR="00934792" w:rsidRPr="00CD6404" w:rsidRDefault="00934792" w:rsidP="00934792">
      <w:pPr>
        <w:pStyle w:val="AltHeading3"/>
      </w:pPr>
      <w:bookmarkStart w:id="76" w:name="Help_at_Prompts"/>
      <w:r w:rsidRPr="00CD6404">
        <w:t>Help at Prompts</w:t>
      </w:r>
      <w:bookmarkEnd w:id="76"/>
    </w:p>
    <w:p w14:paraId="1069E1FC" w14:textId="77777777" w:rsidR="00934792" w:rsidRPr="00CD6404" w:rsidRDefault="00934792" w:rsidP="00934792">
      <w:pPr>
        <w:pStyle w:val="BodyText"/>
      </w:pPr>
      <w:r w:rsidRPr="00CD6404">
        <w:t>VistA M Server-based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VistA M Server-based software.</w:t>
      </w:r>
    </w:p>
    <w:p w14:paraId="490F2D47" w14:textId="77777777" w:rsidR="00934792" w:rsidRPr="00CD6404" w:rsidRDefault="00934792" w:rsidP="00934792">
      <w:pPr>
        <w:pStyle w:val="AltHeading3"/>
      </w:pPr>
      <w:bookmarkStart w:id="77" w:name="Obtaining_Data_Dictionary_Listings"/>
      <w:r w:rsidRPr="00CD6404">
        <w:lastRenderedPageBreak/>
        <w:t>Obtaining Data Dictionary Listings</w:t>
      </w:r>
      <w:bookmarkEnd w:id="77"/>
    </w:p>
    <w:p w14:paraId="6648E77D" w14:textId="4A4D6565" w:rsidR="00934792" w:rsidRPr="00CD6404" w:rsidRDefault="00934792" w:rsidP="00934792">
      <w:pPr>
        <w:pStyle w:val="BodyText"/>
        <w:keepNext/>
        <w:keepLines/>
      </w:pPr>
      <w:r w:rsidRPr="00CD6404">
        <w:t xml:space="preserve">Technical information about VistA M Server-based files and the fields in files is stored in data dictionaries (DD). You can use the </w:t>
      </w:r>
      <w:r w:rsidR="00DD75CE" w:rsidRPr="00CD6404">
        <w:rPr>
          <w:b/>
        </w:rPr>
        <w:t>List File Attributes</w:t>
      </w:r>
      <w:r w:rsidR="00DD75CE" w:rsidRPr="00CD6404">
        <w:fldChar w:fldCharType="begin"/>
      </w:r>
      <w:r w:rsidR="00DD75CE" w:rsidRPr="00CD6404">
        <w:instrText>XE “List File Attributes Option”</w:instrText>
      </w:r>
      <w:r w:rsidR="00DD75CE" w:rsidRPr="00CD6404">
        <w:fldChar w:fldCharType="end"/>
      </w:r>
      <w:r w:rsidR="00DD75CE" w:rsidRPr="00CD6404">
        <w:fldChar w:fldCharType="begin"/>
      </w:r>
      <w:r w:rsidR="00DD75CE" w:rsidRPr="00CD6404">
        <w:instrText>XE “</w:instrText>
      </w:r>
      <w:proofErr w:type="spellStart"/>
      <w:r w:rsidR="00DD75CE" w:rsidRPr="00CD6404">
        <w:instrText>Options:List</w:instrText>
      </w:r>
      <w:proofErr w:type="spellEnd"/>
      <w:r w:rsidR="00DD75CE" w:rsidRPr="00CD6404">
        <w:instrText xml:space="preserve"> File Attributes”</w:instrText>
      </w:r>
      <w:r w:rsidR="00DD75CE" w:rsidRPr="00CD6404">
        <w:fldChar w:fldCharType="end"/>
      </w:r>
      <w:r w:rsidR="00DD75CE" w:rsidRPr="00CD6404">
        <w:t xml:space="preserve"> [DILIST</w:t>
      </w:r>
      <w:r w:rsidR="00DD75CE" w:rsidRPr="00CD6404">
        <w:fldChar w:fldCharType="begin"/>
      </w:r>
      <w:r w:rsidR="00DD75CE" w:rsidRPr="00CD6404">
        <w:instrText xml:space="preserve"> XE “DILIST Option” </w:instrText>
      </w:r>
      <w:r w:rsidR="00DD75CE" w:rsidRPr="00CD6404">
        <w:fldChar w:fldCharType="end"/>
      </w:r>
      <w:r w:rsidR="00DD75CE" w:rsidRPr="00CD6404">
        <w:fldChar w:fldCharType="begin"/>
      </w:r>
      <w:r w:rsidR="00DD75CE" w:rsidRPr="00CD6404">
        <w:instrText xml:space="preserve"> XE “</w:instrText>
      </w:r>
      <w:proofErr w:type="spellStart"/>
      <w:r w:rsidR="00DD75CE" w:rsidRPr="00CD6404">
        <w:instrText>Options:DILIST</w:instrText>
      </w:r>
      <w:proofErr w:type="spellEnd"/>
      <w:r w:rsidR="00DD75CE" w:rsidRPr="00CD6404">
        <w:instrText xml:space="preserve">” </w:instrText>
      </w:r>
      <w:r w:rsidR="00DD75CE" w:rsidRPr="00CD6404">
        <w:fldChar w:fldCharType="end"/>
      </w:r>
      <w:r w:rsidR="00DD75CE" w:rsidRPr="00CD6404">
        <w:t xml:space="preserve">] option on the </w:t>
      </w:r>
      <w:r w:rsidR="00DD75CE" w:rsidRPr="00CD6404">
        <w:rPr>
          <w:b/>
        </w:rPr>
        <w:t>Data Dictionary Utilities</w:t>
      </w:r>
      <w:r w:rsidR="00DD75CE" w:rsidRPr="00CD6404">
        <w:fldChar w:fldCharType="begin"/>
      </w:r>
      <w:r w:rsidR="00DD75CE" w:rsidRPr="00CD6404">
        <w:instrText xml:space="preserve">XE “Data </w:instrText>
      </w:r>
      <w:proofErr w:type="spellStart"/>
      <w:r w:rsidR="00DD75CE" w:rsidRPr="00CD6404">
        <w:instrText>Dictionary:Data</w:instrText>
      </w:r>
      <w:proofErr w:type="spellEnd"/>
      <w:r w:rsidR="00DD75CE" w:rsidRPr="00CD6404">
        <w:instrText xml:space="preserve"> Dictionary Utilities Menu”</w:instrText>
      </w:r>
      <w:r w:rsidR="00DD75CE" w:rsidRPr="00CD6404">
        <w:fldChar w:fldCharType="end"/>
      </w:r>
      <w:r w:rsidR="00DD75CE" w:rsidRPr="00CD6404">
        <w:fldChar w:fldCharType="begin"/>
      </w:r>
      <w:r w:rsidR="00DD75CE" w:rsidRPr="00CD6404">
        <w:instrText>XE “</w:instrText>
      </w:r>
      <w:proofErr w:type="spellStart"/>
      <w:r w:rsidR="00DD75CE" w:rsidRPr="00CD6404">
        <w:instrText>Menus:Data</w:instrText>
      </w:r>
      <w:proofErr w:type="spellEnd"/>
      <w:r w:rsidR="00DD75CE" w:rsidRPr="00CD6404">
        <w:instrText xml:space="preserve"> Dictionary Utilities”</w:instrText>
      </w:r>
      <w:r w:rsidR="00DD75CE" w:rsidRPr="00CD6404">
        <w:fldChar w:fldCharType="end"/>
      </w:r>
      <w:r w:rsidR="00DD75CE" w:rsidRPr="00CD6404">
        <w:fldChar w:fldCharType="begin"/>
      </w:r>
      <w:r w:rsidR="00DD75CE" w:rsidRPr="00CD6404">
        <w:instrText>XE “</w:instrText>
      </w:r>
      <w:proofErr w:type="spellStart"/>
      <w:r w:rsidR="00DD75CE" w:rsidRPr="00CD6404">
        <w:instrText>Options:Data</w:instrText>
      </w:r>
      <w:proofErr w:type="spellEnd"/>
      <w:r w:rsidR="00DD75CE" w:rsidRPr="00CD6404">
        <w:instrText xml:space="preserve"> Dictionary Utilities”</w:instrText>
      </w:r>
      <w:r w:rsidR="00DD75CE" w:rsidRPr="00CD6404">
        <w:fldChar w:fldCharType="end"/>
      </w:r>
      <w:r w:rsidR="00DD75CE" w:rsidRPr="00CD6404">
        <w:t xml:space="preserve"> [DI DDU</w:t>
      </w:r>
      <w:r w:rsidR="00DD75CE" w:rsidRPr="00CD6404">
        <w:fldChar w:fldCharType="begin"/>
      </w:r>
      <w:r w:rsidR="00DD75CE" w:rsidRPr="00CD6404">
        <w:instrText xml:space="preserve"> XE “DI DDU Menu” </w:instrText>
      </w:r>
      <w:r w:rsidR="00DD75CE" w:rsidRPr="00CD6404">
        <w:fldChar w:fldCharType="end"/>
      </w:r>
      <w:r w:rsidR="00DD75CE" w:rsidRPr="00CD6404">
        <w:fldChar w:fldCharType="begin"/>
      </w:r>
      <w:r w:rsidR="00DD75CE" w:rsidRPr="00CD6404">
        <w:instrText xml:space="preserve"> XE “</w:instrText>
      </w:r>
      <w:proofErr w:type="spellStart"/>
      <w:r w:rsidR="00DD75CE" w:rsidRPr="00CD6404">
        <w:instrText>Menus:DI</w:instrText>
      </w:r>
      <w:proofErr w:type="spellEnd"/>
      <w:r w:rsidR="00DD75CE" w:rsidRPr="00CD6404">
        <w:instrText xml:space="preserve"> DDU” </w:instrText>
      </w:r>
      <w:r w:rsidR="00DD75CE" w:rsidRPr="00CD6404">
        <w:fldChar w:fldCharType="end"/>
      </w:r>
      <w:r w:rsidR="00DD75CE" w:rsidRPr="00CD6404">
        <w:fldChar w:fldCharType="begin"/>
      </w:r>
      <w:r w:rsidR="00DD75CE" w:rsidRPr="00CD6404">
        <w:instrText xml:space="preserve"> XE “</w:instrText>
      </w:r>
      <w:proofErr w:type="spellStart"/>
      <w:r w:rsidR="00DD75CE" w:rsidRPr="00CD6404">
        <w:instrText>Options:DI</w:instrText>
      </w:r>
      <w:proofErr w:type="spellEnd"/>
      <w:r w:rsidR="00DD75CE" w:rsidRPr="00CD6404">
        <w:instrText xml:space="preserve"> DDU” </w:instrText>
      </w:r>
      <w:r w:rsidR="00DD75CE" w:rsidRPr="00CD6404">
        <w:fldChar w:fldCharType="end"/>
      </w:r>
      <w:r w:rsidR="00DD75CE" w:rsidRPr="00CD6404">
        <w:t>] menu</w:t>
      </w:r>
      <w:r w:rsidRPr="00CD6404">
        <w:t xml:space="preserve"> in VA FileMan to print formatted data dictionaries.</w:t>
      </w:r>
    </w:p>
    <w:p w14:paraId="15E5996E" w14:textId="2E2F1640" w:rsidR="00934792" w:rsidRPr="00CD6404" w:rsidRDefault="00934792" w:rsidP="00934792">
      <w:pPr>
        <w:pStyle w:val="Note"/>
      </w:pPr>
      <w:r w:rsidRPr="00CD6404">
        <w:rPr>
          <w:noProof/>
          <w:lang w:eastAsia="en-US"/>
        </w:rPr>
        <w:drawing>
          <wp:inline distT="0" distB="0" distL="0" distR="0" wp14:anchorId="4677D0B7" wp14:editId="7D8ED08C">
            <wp:extent cx="304800" cy="304800"/>
            <wp:effectExtent l="0" t="0" r="0" b="0"/>
            <wp:docPr id="50" name="Picture 5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iCs/>
        </w:rPr>
        <w:t xml:space="preserve">REF: </w:t>
      </w:r>
      <w:r w:rsidRPr="00CD6404">
        <w:t xml:space="preserve">For details about obtaining data dictionaries and about the formats available, see the </w:t>
      </w:r>
      <w:r w:rsidR="00381C79" w:rsidRPr="00CD6404">
        <w:t>“</w:t>
      </w:r>
      <w:r w:rsidRPr="00CD6404">
        <w:t>List File Attributes</w:t>
      </w:r>
      <w:r w:rsidR="00381C79" w:rsidRPr="00CD6404">
        <w:t>”</w:t>
      </w:r>
      <w:r w:rsidRPr="00CD6404">
        <w:t xml:space="preserve"> chapter in the </w:t>
      </w:r>
      <w:r w:rsidR="00381C79" w:rsidRPr="00CD6404">
        <w:t>“</w:t>
      </w:r>
      <w:r w:rsidRPr="00CD6404">
        <w:t>File Management</w:t>
      </w:r>
      <w:r w:rsidR="00381C79" w:rsidRPr="00CD6404">
        <w:t>”</w:t>
      </w:r>
      <w:r w:rsidRPr="00CD6404">
        <w:t xml:space="preserve"> section of the </w:t>
      </w:r>
      <w:r w:rsidRPr="00CD6404">
        <w:rPr>
          <w:i/>
        </w:rPr>
        <w:t>VA FileMan Advanced User Manual</w:t>
      </w:r>
      <w:r w:rsidRPr="00CD6404">
        <w:t>.</w:t>
      </w:r>
    </w:p>
    <w:p w14:paraId="5F755E01" w14:textId="77777777" w:rsidR="0060447A" w:rsidRPr="00CD6404" w:rsidRDefault="0060447A" w:rsidP="0060447A">
      <w:pPr>
        <w:pStyle w:val="BodyText6"/>
      </w:pPr>
    </w:p>
    <w:p w14:paraId="243BBD78" w14:textId="77777777" w:rsidR="00934792" w:rsidRPr="00CD6404" w:rsidRDefault="00934792" w:rsidP="00934792">
      <w:pPr>
        <w:pStyle w:val="AltHeading2"/>
      </w:pPr>
      <w:bookmarkStart w:id="78" w:name="Assumptions_about_the_Reader"/>
      <w:r w:rsidRPr="00CD6404">
        <w:t>Assumptions</w:t>
      </w:r>
      <w:bookmarkEnd w:id="78"/>
    </w:p>
    <w:p w14:paraId="22E07A64" w14:textId="77777777" w:rsidR="00934792" w:rsidRPr="00CD6404" w:rsidRDefault="00934792" w:rsidP="00934792">
      <w:pPr>
        <w:pStyle w:val="BodyText"/>
        <w:keepNext/>
        <w:keepLines/>
        <w:rPr>
          <w:kern w:val="2"/>
        </w:rPr>
      </w:pPr>
      <w:r w:rsidRPr="00CD6404">
        <w:rPr>
          <w:kern w:val="2"/>
        </w:rPr>
        <w:t>This manual is written with the assumption that the reader is familiar with the following:</w:t>
      </w:r>
    </w:p>
    <w:p w14:paraId="18C400FB" w14:textId="77777777" w:rsidR="00511913" w:rsidRPr="00CD6404" w:rsidRDefault="00511913" w:rsidP="008A7A28">
      <w:pPr>
        <w:pStyle w:val="ListBullet"/>
        <w:keepNext/>
        <w:keepLines/>
      </w:pPr>
      <w:r w:rsidRPr="00CD6404">
        <w:t>VistA computing environment:</w:t>
      </w:r>
    </w:p>
    <w:p w14:paraId="32666EEE" w14:textId="77777777" w:rsidR="00511913" w:rsidRPr="00CD6404" w:rsidRDefault="00511913" w:rsidP="00EF700C">
      <w:pPr>
        <w:pStyle w:val="ListBullet2"/>
        <w:keepNext/>
        <w:keepLines/>
      </w:pPr>
      <w:r w:rsidRPr="00CD6404">
        <w:t>Kernel—VistA M Server software</w:t>
      </w:r>
    </w:p>
    <w:p w14:paraId="1EBA80D2" w14:textId="77777777" w:rsidR="00511913" w:rsidRPr="00CD6404" w:rsidRDefault="00511913" w:rsidP="00EF700C">
      <w:pPr>
        <w:pStyle w:val="ListBullet2"/>
        <w:keepNext/>
        <w:keepLines/>
      </w:pPr>
      <w:r w:rsidRPr="00CD6404">
        <w:t>Remote Procedure Call (RPC) Broker—VistA Client/Server software</w:t>
      </w:r>
    </w:p>
    <w:p w14:paraId="73ECC264" w14:textId="0F33B428" w:rsidR="00511913" w:rsidRPr="00CD6404" w:rsidRDefault="00511913" w:rsidP="00EF700C">
      <w:pPr>
        <w:pStyle w:val="ListBullet2"/>
        <w:keepNext/>
        <w:keepLines/>
      </w:pPr>
      <w:r w:rsidRPr="00CD6404">
        <w:t>VA FileMan data structures and terminology—VistA M Server software</w:t>
      </w:r>
    </w:p>
    <w:p w14:paraId="4D931E40" w14:textId="77777777" w:rsidR="00A256EB" w:rsidRPr="00CD6404" w:rsidRDefault="00A256EB" w:rsidP="00A256EB">
      <w:pPr>
        <w:pStyle w:val="BodyText6"/>
      </w:pPr>
    </w:p>
    <w:p w14:paraId="5CEA68D1" w14:textId="77777777" w:rsidR="00511913" w:rsidRPr="00CD6404" w:rsidRDefault="00511913" w:rsidP="00174AB5">
      <w:pPr>
        <w:pStyle w:val="ListBullet"/>
      </w:pPr>
      <w:r w:rsidRPr="00CD6404">
        <w:t>Microsoft</w:t>
      </w:r>
      <w:r w:rsidR="00B56D6E" w:rsidRPr="00CD6404">
        <w:rPr>
          <w:vertAlign w:val="superscript"/>
        </w:rPr>
        <w:t>®</w:t>
      </w:r>
      <w:r w:rsidRPr="00CD6404">
        <w:t xml:space="preserve"> Windows environment</w:t>
      </w:r>
    </w:p>
    <w:p w14:paraId="27C408BF" w14:textId="77777777" w:rsidR="00511913" w:rsidRPr="00CD6404" w:rsidRDefault="00511913" w:rsidP="00174AB5">
      <w:pPr>
        <w:pStyle w:val="ListBullet"/>
        <w:rPr>
          <w:kern w:val="2"/>
        </w:rPr>
      </w:pPr>
      <w:r w:rsidRPr="00CD6404">
        <w:rPr>
          <w:kern w:val="2"/>
        </w:rPr>
        <w:t>M programming language</w:t>
      </w:r>
    </w:p>
    <w:p w14:paraId="269053AA" w14:textId="301D168D" w:rsidR="00511913" w:rsidRPr="00CD6404" w:rsidRDefault="00511913" w:rsidP="00174AB5">
      <w:pPr>
        <w:pStyle w:val="ListBullet"/>
        <w:rPr>
          <w:kern w:val="2"/>
        </w:rPr>
      </w:pPr>
      <w:r w:rsidRPr="00CD6404">
        <w:rPr>
          <w:kern w:val="2"/>
        </w:rPr>
        <w:t>Object Pascal programming language</w:t>
      </w:r>
    </w:p>
    <w:p w14:paraId="09E67727" w14:textId="1FFC4E2D" w:rsidR="00511913" w:rsidRPr="00CD6404" w:rsidRDefault="00511913" w:rsidP="008A7A28">
      <w:pPr>
        <w:pStyle w:val="ListBullet"/>
      </w:pPr>
      <w:r w:rsidRPr="00CD6404">
        <w:t>Object Pascal programming language/</w:t>
      </w:r>
      <w:r w:rsidR="00634F91" w:rsidRPr="00CD6404">
        <w:t xml:space="preserve">Embarcadero </w:t>
      </w:r>
      <w:r w:rsidRPr="00CD6404">
        <w:t>Delphi Integrated Development Environment (IDE)—RPC Broker</w:t>
      </w:r>
    </w:p>
    <w:p w14:paraId="2D4FCE6B" w14:textId="77777777" w:rsidR="00A256EB" w:rsidRPr="00CD6404" w:rsidRDefault="00A256EB" w:rsidP="00A256EB">
      <w:pPr>
        <w:pStyle w:val="BodyText6"/>
      </w:pPr>
    </w:p>
    <w:p w14:paraId="6975D733" w14:textId="77777777" w:rsidR="00934792" w:rsidRPr="00CD6404" w:rsidRDefault="00934792" w:rsidP="00934792">
      <w:pPr>
        <w:pStyle w:val="AltHeading2"/>
      </w:pPr>
      <w:bookmarkStart w:id="79" w:name="References"/>
      <w:bookmarkStart w:id="80" w:name="_Toc485620884"/>
      <w:bookmarkStart w:id="81" w:name="_Toc4315560"/>
      <w:bookmarkStart w:id="82" w:name="_Toc8096547"/>
      <w:bookmarkStart w:id="83" w:name="_Toc15257685"/>
      <w:bookmarkStart w:id="84" w:name="_Toc18284796"/>
      <w:bookmarkEnd w:id="79"/>
      <w:r w:rsidRPr="00CD6404">
        <w:t>Reference</w:t>
      </w:r>
      <w:bookmarkEnd w:id="80"/>
      <w:r w:rsidRPr="00CD6404">
        <w:t>s</w:t>
      </w:r>
      <w:bookmarkEnd w:id="81"/>
      <w:bookmarkEnd w:id="82"/>
      <w:bookmarkEnd w:id="83"/>
      <w:bookmarkEnd w:id="84"/>
    </w:p>
    <w:p w14:paraId="68CDBD08" w14:textId="77777777" w:rsidR="00934792" w:rsidRPr="00CD6404" w:rsidRDefault="00934792" w:rsidP="00934792">
      <w:pPr>
        <w:pStyle w:val="BodyText"/>
        <w:keepNext/>
        <w:keepLines/>
      </w:pPr>
      <w:r w:rsidRPr="00CD6404">
        <w:t>Readers who wish to learn more about RPC Broker should consult the following:</w:t>
      </w:r>
    </w:p>
    <w:p w14:paraId="37D9BF43" w14:textId="77777777" w:rsidR="0009320E" w:rsidRPr="00CD6404" w:rsidRDefault="00CE048C" w:rsidP="00EF700C">
      <w:pPr>
        <w:pStyle w:val="ListBullet"/>
        <w:keepNext/>
        <w:keepLines/>
        <w:rPr>
          <w:i/>
          <w:kern w:val="2"/>
        </w:rPr>
      </w:pPr>
      <w:r w:rsidRPr="00CD6404">
        <w:rPr>
          <w:i/>
          <w:kern w:val="2"/>
        </w:rPr>
        <w:t>RPC Broker Release Notes</w:t>
      </w:r>
    </w:p>
    <w:p w14:paraId="378B41A3" w14:textId="3B10B2D3" w:rsidR="007D1A6D" w:rsidRPr="00CD6404" w:rsidRDefault="00BB7D6D" w:rsidP="00EF700C">
      <w:pPr>
        <w:pStyle w:val="ListBullet"/>
        <w:keepNext/>
        <w:keepLines/>
        <w:rPr>
          <w:i/>
          <w:kern w:val="2"/>
        </w:rPr>
      </w:pPr>
      <w:r w:rsidRPr="00CD6404">
        <w:rPr>
          <w:i/>
          <w:kern w:val="2"/>
        </w:rPr>
        <w:t>RPC Broker Deployment, Installation, Back-Out, and Rollback Guide</w:t>
      </w:r>
      <w:r w:rsidR="00054858" w:rsidRPr="00CD6404">
        <w:rPr>
          <w:i/>
          <w:kern w:val="2"/>
        </w:rPr>
        <w:t xml:space="preserve"> (DIBRG)</w:t>
      </w:r>
      <w:r w:rsidR="008B50FC" w:rsidRPr="00CD6404">
        <w:rPr>
          <w:kern w:val="2"/>
        </w:rPr>
        <w:t xml:space="preserve"> (</w:t>
      </w:r>
      <w:r w:rsidR="007D1A6D" w:rsidRPr="00CD6404">
        <w:rPr>
          <w:kern w:val="2"/>
        </w:rPr>
        <w:t>this manual</w:t>
      </w:r>
      <w:r w:rsidR="008B50FC" w:rsidRPr="00CD6404">
        <w:rPr>
          <w:kern w:val="2"/>
        </w:rPr>
        <w:t>)</w:t>
      </w:r>
    </w:p>
    <w:p w14:paraId="7461CAF3" w14:textId="77777777" w:rsidR="0009320E" w:rsidRPr="00CD6404" w:rsidRDefault="003F2834" w:rsidP="00EF700C">
      <w:pPr>
        <w:pStyle w:val="ListBullet"/>
        <w:keepNext/>
        <w:keepLines/>
        <w:rPr>
          <w:i/>
          <w:kern w:val="2"/>
        </w:rPr>
      </w:pPr>
      <w:r w:rsidRPr="00CD6404">
        <w:rPr>
          <w:i/>
          <w:kern w:val="2"/>
        </w:rPr>
        <w:t>RPC Broker Systems Management Guide</w:t>
      </w:r>
    </w:p>
    <w:p w14:paraId="66B3CA14" w14:textId="77777777" w:rsidR="0009320E" w:rsidRPr="00CD6404" w:rsidRDefault="00CE048C" w:rsidP="00EF700C">
      <w:pPr>
        <w:pStyle w:val="ListBullet"/>
        <w:keepNext/>
        <w:keepLines/>
        <w:rPr>
          <w:i/>
          <w:kern w:val="2"/>
        </w:rPr>
      </w:pPr>
      <w:r w:rsidRPr="00CD6404">
        <w:rPr>
          <w:i/>
          <w:kern w:val="2"/>
        </w:rPr>
        <w:t>RPC Broker Technical Manual</w:t>
      </w:r>
    </w:p>
    <w:p w14:paraId="1A5C6092" w14:textId="77777777" w:rsidR="0009320E" w:rsidRPr="00CD6404" w:rsidRDefault="0009320E" w:rsidP="00310D65">
      <w:pPr>
        <w:pStyle w:val="ListBullet"/>
        <w:rPr>
          <w:i/>
          <w:kern w:val="2"/>
        </w:rPr>
      </w:pPr>
      <w:r w:rsidRPr="00CD6404">
        <w:rPr>
          <w:i/>
          <w:kern w:val="2"/>
        </w:rPr>
        <w:t xml:space="preserve">RPC Broker </w:t>
      </w:r>
      <w:r w:rsidR="00934792" w:rsidRPr="00CD6404">
        <w:rPr>
          <w:i/>
          <w:kern w:val="2"/>
        </w:rPr>
        <w:t>User Guide</w:t>
      </w:r>
    </w:p>
    <w:p w14:paraId="64F18BD1" w14:textId="34BE43B5" w:rsidR="002D43A4" w:rsidRPr="00CD6404" w:rsidRDefault="00492BE3" w:rsidP="002D43A4">
      <w:pPr>
        <w:pStyle w:val="ListBullet"/>
        <w:keepNext/>
        <w:keepLines/>
        <w:rPr>
          <w:kern w:val="2"/>
        </w:rPr>
      </w:pPr>
      <w:bookmarkStart w:id="85" w:name="_Ref373316072"/>
      <w:bookmarkStart w:id="86" w:name="_Toc6046437"/>
      <w:bookmarkStart w:id="87" w:name="_Toc202777919"/>
      <w:bookmarkStart w:id="88" w:name="_Toc361734999"/>
      <w:r w:rsidRPr="00CD6404">
        <w:rPr>
          <w:i/>
        </w:rPr>
        <w:lastRenderedPageBreak/>
        <w:t>RPC Broker Developer</w:t>
      </w:r>
      <w:r w:rsidR="00381C79" w:rsidRPr="00CD6404">
        <w:rPr>
          <w:i/>
        </w:rPr>
        <w:t>’</w:t>
      </w:r>
      <w:r w:rsidRPr="00CD6404">
        <w:rPr>
          <w:i/>
        </w:rPr>
        <w:t>s Guide</w:t>
      </w:r>
      <w:r w:rsidRPr="00CD6404">
        <w:t>—Document</w:t>
      </w:r>
    </w:p>
    <w:bookmarkEnd w:id="85"/>
    <w:bookmarkEnd w:id="86"/>
    <w:bookmarkEnd w:id="87"/>
    <w:bookmarkEnd w:id="88"/>
    <w:p w14:paraId="6F3B2E38" w14:textId="77777777" w:rsidR="004008E7" w:rsidRPr="00CD6404" w:rsidRDefault="00492BE3" w:rsidP="00174AB5">
      <w:pPr>
        <w:pStyle w:val="ListBullet"/>
      </w:pPr>
      <w:r w:rsidRPr="00CD6404">
        <w:rPr>
          <w:kern w:val="2"/>
        </w:rPr>
        <w:t>RPC Broker</w:t>
      </w:r>
      <w:r w:rsidRPr="00CD6404">
        <w:t xml:space="preserve"> VA Intranet website.</w:t>
      </w:r>
      <w:r w:rsidRPr="002D43A4">
        <w:rPr>
          <w:rStyle w:val="Hyperlink"/>
          <w:color w:val="000000" w:themeColor="text1"/>
          <w:kern w:val="2"/>
          <w:u w:val="none"/>
        </w:rPr>
        <w:br/>
      </w:r>
      <w:r w:rsidRPr="002D43A4">
        <w:rPr>
          <w:rStyle w:val="Hyperlink"/>
          <w:color w:val="000000" w:themeColor="text1"/>
          <w:kern w:val="2"/>
          <w:u w:val="none"/>
        </w:rPr>
        <w:br/>
      </w:r>
      <w:r w:rsidRPr="00CD6404">
        <w:t>This site provides additional information (e.g., Frequently Asked Questions [FAQs], advisories), documentation links, archives of older documentation and software downloads.</w:t>
      </w:r>
    </w:p>
    <w:p w14:paraId="2B065F6F" w14:textId="77777777" w:rsidR="00A256EB" w:rsidRPr="00CD6404" w:rsidRDefault="00A256EB" w:rsidP="00A256EB">
      <w:pPr>
        <w:pStyle w:val="BodyText6"/>
      </w:pPr>
    </w:p>
    <w:p w14:paraId="4C690B1C" w14:textId="055C418D" w:rsidR="00492BE3" w:rsidRPr="00CD6404" w:rsidRDefault="00492BE3" w:rsidP="00AB49C0">
      <w:pPr>
        <w:pStyle w:val="BodyText"/>
      </w:pPr>
      <w:r w:rsidRPr="00CD6404">
        <w:t>VistA documentation is made available online in Microsoft</w:t>
      </w:r>
      <w:r w:rsidRPr="00CD6404">
        <w:rPr>
          <w:vertAlign w:val="superscript"/>
        </w:rPr>
        <w:t>®</w:t>
      </w:r>
      <w:r w:rsidRPr="00CD6404">
        <w:t xml:space="preserve"> Word format and in Adobe</w:t>
      </w:r>
      <w:r w:rsidR="009807F7" w:rsidRPr="00CD6404">
        <w:rPr>
          <w:vertAlign w:val="superscript"/>
        </w:rPr>
        <w:t>®</w:t>
      </w:r>
      <w:r w:rsidRPr="00CD6404">
        <w:t xml:space="preserve"> Acrobat Portable Document Format (PDF). The PDF documents </w:t>
      </w:r>
      <w:r w:rsidRPr="00CD6404">
        <w:rPr>
          <w:i/>
        </w:rPr>
        <w:t>must</w:t>
      </w:r>
      <w:r w:rsidRPr="00CD6404">
        <w:t xml:space="preserve"> be read using the Adobe</w:t>
      </w:r>
      <w:r w:rsidR="009807F7" w:rsidRPr="00CD6404">
        <w:rPr>
          <w:vertAlign w:val="superscript"/>
        </w:rPr>
        <w:t>®</w:t>
      </w:r>
      <w:r w:rsidRPr="00CD6404">
        <w:t xml:space="preserve"> Acrobat Reader, which is freely distributed by Adobe</w:t>
      </w:r>
      <w:r w:rsidR="009807F7" w:rsidRPr="00CD6404">
        <w:rPr>
          <w:vertAlign w:val="superscript"/>
        </w:rPr>
        <w:t>®</w:t>
      </w:r>
      <w:r w:rsidRPr="00CD6404">
        <w:t xml:space="preserve"> Systems Incorporated at: </w:t>
      </w:r>
      <w:hyperlink r:id="rId19" w:tooltip="Adobe Website" w:history="1">
        <w:r w:rsidRPr="00CD6404">
          <w:rPr>
            <w:rStyle w:val="Hyperlink"/>
          </w:rPr>
          <w:t>http://www.adobe.com/</w:t>
        </w:r>
      </w:hyperlink>
    </w:p>
    <w:p w14:paraId="74DC193F" w14:textId="3F4B6C01" w:rsidR="00492BE3" w:rsidRPr="00CD6404" w:rsidRDefault="00492BE3" w:rsidP="00492BE3">
      <w:pPr>
        <w:pStyle w:val="BodyText"/>
      </w:pPr>
      <w:r w:rsidRPr="00CD6404">
        <w:rPr>
          <w:bCs/>
        </w:rPr>
        <w:t>VistA</w:t>
      </w:r>
      <w:r w:rsidRPr="00CD6404">
        <w:t xml:space="preserve"> documentation can be downloaded from the </w:t>
      </w:r>
      <w:r w:rsidRPr="00CD6404">
        <w:rPr>
          <w:bCs/>
        </w:rPr>
        <w:t>VA Software Document Library</w:t>
      </w:r>
      <w:r w:rsidR="008861C1" w:rsidRPr="00CD6404">
        <w:t xml:space="preserve"> (VDL) w</w:t>
      </w:r>
      <w:r w:rsidRPr="00CD6404">
        <w:t xml:space="preserve">ebsite: </w:t>
      </w:r>
      <w:hyperlink r:id="rId20" w:tooltip="VA Software Document Library (VDL) Website" w:history="1">
        <w:r w:rsidRPr="00CD6404">
          <w:rPr>
            <w:rStyle w:val="Hyperlink"/>
          </w:rPr>
          <w:t>http://www.va.gov/vdl/</w:t>
        </w:r>
      </w:hyperlink>
    </w:p>
    <w:p w14:paraId="3AC16B31" w14:textId="4B7B3B87" w:rsidR="00310D65" w:rsidRPr="00CD6404" w:rsidRDefault="00310D65" w:rsidP="00310D65">
      <w:pPr>
        <w:pStyle w:val="BodyText"/>
      </w:pPr>
      <w:r w:rsidRPr="00CD6404">
        <w:t xml:space="preserve">The RPC Broker documentation is located on the VDL at: </w:t>
      </w:r>
      <w:hyperlink r:id="rId21" w:tooltip="VDL: RPC Broker Documentation Website" w:history="1">
        <w:r w:rsidRPr="00CD6404">
          <w:rPr>
            <w:rStyle w:val="Hyperlink"/>
          </w:rPr>
          <w:t>https://www.va.gov/vdl/application.asp?appid=23</w:t>
        </w:r>
      </w:hyperlink>
    </w:p>
    <w:p w14:paraId="293A0075" w14:textId="77777777" w:rsidR="00492BE3" w:rsidRPr="00CD6404" w:rsidRDefault="00492BE3" w:rsidP="00492BE3">
      <w:pPr>
        <w:pStyle w:val="BodyText"/>
      </w:pPr>
      <w:r w:rsidRPr="00CD6404">
        <w:t xml:space="preserve">VistA documentation and software can also be downloaded from the </w:t>
      </w:r>
      <w:r w:rsidRPr="00CD6404">
        <w:rPr>
          <w:bCs/>
        </w:rPr>
        <w:t>Product Support (PS)</w:t>
      </w:r>
      <w:r w:rsidRPr="00CD6404">
        <w:t xml:space="preserve"> Anonymous Directories.</w:t>
      </w:r>
    </w:p>
    <w:p w14:paraId="31305130" w14:textId="77777777" w:rsidR="006C0D72" w:rsidRPr="00CD6404" w:rsidRDefault="006C0D72" w:rsidP="00431D3C">
      <w:pPr>
        <w:pStyle w:val="BodyText"/>
      </w:pPr>
    </w:p>
    <w:p w14:paraId="25A75942" w14:textId="77777777" w:rsidR="006C0D72" w:rsidRPr="00CD6404" w:rsidRDefault="006C0D72" w:rsidP="00431D3C">
      <w:pPr>
        <w:pStyle w:val="BodyText"/>
        <w:sectPr w:rsidR="006C0D72" w:rsidRPr="00CD6404" w:rsidSect="00682952">
          <w:headerReference w:type="even" r:id="rId22"/>
          <w:headerReference w:type="default" r:id="rId23"/>
          <w:headerReference w:type="first" r:id="rId24"/>
          <w:pgSz w:w="12240" w:h="15840"/>
          <w:pgMar w:top="1440" w:right="1440" w:bottom="1440" w:left="1440" w:header="720" w:footer="720" w:gutter="0"/>
          <w:pgNumType w:fmt="lowerRoman"/>
          <w:cols w:space="720"/>
        </w:sectPr>
      </w:pPr>
    </w:p>
    <w:p w14:paraId="20180302" w14:textId="77777777" w:rsidR="00FD5B6E" w:rsidRPr="00CD6404" w:rsidRDefault="00FD5B6E" w:rsidP="00FD5B6E">
      <w:pPr>
        <w:pStyle w:val="Heading1"/>
      </w:pPr>
      <w:bookmarkStart w:id="89" w:name="_Toc421540852"/>
      <w:bookmarkStart w:id="90" w:name="_Toc447094847"/>
      <w:bookmarkStart w:id="91" w:name="_Toc82525157"/>
      <w:bookmarkStart w:id="92" w:name="_Toc324059573"/>
      <w:bookmarkStart w:id="93" w:name="_Toc343571264"/>
      <w:bookmarkStart w:id="94" w:name="_Toc343572971"/>
      <w:bookmarkStart w:id="95" w:name="_Toc343592853"/>
      <w:bookmarkStart w:id="96" w:name="_Toc343656750"/>
      <w:bookmarkStart w:id="97" w:name="_Toc343658060"/>
      <w:bookmarkStart w:id="98" w:name="_Toc343658452"/>
      <w:bookmarkStart w:id="99" w:name="_Toc343674040"/>
      <w:bookmarkStart w:id="100" w:name="_Toc345749663"/>
      <w:bookmarkStart w:id="101" w:name="_Toc345836666"/>
      <w:bookmarkStart w:id="102" w:name="_Toc345914723"/>
      <w:bookmarkStart w:id="103" w:name="_Toc345915377"/>
      <w:bookmarkStart w:id="104" w:name="_Toc347633847"/>
      <w:bookmarkStart w:id="105" w:name="_Toc347634066"/>
      <w:bookmarkStart w:id="106" w:name="_Toc347636559"/>
      <w:bookmarkStart w:id="107" w:name="_Ref532886257"/>
      <w:bookmarkStart w:id="108" w:name="_Ref448921398"/>
      <w:r w:rsidRPr="00CD6404">
        <w:lastRenderedPageBreak/>
        <w:t>Introduction</w:t>
      </w:r>
      <w:bookmarkEnd w:id="89"/>
      <w:bookmarkEnd w:id="90"/>
      <w:bookmarkEnd w:id="91"/>
    </w:p>
    <w:p w14:paraId="543828E2" w14:textId="09283C63" w:rsidR="00FD5B6E" w:rsidRPr="00CD6404" w:rsidRDefault="00FD5B6E" w:rsidP="00841349">
      <w:pPr>
        <w:pStyle w:val="BodyText"/>
        <w:keepNext/>
        <w:keepLines/>
      </w:pPr>
      <w:r w:rsidRPr="00CD6404">
        <w:t xml:space="preserve">This document describes how to deploy and install the </w:t>
      </w:r>
      <w:r w:rsidR="00AA7BAF" w:rsidRPr="00CD6404">
        <w:t>Veterans Health Information Systems and Technology Architecture (VistA) Remote Procedure Call (RPC) Broker (also referred to as “Broker”) 1.1 software</w:t>
      </w:r>
      <w:r w:rsidR="00127C66" w:rsidRPr="00CD6404">
        <w:t xml:space="preserve"> and Patch XWB*1.1*</w:t>
      </w:r>
      <w:r w:rsidR="001A1855" w:rsidRPr="00CD6404">
        <w:t>7</w:t>
      </w:r>
      <w:r w:rsidR="00D94C6C">
        <w:t>3</w:t>
      </w:r>
      <w:r w:rsidR="00AA7BAF" w:rsidRPr="00CD6404">
        <w:t>,</w:t>
      </w:r>
      <w:r w:rsidRPr="00CD6404">
        <w:t xml:space="preserve"> as well as how to back-out the product and rollback to a previous version or data set.</w:t>
      </w:r>
    </w:p>
    <w:p w14:paraId="0985590C" w14:textId="31D6730E" w:rsidR="00364993" w:rsidRPr="00CD6404" w:rsidRDefault="00364993" w:rsidP="00AA7BAF">
      <w:pPr>
        <w:pStyle w:val="BodyText"/>
      </w:pPr>
      <w:r w:rsidRPr="00CD6404">
        <w:t>RPC Broker 1.1</w:t>
      </w:r>
      <w:r w:rsidR="001E3E87" w:rsidRPr="00CD6404">
        <w:t xml:space="preserve"> provides programmers with the capability to develop VistA client/server software. RPC Broker 1.1 </w:t>
      </w:r>
      <w:r w:rsidR="00127C66" w:rsidRPr="00CD6404">
        <w:t>Patch XWB*1.1*</w:t>
      </w:r>
      <w:r w:rsidR="001A1855" w:rsidRPr="00CD6404">
        <w:t>7</w:t>
      </w:r>
      <w:r w:rsidR="00D94C6C">
        <w:t>3</w:t>
      </w:r>
      <w:r w:rsidR="001E3E87" w:rsidRPr="00CD6404">
        <w:t xml:space="preserve"> includes an updated Broker Development Kit (BDK).</w:t>
      </w:r>
    </w:p>
    <w:p w14:paraId="5BB5C6E6" w14:textId="77777777" w:rsidR="00230917" w:rsidRPr="00CD6404" w:rsidRDefault="00127C66" w:rsidP="00AA7BAF">
      <w:pPr>
        <w:pStyle w:val="BodyText"/>
      </w:pPr>
      <w:r w:rsidRPr="00CD6404">
        <w:t>As of</w:t>
      </w:r>
      <w:r w:rsidR="001E3E87" w:rsidRPr="00CD6404">
        <w:t xml:space="preserve"> </w:t>
      </w:r>
      <w:r w:rsidRPr="00CD6404">
        <w:t xml:space="preserve">RPC Broker Patch </w:t>
      </w:r>
      <w:r w:rsidR="001E3E87" w:rsidRPr="00CD6404">
        <w:t>XWB*1.1*65</w:t>
      </w:r>
      <w:r w:rsidRPr="00CD6404">
        <w:t>, the</w:t>
      </w:r>
      <w:r w:rsidR="001E3E87" w:rsidRPr="00CD6404">
        <w:t xml:space="preserve"> BDK provides </w:t>
      </w:r>
      <w:bookmarkStart w:id="109" w:name="_Ref472945977"/>
      <w:bookmarkStart w:id="110" w:name="_Toc472956711"/>
      <w:r w:rsidR="001E3E87" w:rsidRPr="00CD6404">
        <w:t>2-Factor Authentication</w:t>
      </w:r>
      <w:bookmarkEnd w:id="109"/>
      <w:r w:rsidR="001E3E87" w:rsidRPr="00CD6404">
        <w:t xml:space="preserve"> (2FA) support</w:t>
      </w:r>
      <w:bookmarkEnd w:id="110"/>
      <w:r w:rsidR="001E3E87" w:rsidRPr="00CD6404">
        <w:t>. It uses the Secure Token Service (STS) delegated authentication model. 2-factor authentication support on the VistA server is handled by VistA Kernel software. No RPC Broker changes are needed in VistA to enable 2-factor authentication on a Broker listener. Delphi RPC Broker client applications are automatically upgraded to the new 2-factor authentication method when using this latest version of the BDK.</w:t>
      </w:r>
    </w:p>
    <w:p w14:paraId="679C3F77" w14:textId="77777777" w:rsidR="00FD5B6E" w:rsidRPr="00CD6404" w:rsidRDefault="00FD5B6E" w:rsidP="00FD5B6E">
      <w:pPr>
        <w:pStyle w:val="Heading2"/>
      </w:pPr>
      <w:bookmarkStart w:id="111" w:name="_Toc411336914"/>
      <w:bookmarkStart w:id="112" w:name="_Toc421540853"/>
      <w:bookmarkStart w:id="113" w:name="_Toc447094848"/>
      <w:bookmarkStart w:id="114" w:name="_Toc82525158"/>
      <w:r w:rsidRPr="00CD6404">
        <w:t>Purpose</w:t>
      </w:r>
      <w:bookmarkEnd w:id="111"/>
      <w:bookmarkEnd w:id="112"/>
      <w:bookmarkEnd w:id="113"/>
      <w:bookmarkEnd w:id="114"/>
    </w:p>
    <w:p w14:paraId="703BB73B" w14:textId="77777777" w:rsidR="00FD5B6E" w:rsidRPr="00CD6404" w:rsidRDefault="00FD5B6E" w:rsidP="00AA7BAF">
      <w:pPr>
        <w:pStyle w:val="BodyText"/>
      </w:pPr>
      <w:r w:rsidRPr="00CD6404">
        <w:t xml:space="preserve">The purpose of this </w:t>
      </w:r>
      <w:r w:rsidR="00AA7BAF" w:rsidRPr="00CD6404">
        <w:t>guide</w:t>
      </w:r>
      <w:r w:rsidRPr="00CD6404">
        <w:t xml:space="preserve"> is to provide a single, common document that describes how, when, where, and to whom the</w:t>
      </w:r>
      <w:r w:rsidR="00AA7BAF" w:rsidRPr="00CD6404">
        <w:t xml:space="preserve"> VistA RPC Broker 1.1 is</w:t>
      </w:r>
      <w:r w:rsidRPr="00CD6404">
        <w:t xml:space="preserve"> deployed and installed, as well as how it is to be backed out and rolled back, if necessary. The plan also identifies resources, communications plan, and rollout schedule. Specific instructions for installation, back-out, and rollback are included in this document.</w:t>
      </w:r>
    </w:p>
    <w:p w14:paraId="3DF14E11" w14:textId="77777777" w:rsidR="00FD5B6E" w:rsidRPr="00CD6404" w:rsidRDefault="00FD5B6E" w:rsidP="00FD5B6E">
      <w:pPr>
        <w:pStyle w:val="Heading2"/>
      </w:pPr>
      <w:bookmarkStart w:id="115" w:name="_Toc411336918"/>
      <w:bookmarkStart w:id="116" w:name="_Toc421540857"/>
      <w:bookmarkStart w:id="117" w:name="_Toc447094849"/>
      <w:bookmarkStart w:id="118" w:name="_Ref470091617"/>
      <w:bookmarkStart w:id="119" w:name="_Toc82525159"/>
      <w:r w:rsidRPr="00CD6404">
        <w:t>Dependencies</w:t>
      </w:r>
      <w:bookmarkEnd w:id="115"/>
      <w:bookmarkEnd w:id="116"/>
      <w:bookmarkEnd w:id="117"/>
      <w:bookmarkEnd w:id="118"/>
      <w:bookmarkEnd w:id="119"/>
    </w:p>
    <w:p w14:paraId="6D4CB0EC" w14:textId="77777777" w:rsidR="00FD5B6E" w:rsidRPr="00CD6404" w:rsidRDefault="00841349" w:rsidP="00230917">
      <w:pPr>
        <w:pStyle w:val="BodyText"/>
        <w:keepNext/>
        <w:keepLines/>
      </w:pPr>
      <w:r w:rsidRPr="00CD6404">
        <w:t>This section l</w:t>
      </w:r>
      <w:r w:rsidR="00FD5B6E" w:rsidRPr="00CD6404">
        <w:t>ist</w:t>
      </w:r>
      <w:r w:rsidRPr="00CD6404">
        <w:t>s</w:t>
      </w:r>
      <w:r w:rsidR="00FD5B6E" w:rsidRPr="00CD6404">
        <w:t xml:space="preserve"> and describe</w:t>
      </w:r>
      <w:r w:rsidRPr="00CD6404">
        <w:t>s</w:t>
      </w:r>
      <w:r w:rsidR="00FD5B6E" w:rsidRPr="00CD6404">
        <w:t xml:space="preserve"> all application, system, financial, and other dependencies for this deployment, including upstream processing.</w:t>
      </w:r>
    </w:p>
    <w:p w14:paraId="322C4A44" w14:textId="66DE8332" w:rsidR="00230917" w:rsidRPr="00CD6404" w:rsidRDefault="00230917" w:rsidP="00841349">
      <w:pPr>
        <w:pStyle w:val="BodyText"/>
      </w:pPr>
      <w:r w:rsidRPr="00CD6404">
        <w:t>There are no dependencies for</w:t>
      </w:r>
      <w:r w:rsidR="00127C66" w:rsidRPr="00CD6404">
        <w:t xml:space="preserve"> RPC Broker 1.1 Patch XWB*1.1*</w:t>
      </w:r>
      <w:r w:rsidR="001A1855" w:rsidRPr="00CD6404">
        <w:t>7</w:t>
      </w:r>
      <w:r w:rsidR="00D94C6C">
        <w:t>3</w:t>
      </w:r>
      <w:r w:rsidRPr="00CD6404">
        <w:t xml:space="preserve"> BDK release other than the operating system and software dependencies described in Section </w:t>
      </w:r>
      <w:r w:rsidRPr="00CD6404">
        <w:rPr>
          <w:color w:val="0000FF"/>
          <w:u w:val="single"/>
        </w:rPr>
        <w:fldChar w:fldCharType="begin"/>
      </w:r>
      <w:r w:rsidRPr="00CD6404">
        <w:rPr>
          <w:color w:val="0000FF"/>
          <w:u w:val="single"/>
        </w:rPr>
        <w:instrText xml:space="preserve"> REF _Ref473885953 \w \h  \* MERGEFORMAT </w:instrText>
      </w:r>
      <w:r w:rsidRPr="00CD6404">
        <w:rPr>
          <w:color w:val="0000FF"/>
          <w:u w:val="single"/>
        </w:rPr>
      </w:r>
      <w:r w:rsidRPr="00CD6404">
        <w:rPr>
          <w:color w:val="0000FF"/>
          <w:u w:val="single"/>
        </w:rPr>
        <w:fldChar w:fldCharType="separate"/>
      </w:r>
      <w:r w:rsidR="008779A7">
        <w:rPr>
          <w:color w:val="0000FF"/>
          <w:u w:val="single"/>
        </w:rPr>
        <w:t>3.3.2</w:t>
      </w:r>
      <w:r w:rsidRPr="00CD6404">
        <w:rPr>
          <w:color w:val="0000FF"/>
          <w:u w:val="single"/>
        </w:rPr>
        <w:fldChar w:fldCharType="end"/>
      </w:r>
      <w:r w:rsidRPr="00CD6404">
        <w:t>, “</w:t>
      </w:r>
      <w:r w:rsidRPr="00CD6404">
        <w:rPr>
          <w:color w:val="0000FF"/>
          <w:u w:val="single"/>
        </w:rPr>
        <w:fldChar w:fldCharType="begin"/>
      </w:r>
      <w:r w:rsidRPr="00CD6404">
        <w:rPr>
          <w:color w:val="0000FF"/>
          <w:u w:val="single"/>
        </w:rPr>
        <w:instrText xml:space="preserve"> REF _Ref473885969 \h  \* MERGEFORMAT </w:instrText>
      </w:r>
      <w:r w:rsidRPr="00CD6404">
        <w:rPr>
          <w:color w:val="0000FF"/>
          <w:u w:val="single"/>
        </w:rPr>
      </w:r>
      <w:r w:rsidRPr="00CD6404">
        <w:rPr>
          <w:color w:val="0000FF"/>
          <w:u w:val="single"/>
        </w:rPr>
        <w:fldChar w:fldCharType="separate"/>
      </w:r>
      <w:r w:rsidR="008779A7" w:rsidRPr="008779A7">
        <w:rPr>
          <w:color w:val="0000FF"/>
          <w:u w:val="single"/>
        </w:rPr>
        <w:t>Software</w:t>
      </w:r>
      <w:r w:rsidRPr="00CD6404">
        <w:rPr>
          <w:color w:val="0000FF"/>
          <w:u w:val="single"/>
        </w:rPr>
        <w:fldChar w:fldCharType="end"/>
      </w:r>
      <w:r w:rsidRPr="00CD6404">
        <w:t>.”</w:t>
      </w:r>
    </w:p>
    <w:p w14:paraId="6829E858" w14:textId="77777777" w:rsidR="00FD5B6E" w:rsidRPr="00CD6404" w:rsidRDefault="00FD5B6E" w:rsidP="00FD5B6E">
      <w:pPr>
        <w:pStyle w:val="Heading2"/>
      </w:pPr>
      <w:bookmarkStart w:id="120" w:name="_Toc411336919"/>
      <w:bookmarkStart w:id="121" w:name="_Toc421540858"/>
      <w:bookmarkStart w:id="122" w:name="_Toc447094850"/>
      <w:bookmarkStart w:id="123" w:name="_Toc82525160"/>
      <w:r w:rsidRPr="00CD6404">
        <w:t>Constraints</w:t>
      </w:r>
      <w:bookmarkEnd w:id="120"/>
      <w:bookmarkEnd w:id="121"/>
      <w:bookmarkEnd w:id="122"/>
      <w:bookmarkEnd w:id="123"/>
    </w:p>
    <w:p w14:paraId="2AC36969" w14:textId="77777777" w:rsidR="00FD5B6E" w:rsidRPr="00CD6404" w:rsidRDefault="00841349" w:rsidP="00230917">
      <w:pPr>
        <w:pStyle w:val="BodyText"/>
        <w:keepNext/>
        <w:keepLines/>
      </w:pPr>
      <w:r w:rsidRPr="00CD6404">
        <w:t>This section d</w:t>
      </w:r>
      <w:r w:rsidR="00FD5B6E" w:rsidRPr="00CD6404">
        <w:t>escribe</w:t>
      </w:r>
      <w:r w:rsidRPr="00CD6404">
        <w:t>s</w:t>
      </w:r>
      <w:r w:rsidR="00FD5B6E" w:rsidRPr="00CD6404">
        <w:t xml:space="preserve"> the target physical environment for deployment</w:t>
      </w:r>
      <w:r w:rsidRPr="00CD6404">
        <w:t>. T</w:t>
      </w:r>
      <w:r w:rsidR="00FD5B6E" w:rsidRPr="00CD6404">
        <w:t xml:space="preserve">he </w:t>
      </w:r>
      <w:r w:rsidRPr="00CD6404">
        <w:t xml:space="preserve">RPC Broker </w:t>
      </w:r>
      <w:r w:rsidR="00FD5B6E" w:rsidRPr="00CD6404">
        <w:t xml:space="preserve">security controls </w:t>
      </w:r>
      <w:r w:rsidRPr="00CD6404">
        <w:t>are</w:t>
      </w:r>
      <w:r w:rsidR="00FD5B6E" w:rsidRPr="00CD6404">
        <w:t xml:space="preserve"> operationally capable within full implementation of National Institute of Standards and Technology (NIST) controls</w:t>
      </w:r>
      <w:r w:rsidRPr="00CD6404">
        <w:t xml:space="preserve">. It is </w:t>
      </w:r>
      <w:r w:rsidR="00FD5B6E" w:rsidRPr="00CD6404">
        <w:t>in</w:t>
      </w:r>
      <w:r w:rsidRPr="00CD6404">
        <w:t xml:space="preserve"> compliance with Directive 6500</w:t>
      </w:r>
      <w:r w:rsidR="00FD5B6E" w:rsidRPr="00CD6404">
        <w:t xml:space="preserve">, </w:t>
      </w:r>
      <w:r w:rsidRPr="00CD6404">
        <w:t xml:space="preserve">Section </w:t>
      </w:r>
      <w:r w:rsidR="00FD5B6E" w:rsidRPr="00CD6404">
        <w:t xml:space="preserve">508 compliance, and performance impacts </w:t>
      </w:r>
      <w:r w:rsidRPr="00CD6404">
        <w:t>of the deployment environment.</w:t>
      </w:r>
    </w:p>
    <w:p w14:paraId="25AFBB23" w14:textId="6C8128A1" w:rsidR="00230917" w:rsidRPr="00CD6404" w:rsidRDefault="00230917" w:rsidP="00230917">
      <w:pPr>
        <w:pStyle w:val="BodyText"/>
      </w:pPr>
      <w:r w:rsidRPr="00CD6404">
        <w:t>There are no constraints for</w:t>
      </w:r>
      <w:r w:rsidR="00127C66" w:rsidRPr="00CD6404">
        <w:t xml:space="preserve"> RPC Broker 1.1 Patch XWB*1.1*</w:t>
      </w:r>
      <w:r w:rsidR="001A1855" w:rsidRPr="00CD6404">
        <w:t>7</w:t>
      </w:r>
      <w:r w:rsidR="00D94C6C">
        <w:t>3</w:t>
      </w:r>
      <w:r w:rsidRPr="00CD6404">
        <w:t xml:space="preserve"> BDK release other than the operating system and software dependencies described in Section </w:t>
      </w:r>
      <w:r w:rsidRPr="00CD6404">
        <w:rPr>
          <w:color w:val="0000FF"/>
          <w:u w:val="single"/>
        </w:rPr>
        <w:fldChar w:fldCharType="begin"/>
      </w:r>
      <w:r w:rsidRPr="00CD6404">
        <w:rPr>
          <w:color w:val="0000FF"/>
          <w:u w:val="single"/>
        </w:rPr>
        <w:instrText xml:space="preserve"> REF _Ref473885953 \w \h  \* MERGEFORMAT </w:instrText>
      </w:r>
      <w:r w:rsidRPr="00CD6404">
        <w:rPr>
          <w:color w:val="0000FF"/>
          <w:u w:val="single"/>
        </w:rPr>
      </w:r>
      <w:r w:rsidRPr="00CD6404">
        <w:rPr>
          <w:color w:val="0000FF"/>
          <w:u w:val="single"/>
        </w:rPr>
        <w:fldChar w:fldCharType="separate"/>
      </w:r>
      <w:r w:rsidR="008779A7">
        <w:rPr>
          <w:color w:val="0000FF"/>
          <w:u w:val="single"/>
        </w:rPr>
        <w:t>3.3.2</w:t>
      </w:r>
      <w:r w:rsidRPr="00CD6404">
        <w:rPr>
          <w:color w:val="0000FF"/>
          <w:u w:val="single"/>
        </w:rPr>
        <w:fldChar w:fldCharType="end"/>
      </w:r>
      <w:r w:rsidRPr="00CD6404">
        <w:t>, “</w:t>
      </w:r>
      <w:r w:rsidRPr="00CD6404">
        <w:rPr>
          <w:color w:val="0000FF"/>
          <w:u w:val="single"/>
        </w:rPr>
        <w:fldChar w:fldCharType="begin"/>
      </w:r>
      <w:r w:rsidRPr="00CD6404">
        <w:rPr>
          <w:color w:val="0000FF"/>
          <w:u w:val="single"/>
        </w:rPr>
        <w:instrText xml:space="preserve"> REF _Ref473885969 \h  \* MERGEFORMAT </w:instrText>
      </w:r>
      <w:r w:rsidRPr="00CD6404">
        <w:rPr>
          <w:color w:val="0000FF"/>
          <w:u w:val="single"/>
        </w:rPr>
      </w:r>
      <w:r w:rsidRPr="00CD6404">
        <w:rPr>
          <w:color w:val="0000FF"/>
          <w:u w:val="single"/>
        </w:rPr>
        <w:fldChar w:fldCharType="separate"/>
      </w:r>
      <w:r w:rsidR="008779A7" w:rsidRPr="008779A7">
        <w:rPr>
          <w:color w:val="0000FF"/>
          <w:u w:val="single"/>
        </w:rPr>
        <w:t>Software</w:t>
      </w:r>
      <w:r w:rsidRPr="00CD6404">
        <w:rPr>
          <w:color w:val="0000FF"/>
          <w:u w:val="single"/>
        </w:rPr>
        <w:fldChar w:fldCharType="end"/>
      </w:r>
      <w:r w:rsidRPr="00CD6404">
        <w:t>.”</w:t>
      </w:r>
    </w:p>
    <w:p w14:paraId="61AAE6F5" w14:textId="77777777" w:rsidR="00FD5B6E" w:rsidRPr="00CD6404" w:rsidRDefault="00FD5B6E" w:rsidP="00AA7BAF">
      <w:pPr>
        <w:pStyle w:val="Heading1"/>
      </w:pPr>
      <w:bookmarkStart w:id="124" w:name="_Toc411336920"/>
      <w:bookmarkStart w:id="125" w:name="_Toc421540859"/>
      <w:bookmarkStart w:id="126" w:name="_Ref444173896"/>
      <w:bookmarkStart w:id="127" w:name="_Ref444173917"/>
      <w:bookmarkStart w:id="128" w:name="_Toc447094851"/>
      <w:bookmarkStart w:id="129" w:name="_Ref473801459"/>
      <w:bookmarkStart w:id="130" w:name="_Toc82525161"/>
      <w:r w:rsidRPr="00CD6404">
        <w:lastRenderedPageBreak/>
        <w:t>Roles and Responsibilities</w:t>
      </w:r>
      <w:bookmarkEnd w:id="124"/>
      <w:bookmarkEnd w:id="125"/>
      <w:bookmarkEnd w:id="126"/>
      <w:bookmarkEnd w:id="127"/>
      <w:bookmarkEnd w:id="128"/>
      <w:bookmarkEnd w:id="129"/>
      <w:bookmarkEnd w:id="130"/>
    </w:p>
    <w:p w14:paraId="746B3C83" w14:textId="77777777" w:rsidR="00CD382B" w:rsidRPr="00CD6404" w:rsidRDefault="00841349" w:rsidP="00841349">
      <w:pPr>
        <w:pStyle w:val="BodyText"/>
        <w:keepNext/>
        <w:keepLines/>
      </w:pPr>
      <w:r w:rsidRPr="00CD6404">
        <w:t>This section l</w:t>
      </w:r>
      <w:r w:rsidR="00FD5B6E" w:rsidRPr="00CD6404">
        <w:t>ist</w:t>
      </w:r>
      <w:r w:rsidRPr="00CD6404">
        <w:t>s</w:t>
      </w:r>
      <w:r w:rsidR="00FD5B6E" w:rsidRPr="00CD6404">
        <w:t xml:space="preserve"> the teams that will perform the steps described in this </w:t>
      </w:r>
      <w:r w:rsidR="00CD382B" w:rsidRPr="00CD6404">
        <w:t>guide.</w:t>
      </w:r>
    </w:p>
    <w:p w14:paraId="50FD62ED" w14:textId="48B62253" w:rsidR="00FD5B6E" w:rsidRPr="00CD6404" w:rsidRDefault="005E59DF" w:rsidP="005E59DF">
      <w:pPr>
        <w:pStyle w:val="BodyText"/>
        <w:keepNext/>
        <w:keepLines/>
      </w:pPr>
      <w:r w:rsidRPr="00CD6404">
        <w:rPr>
          <w:color w:val="0000FF"/>
          <w:u w:val="single"/>
        </w:rPr>
        <w:fldChar w:fldCharType="begin"/>
      </w:r>
      <w:r w:rsidRPr="00CD6404">
        <w:rPr>
          <w:color w:val="0000FF"/>
          <w:u w:val="single"/>
        </w:rPr>
        <w:instrText xml:space="preserve"> REF _Ref473643111 \h  \* MERGEFORMAT </w:instrText>
      </w:r>
      <w:r w:rsidRPr="00CD6404">
        <w:rPr>
          <w:color w:val="0000FF"/>
          <w:u w:val="single"/>
        </w:rPr>
      </w:r>
      <w:r w:rsidRPr="00CD6404">
        <w:rPr>
          <w:color w:val="0000FF"/>
          <w:u w:val="single"/>
        </w:rPr>
        <w:fldChar w:fldCharType="separate"/>
      </w:r>
      <w:r w:rsidR="008779A7" w:rsidRPr="008779A7">
        <w:rPr>
          <w:color w:val="0000FF"/>
          <w:u w:val="single"/>
        </w:rPr>
        <w:t>Table 3</w:t>
      </w:r>
      <w:r w:rsidRPr="00CD6404">
        <w:rPr>
          <w:color w:val="0000FF"/>
          <w:u w:val="single"/>
        </w:rPr>
        <w:fldChar w:fldCharType="end"/>
      </w:r>
      <w:r w:rsidRPr="00CD6404">
        <w:t xml:space="preserve"> identifies the</w:t>
      </w:r>
      <w:r w:rsidR="00FD5B6E" w:rsidRPr="00CD6404">
        <w:t xml:space="preserve"> technical and support personnel who </w:t>
      </w:r>
      <w:r w:rsidRPr="00CD6404">
        <w:t>are</w:t>
      </w:r>
      <w:r w:rsidR="00FD5B6E" w:rsidRPr="00CD6404">
        <w:t xml:space="preserve"> involved in the deployment, installation, back-out, and rollback</w:t>
      </w:r>
      <w:r w:rsidR="00CD382B" w:rsidRPr="00CD6404">
        <w:t xml:space="preserve"> of </w:t>
      </w:r>
      <w:r w:rsidR="000E62B1" w:rsidRPr="00CD6404">
        <w:t xml:space="preserve">the Veterans Health Information Systems and Technology Architecture (VistA) </w:t>
      </w:r>
      <w:r w:rsidR="00CD382B" w:rsidRPr="00CD6404">
        <w:t>RPC Broker 1.1</w:t>
      </w:r>
      <w:r w:rsidR="00127C66" w:rsidRPr="00CD6404">
        <w:t xml:space="preserve"> Patch XWB*1.1*</w:t>
      </w:r>
      <w:r w:rsidR="001A1855" w:rsidRPr="00CD6404">
        <w:t>7</w:t>
      </w:r>
      <w:r w:rsidR="00D94C6C">
        <w:t>3</w:t>
      </w:r>
      <w:r w:rsidR="00030F6B" w:rsidRPr="00CD6404">
        <w:t xml:space="preserve"> Broker Development Kit (BDK) release</w:t>
      </w:r>
      <w:r w:rsidR="00FD5B6E" w:rsidRPr="00CD6404">
        <w:t>.</w:t>
      </w:r>
    </w:p>
    <w:p w14:paraId="695C6ED7" w14:textId="77777777" w:rsidR="0060447A" w:rsidRPr="00CD6404" w:rsidRDefault="0060447A" w:rsidP="0060447A">
      <w:pPr>
        <w:pStyle w:val="BodyText6"/>
        <w:keepNext/>
        <w:keepLines/>
      </w:pPr>
    </w:p>
    <w:p w14:paraId="23C90952" w14:textId="6CA3EE67" w:rsidR="00FD5B6E" w:rsidRPr="00CD6404" w:rsidRDefault="00FD5B6E" w:rsidP="005E59DF">
      <w:pPr>
        <w:pStyle w:val="Caption"/>
      </w:pPr>
      <w:bookmarkStart w:id="131" w:name="_Ref473643111"/>
      <w:bookmarkStart w:id="132" w:name="_Toc82525229"/>
      <w:r w:rsidRPr="00CD6404">
        <w:t xml:space="preserve">Table </w:t>
      </w:r>
      <w:fldSimple w:instr=" SEQ Table \* ARABIC ">
        <w:r w:rsidR="008779A7">
          <w:rPr>
            <w:noProof/>
          </w:rPr>
          <w:t>3</w:t>
        </w:r>
      </w:fldSimple>
      <w:bookmarkEnd w:id="131"/>
      <w:r w:rsidRPr="00CD6404">
        <w:t>: Roles and Responsibilities</w:t>
      </w:r>
      <w:bookmarkEnd w:id="132"/>
    </w:p>
    <w:tbl>
      <w:tblPr>
        <w:tblW w:w="529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1"/>
        <w:gridCol w:w="2714"/>
        <w:gridCol w:w="1390"/>
        <w:gridCol w:w="3398"/>
        <w:gridCol w:w="1816"/>
      </w:tblGrid>
      <w:tr w:rsidR="00FD5B6E" w:rsidRPr="00CD6404" w14:paraId="11B0B2B9" w14:textId="77777777" w:rsidTr="0060447A">
        <w:trPr>
          <w:cantSplit/>
          <w:tblHeader/>
        </w:trPr>
        <w:tc>
          <w:tcPr>
            <w:tcW w:w="289" w:type="pct"/>
            <w:shd w:val="clear" w:color="auto" w:fill="F2F2F2" w:themeFill="background1" w:themeFillShade="F2"/>
          </w:tcPr>
          <w:p w14:paraId="727765DA" w14:textId="77777777" w:rsidR="00FD5B6E" w:rsidRPr="00CD6404" w:rsidRDefault="00FD5B6E" w:rsidP="00245ECB">
            <w:pPr>
              <w:pStyle w:val="TableHeading"/>
            </w:pPr>
            <w:r w:rsidRPr="00CD6404">
              <w:t>ID</w:t>
            </w:r>
          </w:p>
        </w:tc>
        <w:tc>
          <w:tcPr>
            <w:tcW w:w="1372" w:type="pct"/>
            <w:shd w:val="clear" w:color="auto" w:fill="F2F2F2" w:themeFill="background1" w:themeFillShade="F2"/>
          </w:tcPr>
          <w:p w14:paraId="698B5EF1" w14:textId="77777777" w:rsidR="00FD5B6E" w:rsidRPr="00CD6404" w:rsidRDefault="00FD5B6E" w:rsidP="00245ECB">
            <w:pPr>
              <w:pStyle w:val="TableHeading"/>
            </w:pPr>
            <w:r w:rsidRPr="00CD6404">
              <w:t>Team</w:t>
            </w:r>
          </w:p>
        </w:tc>
        <w:tc>
          <w:tcPr>
            <w:tcW w:w="703" w:type="pct"/>
            <w:shd w:val="clear" w:color="auto" w:fill="F2F2F2" w:themeFill="background1" w:themeFillShade="F2"/>
          </w:tcPr>
          <w:p w14:paraId="22C64268" w14:textId="77777777" w:rsidR="00FD5B6E" w:rsidRPr="00CD6404" w:rsidRDefault="00FD5B6E" w:rsidP="00245ECB">
            <w:pPr>
              <w:pStyle w:val="TableHeading"/>
            </w:pPr>
            <w:r w:rsidRPr="00CD6404">
              <w:t>Phase / Role</w:t>
            </w:r>
          </w:p>
        </w:tc>
        <w:tc>
          <w:tcPr>
            <w:tcW w:w="1718" w:type="pct"/>
            <w:shd w:val="clear" w:color="auto" w:fill="F2F2F2" w:themeFill="background1" w:themeFillShade="F2"/>
          </w:tcPr>
          <w:p w14:paraId="2AEE571D" w14:textId="77777777" w:rsidR="00FD5B6E" w:rsidRPr="00CD6404" w:rsidRDefault="00FD5B6E" w:rsidP="00245ECB">
            <w:pPr>
              <w:pStyle w:val="TableHeading"/>
            </w:pPr>
            <w:r w:rsidRPr="00CD6404">
              <w:t>Tasks</w:t>
            </w:r>
          </w:p>
        </w:tc>
        <w:tc>
          <w:tcPr>
            <w:tcW w:w="919" w:type="pct"/>
            <w:shd w:val="clear" w:color="auto" w:fill="F2F2F2" w:themeFill="background1" w:themeFillShade="F2"/>
          </w:tcPr>
          <w:p w14:paraId="1490CA61" w14:textId="77777777" w:rsidR="00FD5B6E" w:rsidRPr="00CD6404" w:rsidRDefault="00FD5B6E" w:rsidP="00245ECB">
            <w:pPr>
              <w:pStyle w:val="TableHeading"/>
              <w:rPr>
                <w:szCs w:val="28"/>
              </w:rPr>
            </w:pPr>
            <w:r w:rsidRPr="00CD6404">
              <w:t>Project Phase</w:t>
            </w:r>
            <w:r w:rsidRPr="00CD6404">
              <w:rPr>
                <w:szCs w:val="28"/>
              </w:rPr>
              <w:t xml:space="preserve"> (See Schedule)</w:t>
            </w:r>
          </w:p>
        </w:tc>
      </w:tr>
      <w:tr w:rsidR="00FD5B6E" w:rsidRPr="00CD6404" w14:paraId="0EBEAEFF" w14:textId="77777777" w:rsidTr="0060447A">
        <w:trPr>
          <w:cantSplit/>
        </w:trPr>
        <w:tc>
          <w:tcPr>
            <w:tcW w:w="289" w:type="pct"/>
          </w:tcPr>
          <w:p w14:paraId="42C5219F" w14:textId="77777777" w:rsidR="00FD5B6E" w:rsidRPr="00CD6404" w:rsidRDefault="00CD382B" w:rsidP="00245ECB">
            <w:pPr>
              <w:pStyle w:val="TableText"/>
              <w:keepNext/>
              <w:keepLines/>
            </w:pPr>
            <w:r w:rsidRPr="00CD6404">
              <w:t>1</w:t>
            </w:r>
          </w:p>
        </w:tc>
        <w:tc>
          <w:tcPr>
            <w:tcW w:w="1372" w:type="pct"/>
          </w:tcPr>
          <w:p w14:paraId="1FA7B65E" w14:textId="77777777" w:rsidR="00FD5B6E" w:rsidRPr="00CD6404" w:rsidRDefault="00EC7338" w:rsidP="00245ECB">
            <w:pPr>
              <w:pStyle w:val="TableText"/>
              <w:keepNext/>
              <w:keepLines/>
            </w:pPr>
            <w:r w:rsidRPr="00CD6404">
              <w:t>Enterprise Program Management Office (EPMO) Implementation Team</w:t>
            </w:r>
          </w:p>
        </w:tc>
        <w:tc>
          <w:tcPr>
            <w:tcW w:w="703" w:type="pct"/>
          </w:tcPr>
          <w:p w14:paraId="000BF351" w14:textId="77777777" w:rsidR="00FD5B6E" w:rsidRPr="00CD6404" w:rsidRDefault="00FD5B6E" w:rsidP="00245ECB">
            <w:pPr>
              <w:pStyle w:val="TableText"/>
              <w:keepNext/>
              <w:keepLines/>
            </w:pPr>
            <w:r w:rsidRPr="00CD6404">
              <w:t>Deployment</w:t>
            </w:r>
          </w:p>
        </w:tc>
        <w:tc>
          <w:tcPr>
            <w:tcW w:w="1718" w:type="pct"/>
          </w:tcPr>
          <w:p w14:paraId="6582229F" w14:textId="77777777" w:rsidR="00FD5B6E" w:rsidRPr="00CD6404" w:rsidRDefault="00FD5B6E" w:rsidP="00245ECB">
            <w:pPr>
              <w:pStyle w:val="TableText"/>
              <w:keepNext/>
              <w:keepLines/>
            </w:pPr>
            <w:r w:rsidRPr="00CD6404">
              <w:t>Plan and schedule deployment (including orchestration with vendors)</w:t>
            </w:r>
            <w:r w:rsidR="00841349" w:rsidRPr="00CD6404">
              <w:t>.</w:t>
            </w:r>
          </w:p>
        </w:tc>
        <w:tc>
          <w:tcPr>
            <w:tcW w:w="919" w:type="pct"/>
          </w:tcPr>
          <w:p w14:paraId="4C771071" w14:textId="77777777" w:rsidR="00FD5B6E" w:rsidRPr="00CD6404" w:rsidRDefault="0037506C" w:rsidP="00245ECB">
            <w:pPr>
              <w:pStyle w:val="TableText"/>
              <w:keepNext/>
              <w:keepLines/>
            </w:pPr>
            <w:r w:rsidRPr="00CD6404">
              <w:t>Planning</w:t>
            </w:r>
          </w:p>
        </w:tc>
      </w:tr>
      <w:tr w:rsidR="00FD5B6E" w:rsidRPr="00CD6404" w14:paraId="6C06A426" w14:textId="77777777" w:rsidTr="0060447A">
        <w:trPr>
          <w:cantSplit/>
        </w:trPr>
        <w:tc>
          <w:tcPr>
            <w:tcW w:w="289" w:type="pct"/>
          </w:tcPr>
          <w:p w14:paraId="444C2E59" w14:textId="77777777" w:rsidR="00FD5B6E" w:rsidRPr="00CD6404" w:rsidRDefault="00CD382B" w:rsidP="00245ECB">
            <w:pPr>
              <w:pStyle w:val="TableText"/>
            </w:pPr>
            <w:r w:rsidRPr="00CD6404">
              <w:t>2</w:t>
            </w:r>
          </w:p>
        </w:tc>
        <w:tc>
          <w:tcPr>
            <w:tcW w:w="1372" w:type="pct"/>
          </w:tcPr>
          <w:p w14:paraId="399AF1A3" w14:textId="77777777" w:rsidR="00FD5B6E" w:rsidRPr="00CD6404" w:rsidRDefault="00EC7338" w:rsidP="00245ECB">
            <w:pPr>
              <w:pStyle w:val="TableText"/>
            </w:pPr>
            <w:r w:rsidRPr="00CD6404">
              <w:t>EPMO Implementation</w:t>
            </w:r>
            <w:r w:rsidR="00CD382B" w:rsidRPr="00CD6404">
              <w:t xml:space="preserve"> Team</w:t>
            </w:r>
          </w:p>
        </w:tc>
        <w:tc>
          <w:tcPr>
            <w:tcW w:w="703" w:type="pct"/>
          </w:tcPr>
          <w:p w14:paraId="0834C3E0" w14:textId="77777777" w:rsidR="00FD5B6E" w:rsidRPr="00CD6404" w:rsidRDefault="00FD5B6E" w:rsidP="00245ECB">
            <w:pPr>
              <w:pStyle w:val="TableText"/>
            </w:pPr>
            <w:r w:rsidRPr="00CD6404">
              <w:t>Deployment</w:t>
            </w:r>
          </w:p>
        </w:tc>
        <w:tc>
          <w:tcPr>
            <w:tcW w:w="1718" w:type="pct"/>
          </w:tcPr>
          <w:p w14:paraId="6B4B0AB1" w14:textId="77777777" w:rsidR="00FD5B6E" w:rsidRPr="00CD6404" w:rsidRDefault="00FD5B6E" w:rsidP="00245ECB">
            <w:pPr>
              <w:pStyle w:val="TableText"/>
            </w:pPr>
            <w:r w:rsidRPr="00CD6404">
              <w:t>Determine and document the roles and responsibilities of those involved in the deployment.</w:t>
            </w:r>
          </w:p>
        </w:tc>
        <w:tc>
          <w:tcPr>
            <w:tcW w:w="919" w:type="pct"/>
          </w:tcPr>
          <w:p w14:paraId="38E6097C" w14:textId="77777777" w:rsidR="00FD5B6E" w:rsidRPr="00CD6404" w:rsidRDefault="0037506C" w:rsidP="00245ECB">
            <w:pPr>
              <w:pStyle w:val="TableText"/>
            </w:pPr>
            <w:r w:rsidRPr="00CD6404">
              <w:t>Planning</w:t>
            </w:r>
          </w:p>
        </w:tc>
      </w:tr>
      <w:tr w:rsidR="00FD5B6E" w:rsidRPr="00CD6404" w14:paraId="0C8C68FB" w14:textId="77777777" w:rsidTr="0060447A">
        <w:trPr>
          <w:cantSplit/>
        </w:trPr>
        <w:tc>
          <w:tcPr>
            <w:tcW w:w="289" w:type="pct"/>
          </w:tcPr>
          <w:p w14:paraId="55D4384B" w14:textId="77777777" w:rsidR="00FD5B6E" w:rsidRPr="00CD6404" w:rsidRDefault="00CD382B" w:rsidP="00245ECB">
            <w:pPr>
              <w:pStyle w:val="TableText"/>
            </w:pPr>
            <w:r w:rsidRPr="00CD6404">
              <w:t>3</w:t>
            </w:r>
          </w:p>
        </w:tc>
        <w:tc>
          <w:tcPr>
            <w:tcW w:w="1372" w:type="pct"/>
          </w:tcPr>
          <w:p w14:paraId="49808411" w14:textId="77777777" w:rsidR="00FD5B6E" w:rsidRPr="00CD6404" w:rsidRDefault="00EC7338" w:rsidP="00245ECB">
            <w:pPr>
              <w:pStyle w:val="TableText"/>
            </w:pPr>
            <w:r w:rsidRPr="00CD6404">
              <w:t>Software Quality Assurance (SQA)</w:t>
            </w:r>
          </w:p>
        </w:tc>
        <w:tc>
          <w:tcPr>
            <w:tcW w:w="703" w:type="pct"/>
          </w:tcPr>
          <w:p w14:paraId="62574C73" w14:textId="77777777" w:rsidR="00FD5B6E" w:rsidRPr="00CD6404" w:rsidRDefault="00FD5B6E" w:rsidP="00245ECB">
            <w:pPr>
              <w:pStyle w:val="TableText"/>
            </w:pPr>
            <w:r w:rsidRPr="00CD6404">
              <w:t>Deployment</w:t>
            </w:r>
          </w:p>
        </w:tc>
        <w:tc>
          <w:tcPr>
            <w:tcW w:w="1718" w:type="pct"/>
          </w:tcPr>
          <w:p w14:paraId="4A1CD488" w14:textId="77777777" w:rsidR="00FD5B6E" w:rsidRPr="00CD6404" w:rsidRDefault="00841349" w:rsidP="00245ECB">
            <w:pPr>
              <w:pStyle w:val="TableText"/>
            </w:pPr>
            <w:r w:rsidRPr="00CD6404">
              <w:t>Test for operational readiness.</w:t>
            </w:r>
          </w:p>
        </w:tc>
        <w:tc>
          <w:tcPr>
            <w:tcW w:w="919" w:type="pct"/>
          </w:tcPr>
          <w:p w14:paraId="4F124FCE" w14:textId="77777777" w:rsidR="00FD5B6E" w:rsidRPr="00CD6404" w:rsidRDefault="0037506C" w:rsidP="00245ECB">
            <w:pPr>
              <w:pStyle w:val="TableText"/>
            </w:pPr>
            <w:r w:rsidRPr="00CD6404">
              <w:t>Build</w:t>
            </w:r>
          </w:p>
        </w:tc>
      </w:tr>
      <w:tr w:rsidR="00FD5B6E" w:rsidRPr="00CD6404" w14:paraId="1A3494D6" w14:textId="77777777" w:rsidTr="0060447A">
        <w:trPr>
          <w:cantSplit/>
        </w:trPr>
        <w:tc>
          <w:tcPr>
            <w:tcW w:w="289" w:type="pct"/>
          </w:tcPr>
          <w:p w14:paraId="01A4222E" w14:textId="77777777" w:rsidR="00FD5B6E" w:rsidRPr="00CD6404" w:rsidRDefault="00CD382B" w:rsidP="00245ECB">
            <w:pPr>
              <w:pStyle w:val="TableText"/>
            </w:pPr>
            <w:r w:rsidRPr="00CD6404">
              <w:t>4</w:t>
            </w:r>
          </w:p>
        </w:tc>
        <w:tc>
          <w:tcPr>
            <w:tcW w:w="1372" w:type="pct"/>
          </w:tcPr>
          <w:p w14:paraId="10BFECA5" w14:textId="77777777" w:rsidR="00FD5B6E" w:rsidRPr="00CD6404" w:rsidRDefault="0037506C" w:rsidP="00245ECB">
            <w:pPr>
              <w:pStyle w:val="TableText"/>
            </w:pPr>
            <w:r w:rsidRPr="00CD6404">
              <w:t>Product Support (PS)</w:t>
            </w:r>
          </w:p>
        </w:tc>
        <w:tc>
          <w:tcPr>
            <w:tcW w:w="703" w:type="pct"/>
          </w:tcPr>
          <w:p w14:paraId="2DE636AF" w14:textId="77777777" w:rsidR="00FD5B6E" w:rsidRPr="00CD6404" w:rsidRDefault="00FD5B6E" w:rsidP="00245ECB">
            <w:pPr>
              <w:pStyle w:val="TableText"/>
            </w:pPr>
            <w:r w:rsidRPr="00CD6404">
              <w:t>Deployment</w:t>
            </w:r>
          </w:p>
        </w:tc>
        <w:tc>
          <w:tcPr>
            <w:tcW w:w="1718" w:type="pct"/>
          </w:tcPr>
          <w:p w14:paraId="73CC9427" w14:textId="77777777" w:rsidR="00FD5B6E" w:rsidRPr="00CD6404" w:rsidRDefault="00FD5B6E" w:rsidP="00245ECB">
            <w:pPr>
              <w:pStyle w:val="TableText"/>
            </w:pPr>
            <w:r w:rsidRPr="00CD6404">
              <w:t>Execute deployment</w:t>
            </w:r>
            <w:r w:rsidR="00841349" w:rsidRPr="00CD6404">
              <w:t>.</w:t>
            </w:r>
          </w:p>
        </w:tc>
        <w:tc>
          <w:tcPr>
            <w:tcW w:w="919" w:type="pct"/>
          </w:tcPr>
          <w:p w14:paraId="0A5C83AF" w14:textId="77777777" w:rsidR="00FD5B6E" w:rsidRPr="00CD6404" w:rsidRDefault="0037506C" w:rsidP="00245ECB">
            <w:pPr>
              <w:pStyle w:val="TableText"/>
            </w:pPr>
            <w:r w:rsidRPr="00CD6404">
              <w:t>Release Prep Phase</w:t>
            </w:r>
          </w:p>
        </w:tc>
      </w:tr>
      <w:tr w:rsidR="00FD5B6E" w:rsidRPr="00CD6404" w14:paraId="00BA5A36" w14:textId="77777777" w:rsidTr="0060447A">
        <w:trPr>
          <w:cantSplit/>
        </w:trPr>
        <w:tc>
          <w:tcPr>
            <w:tcW w:w="289" w:type="pct"/>
          </w:tcPr>
          <w:p w14:paraId="6E3E9B6C" w14:textId="77777777" w:rsidR="00FD5B6E" w:rsidRPr="00CD6404" w:rsidRDefault="00CD382B" w:rsidP="00245ECB">
            <w:pPr>
              <w:pStyle w:val="TableText"/>
            </w:pPr>
            <w:r w:rsidRPr="00CD6404">
              <w:t>5</w:t>
            </w:r>
          </w:p>
        </w:tc>
        <w:tc>
          <w:tcPr>
            <w:tcW w:w="1372" w:type="pct"/>
          </w:tcPr>
          <w:p w14:paraId="72DD7B96" w14:textId="77777777" w:rsidR="00FD5B6E" w:rsidRPr="00CD6404" w:rsidRDefault="00EC7338" w:rsidP="00245ECB">
            <w:pPr>
              <w:pStyle w:val="TableText"/>
            </w:pPr>
            <w:r w:rsidRPr="00CD6404">
              <w:t>EPMO Implementation Team</w:t>
            </w:r>
          </w:p>
        </w:tc>
        <w:tc>
          <w:tcPr>
            <w:tcW w:w="703" w:type="pct"/>
          </w:tcPr>
          <w:p w14:paraId="35DB2559" w14:textId="77777777" w:rsidR="00FD5B6E" w:rsidRPr="00CD6404" w:rsidRDefault="00FD5B6E" w:rsidP="00245ECB">
            <w:pPr>
              <w:pStyle w:val="TableText"/>
            </w:pPr>
            <w:r w:rsidRPr="00CD6404">
              <w:t>Installation</w:t>
            </w:r>
          </w:p>
        </w:tc>
        <w:tc>
          <w:tcPr>
            <w:tcW w:w="1718" w:type="pct"/>
          </w:tcPr>
          <w:p w14:paraId="3334AAEA" w14:textId="77777777" w:rsidR="00FD5B6E" w:rsidRPr="00CD6404" w:rsidRDefault="00FD5B6E" w:rsidP="00245ECB">
            <w:pPr>
              <w:pStyle w:val="TableText"/>
            </w:pPr>
            <w:r w:rsidRPr="00CD6404">
              <w:t xml:space="preserve">Plan and schedule </w:t>
            </w:r>
            <w:r w:rsidR="00841349" w:rsidRPr="00CD6404">
              <w:t>installation.</w:t>
            </w:r>
          </w:p>
        </w:tc>
        <w:tc>
          <w:tcPr>
            <w:tcW w:w="919" w:type="pct"/>
          </w:tcPr>
          <w:p w14:paraId="068D95D9" w14:textId="77777777" w:rsidR="00FD5B6E" w:rsidRPr="00CD6404" w:rsidRDefault="0037506C" w:rsidP="00245ECB">
            <w:pPr>
              <w:pStyle w:val="TableText"/>
            </w:pPr>
            <w:r w:rsidRPr="00CD6404">
              <w:t>Build Phase</w:t>
            </w:r>
          </w:p>
        </w:tc>
      </w:tr>
      <w:tr w:rsidR="00FD5B6E" w:rsidRPr="00CD6404" w14:paraId="48B8D4FE" w14:textId="77777777" w:rsidTr="0060447A">
        <w:trPr>
          <w:cantSplit/>
        </w:trPr>
        <w:tc>
          <w:tcPr>
            <w:tcW w:w="289" w:type="pct"/>
          </w:tcPr>
          <w:p w14:paraId="08237BD3" w14:textId="77777777" w:rsidR="00FD5B6E" w:rsidRPr="00CD6404" w:rsidRDefault="00CD382B" w:rsidP="00245ECB">
            <w:pPr>
              <w:pStyle w:val="TableText"/>
            </w:pPr>
            <w:r w:rsidRPr="00CD6404">
              <w:t>6</w:t>
            </w:r>
          </w:p>
        </w:tc>
        <w:tc>
          <w:tcPr>
            <w:tcW w:w="1372" w:type="pct"/>
          </w:tcPr>
          <w:p w14:paraId="5451F597" w14:textId="77777777" w:rsidR="00FD5B6E" w:rsidRPr="00CD6404" w:rsidRDefault="00EC7338" w:rsidP="00245ECB">
            <w:pPr>
              <w:pStyle w:val="TableText"/>
            </w:pPr>
            <w:r w:rsidRPr="00CD6404">
              <w:t>EPMO Implementation Team</w:t>
            </w:r>
          </w:p>
        </w:tc>
        <w:tc>
          <w:tcPr>
            <w:tcW w:w="703" w:type="pct"/>
          </w:tcPr>
          <w:p w14:paraId="67478013" w14:textId="77777777" w:rsidR="00FD5B6E" w:rsidRPr="00CD6404" w:rsidRDefault="00FD5B6E" w:rsidP="00245ECB">
            <w:pPr>
              <w:pStyle w:val="TableText"/>
            </w:pPr>
            <w:r w:rsidRPr="00CD6404">
              <w:t>Installation</w:t>
            </w:r>
          </w:p>
        </w:tc>
        <w:tc>
          <w:tcPr>
            <w:tcW w:w="1718" w:type="pct"/>
          </w:tcPr>
          <w:p w14:paraId="3D0955BC" w14:textId="77777777" w:rsidR="00FD5B6E" w:rsidRPr="00CD6404" w:rsidRDefault="00FD5B6E" w:rsidP="00245ECB">
            <w:pPr>
              <w:pStyle w:val="TableText"/>
            </w:pPr>
            <w:r w:rsidRPr="00CD6404">
              <w:t>Ensure authority to operate and that certificate authority security documentation is in place</w:t>
            </w:r>
            <w:r w:rsidR="00841349" w:rsidRPr="00CD6404">
              <w:t>.</w:t>
            </w:r>
          </w:p>
        </w:tc>
        <w:tc>
          <w:tcPr>
            <w:tcW w:w="919" w:type="pct"/>
          </w:tcPr>
          <w:p w14:paraId="2A2AD84D" w14:textId="77777777" w:rsidR="00FD5B6E" w:rsidRPr="00CD6404" w:rsidRDefault="0037506C" w:rsidP="00245ECB">
            <w:pPr>
              <w:pStyle w:val="TableText"/>
            </w:pPr>
            <w:r w:rsidRPr="00CD6404">
              <w:t>Release Prep Phase</w:t>
            </w:r>
          </w:p>
        </w:tc>
      </w:tr>
      <w:tr w:rsidR="00FD5B6E" w:rsidRPr="00CD6404" w14:paraId="31C791A7" w14:textId="77777777" w:rsidTr="0060447A">
        <w:trPr>
          <w:cantSplit/>
        </w:trPr>
        <w:tc>
          <w:tcPr>
            <w:tcW w:w="289" w:type="pct"/>
          </w:tcPr>
          <w:p w14:paraId="75CFF800" w14:textId="77777777" w:rsidR="00FD5B6E" w:rsidRPr="00CD6404" w:rsidRDefault="00CD382B" w:rsidP="00245ECB">
            <w:pPr>
              <w:pStyle w:val="TableText"/>
            </w:pPr>
            <w:r w:rsidRPr="00CD6404">
              <w:t>8</w:t>
            </w:r>
          </w:p>
        </w:tc>
        <w:tc>
          <w:tcPr>
            <w:tcW w:w="1372" w:type="pct"/>
          </w:tcPr>
          <w:p w14:paraId="466A0F23" w14:textId="77777777" w:rsidR="00FD5B6E" w:rsidRPr="00CD6404" w:rsidDel="00004DBA" w:rsidRDefault="00EC7338" w:rsidP="00245ECB">
            <w:pPr>
              <w:pStyle w:val="TableText"/>
            </w:pPr>
            <w:r w:rsidRPr="00CD6404">
              <w:t xml:space="preserve">EPMO Implementation Team </w:t>
            </w:r>
            <w:r w:rsidRPr="00CD6404">
              <w:br/>
              <w:t>VistA Infrastructure (VI) Development Team</w:t>
            </w:r>
          </w:p>
        </w:tc>
        <w:tc>
          <w:tcPr>
            <w:tcW w:w="703" w:type="pct"/>
          </w:tcPr>
          <w:p w14:paraId="6DD3845C" w14:textId="77777777" w:rsidR="00FD5B6E" w:rsidRPr="00CD6404" w:rsidRDefault="00FD5B6E" w:rsidP="00245ECB">
            <w:pPr>
              <w:pStyle w:val="TableText"/>
            </w:pPr>
            <w:r w:rsidRPr="00CD6404">
              <w:t>Installations</w:t>
            </w:r>
          </w:p>
        </w:tc>
        <w:tc>
          <w:tcPr>
            <w:tcW w:w="1718" w:type="pct"/>
          </w:tcPr>
          <w:p w14:paraId="6689A4AC" w14:textId="77777777" w:rsidR="00FD5B6E" w:rsidRPr="00CD6404" w:rsidRDefault="00841349" w:rsidP="00245ECB">
            <w:pPr>
              <w:pStyle w:val="TableText"/>
            </w:pPr>
            <w:r w:rsidRPr="00CD6404">
              <w:t>Coordinate training.</w:t>
            </w:r>
          </w:p>
        </w:tc>
        <w:tc>
          <w:tcPr>
            <w:tcW w:w="919" w:type="pct"/>
          </w:tcPr>
          <w:p w14:paraId="497F4003" w14:textId="77777777" w:rsidR="00FD5B6E" w:rsidRPr="00CD6404" w:rsidRDefault="00EC7338" w:rsidP="00245ECB">
            <w:pPr>
              <w:pStyle w:val="TableText"/>
            </w:pPr>
            <w:r w:rsidRPr="00CD6404">
              <w:t>Release Prep Phase</w:t>
            </w:r>
          </w:p>
        </w:tc>
      </w:tr>
      <w:tr w:rsidR="00FD5B6E" w:rsidRPr="00CD6404" w14:paraId="54927538" w14:textId="77777777" w:rsidTr="0060447A">
        <w:trPr>
          <w:cantSplit/>
        </w:trPr>
        <w:tc>
          <w:tcPr>
            <w:tcW w:w="289" w:type="pct"/>
          </w:tcPr>
          <w:p w14:paraId="502B6FFC" w14:textId="77777777" w:rsidR="00FD5B6E" w:rsidRPr="00CD6404" w:rsidRDefault="00CD382B" w:rsidP="00245ECB">
            <w:pPr>
              <w:pStyle w:val="TableText"/>
            </w:pPr>
            <w:r w:rsidRPr="00CD6404">
              <w:t>9</w:t>
            </w:r>
          </w:p>
        </w:tc>
        <w:tc>
          <w:tcPr>
            <w:tcW w:w="1372" w:type="pct"/>
          </w:tcPr>
          <w:p w14:paraId="2D73F8DB" w14:textId="77777777" w:rsidR="00FD5B6E" w:rsidRPr="00CD6404" w:rsidDel="00F61A80" w:rsidRDefault="00EC7338" w:rsidP="00245ECB">
            <w:pPr>
              <w:pStyle w:val="TableText"/>
            </w:pPr>
            <w:r w:rsidRPr="00CD6404">
              <w:t xml:space="preserve">EPMO Implementation Team </w:t>
            </w:r>
            <w:r w:rsidRPr="00CD6404">
              <w:br/>
            </w:r>
            <w:r w:rsidR="0037506C" w:rsidRPr="00CD6404">
              <w:t>VistA Infrastructure (VI) Development Team</w:t>
            </w:r>
          </w:p>
        </w:tc>
        <w:tc>
          <w:tcPr>
            <w:tcW w:w="703" w:type="pct"/>
          </w:tcPr>
          <w:p w14:paraId="551EA906" w14:textId="2EBA0972" w:rsidR="00FD5B6E" w:rsidRPr="00CD6404" w:rsidRDefault="00FD5B6E" w:rsidP="00245ECB">
            <w:pPr>
              <w:pStyle w:val="TableText"/>
            </w:pPr>
            <w:r w:rsidRPr="00CD6404">
              <w:t>Back-</w:t>
            </w:r>
            <w:r w:rsidR="00A256EB" w:rsidRPr="00CD6404">
              <w:t>O</w:t>
            </w:r>
            <w:r w:rsidRPr="00CD6404">
              <w:t>ut</w:t>
            </w:r>
          </w:p>
        </w:tc>
        <w:tc>
          <w:tcPr>
            <w:tcW w:w="1718" w:type="pct"/>
          </w:tcPr>
          <w:p w14:paraId="14471F41" w14:textId="77777777" w:rsidR="00FD5B6E" w:rsidRPr="00CD6404" w:rsidRDefault="00FD5B6E" w:rsidP="00245ECB">
            <w:pPr>
              <w:pStyle w:val="TableText"/>
            </w:pPr>
            <w:r w:rsidRPr="00CD6404">
              <w:t>Confirm availability of back-out instructions and back-out strategy (what are the cr</w:t>
            </w:r>
            <w:r w:rsidR="00841349" w:rsidRPr="00CD6404">
              <w:t>iteria that trigger a back-out).</w:t>
            </w:r>
          </w:p>
        </w:tc>
        <w:tc>
          <w:tcPr>
            <w:tcW w:w="919" w:type="pct"/>
          </w:tcPr>
          <w:p w14:paraId="0786AC73" w14:textId="77777777" w:rsidR="00FD5B6E" w:rsidRPr="00CD6404" w:rsidRDefault="00EC7338" w:rsidP="00245ECB">
            <w:pPr>
              <w:pStyle w:val="TableText"/>
            </w:pPr>
            <w:r w:rsidRPr="00CD6404">
              <w:t>Build Phase</w:t>
            </w:r>
          </w:p>
        </w:tc>
      </w:tr>
      <w:tr w:rsidR="00FD5B6E" w:rsidRPr="00CD6404" w14:paraId="4A179007" w14:textId="77777777" w:rsidTr="0060447A">
        <w:trPr>
          <w:cantSplit/>
        </w:trPr>
        <w:tc>
          <w:tcPr>
            <w:tcW w:w="289" w:type="pct"/>
          </w:tcPr>
          <w:p w14:paraId="11A7BD17" w14:textId="77777777" w:rsidR="00FD5B6E" w:rsidRPr="00CD6404" w:rsidRDefault="00CD382B" w:rsidP="00245ECB">
            <w:pPr>
              <w:pStyle w:val="TableText"/>
            </w:pPr>
            <w:r w:rsidRPr="00CD6404">
              <w:t>10</w:t>
            </w:r>
          </w:p>
        </w:tc>
        <w:tc>
          <w:tcPr>
            <w:tcW w:w="1372" w:type="pct"/>
          </w:tcPr>
          <w:p w14:paraId="6B0DC35D" w14:textId="77777777" w:rsidR="00FD5B6E" w:rsidRPr="00CD6404" w:rsidDel="00F61A80" w:rsidRDefault="008D221A" w:rsidP="00245ECB">
            <w:pPr>
              <w:pStyle w:val="TableText"/>
            </w:pPr>
            <w:r w:rsidRPr="00CD6404">
              <w:t>SDE Field Operations (FO)</w:t>
            </w:r>
            <w:r w:rsidRPr="00CD6404">
              <w:br/>
            </w:r>
            <w:r w:rsidR="00EC7338" w:rsidRPr="00CD6404">
              <w:t>Enterprise Operations</w:t>
            </w:r>
            <w:r w:rsidRPr="00CD6404">
              <w:t xml:space="preserve"> (EO)</w:t>
            </w:r>
          </w:p>
        </w:tc>
        <w:tc>
          <w:tcPr>
            <w:tcW w:w="703" w:type="pct"/>
          </w:tcPr>
          <w:p w14:paraId="0A0CC6D7" w14:textId="77777777" w:rsidR="00FD5B6E" w:rsidRPr="00CD6404" w:rsidRDefault="00FD5B6E" w:rsidP="00245ECB">
            <w:pPr>
              <w:pStyle w:val="TableText"/>
            </w:pPr>
            <w:r w:rsidRPr="00CD6404">
              <w:t>Post Deployment</w:t>
            </w:r>
          </w:p>
        </w:tc>
        <w:tc>
          <w:tcPr>
            <w:tcW w:w="1718" w:type="pct"/>
          </w:tcPr>
          <w:p w14:paraId="2734E9EB" w14:textId="77777777" w:rsidR="00FD5B6E" w:rsidRPr="00CD6404" w:rsidRDefault="00FD5B6E" w:rsidP="00245ECB">
            <w:pPr>
              <w:pStyle w:val="TableText"/>
            </w:pPr>
            <w:r w:rsidRPr="00CD6404">
              <w:t>Hardware, Software and System Support</w:t>
            </w:r>
            <w:r w:rsidR="00841349" w:rsidRPr="00CD6404">
              <w:t>.</w:t>
            </w:r>
          </w:p>
        </w:tc>
        <w:tc>
          <w:tcPr>
            <w:tcW w:w="919" w:type="pct"/>
          </w:tcPr>
          <w:p w14:paraId="33FE9E9C" w14:textId="77777777" w:rsidR="00FD5B6E" w:rsidRPr="00CD6404" w:rsidRDefault="00EC7338" w:rsidP="00245ECB">
            <w:pPr>
              <w:pStyle w:val="TableText"/>
            </w:pPr>
            <w:r w:rsidRPr="00CD6404">
              <w:t>Post Release</w:t>
            </w:r>
          </w:p>
        </w:tc>
      </w:tr>
    </w:tbl>
    <w:p w14:paraId="001C4ACA" w14:textId="77777777" w:rsidR="00AA7BAF" w:rsidRPr="00CD6404" w:rsidRDefault="00AA7BAF" w:rsidP="00AA7BAF">
      <w:pPr>
        <w:pStyle w:val="BodyText"/>
      </w:pPr>
      <w:bookmarkStart w:id="133" w:name="_Toc447094852"/>
      <w:bookmarkStart w:id="134" w:name="_Toc421540860"/>
    </w:p>
    <w:p w14:paraId="586DC98D" w14:textId="77777777" w:rsidR="00413468" w:rsidRPr="00CD6404" w:rsidRDefault="00413468" w:rsidP="00AA7BAF">
      <w:pPr>
        <w:pStyle w:val="BodyText"/>
        <w:sectPr w:rsidR="00413468" w:rsidRPr="00CD6404" w:rsidSect="00431D3C">
          <w:headerReference w:type="even" r:id="rId25"/>
          <w:headerReference w:type="default" r:id="rId26"/>
          <w:pgSz w:w="12240" w:h="15840"/>
          <w:pgMar w:top="1440" w:right="1440" w:bottom="1440" w:left="1440" w:header="720" w:footer="720" w:gutter="0"/>
          <w:pgNumType w:start="1"/>
          <w:cols w:space="720"/>
        </w:sectPr>
      </w:pPr>
    </w:p>
    <w:p w14:paraId="06D9F979" w14:textId="77777777" w:rsidR="00FD5B6E" w:rsidRPr="00CD6404" w:rsidRDefault="00FD5B6E" w:rsidP="00AA7BAF">
      <w:pPr>
        <w:pStyle w:val="Heading1"/>
      </w:pPr>
      <w:bookmarkStart w:id="135" w:name="_Ref470003023"/>
      <w:bookmarkStart w:id="136" w:name="_Toc82525162"/>
      <w:r w:rsidRPr="00CD6404">
        <w:lastRenderedPageBreak/>
        <w:t>Deployment</w:t>
      </w:r>
      <w:bookmarkEnd w:id="133"/>
      <w:bookmarkEnd w:id="134"/>
      <w:bookmarkEnd w:id="135"/>
      <w:bookmarkEnd w:id="136"/>
    </w:p>
    <w:p w14:paraId="73445140" w14:textId="372E1D26" w:rsidR="00EC7338" w:rsidRPr="00CD6404" w:rsidRDefault="00EC7338" w:rsidP="00EA5A75">
      <w:pPr>
        <w:pStyle w:val="BodyText"/>
        <w:keepNext/>
        <w:keepLines/>
      </w:pPr>
      <w:r w:rsidRPr="00CD6404">
        <w:t xml:space="preserve">This section provides the schedule and milestones for the </w:t>
      </w:r>
      <w:r w:rsidR="00127C66" w:rsidRPr="00CD6404">
        <w:t>RPC Broker 1.1 Patch XWB*1.1*</w:t>
      </w:r>
      <w:r w:rsidR="001A1855" w:rsidRPr="00CD6404">
        <w:t>7</w:t>
      </w:r>
      <w:r w:rsidR="00D94C6C">
        <w:t>3</w:t>
      </w:r>
      <w:r w:rsidRPr="00CD6404">
        <w:t xml:space="preserve"> </w:t>
      </w:r>
      <w:r w:rsidR="00AA3C57" w:rsidRPr="00CD6404">
        <w:t>Broker Development Kit (</w:t>
      </w:r>
      <w:r w:rsidRPr="00CD6404">
        <w:t>BDK</w:t>
      </w:r>
      <w:r w:rsidR="00AA3C57" w:rsidRPr="00CD6404">
        <w:t>)</w:t>
      </w:r>
      <w:r w:rsidRPr="00CD6404">
        <w:t xml:space="preserve"> deployment.</w:t>
      </w:r>
    </w:p>
    <w:p w14:paraId="1EEDEA3B" w14:textId="30646F2C" w:rsidR="00FD5B6E" w:rsidRPr="00CD6404" w:rsidRDefault="00FD5B6E" w:rsidP="00EA5A75">
      <w:pPr>
        <w:pStyle w:val="BodyText"/>
        <w:keepNext/>
        <w:keepLines/>
      </w:pPr>
      <w:r w:rsidRPr="00CD6404">
        <w:t xml:space="preserve">The </w:t>
      </w:r>
      <w:r w:rsidR="00841349" w:rsidRPr="00CD6404">
        <w:t xml:space="preserve">RPC Broker 1.1 </w:t>
      </w:r>
      <w:r w:rsidR="00127C66" w:rsidRPr="00CD6404">
        <w:t>Patch XWB*1.1*</w:t>
      </w:r>
      <w:r w:rsidR="001A1855" w:rsidRPr="00CD6404">
        <w:t>7</w:t>
      </w:r>
      <w:r w:rsidR="00D94C6C">
        <w:t>3</w:t>
      </w:r>
      <w:r w:rsidR="00EC7338" w:rsidRPr="00CD6404">
        <w:t xml:space="preserve"> BDK </w:t>
      </w:r>
      <w:r w:rsidRPr="00CD6404">
        <w:t xml:space="preserve">deployment is planned as a </w:t>
      </w:r>
      <w:r w:rsidR="00EC7338" w:rsidRPr="00CD6404">
        <w:t>simultaneous</w:t>
      </w:r>
      <w:r w:rsidR="00EC7338" w:rsidRPr="00CD6404">
        <w:rPr>
          <w:color w:val="0000FF"/>
        </w:rPr>
        <w:t xml:space="preserve"> </w:t>
      </w:r>
      <w:r w:rsidRPr="00CD6404">
        <w:t>rollout.</w:t>
      </w:r>
      <w:r w:rsidR="00EC7338" w:rsidRPr="00CD6404">
        <w:t xml:space="preserve"> Nationa</w:t>
      </w:r>
      <w:r w:rsidR="00127C66" w:rsidRPr="00CD6404">
        <w:t>l release is scheduled for</w:t>
      </w:r>
      <w:r w:rsidR="00BF56D3" w:rsidRPr="00CD6404">
        <w:t xml:space="preserve"> </w:t>
      </w:r>
      <w:r w:rsidR="00D94C6C">
        <w:t>September 2021</w:t>
      </w:r>
      <w:r w:rsidR="0098503F" w:rsidRPr="00CD6404">
        <w:t>.</w:t>
      </w:r>
    </w:p>
    <w:p w14:paraId="283F9527" w14:textId="77777777" w:rsidR="00FD5B6E" w:rsidRPr="00CD6404" w:rsidRDefault="00FD5B6E" w:rsidP="00AA7BAF">
      <w:pPr>
        <w:pStyle w:val="Heading2"/>
      </w:pPr>
      <w:bookmarkStart w:id="137" w:name="_Toc421540861"/>
      <w:bookmarkStart w:id="138" w:name="_Toc447094853"/>
      <w:bookmarkStart w:id="139" w:name="_Toc82525163"/>
      <w:r w:rsidRPr="00CD6404">
        <w:t>Timeline</w:t>
      </w:r>
      <w:bookmarkEnd w:id="137"/>
      <w:bookmarkEnd w:id="138"/>
      <w:bookmarkEnd w:id="139"/>
    </w:p>
    <w:p w14:paraId="4C7ACAE7" w14:textId="453BD917" w:rsidR="006A38C2" w:rsidRPr="00CD6404" w:rsidRDefault="00FD5B6E" w:rsidP="0069453C">
      <w:pPr>
        <w:pStyle w:val="BodyText"/>
        <w:keepNext/>
        <w:keepLines/>
      </w:pPr>
      <w:r w:rsidRPr="00CD6404">
        <w:t xml:space="preserve">The </w:t>
      </w:r>
      <w:r w:rsidR="00EA5A75" w:rsidRPr="00CD6404">
        <w:t>RPC Broker 1.1</w:t>
      </w:r>
      <w:r w:rsidR="00127C66" w:rsidRPr="00CD6404">
        <w:t xml:space="preserve"> Patch XWB*1.1*</w:t>
      </w:r>
      <w:r w:rsidR="001A1855" w:rsidRPr="00CD6404">
        <w:t>7</w:t>
      </w:r>
      <w:r w:rsidR="00D94C6C">
        <w:t>3</w:t>
      </w:r>
      <w:r w:rsidR="00E61492" w:rsidRPr="00CD6404">
        <w:t xml:space="preserve"> BDK</w:t>
      </w:r>
      <w:r w:rsidR="00EA5A75" w:rsidRPr="00CD6404">
        <w:t xml:space="preserve"> </w:t>
      </w:r>
      <w:r w:rsidRPr="00CD6404">
        <w:t xml:space="preserve">deployment and installation is scheduled to run for </w:t>
      </w:r>
      <w:r w:rsidR="00736861" w:rsidRPr="00CD6404">
        <w:rPr>
          <w:b/>
          <w:iCs/>
        </w:rPr>
        <w:t>30</w:t>
      </w:r>
      <w:r w:rsidR="00736861" w:rsidRPr="00D94C6C">
        <w:rPr>
          <w:b/>
          <w:bCs/>
          <w:iCs/>
        </w:rPr>
        <w:t xml:space="preserve"> days</w:t>
      </w:r>
      <w:r w:rsidR="00B6633D" w:rsidRPr="00CD6404">
        <w:rPr>
          <w:iCs/>
        </w:rPr>
        <w:t xml:space="preserve"> from release</w:t>
      </w:r>
      <w:r w:rsidRPr="00CD6404">
        <w:t xml:space="preserve">, </w:t>
      </w:r>
      <w:r w:rsidR="00E61492" w:rsidRPr="00CD6404">
        <w:t>which is</w:t>
      </w:r>
      <w:r w:rsidRPr="00CD6404">
        <w:t xml:space="preserve"> the </w:t>
      </w:r>
      <w:r w:rsidR="00736861" w:rsidRPr="00CD6404">
        <w:t xml:space="preserve">typical </w:t>
      </w:r>
      <w:r w:rsidR="000E62B1" w:rsidRPr="00CD6404">
        <w:t>Veterans Health Information Systems and Technology Architecture (VistA)</w:t>
      </w:r>
      <w:r w:rsidR="00736861" w:rsidRPr="00CD6404">
        <w:t xml:space="preserve"> national patch rollout schedule</w:t>
      </w:r>
      <w:r w:rsidR="00021B18" w:rsidRPr="00CD6404">
        <w:t>.</w:t>
      </w:r>
    </w:p>
    <w:p w14:paraId="2A49CA18" w14:textId="1DBB95FE" w:rsidR="00B6633D" w:rsidRPr="00CD6404" w:rsidRDefault="006A38C2" w:rsidP="0069453C">
      <w:pPr>
        <w:pStyle w:val="BodyText"/>
        <w:keepNext/>
        <w:keepLines/>
      </w:pPr>
      <w:r w:rsidRPr="00CD6404">
        <w:rPr>
          <w:color w:val="0000FF"/>
          <w:u w:val="single"/>
        </w:rPr>
        <w:fldChar w:fldCharType="begin"/>
      </w:r>
      <w:r w:rsidRPr="00CD6404">
        <w:rPr>
          <w:color w:val="0000FF"/>
          <w:u w:val="single"/>
        </w:rPr>
        <w:instrText xml:space="preserve"> REF _Ref484611329 \h  \* MERGEFORMAT </w:instrText>
      </w:r>
      <w:r w:rsidRPr="00CD6404">
        <w:rPr>
          <w:color w:val="0000FF"/>
          <w:u w:val="single"/>
        </w:rPr>
      </w:r>
      <w:r w:rsidRPr="00CD6404">
        <w:rPr>
          <w:color w:val="0000FF"/>
          <w:u w:val="single"/>
        </w:rPr>
        <w:fldChar w:fldCharType="separate"/>
      </w:r>
      <w:r w:rsidR="008779A7" w:rsidRPr="008779A7">
        <w:rPr>
          <w:color w:val="0000FF"/>
          <w:u w:val="single"/>
        </w:rPr>
        <w:t>Table 4</w:t>
      </w:r>
      <w:r w:rsidRPr="00CD6404">
        <w:rPr>
          <w:color w:val="0000FF"/>
          <w:u w:val="single"/>
        </w:rPr>
        <w:fldChar w:fldCharType="end"/>
      </w:r>
      <w:r w:rsidRPr="00CD6404">
        <w:t xml:space="preserve"> provides an </w:t>
      </w:r>
      <w:r w:rsidRPr="00CD6404">
        <w:rPr>
          <w:i/>
          <w:iCs/>
        </w:rPr>
        <w:t>estimate</w:t>
      </w:r>
      <w:r w:rsidRPr="00CD6404">
        <w:t xml:space="preserve"> of the RPC Broker Patch XWB*1.1*7</w:t>
      </w:r>
      <w:r w:rsidR="00D94C6C">
        <w:t>3</w:t>
      </w:r>
      <w:r w:rsidRPr="00CD6404">
        <w:t xml:space="preserve"> deployment timeline dates:</w:t>
      </w:r>
    </w:p>
    <w:p w14:paraId="7FD4C292" w14:textId="77777777" w:rsidR="009C0864" w:rsidRPr="00CD6404" w:rsidRDefault="009C0864" w:rsidP="009C0864">
      <w:pPr>
        <w:pStyle w:val="BodyText6"/>
        <w:keepNext/>
        <w:keepLines/>
      </w:pPr>
    </w:p>
    <w:p w14:paraId="6BDAB4C9" w14:textId="5469FE58" w:rsidR="0098503F" w:rsidRPr="00CD6404" w:rsidRDefault="003C7EFF" w:rsidP="0098503F">
      <w:pPr>
        <w:pStyle w:val="Caption"/>
      </w:pPr>
      <w:bookmarkStart w:id="140" w:name="_Ref484611329"/>
      <w:bookmarkStart w:id="141" w:name="_Toc82525230"/>
      <w:bookmarkStart w:id="142" w:name="_Hlk39569706"/>
      <w:r w:rsidRPr="00CD6404">
        <w:t xml:space="preserve">Table </w:t>
      </w:r>
      <w:fldSimple w:instr=" SEQ Table \* ARABIC ">
        <w:r w:rsidR="008779A7">
          <w:rPr>
            <w:noProof/>
          </w:rPr>
          <w:t>4</w:t>
        </w:r>
      </w:fldSimple>
      <w:bookmarkEnd w:id="140"/>
      <w:r w:rsidR="0098503F" w:rsidRPr="00CD6404">
        <w:t xml:space="preserve">: </w:t>
      </w:r>
      <w:r w:rsidR="006A38C2" w:rsidRPr="00CD6404">
        <w:t>RPC Broker Patch XWB*1.1*7</w:t>
      </w:r>
      <w:r w:rsidR="00D94C6C">
        <w:t>3</w:t>
      </w:r>
      <w:r w:rsidR="006A38C2" w:rsidRPr="00CD6404">
        <w:t xml:space="preserve"> </w:t>
      </w:r>
      <w:r w:rsidR="0098503F" w:rsidRPr="00CD6404">
        <w:t>Deployment Timeline</w:t>
      </w:r>
      <w:bookmarkEnd w:id="14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Deployment Timeline"/>
        <w:tblDescription w:val="Deployment Timeline"/>
      </w:tblPr>
      <w:tblGrid>
        <w:gridCol w:w="3476"/>
        <w:gridCol w:w="2900"/>
        <w:gridCol w:w="2820"/>
      </w:tblGrid>
      <w:tr w:rsidR="003C7EFF" w:rsidRPr="00CD6404" w14:paraId="5D097FC5" w14:textId="77777777" w:rsidTr="00621F13">
        <w:trPr>
          <w:tblHeader/>
        </w:trPr>
        <w:tc>
          <w:tcPr>
            <w:tcW w:w="3480" w:type="dxa"/>
            <w:shd w:val="clear" w:color="auto" w:fill="F2F2F2" w:themeFill="background1" w:themeFillShade="F2"/>
          </w:tcPr>
          <w:p w14:paraId="40567A75" w14:textId="77777777" w:rsidR="00B6633D" w:rsidRPr="00CD6404" w:rsidRDefault="00B6633D" w:rsidP="003C7EFF">
            <w:pPr>
              <w:pStyle w:val="TableHeading"/>
            </w:pPr>
            <w:r w:rsidRPr="00CD6404">
              <w:t>Deployment</w:t>
            </w:r>
          </w:p>
        </w:tc>
        <w:tc>
          <w:tcPr>
            <w:tcW w:w="2903" w:type="dxa"/>
            <w:shd w:val="clear" w:color="auto" w:fill="F2F2F2" w:themeFill="background1" w:themeFillShade="F2"/>
          </w:tcPr>
          <w:p w14:paraId="50A4A2A9" w14:textId="77777777" w:rsidR="00B6633D" w:rsidRPr="00CD6404" w:rsidRDefault="00B6633D" w:rsidP="003C7EFF">
            <w:pPr>
              <w:pStyle w:val="TableHeading"/>
            </w:pPr>
            <w:r w:rsidRPr="00CD6404">
              <w:t>Start</w:t>
            </w:r>
          </w:p>
        </w:tc>
        <w:tc>
          <w:tcPr>
            <w:tcW w:w="2823" w:type="dxa"/>
            <w:shd w:val="clear" w:color="auto" w:fill="F2F2F2" w:themeFill="background1" w:themeFillShade="F2"/>
          </w:tcPr>
          <w:p w14:paraId="57010429" w14:textId="77777777" w:rsidR="00B6633D" w:rsidRPr="00CD6404" w:rsidRDefault="00B6633D" w:rsidP="003C7EFF">
            <w:pPr>
              <w:pStyle w:val="TableHeading"/>
            </w:pPr>
            <w:r w:rsidRPr="00CD6404">
              <w:t>Finish</w:t>
            </w:r>
          </w:p>
        </w:tc>
      </w:tr>
      <w:tr w:rsidR="006A38C2" w:rsidRPr="00CD6404" w14:paraId="39070063" w14:textId="77777777" w:rsidTr="00621F13">
        <w:tc>
          <w:tcPr>
            <w:tcW w:w="3480" w:type="dxa"/>
          </w:tcPr>
          <w:p w14:paraId="50779177" w14:textId="77777777" w:rsidR="006A38C2" w:rsidRPr="00CD6404" w:rsidRDefault="006A38C2" w:rsidP="006A38C2">
            <w:pPr>
              <w:pStyle w:val="TableText"/>
              <w:keepNext/>
              <w:keepLines/>
            </w:pPr>
            <w:r w:rsidRPr="00CD6404">
              <w:t>Patch Development and Release</w:t>
            </w:r>
          </w:p>
        </w:tc>
        <w:tc>
          <w:tcPr>
            <w:tcW w:w="2903" w:type="dxa"/>
            <w:shd w:val="clear" w:color="auto" w:fill="auto"/>
          </w:tcPr>
          <w:p w14:paraId="16146776" w14:textId="0DC5D34C" w:rsidR="006A38C2" w:rsidRPr="00CD6404" w:rsidRDefault="009C0864" w:rsidP="006A38C2">
            <w:pPr>
              <w:pStyle w:val="TableText"/>
              <w:keepNext/>
              <w:keepLines/>
            </w:pPr>
            <w:r w:rsidRPr="00CD6404">
              <w:t>0</w:t>
            </w:r>
            <w:r w:rsidR="00D94C6C">
              <w:t>4</w:t>
            </w:r>
            <w:r w:rsidR="006A38C2" w:rsidRPr="00CD6404">
              <w:t>/</w:t>
            </w:r>
            <w:r w:rsidR="00D94C6C">
              <w:t>08</w:t>
            </w:r>
            <w:r w:rsidR="006A38C2" w:rsidRPr="00CD6404">
              <w:t>/20</w:t>
            </w:r>
            <w:r w:rsidRPr="00CD6404">
              <w:t>2</w:t>
            </w:r>
            <w:r w:rsidR="00D94C6C">
              <w:t>1</w:t>
            </w:r>
          </w:p>
        </w:tc>
        <w:tc>
          <w:tcPr>
            <w:tcW w:w="2823" w:type="dxa"/>
            <w:shd w:val="clear" w:color="auto" w:fill="auto"/>
          </w:tcPr>
          <w:p w14:paraId="27D1DC8E" w14:textId="2E787A2A" w:rsidR="006A38C2" w:rsidRPr="00CD6404" w:rsidRDefault="00D94C6C" w:rsidP="006A38C2">
            <w:pPr>
              <w:pStyle w:val="TableText"/>
              <w:keepNext/>
              <w:keepLines/>
            </w:pPr>
            <w:r>
              <w:t>09</w:t>
            </w:r>
            <w:r w:rsidR="006A38C2" w:rsidRPr="00CD6404">
              <w:t>/</w:t>
            </w:r>
            <w:r>
              <w:t>30</w:t>
            </w:r>
            <w:r w:rsidR="006A38C2" w:rsidRPr="00CD6404">
              <w:t>/202</w:t>
            </w:r>
            <w:r>
              <w:t>1</w:t>
            </w:r>
            <w:r w:rsidR="00AC1D98" w:rsidRPr="00CD6404">
              <w:br/>
            </w:r>
            <w:r w:rsidR="008474D2" w:rsidRPr="00CD6404">
              <w:t xml:space="preserve">Est. </w:t>
            </w:r>
            <w:r w:rsidR="00AC1D98" w:rsidRPr="00CD6404">
              <w:t xml:space="preserve">Release </w:t>
            </w:r>
            <w:r>
              <w:t>September 2021</w:t>
            </w:r>
          </w:p>
        </w:tc>
      </w:tr>
      <w:tr w:rsidR="006A38C2" w:rsidRPr="00CD6404" w14:paraId="204ABD7C" w14:textId="77777777" w:rsidTr="00621F13">
        <w:tc>
          <w:tcPr>
            <w:tcW w:w="3480" w:type="dxa"/>
          </w:tcPr>
          <w:p w14:paraId="5CA6B6C5" w14:textId="77777777" w:rsidR="006A38C2" w:rsidRPr="00CD6404" w:rsidRDefault="006A38C2" w:rsidP="006A38C2">
            <w:pPr>
              <w:pStyle w:val="TableText"/>
            </w:pPr>
            <w:r w:rsidRPr="00CD6404">
              <w:t>Site Installation and Deployment</w:t>
            </w:r>
          </w:p>
        </w:tc>
        <w:tc>
          <w:tcPr>
            <w:tcW w:w="2903" w:type="dxa"/>
            <w:shd w:val="clear" w:color="auto" w:fill="auto"/>
          </w:tcPr>
          <w:p w14:paraId="02BE977C" w14:textId="5D6DEE6B" w:rsidR="006A38C2" w:rsidRPr="00CD6404" w:rsidRDefault="000D31E1" w:rsidP="006A38C2">
            <w:pPr>
              <w:pStyle w:val="TableText"/>
            </w:pPr>
            <w:r>
              <w:rPr>
                <w:sz w:val="20"/>
              </w:rPr>
              <w:t>Not Applicable (</w:t>
            </w:r>
            <w:r w:rsidR="007A144F" w:rsidRPr="00CD6404">
              <w:rPr>
                <w:sz w:val="20"/>
              </w:rPr>
              <w:t>N</w:t>
            </w:r>
            <w:r w:rsidR="002A3206" w:rsidRPr="00CD6404">
              <w:rPr>
                <w:sz w:val="20"/>
              </w:rPr>
              <w:t>/</w:t>
            </w:r>
            <w:r w:rsidR="007A144F" w:rsidRPr="00CD6404">
              <w:rPr>
                <w:sz w:val="20"/>
              </w:rPr>
              <w:t>A</w:t>
            </w:r>
            <w:r>
              <w:rPr>
                <w:sz w:val="20"/>
              </w:rPr>
              <w:t>)</w:t>
            </w:r>
            <w:r w:rsidR="007A144F" w:rsidRPr="00CD6404">
              <w:rPr>
                <w:sz w:val="20"/>
              </w:rPr>
              <w:t xml:space="preserve">; </w:t>
            </w:r>
            <w:hyperlink w:anchor="notice" w:history="1">
              <w:r w:rsidR="007A144F" w:rsidRPr="00CD6404">
                <w:rPr>
                  <w:rStyle w:val="Hyperlink"/>
                  <w:b/>
                  <w:bCs/>
                  <w:sz w:val="20"/>
                  <w:vertAlign w:val="superscript"/>
                </w:rPr>
                <w:t>*</w:t>
              </w:r>
              <w:r w:rsidR="007A144F" w:rsidRPr="00CD6404">
                <w:rPr>
                  <w:rStyle w:val="Hyperlink"/>
                  <w:sz w:val="20"/>
                </w:rPr>
                <w:t>See NOTICE below</w:t>
              </w:r>
            </w:hyperlink>
            <w:r w:rsidR="007A144F" w:rsidRPr="00CD6404">
              <w:rPr>
                <w:sz w:val="20"/>
              </w:rPr>
              <w:t>.</w:t>
            </w:r>
          </w:p>
        </w:tc>
        <w:tc>
          <w:tcPr>
            <w:tcW w:w="2823" w:type="dxa"/>
            <w:shd w:val="clear" w:color="auto" w:fill="auto"/>
          </w:tcPr>
          <w:p w14:paraId="64C62372" w14:textId="4CAA14F6" w:rsidR="006A38C2" w:rsidRPr="00CD6404" w:rsidRDefault="007A144F" w:rsidP="006A38C2">
            <w:pPr>
              <w:pStyle w:val="TableText"/>
            </w:pPr>
            <w:r w:rsidRPr="00CD6404">
              <w:rPr>
                <w:sz w:val="20"/>
              </w:rPr>
              <w:t>N</w:t>
            </w:r>
            <w:r w:rsidR="002A3206" w:rsidRPr="00CD6404">
              <w:rPr>
                <w:sz w:val="20"/>
              </w:rPr>
              <w:t>/</w:t>
            </w:r>
            <w:r w:rsidRPr="00CD6404">
              <w:rPr>
                <w:sz w:val="20"/>
              </w:rPr>
              <w:t xml:space="preserve">A; </w:t>
            </w:r>
            <w:hyperlink w:anchor="notice" w:history="1">
              <w:r w:rsidRPr="00CD6404">
                <w:rPr>
                  <w:rStyle w:val="Hyperlink"/>
                  <w:b/>
                  <w:bCs/>
                  <w:sz w:val="20"/>
                  <w:vertAlign w:val="superscript"/>
                </w:rPr>
                <w:t>*</w:t>
              </w:r>
              <w:r w:rsidRPr="00CD6404">
                <w:rPr>
                  <w:rStyle w:val="Hyperlink"/>
                  <w:sz w:val="20"/>
                </w:rPr>
                <w:t>See NOTICE below</w:t>
              </w:r>
            </w:hyperlink>
            <w:r w:rsidRPr="00CD6404">
              <w:rPr>
                <w:sz w:val="20"/>
              </w:rPr>
              <w:t>.</w:t>
            </w:r>
          </w:p>
        </w:tc>
      </w:tr>
      <w:tr w:rsidR="006A38C2" w:rsidRPr="00CD6404" w14:paraId="0218EB26" w14:textId="77777777" w:rsidTr="00621F13">
        <w:tc>
          <w:tcPr>
            <w:tcW w:w="3480" w:type="dxa"/>
          </w:tcPr>
          <w:p w14:paraId="6E540C32" w14:textId="77777777" w:rsidR="006A38C2" w:rsidRPr="00CD6404" w:rsidRDefault="006A38C2" w:rsidP="006A38C2">
            <w:pPr>
              <w:pStyle w:val="TableText"/>
            </w:pPr>
            <w:r w:rsidRPr="00CD6404">
              <w:t>Sustainment</w:t>
            </w:r>
          </w:p>
        </w:tc>
        <w:tc>
          <w:tcPr>
            <w:tcW w:w="2903" w:type="dxa"/>
            <w:shd w:val="clear" w:color="auto" w:fill="auto"/>
          </w:tcPr>
          <w:p w14:paraId="2964C550" w14:textId="33F2FFA1" w:rsidR="006A38C2" w:rsidRPr="00CD6404" w:rsidRDefault="007A144F" w:rsidP="006A38C2">
            <w:pPr>
              <w:pStyle w:val="TableText"/>
            </w:pPr>
            <w:r w:rsidRPr="00CD6404">
              <w:rPr>
                <w:sz w:val="20"/>
              </w:rPr>
              <w:t>N</w:t>
            </w:r>
            <w:r w:rsidR="002A3206" w:rsidRPr="00CD6404">
              <w:rPr>
                <w:sz w:val="20"/>
              </w:rPr>
              <w:t>/</w:t>
            </w:r>
            <w:r w:rsidRPr="00CD6404">
              <w:rPr>
                <w:sz w:val="20"/>
              </w:rPr>
              <w:t xml:space="preserve">A; </w:t>
            </w:r>
            <w:hyperlink w:anchor="notice" w:history="1">
              <w:r w:rsidRPr="00CD6404">
                <w:rPr>
                  <w:rStyle w:val="Hyperlink"/>
                  <w:b/>
                  <w:bCs/>
                  <w:sz w:val="20"/>
                  <w:vertAlign w:val="superscript"/>
                </w:rPr>
                <w:t>*</w:t>
              </w:r>
              <w:r w:rsidRPr="00CD6404">
                <w:rPr>
                  <w:rStyle w:val="Hyperlink"/>
                  <w:sz w:val="20"/>
                </w:rPr>
                <w:t>See NOTICE below</w:t>
              </w:r>
            </w:hyperlink>
            <w:r w:rsidRPr="00CD6404">
              <w:rPr>
                <w:sz w:val="20"/>
              </w:rPr>
              <w:t>.</w:t>
            </w:r>
          </w:p>
        </w:tc>
        <w:tc>
          <w:tcPr>
            <w:tcW w:w="2823" w:type="dxa"/>
            <w:shd w:val="clear" w:color="auto" w:fill="auto"/>
          </w:tcPr>
          <w:p w14:paraId="19F25E50" w14:textId="0C458A4D" w:rsidR="006A38C2" w:rsidRPr="00CD6404" w:rsidRDefault="007A144F" w:rsidP="006A38C2">
            <w:pPr>
              <w:pStyle w:val="TableText"/>
            </w:pPr>
            <w:r w:rsidRPr="00CD6404">
              <w:rPr>
                <w:sz w:val="20"/>
              </w:rPr>
              <w:t>N</w:t>
            </w:r>
            <w:r w:rsidR="002A3206" w:rsidRPr="00CD6404">
              <w:rPr>
                <w:sz w:val="20"/>
              </w:rPr>
              <w:t>/</w:t>
            </w:r>
            <w:r w:rsidRPr="00CD6404">
              <w:rPr>
                <w:sz w:val="20"/>
              </w:rPr>
              <w:t xml:space="preserve">A; </w:t>
            </w:r>
            <w:hyperlink w:anchor="notice" w:history="1">
              <w:r w:rsidRPr="00CD6404">
                <w:rPr>
                  <w:rStyle w:val="Hyperlink"/>
                  <w:b/>
                  <w:bCs/>
                  <w:sz w:val="20"/>
                  <w:vertAlign w:val="superscript"/>
                </w:rPr>
                <w:t>*</w:t>
              </w:r>
              <w:r w:rsidRPr="00CD6404">
                <w:rPr>
                  <w:rStyle w:val="Hyperlink"/>
                  <w:sz w:val="20"/>
                </w:rPr>
                <w:t>See NOTICE below</w:t>
              </w:r>
            </w:hyperlink>
            <w:r w:rsidRPr="00CD6404">
              <w:rPr>
                <w:sz w:val="20"/>
              </w:rPr>
              <w:t>.</w:t>
            </w:r>
          </w:p>
        </w:tc>
      </w:tr>
    </w:tbl>
    <w:p w14:paraId="1101BA3E" w14:textId="09C4AAB8" w:rsidR="00B6633D" w:rsidRPr="00CD6404" w:rsidRDefault="00B6633D" w:rsidP="003C7EFF">
      <w:pPr>
        <w:pStyle w:val="BodyText6"/>
      </w:pPr>
    </w:p>
    <w:p w14:paraId="5A7398D1" w14:textId="0EB65FBE" w:rsidR="007A144F" w:rsidRPr="00CD6404" w:rsidRDefault="007A144F" w:rsidP="007A144F">
      <w:pPr>
        <w:pStyle w:val="Caution"/>
      </w:pPr>
      <w:r w:rsidRPr="00CD6404">
        <w:rPr>
          <w:noProof/>
          <w:lang w:eastAsia="en-US"/>
        </w:rPr>
        <w:drawing>
          <wp:inline distT="0" distB="0" distL="0" distR="0" wp14:anchorId="1FBA6305" wp14:editId="4C75692B">
            <wp:extent cx="409575" cy="409575"/>
            <wp:effectExtent l="0" t="0" r="9525" b="9525"/>
            <wp:docPr id="23" name="Picture 2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r>
      <w:bookmarkStart w:id="143" w:name="notice"/>
      <w:r w:rsidRPr="00CD6404">
        <w:rPr>
          <w:b w:val="0"/>
          <w:bCs/>
          <w:sz w:val="20"/>
          <w:vertAlign w:val="superscript"/>
        </w:rPr>
        <w:t>*</w:t>
      </w:r>
      <w:r w:rsidRPr="00CD6404">
        <w:t>NOTICE</w:t>
      </w:r>
      <w:bookmarkEnd w:id="143"/>
      <w:r w:rsidRPr="00CD6404">
        <w:t>: There is no VistA site installation, deployment, or sustainment required by RPC Broker Patch XWB*1.1*7</w:t>
      </w:r>
      <w:r w:rsidR="00D94C6C">
        <w:t>3</w:t>
      </w:r>
      <w:r w:rsidRPr="00CD6404">
        <w:t>. This patch is a Programmer-Only Client Workstation installation. There is no VistA M Server installation required with this patch (i.e.,</w:t>
      </w:r>
      <w:r w:rsidR="007D7A44" w:rsidRPr="00CD6404">
        <w:t> </w:t>
      </w:r>
      <w:r w:rsidRPr="00CD6404">
        <w:t xml:space="preserve">no VistA PackMan or KIDS files). Also, there are no client side (Windows executable) programs for </w:t>
      </w:r>
      <w:r w:rsidR="007D7A44" w:rsidRPr="00CD6404">
        <w:rPr>
          <w:i/>
        </w:rPr>
        <w:t>Standard</w:t>
      </w:r>
      <w:r w:rsidR="007D7A44" w:rsidRPr="00CD6404">
        <w:t xml:space="preserve"> Client Workstations</w:t>
      </w:r>
      <w:r w:rsidRPr="00CD6404">
        <w:t>. The patch is intended for Delphi developer client workstations only.</w:t>
      </w:r>
    </w:p>
    <w:p w14:paraId="5050BACF" w14:textId="77777777" w:rsidR="007A144F" w:rsidRPr="00CD6404" w:rsidRDefault="007A144F" w:rsidP="007A144F">
      <w:pPr>
        <w:pStyle w:val="BodyText6"/>
      </w:pPr>
    </w:p>
    <w:p w14:paraId="0A52A12A" w14:textId="77777777" w:rsidR="00FD5B6E" w:rsidRPr="00CD6404" w:rsidRDefault="00FD5B6E" w:rsidP="00AA7BAF">
      <w:pPr>
        <w:pStyle w:val="Heading2"/>
      </w:pPr>
      <w:bookmarkStart w:id="144" w:name="_Toc421540862"/>
      <w:bookmarkStart w:id="145" w:name="_Toc447094854"/>
      <w:bookmarkStart w:id="146" w:name="_Toc82525164"/>
      <w:bookmarkEnd w:id="142"/>
      <w:r w:rsidRPr="00CD6404">
        <w:t>Site Readiness Assessment</w:t>
      </w:r>
      <w:bookmarkEnd w:id="144"/>
      <w:bookmarkEnd w:id="145"/>
      <w:bookmarkEnd w:id="146"/>
    </w:p>
    <w:p w14:paraId="1EFD7B10" w14:textId="294983A8" w:rsidR="00EA5A75" w:rsidRPr="00CD6404" w:rsidRDefault="00EA5A75" w:rsidP="00EA5A75">
      <w:pPr>
        <w:pStyle w:val="BodyText"/>
        <w:keepNext/>
        <w:keepLines/>
        <w:rPr>
          <w:szCs w:val="22"/>
        </w:rPr>
      </w:pPr>
      <w:r w:rsidRPr="00CD6404">
        <w:rPr>
          <w:szCs w:val="22"/>
        </w:rPr>
        <w:t>This section describes t</w:t>
      </w:r>
      <w:r w:rsidR="00FD5B6E" w:rsidRPr="00CD6404">
        <w:rPr>
          <w:szCs w:val="22"/>
        </w:rPr>
        <w:t xml:space="preserve">he Site Readiness Assessment </w:t>
      </w:r>
      <w:r w:rsidRPr="00CD6404">
        <w:rPr>
          <w:szCs w:val="22"/>
        </w:rPr>
        <w:t xml:space="preserve">for the locations that will receive the RPC Broker 1.1 </w:t>
      </w:r>
      <w:r w:rsidR="00127C66" w:rsidRPr="00CD6404">
        <w:rPr>
          <w:szCs w:val="22"/>
        </w:rPr>
        <w:t>Patch XWB*1.1*</w:t>
      </w:r>
      <w:r w:rsidR="001A1855" w:rsidRPr="00CD6404">
        <w:rPr>
          <w:szCs w:val="22"/>
        </w:rPr>
        <w:t>7</w:t>
      </w:r>
      <w:r w:rsidR="00D94C6C">
        <w:rPr>
          <w:szCs w:val="22"/>
        </w:rPr>
        <w:t>3</w:t>
      </w:r>
      <w:r w:rsidR="003C7EFF" w:rsidRPr="00CD6404">
        <w:rPr>
          <w:szCs w:val="22"/>
        </w:rPr>
        <w:t xml:space="preserve"> </w:t>
      </w:r>
      <w:r w:rsidRPr="00CD6404">
        <w:rPr>
          <w:szCs w:val="22"/>
        </w:rPr>
        <w:t>deployment</w:t>
      </w:r>
      <w:r w:rsidR="00FD5B6E" w:rsidRPr="00CD6404">
        <w:rPr>
          <w:szCs w:val="22"/>
        </w:rPr>
        <w:t>.</w:t>
      </w:r>
      <w:r w:rsidR="0069453C" w:rsidRPr="00CD6404">
        <w:rPr>
          <w:szCs w:val="22"/>
        </w:rPr>
        <w:t xml:space="preserve"> This will be a typical national release of a VistA patch to all VistA production sites.</w:t>
      </w:r>
    </w:p>
    <w:p w14:paraId="7D66CE21" w14:textId="77777777" w:rsidR="0069453C" w:rsidRPr="00CD6404" w:rsidRDefault="0069453C" w:rsidP="0069453C">
      <w:pPr>
        <w:pStyle w:val="BodyText"/>
        <w:rPr>
          <w:szCs w:val="22"/>
        </w:rPr>
      </w:pPr>
      <w:r w:rsidRPr="00CD6404">
        <w:rPr>
          <w:szCs w:val="22"/>
        </w:rPr>
        <w:t>Topology determinations are made by Enterprise Systems Engineering (ESE) and vetted by Field Office (FO), National Data Center Program (NDCP), and Austin Information Technology Center (AITC) during the design phase as appropriate. Field site coordination is done by FO unless otherwise stipulated by FO.</w:t>
      </w:r>
    </w:p>
    <w:p w14:paraId="6BFEC677" w14:textId="77777777" w:rsidR="00FD5B6E" w:rsidRPr="00CD6404" w:rsidRDefault="00FD5B6E" w:rsidP="00AA7BAF">
      <w:pPr>
        <w:pStyle w:val="Heading3"/>
      </w:pPr>
      <w:bookmarkStart w:id="147" w:name="_Toc421540863"/>
      <w:bookmarkStart w:id="148" w:name="_Toc447094855"/>
      <w:bookmarkStart w:id="149" w:name="_Toc82525165"/>
      <w:r w:rsidRPr="00CD6404">
        <w:lastRenderedPageBreak/>
        <w:t>Deployment Topology (Targeted Architecture)</w:t>
      </w:r>
      <w:bookmarkEnd w:id="147"/>
      <w:bookmarkEnd w:id="148"/>
      <w:bookmarkEnd w:id="149"/>
    </w:p>
    <w:p w14:paraId="2810B473" w14:textId="05214170" w:rsidR="00FD5B6E" w:rsidRPr="00CD6404" w:rsidRDefault="00EA5A75" w:rsidP="00315740">
      <w:pPr>
        <w:pStyle w:val="BodyText"/>
        <w:keepNext/>
        <w:keepLines/>
      </w:pPr>
      <w:r w:rsidRPr="00CD6404">
        <w:t>This section d</w:t>
      </w:r>
      <w:r w:rsidR="00FD5B6E" w:rsidRPr="00CD6404">
        <w:t>escribe</w:t>
      </w:r>
      <w:r w:rsidRPr="00CD6404">
        <w:t>s</w:t>
      </w:r>
      <w:r w:rsidR="00FD5B6E" w:rsidRPr="00CD6404">
        <w:t xml:space="preserve"> the deployment topology (local sites, etc.)</w:t>
      </w:r>
      <w:r w:rsidRPr="00CD6404">
        <w:t xml:space="preserve"> for RPC Broker 1.1</w:t>
      </w:r>
      <w:r w:rsidR="00127C66" w:rsidRPr="00CD6404">
        <w:t xml:space="preserve"> Patch XWB*1.1*</w:t>
      </w:r>
      <w:r w:rsidR="001A1855" w:rsidRPr="00CD6404">
        <w:t>7</w:t>
      </w:r>
      <w:r w:rsidR="00D94C6C">
        <w:t>3</w:t>
      </w:r>
      <w:r w:rsidR="00FD5B6E" w:rsidRPr="00CD6404">
        <w:t>.</w:t>
      </w:r>
    </w:p>
    <w:p w14:paraId="23E764F0" w14:textId="6616CB47" w:rsidR="0069453C" w:rsidRPr="00CD6404" w:rsidRDefault="00315740" w:rsidP="0069453C">
      <w:pPr>
        <w:autoSpaceDE w:val="0"/>
        <w:autoSpaceDN w:val="0"/>
        <w:adjustRightInd w:val="0"/>
        <w:spacing w:before="60" w:after="120" w:line="240" w:lineRule="atLeast"/>
      </w:pPr>
      <w:r w:rsidRPr="00CD6404">
        <w:t>RPC Broker 1.1 Patch XWB*1.1*</w:t>
      </w:r>
      <w:r w:rsidR="001A1855" w:rsidRPr="00CD6404">
        <w:t>7</w:t>
      </w:r>
      <w:r w:rsidR="00D94C6C">
        <w:t>3</w:t>
      </w:r>
      <w:r w:rsidR="0069453C" w:rsidRPr="00CD6404">
        <w:t xml:space="preserve"> will be distributed to </w:t>
      </w:r>
      <w:r w:rsidRPr="00CD6404">
        <w:t>local and regional system administrators and</w:t>
      </w:r>
      <w:r w:rsidR="0069453C" w:rsidRPr="00CD6404">
        <w:t xml:space="preserve"> </w:t>
      </w:r>
      <w:r w:rsidRPr="00CD6404">
        <w:t>s</w:t>
      </w:r>
      <w:r w:rsidR="0069453C" w:rsidRPr="00CD6404">
        <w:t xml:space="preserve">upport personnel responsible for each of the </w:t>
      </w:r>
      <w:r w:rsidR="0069453C" w:rsidRPr="00CD6404">
        <w:rPr>
          <w:b/>
          <w:bCs/>
        </w:rPr>
        <w:t>130</w:t>
      </w:r>
      <w:r w:rsidR="0069453C" w:rsidRPr="00CD6404">
        <w:t xml:space="preserve"> VistA parent systems.</w:t>
      </w:r>
      <w:r w:rsidR="0032758E" w:rsidRPr="00CD6404">
        <w:t xml:space="preserve"> The actual code will be available to developers from the </w:t>
      </w:r>
      <w:r w:rsidR="009A68A9" w:rsidRPr="00CD6404">
        <w:t>Product Support (PS) Anonymous Directories</w:t>
      </w:r>
      <w:r w:rsidR="00A9579F" w:rsidRPr="00CD6404">
        <w:t>. (The code will be available to developers from secure file transfer (</w:t>
      </w:r>
      <w:r w:rsidR="009A68A9" w:rsidRPr="00CD6404">
        <w:t>SFTP</w:t>
      </w:r>
      <w:r w:rsidR="00A9579F" w:rsidRPr="00CD6404">
        <w:t>) sites listed in the patch description.)</w:t>
      </w:r>
    </w:p>
    <w:p w14:paraId="7F1817C3" w14:textId="77777777" w:rsidR="00FD5B6E" w:rsidRPr="00CD6404" w:rsidRDefault="00FD5B6E" w:rsidP="00AA7BAF">
      <w:pPr>
        <w:pStyle w:val="Heading3"/>
      </w:pPr>
      <w:bookmarkStart w:id="150" w:name="_Toc421540864"/>
      <w:bookmarkStart w:id="151" w:name="_Toc447094856"/>
      <w:bookmarkStart w:id="152" w:name="_Toc82525166"/>
      <w:r w:rsidRPr="00CD6404">
        <w:t>Site Information (Locations, Deployment Recipients)</w:t>
      </w:r>
      <w:bookmarkEnd w:id="150"/>
      <w:bookmarkEnd w:id="151"/>
      <w:bookmarkEnd w:id="152"/>
    </w:p>
    <w:p w14:paraId="5A54861B" w14:textId="603F21AD" w:rsidR="0069453C" w:rsidRPr="00CD6404" w:rsidRDefault="00EA5A75" w:rsidP="00315740">
      <w:pPr>
        <w:pStyle w:val="BodyText"/>
        <w:keepNext/>
        <w:keepLines/>
      </w:pPr>
      <w:r w:rsidRPr="00CD6404">
        <w:t xml:space="preserve">This section describes the </w:t>
      </w:r>
      <w:r w:rsidR="00FD5B6E" w:rsidRPr="00CD6404">
        <w:t>physical location</w:t>
      </w:r>
      <w:r w:rsidRPr="00CD6404">
        <w:t>s (sites)</w:t>
      </w:r>
      <w:r w:rsidR="00FD5B6E" w:rsidRPr="00CD6404">
        <w:t xml:space="preserve"> that will host the deployed </w:t>
      </w:r>
      <w:r w:rsidRPr="00CD6404">
        <w:t>RPC Broker 1.1</w:t>
      </w:r>
      <w:r w:rsidR="003C7EFF" w:rsidRPr="00CD6404">
        <w:t xml:space="preserve"> </w:t>
      </w:r>
      <w:r w:rsidR="00127C66" w:rsidRPr="00CD6404">
        <w:t>Patch XWB*1.1*</w:t>
      </w:r>
      <w:r w:rsidR="001A1855" w:rsidRPr="00CD6404">
        <w:t>7</w:t>
      </w:r>
      <w:r w:rsidR="00D94C6C">
        <w:t>3</w:t>
      </w:r>
      <w:r w:rsidR="00315740" w:rsidRPr="00CD6404">
        <w:t>.</w:t>
      </w:r>
    </w:p>
    <w:p w14:paraId="77A993CB" w14:textId="0926DF3B" w:rsidR="009A68A9" w:rsidRPr="00CD6404" w:rsidRDefault="00127C66" w:rsidP="009A68A9">
      <w:pPr>
        <w:pStyle w:val="BodyText"/>
      </w:pPr>
      <w:r w:rsidRPr="00CD6404">
        <w:t>The RPC Broker 1.1 Patch XWB*1.1*</w:t>
      </w:r>
      <w:r w:rsidR="001A1855" w:rsidRPr="00CD6404">
        <w:t>7</w:t>
      </w:r>
      <w:r w:rsidR="00D94C6C">
        <w:t>3</w:t>
      </w:r>
      <w:r w:rsidR="00A9579F" w:rsidRPr="00CD6404">
        <w:t xml:space="preserve"> code </w:t>
      </w:r>
      <w:r w:rsidR="009A68A9" w:rsidRPr="00CD6404">
        <w:t>is</w:t>
      </w:r>
      <w:r w:rsidR="00A9579F" w:rsidRPr="00CD6404">
        <w:t xml:space="preserve"> directly deployed to VA sites. The code is available to developers of Embarcadero Delphi Graphical User Interface (GUI) applications. The code is compiled into the applications and is then deployed to the sites </w:t>
      </w:r>
      <w:r w:rsidR="009A68A9" w:rsidRPr="00CD6404">
        <w:t>that</w:t>
      </w:r>
      <w:r w:rsidR="00A9579F" w:rsidRPr="00CD6404">
        <w:t xml:space="preserve"> use those applications.</w:t>
      </w:r>
      <w:bookmarkStart w:id="153" w:name="_Toc421540865"/>
      <w:bookmarkStart w:id="154" w:name="_Toc447094857"/>
    </w:p>
    <w:p w14:paraId="3F97D8B8" w14:textId="77777777" w:rsidR="00FD5B6E" w:rsidRPr="00CD6404" w:rsidRDefault="00FD5B6E" w:rsidP="00AA7BAF">
      <w:pPr>
        <w:pStyle w:val="Heading3"/>
      </w:pPr>
      <w:bookmarkStart w:id="155" w:name="_Toc82525167"/>
      <w:r w:rsidRPr="00CD6404">
        <w:t>Site Preparation</w:t>
      </w:r>
      <w:bookmarkEnd w:id="153"/>
      <w:bookmarkEnd w:id="154"/>
      <w:bookmarkEnd w:id="155"/>
    </w:p>
    <w:p w14:paraId="3F61DBFE" w14:textId="77777777" w:rsidR="004C0964" w:rsidRPr="00CD6404" w:rsidRDefault="00EA5A75" w:rsidP="004C0964">
      <w:pPr>
        <w:pStyle w:val="BodyText"/>
        <w:keepNext/>
        <w:keepLines/>
      </w:pPr>
      <w:r w:rsidRPr="00CD6404">
        <w:t>This section d</w:t>
      </w:r>
      <w:r w:rsidR="00FD5B6E" w:rsidRPr="00CD6404">
        <w:t>escribe</w:t>
      </w:r>
      <w:r w:rsidRPr="00CD6404">
        <w:t>s</w:t>
      </w:r>
      <w:r w:rsidR="00FD5B6E" w:rsidRPr="00CD6404">
        <w:t xml:space="preserve"> the preparation required for the site at</w:t>
      </w:r>
      <w:r w:rsidR="004C0964" w:rsidRPr="00CD6404">
        <w:t xml:space="preserve"> which the system will operate.</w:t>
      </w:r>
    </w:p>
    <w:p w14:paraId="28416E40" w14:textId="65738EAA" w:rsidR="004C0964" w:rsidRPr="00CD6404" w:rsidRDefault="004C0964" w:rsidP="00315740">
      <w:pPr>
        <w:pStyle w:val="BodyText"/>
      </w:pPr>
      <w:r w:rsidRPr="00CD6404">
        <w:t>There are no</w:t>
      </w:r>
      <w:r w:rsidR="00FD5B6E" w:rsidRPr="00CD6404">
        <w:t xml:space="preserve"> </w:t>
      </w:r>
      <w:r w:rsidRPr="00CD6404">
        <w:t xml:space="preserve">special site preparations or </w:t>
      </w:r>
      <w:r w:rsidR="00FD5B6E" w:rsidRPr="00CD6404">
        <w:t xml:space="preserve">changes that </w:t>
      </w:r>
      <w:r w:rsidR="00FD5B6E" w:rsidRPr="00CD6404">
        <w:rPr>
          <w:i/>
        </w:rPr>
        <w:t>must</w:t>
      </w:r>
      <w:r w:rsidR="00FD5B6E" w:rsidRPr="00CD6404">
        <w:t xml:space="preserve"> occur to </w:t>
      </w:r>
      <w:r w:rsidR="00EA5A75" w:rsidRPr="00CD6404">
        <w:t xml:space="preserve">the operational site and </w:t>
      </w:r>
      <w:r w:rsidRPr="00CD6404">
        <w:t xml:space="preserve">no specific </w:t>
      </w:r>
      <w:r w:rsidR="00FD5B6E" w:rsidRPr="00CD6404">
        <w:t xml:space="preserve">features </w:t>
      </w:r>
      <w:r w:rsidRPr="00CD6404">
        <w:t>or</w:t>
      </w:r>
      <w:r w:rsidR="00FD5B6E" w:rsidRPr="00CD6404">
        <w:t xml:space="preserve"> items that </w:t>
      </w:r>
      <w:r w:rsidRPr="00CD6404">
        <w:t>need to</w:t>
      </w:r>
      <w:r w:rsidR="00FD5B6E" w:rsidRPr="00CD6404">
        <w:t xml:space="preserve"> be modified to adapt to </w:t>
      </w:r>
      <w:r w:rsidRPr="00CD6404">
        <w:t xml:space="preserve">RPC Broker 1.1 </w:t>
      </w:r>
      <w:r w:rsidR="00127C66" w:rsidRPr="00CD6404">
        <w:t>Patch XWB*1.1*</w:t>
      </w:r>
      <w:r w:rsidR="001A1855" w:rsidRPr="00CD6404">
        <w:t>7</w:t>
      </w:r>
      <w:r w:rsidR="00D94C6C">
        <w:t>3</w:t>
      </w:r>
      <w:r w:rsidRPr="00CD6404">
        <w:t>.</w:t>
      </w:r>
    </w:p>
    <w:p w14:paraId="712F51F5" w14:textId="62D75209" w:rsidR="004C0964" w:rsidRPr="00CD6404" w:rsidRDefault="004C0964" w:rsidP="00D42E3A">
      <w:pPr>
        <w:pStyle w:val="BodyText"/>
      </w:pPr>
      <w:r w:rsidRPr="00CD6404">
        <w:t xml:space="preserve">As a precursor to the RPC Broker 1.1 </w:t>
      </w:r>
      <w:r w:rsidR="00127C66" w:rsidRPr="00CD6404">
        <w:t>Patch XWB*1.1*</w:t>
      </w:r>
      <w:r w:rsidR="001A1855" w:rsidRPr="00CD6404">
        <w:t>7</w:t>
      </w:r>
      <w:r w:rsidR="00D94C6C">
        <w:t>3</w:t>
      </w:r>
      <w:r w:rsidRPr="00CD6404">
        <w:t xml:space="preserve"> deployment, </w:t>
      </w:r>
      <w:r w:rsidR="009A68A9" w:rsidRPr="00CD6404">
        <w:t xml:space="preserve">the RPC Broker documentation set (including this </w:t>
      </w:r>
      <w:r w:rsidR="009A68A9" w:rsidRPr="00CD6404">
        <w:rPr>
          <w:i/>
          <w:iCs/>
        </w:rPr>
        <w:t>Deployment, Installation, Back-Out, and Rollback Guide</w:t>
      </w:r>
      <w:r w:rsidR="009C0864" w:rsidRPr="00CD6404">
        <w:rPr>
          <w:i/>
          <w:iCs/>
        </w:rPr>
        <w:t xml:space="preserve"> [DIBRG]</w:t>
      </w:r>
      <w:r w:rsidR="009A68A9" w:rsidRPr="00CD6404">
        <w:t xml:space="preserve"> and </w:t>
      </w:r>
      <w:r w:rsidR="009A68A9" w:rsidRPr="00CD6404">
        <w:rPr>
          <w:i/>
          <w:iCs/>
        </w:rPr>
        <w:t>Release Notes</w:t>
      </w:r>
      <w:r w:rsidR="009A68A9" w:rsidRPr="00CD6404">
        <w:t>)</w:t>
      </w:r>
      <w:r w:rsidRPr="00CD6404">
        <w:t xml:space="preserve"> will be </w:t>
      </w:r>
      <w:r w:rsidR="00A9579F" w:rsidRPr="00CD6404">
        <w:t>added to the V</w:t>
      </w:r>
      <w:r w:rsidR="009A68A9" w:rsidRPr="00CD6404">
        <w:t>A Software Document</w:t>
      </w:r>
      <w:r w:rsidR="00A9579F" w:rsidRPr="00CD6404">
        <w:t xml:space="preserve"> Library</w:t>
      </w:r>
      <w:r w:rsidR="009A68A9" w:rsidRPr="00CD6404">
        <w:t xml:space="preserve"> (VDL) at: </w:t>
      </w:r>
      <w:hyperlink r:id="rId27" w:tooltip="VDL: RPC Broker Documentation website" w:history="1">
        <w:r w:rsidR="009A68A9" w:rsidRPr="00CD6404">
          <w:rPr>
            <w:rStyle w:val="Hyperlink"/>
          </w:rPr>
          <w:t>https://www.va.gov/vdl/application.asp?appid=23</w:t>
        </w:r>
      </w:hyperlink>
    </w:p>
    <w:p w14:paraId="3F68137F" w14:textId="48288569" w:rsidR="00FD5B6E" w:rsidRPr="00CD6404" w:rsidRDefault="005E59DF" w:rsidP="005E59DF">
      <w:pPr>
        <w:pStyle w:val="BodyText"/>
        <w:keepNext/>
        <w:keepLines/>
      </w:pPr>
      <w:r w:rsidRPr="00CD6404">
        <w:rPr>
          <w:color w:val="0000FF"/>
          <w:u w:val="single"/>
        </w:rPr>
        <w:fldChar w:fldCharType="begin"/>
      </w:r>
      <w:r w:rsidRPr="00CD6404">
        <w:rPr>
          <w:color w:val="0000FF"/>
          <w:u w:val="single"/>
        </w:rPr>
        <w:instrText xml:space="preserve"> REF _Ref473643192 \h  \* MERGEFORMAT </w:instrText>
      </w:r>
      <w:r w:rsidRPr="00CD6404">
        <w:rPr>
          <w:color w:val="0000FF"/>
          <w:u w:val="single"/>
        </w:rPr>
      </w:r>
      <w:r w:rsidRPr="00CD6404">
        <w:rPr>
          <w:color w:val="0000FF"/>
          <w:u w:val="single"/>
        </w:rPr>
        <w:fldChar w:fldCharType="separate"/>
      </w:r>
      <w:r w:rsidR="008779A7" w:rsidRPr="008779A7">
        <w:rPr>
          <w:color w:val="0000FF"/>
          <w:u w:val="single"/>
        </w:rPr>
        <w:t>Table 5</w:t>
      </w:r>
      <w:r w:rsidRPr="00CD6404">
        <w:rPr>
          <w:color w:val="0000FF"/>
          <w:u w:val="single"/>
        </w:rPr>
        <w:fldChar w:fldCharType="end"/>
      </w:r>
      <w:r w:rsidR="00FD5B6E" w:rsidRPr="00CD6404">
        <w:t xml:space="preserve"> describes preparation required by the site prior to deployment</w:t>
      </w:r>
      <w:r w:rsidR="009C0864" w:rsidRPr="00CD6404">
        <w:t>:</w:t>
      </w:r>
    </w:p>
    <w:p w14:paraId="6EB04F0A" w14:textId="77777777" w:rsidR="009C0864" w:rsidRPr="00CD6404" w:rsidRDefault="009C0864" w:rsidP="009C0864">
      <w:pPr>
        <w:pStyle w:val="BodyText6"/>
        <w:keepNext/>
        <w:keepLines/>
      </w:pPr>
    </w:p>
    <w:p w14:paraId="16C0D3C5" w14:textId="4BE263FA" w:rsidR="00FD5B6E" w:rsidRPr="00CD6404" w:rsidRDefault="00FD5B6E" w:rsidP="005E59DF">
      <w:pPr>
        <w:pStyle w:val="Caption"/>
      </w:pPr>
      <w:bookmarkStart w:id="156" w:name="_Ref473643192"/>
      <w:bookmarkStart w:id="157" w:name="_Toc82525231"/>
      <w:r w:rsidRPr="00CD6404">
        <w:t xml:space="preserve">Table </w:t>
      </w:r>
      <w:fldSimple w:instr=" SEQ Table \* ARABIC ">
        <w:r w:rsidR="008779A7">
          <w:rPr>
            <w:noProof/>
          </w:rPr>
          <w:t>5</w:t>
        </w:r>
      </w:fldSimple>
      <w:bookmarkEnd w:id="156"/>
      <w:r w:rsidRPr="00CD6404">
        <w:t>: Site Preparation</w:t>
      </w:r>
      <w:bookmarkEnd w:id="15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53"/>
        <w:gridCol w:w="2064"/>
        <w:gridCol w:w="2275"/>
        <w:gridCol w:w="1969"/>
        <w:gridCol w:w="1479"/>
      </w:tblGrid>
      <w:tr w:rsidR="00FD5B6E" w:rsidRPr="00CD6404" w14:paraId="68CC2F1A" w14:textId="77777777" w:rsidTr="00621F13">
        <w:trPr>
          <w:cantSplit/>
          <w:tblHeader/>
        </w:trPr>
        <w:tc>
          <w:tcPr>
            <w:tcW w:w="831" w:type="pct"/>
            <w:shd w:val="clear" w:color="auto" w:fill="F2F2F2" w:themeFill="background1" w:themeFillShade="F2"/>
            <w:vAlign w:val="center"/>
          </w:tcPr>
          <w:p w14:paraId="7E88DDDE" w14:textId="77777777" w:rsidR="00FD5B6E" w:rsidRPr="00CD6404" w:rsidRDefault="00FD5B6E" w:rsidP="008C44F9">
            <w:pPr>
              <w:pStyle w:val="TableHeading"/>
            </w:pPr>
            <w:r w:rsidRPr="00CD6404">
              <w:t>Site/Other</w:t>
            </w:r>
          </w:p>
        </w:tc>
        <w:tc>
          <w:tcPr>
            <w:tcW w:w="1105" w:type="pct"/>
            <w:shd w:val="clear" w:color="auto" w:fill="F2F2F2" w:themeFill="background1" w:themeFillShade="F2"/>
            <w:vAlign w:val="center"/>
          </w:tcPr>
          <w:p w14:paraId="63B47B6B" w14:textId="77777777" w:rsidR="00FD5B6E" w:rsidRPr="00CD6404" w:rsidRDefault="00FD5B6E" w:rsidP="008C44F9">
            <w:pPr>
              <w:pStyle w:val="TableHeading"/>
            </w:pPr>
            <w:r w:rsidRPr="00CD6404">
              <w:t>Problem/Change Needed</w:t>
            </w:r>
          </w:p>
        </w:tc>
        <w:tc>
          <w:tcPr>
            <w:tcW w:w="1218" w:type="pct"/>
            <w:shd w:val="clear" w:color="auto" w:fill="F2F2F2" w:themeFill="background1" w:themeFillShade="F2"/>
            <w:vAlign w:val="center"/>
          </w:tcPr>
          <w:p w14:paraId="1DEF95C2" w14:textId="77777777" w:rsidR="00FD5B6E" w:rsidRPr="00CD6404" w:rsidRDefault="00FD5B6E" w:rsidP="008C44F9">
            <w:pPr>
              <w:pStyle w:val="TableHeading"/>
            </w:pPr>
            <w:r w:rsidRPr="00CD6404">
              <w:t>Features to Adapt/Modify to New Product</w:t>
            </w:r>
          </w:p>
        </w:tc>
        <w:tc>
          <w:tcPr>
            <w:tcW w:w="1054" w:type="pct"/>
            <w:shd w:val="clear" w:color="auto" w:fill="F2F2F2" w:themeFill="background1" w:themeFillShade="F2"/>
            <w:vAlign w:val="center"/>
          </w:tcPr>
          <w:p w14:paraId="0B50FDCF" w14:textId="77777777" w:rsidR="00FD5B6E" w:rsidRPr="00CD6404" w:rsidRDefault="00FD5B6E" w:rsidP="008C44F9">
            <w:pPr>
              <w:pStyle w:val="TableHeading"/>
            </w:pPr>
            <w:r w:rsidRPr="00CD6404">
              <w:t>Actions/Steps</w:t>
            </w:r>
          </w:p>
        </w:tc>
        <w:tc>
          <w:tcPr>
            <w:tcW w:w="792" w:type="pct"/>
            <w:shd w:val="clear" w:color="auto" w:fill="F2F2F2" w:themeFill="background1" w:themeFillShade="F2"/>
            <w:vAlign w:val="center"/>
          </w:tcPr>
          <w:p w14:paraId="3D25A8DE" w14:textId="77777777" w:rsidR="00FD5B6E" w:rsidRPr="00CD6404" w:rsidRDefault="00FD5B6E" w:rsidP="008C44F9">
            <w:pPr>
              <w:pStyle w:val="TableHeading"/>
            </w:pPr>
            <w:r w:rsidRPr="00CD6404">
              <w:t>Owner</w:t>
            </w:r>
          </w:p>
        </w:tc>
      </w:tr>
      <w:tr w:rsidR="00FD5B6E" w:rsidRPr="00CD6404" w14:paraId="2C516BF5" w14:textId="77777777" w:rsidTr="00621F13">
        <w:trPr>
          <w:cantSplit/>
        </w:trPr>
        <w:tc>
          <w:tcPr>
            <w:tcW w:w="831" w:type="pct"/>
          </w:tcPr>
          <w:p w14:paraId="7C37EC35" w14:textId="08C18620" w:rsidR="00FD5B6E" w:rsidRPr="00CD6404" w:rsidRDefault="002A3206" w:rsidP="008C44F9">
            <w:pPr>
              <w:pStyle w:val="TableText"/>
            </w:pPr>
            <w:r w:rsidRPr="00CD6404">
              <w:rPr>
                <w:sz w:val="20"/>
              </w:rPr>
              <w:t>Not Applicable (</w:t>
            </w:r>
            <w:r w:rsidR="004C0964" w:rsidRPr="00CD6404">
              <w:t>N/A</w:t>
            </w:r>
            <w:r w:rsidRPr="00CD6404">
              <w:t>)</w:t>
            </w:r>
          </w:p>
        </w:tc>
        <w:tc>
          <w:tcPr>
            <w:tcW w:w="1105" w:type="pct"/>
          </w:tcPr>
          <w:p w14:paraId="086D9F73" w14:textId="77777777" w:rsidR="00FD5B6E" w:rsidRPr="00CD6404" w:rsidRDefault="004C0964" w:rsidP="008C44F9">
            <w:pPr>
              <w:pStyle w:val="TableText"/>
            </w:pPr>
            <w:r w:rsidRPr="00CD6404">
              <w:t>N/A</w:t>
            </w:r>
          </w:p>
        </w:tc>
        <w:tc>
          <w:tcPr>
            <w:tcW w:w="1218" w:type="pct"/>
          </w:tcPr>
          <w:p w14:paraId="708AAB5B" w14:textId="77777777" w:rsidR="00FD5B6E" w:rsidRPr="00CD6404" w:rsidRDefault="004C0964" w:rsidP="008C44F9">
            <w:pPr>
              <w:pStyle w:val="TableText"/>
            </w:pPr>
            <w:r w:rsidRPr="00CD6404">
              <w:t>N/A</w:t>
            </w:r>
          </w:p>
        </w:tc>
        <w:tc>
          <w:tcPr>
            <w:tcW w:w="1054" w:type="pct"/>
          </w:tcPr>
          <w:p w14:paraId="12DCC530" w14:textId="77777777" w:rsidR="00FD5B6E" w:rsidRPr="00CD6404" w:rsidRDefault="004C0964" w:rsidP="008C44F9">
            <w:pPr>
              <w:pStyle w:val="TableText"/>
            </w:pPr>
            <w:r w:rsidRPr="00CD6404">
              <w:t>N/A</w:t>
            </w:r>
          </w:p>
        </w:tc>
        <w:tc>
          <w:tcPr>
            <w:tcW w:w="792" w:type="pct"/>
          </w:tcPr>
          <w:p w14:paraId="3A85711E" w14:textId="77777777" w:rsidR="00FD5B6E" w:rsidRPr="00CD6404" w:rsidRDefault="004C0964" w:rsidP="008C44F9">
            <w:pPr>
              <w:pStyle w:val="TableText"/>
            </w:pPr>
            <w:r w:rsidRPr="00CD6404">
              <w:t>N/A</w:t>
            </w:r>
          </w:p>
        </w:tc>
      </w:tr>
    </w:tbl>
    <w:p w14:paraId="4AA76A99" w14:textId="77777777" w:rsidR="00AA7BAF" w:rsidRPr="00CD6404" w:rsidRDefault="00AA7BAF" w:rsidP="00AA7BAF">
      <w:pPr>
        <w:pStyle w:val="BodyText6"/>
      </w:pPr>
      <w:bookmarkStart w:id="158" w:name="_Toc421540866"/>
      <w:bookmarkStart w:id="159" w:name="_Toc447094858"/>
    </w:p>
    <w:p w14:paraId="13B14C32" w14:textId="77777777" w:rsidR="00FD5B6E" w:rsidRPr="00CD6404" w:rsidRDefault="00FD5B6E" w:rsidP="00AA7BAF">
      <w:pPr>
        <w:pStyle w:val="Heading2"/>
      </w:pPr>
      <w:bookmarkStart w:id="160" w:name="_Toc82525168"/>
      <w:r w:rsidRPr="00CD6404">
        <w:lastRenderedPageBreak/>
        <w:t>Resources</w:t>
      </w:r>
      <w:bookmarkEnd w:id="158"/>
      <w:bookmarkEnd w:id="159"/>
      <w:bookmarkEnd w:id="160"/>
    </w:p>
    <w:p w14:paraId="13C4E120" w14:textId="3C5F380D" w:rsidR="0050354F" w:rsidRPr="00CD6404" w:rsidRDefault="0050354F" w:rsidP="00D94C6C">
      <w:pPr>
        <w:pStyle w:val="BodyText"/>
        <w:keepNext/>
        <w:keepLines/>
      </w:pPr>
      <w:r w:rsidRPr="00CD6404">
        <w:t xml:space="preserve">This section describes the hardware, software, facilities, documentation, and any other resources, other than personnel, required for the deployment and installation of </w:t>
      </w:r>
      <w:r w:rsidR="00315740" w:rsidRPr="00CD6404">
        <w:t xml:space="preserve">RPC Broker 1.1 </w:t>
      </w:r>
      <w:r w:rsidR="00127C66" w:rsidRPr="00CD6404">
        <w:t>Patch XWB*1.1*</w:t>
      </w:r>
      <w:r w:rsidR="001A1855" w:rsidRPr="00CD6404">
        <w:t>7</w:t>
      </w:r>
      <w:r w:rsidR="00D94C6C">
        <w:t>3</w:t>
      </w:r>
      <w:r w:rsidRPr="00CD6404">
        <w:t>.</w:t>
      </w:r>
    </w:p>
    <w:p w14:paraId="02FD3CA1" w14:textId="77777777" w:rsidR="00FD5B6E" w:rsidRPr="00CD6404" w:rsidRDefault="00FD5B6E" w:rsidP="00AA7BAF">
      <w:pPr>
        <w:pStyle w:val="Heading3"/>
      </w:pPr>
      <w:bookmarkStart w:id="161" w:name="_Toc421540868"/>
      <w:bookmarkStart w:id="162" w:name="_Toc447094860"/>
      <w:bookmarkStart w:id="163" w:name="_Ref473891345"/>
      <w:bookmarkStart w:id="164" w:name="_Ref473891362"/>
      <w:bookmarkStart w:id="165" w:name="_Toc82525169"/>
      <w:r w:rsidRPr="00CD6404">
        <w:t>Hardware</w:t>
      </w:r>
      <w:bookmarkEnd w:id="161"/>
      <w:bookmarkEnd w:id="162"/>
      <w:bookmarkEnd w:id="163"/>
      <w:bookmarkEnd w:id="164"/>
      <w:bookmarkEnd w:id="165"/>
    </w:p>
    <w:p w14:paraId="480BA236" w14:textId="3449DE72" w:rsidR="00315740" w:rsidRPr="00CD6404" w:rsidRDefault="00315740" w:rsidP="00413468">
      <w:pPr>
        <w:pStyle w:val="BodyText"/>
        <w:keepNext/>
        <w:keepLines/>
      </w:pPr>
      <w:r w:rsidRPr="00CD6404">
        <w:t xml:space="preserve">There are no specific hardware requirements for installation of RPC Broker 1.1 </w:t>
      </w:r>
      <w:r w:rsidR="00127C66" w:rsidRPr="00CD6404">
        <w:t>Patch XWB*1.1*</w:t>
      </w:r>
      <w:r w:rsidR="001A1855" w:rsidRPr="00CD6404">
        <w:t>7</w:t>
      </w:r>
      <w:r w:rsidR="00D94C6C">
        <w:t>3</w:t>
      </w:r>
      <w:r w:rsidRPr="00CD6404">
        <w:t xml:space="preserve"> as it runs </w:t>
      </w:r>
      <w:r w:rsidR="00BB6CB1" w:rsidRPr="00CD6404">
        <w:t>in a standard Microsoft Windows 32-bit operating system</w:t>
      </w:r>
      <w:r w:rsidRPr="00CD6404">
        <w:t xml:space="preserve">. There is also no need for specific hardware to assist in the deployment of RPC Broker 1.1 </w:t>
      </w:r>
      <w:r w:rsidR="00127C66" w:rsidRPr="00CD6404">
        <w:t>Patch XWB*1.1*</w:t>
      </w:r>
      <w:r w:rsidR="001A1855" w:rsidRPr="00CD6404">
        <w:t>7</w:t>
      </w:r>
      <w:r w:rsidR="00D94C6C">
        <w:t>3</w:t>
      </w:r>
      <w:r w:rsidRPr="00CD6404">
        <w:t>.</w:t>
      </w:r>
    </w:p>
    <w:p w14:paraId="015AD487" w14:textId="0DECE203" w:rsidR="00FD5B6E" w:rsidRPr="00CD6404" w:rsidRDefault="00A2743D" w:rsidP="00413468">
      <w:pPr>
        <w:pStyle w:val="BodyText"/>
        <w:keepNext/>
        <w:keepLines/>
      </w:pPr>
      <w:r w:rsidRPr="00CD6404">
        <w:rPr>
          <w:color w:val="0000FF"/>
          <w:u w:val="single"/>
        </w:rPr>
        <w:fldChar w:fldCharType="begin"/>
      </w:r>
      <w:r w:rsidRPr="00CD6404">
        <w:rPr>
          <w:color w:val="0000FF"/>
          <w:u w:val="single"/>
        </w:rPr>
        <w:instrText xml:space="preserve"> REF _Ref470091986 \h  \* MERGEFORMAT </w:instrText>
      </w:r>
      <w:r w:rsidRPr="00CD6404">
        <w:rPr>
          <w:color w:val="0000FF"/>
          <w:u w:val="single"/>
        </w:rPr>
      </w:r>
      <w:r w:rsidRPr="00CD6404">
        <w:rPr>
          <w:color w:val="0000FF"/>
          <w:u w:val="single"/>
        </w:rPr>
        <w:fldChar w:fldCharType="separate"/>
      </w:r>
      <w:r w:rsidR="008779A7" w:rsidRPr="008779A7">
        <w:rPr>
          <w:color w:val="0000FF"/>
          <w:u w:val="single"/>
        </w:rPr>
        <w:t>Table 6</w:t>
      </w:r>
      <w:r w:rsidRPr="00CD6404">
        <w:rPr>
          <w:color w:val="0000FF"/>
          <w:u w:val="single"/>
        </w:rPr>
        <w:fldChar w:fldCharType="end"/>
      </w:r>
      <w:r w:rsidR="00FD5B6E" w:rsidRPr="00CD6404">
        <w:t xml:space="preserve"> describes hardware specifications required at each site prior to deployment</w:t>
      </w:r>
      <w:r w:rsidR="00EA7F7B" w:rsidRPr="00CD6404">
        <w:t xml:space="preserve"> of RPC broker 1.1</w:t>
      </w:r>
      <w:r w:rsidR="00FA29D6" w:rsidRPr="00CD6404">
        <w:t>:</w:t>
      </w:r>
    </w:p>
    <w:p w14:paraId="3FB8C4C4" w14:textId="77777777" w:rsidR="00FA29D6" w:rsidRPr="00CD6404" w:rsidRDefault="00FA29D6" w:rsidP="00FA29D6">
      <w:pPr>
        <w:pStyle w:val="BodyText6"/>
        <w:keepNext/>
        <w:keepLines/>
      </w:pPr>
    </w:p>
    <w:p w14:paraId="14980089" w14:textId="48C7CBF1" w:rsidR="00FD5B6E" w:rsidRPr="00CD6404" w:rsidRDefault="00FD5B6E" w:rsidP="00413468">
      <w:pPr>
        <w:pStyle w:val="Caption"/>
      </w:pPr>
      <w:bookmarkStart w:id="166" w:name="_Ref470091986"/>
      <w:bookmarkStart w:id="167" w:name="_Toc82525232"/>
      <w:r w:rsidRPr="00CD6404">
        <w:t xml:space="preserve">Table </w:t>
      </w:r>
      <w:fldSimple w:instr=" SEQ Table \* ARABIC ">
        <w:r w:rsidR="008779A7">
          <w:rPr>
            <w:noProof/>
          </w:rPr>
          <w:t>6</w:t>
        </w:r>
      </w:fldSimple>
      <w:bookmarkEnd w:id="166"/>
      <w:r w:rsidRPr="00CD6404">
        <w:t>: Hardware Specifications</w:t>
      </w:r>
      <w:bookmarkEnd w:id="16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03"/>
        <w:gridCol w:w="1504"/>
        <w:gridCol w:w="1504"/>
        <w:gridCol w:w="1689"/>
        <w:gridCol w:w="1640"/>
        <w:gridCol w:w="1500"/>
      </w:tblGrid>
      <w:tr w:rsidR="00FD5B6E" w:rsidRPr="00CD6404" w14:paraId="7D28B42C" w14:textId="77777777" w:rsidTr="00621F13">
        <w:trPr>
          <w:cantSplit/>
          <w:tblHeader/>
        </w:trPr>
        <w:tc>
          <w:tcPr>
            <w:tcW w:w="805" w:type="pct"/>
            <w:shd w:val="clear" w:color="auto" w:fill="F2F2F2" w:themeFill="background1" w:themeFillShade="F2"/>
            <w:vAlign w:val="center"/>
          </w:tcPr>
          <w:p w14:paraId="265931CF" w14:textId="77777777" w:rsidR="00FD5B6E" w:rsidRPr="00CD6404" w:rsidRDefault="00FD5B6E" w:rsidP="008C44F9">
            <w:pPr>
              <w:pStyle w:val="TableHeading"/>
            </w:pPr>
            <w:r w:rsidRPr="00CD6404">
              <w:t>Required Hardware</w:t>
            </w:r>
          </w:p>
        </w:tc>
        <w:tc>
          <w:tcPr>
            <w:tcW w:w="805" w:type="pct"/>
            <w:shd w:val="clear" w:color="auto" w:fill="F2F2F2" w:themeFill="background1" w:themeFillShade="F2"/>
            <w:vAlign w:val="center"/>
          </w:tcPr>
          <w:p w14:paraId="46D88D5B" w14:textId="77777777" w:rsidR="00FD5B6E" w:rsidRPr="00CD6404" w:rsidRDefault="00FD5B6E" w:rsidP="008C44F9">
            <w:pPr>
              <w:pStyle w:val="TableHeading"/>
            </w:pPr>
            <w:r w:rsidRPr="00CD6404">
              <w:t>Model</w:t>
            </w:r>
          </w:p>
        </w:tc>
        <w:tc>
          <w:tcPr>
            <w:tcW w:w="805" w:type="pct"/>
            <w:shd w:val="clear" w:color="auto" w:fill="F2F2F2" w:themeFill="background1" w:themeFillShade="F2"/>
            <w:vAlign w:val="center"/>
          </w:tcPr>
          <w:p w14:paraId="7CB3B243" w14:textId="77777777" w:rsidR="00FD5B6E" w:rsidRPr="00CD6404" w:rsidRDefault="00FD5B6E" w:rsidP="008C44F9">
            <w:pPr>
              <w:pStyle w:val="TableHeading"/>
            </w:pPr>
            <w:r w:rsidRPr="00CD6404">
              <w:t>Version</w:t>
            </w:r>
          </w:p>
        </w:tc>
        <w:tc>
          <w:tcPr>
            <w:tcW w:w="904" w:type="pct"/>
            <w:shd w:val="clear" w:color="auto" w:fill="F2F2F2" w:themeFill="background1" w:themeFillShade="F2"/>
            <w:vAlign w:val="center"/>
          </w:tcPr>
          <w:p w14:paraId="14CAA08A" w14:textId="77777777" w:rsidR="00FD5B6E" w:rsidRPr="00CD6404" w:rsidRDefault="00FD5B6E" w:rsidP="008C44F9">
            <w:pPr>
              <w:pStyle w:val="TableHeading"/>
            </w:pPr>
            <w:r w:rsidRPr="00CD6404">
              <w:t>Configuration</w:t>
            </w:r>
          </w:p>
        </w:tc>
        <w:tc>
          <w:tcPr>
            <w:tcW w:w="878" w:type="pct"/>
            <w:shd w:val="clear" w:color="auto" w:fill="F2F2F2" w:themeFill="background1" w:themeFillShade="F2"/>
            <w:vAlign w:val="center"/>
          </w:tcPr>
          <w:p w14:paraId="3C7D8CB3" w14:textId="77777777" w:rsidR="00FD5B6E" w:rsidRPr="00CD6404" w:rsidRDefault="00FD5B6E" w:rsidP="008C44F9">
            <w:pPr>
              <w:pStyle w:val="TableHeading"/>
            </w:pPr>
            <w:r w:rsidRPr="00CD6404">
              <w:t>Manufacturer</w:t>
            </w:r>
          </w:p>
        </w:tc>
        <w:tc>
          <w:tcPr>
            <w:tcW w:w="803" w:type="pct"/>
            <w:shd w:val="clear" w:color="auto" w:fill="F2F2F2" w:themeFill="background1" w:themeFillShade="F2"/>
            <w:vAlign w:val="center"/>
          </w:tcPr>
          <w:p w14:paraId="378B7C34" w14:textId="77777777" w:rsidR="00FD5B6E" w:rsidRPr="00CD6404" w:rsidRDefault="00FD5B6E" w:rsidP="008C44F9">
            <w:pPr>
              <w:pStyle w:val="TableHeading"/>
            </w:pPr>
            <w:r w:rsidRPr="00CD6404">
              <w:t>Other</w:t>
            </w:r>
          </w:p>
        </w:tc>
      </w:tr>
      <w:tr w:rsidR="00FD5B6E" w:rsidRPr="00CD6404" w14:paraId="00BA149E" w14:textId="77777777" w:rsidTr="00621F13">
        <w:trPr>
          <w:cantSplit/>
        </w:trPr>
        <w:tc>
          <w:tcPr>
            <w:tcW w:w="805" w:type="pct"/>
          </w:tcPr>
          <w:p w14:paraId="1D9501A9" w14:textId="77777777" w:rsidR="00FD5B6E" w:rsidRPr="00CD6404" w:rsidRDefault="00315740" w:rsidP="008C44F9">
            <w:pPr>
              <w:pStyle w:val="TableText"/>
            </w:pPr>
            <w:r w:rsidRPr="00CD6404">
              <w:t>N/A</w:t>
            </w:r>
          </w:p>
        </w:tc>
        <w:tc>
          <w:tcPr>
            <w:tcW w:w="805" w:type="pct"/>
          </w:tcPr>
          <w:p w14:paraId="786D65AA" w14:textId="77777777" w:rsidR="00FD5B6E" w:rsidRPr="00CD6404" w:rsidRDefault="00315740" w:rsidP="008C44F9">
            <w:pPr>
              <w:pStyle w:val="TableText"/>
            </w:pPr>
            <w:r w:rsidRPr="00CD6404">
              <w:t>N/A</w:t>
            </w:r>
          </w:p>
        </w:tc>
        <w:tc>
          <w:tcPr>
            <w:tcW w:w="805" w:type="pct"/>
          </w:tcPr>
          <w:p w14:paraId="17E23095" w14:textId="77777777" w:rsidR="00FD5B6E" w:rsidRPr="00CD6404" w:rsidRDefault="00315740" w:rsidP="008C44F9">
            <w:pPr>
              <w:pStyle w:val="TableText"/>
            </w:pPr>
            <w:r w:rsidRPr="00CD6404">
              <w:t>N/A</w:t>
            </w:r>
          </w:p>
        </w:tc>
        <w:tc>
          <w:tcPr>
            <w:tcW w:w="904" w:type="pct"/>
          </w:tcPr>
          <w:p w14:paraId="5B6E877D" w14:textId="77777777" w:rsidR="00FD5B6E" w:rsidRPr="00CD6404" w:rsidRDefault="00315740" w:rsidP="008C44F9">
            <w:pPr>
              <w:pStyle w:val="TableText"/>
            </w:pPr>
            <w:r w:rsidRPr="00CD6404">
              <w:t>N/A</w:t>
            </w:r>
          </w:p>
        </w:tc>
        <w:tc>
          <w:tcPr>
            <w:tcW w:w="878" w:type="pct"/>
          </w:tcPr>
          <w:p w14:paraId="3A50AB90" w14:textId="77777777" w:rsidR="00FD5B6E" w:rsidRPr="00CD6404" w:rsidRDefault="00315740" w:rsidP="008C44F9">
            <w:pPr>
              <w:pStyle w:val="TableText"/>
            </w:pPr>
            <w:r w:rsidRPr="00CD6404">
              <w:t>N/A</w:t>
            </w:r>
          </w:p>
        </w:tc>
        <w:tc>
          <w:tcPr>
            <w:tcW w:w="803" w:type="pct"/>
          </w:tcPr>
          <w:p w14:paraId="43D29565" w14:textId="77777777" w:rsidR="00FD5B6E" w:rsidRPr="00CD6404" w:rsidRDefault="00315740" w:rsidP="008C44F9">
            <w:pPr>
              <w:pStyle w:val="TableText"/>
            </w:pPr>
            <w:r w:rsidRPr="00CD6404">
              <w:t>N/A</w:t>
            </w:r>
          </w:p>
        </w:tc>
      </w:tr>
    </w:tbl>
    <w:p w14:paraId="7DB5AB77" w14:textId="77777777" w:rsidR="00021B18" w:rsidRPr="00CD6404" w:rsidRDefault="00021B18" w:rsidP="00021B18">
      <w:pPr>
        <w:pStyle w:val="BodyText6"/>
      </w:pPr>
    </w:p>
    <w:p w14:paraId="3D7FEBAB" w14:textId="6ACF87EC" w:rsidR="00FD5B6E" w:rsidRPr="00CD6404" w:rsidRDefault="00A2743D" w:rsidP="00A2743D">
      <w:pPr>
        <w:pStyle w:val="Note"/>
      </w:pPr>
      <w:r w:rsidRPr="00CD6404">
        <w:rPr>
          <w:noProof/>
          <w:lang w:eastAsia="en-US"/>
        </w:rPr>
        <w:drawing>
          <wp:inline distT="0" distB="0" distL="0" distR="0" wp14:anchorId="6AE3836B" wp14:editId="353583C0">
            <wp:extent cx="304800" cy="304800"/>
            <wp:effectExtent l="0" t="0" r="0" b="0"/>
            <wp:docPr id="1"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REF:</w:t>
      </w:r>
      <w:r w:rsidRPr="00CD6404">
        <w:t xml:space="preserve"> For details about who is responsible for preparing the site to meet these hardware specifications,</w:t>
      </w:r>
      <w:r w:rsidR="00FD5B6E" w:rsidRPr="00CD6404">
        <w:t xml:space="preserve"> see </w:t>
      </w:r>
      <w:r w:rsidRPr="00CD6404">
        <w:rPr>
          <w:color w:val="0000FF"/>
          <w:u w:val="single"/>
        </w:rPr>
        <w:fldChar w:fldCharType="begin"/>
      </w:r>
      <w:r w:rsidRPr="00CD6404">
        <w:rPr>
          <w:color w:val="0000FF"/>
          <w:u w:val="single"/>
        </w:rPr>
        <w:instrText xml:space="preserve"> REF _Ref473643111 \h  \* MERGEFORMAT </w:instrText>
      </w:r>
      <w:r w:rsidRPr="00CD6404">
        <w:rPr>
          <w:color w:val="0000FF"/>
          <w:u w:val="single"/>
        </w:rPr>
      </w:r>
      <w:r w:rsidRPr="00CD6404">
        <w:rPr>
          <w:color w:val="0000FF"/>
          <w:u w:val="single"/>
        </w:rPr>
        <w:fldChar w:fldCharType="separate"/>
      </w:r>
      <w:r w:rsidR="008779A7" w:rsidRPr="008779A7">
        <w:rPr>
          <w:color w:val="0000FF"/>
          <w:u w:val="single"/>
        </w:rPr>
        <w:t>Table 3</w:t>
      </w:r>
      <w:r w:rsidRPr="00CD6404">
        <w:rPr>
          <w:color w:val="0000FF"/>
          <w:u w:val="single"/>
        </w:rPr>
        <w:fldChar w:fldCharType="end"/>
      </w:r>
      <w:r w:rsidR="00FD5B6E" w:rsidRPr="00CD6404">
        <w:t>.</w:t>
      </w:r>
    </w:p>
    <w:p w14:paraId="79E9A883" w14:textId="77777777" w:rsidR="00FA29D6" w:rsidRPr="00CD6404" w:rsidRDefault="00FA29D6" w:rsidP="00FA29D6">
      <w:pPr>
        <w:pStyle w:val="BodyText6"/>
      </w:pPr>
    </w:p>
    <w:p w14:paraId="6F80D2AA" w14:textId="77777777" w:rsidR="00FD5B6E" w:rsidRPr="00CD6404" w:rsidRDefault="00FD5B6E" w:rsidP="00AA7BAF">
      <w:pPr>
        <w:pStyle w:val="Heading3"/>
      </w:pPr>
      <w:bookmarkStart w:id="168" w:name="_Toc421540869"/>
      <w:bookmarkStart w:id="169" w:name="_Toc447094861"/>
      <w:bookmarkStart w:id="170" w:name="_Ref473885953"/>
      <w:bookmarkStart w:id="171" w:name="_Ref473885969"/>
      <w:bookmarkStart w:id="172" w:name="_Ref473891353"/>
      <w:bookmarkStart w:id="173" w:name="_Ref473891370"/>
      <w:bookmarkStart w:id="174" w:name="_Toc82525170"/>
      <w:r w:rsidRPr="00CD6404">
        <w:t>Software</w:t>
      </w:r>
      <w:bookmarkEnd w:id="168"/>
      <w:bookmarkEnd w:id="169"/>
      <w:bookmarkEnd w:id="170"/>
      <w:bookmarkEnd w:id="171"/>
      <w:bookmarkEnd w:id="172"/>
      <w:bookmarkEnd w:id="173"/>
      <w:bookmarkEnd w:id="174"/>
    </w:p>
    <w:p w14:paraId="3C1EB1E7" w14:textId="77777777" w:rsidR="00FF399C" w:rsidRPr="00CD6404" w:rsidRDefault="00FF399C" w:rsidP="00FF399C">
      <w:pPr>
        <w:pStyle w:val="BodyText"/>
        <w:keepNext/>
        <w:keepLines/>
      </w:pPr>
      <w:r w:rsidRPr="00CD6404">
        <w:t xml:space="preserve">The installation of the RPC Broker 1.1 can be a </w:t>
      </w:r>
      <w:r w:rsidRPr="00CD6404">
        <w:rPr>
          <w:i/>
        </w:rPr>
        <w:t>multi-part</w:t>
      </w:r>
      <w:r w:rsidRPr="00CD6404">
        <w:t xml:space="preserve"> process. Separate </w:t>
      </w:r>
      <w:r w:rsidR="00626B03" w:rsidRPr="00CD6404">
        <w:t>software requirements</w:t>
      </w:r>
      <w:r w:rsidRPr="00CD6404">
        <w:t xml:space="preserve"> are provided in this guide for each of the following target environments:</w:t>
      </w:r>
    </w:p>
    <w:p w14:paraId="009BC55C" w14:textId="26159830" w:rsidR="00FF399C" w:rsidRPr="00CD6404" w:rsidRDefault="00823F50" w:rsidP="00FF399C">
      <w:pPr>
        <w:pStyle w:val="ListBullet"/>
        <w:keepNext/>
        <w:keepLines/>
      </w:pPr>
      <w:r w:rsidRPr="00CD6404">
        <w:rPr>
          <w:color w:val="0000FF"/>
          <w:u w:val="single"/>
        </w:rPr>
        <w:fldChar w:fldCharType="begin"/>
      </w:r>
      <w:r w:rsidRPr="00CD6404">
        <w:rPr>
          <w:color w:val="0000FF"/>
          <w:u w:val="single"/>
        </w:rPr>
        <w:instrText xml:space="preserve"> REF _Ref473876484 \h  \* MERGEFORMAT </w:instrText>
      </w:r>
      <w:r w:rsidRPr="00CD6404">
        <w:rPr>
          <w:color w:val="0000FF"/>
          <w:u w:val="single"/>
        </w:rPr>
      </w:r>
      <w:r w:rsidRPr="00CD6404">
        <w:rPr>
          <w:color w:val="0000FF"/>
          <w:u w:val="single"/>
        </w:rPr>
        <w:fldChar w:fldCharType="separate"/>
      </w:r>
      <w:r w:rsidR="008779A7" w:rsidRPr="008779A7">
        <w:rPr>
          <w:color w:val="0000FF"/>
          <w:u w:val="single"/>
        </w:rPr>
        <w:t>VistA M Server Software Requirements</w:t>
      </w:r>
      <w:r w:rsidRPr="00CD6404">
        <w:rPr>
          <w:color w:val="0000FF"/>
          <w:u w:val="single"/>
        </w:rPr>
        <w:fldChar w:fldCharType="end"/>
      </w:r>
    </w:p>
    <w:p w14:paraId="72EF171C" w14:textId="422EB971" w:rsidR="00FF399C" w:rsidRPr="00CD6404" w:rsidRDefault="00823F50" w:rsidP="00FF399C">
      <w:pPr>
        <w:pStyle w:val="ListBullet"/>
        <w:keepNext/>
        <w:keepLines/>
      </w:pPr>
      <w:r w:rsidRPr="00CD6404">
        <w:rPr>
          <w:color w:val="0000FF"/>
          <w:u w:val="single"/>
        </w:rPr>
        <w:fldChar w:fldCharType="begin"/>
      </w:r>
      <w:r w:rsidRPr="00CD6404">
        <w:rPr>
          <w:color w:val="0000FF"/>
          <w:u w:val="single"/>
        </w:rPr>
        <w:instrText xml:space="preserve"> REF _Ref449346403 \h  \* MERGEFORMAT </w:instrText>
      </w:r>
      <w:r w:rsidRPr="00CD6404">
        <w:rPr>
          <w:color w:val="0000FF"/>
          <w:u w:val="single"/>
        </w:rPr>
      </w:r>
      <w:r w:rsidRPr="00CD6404">
        <w:rPr>
          <w:color w:val="0000FF"/>
          <w:u w:val="single"/>
        </w:rPr>
        <w:fldChar w:fldCharType="separate"/>
      </w:r>
      <w:r w:rsidR="008779A7" w:rsidRPr="008779A7">
        <w:rPr>
          <w:color w:val="0000FF"/>
          <w:u w:val="single"/>
        </w:rPr>
        <w:t>Standard Client Workstation Software Requirements</w:t>
      </w:r>
      <w:r w:rsidRPr="00CD6404">
        <w:rPr>
          <w:color w:val="0000FF"/>
          <w:u w:val="single"/>
        </w:rPr>
        <w:fldChar w:fldCharType="end"/>
      </w:r>
    </w:p>
    <w:p w14:paraId="59569252" w14:textId="09357B3B" w:rsidR="00521FC5" w:rsidRPr="00CD6404" w:rsidRDefault="00823F50" w:rsidP="00521FC5">
      <w:pPr>
        <w:pStyle w:val="ListBullet"/>
      </w:pPr>
      <w:r w:rsidRPr="00CD6404">
        <w:rPr>
          <w:color w:val="0000FF"/>
          <w:u w:val="single"/>
        </w:rPr>
        <w:fldChar w:fldCharType="begin"/>
      </w:r>
      <w:r w:rsidRPr="00CD6404">
        <w:rPr>
          <w:color w:val="0000FF"/>
          <w:u w:val="single"/>
        </w:rPr>
        <w:instrText xml:space="preserve"> REF _Ref473876503 \h  \* MERGEFORMAT </w:instrText>
      </w:r>
      <w:r w:rsidRPr="00CD6404">
        <w:rPr>
          <w:color w:val="0000FF"/>
          <w:u w:val="single"/>
        </w:rPr>
      </w:r>
      <w:r w:rsidRPr="00CD6404">
        <w:rPr>
          <w:color w:val="0000FF"/>
          <w:u w:val="single"/>
        </w:rPr>
        <w:fldChar w:fldCharType="separate"/>
      </w:r>
      <w:r w:rsidR="008779A7" w:rsidRPr="008779A7">
        <w:rPr>
          <w:color w:val="0000FF"/>
          <w:u w:val="single"/>
        </w:rPr>
        <w:t>Programmer-Only Client Workstation Software Requirements</w:t>
      </w:r>
      <w:r w:rsidRPr="00CD6404">
        <w:rPr>
          <w:color w:val="0000FF"/>
          <w:u w:val="single"/>
        </w:rPr>
        <w:fldChar w:fldCharType="end"/>
      </w:r>
    </w:p>
    <w:p w14:paraId="006F89A3" w14:textId="77777777" w:rsidR="00621F13" w:rsidRPr="00CD6404" w:rsidRDefault="00621F13" w:rsidP="00621F13">
      <w:pPr>
        <w:pStyle w:val="BodyText6"/>
      </w:pPr>
    </w:p>
    <w:p w14:paraId="6938309F" w14:textId="77777777" w:rsidR="00FF399C" w:rsidRPr="00CD6404" w:rsidRDefault="00FF399C" w:rsidP="00472DC4">
      <w:pPr>
        <w:pStyle w:val="Heading4"/>
      </w:pPr>
      <w:bookmarkStart w:id="175" w:name="_Ref473876484"/>
      <w:bookmarkStart w:id="176" w:name="_Toc82525171"/>
      <w:bookmarkStart w:id="177" w:name="_Toc469899187"/>
      <w:r w:rsidRPr="00CD6404">
        <w:lastRenderedPageBreak/>
        <w:t xml:space="preserve">VistA M Server </w:t>
      </w:r>
      <w:r w:rsidR="00626B03" w:rsidRPr="00CD6404">
        <w:t xml:space="preserve">Software </w:t>
      </w:r>
      <w:r w:rsidRPr="00CD6404">
        <w:t>Requirements</w:t>
      </w:r>
      <w:bookmarkEnd w:id="175"/>
      <w:bookmarkEnd w:id="176"/>
    </w:p>
    <w:p w14:paraId="2BAE45FD" w14:textId="758966A8" w:rsidR="00FF399C" w:rsidRPr="00CD6404" w:rsidRDefault="00FF399C" w:rsidP="00FF399C">
      <w:pPr>
        <w:pStyle w:val="BodyText"/>
        <w:keepNext/>
        <w:keepLines/>
      </w:pPr>
      <w:r w:rsidRPr="00CD6404">
        <w:rPr>
          <w:color w:val="0000FF"/>
          <w:u w:val="single"/>
        </w:rPr>
        <w:fldChar w:fldCharType="begin"/>
      </w:r>
      <w:r w:rsidRPr="00CD6404">
        <w:rPr>
          <w:color w:val="0000FF"/>
          <w:u w:val="single"/>
        </w:rPr>
        <w:instrText xml:space="preserve"> REF _Ref373317182 \h  \* MERGEFORMAT </w:instrText>
      </w:r>
      <w:r w:rsidRPr="00CD6404">
        <w:rPr>
          <w:color w:val="0000FF"/>
          <w:u w:val="single"/>
        </w:rPr>
      </w:r>
      <w:r w:rsidRPr="00CD6404">
        <w:rPr>
          <w:color w:val="0000FF"/>
          <w:u w:val="single"/>
        </w:rPr>
        <w:fldChar w:fldCharType="separate"/>
      </w:r>
      <w:r w:rsidR="008779A7" w:rsidRPr="008779A7">
        <w:rPr>
          <w:color w:val="0000FF"/>
          <w:u w:val="single"/>
        </w:rPr>
        <w:t>Table 7</w:t>
      </w:r>
      <w:r w:rsidRPr="00CD6404">
        <w:rPr>
          <w:color w:val="0000FF"/>
          <w:u w:val="single"/>
        </w:rPr>
        <w:fldChar w:fldCharType="end"/>
      </w:r>
      <w:r w:rsidRPr="00CD6404">
        <w:t xml:space="preserve"> </w:t>
      </w:r>
      <w:r w:rsidR="00626B03" w:rsidRPr="00CD6404">
        <w:t>lists the</w:t>
      </w:r>
      <w:r w:rsidR="00626B03" w:rsidRPr="00CD6404">
        <w:rPr>
          <w:i/>
        </w:rPr>
        <w:t xml:space="preserve"> minimum</w:t>
      </w:r>
      <w:r w:rsidR="00626B03" w:rsidRPr="00CD6404">
        <w:t xml:space="preserve"> software requirements for the VistA M Server in order to install and use RPC Broker 1.1</w:t>
      </w:r>
      <w:r w:rsidRPr="00CD6404">
        <w:t>:</w:t>
      </w:r>
    </w:p>
    <w:p w14:paraId="041D8B53" w14:textId="77777777" w:rsidR="0060447A" w:rsidRPr="00CD6404" w:rsidRDefault="0060447A" w:rsidP="0060447A">
      <w:pPr>
        <w:pStyle w:val="BodyText6"/>
        <w:keepNext/>
        <w:keepLines/>
      </w:pPr>
    </w:p>
    <w:p w14:paraId="57BFC8E9" w14:textId="1396DD1E" w:rsidR="00FF399C" w:rsidRPr="00CD6404" w:rsidRDefault="00FF399C" w:rsidP="00FF399C">
      <w:pPr>
        <w:pStyle w:val="Caption"/>
      </w:pPr>
      <w:bookmarkStart w:id="178" w:name="_Ref373317182"/>
      <w:bookmarkStart w:id="179" w:name="_Toc448931737"/>
      <w:bookmarkStart w:id="180" w:name="_Toc82525233"/>
      <w:r w:rsidRPr="00CD6404">
        <w:t xml:space="preserve">Table </w:t>
      </w:r>
      <w:fldSimple w:instr=" SEQ Table \* ARABIC ">
        <w:r w:rsidR="008779A7">
          <w:rPr>
            <w:noProof/>
          </w:rPr>
          <w:t>7</w:t>
        </w:r>
      </w:fldSimple>
      <w:bookmarkEnd w:id="178"/>
      <w:r w:rsidRPr="00CD6404">
        <w:t xml:space="preserve">: </w:t>
      </w:r>
      <w:r w:rsidR="00626B03" w:rsidRPr="00CD6404">
        <w:t>VistA M Server</w:t>
      </w:r>
      <w:r w:rsidR="000911F1" w:rsidRPr="00CD6404">
        <w:t xml:space="preserve">—Minimum </w:t>
      </w:r>
      <w:r w:rsidR="00626B03" w:rsidRPr="00CD6404">
        <w:t>Software</w:t>
      </w:r>
      <w:r w:rsidRPr="00CD6404">
        <w:t xml:space="preserve"> Requirements</w:t>
      </w:r>
      <w:bookmarkEnd w:id="179"/>
      <w:bookmarkEnd w:id="180"/>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13"/>
        <w:gridCol w:w="1231"/>
        <w:gridCol w:w="6352"/>
      </w:tblGrid>
      <w:tr w:rsidR="00D95BFE" w:rsidRPr="00CD6404" w14:paraId="53483304" w14:textId="77777777" w:rsidTr="00EA7DDA">
        <w:trPr>
          <w:tblHeader/>
        </w:trPr>
        <w:tc>
          <w:tcPr>
            <w:tcW w:w="1620" w:type="dxa"/>
            <w:shd w:val="clear" w:color="auto" w:fill="F2F2F2" w:themeFill="background1" w:themeFillShade="F2"/>
          </w:tcPr>
          <w:p w14:paraId="738B6FDA" w14:textId="77777777" w:rsidR="00D95BFE" w:rsidRPr="00CD6404" w:rsidRDefault="00D95BFE" w:rsidP="00FF399C">
            <w:pPr>
              <w:pStyle w:val="TableHeading"/>
            </w:pPr>
            <w:r w:rsidRPr="00CD6404">
              <w:t>Software</w:t>
            </w:r>
          </w:p>
        </w:tc>
        <w:tc>
          <w:tcPr>
            <w:tcW w:w="1170" w:type="dxa"/>
            <w:shd w:val="clear" w:color="auto" w:fill="F2F2F2" w:themeFill="background1" w:themeFillShade="F2"/>
          </w:tcPr>
          <w:p w14:paraId="474EFCE6" w14:textId="1CC82F0C" w:rsidR="00D95BFE" w:rsidRPr="00CD6404" w:rsidRDefault="00D95BFE" w:rsidP="00FF399C">
            <w:pPr>
              <w:pStyle w:val="TableHeading"/>
            </w:pPr>
            <w:r w:rsidRPr="00CD6404">
              <w:t>Version</w:t>
            </w:r>
          </w:p>
        </w:tc>
        <w:tc>
          <w:tcPr>
            <w:tcW w:w="6624" w:type="dxa"/>
            <w:shd w:val="clear" w:color="auto" w:fill="F2F2F2" w:themeFill="background1" w:themeFillShade="F2"/>
          </w:tcPr>
          <w:p w14:paraId="3C48E363" w14:textId="77777777" w:rsidR="00D95BFE" w:rsidRPr="00CD6404" w:rsidRDefault="00D95BFE" w:rsidP="00FF399C">
            <w:pPr>
              <w:pStyle w:val="TableHeading"/>
            </w:pPr>
            <w:r w:rsidRPr="00CD6404">
              <w:t>Description</w:t>
            </w:r>
          </w:p>
        </w:tc>
      </w:tr>
      <w:tr w:rsidR="00D95BFE" w:rsidRPr="00CD6404" w14:paraId="6F020005" w14:textId="77777777" w:rsidTr="00EA7DDA">
        <w:tc>
          <w:tcPr>
            <w:tcW w:w="1620" w:type="dxa"/>
          </w:tcPr>
          <w:p w14:paraId="13DA096E" w14:textId="77777777" w:rsidR="00D95BFE" w:rsidRPr="00CD6404" w:rsidRDefault="00D95BFE" w:rsidP="00FF399C">
            <w:pPr>
              <w:pStyle w:val="TableText"/>
              <w:keepNext/>
              <w:keepLines/>
            </w:pPr>
            <w:r w:rsidRPr="00CD6404">
              <w:t>InterSystems Caché</w:t>
            </w:r>
          </w:p>
        </w:tc>
        <w:tc>
          <w:tcPr>
            <w:tcW w:w="1170" w:type="dxa"/>
          </w:tcPr>
          <w:p w14:paraId="2EA886CC" w14:textId="77777777" w:rsidR="00D95BFE" w:rsidRPr="00CD6404" w:rsidRDefault="00D95BFE" w:rsidP="00FF399C">
            <w:pPr>
              <w:pStyle w:val="TableText"/>
              <w:keepNext/>
              <w:keepLines/>
            </w:pPr>
            <w:r w:rsidRPr="00CD6404">
              <w:t>2014.1.3 for Linux, Windows 7, and OpenVMS</w:t>
            </w:r>
          </w:p>
        </w:tc>
        <w:tc>
          <w:tcPr>
            <w:tcW w:w="6624" w:type="dxa"/>
          </w:tcPr>
          <w:p w14:paraId="1247FEAD" w14:textId="77777777" w:rsidR="00D95BFE" w:rsidRPr="00CD6404" w:rsidRDefault="00D95BFE" w:rsidP="00FF399C">
            <w:pPr>
              <w:pStyle w:val="TableText"/>
              <w:keepNext/>
              <w:keepLines/>
            </w:pPr>
            <w:r w:rsidRPr="00CD6404">
              <w:t>Server Operating System Fully Patched.</w:t>
            </w:r>
          </w:p>
        </w:tc>
      </w:tr>
      <w:tr w:rsidR="00D95BFE" w:rsidRPr="00CD6404" w14:paraId="2AFD18F5" w14:textId="77777777" w:rsidTr="00EA7DDA">
        <w:tc>
          <w:tcPr>
            <w:tcW w:w="1620" w:type="dxa"/>
          </w:tcPr>
          <w:p w14:paraId="3AC7C377" w14:textId="77777777" w:rsidR="00D95BFE" w:rsidRPr="00CD6404" w:rsidRDefault="00D95BFE" w:rsidP="00FF399C">
            <w:pPr>
              <w:pStyle w:val="TableText"/>
              <w:keepNext/>
              <w:keepLines/>
            </w:pPr>
            <w:r w:rsidRPr="00CD6404">
              <w:t>Kernel</w:t>
            </w:r>
          </w:p>
        </w:tc>
        <w:tc>
          <w:tcPr>
            <w:tcW w:w="1170" w:type="dxa"/>
          </w:tcPr>
          <w:p w14:paraId="1CA28B9E" w14:textId="77777777" w:rsidR="00D95BFE" w:rsidRPr="00CD6404" w:rsidRDefault="00D95BFE" w:rsidP="00FF399C">
            <w:pPr>
              <w:pStyle w:val="TableText"/>
              <w:keepNext/>
              <w:keepLines/>
            </w:pPr>
            <w:r w:rsidRPr="00CD6404">
              <w:t>8.0</w:t>
            </w:r>
          </w:p>
        </w:tc>
        <w:tc>
          <w:tcPr>
            <w:tcW w:w="6624" w:type="dxa"/>
          </w:tcPr>
          <w:p w14:paraId="22D2E8A5" w14:textId="77777777" w:rsidR="00D95BFE" w:rsidRPr="00CD6404" w:rsidRDefault="00D95BFE" w:rsidP="00FF399C">
            <w:pPr>
              <w:pStyle w:val="TableText"/>
              <w:keepNext/>
              <w:keepLines/>
            </w:pPr>
            <w:r w:rsidRPr="00CD6404">
              <w:t>VistA Legacy Software Fully Patched M Accounts.</w:t>
            </w:r>
          </w:p>
          <w:p w14:paraId="1033B6EB" w14:textId="77777777" w:rsidR="00D95BFE" w:rsidRPr="00CD6404" w:rsidRDefault="00D95BFE" w:rsidP="00FF399C">
            <w:pPr>
              <w:pStyle w:val="TableText"/>
              <w:keepNext/>
              <w:keepLines/>
            </w:pPr>
            <w:r w:rsidRPr="00CD6404">
              <w:t xml:space="preserve">Patches </w:t>
            </w:r>
            <w:r w:rsidRPr="00CD6404">
              <w:rPr>
                <w:i/>
              </w:rPr>
              <w:t>must</w:t>
            </w:r>
            <w:r w:rsidRPr="00CD6404">
              <w:t xml:space="preserve"> be installed in published sequence.</w:t>
            </w:r>
          </w:p>
        </w:tc>
      </w:tr>
      <w:tr w:rsidR="00D95BFE" w:rsidRPr="00CD6404" w14:paraId="667CB2C8" w14:textId="77777777" w:rsidTr="00EA7DDA">
        <w:tc>
          <w:tcPr>
            <w:tcW w:w="1620" w:type="dxa"/>
          </w:tcPr>
          <w:p w14:paraId="4AB342B3" w14:textId="77777777" w:rsidR="00D95BFE" w:rsidRPr="00CD6404" w:rsidRDefault="00D95BFE" w:rsidP="00FF399C">
            <w:pPr>
              <w:pStyle w:val="TableText"/>
            </w:pPr>
            <w:r w:rsidRPr="00CD6404">
              <w:t>Kernel Toolkit</w:t>
            </w:r>
          </w:p>
        </w:tc>
        <w:tc>
          <w:tcPr>
            <w:tcW w:w="1170" w:type="dxa"/>
          </w:tcPr>
          <w:p w14:paraId="5A12A2BE" w14:textId="77777777" w:rsidR="00D95BFE" w:rsidRPr="00CD6404" w:rsidRDefault="00D95BFE" w:rsidP="00FF399C">
            <w:pPr>
              <w:pStyle w:val="TableText"/>
            </w:pPr>
            <w:r w:rsidRPr="00CD6404">
              <w:t>7.3</w:t>
            </w:r>
          </w:p>
        </w:tc>
        <w:tc>
          <w:tcPr>
            <w:tcW w:w="6624" w:type="dxa"/>
          </w:tcPr>
          <w:p w14:paraId="17FA4B70" w14:textId="77777777" w:rsidR="00D95BFE" w:rsidRPr="00CD6404" w:rsidRDefault="00D95BFE" w:rsidP="00FF399C">
            <w:pPr>
              <w:pStyle w:val="TableText"/>
            </w:pPr>
            <w:r w:rsidRPr="00CD6404">
              <w:t>VistA Legacy Software Fully Patched M Accounts.</w:t>
            </w:r>
          </w:p>
          <w:p w14:paraId="782CB730" w14:textId="77777777" w:rsidR="00D95BFE" w:rsidRPr="00CD6404" w:rsidRDefault="00D95BFE" w:rsidP="00FF399C">
            <w:pPr>
              <w:pStyle w:val="TableText"/>
            </w:pPr>
            <w:r w:rsidRPr="00CD6404">
              <w:t xml:space="preserve">Patches </w:t>
            </w:r>
            <w:r w:rsidRPr="00CD6404">
              <w:rPr>
                <w:i/>
              </w:rPr>
              <w:t>must</w:t>
            </w:r>
            <w:r w:rsidRPr="00CD6404">
              <w:t xml:space="preserve"> be installed in published sequence.</w:t>
            </w:r>
          </w:p>
        </w:tc>
      </w:tr>
      <w:tr w:rsidR="00D95BFE" w:rsidRPr="00CD6404" w14:paraId="006A7E89" w14:textId="77777777" w:rsidTr="00EA7DDA">
        <w:tc>
          <w:tcPr>
            <w:tcW w:w="1620" w:type="dxa"/>
          </w:tcPr>
          <w:p w14:paraId="58E396B8" w14:textId="77777777" w:rsidR="00D95BFE" w:rsidRPr="00CD6404" w:rsidRDefault="00D95BFE" w:rsidP="00FF399C">
            <w:pPr>
              <w:pStyle w:val="TableText"/>
            </w:pPr>
            <w:r w:rsidRPr="00CD6404">
              <w:t>VA FileMan</w:t>
            </w:r>
          </w:p>
        </w:tc>
        <w:tc>
          <w:tcPr>
            <w:tcW w:w="1170" w:type="dxa"/>
          </w:tcPr>
          <w:p w14:paraId="2E19F88C" w14:textId="77777777" w:rsidR="00D95BFE" w:rsidRPr="00CD6404" w:rsidRDefault="00D95BFE" w:rsidP="00FF399C">
            <w:pPr>
              <w:pStyle w:val="TableText"/>
            </w:pPr>
            <w:r w:rsidRPr="00CD6404">
              <w:t>22.2</w:t>
            </w:r>
          </w:p>
        </w:tc>
        <w:tc>
          <w:tcPr>
            <w:tcW w:w="6624" w:type="dxa"/>
          </w:tcPr>
          <w:p w14:paraId="3560D552" w14:textId="77777777" w:rsidR="00D95BFE" w:rsidRPr="00CD6404" w:rsidRDefault="00D95BFE" w:rsidP="00FF399C">
            <w:pPr>
              <w:pStyle w:val="TableText"/>
            </w:pPr>
            <w:r w:rsidRPr="00CD6404">
              <w:t>VistA Legacy Software Fully Patched M Accounts.</w:t>
            </w:r>
          </w:p>
          <w:p w14:paraId="5EE4890C" w14:textId="77777777" w:rsidR="00D95BFE" w:rsidRPr="00CD6404" w:rsidRDefault="00D95BFE" w:rsidP="00FF399C">
            <w:pPr>
              <w:pStyle w:val="TableText"/>
            </w:pPr>
            <w:r w:rsidRPr="00CD6404">
              <w:t xml:space="preserve">Patches </w:t>
            </w:r>
            <w:r w:rsidRPr="00CD6404">
              <w:rPr>
                <w:i/>
              </w:rPr>
              <w:t>must</w:t>
            </w:r>
            <w:r w:rsidRPr="00CD6404">
              <w:t xml:space="preserve"> be installed in published sequence.</w:t>
            </w:r>
          </w:p>
        </w:tc>
      </w:tr>
      <w:tr w:rsidR="00D95BFE" w:rsidRPr="00CD6404" w14:paraId="10D87A42" w14:textId="77777777" w:rsidTr="00EA7DDA">
        <w:tc>
          <w:tcPr>
            <w:tcW w:w="1620" w:type="dxa"/>
          </w:tcPr>
          <w:p w14:paraId="1084F3D6" w14:textId="77777777" w:rsidR="00D95BFE" w:rsidRPr="00CD6404" w:rsidRDefault="00D95BFE" w:rsidP="00FF399C">
            <w:pPr>
              <w:pStyle w:val="TableText"/>
            </w:pPr>
            <w:r w:rsidRPr="00CD6404">
              <w:t>RPC Broker</w:t>
            </w:r>
          </w:p>
        </w:tc>
        <w:tc>
          <w:tcPr>
            <w:tcW w:w="1170" w:type="dxa"/>
          </w:tcPr>
          <w:p w14:paraId="578B16B5" w14:textId="77777777" w:rsidR="00D95BFE" w:rsidRPr="00CD6404" w:rsidRDefault="00D95BFE" w:rsidP="00FF399C">
            <w:pPr>
              <w:pStyle w:val="TableText"/>
            </w:pPr>
            <w:r w:rsidRPr="00CD6404">
              <w:t>1.1</w:t>
            </w:r>
          </w:p>
        </w:tc>
        <w:tc>
          <w:tcPr>
            <w:tcW w:w="6624" w:type="dxa"/>
          </w:tcPr>
          <w:p w14:paraId="0DF30B6A" w14:textId="77777777" w:rsidR="00D95BFE" w:rsidRPr="00CD6404" w:rsidRDefault="00D95BFE" w:rsidP="00FF399C">
            <w:pPr>
              <w:pStyle w:val="TableText"/>
            </w:pPr>
            <w:r w:rsidRPr="00CD6404">
              <w:t>VistA Legacy Software Fully Patched M Accounts.</w:t>
            </w:r>
          </w:p>
          <w:p w14:paraId="4009A1A6" w14:textId="77777777" w:rsidR="00D95BFE" w:rsidRPr="00CD6404" w:rsidRDefault="00D95BFE" w:rsidP="00FF399C">
            <w:pPr>
              <w:pStyle w:val="TableText"/>
            </w:pPr>
            <w:r w:rsidRPr="00CD6404">
              <w:t xml:space="preserve">Patches </w:t>
            </w:r>
            <w:r w:rsidRPr="00CD6404">
              <w:rPr>
                <w:i/>
              </w:rPr>
              <w:t>must</w:t>
            </w:r>
            <w:r w:rsidRPr="00CD6404">
              <w:t xml:space="preserve"> be installed in published sequence.</w:t>
            </w:r>
          </w:p>
          <w:p w14:paraId="4C8B235D" w14:textId="77777777" w:rsidR="00D95BFE" w:rsidRPr="00CD6404" w:rsidRDefault="00D95BFE" w:rsidP="00FF399C">
            <w:pPr>
              <w:pStyle w:val="TableText"/>
            </w:pPr>
            <w:r w:rsidRPr="00CD6404">
              <w:t>You should have both a development Test account and a Production account for the Broker software.</w:t>
            </w:r>
          </w:p>
        </w:tc>
      </w:tr>
      <w:tr w:rsidR="00D95BFE" w:rsidRPr="00CD6404" w14:paraId="2D6E2EF6" w14:textId="77777777" w:rsidTr="00EA7DDA">
        <w:tc>
          <w:tcPr>
            <w:tcW w:w="1620" w:type="dxa"/>
          </w:tcPr>
          <w:p w14:paraId="5BD6F6CA" w14:textId="77777777" w:rsidR="00D95BFE" w:rsidRPr="00CD6404" w:rsidRDefault="00BB6CB1" w:rsidP="00FF399C">
            <w:pPr>
              <w:pStyle w:val="TableText"/>
            </w:pPr>
            <w:r w:rsidRPr="00CD6404">
              <w:t xml:space="preserve">Linux, VMS, or </w:t>
            </w:r>
            <w:r w:rsidR="00D95BFE" w:rsidRPr="00CD6404">
              <w:t>Microsoft</w:t>
            </w:r>
            <w:r w:rsidR="00D95BFE" w:rsidRPr="00CD6404">
              <w:rPr>
                <w:vertAlign w:val="superscript"/>
              </w:rPr>
              <w:t>®</w:t>
            </w:r>
          </w:p>
        </w:tc>
        <w:tc>
          <w:tcPr>
            <w:tcW w:w="1170" w:type="dxa"/>
          </w:tcPr>
          <w:p w14:paraId="60C681CA" w14:textId="77777777" w:rsidR="00D95BFE" w:rsidRPr="00CD6404" w:rsidRDefault="00D95BFE" w:rsidP="00FF399C">
            <w:pPr>
              <w:pStyle w:val="TableText"/>
            </w:pPr>
            <w:r w:rsidRPr="00CD6404">
              <w:t>TCP/IP</w:t>
            </w:r>
          </w:p>
        </w:tc>
        <w:tc>
          <w:tcPr>
            <w:tcW w:w="6624" w:type="dxa"/>
          </w:tcPr>
          <w:p w14:paraId="3A6E1D7E" w14:textId="77777777" w:rsidR="00D95BFE" w:rsidRPr="00CD6404" w:rsidRDefault="00D95BFE" w:rsidP="00FF399C">
            <w:pPr>
              <w:pStyle w:val="TableText"/>
            </w:pPr>
            <w:r w:rsidRPr="00CD6404">
              <w:t>Server Network Communications Software. The server needs to have TCP/IP running.</w:t>
            </w:r>
          </w:p>
        </w:tc>
      </w:tr>
    </w:tbl>
    <w:p w14:paraId="770C5214" w14:textId="77777777" w:rsidR="00FF399C" w:rsidRPr="00CD6404" w:rsidRDefault="00FF399C" w:rsidP="00FF399C">
      <w:pPr>
        <w:pStyle w:val="BodyText6"/>
      </w:pPr>
    </w:p>
    <w:p w14:paraId="2EB5CABE" w14:textId="77777777" w:rsidR="00FF399C" w:rsidRPr="00CD6404" w:rsidRDefault="00FF399C" w:rsidP="00472DC4">
      <w:pPr>
        <w:pStyle w:val="Heading4"/>
      </w:pPr>
      <w:bookmarkStart w:id="181" w:name="_Ref449346403"/>
      <w:bookmarkStart w:id="182" w:name="_Toc82525172"/>
      <w:r w:rsidRPr="00CD6404">
        <w:rPr>
          <w:i/>
        </w:rPr>
        <w:t>Standard</w:t>
      </w:r>
      <w:r w:rsidRPr="00CD6404">
        <w:t xml:space="preserve"> Client Workstation </w:t>
      </w:r>
      <w:r w:rsidR="00626B03" w:rsidRPr="00CD6404">
        <w:t xml:space="preserve">Software </w:t>
      </w:r>
      <w:r w:rsidRPr="00CD6404">
        <w:t>Requirements</w:t>
      </w:r>
      <w:bookmarkEnd w:id="177"/>
      <w:bookmarkEnd w:id="181"/>
      <w:bookmarkEnd w:id="182"/>
    </w:p>
    <w:p w14:paraId="0F2FB012" w14:textId="1BB2B1A6" w:rsidR="00FF399C" w:rsidRPr="00CD6404" w:rsidRDefault="00FF399C" w:rsidP="00FF399C">
      <w:pPr>
        <w:pStyle w:val="BodyText"/>
        <w:keepNext/>
        <w:keepLines/>
      </w:pPr>
      <w:r w:rsidRPr="00CD6404">
        <w:rPr>
          <w:color w:val="0000FF"/>
          <w:u w:val="single"/>
        </w:rPr>
        <w:fldChar w:fldCharType="begin"/>
      </w:r>
      <w:r w:rsidRPr="00CD6404">
        <w:rPr>
          <w:color w:val="0000FF"/>
          <w:u w:val="single"/>
        </w:rPr>
        <w:instrText xml:space="preserve"> REF _Ref373317241 \h  \* MERGEFORMAT </w:instrText>
      </w:r>
      <w:r w:rsidRPr="00CD6404">
        <w:rPr>
          <w:color w:val="0000FF"/>
          <w:u w:val="single"/>
        </w:rPr>
      </w:r>
      <w:r w:rsidRPr="00CD6404">
        <w:rPr>
          <w:color w:val="0000FF"/>
          <w:u w:val="single"/>
        </w:rPr>
        <w:fldChar w:fldCharType="separate"/>
      </w:r>
      <w:r w:rsidR="008779A7" w:rsidRPr="008779A7">
        <w:rPr>
          <w:color w:val="0000FF"/>
          <w:u w:val="single"/>
        </w:rPr>
        <w:t>Table 8</w:t>
      </w:r>
      <w:r w:rsidRPr="00CD6404">
        <w:rPr>
          <w:color w:val="0000FF"/>
          <w:u w:val="single"/>
        </w:rPr>
        <w:fldChar w:fldCharType="end"/>
      </w:r>
      <w:r w:rsidRPr="00CD6404">
        <w:t xml:space="preserve"> lists the</w:t>
      </w:r>
      <w:r w:rsidRPr="00CD6404">
        <w:rPr>
          <w:i/>
        </w:rPr>
        <w:t xml:space="preserve"> minimum</w:t>
      </w:r>
      <w:r w:rsidRPr="00CD6404">
        <w:t xml:space="preserve"> software require</w:t>
      </w:r>
      <w:r w:rsidR="00626B03" w:rsidRPr="00CD6404">
        <w:t>ments</w:t>
      </w:r>
      <w:r w:rsidRPr="00CD6404">
        <w:t xml:space="preserve"> </w:t>
      </w:r>
      <w:r w:rsidR="00626B03" w:rsidRPr="00CD6404">
        <w:t>for</w:t>
      </w:r>
      <w:r w:rsidRPr="00CD6404">
        <w:t xml:space="preserve"> the </w:t>
      </w:r>
      <w:r w:rsidRPr="00CD6404">
        <w:rPr>
          <w:i/>
        </w:rPr>
        <w:t>Standard</w:t>
      </w:r>
      <w:r w:rsidRPr="00CD6404">
        <w:t xml:space="preserve"> Client Workstation in order to install and use RPC Broker 1.1:</w:t>
      </w:r>
    </w:p>
    <w:p w14:paraId="05622290" w14:textId="77777777" w:rsidR="000E735F" w:rsidRPr="00CD6404" w:rsidRDefault="000E735F" w:rsidP="000E735F">
      <w:pPr>
        <w:pStyle w:val="BodyText6"/>
        <w:keepNext/>
        <w:keepLines/>
      </w:pPr>
    </w:p>
    <w:p w14:paraId="33825C3C" w14:textId="1AFC64B5" w:rsidR="00FF399C" w:rsidRPr="00CD6404" w:rsidRDefault="00FF399C" w:rsidP="00FF399C">
      <w:pPr>
        <w:pStyle w:val="Caption"/>
      </w:pPr>
      <w:bookmarkStart w:id="183" w:name="_Ref373317241"/>
      <w:bookmarkStart w:id="184" w:name="_Toc448931738"/>
      <w:bookmarkStart w:id="185" w:name="_Toc82525234"/>
      <w:r w:rsidRPr="00CD6404">
        <w:t xml:space="preserve">Table </w:t>
      </w:r>
      <w:fldSimple w:instr=" SEQ Table \* ARABIC ">
        <w:r w:rsidR="008779A7">
          <w:rPr>
            <w:noProof/>
          </w:rPr>
          <w:t>8</w:t>
        </w:r>
      </w:fldSimple>
      <w:bookmarkEnd w:id="183"/>
      <w:r w:rsidRPr="00CD6404">
        <w:t xml:space="preserve">: </w:t>
      </w:r>
      <w:r w:rsidR="00626B03" w:rsidRPr="00CD6404">
        <w:rPr>
          <w:i/>
        </w:rPr>
        <w:t>Standard</w:t>
      </w:r>
      <w:r w:rsidR="00626B03" w:rsidRPr="00CD6404">
        <w:t xml:space="preserve"> Client Workstation</w:t>
      </w:r>
      <w:r w:rsidR="000911F1" w:rsidRPr="00CD6404">
        <w:t xml:space="preserve">—Minimum </w:t>
      </w:r>
      <w:r w:rsidR="00626B03" w:rsidRPr="00CD6404">
        <w:t>Software</w:t>
      </w:r>
      <w:r w:rsidRPr="00CD6404">
        <w:t xml:space="preserve"> Requirements</w:t>
      </w:r>
      <w:bookmarkEnd w:id="184"/>
      <w:bookmarkEnd w:id="185"/>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25"/>
        <w:gridCol w:w="2131"/>
        <w:gridCol w:w="5840"/>
      </w:tblGrid>
      <w:tr w:rsidR="00D95BFE" w:rsidRPr="00CD6404" w14:paraId="66FDF797" w14:textId="77777777" w:rsidTr="00C56BCF">
        <w:trPr>
          <w:tblHeader/>
        </w:trPr>
        <w:tc>
          <w:tcPr>
            <w:tcW w:w="1225" w:type="dxa"/>
            <w:shd w:val="clear" w:color="auto" w:fill="F2F2F2" w:themeFill="background1" w:themeFillShade="F2"/>
          </w:tcPr>
          <w:p w14:paraId="2B193E64" w14:textId="77777777" w:rsidR="00D95BFE" w:rsidRPr="00CD6404" w:rsidRDefault="00D95BFE" w:rsidP="00FF399C">
            <w:pPr>
              <w:pStyle w:val="TableHeading"/>
            </w:pPr>
            <w:r w:rsidRPr="00CD6404">
              <w:t>Software</w:t>
            </w:r>
          </w:p>
        </w:tc>
        <w:tc>
          <w:tcPr>
            <w:tcW w:w="2131" w:type="dxa"/>
            <w:shd w:val="clear" w:color="auto" w:fill="F2F2F2" w:themeFill="background1" w:themeFillShade="F2"/>
          </w:tcPr>
          <w:p w14:paraId="027B5EF2" w14:textId="77777777" w:rsidR="00D95BFE" w:rsidRPr="00CD6404" w:rsidRDefault="00D95BFE" w:rsidP="00FF399C">
            <w:pPr>
              <w:pStyle w:val="TableHeading"/>
            </w:pPr>
            <w:r w:rsidRPr="00CD6404">
              <w:t>Version</w:t>
            </w:r>
          </w:p>
        </w:tc>
        <w:tc>
          <w:tcPr>
            <w:tcW w:w="5840" w:type="dxa"/>
            <w:shd w:val="clear" w:color="auto" w:fill="F2F2F2" w:themeFill="background1" w:themeFillShade="F2"/>
          </w:tcPr>
          <w:p w14:paraId="51F60A82" w14:textId="77777777" w:rsidR="00D95BFE" w:rsidRPr="00CD6404" w:rsidRDefault="00D95BFE" w:rsidP="00FF399C">
            <w:pPr>
              <w:pStyle w:val="TableHeading"/>
            </w:pPr>
            <w:r w:rsidRPr="00CD6404">
              <w:t>Description</w:t>
            </w:r>
          </w:p>
        </w:tc>
      </w:tr>
      <w:tr w:rsidR="00D95BFE" w:rsidRPr="00CD6404" w14:paraId="14D3DAAF" w14:textId="77777777" w:rsidTr="00C56BCF">
        <w:trPr>
          <w:cantSplit/>
        </w:trPr>
        <w:tc>
          <w:tcPr>
            <w:tcW w:w="1225" w:type="dxa"/>
          </w:tcPr>
          <w:p w14:paraId="38104EF2" w14:textId="77777777" w:rsidR="00D95BFE" w:rsidRPr="00CD6404" w:rsidRDefault="00D95BFE" w:rsidP="00D95BFE">
            <w:pPr>
              <w:pStyle w:val="TableText"/>
              <w:keepNext/>
              <w:keepLines/>
            </w:pPr>
            <w:r w:rsidRPr="00CD6404">
              <w:t>Microsoft</w:t>
            </w:r>
            <w:r w:rsidRPr="00CD6404">
              <w:rPr>
                <w:vertAlign w:val="superscript"/>
              </w:rPr>
              <w:t>®</w:t>
            </w:r>
            <w:r w:rsidRPr="00CD6404">
              <w:t xml:space="preserve"> Windows</w:t>
            </w:r>
          </w:p>
        </w:tc>
        <w:tc>
          <w:tcPr>
            <w:tcW w:w="2131" w:type="dxa"/>
          </w:tcPr>
          <w:p w14:paraId="64B173C0" w14:textId="77777777" w:rsidR="00D95BFE" w:rsidRPr="00C56BCF" w:rsidRDefault="00D95BFE" w:rsidP="00C56BCF">
            <w:pPr>
              <w:pStyle w:val="TableListBullet"/>
            </w:pPr>
            <w:r w:rsidRPr="00C56BCF">
              <w:t>Windows Server 2012 R2</w:t>
            </w:r>
          </w:p>
          <w:p w14:paraId="06B284CA" w14:textId="77777777" w:rsidR="00D95BFE" w:rsidRPr="00C56BCF" w:rsidRDefault="00D95BFE" w:rsidP="00C56BCF">
            <w:pPr>
              <w:pStyle w:val="TableListBullet"/>
            </w:pPr>
            <w:r w:rsidRPr="00C56BCF">
              <w:t>10</w:t>
            </w:r>
          </w:p>
          <w:p w14:paraId="099CEC6A" w14:textId="77777777" w:rsidR="00D95BFE" w:rsidRPr="00C56BCF" w:rsidRDefault="00D95BFE" w:rsidP="00C56BCF">
            <w:pPr>
              <w:pStyle w:val="TableListBullet"/>
            </w:pPr>
            <w:r w:rsidRPr="00C56BCF">
              <w:t>8.1</w:t>
            </w:r>
          </w:p>
          <w:p w14:paraId="6426465E" w14:textId="77777777" w:rsidR="00D95BFE" w:rsidRPr="00CD6404" w:rsidRDefault="00D95BFE" w:rsidP="00C56BCF">
            <w:pPr>
              <w:pStyle w:val="TableListBullet"/>
            </w:pPr>
            <w:r w:rsidRPr="00C56BCF">
              <w:t>7</w:t>
            </w:r>
          </w:p>
        </w:tc>
        <w:tc>
          <w:tcPr>
            <w:tcW w:w="5840" w:type="dxa"/>
          </w:tcPr>
          <w:p w14:paraId="2B667644" w14:textId="77777777" w:rsidR="00D95BFE" w:rsidRPr="00CD6404" w:rsidRDefault="00D95BFE" w:rsidP="00D95BFE">
            <w:pPr>
              <w:pStyle w:val="TableText"/>
              <w:keepNext/>
              <w:keepLines/>
            </w:pPr>
            <w:r w:rsidRPr="00CD6404">
              <w:t>Fully Patched Operating System.</w:t>
            </w:r>
          </w:p>
        </w:tc>
      </w:tr>
      <w:tr w:rsidR="00D95BFE" w:rsidRPr="00CD6404" w14:paraId="788971E9" w14:textId="77777777" w:rsidTr="00C56BCF">
        <w:trPr>
          <w:cantSplit/>
        </w:trPr>
        <w:tc>
          <w:tcPr>
            <w:tcW w:w="1225" w:type="dxa"/>
          </w:tcPr>
          <w:p w14:paraId="1E792618" w14:textId="77777777" w:rsidR="00D95BFE" w:rsidRPr="00CD6404" w:rsidRDefault="00D95BFE" w:rsidP="00FF399C">
            <w:pPr>
              <w:pStyle w:val="TableText"/>
            </w:pPr>
            <w:r w:rsidRPr="00CD6404">
              <w:t>Microsoft</w:t>
            </w:r>
            <w:r w:rsidRPr="00CD6404">
              <w:rPr>
                <w:vertAlign w:val="superscript"/>
              </w:rPr>
              <w:t>®</w:t>
            </w:r>
          </w:p>
        </w:tc>
        <w:tc>
          <w:tcPr>
            <w:tcW w:w="2131" w:type="dxa"/>
          </w:tcPr>
          <w:p w14:paraId="28B73B3D" w14:textId="77777777" w:rsidR="00D95BFE" w:rsidRPr="00CD6404" w:rsidRDefault="00D95BFE" w:rsidP="00FF399C">
            <w:pPr>
              <w:pStyle w:val="TableText"/>
            </w:pPr>
            <w:r w:rsidRPr="00CD6404">
              <w:t>TCP/IP</w:t>
            </w:r>
          </w:p>
        </w:tc>
        <w:tc>
          <w:tcPr>
            <w:tcW w:w="5840" w:type="dxa"/>
          </w:tcPr>
          <w:p w14:paraId="186868CE" w14:textId="77777777" w:rsidR="00D95BFE" w:rsidRPr="00CD6404" w:rsidRDefault="00D95BFE" w:rsidP="00FF399C">
            <w:pPr>
              <w:pStyle w:val="TableText"/>
            </w:pPr>
            <w:r w:rsidRPr="00CD6404">
              <w:t>Network Communications Software The RPC Broker requires networked client workstations running Microsoft’s</w:t>
            </w:r>
            <w:r w:rsidRPr="00CD6404">
              <w:rPr>
                <w:vertAlign w:val="superscript"/>
              </w:rPr>
              <w:t>®</w:t>
            </w:r>
            <w:r w:rsidRPr="00CD6404">
              <w:t xml:space="preserve"> native TCP/IP stack.</w:t>
            </w:r>
          </w:p>
        </w:tc>
      </w:tr>
    </w:tbl>
    <w:p w14:paraId="4BE3F7FF" w14:textId="77777777" w:rsidR="00FF399C" w:rsidRPr="00CD6404" w:rsidRDefault="00FF399C" w:rsidP="00FF399C">
      <w:pPr>
        <w:pStyle w:val="BodyText6"/>
      </w:pPr>
    </w:p>
    <w:p w14:paraId="03ADD153" w14:textId="40E93941" w:rsidR="00FF399C" w:rsidRPr="00CD6404" w:rsidRDefault="00FF399C" w:rsidP="00472DC4">
      <w:pPr>
        <w:pStyle w:val="Heading4"/>
      </w:pPr>
      <w:bookmarkStart w:id="186" w:name="_Ref473876503"/>
      <w:bookmarkStart w:id="187" w:name="_Toc82525173"/>
      <w:r w:rsidRPr="00CD6404">
        <w:rPr>
          <w:i/>
        </w:rPr>
        <w:t>Programmer-</w:t>
      </w:r>
      <w:r w:rsidR="007A144F" w:rsidRPr="00CD6404">
        <w:rPr>
          <w:i/>
        </w:rPr>
        <w:t>O</w:t>
      </w:r>
      <w:r w:rsidRPr="00CD6404">
        <w:rPr>
          <w:i/>
        </w:rPr>
        <w:t>nly</w:t>
      </w:r>
      <w:r w:rsidRPr="00CD6404">
        <w:t xml:space="preserve"> Client Workstation </w:t>
      </w:r>
      <w:r w:rsidR="000E3925" w:rsidRPr="00CD6404">
        <w:t xml:space="preserve">Software </w:t>
      </w:r>
      <w:r w:rsidRPr="00CD6404">
        <w:t>Requirements</w:t>
      </w:r>
      <w:bookmarkEnd w:id="186"/>
      <w:bookmarkEnd w:id="187"/>
    </w:p>
    <w:p w14:paraId="3E440EE8" w14:textId="784EC0E3" w:rsidR="00F3610D" w:rsidRPr="00CD6404" w:rsidRDefault="00FF399C" w:rsidP="00FF399C">
      <w:pPr>
        <w:pStyle w:val="BodyText"/>
        <w:keepNext/>
        <w:keepLines/>
      </w:pPr>
      <w:r w:rsidRPr="00CD6404">
        <w:t xml:space="preserve">The workstation requirements for </w:t>
      </w:r>
      <w:r w:rsidRPr="00CD6404">
        <w:rPr>
          <w:i/>
        </w:rPr>
        <w:t>Programmer-</w:t>
      </w:r>
      <w:r w:rsidR="007A144F" w:rsidRPr="00CD6404">
        <w:rPr>
          <w:i/>
        </w:rPr>
        <w:t>O</w:t>
      </w:r>
      <w:r w:rsidRPr="00CD6404">
        <w:rPr>
          <w:i/>
        </w:rPr>
        <w:t>nly</w:t>
      </w:r>
      <w:r w:rsidRPr="00CD6404">
        <w:t xml:space="preserve"> Client Workstations are the same as for </w:t>
      </w:r>
      <w:r w:rsidRPr="00CD6404">
        <w:rPr>
          <w:i/>
        </w:rPr>
        <w:t>Standard</w:t>
      </w:r>
      <w:r w:rsidRPr="00CD6404">
        <w:t xml:space="preserve"> Client Workstations (see </w:t>
      </w:r>
      <w:r w:rsidR="00F3610D" w:rsidRPr="00CD6404">
        <w:rPr>
          <w:color w:val="0000FF"/>
          <w:u w:val="single"/>
        </w:rPr>
        <w:fldChar w:fldCharType="begin"/>
      </w:r>
      <w:r w:rsidR="00F3610D" w:rsidRPr="00CD6404">
        <w:rPr>
          <w:color w:val="0000FF"/>
          <w:u w:val="single"/>
        </w:rPr>
        <w:instrText xml:space="preserve"> REF _Ref373317241 \h  \* MERGEFORMAT </w:instrText>
      </w:r>
      <w:r w:rsidR="00F3610D" w:rsidRPr="00CD6404">
        <w:rPr>
          <w:color w:val="0000FF"/>
          <w:u w:val="single"/>
        </w:rPr>
      </w:r>
      <w:r w:rsidR="00F3610D" w:rsidRPr="00CD6404">
        <w:rPr>
          <w:color w:val="0000FF"/>
          <w:u w:val="single"/>
        </w:rPr>
        <w:fldChar w:fldCharType="separate"/>
      </w:r>
      <w:r w:rsidR="008779A7" w:rsidRPr="008779A7">
        <w:rPr>
          <w:color w:val="0000FF"/>
          <w:u w:val="single"/>
        </w:rPr>
        <w:t>Table 8</w:t>
      </w:r>
      <w:r w:rsidR="00F3610D" w:rsidRPr="00CD6404">
        <w:rPr>
          <w:color w:val="0000FF"/>
          <w:u w:val="single"/>
        </w:rPr>
        <w:fldChar w:fldCharType="end"/>
      </w:r>
      <w:r w:rsidR="00F3610D" w:rsidRPr="00CD6404">
        <w:t xml:space="preserve"> in </w:t>
      </w:r>
      <w:r w:rsidRPr="00CD6404">
        <w:t xml:space="preserve">Section </w:t>
      </w:r>
      <w:r w:rsidRPr="00CD6404">
        <w:rPr>
          <w:color w:val="0000FF"/>
          <w:u w:val="single"/>
        </w:rPr>
        <w:fldChar w:fldCharType="begin"/>
      </w:r>
      <w:r w:rsidRPr="00CD6404">
        <w:rPr>
          <w:color w:val="0000FF"/>
          <w:u w:val="single"/>
        </w:rPr>
        <w:instrText xml:space="preserve"> REF _Ref449346403 \w \h  \* MERGEFORMAT </w:instrText>
      </w:r>
      <w:r w:rsidRPr="00CD6404">
        <w:rPr>
          <w:color w:val="0000FF"/>
          <w:u w:val="single"/>
        </w:rPr>
      </w:r>
      <w:r w:rsidRPr="00CD6404">
        <w:rPr>
          <w:color w:val="0000FF"/>
          <w:u w:val="single"/>
        </w:rPr>
        <w:fldChar w:fldCharType="separate"/>
      </w:r>
      <w:r w:rsidR="008779A7">
        <w:rPr>
          <w:color w:val="0000FF"/>
          <w:u w:val="single"/>
        </w:rPr>
        <w:t>3.3.2.2</w:t>
      </w:r>
      <w:r w:rsidRPr="00CD6404">
        <w:rPr>
          <w:color w:val="0000FF"/>
          <w:u w:val="single"/>
        </w:rPr>
        <w:fldChar w:fldCharType="end"/>
      </w:r>
      <w:r w:rsidRPr="00CD6404">
        <w:t>)</w:t>
      </w:r>
      <w:r w:rsidR="00F3610D" w:rsidRPr="00CD6404">
        <w:t>.</w:t>
      </w:r>
    </w:p>
    <w:p w14:paraId="53FCA522" w14:textId="08E66B5F" w:rsidR="00FF399C" w:rsidRPr="00CD6404" w:rsidRDefault="00FF399C" w:rsidP="00FF399C">
      <w:pPr>
        <w:pStyle w:val="BodyText"/>
        <w:keepNext/>
        <w:keepLines/>
      </w:pPr>
      <w:r w:rsidRPr="00CD6404">
        <w:rPr>
          <w:color w:val="0000FF"/>
          <w:u w:val="single"/>
        </w:rPr>
        <w:fldChar w:fldCharType="begin"/>
      </w:r>
      <w:r w:rsidRPr="00CD6404">
        <w:rPr>
          <w:color w:val="0000FF"/>
          <w:u w:val="single"/>
        </w:rPr>
        <w:instrText xml:space="preserve"> REF _Ref373317375 \h  \* MERGEFORMAT </w:instrText>
      </w:r>
      <w:r w:rsidRPr="00CD6404">
        <w:rPr>
          <w:color w:val="0000FF"/>
          <w:u w:val="single"/>
        </w:rPr>
      </w:r>
      <w:r w:rsidRPr="00CD6404">
        <w:rPr>
          <w:color w:val="0000FF"/>
          <w:u w:val="single"/>
        </w:rPr>
        <w:fldChar w:fldCharType="separate"/>
      </w:r>
      <w:r w:rsidR="008779A7" w:rsidRPr="008779A7">
        <w:rPr>
          <w:color w:val="0000FF"/>
          <w:u w:val="single"/>
        </w:rPr>
        <w:t>Table 9</w:t>
      </w:r>
      <w:r w:rsidRPr="00CD6404">
        <w:rPr>
          <w:color w:val="0000FF"/>
          <w:u w:val="single"/>
        </w:rPr>
        <w:fldChar w:fldCharType="end"/>
      </w:r>
      <w:r w:rsidRPr="00CD6404">
        <w:t xml:space="preserve"> </w:t>
      </w:r>
      <w:r w:rsidR="00626B03" w:rsidRPr="00CD6404">
        <w:t>lists the</w:t>
      </w:r>
      <w:r w:rsidR="00F3610D" w:rsidRPr="00CD6404">
        <w:t xml:space="preserve"> additional</w:t>
      </w:r>
      <w:r w:rsidR="00626B03" w:rsidRPr="00CD6404">
        <w:rPr>
          <w:i/>
        </w:rPr>
        <w:t xml:space="preserve"> minimum</w:t>
      </w:r>
      <w:r w:rsidR="00626B03" w:rsidRPr="00CD6404">
        <w:t xml:space="preserve"> software requirements for the </w:t>
      </w:r>
      <w:r w:rsidR="00626B03" w:rsidRPr="00CD6404">
        <w:rPr>
          <w:i/>
        </w:rPr>
        <w:t>Programmer-</w:t>
      </w:r>
      <w:r w:rsidR="007A144F" w:rsidRPr="00CD6404">
        <w:rPr>
          <w:i/>
        </w:rPr>
        <w:t>O</w:t>
      </w:r>
      <w:r w:rsidR="00626B03" w:rsidRPr="00CD6404">
        <w:rPr>
          <w:i/>
        </w:rPr>
        <w:t>nly</w:t>
      </w:r>
      <w:r w:rsidR="00626B03" w:rsidRPr="00CD6404">
        <w:t xml:space="preserve"> Client Workstation in order to install and use RPC Broker</w:t>
      </w:r>
      <w:r w:rsidR="00127C66" w:rsidRPr="00CD6404">
        <w:t xml:space="preserve"> 1.1 Patch XWB*1.1*</w:t>
      </w:r>
      <w:r w:rsidR="001A1855" w:rsidRPr="00CD6404">
        <w:t>7</w:t>
      </w:r>
      <w:r w:rsidR="00D94C6C">
        <w:t>3</w:t>
      </w:r>
      <w:r w:rsidR="00626B03" w:rsidRPr="00CD6404">
        <w:t xml:space="preserve"> BDK release:</w:t>
      </w:r>
    </w:p>
    <w:p w14:paraId="07D37C94" w14:textId="77777777" w:rsidR="00FA29D6" w:rsidRPr="00CD6404" w:rsidRDefault="00FA29D6" w:rsidP="00FA29D6">
      <w:pPr>
        <w:pStyle w:val="BodyText6"/>
        <w:keepNext/>
        <w:keepLines/>
      </w:pPr>
    </w:p>
    <w:p w14:paraId="1E57F4CD" w14:textId="0C22F5AB" w:rsidR="00FF399C" w:rsidRPr="00CD6404" w:rsidRDefault="00FF399C" w:rsidP="00FF399C">
      <w:pPr>
        <w:pStyle w:val="Caption"/>
      </w:pPr>
      <w:bookmarkStart w:id="188" w:name="_Ref373317375"/>
      <w:bookmarkStart w:id="189" w:name="_Toc448931739"/>
      <w:bookmarkStart w:id="190" w:name="_Toc82525235"/>
      <w:r w:rsidRPr="00CD6404">
        <w:t xml:space="preserve">Table </w:t>
      </w:r>
      <w:fldSimple w:instr=" SEQ Table \* ARABIC ">
        <w:r w:rsidR="008779A7">
          <w:rPr>
            <w:noProof/>
          </w:rPr>
          <w:t>9</w:t>
        </w:r>
      </w:fldSimple>
      <w:bookmarkEnd w:id="188"/>
      <w:r w:rsidRPr="00CD6404">
        <w:t xml:space="preserve">: </w:t>
      </w:r>
      <w:r w:rsidR="000911F1" w:rsidRPr="00CD6404">
        <w:rPr>
          <w:i/>
        </w:rPr>
        <w:t>Programmer-</w:t>
      </w:r>
      <w:r w:rsidR="007A144F" w:rsidRPr="00CD6404">
        <w:rPr>
          <w:i/>
        </w:rPr>
        <w:t>O</w:t>
      </w:r>
      <w:r w:rsidR="000911F1" w:rsidRPr="00CD6404">
        <w:rPr>
          <w:i/>
        </w:rPr>
        <w:t>nly</w:t>
      </w:r>
      <w:r w:rsidR="000911F1" w:rsidRPr="00CD6404">
        <w:t xml:space="preserve"> Client Workstation—</w:t>
      </w:r>
      <w:r w:rsidRPr="00CD6404">
        <w:t xml:space="preserve">Minimum </w:t>
      </w:r>
      <w:r w:rsidR="000E3925" w:rsidRPr="00CD6404">
        <w:t>Software</w:t>
      </w:r>
      <w:r w:rsidRPr="00CD6404">
        <w:t xml:space="preserve"> Requirements</w:t>
      </w:r>
      <w:bookmarkEnd w:id="189"/>
      <w:bookmarkEnd w:id="190"/>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46"/>
        <w:gridCol w:w="2085"/>
        <w:gridCol w:w="5965"/>
      </w:tblGrid>
      <w:tr w:rsidR="00D95BFE" w:rsidRPr="00CD6404" w14:paraId="6EC3346A" w14:textId="77777777" w:rsidTr="0050220D">
        <w:trPr>
          <w:tblHeader/>
        </w:trPr>
        <w:tc>
          <w:tcPr>
            <w:tcW w:w="1080" w:type="dxa"/>
            <w:shd w:val="clear" w:color="auto" w:fill="F2F2F2" w:themeFill="background1" w:themeFillShade="F2"/>
          </w:tcPr>
          <w:p w14:paraId="2F572215" w14:textId="77777777" w:rsidR="00D95BFE" w:rsidRPr="00CD6404" w:rsidRDefault="00D95BFE" w:rsidP="00FF399C">
            <w:pPr>
              <w:pStyle w:val="TableHeading"/>
            </w:pPr>
            <w:r w:rsidRPr="00CD6404">
              <w:t>Software</w:t>
            </w:r>
          </w:p>
        </w:tc>
        <w:tc>
          <w:tcPr>
            <w:tcW w:w="2160" w:type="dxa"/>
            <w:shd w:val="clear" w:color="auto" w:fill="F2F2F2" w:themeFill="background1" w:themeFillShade="F2"/>
          </w:tcPr>
          <w:p w14:paraId="3CC34FA7" w14:textId="77777777" w:rsidR="00D95BFE" w:rsidRPr="00CD6404" w:rsidRDefault="00D95BFE" w:rsidP="00FF399C">
            <w:pPr>
              <w:pStyle w:val="TableHeading"/>
            </w:pPr>
            <w:r w:rsidRPr="00CD6404">
              <w:t>Version</w:t>
            </w:r>
          </w:p>
        </w:tc>
        <w:tc>
          <w:tcPr>
            <w:tcW w:w="6174" w:type="dxa"/>
            <w:shd w:val="clear" w:color="auto" w:fill="F2F2F2" w:themeFill="background1" w:themeFillShade="F2"/>
          </w:tcPr>
          <w:p w14:paraId="2BD39335" w14:textId="77777777" w:rsidR="00D95BFE" w:rsidRPr="00CD6404" w:rsidRDefault="00D95BFE" w:rsidP="00FF399C">
            <w:pPr>
              <w:pStyle w:val="TableHeading"/>
            </w:pPr>
            <w:r w:rsidRPr="00CD6404">
              <w:t>Description</w:t>
            </w:r>
          </w:p>
        </w:tc>
      </w:tr>
      <w:tr w:rsidR="00D95BFE" w:rsidRPr="00CD6404" w14:paraId="62ADF4C4" w14:textId="77777777" w:rsidTr="0050220D">
        <w:tc>
          <w:tcPr>
            <w:tcW w:w="1080" w:type="dxa"/>
          </w:tcPr>
          <w:p w14:paraId="51BEB061" w14:textId="77777777" w:rsidR="00D95BFE" w:rsidRPr="00CD6404" w:rsidRDefault="00D95BFE" w:rsidP="00FF399C">
            <w:pPr>
              <w:pStyle w:val="TableText"/>
            </w:pPr>
            <w:r w:rsidRPr="00CD6404">
              <w:rPr>
                <w:bCs/>
              </w:rPr>
              <w:t>Delphi</w:t>
            </w:r>
          </w:p>
        </w:tc>
        <w:tc>
          <w:tcPr>
            <w:tcW w:w="2160" w:type="dxa"/>
          </w:tcPr>
          <w:p w14:paraId="18A56EFA" w14:textId="09D0BEBC" w:rsidR="00FA29D6" w:rsidRPr="00CD6404" w:rsidRDefault="00FA29D6" w:rsidP="00FF399C">
            <w:pPr>
              <w:pStyle w:val="TableListBullet"/>
            </w:pPr>
            <w:r w:rsidRPr="00CD6404">
              <w:t>10.4</w:t>
            </w:r>
          </w:p>
          <w:p w14:paraId="2F5430C0" w14:textId="3E3BD69F" w:rsidR="00D33500" w:rsidRPr="00CD6404" w:rsidRDefault="00D33500" w:rsidP="00FF399C">
            <w:pPr>
              <w:pStyle w:val="TableListBullet"/>
            </w:pPr>
            <w:r w:rsidRPr="00CD6404">
              <w:t>10.3</w:t>
            </w:r>
          </w:p>
          <w:p w14:paraId="061C8E69" w14:textId="0154DAA2" w:rsidR="008A50AD" w:rsidRPr="00CD6404" w:rsidRDefault="008A50AD" w:rsidP="00FF399C">
            <w:pPr>
              <w:pStyle w:val="TableListBullet"/>
            </w:pPr>
            <w:r w:rsidRPr="00CD6404">
              <w:t>10.2</w:t>
            </w:r>
          </w:p>
          <w:p w14:paraId="1B816C68" w14:textId="32F1ECF7" w:rsidR="00D95BFE" w:rsidRPr="00CD6404" w:rsidRDefault="00D95BFE" w:rsidP="00FF399C">
            <w:pPr>
              <w:pStyle w:val="TableListBullet"/>
            </w:pPr>
            <w:r w:rsidRPr="00CD6404">
              <w:t>10.1</w:t>
            </w:r>
          </w:p>
          <w:p w14:paraId="4F288C3A" w14:textId="4CC0FFCF" w:rsidR="00D95BFE" w:rsidRPr="00CD6404" w:rsidRDefault="00D95BFE" w:rsidP="00FF399C">
            <w:pPr>
              <w:pStyle w:val="TableListBullet"/>
            </w:pPr>
            <w:r w:rsidRPr="00CD6404">
              <w:t>10.0</w:t>
            </w:r>
          </w:p>
          <w:p w14:paraId="61985A9F" w14:textId="77777777" w:rsidR="00D95BFE" w:rsidRPr="00CD6404" w:rsidRDefault="00D95BFE" w:rsidP="0098503F">
            <w:pPr>
              <w:pStyle w:val="TableListBullet"/>
            </w:pPr>
            <w:r w:rsidRPr="00CD6404">
              <w:t>XE8</w:t>
            </w:r>
          </w:p>
        </w:tc>
        <w:tc>
          <w:tcPr>
            <w:tcW w:w="6174" w:type="dxa"/>
          </w:tcPr>
          <w:p w14:paraId="2CD95F87" w14:textId="77777777" w:rsidR="00D95BFE" w:rsidRPr="00CD6404" w:rsidRDefault="00D95BFE" w:rsidP="00FF399C">
            <w:pPr>
              <w:pStyle w:val="TableText"/>
            </w:pPr>
            <w:r w:rsidRPr="00CD6404">
              <w:t xml:space="preserve">(required) For the Broker Development Kit </w:t>
            </w:r>
            <w:r w:rsidR="00030F6B" w:rsidRPr="00CD6404">
              <w:t>(</w:t>
            </w:r>
            <w:r w:rsidRPr="00CD6404">
              <w:t>BDK).</w:t>
            </w:r>
          </w:p>
          <w:p w14:paraId="2A3288C0" w14:textId="77777777" w:rsidR="00D95BFE" w:rsidRPr="00CD6404" w:rsidRDefault="00D95BFE" w:rsidP="00FF399C">
            <w:pPr>
              <w:pStyle w:val="TableText"/>
            </w:pPr>
            <w:r w:rsidRPr="00CD6404">
              <w:t xml:space="preserve">Delphi is </w:t>
            </w:r>
            <w:r w:rsidRPr="00CD6404">
              <w:rPr>
                <w:i/>
                <w:iCs/>
              </w:rPr>
              <w:t>not</w:t>
            </w:r>
            <w:r w:rsidRPr="00CD6404">
              <w:t xml:space="preserve"> required for developers who use the RPC Broker Dynamic Link Library (DLL), rather than the TRPCBroker Delphi component. For such developers, any development product that supports linking to 32-bit Microsoft</w:t>
            </w:r>
            <w:r w:rsidRPr="00CD6404">
              <w:rPr>
                <w:vertAlign w:val="superscript"/>
              </w:rPr>
              <w:t>®</w:t>
            </w:r>
            <w:r w:rsidRPr="00CD6404">
              <w:t xml:space="preserve"> Windows DLLs can be used.</w:t>
            </w:r>
          </w:p>
          <w:p w14:paraId="6FB4E4E5" w14:textId="77777777" w:rsidR="00D95BFE" w:rsidRPr="00CD6404" w:rsidRDefault="00D95BFE" w:rsidP="00FF399C">
            <w:pPr>
              <w:pStyle w:val="TableText"/>
            </w:pPr>
            <w:r w:rsidRPr="00CD6404">
              <w:t xml:space="preserve">The RPC Broker 1.1 (and greater) does </w:t>
            </w:r>
            <w:r w:rsidRPr="00CD6404">
              <w:rPr>
                <w:i/>
              </w:rPr>
              <w:t>not</w:t>
            </w:r>
            <w:r w:rsidRPr="00CD6404">
              <w:t xml:space="preserve"> support development of Delphi in the following environments:</w:t>
            </w:r>
          </w:p>
          <w:p w14:paraId="09BE1969" w14:textId="77777777" w:rsidR="00D95BFE" w:rsidRPr="00CD6404" w:rsidRDefault="00D95BFE" w:rsidP="00FF399C">
            <w:pPr>
              <w:pStyle w:val="TableListBulletIndent"/>
            </w:pPr>
            <w:r w:rsidRPr="00CD6404">
              <w:t>64-bit environment.</w:t>
            </w:r>
          </w:p>
          <w:p w14:paraId="5CE17A21" w14:textId="77777777" w:rsidR="00D95BFE" w:rsidRPr="00CD6404" w:rsidRDefault="00D95BFE" w:rsidP="00FF399C">
            <w:pPr>
              <w:pStyle w:val="TableListBulletIndent"/>
            </w:pPr>
            <w:r w:rsidRPr="00CD6404">
              <w:t>16-bit environments: Delphi 1.0 16-bit (i.e., Microsoft</w:t>
            </w:r>
            <w:r w:rsidRPr="00CD6404">
              <w:rPr>
                <w:vertAlign w:val="superscript"/>
              </w:rPr>
              <w:t>®</w:t>
            </w:r>
            <w:r w:rsidRPr="00CD6404">
              <w:t xml:space="preserve"> Windows 3.1 and below) applications. However, the Broker routines on the VistA M Server continue to support VistA applications previously developed in the 16-bit environment.</w:t>
            </w:r>
          </w:p>
          <w:p w14:paraId="51172B8A" w14:textId="77777777" w:rsidR="00D95BFE" w:rsidRPr="00CD6404" w:rsidRDefault="00D95BFE" w:rsidP="00FF399C">
            <w:pPr>
              <w:pStyle w:val="TableCaution"/>
            </w:pPr>
            <w:r w:rsidRPr="00CD6404">
              <w:rPr>
                <w:noProof/>
              </w:rPr>
              <w:drawing>
                <wp:inline distT="0" distB="0" distL="0" distR="0" wp14:anchorId="610C3B88" wp14:editId="2D54C7FE">
                  <wp:extent cx="409575" cy="409575"/>
                  <wp:effectExtent l="0" t="0" r="9525" b="9525"/>
                  <wp:docPr id="75" name="Picture 75"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 xml:space="preserve"> CAUTION: This statement defines the extent of support relative to use of Delphi. The Office of Information and Technology (</w:t>
            </w:r>
            <w:r w:rsidR="00684B1D" w:rsidRPr="00CD6404">
              <w:t>OIT</w:t>
            </w:r>
            <w:r w:rsidRPr="00CD6404">
              <w:t>) only supports the Broker Development Kit (BDK) running in the currently offered version of Delphi and the immediately previous version of Delphi. This level of support became effective 06/12/2000.</w:t>
            </w:r>
            <w:r w:rsidRPr="00CD6404">
              <w:br/>
            </w:r>
            <w:r w:rsidRPr="00CD6404">
              <w:br/>
              <w:t>Sites can continue to use outdated versions of the RPC Broker Development Kit, but do so with the understanding that:</w:t>
            </w:r>
          </w:p>
          <w:p w14:paraId="00EE2806" w14:textId="77777777" w:rsidR="00D95BFE" w:rsidRPr="00CD6404" w:rsidRDefault="00D95BFE" w:rsidP="00FF399C">
            <w:pPr>
              <w:pStyle w:val="TableListBullet"/>
              <w:tabs>
                <w:tab w:val="left" w:pos="1440"/>
              </w:tabs>
              <w:ind w:left="1426"/>
              <w:rPr>
                <w:b/>
              </w:rPr>
            </w:pPr>
            <w:r w:rsidRPr="00CD6404">
              <w:rPr>
                <w:b/>
              </w:rPr>
              <w:t xml:space="preserve">Support is </w:t>
            </w:r>
            <w:r w:rsidRPr="00CD6404">
              <w:rPr>
                <w:b/>
                <w:i/>
              </w:rPr>
              <w:t>not</w:t>
            </w:r>
            <w:r w:rsidRPr="00CD6404">
              <w:rPr>
                <w:b/>
              </w:rPr>
              <w:t xml:space="preserve"> available.</w:t>
            </w:r>
          </w:p>
          <w:p w14:paraId="4B822E51" w14:textId="77777777" w:rsidR="00D95BFE" w:rsidRPr="00CD6404" w:rsidRDefault="00D95BFE" w:rsidP="00FF399C">
            <w:pPr>
              <w:pStyle w:val="TableListBullet"/>
              <w:tabs>
                <w:tab w:val="left" w:pos="1438"/>
              </w:tabs>
              <w:ind w:left="1426"/>
              <w:rPr>
                <w:b/>
              </w:rPr>
            </w:pPr>
            <w:r w:rsidRPr="00CD6404">
              <w:rPr>
                <w:b/>
              </w:rPr>
              <w:t xml:space="preserve">Continued use of outdated versions does </w:t>
            </w:r>
            <w:r w:rsidRPr="00CD6404">
              <w:rPr>
                <w:b/>
                <w:i/>
              </w:rPr>
              <w:t>not</w:t>
            </w:r>
            <w:r w:rsidRPr="00CD6404">
              <w:rPr>
                <w:b/>
              </w:rPr>
              <w:t xml:space="preserve"> afford features that can be essential to effective client/server operations in the VistA environment.</w:t>
            </w:r>
          </w:p>
          <w:p w14:paraId="20F821EC" w14:textId="77777777" w:rsidR="00A256EB" w:rsidRPr="00CD6404" w:rsidRDefault="00A256EB" w:rsidP="00FF399C">
            <w:pPr>
              <w:pStyle w:val="TableText"/>
              <w:ind w:left="723"/>
              <w:rPr>
                <w:b/>
              </w:rPr>
            </w:pPr>
          </w:p>
          <w:p w14:paraId="5C37C5D9" w14:textId="6F977889" w:rsidR="00D95BFE" w:rsidRPr="00CD6404" w:rsidRDefault="00D95BFE" w:rsidP="00FF399C">
            <w:pPr>
              <w:pStyle w:val="TableText"/>
              <w:ind w:left="723"/>
              <w:rPr>
                <w:b/>
              </w:rPr>
            </w:pPr>
            <w:r w:rsidRPr="00CD6404">
              <w:rPr>
                <w:b/>
              </w:rPr>
              <w:lastRenderedPageBreak/>
              <w:t>An archive of old (</w:t>
            </w:r>
            <w:r w:rsidRPr="00CD6404">
              <w:rPr>
                <w:b/>
                <w:i/>
              </w:rPr>
              <w:t>no longer supported</w:t>
            </w:r>
            <w:r w:rsidRPr="00CD6404">
              <w:rPr>
                <w:b/>
              </w:rPr>
              <w:t>) Broker Development Kits is maintained in the VA Intranet Broker Archive.</w:t>
            </w:r>
          </w:p>
        </w:tc>
      </w:tr>
    </w:tbl>
    <w:p w14:paraId="4693E25D" w14:textId="77777777" w:rsidR="00FF399C" w:rsidRPr="00CD6404" w:rsidRDefault="00FF399C" w:rsidP="00FF399C">
      <w:pPr>
        <w:pStyle w:val="BodyText6"/>
      </w:pPr>
    </w:p>
    <w:p w14:paraId="325FD77D" w14:textId="10728C6B" w:rsidR="00A2743D" w:rsidRPr="00CD6404" w:rsidRDefault="00A2743D" w:rsidP="00A2743D">
      <w:pPr>
        <w:pStyle w:val="Note"/>
      </w:pPr>
      <w:r w:rsidRPr="00CD6404">
        <w:rPr>
          <w:noProof/>
          <w:lang w:eastAsia="en-US"/>
        </w:rPr>
        <w:drawing>
          <wp:inline distT="0" distB="0" distL="0" distR="0" wp14:anchorId="28893138" wp14:editId="3231F1EF">
            <wp:extent cx="304800" cy="304800"/>
            <wp:effectExtent l="0" t="0" r="0" b="0"/>
            <wp:docPr id="11"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REF:</w:t>
      </w:r>
      <w:r w:rsidRPr="00CD6404">
        <w:t xml:space="preserve"> For details about who is responsible for preparing the site to meet these software specifications, see </w:t>
      </w:r>
      <w:r w:rsidRPr="00CD6404">
        <w:rPr>
          <w:color w:val="0000FF"/>
          <w:u w:val="single"/>
        </w:rPr>
        <w:fldChar w:fldCharType="begin"/>
      </w:r>
      <w:r w:rsidRPr="00CD6404">
        <w:rPr>
          <w:color w:val="0000FF"/>
          <w:u w:val="single"/>
        </w:rPr>
        <w:instrText xml:space="preserve"> REF _Ref473643111 \h  \* MERGEFORMAT </w:instrText>
      </w:r>
      <w:r w:rsidRPr="00CD6404">
        <w:rPr>
          <w:color w:val="0000FF"/>
          <w:u w:val="single"/>
        </w:rPr>
      </w:r>
      <w:r w:rsidRPr="00CD6404">
        <w:rPr>
          <w:color w:val="0000FF"/>
          <w:u w:val="single"/>
        </w:rPr>
        <w:fldChar w:fldCharType="separate"/>
      </w:r>
      <w:r w:rsidR="008779A7" w:rsidRPr="008779A7">
        <w:rPr>
          <w:color w:val="0000FF"/>
          <w:u w:val="single"/>
        </w:rPr>
        <w:t>Table 3</w:t>
      </w:r>
      <w:r w:rsidRPr="00CD6404">
        <w:rPr>
          <w:color w:val="0000FF"/>
          <w:u w:val="single"/>
        </w:rPr>
        <w:fldChar w:fldCharType="end"/>
      </w:r>
      <w:r w:rsidRPr="00CD6404">
        <w:t>.</w:t>
      </w:r>
    </w:p>
    <w:p w14:paraId="376A5134" w14:textId="77777777" w:rsidR="000E735F" w:rsidRPr="00CD6404" w:rsidRDefault="000E735F" w:rsidP="000E735F">
      <w:pPr>
        <w:pStyle w:val="BodyText6"/>
      </w:pPr>
    </w:p>
    <w:p w14:paraId="21DA97C0" w14:textId="77777777" w:rsidR="00FD5B6E" w:rsidRPr="00CD6404" w:rsidRDefault="00FD5B6E" w:rsidP="00AA7BAF">
      <w:pPr>
        <w:pStyle w:val="Heading3"/>
      </w:pPr>
      <w:bookmarkStart w:id="191" w:name="_Toc421540871"/>
      <w:bookmarkStart w:id="192" w:name="_Toc447094862"/>
      <w:bookmarkStart w:id="193" w:name="_Toc82525174"/>
      <w:r w:rsidRPr="00CD6404">
        <w:t>Communications</w:t>
      </w:r>
      <w:bookmarkEnd w:id="191"/>
      <w:bookmarkEnd w:id="192"/>
      <w:bookmarkEnd w:id="193"/>
    </w:p>
    <w:p w14:paraId="59FC6336" w14:textId="77777777" w:rsidR="00575DDE" w:rsidRPr="00CD6404" w:rsidRDefault="000A7081" w:rsidP="00575DDE">
      <w:pPr>
        <w:pStyle w:val="BodyText"/>
        <w:keepNext/>
        <w:keepLines/>
      </w:pPr>
      <w:r w:rsidRPr="00CD6404">
        <w:t>This section d</w:t>
      </w:r>
      <w:r w:rsidR="00FD5B6E" w:rsidRPr="00CD6404">
        <w:t>escribe</w:t>
      </w:r>
      <w:r w:rsidRPr="00CD6404">
        <w:t>s</w:t>
      </w:r>
      <w:r w:rsidR="00FD5B6E" w:rsidRPr="00CD6404">
        <w:t xml:space="preserve"> any notifications activities</w:t>
      </w:r>
      <w:r w:rsidR="00575DDE" w:rsidRPr="00CD6404">
        <w:t xml:space="preserve"> and how they will occur.</w:t>
      </w:r>
    </w:p>
    <w:p w14:paraId="4276ECE1" w14:textId="5475E58F" w:rsidR="008E70E7" w:rsidRPr="00CD6404" w:rsidRDefault="008E70E7" w:rsidP="008E70E7">
      <w:pPr>
        <w:pStyle w:val="BodyText"/>
      </w:pPr>
      <w:r w:rsidRPr="00CD6404">
        <w:t>Prior to the deployment of the RPC Broker</w:t>
      </w:r>
      <w:r w:rsidR="00127C66" w:rsidRPr="00CD6404">
        <w:t xml:space="preserve"> 1.1 Patch XWB*1.1*</w:t>
      </w:r>
      <w:r w:rsidR="001A1855" w:rsidRPr="00CD6404">
        <w:t>7</w:t>
      </w:r>
      <w:r w:rsidR="00D94C6C">
        <w:t>3</w:t>
      </w:r>
      <w:r w:rsidRPr="00CD6404">
        <w:t xml:space="preserve"> BDK release, a product announcement will be sent via email to current Points of Contact (POC) on record for each site describing the product and a brief description of the deployment and post-deployment support. Included will be links to the RPC Broker 1.1 VA Software Document Library (VDL)</w:t>
      </w:r>
      <w:r w:rsidR="004510DC" w:rsidRPr="00CD6404">
        <w:t xml:space="preserve"> and Rational repositories</w:t>
      </w:r>
      <w:r w:rsidRPr="00CD6404">
        <w:t>, which contain further information about the release and the deployment, including the deployment schedule and required pre-installation activities.</w:t>
      </w:r>
    </w:p>
    <w:p w14:paraId="676A3A8B" w14:textId="4614E92A" w:rsidR="008E70E7" w:rsidRPr="00CD6404" w:rsidRDefault="008E70E7" w:rsidP="004510DC">
      <w:pPr>
        <w:pStyle w:val="BodyText"/>
      </w:pPr>
      <w:r w:rsidRPr="00CD6404">
        <w:t xml:space="preserve">The </w:t>
      </w:r>
      <w:r w:rsidR="004510DC" w:rsidRPr="00CD6404">
        <w:t>RPC Broker 1.1 Patc</w:t>
      </w:r>
      <w:r w:rsidR="00127C66" w:rsidRPr="00CD6404">
        <w:t>h XWB*1.1*</w:t>
      </w:r>
      <w:r w:rsidR="001A1855" w:rsidRPr="00CD6404">
        <w:t>7</w:t>
      </w:r>
      <w:r w:rsidR="00D94C6C">
        <w:t>3</w:t>
      </w:r>
      <w:r w:rsidRPr="00CD6404">
        <w:t xml:space="preserve"> Implementation Team will respond to email requests for assistance and further information and, where appropriate, re-direct these requests to specialist technical staff.</w:t>
      </w:r>
    </w:p>
    <w:p w14:paraId="7154D949" w14:textId="77777777" w:rsidR="00FD5B6E" w:rsidRPr="00CD6404" w:rsidRDefault="00FD5B6E" w:rsidP="00472DC4">
      <w:pPr>
        <w:pStyle w:val="Heading4"/>
      </w:pPr>
      <w:bookmarkStart w:id="194" w:name="_Toc447094863"/>
      <w:bookmarkStart w:id="195" w:name="_Toc82525175"/>
      <w:r w:rsidRPr="00CD6404">
        <w:t>Deployment/Installation/Back-Out Checklist</w:t>
      </w:r>
      <w:bookmarkEnd w:id="194"/>
      <w:bookmarkEnd w:id="195"/>
    </w:p>
    <w:p w14:paraId="5F20A9D9" w14:textId="77777777" w:rsidR="00902D36" w:rsidRPr="00CD6404" w:rsidRDefault="00902D36" w:rsidP="00FB045B">
      <w:pPr>
        <w:pStyle w:val="BodyText"/>
        <w:keepNext/>
        <w:keepLines/>
      </w:pPr>
      <w:r w:rsidRPr="00CD6404">
        <w:rPr>
          <w:iCs/>
        </w:rPr>
        <w:t>Tracking of installation for VistA</w:t>
      </w:r>
      <w:r w:rsidR="00BB6CB1" w:rsidRPr="00CD6404">
        <w:rPr>
          <w:iCs/>
        </w:rPr>
        <w:t xml:space="preserve"> RPC Broker</w:t>
      </w:r>
      <w:r w:rsidRPr="00CD6404">
        <w:rPr>
          <w:iCs/>
        </w:rPr>
        <w:t xml:space="preserve"> patches </w:t>
      </w:r>
      <w:r w:rsidR="009A68A9" w:rsidRPr="00CD6404">
        <w:rPr>
          <w:iCs/>
        </w:rPr>
        <w:t>is</w:t>
      </w:r>
      <w:r w:rsidRPr="00CD6404">
        <w:rPr>
          <w:iCs/>
        </w:rPr>
        <w:t xml:space="preserve"> monitored in FORUM</w:t>
      </w:r>
      <w:r w:rsidR="00BB6CB1" w:rsidRPr="00CD6404">
        <w:rPr>
          <w:iCs/>
        </w:rPr>
        <w:t>.</w:t>
      </w:r>
    </w:p>
    <w:p w14:paraId="0320CC11" w14:textId="7CE4AE4C" w:rsidR="00FD5B6E" w:rsidRPr="00CD6404" w:rsidRDefault="00413468" w:rsidP="00413468">
      <w:pPr>
        <w:pStyle w:val="BodyText"/>
        <w:keepNext/>
        <w:keepLines/>
      </w:pPr>
      <w:r w:rsidRPr="00CD6404">
        <w:rPr>
          <w:color w:val="0000FF"/>
          <w:u w:val="single"/>
        </w:rPr>
        <w:fldChar w:fldCharType="begin"/>
      </w:r>
      <w:r w:rsidRPr="00CD6404">
        <w:rPr>
          <w:color w:val="0000FF"/>
          <w:u w:val="single"/>
        </w:rPr>
        <w:instrText xml:space="preserve"> REF _Ref473643112 \h  \* MERGEFORMAT </w:instrText>
      </w:r>
      <w:r w:rsidRPr="00CD6404">
        <w:rPr>
          <w:color w:val="0000FF"/>
          <w:u w:val="single"/>
        </w:rPr>
      </w:r>
      <w:r w:rsidRPr="00CD6404">
        <w:rPr>
          <w:color w:val="0000FF"/>
          <w:u w:val="single"/>
        </w:rPr>
        <w:fldChar w:fldCharType="separate"/>
      </w:r>
      <w:r w:rsidR="008779A7" w:rsidRPr="008779A7">
        <w:rPr>
          <w:color w:val="0000FF"/>
          <w:u w:val="single"/>
        </w:rPr>
        <w:t>Table 10</w:t>
      </w:r>
      <w:r w:rsidRPr="00CD6404">
        <w:rPr>
          <w:color w:val="0000FF"/>
          <w:u w:val="single"/>
        </w:rPr>
        <w:fldChar w:fldCharType="end"/>
      </w:r>
      <w:r w:rsidR="00FD5B6E" w:rsidRPr="00CD6404">
        <w:t xml:space="preserve"> </w:t>
      </w:r>
      <w:r w:rsidR="00FB045B" w:rsidRPr="00CD6404">
        <w:t>provides a checklist to be used to capture</w:t>
      </w:r>
      <w:r w:rsidR="00FD5B6E" w:rsidRPr="00CD6404">
        <w:t xml:space="preserve"> the c</w:t>
      </w:r>
      <w:r w:rsidR="00FB045B" w:rsidRPr="00CD6404">
        <w:t>oordination effort and document</w:t>
      </w:r>
      <w:r w:rsidR="00FD5B6E" w:rsidRPr="00CD6404">
        <w:t xml:space="preserve"> the day/time/individual when each activity (deploy, install, back-out) is completed for</w:t>
      </w:r>
      <w:r w:rsidR="00BB6CB1" w:rsidRPr="00CD6404">
        <w:t xml:space="preserve"> standard</w:t>
      </w:r>
      <w:r w:rsidR="00FD5B6E" w:rsidRPr="00CD6404">
        <w:t xml:space="preserve"> </w:t>
      </w:r>
      <w:r w:rsidR="00575DDE" w:rsidRPr="00CD6404">
        <w:t>RPC Broker 1.1</w:t>
      </w:r>
      <w:r w:rsidR="00FB045B" w:rsidRPr="00CD6404">
        <w:t xml:space="preserve"> </w:t>
      </w:r>
      <w:r w:rsidR="00BB6CB1" w:rsidRPr="00CD6404">
        <w:t>patch</w:t>
      </w:r>
      <w:r w:rsidR="00FB045B" w:rsidRPr="00CD6404">
        <w:t xml:space="preserve"> release</w:t>
      </w:r>
      <w:r w:rsidR="00BB6CB1" w:rsidRPr="00CD6404">
        <w:t>s.</w:t>
      </w:r>
    </w:p>
    <w:p w14:paraId="7EB435FE" w14:textId="77777777" w:rsidR="000E735F" w:rsidRPr="00CD6404" w:rsidRDefault="000E735F" w:rsidP="000E735F">
      <w:pPr>
        <w:pStyle w:val="BodyText6"/>
        <w:keepNext/>
        <w:keepLines/>
      </w:pPr>
    </w:p>
    <w:p w14:paraId="1C4160AD" w14:textId="1D8F9A8F" w:rsidR="00FD5B6E" w:rsidRPr="00CD6404" w:rsidRDefault="00021B18" w:rsidP="00413468">
      <w:pPr>
        <w:pStyle w:val="Caption"/>
      </w:pPr>
      <w:bookmarkStart w:id="196" w:name="_Ref473643112"/>
      <w:bookmarkStart w:id="197" w:name="_Toc82525236"/>
      <w:r w:rsidRPr="00CD6404">
        <w:t xml:space="preserve">Table </w:t>
      </w:r>
      <w:fldSimple w:instr=" SEQ Table \* ARABIC ">
        <w:r w:rsidR="008779A7">
          <w:rPr>
            <w:noProof/>
          </w:rPr>
          <w:t>10</w:t>
        </w:r>
      </w:fldSimple>
      <w:bookmarkEnd w:id="196"/>
      <w:r w:rsidRPr="00CD6404">
        <w:t>: Deployment/Installation/Back-Out Checklist</w:t>
      </w:r>
      <w:bookmarkEnd w:id="197"/>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9"/>
        <w:gridCol w:w="2323"/>
        <w:gridCol w:w="2327"/>
        <w:gridCol w:w="2351"/>
      </w:tblGrid>
      <w:tr w:rsidR="00FD5B6E" w:rsidRPr="00CD6404" w14:paraId="1EF62398" w14:textId="77777777" w:rsidTr="00B91397">
        <w:trPr>
          <w:tblHeader/>
        </w:trPr>
        <w:tc>
          <w:tcPr>
            <w:tcW w:w="2394" w:type="dxa"/>
            <w:shd w:val="clear" w:color="auto" w:fill="F2F2F2" w:themeFill="background1" w:themeFillShade="F2"/>
          </w:tcPr>
          <w:p w14:paraId="13267EAE" w14:textId="77777777" w:rsidR="00FD5B6E" w:rsidRPr="00CD6404" w:rsidRDefault="00FD5B6E" w:rsidP="00413468">
            <w:pPr>
              <w:pStyle w:val="TableHeading"/>
            </w:pPr>
            <w:r w:rsidRPr="00CD6404">
              <w:t>Activity</w:t>
            </w:r>
          </w:p>
        </w:tc>
        <w:tc>
          <w:tcPr>
            <w:tcW w:w="2394" w:type="dxa"/>
            <w:shd w:val="clear" w:color="auto" w:fill="F2F2F2" w:themeFill="background1" w:themeFillShade="F2"/>
          </w:tcPr>
          <w:p w14:paraId="46D69BAC" w14:textId="77777777" w:rsidR="00FD5B6E" w:rsidRPr="00CD6404" w:rsidRDefault="00FD5B6E" w:rsidP="00413468">
            <w:pPr>
              <w:pStyle w:val="TableHeading"/>
            </w:pPr>
            <w:r w:rsidRPr="00CD6404">
              <w:t>Day</w:t>
            </w:r>
          </w:p>
        </w:tc>
        <w:tc>
          <w:tcPr>
            <w:tcW w:w="2394" w:type="dxa"/>
            <w:shd w:val="clear" w:color="auto" w:fill="F2F2F2" w:themeFill="background1" w:themeFillShade="F2"/>
          </w:tcPr>
          <w:p w14:paraId="321EF3BF" w14:textId="77777777" w:rsidR="00FD5B6E" w:rsidRPr="00CD6404" w:rsidRDefault="00FD5B6E" w:rsidP="00413468">
            <w:pPr>
              <w:pStyle w:val="TableHeading"/>
            </w:pPr>
            <w:r w:rsidRPr="00CD6404">
              <w:t>Time</w:t>
            </w:r>
          </w:p>
        </w:tc>
        <w:tc>
          <w:tcPr>
            <w:tcW w:w="2394" w:type="dxa"/>
            <w:shd w:val="clear" w:color="auto" w:fill="F2F2F2" w:themeFill="background1" w:themeFillShade="F2"/>
          </w:tcPr>
          <w:p w14:paraId="6879AD31" w14:textId="77777777" w:rsidR="00FD5B6E" w:rsidRPr="00CD6404" w:rsidRDefault="00FD5B6E" w:rsidP="00413468">
            <w:pPr>
              <w:pStyle w:val="TableHeading"/>
            </w:pPr>
            <w:r w:rsidRPr="00CD6404">
              <w:t>Individual who completed task</w:t>
            </w:r>
          </w:p>
        </w:tc>
      </w:tr>
      <w:tr w:rsidR="00FD5B6E" w:rsidRPr="00CD6404" w14:paraId="437146AD" w14:textId="77777777" w:rsidTr="00B91397">
        <w:trPr>
          <w:trHeight w:val="440"/>
        </w:trPr>
        <w:tc>
          <w:tcPr>
            <w:tcW w:w="2394" w:type="dxa"/>
            <w:shd w:val="clear" w:color="auto" w:fill="auto"/>
          </w:tcPr>
          <w:p w14:paraId="63C03C2F" w14:textId="77777777" w:rsidR="00FD5B6E" w:rsidRPr="00CD6404" w:rsidRDefault="00FD5B6E" w:rsidP="00413468">
            <w:pPr>
              <w:pStyle w:val="TableText"/>
              <w:keepNext/>
              <w:keepLines/>
            </w:pPr>
            <w:r w:rsidRPr="00CD6404">
              <w:t>Deploy</w:t>
            </w:r>
          </w:p>
        </w:tc>
        <w:tc>
          <w:tcPr>
            <w:tcW w:w="2394" w:type="dxa"/>
            <w:shd w:val="clear" w:color="auto" w:fill="auto"/>
          </w:tcPr>
          <w:p w14:paraId="60D1B93B" w14:textId="77777777" w:rsidR="00FD5B6E" w:rsidRPr="00CD6404" w:rsidRDefault="00FD5B6E" w:rsidP="00413468">
            <w:pPr>
              <w:pStyle w:val="TableText"/>
              <w:keepNext/>
              <w:keepLines/>
              <w:rPr>
                <w:sz w:val="24"/>
              </w:rPr>
            </w:pPr>
          </w:p>
        </w:tc>
        <w:tc>
          <w:tcPr>
            <w:tcW w:w="2394" w:type="dxa"/>
            <w:shd w:val="clear" w:color="auto" w:fill="auto"/>
          </w:tcPr>
          <w:p w14:paraId="68BBE453" w14:textId="77777777" w:rsidR="00FD5B6E" w:rsidRPr="00CD6404" w:rsidRDefault="00FD5B6E" w:rsidP="00413468">
            <w:pPr>
              <w:pStyle w:val="TableText"/>
              <w:keepNext/>
              <w:keepLines/>
              <w:rPr>
                <w:sz w:val="24"/>
              </w:rPr>
            </w:pPr>
          </w:p>
        </w:tc>
        <w:tc>
          <w:tcPr>
            <w:tcW w:w="2394" w:type="dxa"/>
            <w:shd w:val="clear" w:color="auto" w:fill="auto"/>
          </w:tcPr>
          <w:p w14:paraId="0B332078" w14:textId="77777777" w:rsidR="00FD5B6E" w:rsidRPr="00CD6404" w:rsidRDefault="00FD5B6E" w:rsidP="00413468">
            <w:pPr>
              <w:pStyle w:val="TableText"/>
              <w:keepNext/>
              <w:keepLines/>
              <w:rPr>
                <w:sz w:val="24"/>
              </w:rPr>
            </w:pPr>
          </w:p>
        </w:tc>
      </w:tr>
      <w:tr w:rsidR="00FD5B6E" w:rsidRPr="00CD6404" w14:paraId="1518850A" w14:textId="77777777" w:rsidTr="00B91397">
        <w:trPr>
          <w:trHeight w:val="458"/>
        </w:trPr>
        <w:tc>
          <w:tcPr>
            <w:tcW w:w="2394" w:type="dxa"/>
            <w:shd w:val="clear" w:color="auto" w:fill="auto"/>
          </w:tcPr>
          <w:p w14:paraId="6BB145B1" w14:textId="77777777" w:rsidR="00FD5B6E" w:rsidRPr="00CD6404" w:rsidRDefault="00FD5B6E" w:rsidP="00F766B0">
            <w:pPr>
              <w:pStyle w:val="TableText"/>
            </w:pPr>
            <w:r w:rsidRPr="00CD6404">
              <w:t>Install</w:t>
            </w:r>
          </w:p>
        </w:tc>
        <w:tc>
          <w:tcPr>
            <w:tcW w:w="2394" w:type="dxa"/>
            <w:shd w:val="clear" w:color="auto" w:fill="auto"/>
          </w:tcPr>
          <w:p w14:paraId="0ACB9842" w14:textId="77777777" w:rsidR="00FD5B6E" w:rsidRPr="00CD6404" w:rsidRDefault="00FD5B6E" w:rsidP="00F766B0">
            <w:pPr>
              <w:pStyle w:val="TableText"/>
              <w:rPr>
                <w:sz w:val="24"/>
              </w:rPr>
            </w:pPr>
          </w:p>
        </w:tc>
        <w:tc>
          <w:tcPr>
            <w:tcW w:w="2394" w:type="dxa"/>
            <w:shd w:val="clear" w:color="auto" w:fill="auto"/>
          </w:tcPr>
          <w:p w14:paraId="3F9CC051" w14:textId="77777777" w:rsidR="00FD5B6E" w:rsidRPr="00CD6404" w:rsidRDefault="00FD5B6E" w:rsidP="00F766B0">
            <w:pPr>
              <w:pStyle w:val="TableText"/>
              <w:rPr>
                <w:sz w:val="24"/>
              </w:rPr>
            </w:pPr>
          </w:p>
        </w:tc>
        <w:tc>
          <w:tcPr>
            <w:tcW w:w="2394" w:type="dxa"/>
            <w:shd w:val="clear" w:color="auto" w:fill="auto"/>
          </w:tcPr>
          <w:p w14:paraId="7B8AC0EF" w14:textId="77777777" w:rsidR="00FD5B6E" w:rsidRPr="00CD6404" w:rsidRDefault="00FD5B6E" w:rsidP="00F766B0">
            <w:pPr>
              <w:pStyle w:val="TableText"/>
              <w:rPr>
                <w:sz w:val="24"/>
              </w:rPr>
            </w:pPr>
          </w:p>
        </w:tc>
      </w:tr>
      <w:tr w:rsidR="00FD5B6E" w:rsidRPr="00CD6404" w14:paraId="101742B3" w14:textId="77777777" w:rsidTr="00B91397">
        <w:trPr>
          <w:trHeight w:val="288"/>
        </w:trPr>
        <w:tc>
          <w:tcPr>
            <w:tcW w:w="2394" w:type="dxa"/>
            <w:shd w:val="clear" w:color="auto" w:fill="auto"/>
          </w:tcPr>
          <w:p w14:paraId="68B49FFB" w14:textId="77777777" w:rsidR="00FD5B6E" w:rsidRPr="00CD6404" w:rsidRDefault="00FD5B6E" w:rsidP="00F766B0">
            <w:pPr>
              <w:pStyle w:val="TableText"/>
            </w:pPr>
            <w:r w:rsidRPr="00CD6404">
              <w:t>Back-Out</w:t>
            </w:r>
          </w:p>
        </w:tc>
        <w:tc>
          <w:tcPr>
            <w:tcW w:w="2394" w:type="dxa"/>
            <w:shd w:val="clear" w:color="auto" w:fill="auto"/>
          </w:tcPr>
          <w:p w14:paraId="746A47BB" w14:textId="77777777" w:rsidR="00FD5B6E" w:rsidRPr="00CD6404" w:rsidRDefault="00FD5B6E" w:rsidP="00F766B0">
            <w:pPr>
              <w:pStyle w:val="TableText"/>
              <w:rPr>
                <w:sz w:val="24"/>
              </w:rPr>
            </w:pPr>
          </w:p>
        </w:tc>
        <w:tc>
          <w:tcPr>
            <w:tcW w:w="2394" w:type="dxa"/>
            <w:shd w:val="clear" w:color="auto" w:fill="auto"/>
          </w:tcPr>
          <w:p w14:paraId="2C4ED230" w14:textId="77777777" w:rsidR="00FD5B6E" w:rsidRPr="00CD6404" w:rsidRDefault="00FD5B6E" w:rsidP="00F766B0">
            <w:pPr>
              <w:pStyle w:val="TableText"/>
              <w:rPr>
                <w:sz w:val="24"/>
              </w:rPr>
            </w:pPr>
          </w:p>
        </w:tc>
        <w:tc>
          <w:tcPr>
            <w:tcW w:w="2394" w:type="dxa"/>
            <w:shd w:val="clear" w:color="auto" w:fill="auto"/>
          </w:tcPr>
          <w:p w14:paraId="66E23BA6" w14:textId="77777777" w:rsidR="00FD5B6E" w:rsidRPr="00CD6404" w:rsidRDefault="00FD5B6E" w:rsidP="00F766B0">
            <w:pPr>
              <w:pStyle w:val="TableText"/>
              <w:rPr>
                <w:sz w:val="24"/>
              </w:rPr>
            </w:pPr>
          </w:p>
        </w:tc>
      </w:tr>
    </w:tbl>
    <w:p w14:paraId="67667603" w14:textId="77777777" w:rsidR="00413468" w:rsidRPr="00CD6404" w:rsidRDefault="00413468" w:rsidP="00C56BCF">
      <w:pPr>
        <w:pStyle w:val="BodyText6"/>
      </w:pPr>
    </w:p>
    <w:p w14:paraId="53311D68" w14:textId="77777777" w:rsidR="00AA7BAF" w:rsidRPr="00CD6404" w:rsidRDefault="00AA7BAF" w:rsidP="00AA7BAF">
      <w:pPr>
        <w:pStyle w:val="BodyText"/>
      </w:pPr>
      <w:bookmarkStart w:id="198" w:name="_Toc447094864"/>
    </w:p>
    <w:p w14:paraId="60CA38A4" w14:textId="6A3A21D7" w:rsidR="00A256EB" w:rsidRPr="00CD6404" w:rsidRDefault="00A256EB" w:rsidP="00AA7BAF">
      <w:pPr>
        <w:pStyle w:val="BodyText"/>
        <w:sectPr w:rsidR="00A256EB" w:rsidRPr="00CD6404" w:rsidSect="00431D3C">
          <w:pgSz w:w="12240" w:h="15840"/>
          <w:pgMar w:top="1440" w:right="1440" w:bottom="1440" w:left="1440" w:header="720" w:footer="720" w:gutter="0"/>
          <w:pgNumType w:start="1"/>
          <w:cols w:space="720"/>
        </w:sectPr>
      </w:pPr>
    </w:p>
    <w:p w14:paraId="48EBC677" w14:textId="77777777" w:rsidR="00FD5B6E" w:rsidRPr="00CD6404" w:rsidRDefault="00FD5B6E" w:rsidP="00FD5B6E">
      <w:pPr>
        <w:pStyle w:val="Heading1"/>
      </w:pPr>
      <w:bookmarkStart w:id="199" w:name="_Toc82525176"/>
      <w:r w:rsidRPr="00CD6404">
        <w:lastRenderedPageBreak/>
        <w:t>Installation</w:t>
      </w:r>
      <w:bookmarkEnd w:id="198"/>
      <w:bookmarkEnd w:id="199"/>
    </w:p>
    <w:p w14:paraId="1829A9BC" w14:textId="77777777" w:rsidR="00521FC5" w:rsidRPr="00CD6404" w:rsidRDefault="00521FC5" w:rsidP="00521FC5">
      <w:pPr>
        <w:pStyle w:val="BodyText"/>
        <w:keepNext/>
        <w:keepLines/>
      </w:pPr>
      <w:bookmarkStart w:id="200" w:name="_Toc447094865"/>
      <w:r w:rsidRPr="00CD6404">
        <w:t xml:space="preserve">RPC Broker 1.1 is client/server software that can involve a </w:t>
      </w:r>
      <w:r w:rsidRPr="00CD6404">
        <w:rPr>
          <w:i/>
        </w:rPr>
        <w:t>multi-part</w:t>
      </w:r>
      <w:r w:rsidRPr="00CD6404">
        <w:t xml:space="preserve"> installation process. Separate installation procedures are provided in this guide for each of the following target environments:</w:t>
      </w:r>
    </w:p>
    <w:p w14:paraId="1161575C" w14:textId="77777777" w:rsidR="00521FC5" w:rsidRPr="00CD6404" w:rsidRDefault="00521FC5" w:rsidP="00521FC5">
      <w:pPr>
        <w:pStyle w:val="ListBullet"/>
        <w:keepNext/>
        <w:keepLines/>
      </w:pPr>
      <w:r w:rsidRPr="00CD6404">
        <w:t>Veterans Health Information Systems and Technology Architecture (VistA) M Servers</w:t>
      </w:r>
    </w:p>
    <w:p w14:paraId="5E611187" w14:textId="77777777" w:rsidR="00521FC5" w:rsidRPr="00CD6404" w:rsidRDefault="00521FC5" w:rsidP="00521FC5">
      <w:pPr>
        <w:pStyle w:val="ListBullet"/>
        <w:keepNext/>
        <w:keepLines/>
      </w:pPr>
      <w:r w:rsidRPr="00CD6404">
        <w:rPr>
          <w:i/>
        </w:rPr>
        <w:t>Standard</w:t>
      </w:r>
      <w:r w:rsidRPr="00CD6404">
        <w:t xml:space="preserve"> Client Workstations</w:t>
      </w:r>
    </w:p>
    <w:p w14:paraId="4CEA4F38" w14:textId="19BF8F8B" w:rsidR="00521FC5" w:rsidRPr="00CD6404" w:rsidRDefault="00521FC5" w:rsidP="00521FC5">
      <w:pPr>
        <w:pStyle w:val="ListBullet"/>
      </w:pPr>
      <w:r w:rsidRPr="00CD6404">
        <w:rPr>
          <w:i/>
        </w:rPr>
        <w:t>Programmer-</w:t>
      </w:r>
      <w:r w:rsidR="007A144F" w:rsidRPr="00CD6404">
        <w:rPr>
          <w:i/>
        </w:rPr>
        <w:t>O</w:t>
      </w:r>
      <w:r w:rsidRPr="00CD6404">
        <w:rPr>
          <w:i/>
        </w:rPr>
        <w:t>nly</w:t>
      </w:r>
      <w:r w:rsidRPr="00CD6404">
        <w:t xml:space="preserve"> Client Workstations</w:t>
      </w:r>
    </w:p>
    <w:p w14:paraId="1854F3FD" w14:textId="77777777" w:rsidR="00A256EB" w:rsidRPr="00CD6404" w:rsidRDefault="00A256EB" w:rsidP="00A256EB">
      <w:pPr>
        <w:pStyle w:val="BodyText6"/>
      </w:pPr>
    </w:p>
    <w:p w14:paraId="53EDF5C1" w14:textId="132732F6" w:rsidR="008E70EC" w:rsidRPr="00CD6404" w:rsidRDefault="008E70EC" w:rsidP="008E70EC">
      <w:pPr>
        <w:pStyle w:val="BodyText"/>
      </w:pPr>
      <w:r w:rsidRPr="00CD6404">
        <w:t>RPC Broker Patch XWB*1.1*</w:t>
      </w:r>
      <w:r w:rsidR="001A1855" w:rsidRPr="00CD6404">
        <w:t>7</w:t>
      </w:r>
      <w:r w:rsidR="00D94C6C">
        <w:t>3</w:t>
      </w:r>
      <w:r w:rsidRPr="00CD6404">
        <w:t xml:space="preserve"> is a Broker Development Kit (BDK) release, but it only requires installation or subsequent back-out on the VistA M Server</w:t>
      </w:r>
      <w:r w:rsidR="00405B03" w:rsidRPr="00CD6404">
        <w:t xml:space="preserve"> and </w:t>
      </w:r>
      <w:r w:rsidR="00405B03" w:rsidRPr="00CD6404">
        <w:rPr>
          <w:i/>
        </w:rPr>
        <w:t>Programmer-</w:t>
      </w:r>
      <w:r w:rsidR="007A144F" w:rsidRPr="00CD6404">
        <w:rPr>
          <w:i/>
        </w:rPr>
        <w:t>O</w:t>
      </w:r>
      <w:r w:rsidR="00405B03" w:rsidRPr="00CD6404">
        <w:rPr>
          <w:i/>
        </w:rPr>
        <w:t>nly</w:t>
      </w:r>
      <w:r w:rsidR="00405B03" w:rsidRPr="00CD6404">
        <w:t xml:space="preserve"> Client Workstations</w:t>
      </w:r>
      <w:r w:rsidRPr="00CD6404">
        <w:t>.</w:t>
      </w:r>
    </w:p>
    <w:p w14:paraId="6AF9C1DB" w14:textId="77777777" w:rsidR="00E217EB" w:rsidRPr="00CD6404" w:rsidRDefault="00DD0830" w:rsidP="00751ED7">
      <w:pPr>
        <w:pStyle w:val="Heading2"/>
      </w:pPr>
      <w:bookmarkStart w:id="201" w:name="_Toc82525177"/>
      <w:r w:rsidRPr="00CD6404">
        <w:t>Pre-I</w:t>
      </w:r>
      <w:r w:rsidR="00E217EB" w:rsidRPr="00CD6404">
        <w:t>nstallation and System Requirements</w:t>
      </w:r>
      <w:bookmarkEnd w:id="200"/>
      <w:bookmarkEnd w:id="201"/>
    </w:p>
    <w:p w14:paraId="0A8ED91C" w14:textId="77777777" w:rsidR="00E217EB" w:rsidRPr="00CD6404" w:rsidRDefault="00C828EE" w:rsidP="00DD0830">
      <w:pPr>
        <w:pStyle w:val="BodyText"/>
        <w:keepNext/>
        <w:keepLines/>
      </w:pPr>
      <w:r w:rsidRPr="00CD6404">
        <w:t>This section p</w:t>
      </w:r>
      <w:r w:rsidR="00E217EB" w:rsidRPr="00CD6404">
        <w:t>rovide</w:t>
      </w:r>
      <w:r w:rsidRPr="00CD6404">
        <w:t>s</w:t>
      </w:r>
      <w:r w:rsidR="00E217EB" w:rsidRPr="00CD6404">
        <w:t xml:space="preserve"> the minimum requirements for the product to be installed.</w:t>
      </w:r>
    </w:p>
    <w:p w14:paraId="252BC60A" w14:textId="1DBAB39A" w:rsidR="00FF557A" w:rsidRPr="00CD6404" w:rsidRDefault="00FF557A" w:rsidP="00FF557A">
      <w:pPr>
        <w:pStyle w:val="Note"/>
        <w:keepNext/>
        <w:keepLines/>
      </w:pPr>
      <w:r w:rsidRPr="00CD6404">
        <w:rPr>
          <w:noProof/>
          <w:lang w:eastAsia="en-US"/>
        </w:rPr>
        <w:drawing>
          <wp:inline distT="0" distB="0" distL="0" distR="0" wp14:anchorId="411B2754" wp14:editId="49C0A29F">
            <wp:extent cx="304800" cy="304800"/>
            <wp:effectExtent l="0" t="0" r="0" b="0"/>
            <wp:docPr id="38"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00DD0830" w:rsidRPr="00CD6404">
        <w:rPr>
          <w:b/>
        </w:rPr>
        <w:t>REF:</w:t>
      </w:r>
      <w:r w:rsidR="00DD0830" w:rsidRPr="00CD6404">
        <w:t xml:space="preserve"> For a list of the minimum hardware and software r</w:t>
      </w:r>
      <w:r w:rsidRPr="00CD6404">
        <w:t>e</w:t>
      </w:r>
      <w:r w:rsidR="00DD0830" w:rsidRPr="00CD6404">
        <w:t>quirements, including platform, Operating System (OS), and storage requirements required for</w:t>
      </w:r>
      <w:r w:rsidR="00127C66" w:rsidRPr="00CD6404">
        <w:t xml:space="preserve"> RPC Broker 1.1 Patch XWB*1.1*</w:t>
      </w:r>
      <w:r w:rsidR="001A1855" w:rsidRPr="00CD6404">
        <w:t>7</w:t>
      </w:r>
      <w:r w:rsidR="00D94C6C">
        <w:t>3</w:t>
      </w:r>
      <w:r w:rsidR="00DD0830" w:rsidRPr="00CD6404">
        <w:t xml:space="preserve"> </w:t>
      </w:r>
      <w:r w:rsidR="00030F6B" w:rsidRPr="00CD6404">
        <w:t>Broker Development Kit (BDK)</w:t>
      </w:r>
      <w:r w:rsidR="00DD0830" w:rsidRPr="00CD6404">
        <w:t xml:space="preserve"> release, see </w:t>
      </w:r>
      <w:r w:rsidRPr="00CD6404">
        <w:t>the following:</w:t>
      </w:r>
    </w:p>
    <w:p w14:paraId="1B593052" w14:textId="7FFC85AF" w:rsidR="00FF557A" w:rsidRPr="00CD6404" w:rsidRDefault="00DD0830" w:rsidP="00FF557A">
      <w:pPr>
        <w:pStyle w:val="ListBulletIndent2"/>
        <w:keepNext/>
        <w:keepLines/>
      </w:pPr>
      <w:r w:rsidRPr="00CD6404">
        <w:t xml:space="preserve">Section </w:t>
      </w:r>
      <w:r w:rsidR="00FF557A" w:rsidRPr="00CD6404">
        <w:rPr>
          <w:color w:val="0000FF"/>
          <w:u w:val="single"/>
        </w:rPr>
        <w:fldChar w:fldCharType="begin"/>
      </w:r>
      <w:r w:rsidR="00FF557A" w:rsidRPr="00CD6404">
        <w:rPr>
          <w:color w:val="0000FF"/>
          <w:u w:val="single"/>
        </w:rPr>
        <w:instrText xml:space="preserve"> REF _Ref473891345 \w \h  \* MERGEFORMAT </w:instrText>
      </w:r>
      <w:r w:rsidR="00FF557A" w:rsidRPr="00CD6404">
        <w:rPr>
          <w:color w:val="0000FF"/>
          <w:u w:val="single"/>
        </w:rPr>
      </w:r>
      <w:r w:rsidR="00FF557A" w:rsidRPr="00CD6404">
        <w:rPr>
          <w:color w:val="0000FF"/>
          <w:u w:val="single"/>
        </w:rPr>
        <w:fldChar w:fldCharType="separate"/>
      </w:r>
      <w:r w:rsidR="008779A7">
        <w:rPr>
          <w:color w:val="0000FF"/>
          <w:u w:val="single"/>
        </w:rPr>
        <w:t>3.3.1</w:t>
      </w:r>
      <w:r w:rsidR="00FF557A" w:rsidRPr="00CD6404">
        <w:rPr>
          <w:color w:val="0000FF"/>
          <w:u w:val="single"/>
        </w:rPr>
        <w:fldChar w:fldCharType="end"/>
      </w:r>
      <w:r w:rsidRPr="00CD6404">
        <w:t>, “</w:t>
      </w:r>
      <w:r w:rsidR="00FF557A" w:rsidRPr="00CD6404">
        <w:rPr>
          <w:color w:val="0000FF"/>
          <w:u w:val="single"/>
        </w:rPr>
        <w:fldChar w:fldCharType="begin"/>
      </w:r>
      <w:r w:rsidR="00FF557A" w:rsidRPr="00CD6404">
        <w:rPr>
          <w:color w:val="0000FF"/>
          <w:u w:val="single"/>
        </w:rPr>
        <w:instrText xml:space="preserve"> REF _Ref473891362 \h  \* MERGEFORMAT </w:instrText>
      </w:r>
      <w:r w:rsidR="00FF557A" w:rsidRPr="00CD6404">
        <w:rPr>
          <w:color w:val="0000FF"/>
          <w:u w:val="single"/>
        </w:rPr>
      </w:r>
      <w:r w:rsidR="00FF557A" w:rsidRPr="00CD6404">
        <w:rPr>
          <w:color w:val="0000FF"/>
          <w:u w:val="single"/>
        </w:rPr>
        <w:fldChar w:fldCharType="separate"/>
      </w:r>
      <w:r w:rsidR="008779A7" w:rsidRPr="008779A7">
        <w:rPr>
          <w:color w:val="0000FF"/>
          <w:u w:val="single"/>
        </w:rPr>
        <w:t>Hardware</w:t>
      </w:r>
      <w:r w:rsidR="00FF557A" w:rsidRPr="00CD6404">
        <w:rPr>
          <w:color w:val="0000FF"/>
          <w:u w:val="single"/>
        </w:rPr>
        <w:fldChar w:fldCharType="end"/>
      </w:r>
      <w:r w:rsidRPr="00CD6404">
        <w:t>”</w:t>
      </w:r>
    </w:p>
    <w:p w14:paraId="479F8697" w14:textId="64DC4A02" w:rsidR="00DD0830" w:rsidRPr="00CD6404" w:rsidRDefault="00DD0830" w:rsidP="00FF557A">
      <w:pPr>
        <w:pStyle w:val="ListBulletIndent2"/>
      </w:pPr>
      <w:r w:rsidRPr="00CD6404">
        <w:t xml:space="preserve">Section </w:t>
      </w:r>
      <w:r w:rsidR="00FF557A" w:rsidRPr="00CD6404">
        <w:rPr>
          <w:color w:val="0000FF"/>
          <w:u w:val="single"/>
        </w:rPr>
        <w:fldChar w:fldCharType="begin"/>
      </w:r>
      <w:r w:rsidR="00FF557A" w:rsidRPr="00CD6404">
        <w:rPr>
          <w:color w:val="0000FF"/>
          <w:u w:val="single"/>
        </w:rPr>
        <w:instrText xml:space="preserve"> REF _Ref473891353 \w \h  \* MERGEFORMAT </w:instrText>
      </w:r>
      <w:r w:rsidR="00FF557A" w:rsidRPr="00CD6404">
        <w:rPr>
          <w:color w:val="0000FF"/>
          <w:u w:val="single"/>
        </w:rPr>
      </w:r>
      <w:r w:rsidR="00FF557A" w:rsidRPr="00CD6404">
        <w:rPr>
          <w:color w:val="0000FF"/>
          <w:u w:val="single"/>
        </w:rPr>
        <w:fldChar w:fldCharType="separate"/>
      </w:r>
      <w:r w:rsidR="008779A7">
        <w:rPr>
          <w:color w:val="0000FF"/>
          <w:u w:val="single"/>
        </w:rPr>
        <w:t>3.3.2</w:t>
      </w:r>
      <w:r w:rsidR="00FF557A" w:rsidRPr="00CD6404">
        <w:rPr>
          <w:color w:val="0000FF"/>
          <w:u w:val="single"/>
        </w:rPr>
        <w:fldChar w:fldCharType="end"/>
      </w:r>
      <w:r w:rsidRPr="00CD6404">
        <w:t>, “</w:t>
      </w:r>
      <w:r w:rsidR="00FF557A" w:rsidRPr="00CD6404">
        <w:rPr>
          <w:color w:val="0000FF"/>
          <w:u w:val="single"/>
        </w:rPr>
        <w:fldChar w:fldCharType="begin"/>
      </w:r>
      <w:r w:rsidR="00FF557A" w:rsidRPr="00CD6404">
        <w:rPr>
          <w:color w:val="0000FF"/>
          <w:u w:val="single"/>
        </w:rPr>
        <w:instrText xml:space="preserve"> REF _Ref473891370 \h  \* MERGEFORMAT </w:instrText>
      </w:r>
      <w:r w:rsidR="00FF557A" w:rsidRPr="00CD6404">
        <w:rPr>
          <w:color w:val="0000FF"/>
          <w:u w:val="single"/>
        </w:rPr>
      </w:r>
      <w:r w:rsidR="00FF557A" w:rsidRPr="00CD6404">
        <w:rPr>
          <w:color w:val="0000FF"/>
          <w:u w:val="single"/>
        </w:rPr>
        <w:fldChar w:fldCharType="separate"/>
      </w:r>
      <w:r w:rsidR="008779A7" w:rsidRPr="008779A7">
        <w:rPr>
          <w:color w:val="0000FF"/>
          <w:u w:val="single"/>
        </w:rPr>
        <w:t>Software</w:t>
      </w:r>
      <w:r w:rsidR="00FF557A" w:rsidRPr="00CD6404">
        <w:rPr>
          <w:color w:val="0000FF"/>
          <w:u w:val="single"/>
        </w:rPr>
        <w:fldChar w:fldCharType="end"/>
      </w:r>
      <w:r w:rsidRPr="00CD6404">
        <w:t>”</w:t>
      </w:r>
    </w:p>
    <w:p w14:paraId="2264736B" w14:textId="77777777" w:rsidR="00A256EB" w:rsidRPr="00CD6404" w:rsidRDefault="00A256EB" w:rsidP="00A256EB">
      <w:pPr>
        <w:pStyle w:val="BodyText6"/>
      </w:pPr>
    </w:p>
    <w:p w14:paraId="4DFB2FAA" w14:textId="53CA2985" w:rsidR="00DD0830" w:rsidRPr="00CD6404" w:rsidRDefault="00DD0830" w:rsidP="00DD0830">
      <w:pPr>
        <w:pStyle w:val="BodyText"/>
        <w:keepNext/>
        <w:keepLines/>
      </w:pPr>
      <w:r w:rsidRPr="00CD6404">
        <w:rPr>
          <w:color w:val="0000FF"/>
          <w:u w:val="single"/>
        </w:rPr>
        <w:fldChar w:fldCharType="begin"/>
      </w:r>
      <w:r w:rsidRPr="00CD6404">
        <w:rPr>
          <w:color w:val="0000FF"/>
          <w:u w:val="single"/>
        </w:rPr>
        <w:instrText xml:space="preserve"> REF _Ref373318148 \h  \* MERGEFORMAT </w:instrText>
      </w:r>
      <w:r w:rsidRPr="00CD6404">
        <w:rPr>
          <w:color w:val="0000FF"/>
          <w:u w:val="single"/>
        </w:rPr>
      </w:r>
      <w:r w:rsidRPr="00CD6404">
        <w:rPr>
          <w:color w:val="0000FF"/>
          <w:u w:val="single"/>
        </w:rPr>
        <w:fldChar w:fldCharType="separate"/>
      </w:r>
      <w:r w:rsidR="008779A7" w:rsidRPr="008779A7">
        <w:rPr>
          <w:color w:val="0000FF"/>
          <w:u w:val="single"/>
        </w:rPr>
        <w:t>Table 11</w:t>
      </w:r>
      <w:r w:rsidRPr="00CD6404">
        <w:rPr>
          <w:color w:val="0000FF"/>
          <w:u w:val="single"/>
        </w:rPr>
        <w:fldChar w:fldCharType="end"/>
      </w:r>
      <w:r w:rsidRPr="00CD6404">
        <w:t xml:space="preserve"> lists the items that installers should consider before installing the RPC Broker BDK:</w:t>
      </w:r>
    </w:p>
    <w:p w14:paraId="473A75D8" w14:textId="77777777" w:rsidR="000E735F" w:rsidRPr="00CD6404" w:rsidRDefault="000E735F" w:rsidP="000E735F">
      <w:pPr>
        <w:pStyle w:val="BodyText6"/>
        <w:keepNext/>
        <w:keepLines/>
      </w:pPr>
    </w:p>
    <w:p w14:paraId="38605A4F" w14:textId="212AB7CD" w:rsidR="00DD0830" w:rsidRPr="00CD6404" w:rsidRDefault="00DD0830" w:rsidP="00DD0830">
      <w:pPr>
        <w:pStyle w:val="Caption"/>
      </w:pPr>
      <w:bookmarkStart w:id="202" w:name="_Ref373318148"/>
      <w:bookmarkStart w:id="203" w:name="_Toc448931743"/>
      <w:bookmarkStart w:id="204" w:name="_Toc82525237"/>
      <w:r w:rsidRPr="00CD6404">
        <w:t xml:space="preserve">Table </w:t>
      </w:r>
      <w:fldSimple w:instr=" SEQ Table \* ARABIC ">
        <w:r w:rsidR="008779A7">
          <w:rPr>
            <w:noProof/>
          </w:rPr>
          <w:t>11</w:t>
        </w:r>
      </w:fldSimple>
      <w:bookmarkEnd w:id="202"/>
      <w:r w:rsidRPr="00CD6404">
        <w:t xml:space="preserve">: Pre-Installation and System Requirement Considerations </w:t>
      </w:r>
      <w:r w:rsidRPr="00CD6404">
        <w:rPr>
          <w:i/>
        </w:rPr>
        <w:t>before</w:t>
      </w:r>
      <w:r w:rsidRPr="00CD6404">
        <w:t xml:space="preserve"> Installing the BDK</w:t>
      </w:r>
      <w:bookmarkEnd w:id="203"/>
      <w:bookmarkEnd w:id="204"/>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04"/>
        <w:gridCol w:w="7092"/>
      </w:tblGrid>
      <w:tr w:rsidR="00DD0830" w:rsidRPr="00CD6404" w14:paraId="5F6E6355" w14:textId="77777777" w:rsidTr="00B91397">
        <w:trPr>
          <w:cantSplit/>
          <w:tblHeader/>
        </w:trPr>
        <w:tc>
          <w:tcPr>
            <w:tcW w:w="2124" w:type="dxa"/>
            <w:shd w:val="clear" w:color="auto" w:fill="F2F2F2" w:themeFill="background1" w:themeFillShade="F2"/>
          </w:tcPr>
          <w:p w14:paraId="63756276" w14:textId="77777777" w:rsidR="00DD0830" w:rsidRPr="00CD6404" w:rsidRDefault="00DD0830" w:rsidP="009C5A42">
            <w:pPr>
              <w:pStyle w:val="TableHeading"/>
            </w:pPr>
            <w:r w:rsidRPr="00CD6404">
              <w:t>Item</w:t>
            </w:r>
          </w:p>
        </w:tc>
        <w:tc>
          <w:tcPr>
            <w:tcW w:w="7308" w:type="dxa"/>
            <w:shd w:val="clear" w:color="auto" w:fill="F2F2F2" w:themeFill="background1" w:themeFillShade="F2"/>
          </w:tcPr>
          <w:p w14:paraId="294F39F0" w14:textId="77777777" w:rsidR="00DD0830" w:rsidRPr="00CD6404" w:rsidRDefault="00DD0830" w:rsidP="009C5A42">
            <w:pPr>
              <w:pStyle w:val="TableHeading"/>
            </w:pPr>
            <w:r w:rsidRPr="00CD6404">
              <w:t>Description</w:t>
            </w:r>
          </w:p>
        </w:tc>
      </w:tr>
      <w:tr w:rsidR="00DD0830" w:rsidRPr="00CD6404" w14:paraId="60CB43DB" w14:textId="77777777" w:rsidTr="00B91397">
        <w:trPr>
          <w:cantSplit/>
        </w:trPr>
        <w:tc>
          <w:tcPr>
            <w:tcW w:w="2124" w:type="dxa"/>
          </w:tcPr>
          <w:p w14:paraId="28E5A818" w14:textId="77777777" w:rsidR="00DD0830" w:rsidRPr="00CD6404" w:rsidRDefault="00DD0830" w:rsidP="009C5A42">
            <w:pPr>
              <w:pStyle w:val="TableText"/>
              <w:keepNext/>
              <w:keepLines/>
              <w:rPr>
                <w:b/>
              </w:rPr>
            </w:pPr>
            <w:r w:rsidRPr="00CD6404">
              <w:rPr>
                <w:b/>
                <w:bCs/>
              </w:rPr>
              <w:t>Installation Sequence</w:t>
            </w:r>
          </w:p>
        </w:tc>
        <w:tc>
          <w:tcPr>
            <w:tcW w:w="7308" w:type="dxa"/>
          </w:tcPr>
          <w:p w14:paraId="0D6E6FFF" w14:textId="6099B437" w:rsidR="00DD0830" w:rsidRPr="00CD6404" w:rsidRDefault="00DD0830" w:rsidP="009C5A42">
            <w:pPr>
              <w:pStyle w:val="TableText"/>
              <w:keepNext/>
              <w:keepLines/>
            </w:pPr>
            <w:r w:rsidRPr="00CD6404">
              <w:t xml:space="preserve">The </w:t>
            </w:r>
            <w:r w:rsidRPr="00CD6404">
              <w:rPr>
                <w:i/>
              </w:rPr>
              <w:t>Programmer-</w:t>
            </w:r>
            <w:r w:rsidR="007A144F" w:rsidRPr="00CD6404">
              <w:rPr>
                <w:i/>
              </w:rPr>
              <w:t>O</w:t>
            </w:r>
            <w:r w:rsidRPr="00CD6404">
              <w:rPr>
                <w:i/>
              </w:rPr>
              <w:t>nly</w:t>
            </w:r>
            <w:r w:rsidRPr="00CD6404">
              <w:t xml:space="preserve"> Client Workstation installation no longer requires that the </w:t>
            </w:r>
            <w:r w:rsidRPr="00CD6404">
              <w:rPr>
                <w:i/>
              </w:rPr>
              <w:t>Standard</w:t>
            </w:r>
            <w:r w:rsidRPr="00CD6404">
              <w:t xml:space="preserve"> Client Workstation software be installed prior to installing the </w:t>
            </w:r>
            <w:r w:rsidRPr="00CD6404">
              <w:rPr>
                <w:i/>
              </w:rPr>
              <w:t>Programmer-</w:t>
            </w:r>
            <w:r w:rsidR="007A144F" w:rsidRPr="00CD6404">
              <w:rPr>
                <w:i/>
              </w:rPr>
              <w:t>O</w:t>
            </w:r>
            <w:r w:rsidRPr="00CD6404">
              <w:rPr>
                <w:i/>
              </w:rPr>
              <w:t>nly</w:t>
            </w:r>
            <w:r w:rsidRPr="00CD6404">
              <w:t xml:space="preserve"> Client Workstation.</w:t>
            </w:r>
          </w:p>
        </w:tc>
      </w:tr>
      <w:tr w:rsidR="00DD0830" w:rsidRPr="00CD6404" w14:paraId="659F477D" w14:textId="77777777" w:rsidTr="00B91397">
        <w:trPr>
          <w:cantSplit/>
        </w:trPr>
        <w:tc>
          <w:tcPr>
            <w:tcW w:w="2124" w:type="dxa"/>
          </w:tcPr>
          <w:p w14:paraId="70F70791" w14:textId="77777777" w:rsidR="00DD0830" w:rsidRPr="00CD6404" w:rsidRDefault="00DD0830" w:rsidP="009C5A42">
            <w:pPr>
              <w:pStyle w:val="TableText"/>
              <w:rPr>
                <w:b/>
              </w:rPr>
            </w:pPr>
            <w:r w:rsidRPr="00CD6404">
              <w:rPr>
                <w:b/>
                <w:bCs/>
              </w:rPr>
              <w:t>Microsoft</w:t>
            </w:r>
            <w:r w:rsidRPr="00CD6404">
              <w:rPr>
                <w:vertAlign w:val="superscript"/>
              </w:rPr>
              <w:t>®</w:t>
            </w:r>
            <w:r w:rsidRPr="00CD6404">
              <w:rPr>
                <w:b/>
                <w:bCs/>
              </w:rPr>
              <w:t xml:space="preserve"> Windows Registry Access</w:t>
            </w:r>
          </w:p>
        </w:tc>
        <w:tc>
          <w:tcPr>
            <w:tcW w:w="7308" w:type="dxa"/>
          </w:tcPr>
          <w:p w14:paraId="4FEA2BCD" w14:textId="77777777" w:rsidR="00DD0830" w:rsidRPr="00CD6404" w:rsidRDefault="003C26C8" w:rsidP="003C26C8">
            <w:pPr>
              <w:pStyle w:val="TableText"/>
            </w:pPr>
            <w:r w:rsidRPr="00CD6404">
              <w:t>T</w:t>
            </w:r>
            <w:r w:rsidR="00DD0830" w:rsidRPr="00CD6404">
              <w:t xml:space="preserve">he RPC Broker Development Kit installation on the client workstation does </w:t>
            </w:r>
            <w:r w:rsidR="00DD0830" w:rsidRPr="00CD6404">
              <w:rPr>
                <w:i/>
              </w:rPr>
              <w:t>not</w:t>
            </w:r>
            <w:r w:rsidR="00DD0830" w:rsidRPr="00CD6404">
              <w:t xml:space="preserve"> require Administrator privileges</w:t>
            </w:r>
            <w:r w:rsidRPr="00CD6404">
              <w:t>, as it is loaded into a standard Embarcadero Delphi development environment. The Embarcadero Delphi software may require administrative privileges to install if it is to be made available to all users on a workstation</w:t>
            </w:r>
            <w:r w:rsidR="00DD0830" w:rsidRPr="00CD6404">
              <w:t>.</w:t>
            </w:r>
          </w:p>
        </w:tc>
      </w:tr>
      <w:tr w:rsidR="00DD0830" w:rsidRPr="00CD6404" w14:paraId="6490CF60" w14:textId="77777777" w:rsidTr="00B91397">
        <w:trPr>
          <w:cantSplit/>
        </w:trPr>
        <w:tc>
          <w:tcPr>
            <w:tcW w:w="2124" w:type="dxa"/>
          </w:tcPr>
          <w:p w14:paraId="2A867575" w14:textId="77777777" w:rsidR="00DD0830" w:rsidRPr="00CD6404" w:rsidRDefault="00DD0830" w:rsidP="009C5A42">
            <w:pPr>
              <w:pStyle w:val="TableText"/>
              <w:rPr>
                <w:b/>
              </w:rPr>
            </w:pPr>
            <w:r w:rsidRPr="00CD6404">
              <w:rPr>
                <w:b/>
                <w:bCs/>
              </w:rPr>
              <w:lastRenderedPageBreak/>
              <w:t>Source Code</w:t>
            </w:r>
          </w:p>
        </w:tc>
        <w:tc>
          <w:tcPr>
            <w:tcW w:w="7308" w:type="dxa"/>
          </w:tcPr>
          <w:p w14:paraId="0354C454" w14:textId="77777777" w:rsidR="00DD0830" w:rsidRPr="00CD6404" w:rsidRDefault="00DD0830" w:rsidP="009C5A42">
            <w:pPr>
              <w:pStyle w:val="TableText"/>
            </w:pPr>
            <w:r w:rsidRPr="00CD6404">
              <w:t xml:space="preserve">The release of the source code does </w:t>
            </w:r>
            <w:r w:rsidRPr="00CD6404">
              <w:rPr>
                <w:i/>
              </w:rPr>
              <w:t>not</w:t>
            </w:r>
            <w:r w:rsidRPr="00CD6404">
              <w:t xml:space="preserve"> affect how a developer uses the Broker components or other parts of the BDK.</w:t>
            </w:r>
          </w:p>
          <w:p w14:paraId="65FC6E2E" w14:textId="77777777" w:rsidR="00DD0830" w:rsidRPr="00CD6404" w:rsidRDefault="00DD0830" w:rsidP="009C5A42">
            <w:pPr>
              <w:pStyle w:val="TableCaution"/>
            </w:pPr>
            <w:r w:rsidRPr="00CD6404">
              <w:rPr>
                <w:noProof/>
              </w:rPr>
              <w:drawing>
                <wp:inline distT="0" distB="0" distL="0" distR="0" wp14:anchorId="7E2B972F" wp14:editId="6953D5B7">
                  <wp:extent cx="409575" cy="409575"/>
                  <wp:effectExtent l="0" t="0" r="9525" b="9525"/>
                  <wp:docPr id="92" name="Picture 92"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 xml:space="preserve"> CAUTION: Modified BDK source code should </w:t>
            </w:r>
            <w:r w:rsidRPr="00CD6404">
              <w:rPr>
                <w:i/>
                <w:iCs/>
              </w:rPr>
              <w:t>not</w:t>
            </w:r>
            <w:r w:rsidRPr="00CD6404">
              <w:t xml:space="preserve"> be used to create VistA GUI applications.</w:t>
            </w:r>
          </w:p>
          <w:p w14:paraId="201BC63D" w14:textId="77777777" w:rsidR="00DD0830" w:rsidRPr="00CD6404" w:rsidRDefault="00DD0830" w:rsidP="009C5A42">
            <w:pPr>
              <w:pStyle w:val="TableNote"/>
            </w:pPr>
            <w:r w:rsidRPr="00CD6404">
              <w:rPr>
                <w:noProof/>
              </w:rPr>
              <w:drawing>
                <wp:inline distT="0" distB="0" distL="0" distR="0" wp14:anchorId="503AC032" wp14:editId="78EC1B86">
                  <wp:extent cx="304800" cy="304800"/>
                  <wp:effectExtent l="0" t="0" r="0" b="0"/>
                  <wp:docPr id="93"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rPr>
                <w:b/>
              </w:rPr>
              <w:t xml:space="preserve"> NOTE:</w:t>
            </w:r>
            <w:r w:rsidRPr="00CD6404">
              <w:t xml:space="preserve"> Suggestions for changes to the BDK should be done via Service Desk Manager (SDM) (for bugs) or NSR (for enhancements) for review and possible inclusion in a future patch.</w:t>
            </w:r>
          </w:p>
        </w:tc>
      </w:tr>
      <w:tr w:rsidR="00DD0830" w:rsidRPr="00CD6404" w14:paraId="4092183B" w14:textId="77777777" w:rsidTr="00B91397">
        <w:trPr>
          <w:cantSplit/>
        </w:trPr>
        <w:tc>
          <w:tcPr>
            <w:tcW w:w="2124" w:type="dxa"/>
          </w:tcPr>
          <w:p w14:paraId="22707F14" w14:textId="5B0EFCC9" w:rsidR="00DD0830" w:rsidRPr="00CD6404" w:rsidRDefault="00DD0830" w:rsidP="009C5A42">
            <w:pPr>
              <w:pStyle w:val="TableText"/>
              <w:rPr>
                <w:b/>
              </w:rPr>
            </w:pPr>
            <w:proofErr w:type="spellStart"/>
            <w:r w:rsidRPr="00CD6404">
              <w:rPr>
                <w:b/>
                <w:bCs/>
              </w:rPr>
              <w:t>Design</w:t>
            </w:r>
            <w:r w:rsidR="000D31E1">
              <w:rPr>
                <w:b/>
                <w:bCs/>
              </w:rPr>
              <w:t>T</w:t>
            </w:r>
            <w:r w:rsidRPr="00CD6404">
              <w:rPr>
                <w:b/>
                <w:bCs/>
              </w:rPr>
              <w:t>ime</w:t>
            </w:r>
            <w:proofErr w:type="spellEnd"/>
            <w:r w:rsidRPr="00CD6404">
              <w:rPr>
                <w:b/>
                <w:bCs/>
              </w:rPr>
              <w:t xml:space="preserve"> and </w:t>
            </w:r>
            <w:proofErr w:type="spellStart"/>
            <w:r w:rsidRPr="00CD6404">
              <w:rPr>
                <w:b/>
                <w:bCs/>
              </w:rPr>
              <w:t>Run</w:t>
            </w:r>
            <w:r w:rsidR="000D31E1">
              <w:rPr>
                <w:b/>
                <w:bCs/>
              </w:rPr>
              <w:t>T</w:t>
            </w:r>
            <w:r w:rsidRPr="00CD6404">
              <w:rPr>
                <w:b/>
                <w:bCs/>
              </w:rPr>
              <w:t>ime</w:t>
            </w:r>
            <w:proofErr w:type="spellEnd"/>
            <w:r w:rsidRPr="00CD6404">
              <w:rPr>
                <w:b/>
                <w:bCs/>
              </w:rPr>
              <w:t xml:space="preserve"> Packages</w:t>
            </w:r>
          </w:p>
        </w:tc>
        <w:tc>
          <w:tcPr>
            <w:tcW w:w="7308" w:type="dxa"/>
          </w:tcPr>
          <w:p w14:paraId="50C7D6A4" w14:textId="5CCBFB10" w:rsidR="00DD0830" w:rsidRPr="00CD6404" w:rsidRDefault="00DD0830" w:rsidP="009C5A42">
            <w:pPr>
              <w:pStyle w:val="TableText"/>
            </w:pPr>
            <w:r w:rsidRPr="00CD6404">
              <w:t xml:space="preserve">The BDK has separate </w:t>
            </w:r>
            <w:proofErr w:type="spellStart"/>
            <w:r w:rsidR="000D31E1" w:rsidRPr="00082168">
              <w:rPr>
                <w:b/>
                <w:bCs/>
              </w:rPr>
              <w:t>R</w:t>
            </w:r>
            <w:r w:rsidRPr="00082168">
              <w:rPr>
                <w:b/>
                <w:bCs/>
              </w:rPr>
              <w:t>un</w:t>
            </w:r>
            <w:r w:rsidR="000D31E1" w:rsidRPr="00082168">
              <w:rPr>
                <w:b/>
                <w:bCs/>
              </w:rPr>
              <w:t>T</w:t>
            </w:r>
            <w:r w:rsidRPr="00082168">
              <w:rPr>
                <w:b/>
                <w:bCs/>
              </w:rPr>
              <w:t>ime</w:t>
            </w:r>
            <w:proofErr w:type="spellEnd"/>
            <w:r w:rsidRPr="00CD6404">
              <w:t xml:space="preserve"> and </w:t>
            </w:r>
            <w:proofErr w:type="spellStart"/>
            <w:r w:rsidR="000D31E1" w:rsidRPr="00082168">
              <w:rPr>
                <w:b/>
                <w:bCs/>
              </w:rPr>
              <w:t>D</w:t>
            </w:r>
            <w:r w:rsidRPr="00082168">
              <w:rPr>
                <w:b/>
                <w:bCs/>
              </w:rPr>
              <w:t>esign</w:t>
            </w:r>
            <w:r w:rsidR="000D31E1" w:rsidRPr="00082168">
              <w:rPr>
                <w:b/>
                <w:bCs/>
              </w:rPr>
              <w:t>T</w:t>
            </w:r>
            <w:r w:rsidRPr="00082168">
              <w:rPr>
                <w:b/>
                <w:bCs/>
              </w:rPr>
              <w:t>ime</w:t>
            </w:r>
            <w:proofErr w:type="spellEnd"/>
            <w:r w:rsidRPr="00CD6404">
              <w:t xml:space="preserve"> packages. The packages are as follows:</w:t>
            </w:r>
          </w:p>
          <w:p w14:paraId="1D822A25" w14:textId="77777777" w:rsidR="00DD0830" w:rsidRPr="00CD6404" w:rsidRDefault="00DD0830" w:rsidP="009C5A42">
            <w:pPr>
              <w:pStyle w:val="TableListBulletIndent"/>
            </w:pPr>
            <w:proofErr w:type="spellStart"/>
            <w:r w:rsidRPr="00CD6404">
              <w:t>XWB_</w:t>
            </w:r>
            <w:r w:rsidRPr="00CD6404">
              <w:rPr>
                <w:b/>
              </w:rPr>
              <w:t>DXE</w:t>
            </w:r>
            <w:r w:rsidRPr="00CD6404">
              <w:rPr>
                <w:b/>
                <w:i/>
              </w:rPr>
              <w:t>n</w:t>
            </w:r>
            <w:proofErr w:type="spellEnd"/>
            <w:r w:rsidRPr="00CD6404">
              <w:t xml:space="preserve"> or </w:t>
            </w:r>
            <w:proofErr w:type="spellStart"/>
            <w:r w:rsidRPr="00CD6404">
              <w:t>XWB_</w:t>
            </w:r>
            <w:r w:rsidRPr="00CD6404">
              <w:rPr>
                <w:b/>
              </w:rPr>
              <w:t>DesignTime</w:t>
            </w:r>
            <w:proofErr w:type="spellEnd"/>
          </w:p>
          <w:p w14:paraId="25979BBE" w14:textId="77777777" w:rsidR="00DD0830" w:rsidRPr="00CD6404" w:rsidRDefault="00DD0830" w:rsidP="009C5A42">
            <w:pPr>
              <w:pStyle w:val="TableListBulletIndent"/>
            </w:pPr>
            <w:proofErr w:type="spellStart"/>
            <w:r w:rsidRPr="00CD6404">
              <w:t>XWB_</w:t>
            </w:r>
            <w:r w:rsidRPr="00CD6404">
              <w:rPr>
                <w:b/>
              </w:rPr>
              <w:t>RXE</w:t>
            </w:r>
            <w:r w:rsidRPr="00CD6404">
              <w:rPr>
                <w:b/>
                <w:i/>
              </w:rPr>
              <w:t>n</w:t>
            </w:r>
            <w:proofErr w:type="spellEnd"/>
            <w:r w:rsidRPr="00CD6404">
              <w:t xml:space="preserve"> or </w:t>
            </w:r>
            <w:proofErr w:type="spellStart"/>
            <w:r w:rsidRPr="00CD6404">
              <w:t>XWB_</w:t>
            </w:r>
            <w:r w:rsidRPr="00CD6404">
              <w:rPr>
                <w:b/>
              </w:rPr>
              <w:t>RunTime</w:t>
            </w:r>
            <w:proofErr w:type="spellEnd"/>
          </w:p>
          <w:p w14:paraId="328D7898" w14:textId="77777777" w:rsidR="00A256EB" w:rsidRPr="00CD6404" w:rsidRDefault="00A256EB" w:rsidP="009C5A42">
            <w:pPr>
              <w:pStyle w:val="TableText"/>
            </w:pPr>
          </w:p>
          <w:p w14:paraId="443E9ABF" w14:textId="02AC999B" w:rsidR="00DD0830" w:rsidRPr="00CD6404" w:rsidRDefault="00DD0830" w:rsidP="009C5A42">
            <w:pPr>
              <w:pStyle w:val="TableText"/>
            </w:pPr>
            <w:r w:rsidRPr="00CD6404">
              <w:t>Where:</w:t>
            </w:r>
          </w:p>
          <w:p w14:paraId="30C3593F" w14:textId="1455F6F9" w:rsidR="00DD0830" w:rsidRPr="00CD6404" w:rsidRDefault="00DD0830" w:rsidP="009C5A42">
            <w:pPr>
              <w:pStyle w:val="TableListBulletIndent"/>
            </w:pPr>
            <w:r w:rsidRPr="00CD6404">
              <w:t>“</w:t>
            </w:r>
            <w:r w:rsidRPr="00CD6404">
              <w:rPr>
                <w:b/>
                <w:bCs/>
              </w:rPr>
              <w:t>D</w:t>
            </w:r>
            <w:r w:rsidRPr="00CD6404">
              <w:t>”—</w:t>
            </w:r>
            <w:proofErr w:type="spellStart"/>
            <w:r w:rsidRPr="00082168">
              <w:rPr>
                <w:b/>
                <w:bCs/>
              </w:rPr>
              <w:t>Design</w:t>
            </w:r>
            <w:r w:rsidR="000D31E1" w:rsidRPr="00082168">
              <w:rPr>
                <w:b/>
                <w:bCs/>
              </w:rPr>
              <w:t>T</w:t>
            </w:r>
            <w:r w:rsidRPr="00082168">
              <w:rPr>
                <w:b/>
                <w:bCs/>
              </w:rPr>
              <w:t>ime</w:t>
            </w:r>
            <w:proofErr w:type="spellEnd"/>
          </w:p>
          <w:p w14:paraId="514380C8" w14:textId="69332A48" w:rsidR="00DD0830" w:rsidRPr="00CD6404" w:rsidRDefault="00DD0830" w:rsidP="009C5A42">
            <w:pPr>
              <w:pStyle w:val="TableListBulletIndent"/>
            </w:pPr>
            <w:r w:rsidRPr="00CD6404">
              <w:t>“</w:t>
            </w:r>
            <w:r w:rsidRPr="00CD6404">
              <w:rPr>
                <w:b/>
                <w:bCs/>
              </w:rPr>
              <w:t>R</w:t>
            </w:r>
            <w:r w:rsidRPr="00CD6404">
              <w:t>”—</w:t>
            </w:r>
            <w:proofErr w:type="spellStart"/>
            <w:r w:rsidRPr="00082168">
              <w:rPr>
                <w:b/>
                <w:bCs/>
              </w:rPr>
              <w:t>Run</w:t>
            </w:r>
            <w:r w:rsidR="000D31E1" w:rsidRPr="00082168">
              <w:rPr>
                <w:b/>
                <w:bCs/>
              </w:rPr>
              <w:t>T</w:t>
            </w:r>
            <w:r w:rsidRPr="00082168">
              <w:rPr>
                <w:b/>
                <w:bCs/>
              </w:rPr>
              <w:t>ime</w:t>
            </w:r>
            <w:proofErr w:type="spellEnd"/>
          </w:p>
          <w:p w14:paraId="25B049A8" w14:textId="67597E72" w:rsidR="00DD0830" w:rsidRPr="00CD6404" w:rsidRDefault="00DD0830" w:rsidP="009C5A42">
            <w:pPr>
              <w:pStyle w:val="TableListBulletIndent"/>
            </w:pPr>
            <w:r w:rsidRPr="00CD6404">
              <w:t>“</w:t>
            </w:r>
            <w:proofErr w:type="spellStart"/>
            <w:r w:rsidRPr="00CD6404">
              <w:rPr>
                <w:b/>
                <w:bCs/>
                <w:i/>
              </w:rPr>
              <w:t>XEn</w:t>
            </w:r>
            <w:proofErr w:type="spellEnd"/>
            <w:r w:rsidRPr="00CD6404">
              <w:t>”—Number indicating the version of Delphi with which it should be used (e.g., </w:t>
            </w:r>
            <w:r w:rsidRPr="00CD6404">
              <w:rPr>
                <w:b/>
                <w:bCs/>
              </w:rPr>
              <w:t>XWB_</w:t>
            </w:r>
            <w:r w:rsidR="0098503F" w:rsidRPr="00CD6404">
              <w:rPr>
                <w:b/>
                <w:bCs/>
              </w:rPr>
              <w:t>DXE8</w:t>
            </w:r>
            <w:r w:rsidRPr="00CD6404">
              <w:t xml:space="preserve"> is the </w:t>
            </w:r>
            <w:proofErr w:type="spellStart"/>
            <w:r w:rsidR="000D31E1" w:rsidRPr="00082168">
              <w:rPr>
                <w:b/>
                <w:bCs/>
              </w:rPr>
              <w:t>D</w:t>
            </w:r>
            <w:r w:rsidRPr="00082168">
              <w:rPr>
                <w:b/>
                <w:bCs/>
              </w:rPr>
              <w:t>esign</w:t>
            </w:r>
            <w:r w:rsidR="000D31E1" w:rsidRPr="00082168">
              <w:rPr>
                <w:b/>
                <w:bCs/>
              </w:rPr>
              <w:t>T</w:t>
            </w:r>
            <w:r w:rsidRPr="00082168">
              <w:rPr>
                <w:b/>
                <w:bCs/>
              </w:rPr>
              <w:t>ime</w:t>
            </w:r>
            <w:proofErr w:type="spellEnd"/>
            <w:r w:rsidRPr="00CD6404">
              <w:t xml:space="preserve"> package for Delphi </w:t>
            </w:r>
            <w:r w:rsidR="0098503F" w:rsidRPr="00CD6404">
              <w:t>XE8</w:t>
            </w:r>
            <w:r w:rsidRPr="00CD6404">
              <w:t>). The “</w:t>
            </w:r>
            <w:proofErr w:type="spellStart"/>
            <w:r w:rsidRPr="00082168">
              <w:rPr>
                <w:b/>
                <w:bCs/>
              </w:rPr>
              <w:t>DesignTime</w:t>
            </w:r>
            <w:proofErr w:type="spellEnd"/>
            <w:r w:rsidRPr="00CD6404">
              <w:t>” and “</w:t>
            </w:r>
            <w:proofErr w:type="spellStart"/>
            <w:r w:rsidRPr="00082168">
              <w:rPr>
                <w:b/>
                <w:bCs/>
              </w:rPr>
              <w:t>RunTime</w:t>
            </w:r>
            <w:proofErr w:type="spellEnd"/>
            <w:r w:rsidRPr="00CD6404">
              <w:t>” packages are used by both Delphi 10 Seattle and 10 Berlin.</w:t>
            </w:r>
          </w:p>
          <w:p w14:paraId="6C0D7790" w14:textId="77777777" w:rsidR="00A256EB" w:rsidRPr="00CD6404" w:rsidRDefault="00A256EB" w:rsidP="009C5A42">
            <w:pPr>
              <w:pStyle w:val="TableText"/>
            </w:pPr>
          </w:p>
          <w:p w14:paraId="77067311" w14:textId="122B2728" w:rsidR="00DD0830" w:rsidRPr="00CD6404" w:rsidRDefault="00DD0830" w:rsidP="009C5A42">
            <w:pPr>
              <w:pStyle w:val="TableText"/>
              <w:rPr>
                <w:i/>
                <w:iCs/>
              </w:rPr>
            </w:pPr>
            <w:r w:rsidRPr="00CD6404">
              <w:t xml:space="preserve">The </w:t>
            </w:r>
            <w:proofErr w:type="spellStart"/>
            <w:r w:rsidR="000D31E1" w:rsidRPr="00082168">
              <w:rPr>
                <w:b/>
                <w:bCs/>
              </w:rPr>
              <w:t>R</w:t>
            </w:r>
            <w:r w:rsidRPr="00082168">
              <w:rPr>
                <w:b/>
                <w:bCs/>
              </w:rPr>
              <w:t>un</w:t>
            </w:r>
            <w:r w:rsidR="000D31E1" w:rsidRPr="00082168">
              <w:rPr>
                <w:b/>
                <w:bCs/>
              </w:rPr>
              <w:t>T</w:t>
            </w:r>
            <w:r w:rsidRPr="00082168">
              <w:rPr>
                <w:b/>
                <w:bCs/>
              </w:rPr>
              <w:t>ime</w:t>
            </w:r>
            <w:proofErr w:type="spellEnd"/>
            <w:r w:rsidRPr="00CD6404">
              <w:t xml:space="preserve"> package should </w:t>
            </w:r>
            <w:r w:rsidRPr="00CD6404">
              <w:rPr>
                <w:i/>
              </w:rPr>
              <w:t>not</w:t>
            </w:r>
            <w:r w:rsidRPr="00CD6404">
              <w:t xml:space="preserve"> be used to create executables that depend on a separate </w:t>
            </w:r>
            <w:proofErr w:type="spellStart"/>
            <w:r w:rsidRPr="00CD6404">
              <w:rPr>
                <w:b/>
                <w:bCs/>
              </w:rPr>
              <w:t>XWB_RXE</w:t>
            </w:r>
            <w:r w:rsidRPr="00CD6404">
              <w:rPr>
                <w:b/>
                <w:bCs/>
                <w:i/>
              </w:rPr>
              <w:t>n</w:t>
            </w:r>
            <w:r w:rsidRPr="00CD6404">
              <w:rPr>
                <w:b/>
                <w:bCs/>
              </w:rPr>
              <w:t>.bpl</w:t>
            </w:r>
            <w:proofErr w:type="spellEnd"/>
            <w:r w:rsidRPr="00CD6404">
              <w:t xml:space="preserve"> installed on client workstations. There is no procedure in place at this time to reliably install the correct version of the </w:t>
            </w:r>
            <w:proofErr w:type="spellStart"/>
            <w:r w:rsidR="000D31E1" w:rsidRPr="00082168">
              <w:rPr>
                <w:b/>
                <w:bCs/>
              </w:rPr>
              <w:t>R</w:t>
            </w:r>
            <w:r w:rsidRPr="00082168">
              <w:rPr>
                <w:b/>
                <w:bCs/>
              </w:rPr>
              <w:t>un</w:t>
            </w:r>
            <w:r w:rsidR="000D31E1" w:rsidRPr="00082168">
              <w:rPr>
                <w:b/>
                <w:bCs/>
              </w:rPr>
              <w:t>T</w:t>
            </w:r>
            <w:r w:rsidRPr="00082168">
              <w:rPr>
                <w:b/>
                <w:bCs/>
              </w:rPr>
              <w:t>ime</w:t>
            </w:r>
            <w:proofErr w:type="spellEnd"/>
            <w:r w:rsidRPr="00CD6404">
              <w:t xml:space="preserve"> bpl on client workstations</w:t>
            </w:r>
            <w:r w:rsidRPr="00CD6404">
              <w:rPr>
                <w:i/>
                <w:iCs/>
              </w:rPr>
              <w:t>.</w:t>
            </w:r>
          </w:p>
          <w:p w14:paraId="4D79467D" w14:textId="0B7DB938" w:rsidR="00DD0830" w:rsidRPr="00CD6404" w:rsidRDefault="00DD0830" w:rsidP="009C5A42">
            <w:pPr>
              <w:pStyle w:val="TableCaution"/>
            </w:pPr>
            <w:r w:rsidRPr="00CD6404">
              <w:rPr>
                <w:noProof/>
              </w:rPr>
              <w:drawing>
                <wp:inline distT="0" distB="0" distL="0" distR="0" wp14:anchorId="14E8C9F6" wp14:editId="41989398">
                  <wp:extent cx="409575" cy="409575"/>
                  <wp:effectExtent l="0" t="0" r="9525" b="9525"/>
                  <wp:docPr id="94" name="Picture 94"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 xml:space="preserve"> CAUTION: Do </w:t>
            </w:r>
            <w:r w:rsidRPr="00CD6404">
              <w:rPr>
                <w:i/>
                <w:iCs/>
              </w:rPr>
              <w:t>not</w:t>
            </w:r>
            <w:r w:rsidRPr="00CD6404">
              <w:t xml:space="preserve"> compile your project so that it relies on dynamic linking with the BDK’s </w:t>
            </w:r>
            <w:proofErr w:type="spellStart"/>
            <w:r w:rsidR="000D31E1">
              <w:t>R</w:t>
            </w:r>
            <w:r w:rsidRPr="00CD6404">
              <w:t>un</w:t>
            </w:r>
            <w:r w:rsidR="000D31E1">
              <w:t>T</w:t>
            </w:r>
            <w:r w:rsidRPr="00CD6404">
              <w:t>ime</w:t>
            </w:r>
            <w:proofErr w:type="spellEnd"/>
            <w:r w:rsidRPr="00CD6404">
              <w:t xml:space="preserve"> package; that is, do </w:t>
            </w:r>
            <w:r w:rsidRPr="00CD6404">
              <w:rPr>
                <w:i/>
                <w:iCs/>
              </w:rPr>
              <w:t>not</w:t>
            </w:r>
            <w:r w:rsidRPr="00CD6404">
              <w:t xml:space="preserve"> check the “Build with runtime packages” box on the Packages tab of the Project Options dialogue.</w:t>
            </w:r>
          </w:p>
        </w:tc>
      </w:tr>
      <w:tr w:rsidR="00DD0830" w:rsidRPr="00CD6404" w14:paraId="7A234747" w14:textId="77777777" w:rsidTr="00B91397">
        <w:trPr>
          <w:cantSplit/>
        </w:trPr>
        <w:tc>
          <w:tcPr>
            <w:tcW w:w="2124" w:type="dxa"/>
          </w:tcPr>
          <w:p w14:paraId="3FB85BB6" w14:textId="77777777" w:rsidR="00DD0830" w:rsidRPr="00CD6404" w:rsidRDefault="00DD0830" w:rsidP="009C5A42">
            <w:pPr>
              <w:pStyle w:val="TableText"/>
              <w:rPr>
                <w:b/>
              </w:rPr>
            </w:pPr>
            <w:r w:rsidRPr="00CD6404">
              <w:rPr>
                <w:b/>
                <w:bCs/>
              </w:rPr>
              <w:lastRenderedPageBreak/>
              <w:t>Package Dependencies</w:t>
            </w:r>
          </w:p>
        </w:tc>
        <w:tc>
          <w:tcPr>
            <w:tcW w:w="7308" w:type="dxa"/>
          </w:tcPr>
          <w:p w14:paraId="1EA32B83" w14:textId="4D0EDA65" w:rsidR="00DD0830" w:rsidRPr="00CD6404" w:rsidRDefault="00DD0830" w:rsidP="009C5A42">
            <w:pPr>
              <w:pStyle w:val="TableText"/>
            </w:pPr>
            <w:r w:rsidRPr="00CD6404">
              <w:t xml:space="preserve">A Package may have been defined to </w:t>
            </w:r>
            <w:r w:rsidRPr="00CD6404">
              <w:rPr>
                <w:i/>
                <w:iCs/>
              </w:rPr>
              <w:t>require</w:t>
            </w:r>
            <w:r w:rsidRPr="00CD6404">
              <w:t xml:space="preserve"> the Broker package. Patch XWB*1.1*14 changed the identity of the Broker </w:t>
            </w:r>
            <w:proofErr w:type="spellStart"/>
            <w:r w:rsidR="000D31E1" w:rsidRPr="00082168">
              <w:rPr>
                <w:b/>
                <w:bCs/>
              </w:rPr>
              <w:t>D</w:t>
            </w:r>
            <w:r w:rsidRPr="00082168">
              <w:rPr>
                <w:b/>
                <w:bCs/>
              </w:rPr>
              <w:t>esign</w:t>
            </w:r>
            <w:r w:rsidR="000D31E1" w:rsidRPr="00082168">
              <w:rPr>
                <w:b/>
                <w:bCs/>
              </w:rPr>
              <w:t>T</w:t>
            </w:r>
            <w:r w:rsidRPr="00082168">
              <w:rPr>
                <w:b/>
                <w:bCs/>
              </w:rPr>
              <w:t>ime</w:t>
            </w:r>
            <w:proofErr w:type="spellEnd"/>
            <w:r w:rsidRPr="00CD6404">
              <w:t xml:space="preserve"> package. If you try to install a package into the Delphi IDE that requires the Broker, you may receive an error message similar to the following:</w:t>
            </w:r>
          </w:p>
          <w:p w14:paraId="2419861F" w14:textId="77777777" w:rsidR="00A256EB" w:rsidRPr="00CD6404" w:rsidRDefault="00A256EB" w:rsidP="009C5A42">
            <w:pPr>
              <w:pStyle w:val="TableText"/>
            </w:pPr>
          </w:p>
          <w:p w14:paraId="74C9049F" w14:textId="77777777" w:rsidR="00DD0830" w:rsidRPr="00CD6404" w:rsidRDefault="00DD0830" w:rsidP="009C5A42">
            <w:pPr>
              <w:pStyle w:val="TableCode"/>
            </w:pPr>
            <w:r w:rsidRPr="00CD6404">
              <w:t>Can’t load package &lt;Package1&gt;.</w:t>
            </w:r>
            <w:r w:rsidRPr="00CD6404">
              <w:br/>
              <w:t>One of the library files needed to run this package cannot be found.</w:t>
            </w:r>
          </w:p>
          <w:p w14:paraId="3277B90B" w14:textId="77777777" w:rsidR="00A256EB" w:rsidRPr="00CD6404" w:rsidRDefault="00A256EB" w:rsidP="009C5A42">
            <w:pPr>
              <w:pStyle w:val="TableText"/>
            </w:pPr>
          </w:p>
          <w:p w14:paraId="5EC34544" w14:textId="023B27EF" w:rsidR="00DD0830" w:rsidRPr="00CD6404" w:rsidRDefault="00DD0830" w:rsidP="009C5A42">
            <w:pPr>
              <w:pStyle w:val="TableText"/>
            </w:pPr>
            <w:r w:rsidRPr="00CD6404">
              <w:t>To resolve this problem:</w:t>
            </w:r>
          </w:p>
          <w:p w14:paraId="04452523" w14:textId="77777777" w:rsidR="00DD0830" w:rsidRPr="00CD6404" w:rsidRDefault="00DD0830" w:rsidP="009C5A42">
            <w:pPr>
              <w:pStyle w:val="TableListNumber"/>
            </w:pPr>
            <w:r w:rsidRPr="00CD6404">
              <w:t>Open the DPK file associated with that package.</w:t>
            </w:r>
          </w:p>
          <w:p w14:paraId="6BAE649D" w14:textId="77777777" w:rsidR="00DD0830" w:rsidRPr="00CD6404" w:rsidRDefault="00DD0830" w:rsidP="009C5A42">
            <w:pPr>
              <w:pStyle w:val="TableListNumber"/>
            </w:pPr>
            <w:r w:rsidRPr="00CD6404">
              <w:t>Delete the reference to the old version of the Broker in the “Requires” section.</w:t>
            </w:r>
          </w:p>
          <w:p w14:paraId="1C56BE05" w14:textId="4DFA1030" w:rsidR="00DD0830" w:rsidRPr="00CD6404" w:rsidRDefault="00DD0830" w:rsidP="009C5A42">
            <w:pPr>
              <w:pStyle w:val="TableListNumber"/>
            </w:pPr>
            <w:r w:rsidRPr="00CD6404">
              <w:t xml:space="preserve">Add a reference to the </w:t>
            </w:r>
            <w:proofErr w:type="spellStart"/>
            <w:r w:rsidR="000D31E1" w:rsidRPr="00082168">
              <w:rPr>
                <w:b/>
                <w:bCs/>
              </w:rPr>
              <w:t>D</w:t>
            </w:r>
            <w:r w:rsidRPr="00082168">
              <w:rPr>
                <w:b/>
                <w:bCs/>
              </w:rPr>
              <w:t>esign</w:t>
            </w:r>
            <w:r w:rsidR="000D31E1" w:rsidRPr="00082168">
              <w:rPr>
                <w:b/>
                <w:bCs/>
              </w:rPr>
              <w:t>T</w:t>
            </w:r>
            <w:r w:rsidRPr="00082168">
              <w:rPr>
                <w:b/>
                <w:bCs/>
              </w:rPr>
              <w:t>ime</w:t>
            </w:r>
            <w:proofErr w:type="spellEnd"/>
            <w:r w:rsidRPr="00CD6404">
              <w:t xml:space="preserve"> Broker package (</w:t>
            </w:r>
            <w:proofErr w:type="spellStart"/>
            <w:r w:rsidRPr="00CD6404">
              <w:t>XWB_DXEn</w:t>
            </w:r>
            <w:proofErr w:type="spellEnd"/>
            <w:r w:rsidRPr="00CD6404">
              <w:t>) into the “Requires” section.</w:t>
            </w:r>
          </w:p>
          <w:p w14:paraId="46C47758" w14:textId="36029DD6" w:rsidR="00DD0830" w:rsidRPr="00CD6404" w:rsidRDefault="00DD0830" w:rsidP="009C5A42">
            <w:pPr>
              <w:pStyle w:val="TableListNumber"/>
            </w:pPr>
            <w:r w:rsidRPr="00CD6404">
              <w:t>Recompile and install the package.</w:t>
            </w:r>
            <w:r w:rsidR="00A256EB" w:rsidRPr="00CD6404">
              <w:br/>
            </w:r>
          </w:p>
        </w:tc>
      </w:tr>
      <w:tr w:rsidR="00DD0830" w:rsidRPr="00CD6404" w14:paraId="1C4D2919" w14:textId="77777777" w:rsidTr="00B91397">
        <w:trPr>
          <w:cantSplit/>
        </w:trPr>
        <w:tc>
          <w:tcPr>
            <w:tcW w:w="2124" w:type="dxa"/>
          </w:tcPr>
          <w:p w14:paraId="3672669B" w14:textId="77777777" w:rsidR="00DD0830" w:rsidRPr="00CD6404" w:rsidRDefault="00DD0830" w:rsidP="009C5A42">
            <w:pPr>
              <w:pStyle w:val="TableText"/>
              <w:rPr>
                <w:b/>
              </w:rPr>
            </w:pPr>
            <w:r w:rsidRPr="00CD6404">
              <w:rPr>
                <w:b/>
                <w:bCs/>
                <w:snapToGrid w:val="0"/>
              </w:rPr>
              <w:t>Component Dependencies</w:t>
            </w:r>
          </w:p>
        </w:tc>
        <w:tc>
          <w:tcPr>
            <w:tcW w:w="7308" w:type="dxa"/>
          </w:tcPr>
          <w:p w14:paraId="5DD70CDE" w14:textId="77777777" w:rsidR="00DD0830" w:rsidRPr="00CD6404" w:rsidRDefault="00DD0830" w:rsidP="009C5A42">
            <w:pPr>
              <w:pStyle w:val="TableText"/>
              <w:rPr>
                <w:snapToGrid w:val="0"/>
              </w:rPr>
            </w:pPr>
            <w:r w:rsidRPr="00CD6404">
              <w:rPr>
                <w:snapToGrid w:val="0"/>
              </w:rPr>
              <w:t>Some VA-developed components may reference the TRPCBroker component. If you develop applications using such components, be aware that installing a newer version of the TRPCBroker component may cause incompatibilities, until the Broker-dependent components have been recompiled with the new version of the TRPCBroker component. Any such incompatibilities would show up as a compilation error:</w:t>
            </w:r>
          </w:p>
          <w:p w14:paraId="1E158235" w14:textId="77777777" w:rsidR="00DD0830" w:rsidRPr="00CD6404" w:rsidRDefault="00DD0830" w:rsidP="009C5A42">
            <w:pPr>
              <w:pStyle w:val="TableCode"/>
              <w:rPr>
                <w:snapToGrid w:val="0"/>
              </w:rPr>
            </w:pPr>
            <w:r w:rsidRPr="00CD6404">
              <w:rPr>
                <w:snapToGrid w:val="0"/>
              </w:rPr>
              <w:t>Unit &lt;Unit1&gt; was compiled with a different version of &lt;Unit2&gt;</w:t>
            </w:r>
          </w:p>
          <w:p w14:paraId="6C7911AC" w14:textId="77777777" w:rsidR="00A256EB" w:rsidRPr="00CD6404" w:rsidRDefault="00A256EB" w:rsidP="009C5A42">
            <w:pPr>
              <w:pStyle w:val="TableText"/>
              <w:rPr>
                <w:snapToGrid w:val="0"/>
                <w:color w:val="000000"/>
              </w:rPr>
            </w:pPr>
          </w:p>
          <w:p w14:paraId="3A30F1C3" w14:textId="6B530F26" w:rsidR="00DD0830" w:rsidRPr="00CD6404" w:rsidRDefault="00DD0830" w:rsidP="009C5A42">
            <w:pPr>
              <w:pStyle w:val="TableText"/>
              <w:rPr>
                <w:snapToGrid w:val="0"/>
                <w:color w:val="000000"/>
              </w:rPr>
            </w:pPr>
            <w:r w:rsidRPr="00CD6404">
              <w:rPr>
                <w:snapToGrid w:val="0"/>
                <w:color w:val="000000"/>
              </w:rPr>
              <w:t>To resolve this problem, you need to either of the following:</w:t>
            </w:r>
          </w:p>
          <w:p w14:paraId="02B79CC3" w14:textId="77777777" w:rsidR="00DD0830" w:rsidRPr="00CD6404" w:rsidRDefault="00DD0830" w:rsidP="009C5A42">
            <w:pPr>
              <w:pStyle w:val="TableListBulletIndent"/>
            </w:pPr>
            <w:r w:rsidRPr="00CD6404">
              <w:t>Obtain the source code for the components so that you can recompile the components with the new BDK units.</w:t>
            </w:r>
          </w:p>
          <w:p w14:paraId="59058CED" w14:textId="77777777" w:rsidR="00DD0830" w:rsidRPr="00CD6404" w:rsidRDefault="00DD0830" w:rsidP="009C5A42">
            <w:pPr>
              <w:pStyle w:val="TableListBulletIndent"/>
            </w:pPr>
            <w:r w:rsidRPr="00CD6404">
              <w:t>Obtain a compiled version of their component that was compiled with the same version of the BDK you are using.</w:t>
            </w:r>
          </w:p>
          <w:p w14:paraId="74CF3D99" w14:textId="77777777" w:rsidR="00A256EB" w:rsidRPr="00CD6404" w:rsidRDefault="00A256EB" w:rsidP="009C5A42">
            <w:pPr>
              <w:pStyle w:val="TableText"/>
              <w:rPr>
                <w:snapToGrid w:val="0"/>
                <w:color w:val="000000"/>
              </w:rPr>
            </w:pPr>
          </w:p>
          <w:p w14:paraId="44FC40C2" w14:textId="7BA7F0D6" w:rsidR="00DD0830" w:rsidRPr="00CD6404" w:rsidRDefault="00DD0830" w:rsidP="009C5A42">
            <w:pPr>
              <w:pStyle w:val="TableText"/>
            </w:pPr>
            <w:r w:rsidRPr="00CD6404">
              <w:rPr>
                <w:snapToGrid w:val="0"/>
                <w:color w:val="000000"/>
              </w:rPr>
              <w:t>The VA FileMan Delphi Components (FMDC) is one example of a package whose source code references the TRPCBroker component. Patch FMDC*1.0*1 was released to issue the FMDC source code, so that you can easily recompile FMDC whenever new BDKs are released.</w:t>
            </w:r>
          </w:p>
        </w:tc>
      </w:tr>
      <w:tr w:rsidR="00DD0830" w:rsidRPr="00CD6404" w14:paraId="65CCCBF3" w14:textId="77777777" w:rsidTr="00B91397">
        <w:trPr>
          <w:cantSplit/>
        </w:trPr>
        <w:tc>
          <w:tcPr>
            <w:tcW w:w="2124" w:type="dxa"/>
          </w:tcPr>
          <w:p w14:paraId="572E56A8" w14:textId="77777777" w:rsidR="00DD0830" w:rsidRPr="00CD6404" w:rsidRDefault="00DD0830" w:rsidP="009C5A42">
            <w:pPr>
              <w:pStyle w:val="TableText"/>
              <w:rPr>
                <w:b/>
                <w:bCs/>
                <w:snapToGrid w:val="0"/>
              </w:rPr>
            </w:pPr>
            <w:r w:rsidRPr="00CD6404">
              <w:rPr>
                <w:b/>
                <w:bCs/>
              </w:rPr>
              <w:lastRenderedPageBreak/>
              <w:t xml:space="preserve">Delphi </w:t>
            </w:r>
            <w:proofErr w:type="spellStart"/>
            <w:r w:rsidRPr="00CD6404">
              <w:rPr>
                <w:b/>
                <w:bCs/>
              </w:rPr>
              <w:t>XE</w:t>
            </w:r>
            <w:r w:rsidRPr="00CD6404">
              <w:rPr>
                <w:b/>
                <w:bCs/>
                <w:i/>
              </w:rPr>
              <w:t>n</w:t>
            </w:r>
            <w:proofErr w:type="spellEnd"/>
            <w:r w:rsidRPr="00CD6404">
              <w:rPr>
                <w:b/>
                <w:bCs/>
              </w:rPr>
              <w:t xml:space="preserve"> Standard Edition</w:t>
            </w:r>
          </w:p>
        </w:tc>
        <w:tc>
          <w:tcPr>
            <w:tcW w:w="7308" w:type="dxa"/>
          </w:tcPr>
          <w:p w14:paraId="27BF5C2D" w14:textId="77777777" w:rsidR="00DD0830" w:rsidRPr="00CD6404" w:rsidRDefault="00DD0830" w:rsidP="009C5A42">
            <w:pPr>
              <w:pStyle w:val="TableText"/>
              <w:rPr>
                <w:rFonts w:eastAsia="MS Mincho"/>
              </w:rPr>
            </w:pPr>
            <w:r w:rsidRPr="00CD6404">
              <w:rPr>
                <w:rFonts w:eastAsia="MS Mincho"/>
              </w:rPr>
              <w:t>Delphi comes in three flavors:</w:t>
            </w:r>
          </w:p>
          <w:p w14:paraId="733FE876" w14:textId="77777777" w:rsidR="00DD0830" w:rsidRPr="00CD6404" w:rsidRDefault="00DD0830" w:rsidP="009C5A42">
            <w:pPr>
              <w:pStyle w:val="TableListBulletIndent"/>
              <w:rPr>
                <w:rFonts w:eastAsia="MS Mincho"/>
              </w:rPr>
            </w:pPr>
            <w:r w:rsidRPr="00CD6404">
              <w:rPr>
                <w:rFonts w:eastAsia="MS Mincho"/>
              </w:rPr>
              <w:t>Standard</w:t>
            </w:r>
          </w:p>
          <w:p w14:paraId="75C5E6F5" w14:textId="77777777" w:rsidR="00DD0830" w:rsidRPr="00CD6404" w:rsidRDefault="00DD0830" w:rsidP="009C5A42">
            <w:pPr>
              <w:pStyle w:val="TableListBulletIndent"/>
              <w:rPr>
                <w:rFonts w:eastAsia="MS Mincho"/>
              </w:rPr>
            </w:pPr>
            <w:r w:rsidRPr="00CD6404">
              <w:rPr>
                <w:rFonts w:eastAsia="MS Mincho"/>
              </w:rPr>
              <w:t>Professional</w:t>
            </w:r>
          </w:p>
          <w:p w14:paraId="443A3B04" w14:textId="77777777" w:rsidR="00DD0830" w:rsidRPr="00CD6404" w:rsidRDefault="00DD0830" w:rsidP="009C5A42">
            <w:pPr>
              <w:pStyle w:val="TableListBulletIndent"/>
              <w:rPr>
                <w:rFonts w:eastAsia="MS Mincho"/>
              </w:rPr>
            </w:pPr>
            <w:r w:rsidRPr="00CD6404">
              <w:rPr>
                <w:rFonts w:eastAsia="MS Mincho"/>
              </w:rPr>
              <w:t>Enterprise</w:t>
            </w:r>
          </w:p>
          <w:p w14:paraId="397371F6" w14:textId="77777777" w:rsidR="00A256EB" w:rsidRPr="00CD6404" w:rsidRDefault="00A256EB" w:rsidP="009C5A42">
            <w:pPr>
              <w:pStyle w:val="TableText"/>
              <w:rPr>
                <w:rFonts w:eastAsia="MS Mincho"/>
              </w:rPr>
            </w:pPr>
          </w:p>
          <w:p w14:paraId="08F6E598" w14:textId="6B33B353" w:rsidR="00DD0830" w:rsidRPr="00CD6404" w:rsidRDefault="00DD0830" w:rsidP="009C5A42">
            <w:pPr>
              <w:pStyle w:val="TableText"/>
              <w:rPr>
                <w:rFonts w:eastAsia="MS Mincho"/>
              </w:rPr>
            </w:pPr>
            <w:r w:rsidRPr="00CD6404">
              <w:rPr>
                <w:rFonts w:eastAsia="MS Mincho"/>
              </w:rPr>
              <w:t xml:space="preserve">The Standard editions of Delphi are targeted mainly at students, and as such leaves out many features. The Standard Editions do </w:t>
            </w:r>
            <w:r w:rsidRPr="00CD6404">
              <w:rPr>
                <w:rFonts w:eastAsia="MS Mincho"/>
                <w:i/>
              </w:rPr>
              <w:t>not</w:t>
            </w:r>
            <w:r w:rsidRPr="00CD6404">
              <w:rPr>
                <w:rFonts w:eastAsia="MS Mincho"/>
              </w:rPr>
              <w:t xml:space="preserve"> ship with Delphi’s </w:t>
            </w:r>
            <w:proofErr w:type="spellStart"/>
            <w:r w:rsidRPr="00CD6404">
              <w:rPr>
                <w:rFonts w:eastAsia="MS Mincho"/>
              </w:rPr>
              <w:t>OpenHelp</w:t>
            </w:r>
            <w:proofErr w:type="spellEnd"/>
            <w:r w:rsidRPr="00CD6404">
              <w:rPr>
                <w:rFonts w:eastAsia="MS Mincho"/>
              </w:rPr>
              <w:t xml:space="preserve"> help system. This makes it difficult to integrate the BDK help with Delphi </w:t>
            </w:r>
            <w:proofErr w:type="spellStart"/>
            <w:r w:rsidRPr="00CD6404">
              <w:rPr>
                <w:rFonts w:eastAsia="MS Mincho"/>
              </w:rPr>
              <w:t>XE</w:t>
            </w:r>
            <w:r w:rsidRPr="00CD6404">
              <w:rPr>
                <w:rFonts w:eastAsia="MS Mincho"/>
                <w:i/>
              </w:rPr>
              <w:t>n</w:t>
            </w:r>
            <w:proofErr w:type="spellEnd"/>
            <w:r w:rsidRPr="00CD6404">
              <w:rPr>
                <w:rFonts w:eastAsia="MS Mincho"/>
              </w:rPr>
              <w:t>, Standard Editions.</w:t>
            </w:r>
          </w:p>
          <w:p w14:paraId="02D2A33B" w14:textId="77777777" w:rsidR="00DD0830" w:rsidRPr="00CD6404" w:rsidRDefault="00DD0830" w:rsidP="009C5A42">
            <w:pPr>
              <w:pStyle w:val="TableCaution"/>
              <w:rPr>
                <w:snapToGrid w:val="0"/>
              </w:rPr>
            </w:pPr>
            <w:r w:rsidRPr="00CD6404">
              <w:rPr>
                <w:noProof/>
              </w:rPr>
              <w:drawing>
                <wp:inline distT="0" distB="0" distL="0" distR="0" wp14:anchorId="15631506" wp14:editId="152A42C0">
                  <wp:extent cx="409575" cy="409575"/>
                  <wp:effectExtent l="0" t="0" r="9525" b="9525"/>
                  <wp:docPr id="95" name="Picture 95"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rPr>
                <w:rFonts w:eastAsia="MS Mincho"/>
              </w:rPr>
              <w:t xml:space="preserve"> CAUTION: We do </w:t>
            </w:r>
            <w:r w:rsidRPr="00CD6404">
              <w:rPr>
                <w:rFonts w:eastAsia="MS Mincho"/>
                <w:i/>
                <w:iCs/>
              </w:rPr>
              <w:t>not</w:t>
            </w:r>
            <w:r w:rsidRPr="00CD6404">
              <w:rPr>
                <w:rFonts w:eastAsia="MS Mincho"/>
                <w:i/>
              </w:rPr>
              <w:t xml:space="preserve"> recommend</w:t>
            </w:r>
            <w:r w:rsidRPr="00CD6404">
              <w:rPr>
                <w:rFonts w:eastAsia="MS Mincho"/>
              </w:rPr>
              <w:t xml:space="preserve"> using the Standard Editions of Delphi for RPC Broker development at this time.</w:t>
            </w:r>
          </w:p>
        </w:tc>
      </w:tr>
    </w:tbl>
    <w:p w14:paraId="7CB907FC" w14:textId="77777777" w:rsidR="00DD0830" w:rsidRPr="00CD6404" w:rsidRDefault="00DD0830" w:rsidP="00DD0830">
      <w:pPr>
        <w:pStyle w:val="BodyText6"/>
      </w:pPr>
    </w:p>
    <w:p w14:paraId="6174562A" w14:textId="77777777" w:rsidR="00126BB9" w:rsidRPr="00CD6404" w:rsidRDefault="00E217EB" w:rsidP="00126BB9">
      <w:pPr>
        <w:pStyle w:val="Heading2"/>
      </w:pPr>
      <w:bookmarkStart w:id="205" w:name="_Toc447094866"/>
      <w:bookmarkStart w:id="206" w:name="_Toc82525178"/>
      <w:r w:rsidRPr="00CD6404">
        <w:t>Platform Installation and Preparation</w:t>
      </w:r>
      <w:bookmarkEnd w:id="205"/>
      <w:bookmarkEnd w:id="206"/>
    </w:p>
    <w:p w14:paraId="471A80C5" w14:textId="04355673" w:rsidR="00C828EE" w:rsidRPr="00CD6404" w:rsidRDefault="00127C66" w:rsidP="00FF557A">
      <w:pPr>
        <w:pStyle w:val="BodyText"/>
        <w:keepNext/>
        <w:keepLines/>
      </w:pPr>
      <w:r w:rsidRPr="00CD6404">
        <w:t>RPC Broker 1.1 Patch XWB*1.1*</w:t>
      </w:r>
      <w:r w:rsidR="001A1855" w:rsidRPr="00CD6404">
        <w:t>7</w:t>
      </w:r>
      <w:r w:rsidR="00D94C6C">
        <w:t>3</w:t>
      </w:r>
      <w:r w:rsidR="00C828EE" w:rsidRPr="00CD6404">
        <w:t xml:space="preserve"> should be installed when RPC Broker-based applications </w:t>
      </w:r>
      <w:r w:rsidR="00C11649" w:rsidRPr="00CD6404">
        <w:t xml:space="preserve">on the </w:t>
      </w:r>
      <w:r w:rsidR="00C11649" w:rsidRPr="00CD6404">
        <w:rPr>
          <w:i/>
        </w:rPr>
        <w:t>Programmer-</w:t>
      </w:r>
      <w:r w:rsidR="007A144F" w:rsidRPr="00CD6404">
        <w:rPr>
          <w:i/>
        </w:rPr>
        <w:t>O</w:t>
      </w:r>
      <w:r w:rsidR="00C11649" w:rsidRPr="00CD6404">
        <w:rPr>
          <w:i/>
        </w:rPr>
        <w:t>nly</w:t>
      </w:r>
      <w:r w:rsidR="00C11649" w:rsidRPr="00CD6404">
        <w:t xml:space="preserve"> Client Workstation </w:t>
      </w:r>
      <w:r w:rsidR="00C828EE" w:rsidRPr="00CD6404">
        <w:t xml:space="preserve">are </w:t>
      </w:r>
      <w:r w:rsidR="00C828EE" w:rsidRPr="00CD6404">
        <w:rPr>
          <w:i/>
          <w:iCs/>
        </w:rPr>
        <w:t>not</w:t>
      </w:r>
      <w:r w:rsidR="00C828EE" w:rsidRPr="00CD6404">
        <w:t xml:space="preserve"> in use.</w:t>
      </w:r>
    </w:p>
    <w:p w14:paraId="5ECAD48A" w14:textId="43A39181" w:rsidR="00494D02" w:rsidRPr="00CD6404" w:rsidRDefault="00494D02" w:rsidP="00C828EE">
      <w:pPr>
        <w:pStyle w:val="BodyText"/>
      </w:pPr>
      <w:r w:rsidRPr="00CD6404">
        <w:t>Installation of th</w:t>
      </w:r>
      <w:r w:rsidR="00C11649" w:rsidRPr="00CD6404">
        <w:t xml:space="preserve">e </w:t>
      </w:r>
      <w:r w:rsidR="00C11649" w:rsidRPr="00CD6404">
        <w:rPr>
          <w:i/>
        </w:rPr>
        <w:t>Programmer-</w:t>
      </w:r>
      <w:r w:rsidR="007A144F" w:rsidRPr="00CD6404">
        <w:rPr>
          <w:i/>
        </w:rPr>
        <w:t>O</w:t>
      </w:r>
      <w:r w:rsidR="00C11649" w:rsidRPr="00CD6404">
        <w:rPr>
          <w:i/>
        </w:rPr>
        <w:t>nly</w:t>
      </w:r>
      <w:r w:rsidR="00C11649" w:rsidRPr="00CD6404">
        <w:t xml:space="preserve"> Client Workstations software distributed with this</w:t>
      </w:r>
      <w:r w:rsidRPr="00CD6404">
        <w:t xml:space="preserve"> patch should take no longer than 5 minutes.</w:t>
      </w:r>
    </w:p>
    <w:p w14:paraId="26489D35" w14:textId="77777777" w:rsidR="00494D02" w:rsidRPr="00CD6404" w:rsidRDefault="00494D02" w:rsidP="00C828EE">
      <w:pPr>
        <w:pStyle w:val="BodyText"/>
      </w:pPr>
      <w:r w:rsidRPr="00CD6404">
        <w:t>All VistA Infrastructure patches</w:t>
      </w:r>
      <w:r w:rsidRPr="00CD6404">
        <w:rPr>
          <w:i/>
        </w:rPr>
        <w:t xml:space="preserve"> must</w:t>
      </w:r>
      <w:r w:rsidRPr="00CD6404">
        <w:t xml:space="preserve"> be installed </w:t>
      </w:r>
      <w:r w:rsidR="00F9355A" w:rsidRPr="00CD6404">
        <w:t xml:space="preserve">within </w:t>
      </w:r>
      <w:r w:rsidR="00F9355A" w:rsidRPr="00CD6404">
        <w:rPr>
          <w:b/>
          <w:bCs/>
        </w:rPr>
        <w:t>30</w:t>
      </w:r>
      <w:r w:rsidRPr="00D94C6C">
        <w:rPr>
          <w:b/>
          <w:bCs/>
          <w:iCs/>
        </w:rPr>
        <w:t xml:space="preserve"> </w:t>
      </w:r>
      <w:r w:rsidRPr="00D94C6C">
        <w:rPr>
          <w:b/>
          <w:bCs/>
        </w:rPr>
        <w:t>days</w:t>
      </w:r>
      <w:r w:rsidRPr="00CD6404">
        <w:t xml:space="preserve"> of national release.</w:t>
      </w:r>
    </w:p>
    <w:p w14:paraId="4AC3C362" w14:textId="77777777" w:rsidR="00E217EB" w:rsidRPr="00CD6404" w:rsidRDefault="00E217EB" w:rsidP="00751ED7">
      <w:pPr>
        <w:pStyle w:val="Heading2"/>
      </w:pPr>
      <w:bookmarkStart w:id="207" w:name="_Toc447094867"/>
      <w:bookmarkStart w:id="208" w:name="_Toc82525179"/>
      <w:r w:rsidRPr="00CD6404">
        <w:t>Download and Extract Files</w:t>
      </w:r>
      <w:bookmarkEnd w:id="207"/>
      <w:bookmarkEnd w:id="208"/>
    </w:p>
    <w:p w14:paraId="532B6B3B" w14:textId="1B821647" w:rsidR="00466EC9" w:rsidRPr="00CD6404" w:rsidRDefault="00466EC9" w:rsidP="00466EC9">
      <w:pPr>
        <w:pStyle w:val="BodyText"/>
        <w:keepNext/>
        <w:keepLines/>
      </w:pPr>
      <w:bookmarkStart w:id="209" w:name="_Toc339783054"/>
      <w:bookmarkStart w:id="210" w:name="_Toc343571265"/>
      <w:bookmarkStart w:id="211" w:name="_Toc343572972"/>
      <w:bookmarkStart w:id="212" w:name="_Toc343592854"/>
      <w:bookmarkStart w:id="213" w:name="_Toc343656751"/>
      <w:bookmarkStart w:id="214" w:name="_Toc343658061"/>
      <w:bookmarkStart w:id="215" w:name="_Toc343658453"/>
      <w:bookmarkStart w:id="216" w:name="_Toc343674041"/>
      <w:bookmarkStart w:id="217" w:name="_Toc345749664"/>
      <w:bookmarkStart w:id="218" w:name="_Toc345836667"/>
      <w:bookmarkStart w:id="219" w:name="_Toc345914724"/>
      <w:bookmarkStart w:id="220" w:name="_Toc345915378"/>
      <w:bookmarkStart w:id="221" w:name="_Toc347633849"/>
      <w:bookmarkStart w:id="222" w:name="_Toc347634068"/>
      <w:bookmarkStart w:id="223" w:name="_Toc347636561"/>
      <w:bookmarkStart w:id="224" w:name="_Ref436642459"/>
      <w:bookmarkStart w:id="225" w:name="_Toc447094868"/>
      <w:r w:rsidRPr="00CD6404">
        <w:t xml:space="preserve">The installation of the RPC Broker </w:t>
      </w:r>
      <w:r w:rsidR="00127C66" w:rsidRPr="00CD6404">
        <w:t xml:space="preserve">1.1 </w:t>
      </w:r>
      <w:r w:rsidRPr="00CD6404">
        <w:t xml:space="preserve">can be a </w:t>
      </w:r>
      <w:r w:rsidRPr="00CD6404">
        <w:rPr>
          <w:i/>
        </w:rPr>
        <w:t>multi-part</w:t>
      </w:r>
      <w:r w:rsidRPr="00CD6404">
        <w:t xml:space="preserve"> process. Separate download files are provided in this guide for each of the following target environments:</w:t>
      </w:r>
    </w:p>
    <w:p w14:paraId="43BD8E1A" w14:textId="130D6266" w:rsidR="00466EC9" w:rsidRPr="00CD6404" w:rsidRDefault="00466EC9" w:rsidP="00466EC9">
      <w:pPr>
        <w:pStyle w:val="ListBullet"/>
        <w:keepNext/>
        <w:keepLines/>
      </w:pPr>
      <w:r w:rsidRPr="00CD6404">
        <w:rPr>
          <w:color w:val="0000FF"/>
          <w:u w:val="single"/>
        </w:rPr>
        <w:fldChar w:fldCharType="begin"/>
      </w:r>
      <w:r w:rsidRPr="00CD6404">
        <w:rPr>
          <w:color w:val="0000FF"/>
          <w:u w:val="single"/>
        </w:rPr>
        <w:instrText xml:space="preserve"> REF _Ref473889411 \h  \* MERGEFORMAT </w:instrText>
      </w:r>
      <w:r w:rsidRPr="00CD6404">
        <w:rPr>
          <w:color w:val="0000FF"/>
          <w:u w:val="single"/>
        </w:rPr>
      </w:r>
      <w:r w:rsidRPr="00CD6404">
        <w:rPr>
          <w:color w:val="0000FF"/>
          <w:u w:val="single"/>
        </w:rPr>
        <w:fldChar w:fldCharType="separate"/>
      </w:r>
      <w:r w:rsidR="008779A7" w:rsidRPr="008779A7">
        <w:rPr>
          <w:color w:val="0000FF"/>
          <w:u w:val="single"/>
        </w:rPr>
        <w:t>VistA M Server Distribution Files</w:t>
      </w:r>
      <w:r w:rsidRPr="00CD6404">
        <w:rPr>
          <w:color w:val="0000FF"/>
          <w:u w:val="single"/>
        </w:rPr>
        <w:fldChar w:fldCharType="end"/>
      </w:r>
    </w:p>
    <w:p w14:paraId="5A0142DA" w14:textId="6A933AE9" w:rsidR="00466EC9" w:rsidRPr="00CD6404" w:rsidRDefault="00466EC9" w:rsidP="00466EC9">
      <w:pPr>
        <w:pStyle w:val="ListBullet"/>
        <w:keepNext/>
        <w:keepLines/>
      </w:pPr>
      <w:r w:rsidRPr="00CD6404">
        <w:rPr>
          <w:color w:val="0000FF"/>
          <w:u w:val="single"/>
        </w:rPr>
        <w:fldChar w:fldCharType="begin"/>
      </w:r>
      <w:r w:rsidRPr="00CD6404">
        <w:rPr>
          <w:color w:val="0000FF"/>
          <w:u w:val="single"/>
        </w:rPr>
        <w:instrText xml:space="preserve"> REF _Ref373316655 \h  \* MERGEFORMAT </w:instrText>
      </w:r>
      <w:r w:rsidRPr="00CD6404">
        <w:rPr>
          <w:color w:val="0000FF"/>
          <w:u w:val="single"/>
        </w:rPr>
      </w:r>
      <w:r w:rsidRPr="00CD6404">
        <w:rPr>
          <w:color w:val="0000FF"/>
          <w:u w:val="single"/>
        </w:rPr>
        <w:fldChar w:fldCharType="separate"/>
      </w:r>
      <w:r w:rsidR="008779A7" w:rsidRPr="008779A7">
        <w:rPr>
          <w:color w:val="0000FF"/>
          <w:u w:val="single"/>
        </w:rPr>
        <w:t>Standard Client Workstation Distribution Files</w:t>
      </w:r>
      <w:r w:rsidRPr="00CD6404">
        <w:rPr>
          <w:color w:val="0000FF"/>
          <w:u w:val="single"/>
        </w:rPr>
        <w:fldChar w:fldCharType="end"/>
      </w:r>
    </w:p>
    <w:p w14:paraId="7D6E8301" w14:textId="343037CD" w:rsidR="001F33F1" w:rsidRPr="00CD6404" w:rsidRDefault="00466EC9" w:rsidP="008D2593">
      <w:pPr>
        <w:pStyle w:val="ListBullet"/>
      </w:pPr>
      <w:r w:rsidRPr="00CD6404">
        <w:rPr>
          <w:color w:val="0000FF"/>
          <w:u w:val="single"/>
        </w:rPr>
        <w:fldChar w:fldCharType="begin"/>
      </w:r>
      <w:r w:rsidRPr="00CD6404">
        <w:rPr>
          <w:color w:val="0000FF"/>
          <w:u w:val="single"/>
        </w:rPr>
        <w:instrText xml:space="preserve"> REF _Ref473889428 \h  \* MERGEFORMAT </w:instrText>
      </w:r>
      <w:r w:rsidRPr="00CD6404">
        <w:rPr>
          <w:color w:val="0000FF"/>
          <w:u w:val="single"/>
        </w:rPr>
      </w:r>
      <w:r w:rsidRPr="00CD6404">
        <w:rPr>
          <w:color w:val="0000FF"/>
          <w:u w:val="single"/>
        </w:rPr>
        <w:fldChar w:fldCharType="separate"/>
      </w:r>
      <w:r w:rsidR="008779A7" w:rsidRPr="008779A7">
        <w:rPr>
          <w:color w:val="0000FF"/>
          <w:u w:val="single"/>
        </w:rPr>
        <w:t>Programmer-Only Client Workstation Distribution Files</w:t>
      </w:r>
      <w:r w:rsidRPr="00CD6404">
        <w:rPr>
          <w:color w:val="0000FF"/>
          <w:u w:val="single"/>
        </w:rPr>
        <w:fldChar w:fldCharType="end"/>
      </w:r>
    </w:p>
    <w:p w14:paraId="0425227F" w14:textId="77777777" w:rsidR="00A256EB" w:rsidRPr="00CD6404" w:rsidRDefault="00A256EB" w:rsidP="00A256EB">
      <w:pPr>
        <w:pStyle w:val="BodyText6"/>
      </w:pPr>
    </w:p>
    <w:p w14:paraId="13A4A717" w14:textId="3EF4469B" w:rsidR="001F33F1" w:rsidRPr="00CD6404" w:rsidRDefault="001F33F1" w:rsidP="00CD0AA0">
      <w:pPr>
        <w:pStyle w:val="Caution"/>
      </w:pPr>
      <w:r w:rsidRPr="00CD6404">
        <w:rPr>
          <w:noProof/>
          <w:lang w:eastAsia="en-US"/>
        </w:rPr>
        <w:drawing>
          <wp:inline distT="0" distB="0" distL="0" distR="0" wp14:anchorId="114F82BD" wp14:editId="32574EF9">
            <wp:extent cx="409575" cy="409575"/>
            <wp:effectExtent l="0" t="0" r="9525" b="9525"/>
            <wp:docPr id="39"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r>
      <w:r w:rsidR="00CD0AA0" w:rsidRPr="00CD6404">
        <w:t xml:space="preserve">DISCLAIMER: </w:t>
      </w:r>
      <w:r w:rsidRPr="00CD6404">
        <w:t>RPC Broker Patch X</w:t>
      </w:r>
      <w:r w:rsidR="00127C66" w:rsidRPr="00CD6404">
        <w:t>WB*1.1*</w:t>
      </w:r>
      <w:r w:rsidR="001A1855" w:rsidRPr="00CD6404">
        <w:t>7</w:t>
      </w:r>
      <w:r w:rsidR="00D94C6C">
        <w:t>3</w:t>
      </w:r>
      <w:r w:rsidR="00CD0AA0" w:rsidRPr="00CD6404">
        <w:t xml:space="preserve"> is a BDK release only for the</w:t>
      </w:r>
      <w:r w:rsidR="00127C66" w:rsidRPr="00CD6404">
        <w:t xml:space="preserve"> VistA M Serve-side</w:t>
      </w:r>
      <w:r w:rsidR="00405B03" w:rsidRPr="00CD6404">
        <w:t xml:space="preserve"> and </w:t>
      </w:r>
      <w:r w:rsidR="00405B03" w:rsidRPr="00CD6404">
        <w:rPr>
          <w:i/>
        </w:rPr>
        <w:t>Programmer-</w:t>
      </w:r>
      <w:r w:rsidR="007A144F" w:rsidRPr="00CD6404">
        <w:rPr>
          <w:i/>
        </w:rPr>
        <w:t>O</w:t>
      </w:r>
      <w:r w:rsidR="00405B03" w:rsidRPr="00CD6404">
        <w:rPr>
          <w:i/>
        </w:rPr>
        <w:t>nly</w:t>
      </w:r>
      <w:r w:rsidR="00405B03" w:rsidRPr="00CD6404">
        <w:t xml:space="preserve"> Client Workstation</w:t>
      </w:r>
      <w:r w:rsidR="00CD0AA0" w:rsidRPr="00CD6404">
        <w:t>!</w:t>
      </w:r>
      <w:r w:rsidR="00CD0AA0" w:rsidRPr="00CD6404">
        <w:br/>
      </w:r>
      <w:r w:rsidR="00CD0AA0" w:rsidRPr="00CD6404">
        <w:br/>
      </w:r>
      <w:r w:rsidRPr="00CD6404">
        <w:t>There are no updates to the</w:t>
      </w:r>
      <w:r w:rsidR="00127C66" w:rsidRPr="00CD6404">
        <w:t xml:space="preserve"> </w:t>
      </w:r>
      <w:r w:rsidRPr="00CD6404">
        <w:rPr>
          <w:i/>
        </w:rPr>
        <w:t>Standard</w:t>
      </w:r>
      <w:r w:rsidRPr="00CD6404">
        <w:t xml:space="preserve"> Client Workstation</w:t>
      </w:r>
      <w:r w:rsidR="00127C66" w:rsidRPr="00CD6404">
        <w:t>s</w:t>
      </w:r>
      <w:r w:rsidR="00CD0AA0" w:rsidRPr="00CD6404">
        <w:t xml:space="preserve">, so you do </w:t>
      </w:r>
      <w:r w:rsidR="00CD0AA0" w:rsidRPr="00CD6404">
        <w:rPr>
          <w:i/>
        </w:rPr>
        <w:t>not</w:t>
      </w:r>
      <w:r w:rsidR="00CD0AA0" w:rsidRPr="00CD6404">
        <w:t xml:space="preserve"> need to download files for th</w:t>
      </w:r>
      <w:r w:rsidR="00405B03" w:rsidRPr="00CD6404">
        <w:t>at environment</w:t>
      </w:r>
      <w:r w:rsidRPr="00CD6404">
        <w:t>.</w:t>
      </w:r>
    </w:p>
    <w:p w14:paraId="10D55C54" w14:textId="77777777" w:rsidR="00FA29D6" w:rsidRPr="00CD6404" w:rsidRDefault="00FA29D6" w:rsidP="00FA29D6">
      <w:pPr>
        <w:pStyle w:val="BodyText6"/>
      </w:pPr>
    </w:p>
    <w:p w14:paraId="2EAADC39" w14:textId="03A893D6" w:rsidR="00546575" w:rsidRPr="00CD6404" w:rsidRDefault="00546575" w:rsidP="00546575">
      <w:pPr>
        <w:pStyle w:val="BodyText"/>
      </w:pPr>
      <w:r w:rsidRPr="00CD6404">
        <w:t>All RPC Broker software can be downloaded from the Product Support (PS) Anonymous Directories.</w:t>
      </w:r>
      <w:r w:rsidR="00466EC9" w:rsidRPr="00CD6404">
        <w:t xml:space="preserve"> Also, a</w:t>
      </w:r>
      <w:r w:rsidRPr="00CD6404">
        <w:t>ll RPC Broker documentation is available in Adobe</w:t>
      </w:r>
      <w:r w:rsidRPr="00CD6404">
        <w:rPr>
          <w:vertAlign w:val="superscript"/>
        </w:rPr>
        <w:t>®</w:t>
      </w:r>
      <w:r w:rsidRPr="00CD6404">
        <w:t xml:space="preserve"> Acrobat PDF format </w:t>
      </w:r>
      <w:r w:rsidRPr="00CD6404">
        <w:lastRenderedPageBreak/>
        <w:t xml:space="preserve">and can be downloaded from the VA Software Document Library (VDL) website: </w:t>
      </w:r>
      <w:hyperlink r:id="rId28" w:tooltip="VDL: RPC Broker Documentation Website" w:history="1">
        <w:r w:rsidRPr="00CD6404">
          <w:rPr>
            <w:rStyle w:val="Hyperlink"/>
          </w:rPr>
          <w:t>https://www.va.gov/vdl/application.asp?appid=23</w:t>
        </w:r>
      </w:hyperlink>
    </w:p>
    <w:p w14:paraId="6BCF3964" w14:textId="77777777" w:rsidR="00546575" w:rsidRPr="00CD6404" w:rsidRDefault="00546575" w:rsidP="00546575">
      <w:pPr>
        <w:pStyle w:val="Note"/>
      </w:pPr>
      <w:r w:rsidRPr="00CD6404">
        <w:rPr>
          <w:noProof/>
          <w:lang w:eastAsia="en-US"/>
        </w:rPr>
        <w:drawing>
          <wp:inline distT="0" distB="0" distL="0" distR="0" wp14:anchorId="5A7D76C7" wp14:editId="1A42A5B5">
            <wp:extent cx="304800" cy="304800"/>
            <wp:effectExtent l="0" t="0" r="0" b="0"/>
            <wp:docPr id="17" name="Picture 1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iCs/>
          <w:kern w:val="2"/>
        </w:rPr>
        <w:t>REF:</w:t>
      </w:r>
      <w:r w:rsidRPr="00CD6404">
        <w:rPr>
          <w:iCs/>
          <w:kern w:val="2"/>
        </w:rPr>
        <w:t xml:space="preserve"> </w:t>
      </w:r>
      <w:r w:rsidRPr="00CD6404">
        <w:t>Prior versions of RPC Broker software and documentation distributions can be obtained from the VA Intranet RPC Broker Archive website.</w:t>
      </w:r>
    </w:p>
    <w:p w14:paraId="07D9A47F" w14:textId="4F45F881" w:rsidR="00FF557A" w:rsidRPr="00CD6404" w:rsidRDefault="00FF557A" w:rsidP="00546575">
      <w:pPr>
        <w:pStyle w:val="Note"/>
      </w:pPr>
      <w:r w:rsidRPr="00CD6404">
        <w:rPr>
          <w:noProof/>
          <w:lang w:eastAsia="en-US"/>
        </w:rPr>
        <w:drawing>
          <wp:inline distT="0" distB="0" distL="0" distR="0" wp14:anchorId="09DBDC6F" wp14:editId="52A45355">
            <wp:extent cx="304800" cy="304800"/>
            <wp:effectExtent l="0" t="0" r="0" b="0"/>
            <wp:docPr id="14"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NOTE:</w:t>
      </w:r>
      <w:r w:rsidRPr="00CD6404">
        <w:t xml:space="preserve"> For all patches, first read the patch installation instructions in the patch description located in National Patch Module (NPM) on FORUM. </w:t>
      </w:r>
      <w:r w:rsidRPr="00CD6404">
        <w:br/>
      </w:r>
      <w:r w:rsidRPr="00CD6404">
        <w:br/>
      </w:r>
      <w:r w:rsidRPr="00CD6404">
        <w:rPr>
          <w:b/>
        </w:rPr>
        <w:t>REF:</w:t>
      </w:r>
      <w:r w:rsidRPr="00CD6404">
        <w:t xml:space="preserve"> For any supplemental instructions </w:t>
      </w:r>
      <w:r w:rsidRPr="00CD6404">
        <w:rPr>
          <w:i/>
        </w:rPr>
        <w:t>not</w:t>
      </w:r>
      <w:r w:rsidRPr="00CD6404">
        <w:t xml:space="preserve"> included in the manuals, see the lates</w:t>
      </w:r>
      <w:r w:rsidR="00127C66" w:rsidRPr="00CD6404">
        <w:t>t Readme file (i.e., </w:t>
      </w:r>
      <w:r w:rsidR="00127C66" w:rsidRPr="00CD6404">
        <w:rPr>
          <w:b/>
          <w:bCs/>
        </w:rPr>
        <w:t>xwb_1_1_p</w:t>
      </w:r>
      <w:r w:rsidR="001A1855" w:rsidRPr="00CD6404">
        <w:rPr>
          <w:b/>
          <w:bCs/>
        </w:rPr>
        <w:t>7</w:t>
      </w:r>
      <w:r w:rsidR="00D94C6C">
        <w:rPr>
          <w:b/>
          <w:bCs/>
        </w:rPr>
        <w:t>3</w:t>
      </w:r>
      <w:r w:rsidRPr="00CD6404">
        <w:rPr>
          <w:b/>
          <w:bCs/>
        </w:rPr>
        <w:t>_</w:t>
      </w:r>
      <w:r w:rsidR="001D20F3" w:rsidRPr="00CD6404">
        <w:rPr>
          <w:b/>
          <w:bCs/>
        </w:rPr>
        <w:t>rm</w:t>
      </w:r>
      <w:r w:rsidRPr="00CD6404">
        <w:rPr>
          <w:b/>
          <w:bCs/>
        </w:rPr>
        <w:t>.</w:t>
      </w:r>
      <w:r w:rsidR="001D20F3" w:rsidRPr="00CD6404">
        <w:rPr>
          <w:b/>
          <w:bCs/>
        </w:rPr>
        <w:t>pdf</w:t>
      </w:r>
      <w:r w:rsidRPr="00CD6404">
        <w:t xml:space="preserve"> file).</w:t>
      </w:r>
    </w:p>
    <w:p w14:paraId="542FD87F" w14:textId="77777777" w:rsidR="00FA29D6" w:rsidRPr="00CD6404" w:rsidRDefault="00FA29D6" w:rsidP="00FA29D6">
      <w:pPr>
        <w:pStyle w:val="BodyText6"/>
      </w:pPr>
    </w:p>
    <w:p w14:paraId="438856A8" w14:textId="77777777" w:rsidR="00466EC9" w:rsidRPr="00CD6404" w:rsidRDefault="00466EC9" w:rsidP="00466EC9">
      <w:pPr>
        <w:pStyle w:val="Heading3"/>
      </w:pPr>
      <w:bookmarkStart w:id="226" w:name="_Ref473889411"/>
      <w:bookmarkStart w:id="227" w:name="_Toc82525180"/>
      <w:r w:rsidRPr="00CD6404">
        <w:t>VistA M Server Distribution Files</w:t>
      </w:r>
      <w:bookmarkEnd w:id="226"/>
      <w:bookmarkEnd w:id="227"/>
    </w:p>
    <w:p w14:paraId="2B1F665E" w14:textId="4274E9E7" w:rsidR="00054F5B" w:rsidRPr="00CD6404" w:rsidRDefault="00054F5B" w:rsidP="00054F5B">
      <w:pPr>
        <w:pStyle w:val="Caution"/>
        <w:keepNext/>
        <w:keepLines/>
      </w:pPr>
      <w:r w:rsidRPr="00CD6404">
        <w:rPr>
          <w:noProof/>
          <w:lang w:eastAsia="en-US"/>
        </w:rPr>
        <w:drawing>
          <wp:inline distT="0" distB="0" distL="0" distR="0" wp14:anchorId="6EA6FD29" wp14:editId="174B0602">
            <wp:extent cx="409575" cy="409575"/>
            <wp:effectExtent l="0" t="0" r="9525" b="9525"/>
            <wp:docPr id="56" name="Picture 5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There are no RPC Broker 1.1 VistA M Server software routines distributed with the RPC Broker Patch XWB*1.1*7</w:t>
      </w:r>
      <w:r w:rsidR="00E035A0">
        <w:t>3</w:t>
      </w:r>
      <w:r w:rsidRPr="00CD6404">
        <w:t xml:space="preserve"> BDK release! The VistA M Server software was last updated with RPC Broker Patch XWB*1.1*65.</w:t>
      </w:r>
    </w:p>
    <w:p w14:paraId="18867676" w14:textId="77777777" w:rsidR="00FA29D6" w:rsidRPr="00CD6404" w:rsidRDefault="00FA29D6" w:rsidP="00FA29D6">
      <w:pPr>
        <w:pStyle w:val="BodyText6"/>
        <w:keepNext/>
        <w:keepLines/>
      </w:pPr>
    </w:p>
    <w:p w14:paraId="60713F8C" w14:textId="0DB4E0B5" w:rsidR="00466EC9" w:rsidRPr="00CD6404" w:rsidRDefault="00C828EE" w:rsidP="00466EC9">
      <w:pPr>
        <w:pStyle w:val="BodyText"/>
        <w:keepNext/>
        <w:keepLines/>
      </w:pPr>
      <w:r w:rsidRPr="00CD6404">
        <w:t>Download</w:t>
      </w:r>
      <w:r w:rsidR="00466EC9" w:rsidRPr="00CD6404">
        <w:t xml:space="preserve"> the documentation distribution files </w:t>
      </w:r>
      <w:r w:rsidR="003E19D4" w:rsidRPr="00CD6404">
        <w:t xml:space="preserve">in </w:t>
      </w:r>
      <w:r w:rsidR="003E19D4" w:rsidRPr="00CD6404">
        <w:rPr>
          <w:color w:val="0000FF"/>
          <w:u w:val="single"/>
        </w:rPr>
        <w:fldChar w:fldCharType="begin"/>
      </w:r>
      <w:r w:rsidR="003E19D4" w:rsidRPr="00CD6404">
        <w:rPr>
          <w:color w:val="0000FF"/>
          <w:u w:val="single"/>
        </w:rPr>
        <w:instrText xml:space="preserve"> REF _Ref373317540 \h  \* MERGEFORMAT </w:instrText>
      </w:r>
      <w:r w:rsidR="003E19D4" w:rsidRPr="00CD6404">
        <w:rPr>
          <w:color w:val="0000FF"/>
          <w:u w:val="single"/>
        </w:rPr>
      </w:r>
      <w:r w:rsidR="003E19D4" w:rsidRPr="00CD6404">
        <w:rPr>
          <w:color w:val="0000FF"/>
          <w:u w:val="single"/>
        </w:rPr>
        <w:fldChar w:fldCharType="separate"/>
      </w:r>
      <w:r w:rsidR="008779A7" w:rsidRPr="008779A7">
        <w:rPr>
          <w:color w:val="0000FF"/>
          <w:u w:val="single"/>
        </w:rPr>
        <w:t>Table 12</w:t>
      </w:r>
      <w:r w:rsidR="003E19D4" w:rsidRPr="00CD6404">
        <w:rPr>
          <w:color w:val="0000FF"/>
          <w:u w:val="single"/>
        </w:rPr>
        <w:fldChar w:fldCharType="end"/>
      </w:r>
      <w:r w:rsidR="003E19D4" w:rsidRPr="00CD6404">
        <w:t xml:space="preserve"> that were last updated </w:t>
      </w:r>
      <w:r w:rsidR="00C27E5F" w:rsidRPr="00CD6404">
        <w:t>with RPC Broker Patch XWB*1.1*</w:t>
      </w:r>
      <w:r w:rsidR="000E735F" w:rsidRPr="00CD6404">
        <w:t>65</w:t>
      </w:r>
      <w:r w:rsidR="00466EC9" w:rsidRPr="00CD6404">
        <w:t>:</w:t>
      </w:r>
    </w:p>
    <w:p w14:paraId="74C447E5" w14:textId="77777777" w:rsidR="00FA29D6" w:rsidRPr="00CD6404" w:rsidRDefault="00FA29D6" w:rsidP="00466EC9">
      <w:pPr>
        <w:pStyle w:val="BodyText"/>
        <w:keepNext/>
        <w:keepLines/>
      </w:pPr>
    </w:p>
    <w:p w14:paraId="739FD9DD" w14:textId="0168940C" w:rsidR="00466EC9" w:rsidRPr="00CD6404" w:rsidRDefault="00466EC9" w:rsidP="00466EC9">
      <w:pPr>
        <w:pStyle w:val="Caption"/>
      </w:pPr>
      <w:bookmarkStart w:id="228" w:name="_Ref373317540"/>
      <w:bookmarkStart w:id="229" w:name="_Toc448931740"/>
      <w:bookmarkStart w:id="230" w:name="_Toc82525238"/>
      <w:r w:rsidRPr="00CD6404">
        <w:t xml:space="preserve">Table </w:t>
      </w:r>
      <w:fldSimple w:instr=" SEQ Table \* ARABIC ">
        <w:r w:rsidR="008779A7">
          <w:rPr>
            <w:noProof/>
          </w:rPr>
          <w:t>12</w:t>
        </w:r>
      </w:fldSimple>
      <w:bookmarkEnd w:id="228"/>
      <w:r w:rsidRPr="00CD6404">
        <w:t xml:space="preserve">: </w:t>
      </w:r>
      <w:r w:rsidR="00220131" w:rsidRPr="00CD6404">
        <w:t>VistA M Server</w:t>
      </w:r>
      <w:r w:rsidR="000911F1" w:rsidRPr="00CD6404">
        <w:t>—</w:t>
      </w:r>
      <w:r w:rsidRPr="00CD6404">
        <w:t>Distribution Files</w:t>
      </w:r>
      <w:bookmarkEnd w:id="229"/>
      <w:bookmarkEnd w:id="230"/>
    </w:p>
    <w:tbl>
      <w:tblPr>
        <w:tblW w:w="93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44" w:type="dxa"/>
        </w:tblCellMar>
        <w:tblLook w:val="0000" w:firstRow="0" w:lastRow="0" w:firstColumn="0" w:lastColumn="0" w:noHBand="0" w:noVBand="0"/>
      </w:tblPr>
      <w:tblGrid>
        <w:gridCol w:w="3086"/>
        <w:gridCol w:w="990"/>
        <w:gridCol w:w="5284"/>
      </w:tblGrid>
      <w:tr w:rsidR="00466EC9" w:rsidRPr="00CD6404" w14:paraId="0B8EC0E2" w14:textId="77777777" w:rsidTr="000E735F">
        <w:trPr>
          <w:tblHeader/>
        </w:trPr>
        <w:tc>
          <w:tcPr>
            <w:tcW w:w="3086" w:type="dxa"/>
            <w:shd w:val="clear" w:color="auto" w:fill="F2F2F2" w:themeFill="background1" w:themeFillShade="F2"/>
          </w:tcPr>
          <w:p w14:paraId="5675E4BA" w14:textId="77777777" w:rsidR="00466EC9" w:rsidRPr="00CD6404" w:rsidRDefault="00466EC9" w:rsidP="009C5A42">
            <w:pPr>
              <w:pStyle w:val="TableHeading"/>
            </w:pPr>
            <w:r w:rsidRPr="00CD6404">
              <w:t>File Name</w:t>
            </w:r>
          </w:p>
        </w:tc>
        <w:tc>
          <w:tcPr>
            <w:tcW w:w="990" w:type="dxa"/>
            <w:shd w:val="clear" w:color="auto" w:fill="F2F2F2" w:themeFill="background1" w:themeFillShade="F2"/>
          </w:tcPr>
          <w:p w14:paraId="03D48DB7" w14:textId="77777777" w:rsidR="00466EC9" w:rsidRPr="00CD6404" w:rsidRDefault="00466EC9" w:rsidP="009C5A42">
            <w:pPr>
              <w:pStyle w:val="TableHeading"/>
            </w:pPr>
            <w:r w:rsidRPr="00CD6404">
              <w:t>Type</w:t>
            </w:r>
          </w:p>
        </w:tc>
        <w:tc>
          <w:tcPr>
            <w:tcW w:w="5284" w:type="dxa"/>
            <w:shd w:val="clear" w:color="auto" w:fill="F2F2F2" w:themeFill="background1" w:themeFillShade="F2"/>
          </w:tcPr>
          <w:p w14:paraId="0C4D464D" w14:textId="77777777" w:rsidR="00466EC9" w:rsidRPr="00CD6404" w:rsidRDefault="00466EC9" w:rsidP="009C5A42">
            <w:pPr>
              <w:pStyle w:val="TableHeading"/>
            </w:pPr>
            <w:r w:rsidRPr="00CD6404">
              <w:t>Description</w:t>
            </w:r>
          </w:p>
        </w:tc>
      </w:tr>
      <w:tr w:rsidR="00466EC9" w:rsidRPr="00CD6404" w14:paraId="62084B9A" w14:textId="77777777" w:rsidTr="000E735F">
        <w:tc>
          <w:tcPr>
            <w:tcW w:w="3086" w:type="dxa"/>
          </w:tcPr>
          <w:p w14:paraId="7E8A4775" w14:textId="3A65CF77" w:rsidR="00466EC9" w:rsidRPr="00CD6404" w:rsidRDefault="00FA29D6" w:rsidP="009C5A42">
            <w:pPr>
              <w:pStyle w:val="TableText"/>
              <w:keepNext/>
              <w:keepLines/>
              <w:rPr>
                <w:b/>
                <w:bCs/>
              </w:rPr>
            </w:pPr>
            <w:r w:rsidRPr="00CD6404">
              <w:rPr>
                <w:b/>
                <w:bCs/>
              </w:rPr>
              <w:t>xwb_1_1_</w:t>
            </w:r>
            <w:r w:rsidR="000E735F" w:rsidRPr="00CD6404">
              <w:rPr>
                <w:b/>
                <w:bCs/>
              </w:rPr>
              <w:t>65</w:t>
            </w:r>
            <w:r w:rsidRPr="00CD6404">
              <w:rPr>
                <w:b/>
                <w:bCs/>
              </w:rPr>
              <w:t>_pd.pdf</w:t>
            </w:r>
          </w:p>
        </w:tc>
        <w:tc>
          <w:tcPr>
            <w:tcW w:w="990" w:type="dxa"/>
          </w:tcPr>
          <w:p w14:paraId="19E45DE6" w14:textId="77777777" w:rsidR="00466EC9" w:rsidRPr="00CD6404" w:rsidRDefault="00466EC9" w:rsidP="009C5A42">
            <w:pPr>
              <w:pStyle w:val="TableText"/>
              <w:keepNext/>
              <w:keepLines/>
              <w:rPr>
                <w:bCs/>
              </w:rPr>
            </w:pPr>
            <w:r w:rsidRPr="00CD6404">
              <w:rPr>
                <w:bCs/>
              </w:rPr>
              <w:t>ASCII</w:t>
            </w:r>
          </w:p>
        </w:tc>
        <w:tc>
          <w:tcPr>
            <w:tcW w:w="5284" w:type="dxa"/>
          </w:tcPr>
          <w:p w14:paraId="68F306E9" w14:textId="77777777" w:rsidR="00466EC9" w:rsidRPr="00CD6404" w:rsidRDefault="00D35BC8" w:rsidP="009C5A42">
            <w:pPr>
              <w:pStyle w:val="TableText"/>
              <w:keepNext/>
              <w:keepLines/>
              <w:rPr>
                <w:rFonts w:cs="Arial"/>
              </w:rPr>
            </w:pPr>
            <w:r w:rsidRPr="00CD6404">
              <w:rPr>
                <w:rFonts w:cs="Arial"/>
                <w:b/>
              </w:rPr>
              <w:t>Patch Description</w:t>
            </w:r>
            <w:r w:rsidR="00466EC9" w:rsidRPr="00CD6404">
              <w:rPr>
                <w:rFonts w:cs="Arial"/>
              </w:rPr>
              <w:t>. This provides any pre-installation instructions</w:t>
            </w:r>
            <w:r w:rsidRPr="00CD6404">
              <w:rPr>
                <w:rFonts w:cs="Arial"/>
              </w:rPr>
              <w:t>,</w:t>
            </w:r>
            <w:r w:rsidR="00466EC9" w:rsidRPr="00CD6404">
              <w:rPr>
                <w:rFonts w:cs="Arial"/>
              </w:rPr>
              <w:t xml:space="preserve"> instructions, and additional information to </w:t>
            </w:r>
            <w:r w:rsidRPr="00CD6404">
              <w:rPr>
                <w:rFonts w:cs="Arial"/>
              </w:rPr>
              <w:t>install</w:t>
            </w:r>
            <w:r w:rsidR="00466EC9" w:rsidRPr="00CD6404">
              <w:rPr>
                <w:rFonts w:cs="Arial"/>
              </w:rPr>
              <w:t xml:space="preserve"> the patch.</w:t>
            </w:r>
          </w:p>
          <w:p w14:paraId="4E5D07FD" w14:textId="77777777" w:rsidR="00466EC9" w:rsidRPr="00CD6404" w:rsidRDefault="00D35BC8" w:rsidP="00D35BC8">
            <w:pPr>
              <w:pStyle w:val="TableText"/>
              <w:keepNext/>
              <w:keepLines/>
            </w:pPr>
            <w:r w:rsidRPr="00CD6404">
              <w:rPr>
                <w:rFonts w:cs="Arial"/>
              </w:rPr>
              <w:t xml:space="preserve">Follow all patch </w:t>
            </w:r>
            <w:r w:rsidR="00466EC9" w:rsidRPr="00CD6404">
              <w:rPr>
                <w:rFonts w:cs="Arial"/>
              </w:rPr>
              <w:t>installation instructions.</w:t>
            </w:r>
          </w:p>
        </w:tc>
      </w:tr>
      <w:tr w:rsidR="00FA29D6" w:rsidRPr="00CD6404" w14:paraId="00E66CDE" w14:textId="77777777" w:rsidTr="000E735F">
        <w:tc>
          <w:tcPr>
            <w:tcW w:w="3086" w:type="dxa"/>
          </w:tcPr>
          <w:p w14:paraId="3F1823CC" w14:textId="5BF65DFA" w:rsidR="00FA29D6" w:rsidRPr="00CD6404" w:rsidRDefault="00FA29D6" w:rsidP="00AC1D98">
            <w:pPr>
              <w:pStyle w:val="TableText"/>
              <w:rPr>
                <w:b/>
                <w:bCs/>
              </w:rPr>
            </w:pPr>
            <w:r w:rsidRPr="00CD6404">
              <w:rPr>
                <w:b/>
                <w:bCs/>
              </w:rPr>
              <w:t>xwb_1_1_</w:t>
            </w:r>
            <w:r w:rsidR="000E735F" w:rsidRPr="00CD6404">
              <w:rPr>
                <w:b/>
                <w:bCs/>
              </w:rPr>
              <w:t>ig</w:t>
            </w:r>
            <w:r w:rsidRPr="00CD6404">
              <w:rPr>
                <w:b/>
                <w:bCs/>
              </w:rPr>
              <w:t>.pdf</w:t>
            </w:r>
          </w:p>
        </w:tc>
        <w:tc>
          <w:tcPr>
            <w:tcW w:w="990" w:type="dxa"/>
          </w:tcPr>
          <w:p w14:paraId="1C2213BE" w14:textId="77777777" w:rsidR="00FA29D6" w:rsidRPr="00CD6404" w:rsidRDefault="00FA29D6" w:rsidP="00AC1D98">
            <w:pPr>
              <w:pStyle w:val="TableText"/>
              <w:rPr>
                <w:bCs/>
              </w:rPr>
            </w:pPr>
            <w:r w:rsidRPr="00CD6404">
              <w:rPr>
                <w:bCs/>
              </w:rPr>
              <w:t>Binary</w:t>
            </w:r>
          </w:p>
        </w:tc>
        <w:tc>
          <w:tcPr>
            <w:tcW w:w="5284" w:type="dxa"/>
          </w:tcPr>
          <w:p w14:paraId="625C1033" w14:textId="1FA5EB64" w:rsidR="00FA29D6" w:rsidRPr="00CD6404" w:rsidRDefault="00FA29D6" w:rsidP="00AC1D98">
            <w:pPr>
              <w:pStyle w:val="TableText"/>
            </w:pPr>
            <w:r w:rsidRPr="00CD6404">
              <w:rPr>
                <w:rFonts w:cs="Arial"/>
                <w:b/>
              </w:rPr>
              <w:t>Installation Guide</w:t>
            </w:r>
            <w:r w:rsidRPr="00CD6404">
              <w:rPr>
                <w:rFonts w:cs="Arial"/>
                <w:b/>
                <w:bCs/>
              </w:rPr>
              <w:t xml:space="preserve"> </w:t>
            </w:r>
            <w:r w:rsidRPr="00CD6404">
              <w:rPr>
                <w:rFonts w:cs="Arial"/>
              </w:rPr>
              <w:t xml:space="preserve"> (manual). Use this manual in conjunction with the patch description on FORUM and any additional Readme text files.</w:t>
            </w:r>
          </w:p>
        </w:tc>
      </w:tr>
      <w:tr w:rsidR="00466EC9" w:rsidRPr="00CD6404" w14:paraId="226B63D3" w14:textId="77777777" w:rsidTr="000E735F">
        <w:tc>
          <w:tcPr>
            <w:tcW w:w="3086" w:type="dxa"/>
          </w:tcPr>
          <w:p w14:paraId="734932DA" w14:textId="35494847" w:rsidR="00466EC9" w:rsidRPr="00CD6404" w:rsidRDefault="000E735F" w:rsidP="009C5A42">
            <w:pPr>
              <w:pStyle w:val="TableText"/>
              <w:rPr>
                <w:b/>
                <w:bCs/>
              </w:rPr>
            </w:pPr>
            <w:r w:rsidRPr="00CD6404">
              <w:rPr>
                <w:b/>
                <w:bCs/>
              </w:rPr>
              <w:t>xwb_1_1_P65_readme</w:t>
            </w:r>
            <w:r w:rsidR="00466EC9" w:rsidRPr="00CD6404">
              <w:rPr>
                <w:b/>
                <w:bCs/>
              </w:rPr>
              <w:t>.pdf</w:t>
            </w:r>
          </w:p>
        </w:tc>
        <w:tc>
          <w:tcPr>
            <w:tcW w:w="990" w:type="dxa"/>
          </w:tcPr>
          <w:p w14:paraId="5A30C237" w14:textId="77777777" w:rsidR="00466EC9" w:rsidRPr="00CD6404" w:rsidRDefault="00466EC9" w:rsidP="009C5A42">
            <w:pPr>
              <w:pStyle w:val="TableText"/>
              <w:rPr>
                <w:bCs/>
              </w:rPr>
            </w:pPr>
            <w:r w:rsidRPr="00CD6404">
              <w:rPr>
                <w:bCs/>
              </w:rPr>
              <w:t>Binary</w:t>
            </w:r>
          </w:p>
        </w:tc>
        <w:tc>
          <w:tcPr>
            <w:tcW w:w="5284" w:type="dxa"/>
          </w:tcPr>
          <w:p w14:paraId="1B979CE9" w14:textId="017F81D0" w:rsidR="00466EC9" w:rsidRPr="00CD6404" w:rsidRDefault="00FA29D6" w:rsidP="00D35BC8">
            <w:pPr>
              <w:pStyle w:val="TableText"/>
            </w:pPr>
            <w:r w:rsidRPr="00CD6404">
              <w:rPr>
                <w:rFonts w:cs="Arial"/>
                <w:b/>
              </w:rPr>
              <w:t>Readme File</w:t>
            </w:r>
            <w:r w:rsidR="00466EC9" w:rsidRPr="00CD6404">
              <w:rPr>
                <w:rFonts w:cs="Arial"/>
              </w:rPr>
              <w:t xml:space="preserve"> (manual). Use this manual in conjunction with </w:t>
            </w:r>
            <w:r w:rsidR="00D35BC8" w:rsidRPr="00CD6404">
              <w:rPr>
                <w:rFonts w:cs="Arial"/>
              </w:rPr>
              <w:t>the patch description on FORUM and any</w:t>
            </w:r>
            <w:r w:rsidR="00466EC9" w:rsidRPr="00CD6404">
              <w:rPr>
                <w:rFonts w:cs="Arial"/>
              </w:rPr>
              <w:t xml:space="preserve"> </w:t>
            </w:r>
            <w:r w:rsidR="006F2431" w:rsidRPr="00CD6404">
              <w:rPr>
                <w:rFonts w:cs="Arial"/>
              </w:rPr>
              <w:t>DIBRG</w:t>
            </w:r>
            <w:r w:rsidR="00466EC9" w:rsidRPr="00CD6404">
              <w:rPr>
                <w:rFonts w:cs="Arial"/>
              </w:rPr>
              <w:t xml:space="preserve"> file</w:t>
            </w:r>
            <w:r w:rsidR="00D35BC8" w:rsidRPr="00CD6404">
              <w:rPr>
                <w:rFonts w:cs="Arial"/>
              </w:rPr>
              <w:t>s</w:t>
            </w:r>
            <w:r w:rsidR="00466EC9" w:rsidRPr="00CD6404">
              <w:rPr>
                <w:rFonts w:cs="Arial"/>
              </w:rPr>
              <w:t>.</w:t>
            </w:r>
          </w:p>
        </w:tc>
      </w:tr>
    </w:tbl>
    <w:p w14:paraId="0CE14C94" w14:textId="77777777" w:rsidR="00466EC9" w:rsidRPr="00CD6404" w:rsidRDefault="00466EC9" w:rsidP="00466EC9">
      <w:pPr>
        <w:pStyle w:val="BodyText6"/>
      </w:pPr>
    </w:p>
    <w:p w14:paraId="3A4382B6" w14:textId="77777777" w:rsidR="00466EC9" w:rsidRPr="00CD6404" w:rsidRDefault="00466EC9" w:rsidP="00466EC9">
      <w:pPr>
        <w:pStyle w:val="Heading3"/>
      </w:pPr>
      <w:bookmarkStart w:id="231" w:name="_Ref373316655"/>
      <w:bookmarkStart w:id="232" w:name="_Toc82525181"/>
      <w:r w:rsidRPr="00CD6404">
        <w:rPr>
          <w:i/>
        </w:rPr>
        <w:lastRenderedPageBreak/>
        <w:t>Standard</w:t>
      </w:r>
      <w:r w:rsidRPr="00CD6404">
        <w:t xml:space="preserve"> Client Workstation Distribution Files</w:t>
      </w:r>
      <w:bookmarkEnd w:id="231"/>
      <w:bookmarkEnd w:id="232"/>
    </w:p>
    <w:p w14:paraId="4AFA5BC1" w14:textId="598C2B0C" w:rsidR="00BA02E1" w:rsidRPr="00CD6404" w:rsidRDefault="00BA02E1" w:rsidP="006F2431">
      <w:pPr>
        <w:pStyle w:val="Caution"/>
        <w:keepNext/>
        <w:keepLines/>
      </w:pPr>
      <w:r w:rsidRPr="00CD6404">
        <w:rPr>
          <w:noProof/>
          <w:lang w:eastAsia="en-US"/>
        </w:rPr>
        <w:drawing>
          <wp:inline distT="0" distB="0" distL="0" distR="0" wp14:anchorId="051DC8E3" wp14:editId="62B05A3F">
            <wp:extent cx="409575" cy="409575"/>
            <wp:effectExtent l="0" t="0" r="9525" b="9525"/>
            <wp:docPr id="33" name="Picture 3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SKIP THIS STEP: You do </w:t>
      </w:r>
      <w:r w:rsidRPr="00CD6404">
        <w:rPr>
          <w:i/>
        </w:rPr>
        <w:t>not</w:t>
      </w:r>
      <w:r w:rsidRPr="00CD6404">
        <w:t xml:space="preserve"> need to retrieve the distribution files in this section for RPC Broker Patch XWB*1.1*</w:t>
      </w:r>
      <w:r w:rsidR="001A1855" w:rsidRPr="00CD6404">
        <w:t>7</w:t>
      </w:r>
      <w:r w:rsidR="00E035A0">
        <w:t>3</w:t>
      </w:r>
      <w:r w:rsidRPr="00CD6404">
        <w:t xml:space="preserve"> BDK release! The instructions in this section are retained here for historical reference only but may be updated in a </w:t>
      </w:r>
      <w:r w:rsidRPr="00CD6404">
        <w:rPr>
          <w:i/>
        </w:rPr>
        <w:t>future</w:t>
      </w:r>
      <w:r w:rsidRPr="00CD6404">
        <w:t xml:space="preserve"> release. </w:t>
      </w:r>
      <w:r w:rsidRPr="00CD6404">
        <w:br/>
      </w:r>
      <w:r w:rsidRPr="00CD6404">
        <w:br/>
        <w:t xml:space="preserve">The </w:t>
      </w:r>
      <w:r w:rsidRPr="00CD6404">
        <w:rPr>
          <w:i/>
        </w:rPr>
        <w:t>Standard</w:t>
      </w:r>
      <w:r w:rsidRPr="00CD6404">
        <w:t xml:space="preserve"> Client Workstation installation took place with the initial release of RPC Broker 1.1. There have been no updates to the </w:t>
      </w:r>
      <w:r w:rsidRPr="00CD6404">
        <w:rPr>
          <w:i/>
        </w:rPr>
        <w:t>Standard</w:t>
      </w:r>
      <w:r w:rsidRPr="00CD6404">
        <w:t xml:space="preserve"> Client Workstation software since RPC Broker Patch XWB*1.1*58.</w:t>
      </w:r>
    </w:p>
    <w:p w14:paraId="6033D19A" w14:textId="77777777" w:rsidR="006F2431" w:rsidRPr="00CD6404" w:rsidRDefault="006F2431" w:rsidP="006F2431">
      <w:pPr>
        <w:pStyle w:val="BodyText6"/>
        <w:keepNext/>
        <w:keepLines/>
      </w:pPr>
    </w:p>
    <w:p w14:paraId="019EDA93" w14:textId="64AEB1CE" w:rsidR="00466EC9" w:rsidRPr="00CD6404" w:rsidRDefault="00C828EE" w:rsidP="00466EC9">
      <w:pPr>
        <w:pStyle w:val="BodyText"/>
        <w:keepNext/>
        <w:keepLines/>
      </w:pPr>
      <w:r w:rsidRPr="00CD6404">
        <w:t>Download</w:t>
      </w:r>
      <w:r w:rsidR="00466EC9" w:rsidRPr="00CD6404">
        <w:t xml:space="preserve"> the</w:t>
      </w:r>
      <w:r w:rsidR="009C5A42" w:rsidRPr="00CD6404">
        <w:t xml:space="preserve"> base software distribution file </w:t>
      </w:r>
      <w:r w:rsidR="003E19D4" w:rsidRPr="00CD6404">
        <w:t xml:space="preserve">in </w:t>
      </w:r>
      <w:r w:rsidR="003E19D4" w:rsidRPr="00CD6404">
        <w:rPr>
          <w:color w:val="0000FF"/>
          <w:u w:val="single"/>
        </w:rPr>
        <w:fldChar w:fldCharType="begin"/>
      </w:r>
      <w:r w:rsidR="003E19D4" w:rsidRPr="00CD6404">
        <w:rPr>
          <w:color w:val="0000FF"/>
          <w:u w:val="single"/>
        </w:rPr>
        <w:instrText xml:space="preserve"> REF _Ref373317133 \h  \* MERGEFORMAT </w:instrText>
      </w:r>
      <w:r w:rsidR="003E19D4" w:rsidRPr="00CD6404">
        <w:rPr>
          <w:color w:val="0000FF"/>
          <w:u w:val="single"/>
        </w:rPr>
      </w:r>
      <w:r w:rsidR="003E19D4" w:rsidRPr="00CD6404">
        <w:rPr>
          <w:color w:val="0000FF"/>
          <w:u w:val="single"/>
        </w:rPr>
        <w:fldChar w:fldCharType="separate"/>
      </w:r>
      <w:r w:rsidR="008779A7" w:rsidRPr="008779A7">
        <w:rPr>
          <w:color w:val="0000FF"/>
          <w:u w:val="single"/>
        </w:rPr>
        <w:t>Table 13</w:t>
      </w:r>
      <w:r w:rsidR="003E19D4" w:rsidRPr="00CD6404">
        <w:rPr>
          <w:color w:val="0000FF"/>
          <w:u w:val="single"/>
        </w:rPr>
        <w:fldChar w:fldCharType="end"/>
      </w:r>
      <w:r w:rsidR="003E19D4" w:rsidRPr="00CD6404">
        <w:t xml:space="preserve"> that was last updated with RPC Broker Patch XWB*1.1*58 and is needed to install the RPC Broker 1.1 software on the </w:t>
      </w:r>
      <w:r w:rsidR="003E19D4" w:rsidRPr="00CD6404">
        <w:rPr>
          <w:i/>
        </w:rPr>
        <w:t>Standard</w:t>
      </w:r>
      <w:r w:rsidR="003E19D4" w:rsidRPr="00CD6404">
        <w:t xml:space="preserve"> Client Workstation:</w:t>
      </w:r>
    </w:p>
    <w:p w14:paraId="0CF6D5AD" w14:textId="77777777" w:rsidR="006F2431" w:rsidRPr="00CD6404" w:rsidRDefault="006F2431" w:rsidP="006F2431">
      <w:pPr>
        <w:pStyle w:val="BodyText6"/>
        <w:keepNext/>
        <w:keepLines/>
      </w:pPr>
    </w:p>
    <w:p w14:paraId="4633FC9D" w14:textId="2E45B8CE" w:rsidR="00466EC9" w:rsidRPr="00CD6404" w:rsidRDefault="00466EC9" w:rsidP="00466EC9">
      <w:pPr>
        <w:pStyle w:val="Caption"/>
      </w:pPr>
      <w:bookmarkStart w:id="233" w:name="_Ref373317133"/>
      <w:bookmarkStart w:id="234" w:name="_Toc202781438"/>
      <w:bookmarkStart w:id="235" w:name="_Toc448931736"/>
      <w:bookmarkStart w:id="236" w:name="_Toc82525239"/>
      <w:r w:rsidRPr="00CD6404">
        <w:t xml:space="preserve">Table </w:t>
      </w:r>
      <w:fldSimple w:instr=" SEQ Table \* ARABIC ">
        <w:r w:rsidR="008779A7">
          <w:rPr>
            <w:noProof/>
          </w:rPr>
          <w:t>13</w:t>
        </w:r>
      </w:fldSimple>
      <w:bookmarkEnd w:id="233"/>
      <w:r w:rsidRPr="00CD6404">
        <w:t xml:space="preserve">: </w:t>
      </w:r>
      <w:r w:rsidR="00220131" w:rsidRPr="00CD6404">
        <w:rPr>
          <w:i/>
        </w:rPr>
        <w:t>Standard</w:t>
      </w:r>
      <w:r w:rsidR="00220131" w:rsidRPr="00CD6404">
        <w:t xml:space="preserve"> Client Workstation—Base </w:t>
      </w:r>
      <w:r w:rsidRPr="00CD6404">
        <w:t>Distribution Files</w:t>
      </w:r>
      <w:bookmarkEnd w:id="234"/>
      <w:bookmarkEnd w:id="235"/>
      <w:bookmarkEnd w:id="236"/>
    </w:p>
    <w:tbl>
      <w:tblPr>
        <w:tblW w:w="9288" w:type="dxa"/>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268"/>
        <w:gridCol w:w="916"/>
        <w:gridCol w:w="6104"/>
      </w:tblGrid>
      <w:tr w:rsidR="00466EC9" w:rsidRPr="00CD6404" w14:paraId="51AD2E26" w14:textId="77777777" w:rsidTr="00D05645">
        <w:trPr>
          <w:tblHeader/>
        </w:trPr>
        <w:tc>
          <w:tcPr>
            <w:tcW w:w="2268" w:type="dxa"/>
            <w:tcBorders>
              <w:bottom w:val="single" w:sz="8" w:space="0" w:color="auto"/>
            </w:tcBorders>
            <w:shd w:val="clear" w:color="auto" w:fill="F2F2F2" w:themeFill="background1" w:themeFillShade="F2"/>
          </w:tcPr>
          <w:p w14:paraId="536EEA41" w14:textId="77777777" w:rsidR="00466EC9" w:rsidRPr="00CD6404" w:rsidRDefault="00466EC9" w:rsidP="009C5A42">
            <w:pPr>
              <w:pStyle w:val="TableHeading"/>
            </w:pPr>
            <w:r w:rsidRPr="00CD6404">
              <w:t>File Name</w:t>
            </w:r>
          </w:p>
        </w:tc>
        <w:tc>
          <w:tcPr>
            <w:tcW w:w="916" w:type="dxa"/>
            <w:tcBorders>
              <w:bottom w:val="single" w:sz="8" w:space="0" w:color="auto"/>
            </w:tcBorders>
            <w:shd w:val="clear" w:color="auto" w:fill="F2F2F2" w:themeFill="background1" w:themeFillShade="F2"/>
          </w:tcPr>
          <w:p w14:paraId="611D8F09" w14:textId="77777777" w:rsidR="00466EC9" w:rsidRPr="00CD6404" w:rsidRDefault="00466EC9" w:rsidP="009C5A42">
            <w:pPr>
              <w:pStyle w:val="TableHeading"/>
            </w:pPr>
            <w:r w:rsidRPr="00CD6404">
              <w:t>Type</w:t>
            </w:r>
          </w:p>
        </w:tc>
        <w:tc>
          <w:tcPr>
            <w:tcW w:w="6104" w:type="dxa"/>
            <w:tcBorders>
              <w:bottom w:val="single" w:sz="8" w:space="0" w:color="auto"/>
            </w:tcBorders>
            <w:shd w:val="clear" w:color="auto" w:fill="F2F2F2" w:themeFill="background1" w:themeFillShade="F2"/>
          </w:tcPr>
          <w:p w14:paraId="46053ACA" w14:textId="77777777" w:rsidR="00466EC9" w:rsidRPr="00CD6404" w:rsidRDefault="00466EC9" w:rsidP="009C5A42">
            <w:pPr>
              <w:pStyle w:val="TableHeading"/>
            </w:pPr>
            <w:r w:rsidRPr="00CD6404">
              <w:t>Description</w:t>
            </w:r>
          </w:p>
        </w:tc>
      </w:tr>
      <w:tr w:rsidR="00466EC9" w:rsidRPr="00CD6404" w14:paraId="0035B727" w14:textId="77777777" w:rsidTr="00D05645">
        <w:trPr>
          <w:cantSplit/>
        </w:trPr>
        <w:tc>
          <w:tcPr>
            <w:tcW w:w="2268" w:type="dxa"/>
            <w:tcBorders>
              <w:top w:val="single" w:sz="8" w:space="0" w:color="auto"/>
            </w:tcBorders>
          </w:tcPr>
          <w:p w14:paraId="7BD04EAE" w14:textId="77777777" w:rsidR="00466EC9" w:rsidRPr="00CD6404" w:rsidRDefault="00466EC9" w:rsidP="009C5A42">
            <w:pPr>
              <w:pStyle w:val="TableText"/>
              <w:rPr>
                <w:b/>
                <w:bCs/>
              </w:rPr>
            </w:pPr>
            <w:r w:rsidRPr="00CD6404">
              <w:rPr>
                <w:b/>
                <w:bCs/>
              </w:rPr>
              <w:t>xwb1_1ws.exe</w:t>
            </w:r>
          </w:p>
        </w:tc>
        <w:tc>
          <w:tcPr>
            <w:tcW w:w="916" w:type="dxa"/>
            <w:tcBorders>
              <w:top w:val="single" w:sz="8" w:space="0" w:color="auto"/>
            </w:tcBorders>
          </w:tcPr>
          <w:p w14:paraId="0167521D" w14:textId="77777777" w:rsidR="00466EC9" w:rsidRPr="00CD6404" w:rsidRDefault="00466EC9" w:rsidP="009C5A42">
            <w:pPr>
              <w:pStyle w:val="TableText"/>
            </w:pPr>
            <w:r w:rsidRPr="00CD6404">
              <w:t>Binary</w:t>
            </w:r>
          </w:p>
        </w:tc>
        <w:tc>
          <w:tcPr>
            <w:tcW w:w="6104" w:type="dxa"/>
            <w:tcBorders>
              <w:top w:val="single" w:sz="8" w:space="0" w:color="auto"/>
            </w:tcBorders>
          </w:tcPr>
          <w:p w14:paraId="73C5E166" w14:textId="77777777" w:rsidR="00466EC9" w:rsidRPr="00CD6404" w:rsidRDefault="00466EC9" w:rsidP="009C5A42">
            <w:pPr>
              <w:pStyle w:val="TableText"/>
            </w:pPr>
            <w:r w:rsidRPr="00CD6404">
              <w:rPr>
                <w:b/>
                <w:i/>
              </w:rPr>
              <w:t>Standard</w:t>
            </w:r>
            <w:r w:rsidRPr="00CD6404">
              <w:rPr>
                <w:b/>
              </w:rPr>
              <w:t xml:space="preserve"> Client Workstation Software</w:t>
            </w:r>
            <w:r w:rsidRPr="00CD6404">
              <w:t xml:space="preserve"> (client software). This is a self-installing executable. This software is installed on client workstations to run RPC Broker applications.</w:t>
            </w:r>
          </w:p>
          <w:p w14:paraId="0964EF1C" w14:textId="77777777" w:rsidR="00466EC9" w:rsidRPr="00CD6404" w:rsidRDefault="00466EC9" w:rsidP="00AB49C0">
            <w:pPr>
              <w:pStyle w:val="TableNote"/>
            </w:pPr>
            <w:r w:rsidRPr="00CD6404">
              <w:rPr>
                <w:noProof/>
              </w:rPr>
              <w:drawing>
                <wp:inline distT="0" distB="0" distL="0" distR="0" wp14:anchorId="2282FC0E" wp14:editId="160C5E69">
                  <wp:extent cx="304800" cy="304800"/>
                  <wp:effectExtent l="0" t="0" r="0" b="0"/>
                  <wp:docPr id="60"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 xml:space="preserve"> </w:t>
            </w:r>
            <w:r w:rsidRPr="00CD6404">
              <w:rPr>
                <w:b/>
                <w:iCs/>
                <w:kern w:val="2"/>
              </w:rPr>
              <w:t>REF:</w:t>
            </w:r>
            <w:r w:rsidRPr="00CD6404">
              <w:rPr>
                <w:iCs/>
                <w:kern w:val="2"/>
              </w:rPr>
              <w:t xml:space="preserve"> </w:t>
            </w:r>
            <w:r w:rsidRPr="00CD6404">
              <w:t xml:space="preserve">For more information, see the “System Features” section in the </w:t>
            </w:r>
            <w:r w:rsidRPr="00CD6404">
              <w:rPr>
                <w:i/>
              </w:rPr>
              <w:t>RPC Broker Systems Management Guide</w:t>
            </w:r>
            <w:r w:rsidRPr="00CD6404">
              <w:t>.</w:t>
            </w:r>
          </w:p>
        </w:tc>
      </w:tr>
    </w:tbl>
    <w:p w14:paraId="27C00C91" w14:textId="77777777" w:rsidR="00466EC9" w:rsidRPr="00CD6404" w:rsidRDefault="00466EC9" w:rsidP="00466EC9">
      <w:pPr>
        <w:pStyle w:val="BodyText6"/>
      </w:pPr>
    </w:p>
    <w:p w14:paraId="0DAECF67" w14:textId="57A7656A" w:rsidR="009C5A42" w:rsidRPr="00CD6404" w:rsidRDefault="009C5A42" w:rsidP="009C5A42">
      <w:pPr>
        <w:pStyle w:val="BodyText"/>
        <w:keepNext/>
        <w:keepLines/>
      </w:pPr>
      <w:r w:rsidRPr="00CD6404">
        <w:t>Download the software and documentation distribution files</w:t>
      </w:r>
      <w:r w:rsidR="003E19D4" w:rsidRPr="00CD6404">
        <w:t xml:space="preserve"> in </w:t>
      </w:r>
      <w:r w:rsidR="003E19D4" w:rsidRPr="00CD6404">
        <w:rPr>
          <w:color w:val="0000FF"/>
          <w:u w:val="single"/>
        </w:rPr>
        <w:fldChar w:fldCharType="begin"/>
      </w:r>
      <w:r w:rsidR="003E19D4" w:rsidRPr="00CD6404">
        <w:rPr>
          <w:color w:val="0000FF"/>
          <w:u w:val="single"/>
        </w:rPr>
        <w:instrText xml:space="preserve"> REF _Ref448845755 \h  \* MERGEFORMAT </w:instrText>
      </w:r>
      <w:r w:rsidR="003E19D4" w:rsidRPr="00CD6404">
        <w:rPr>
          <w:color w:val="0000FF"/>
          <w:u w:val="single"/>
        </w:rPr>
      </w:r>
      <w:r w:rsidR="003E19D4" w:rsidRPr="00CD6404">
        <w:rPr>
          <w:color w:val="0000FF"/>
          <w:u w:val="single"/>
        </w:rPr>
        <w:fldChar w:fldCharType="separate"/>
      </w:r>
      <w:r w:rsidR="008779A7" w:rsidRPr="008779A7">
        <w:rPr>
          <w:color w:val="0000FF"/>
          <w:u w:val="single"/>
        </w:rPr>
        <w:t>Table 14</w:t>
      </w:r>
      <w:r w:rsidR="003E19D4" w:rsidRPr="00CD6404">
        <w:rPr>
          <w:color w:val="0000FF"/>
          <w:u w:val="single"/>
        </w:rPr>
        <w:fldChar w:fldCharType="end"/>
      </w:r>
      <w:r w:rsidR="003E19D4" w:rsidRPr="00CD6404">
        <w:t xml:space="preserve"> that are needed to interactively install the RPC Broker 1.1 software on the </w:t>
      </w:r>
      <w:r w:rsidR="003E19D4" w:rsidRPr="00CD6404">
        <w:rPr>
          <w:i/>
        </w:rPr>
        <w:t>Standard</w:t>
      </w:r>
      <w:r w:rsidR="003E19D4" w:rsidRPr="00CD6404">
        <w:t xml:space="preserve"> Client Workstation</w:t>
      </w:r>
      <w:r w:rsidR="00A256EB" w:rsidRPr="00CD6404">
        <w:t>.</w:t>
      </w:r>
    </w:p>
    <w:p w14:paraId="38FC0518" w14:textId="77777777" w:rsidR="0025555E" w:rsidRPr="00CD6404" w:rsidRDefault="0025555E" w:rsidP="0025555E">
      <w:pPr>
        <w:pStyle w:val="BodyText6"/>
        <w:keepNext/>
        <w:keepLines/>
      </w:pPr>
    </w:p>
    <w:p w14:paraId="0657512D" w14:textId="60C66619" w:rsidR="009C5A42" w:rsidRPr="00CD6404" w:rsidRDefault="009C5A42" w:rsidP="009C5A42">
      <w:pPr>
        <w:pStyle w:val="Caption"/>
      </w:pPr>
      <w:bookmarkStart w:id="237" w:name="_Ref448845755"/>
      <w:bookmarkStart w:id="238" w:name="_Toc448931741"/>
      <w:bookmarkStart w:id="239" w:name="_Toc82525240"/>
      <w:r w:rsidRPr="00CD6404">
        <w:t xml:space="preserve">Table </w:t>
      </w:r>
      <w:fldSimple w:instr=" SEQ Table \* ARABIC ">
        <w:r w:rsidR="008779A7">
          <w:rPr>
            <w:noProof/>
          </w:rPr>
          <w:t>14</w:t>
        </w:r>
      </w:fldSimple>
      <w:bookmarkEnd w:id="237"/>
      <w:r w:rsidRPr="00CD6404">
        <w:t xml:space="preserve">: </w:t>
      </w:r>
      <w:r w:rsidR="00220131" w:rsidRPr="00CD6404">
        <w:rPr>
          <w:i/>
        </w:rPr>
        <w:t>Standard</w:t>
      </w:r>
      <w:r w:rsidR="00220131" w:rsidRPr="00CD6404">
        <w:t xml:space="preserve"> Client Workstation—Interactive Installation Distribution Files</w:t>
      </w:r>
      <w:bookmarkEnd w:id="238"/>
      <w:bookmarkEnd w:id="239"/>
    </w:p>
    <w:tbl>
      <w:tblPr>
        <w:tblW w:w="93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44" w:type="dxa"/>
        </w:tblCellMar>
        <w:tblLook w:val="0000" w:firstRow="0" w:lastRow="0" w:firstColumn="0" w:lastColumn="0" w:noHBand="0" w:noVBand="0"/>
      </w:tblPr>
      <w:tblGrid>
        <w:gridCol w:w="2006"/>
        <w:gridCol w:w="990"/>
        <w:gridCol w:w="6364"/>
      </w:tblGrid>
      <w:tr w:rsidR="009C5A42" w:rsidRPr="00CD6404" w14:paraId="76BB9168" w14:textId="77777777" w:rsidTr="00C56BCF">
        <w:trPr>
          <w:tblHeader/>
        </w:trPr>
        <w:tc>
          <w:tcPr>
            <w:tcW w:w="2006" w:type="dxa"/>
            <w:shd w:val="clear" w:color="auto" w:fill="F2F2F2" w:themeFill="background1" w:themeFillShade="F2"/>
          </w:tcPr>
          <w:p w14:paraId="5ED1EC02" w14:textId="77777777" w:rsidR="009C5A42" w:rsidRPr="00CD6404" w:rsidRDefault="009C5A42" w:rsidP="009C5A42">
            <w:pPr>
              <w:pStyle w:val="TableHeading"/>
            </w:pPr>
            <w:r w:rsidRPr="00CD6404">
              <w:t>File Name</w:t>
            </w:r>
          </w:p>
        </w:tc>
        <w:tc>
          <w:tcPr>
            <w:tcW w:w="990" w:type="dxa"/>
            <w:shd w:val="clear" w:color="auto" w:fill="F2F2F2" w:themeFill="background1" w:themeFillShade="F2"/>
          </w:tcPr>
          <w:p w14:paraId="3657FF90" w14:textId="77777777" w:rsidR="009C5A42" w:rsidRPr="00CD6404" w:rsidRDefault="009C5A42" w:rsidP="009C5A42">
            <w:pPr>
              <w:pStyle w:val="TableHeading"/>
            </w:pPr>
            <w:r w:rsidRPr="00CD6404">
              <w:t>Type</w:t>
            </w:r>
          </w:p>
        </w:tc>
        <w:tc>
          <w:tcPr>
            <w:tcW w:w="6364" w:type="dxa"/>
            <w:shd w:val="clear" w:color="auto" w:fill="F2F2F2" w:themeFill="background1" w:themeFillShade="F2"/>
          </w:tcPr>
          <w:p w14:paraId="68F4144C" w14:textId="77777777" w:rsidR="009C5A42" w:rsidRPr="00CD6404" w:rsidRDefault="009C5A42" w:rsidP="009C5A42">
            <w:pPr>
              <w:pStyle w:val="TableHeading"/>
            </w:pPr>
            <w:r w:rsidRPr="00CD6404">
              <w:t>Description</w:t>
            </w:r>
          </w:p>
        </w:tc>
      </w:tr>
      <w:tr w:rsidR="009C5A42" w:rsidRPr="00CD6404" w14:paraId="6B8F3BD1" w14:textId="77777777" w:rsidTr="00C56BCF">
        <w:tc>
          <w:tcPr>
            <w:tcW w:w="2006" w:type="dxa"/>
          </w:tcPr>
          <w:p w14:paraId="14C62EE8" w14:textId="77777777" w:rsidR="009C5A42" w:rsidRPr="00CD6404" w:rsidRDefault="009C5A42" w:rsidP="009C5A42">
            <w:pPr>
              <w:pStyle w:val="TableText"/>
              <w:keepNext/>
              <w:keepLines/>
              <w:rPr>
                <w:b/>
                <w:bCs/>
              </w:rPr>
            </w:pPr>
            <w:r w:rsidRPr="00CD6404">
              <w:rPr>
                <w:b/>
                <w:bCs/>
              </w:rPr>
              <w:t>xwb_1_1_rm.txt</w:t>
            </w:r>
          </w:p>
        </w:tc>
        <w:tc>
          <w:tcPr>
            <w:tcW w:w="990" w:type="dxa"/>
          </w:tcPr>
          <w:p w14:paraId="120231F5" w14:textId="77777777" w:rsidR="009C5A42" w:rsidRPr="00CD6404" w:rsidRDefault="009C5A42" w:rsidP="009C5A42">
            <w:pPr>
              <w:pStyle w:val="TableText"/>
              <w:keepNext/>
              <w:keepLines/>
              <w:rPr>
                <w:bCs/>
              </w:rPr>
            </w:pPr>
            <w:r w:rsidRPr="00CD6404">
              <w:rPr>
                <w:bCs/>
              </w:rPr>
              <w:t>ASCII</w:t>
            </w:r>
          </w:p>
        </w:tc>
        <w:tc>
          <w:tcPr>
            <w:tcW w:w="6364" w:type="dxa"/>
          </w:tcPr>
          <w:p w14:paraId="794335E7" w14:textId="77777777" w:rsidR="009C5A42" w:rsidRPr="00CD6404" w:rsidRDefault="009C5A42" w:rsidP="009C5A42">
            <w:pPr>
              <w:pStyle w:val="TableText"/>
              <w:keepNext/>
              <w:keepLines/>
              <w:rPr>
                <w:rFonts w:cs="Arial"/>
              </w:rPr>
            </w:pPr>
            <w:r w:rsidRPr="00CD6404">
              <w:rPr>
                <w:rFonts w:cs="Arial"/>
                <w:b/>
              </w:rPr>
              <w:t>Readme File</w:t>
            </w:r>
            <w:r w:rsidRPr="00CD6404">
              <w:rPr>
                <w:rFonts w:cs="Arial"/>
              </w:rPr>
              <w:t xml:space="preserve"> (manual). This file provides any pre-installation instructions, last minute changes, new instructions, and additional information to supplement the manuals.</w:t>
            </w:r>
          </w:p>
          <w:p w14:paraId="2277DE13" w14:textId="77777777" w:rsidR="009C5A42" w:rsidRPr="00CD6404" w:rsidRDefault="009C5A42" w:rsidP="009C5A42">
            <w:pPr>
              <w:pStyle w:val="TableText"/>
              <w:keepNext/>
              <w:keepLines/>
            </w:pPr>
            <w:r w:rsidRPr="00CD6404">
              <w:rPr>
                <w:rFonts w:cs="Arial"/>
              </w:rPr>
              <w:t xml:space="preserve">Read all sections of this file prior to following the installation instructions in the </w:t>
            </w:r>
            <w:r w:rsidRPr="00CD6404">
              <w:rPr>
                <w:rFonts w:cs="Arial"/>
                <w:i/>
              </w:rPr>
              <w:t>RPC Broker Deployment, Installation, Back-Out, and Rollback Guide</w:t>
            </w:r>
            <w:r w:rsidRPr="00CD6404">
              <w:rPr>
                <w:rFonts w:cs="Arial"/>
              </w:rPr>
              <w:t xml:space="preserve"> (i.e., </w:t>
            </w:r>
            <w:r w:rsidRPr="00CD6404">
              <w:rPr>
                <w:rFonts w:cs="Arial"/>
                <w:b/>
                <w:bCs/>
              </w:rPr>
              <w:t>xwb_1_1_ig.pdf</w:t>
            </w:r>
            <w:r w:rsidRPr="00CD6404">
              <w:rPr>
                <w:rFonts w:cs="Arial"/>
              </w:rPr>
              <w:t>).</w:t>
            </w:r>
          </w:p>
        </w:tc>
      </w:tr>
      <w:tr w:rsidR="009C5A42" w:rsidRPr="00CD6404" w14:paraId="654E5740" w14:textId="77777777" w:rsidTr="00C56BCF">
        <w:tc>
          <w:tcPr>
            <w:tcW w:w="2006" w:type="dxa"/>
          </w:tcPr>
          <w:p w14:paraId="70F6B49D" w14:textId="41D7CD2C" w:rsidR="009C5A42" w:rsidRPr="00CD6404" w:rsidRDefault="009C5A42" w:rsidP="009C5A42">
            <w:pPr>
              <w:pStyle w:val="TableText"/>
              <w:rPr>
                <w:b/>
                <w:bCs/>
              </w:rPr>
            </w:pPr>
            <w:r w:rsidRPr="00CD6404">
              <w:rPr>
                <w:b/>
                <w:bCs/>
              </w:rPr>
              <w:t>xwb_1_1_</w:t>
            </w:r>
            <w:r w:rsidR="000E735F" w:rsidRPr="00CD6404">
              <w:rPr>
                <w:b/>
                <w:bCs/>
              </w:rPr>
              <w:t>ig</w:t>
            </w:r>
            <w:r w:rsidRPr="00CD6404">
              <w:rPr>
                <w:b/>
                <w:bCs/>
              </w:rPr>
              <w:t>.pdf</w:t>
            </w:r>
          </w:p>
        </w:tc>
        <w:tc>
          <w:tcPr>
            <w:tcW w:w="990" w:type="dxa"/>
          </w:tcPr>
          <w:p w14:paraId="437BD642" w14:textId="77777777" w:rsidR="009C5A42" w:rsidRPr="00CD6404" w:rsidRDefault="009C5A42" w:rsidP="009C5A42">
            <w:pPr>
              <w:pStyle w:val="TableText"/>
              <w:rPr>
                <w:bCs/>
              </w:rPr>
            </w:pPr>
            <w:r w:rsidRPr="00CD6404">
              <w:rPr>
                <w:bCs/>
              </w:rPr>
              <w:t>Binary</w:t>
            </w:r>
          </w:p>
        </w:tc>
        <w:tc>
          <w:tcPr>
            <w:tcW w:w="6364" w:type="dxa"/>
          </w:tcPr>
          <w:p w14:paraId="00D7791F" w14:textId="49F40789" w:rsidR="009C5A42" w:rsidRPr="00CD6404" w:rsidRDefault="009C5A42" w:rsidP="009C5A42">
            <w:pPr>
              <w:pStyle w:val="TableText"/>
            </w:pPr>
            <w:r w:rsidRPr="00CD6404">
              <w:rPr>
                <w:rFonts w:cs="Arial"/>
                <w:b/>
              </w:rPr>
              <w:t>Installation Guide</w:t>
            </w:r>
            <w:r w:rsidRPr="00CD6404">
              <w:rPr>
                <w:rFonts w:cs="Arial"/>
              </w:rPr>
              <w:t xml:space="preserve"> (manual). Use this manual in conjunction with the Readme text file (i.e., </w:t>
            </w:r>
            <w:r w:rsidRPr="00CD6404">
              <w:rPr>
                <w:rFonts w:cs="Arial"/>
                <w:b/>
                <w:bCs/>
              </w:rPr>
              <w:t>xwb_1_1_rm.txt</w:t>
            </w:r>
            <w:r w:rsidRPr="00CD6404">
              <w:rPr>
                <w:rFonts w:cs="Arial"/>
              </w:rPr>
              <w:t>).</w:t>
            </w:r>
          </w:p>
        </w:tc>
      </w:tr>
      <w:tr w:rsidR="009C5A42" w:rsidRPr="00CD6404" w14:paraId="343F3AC7" w14:textId="77777777" w:rsidTr="00C56BCF">
        <w:tc>
          <w:tcPr>
            <w:tcW w:w="2006" w:type="dxa"/>
          </w:tcPr>
          <w:p w14:paraId="09762CEA" w14:textId="77777777" w:rsidR="009C5A42" w:rsidRPr="00CD6404" w:rsidRDefault="009C5A42" w:rsidP="009C5A42">
            <w:pPr>
              <w:pStyle w:val="TableText"/>
              <w:rPr>
                <w:b/>
                <w:bCs/>
              </w:rPr>
            </w:pPr>
            <w:r w:rsidRPr="00CD6404">
              <w:rPr>
                <w:b/>
                <w:bCs/>
              </w:rPr>
              <w:t>xwb1_1ws.exe</w:t>
            </w:r>
          </w:p>
        </w:tc>
        <w:tc>
          <w:tcPr>
            <w:tcW w:w="990" w:type="dxa"/>
          </w:tcPr>
          <w:p w14:paraId="15A5B2D9" w14:textId="77777777" w:rsidR="009C5A42" w:rsidRPr="00CD6404" w:rsidRDefault="009C5A42" w:rsidP="009C5A42">
            <w:pPr>
              <w:pStyle w:val="TableText"/>
              <w:rPr>
                <w:bCs/>
              </w:rPr>
            </w:pPr>
            <w:r w:rsidRPr="00CD6404">
              <w:rPr>
                <w:bCs/>
              </w:rPr>
              <w:t>Binary</w:t>
            </w:r>
          </w:p>
        </w:tc>
        <w:tc>
          <w:tcPr>
            <w:tcW w:w="6364" w:type="dxa"/>
          </w:tcPr>
          <w:p w14:paraId="10CAFE42" w14:textId="77777777" w:rsidR="009C5A42" w:rsidRPr="00CD6404" w:rsidRDefault="009C5A42" w:rsidP="009C5A42">
            <w:pPr>
              <w:pStyle w:val="TableText"/>
              <w:rPr>
                <w:rFonts w:cs="Arial"/>
              </w:rPr>
            </w:pPr>
            <w:r w:rsidRPr="00CD6404">
              <w:rPr>
                <w:b/>
                <w:i/>
              </w:rPr>
              <w:t>Standard</w:t>
            </w:r>
            <w:r w:rsidRPr="00CD6404">
              <w:rPr>
                <w:b/>
              </w:rPr>
              <w:t xml:space="preserve"> Client Workstation</w:t>
            </w:r>
            <w:r w:rsidRPr="00CD6404">
              <w:rPr>
                <w:rFonts w:cs="Arial"/>
              </w:rPr>
              <w:t xml:space="preserve"> (client software).</w:t>
            </w:r>
            <w:r w:rsidRPr="00CD6404">
              <w:t xml:space="preserve"> </w:t>
            </w:r>
            <w:r w:rsidRPr="00CD6404">
              <w:rPr>
                <w:rFonts w:cs="Arial"/>
              </w:rPr>
              <w:t>This is a self-installing executable</w:t>
            </w:r>
            <w:r w:rsidRPr="00CD6404">
              <w:t>. This software is installed on client workstations to run RPC Broker applications.</w:t>
            </w:r>
          </w:p>
          <w:p w14:paraId="5688F222" w14:textId="77777777" w:rsidR="009C5A42" w:rsidRPr="00CD6404" w:rsidRDefault="009C5A42" w:rsidP="009C5A42">
            <w:pPr>
              <w:pStyle w:val="TableNote"/>
            </w:pPr>
            <w:r w:rsidRPr="00CD6404">
              <w:rPr>
                <w:noProof/>
              </w:rPr>
              <w:lastRenderedPageBreak/>
              <w:drawing>
                <wp:inline distT="0" distB="0" distL="0" distR="0" wp14:anchorId="738E93E5" wp14:editId="3FCCA969">
                  <wp:extent cx="304800" cy="304800"/>
                  <wp:effectExtent l="0" t="0" r="0" b="0"/>
                  <wp:docPr id="81"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 xml:space="preserve"> </w:t>
            </w:r>
            <w:r w:rsidRPr="00CD6404">
              <w:rPr>
                <w:b/>
              </w:rPr>
              <w:t>REF:</w:t>
            </w:r>
            <w:r w:rsidRPr="00CD6404">
              <w:t xml:space="preserve"> For more information, see the “System Features” section in the </w:t>
            </w:r>
            <w:r w:rsidRPr="00CD6404">
              <w:rPr>
                <w:i/>
              </w:rPr>
              <w:t>RPC Broker Systems Management Guide</w:t>
            </w:r>
            <w:r w:rsidRPr="00CD6404">
              <w:t>.</w:t>
            </w:r>
          </w:p>
          <w:p w14:paraId="5EBDD91E" w14:textId="77777777" w:rsidR="009C5A42" w:rsidRPr="00CD6404" w:rsidRDefault="009C5A42" w:rsidP="009C5A42">
            <w:pPr>
              <w:pStyle w:val="TableCaution"/>
            </w:pPr>
            <w:r w:rsidRPr="00CD6404">
              <w:rPr>
                <w:noProof/>
              </w:rPr>
              <w:drawing>
                <wp:inline distT="0" distB="0" distL="0" distR="0" wp14:anchorId="298BE64E" wp14:editId="770F0AE9">
                  <wp:extent cx="409575" cy="409575"/>
                  <wp:effectExtent l="0" t="0" r="9525" b="9525"/>
                  <wp:docPr id="4" name="Picture 4"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 xml:space="preserve"> CAUTION: </w:t>
            </w:r>
            <w:r w:rsidRPr="00CD6404">
              <w:rPr>
                <w:rFonts w:cs="Arial"/>
              </w:rPr>
              <w:t xml:space="preserve">This self-installing executable </w:t>
            </w:r>
            <w:r w:rsidRPr="00CD6404">
              <w:t xml:space="preserve">is </w:t>
            </w:r>
            <w:r w:rsidRPr="00CD6404">
              <w:rPr>
                <w:i/>
              </w:rPr>
              <w:t>not</w:t>
            </w:r>
            <w:r w:rsidRPr="00CD6404">
              <w:t xml:space="preserve"> Windows 7 compatible and requires Admin privilege to run. In future releases, the RPC Broker Development Team will write an “</w:t>
            </w:r>
            <w:proofErr w:type="spellStart"/>
            <w:r w:rsidRPr="00CD6404">
              <w:t>msi</w:t>
            </w:r>
            <w:proofErr w:type="spellEnd"/>
            <w:r w:rsidRPr="00CD6404">
              <w:t>” for files to be pushed to client workstations, rather than using the “exe” self-extracting loader.</w:t>
            </w:r>
          </w:p>
        </w:tc>
      </w:tr>
    </w:tbl>
    <w:p w14:paraId="78BEA6D3" w14:textId="77777777" w:rsidR="009C5A42" w:rsidRPr="00CD6404" w:rsidRDefault="009C5A42" w:rsidP="009C5A42">
      <w:pPr>
        <w:pStyle w:val="BodyText6"/>
      </w:pPr>
    </w:p>
    <w:p w14:paraId="4512F83E" w14:textId="2E732DBA" w:rsidR="003E19D4" w:rsidRPr="00CD6404" w:rsidRDefault="009C5A42" w:rsidP="003E19D4">
      <w:pPr>
        <w:pStyle w:val="BodyText"/>
        <w:keepNext/>
        <w:keepLines/>
      </w:pPr>
      <w:r w:rsidRPr="00CD6404">
        <w:t>Download the software and documentation distribution files</w:t>
      </w:r>
      <w:r w:rsidR="003E19D4" w:rsidRPr="00CD6404">
        <w:t xml:space="preserve"> in</w:t>
      </w:r>
      <w:r w:rsidRPr="00CD6404">
        <w:t xml:space="preserve"> </w:t>
      </w:r>
      <w:r w:rsidR="003E19D4" w:rsidRPr="00CD6404">
        <w:rPr>
          <w:color w:val="0000FF"/>
          <w:u w:val="single"/>
        </w:rPr>
        <w:fldChar w:fldCharType="begin"/>
      </w:r>
      <w:r w:rsidR="003E19D4" w:rsidRPr="00CD6404">
        <w:rPr>
          <w:color w:val="0000FF"/>
          <w:u w:val="single"/>
        </w:rPr>
        <w:instrText xml:space="preserve"> REF _Ref448845783 \h  \* MERGEFORMAT </w:instrText>
      </w:r>
      <w:r w:rsidR="003E19D4" w:rsidRPr="00CD6404">
        <w:rPr>
          <w:color w:val="0000FF"/>
          <w:u w:val="single"/>
        </w:rPr>
      </w:r>
      <w:r w:rsidR="003E19D4" w:rsidRPr="00CD6404">
        <w:rPr>
          <w:color w:val="0000FF"/>
          <w:u w:val="single"/>
        </w:rPr>
        <w:fldChar w:fldCharType="separate"/>
      </w:r>
      <w:r w:rsidR="008779A7" w:rsidRPr="008779A7">
        <w:rPr>
          <w:color w:val="0000FF"/>
          <w:u w:val="single"/>
        </w:rPr>
        <w:t>Table 15</w:t>
      </w:r>
      <w:r w:rsidR="003E19D4" w:rsidRPr="00CD6404">
        <w:rPr>
          <w:color w:val="0000FF"/>
          <w:u w:val="single"/>
        </w:rPr>
        <w:fldChar w:fldCharType="end"/>
      </w:r>
      <w:r w:rsidR="003E19D4" w:rsidRPr="00CD6404">
        <w:t xml:space="preserve"> that are needed to </w:t>
      </w:r>
      <w:r w:rsidR="003E19D4" w:rsidRPr="00CD6404">
        <w:rPr>
          <w:i/>
        </w:rPr>
        <w:t>non</w:t>
      </w:r>
      <w:r w:rsidR="003E19D4" w:rsidRPr="00CD6404">
        <w:t xml:space="preserve">-interactively install the RPC Broker 1.1 software on the </w:t>
      </w:r>
      <w:r w:rsidR="003E19D4" w:rsidRPr="00CD6404">
        <w:rPr>
          <w:i/>
        </w:rPr>
        <w:t>Standard</w:t>
      </w:r>
      <w:r w:rsidR="003E19D4" w:rsidRPr="00CD6404">
        <w:t xml:space="preserve"> Client Workstation:</w:t>
      </w:r>
    </w:p>
    <w:p w14:paraId="0B37390F" w14:textId="77777777" w:rsidR="0025555E" w:rsidRPr="00CD6404" w:rsidRDefault="0025555E" w:rsidP="0025555E">
      <w:pPr>
        <w:pStyle w:val="BodyText6"/>
        <w:keepNext/>
        <w:keepLines/>
      </w:pPr>
    </w:p>
    <w:p w14:paraId="03CA4BA7" w14:textId="03491159" w:rsidR="009C5A42" w:rsidRPr="00CD6404" w:rsidRDefault="009C5A42" w:rsidP="009C5A42">
      <w:pPr>
        <w:pStyle w:val="Caption"/>
      </w:pPr>
      <w:bookmarkStart w:id="240" w:name="_Ref448845783"/>
      <w:bookmarkStart w:id="241" w:name="_Toc448931742"/>
      <w:bookmarkStart w:id="242" w:name="_Toc82525241"/>
      <w:r w:rsidRPr="00CD6404">
        <w:t xml:space="preserve">Table </w:t>
      </w:r>
      <w:fldSimple w:instr=" SEQ Table \* ARABIC ">
        <w:r w:rsidR="008779A7">
          <w:rPr>
            <w:noProof/>
          </w:rPr>
          <w:t>15</w:t>
        </w:r>
      </w:fldSimple>
      <w:bookmarkEnd w:id="240"/>
      <w:r w:rsidRPr="00CD6404">
        <w:t xml:space="preserve">: </w:t>
      </w:r>
      <w:bookmarkEnd w:id="241"/>
      <w:r w:rsidR="00220131" w:rsidRPr="00CD6404">
        <w:rPr>
          <w:i/>
        </w:rPr>
        <w:t>Standard</w:t>
      </w:r>
      <w:r w:rsidR="00220131" w:rsidRPr="00CD6404">
        <w:t xml:space="preserve"> Client Workstation—</w:t>
      </w:r>
      <w:r w:rsidR="00220131" w:rsidRPr="00CD6404">
        <w:rPr>
          <w:i/>
        </w:rPr>
        <w:t>Non</w:t>
      </w:r>
      <w:r w:rsidR="00220131" w:rsidRPr="00CD6404">
        <w:t>-Interactive Installation Distribution Files</w:t>
      </w:r>
      <w:bookmarkEnd w:id="242"/>
    </w:p>
    <w:tbl>
      <w:tblPr>
        <w:tblW w:w="93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44" w:type="dxa"/>
        </w:tblCellMar>
        <w:tblLook w:val="0000" w:firstRow="0" w:lastRow="0" w:firstColumn="0" w:lastColumn="0" w:noHBand="0" w:noVBand="0"/>
      </w:tblPr>
      <w:tblGrid>
        <w:gridCol w:w="2304"/>
        <w:gridCol w:w="936"/>
        <w:gridCol w:w="6120"/>
      </w:tblGrid>
      <w:tr w:rsidR="009C5A42" w:rsidRPr="00CD6404" w14:paraId="5104B7E7" w14:textId="77777777" w:rsidTr="00AB49C0">
        <w:trPr>
          <w:tblHeader/>
        </w:trPr>
        <w:tc>
          <w:tcPr>
            <w:tcW w:w="2304" w:type="dxa"/>
            <w:shd w:val="clear" w:color="auto" w:fill="F2F2F2" w:themeFill="background1" w:themeFillShade="F2"/>
          </w:tcPr>
          <w:p w14:paraId="02C4F314" w14:textId="77777777" w:rsidR="009C5A42" w:rsidRPr="00CD6404" w:rsidRDefault="009C5A42" w:rsidP="009C5A42">
            <w:pPr>
              <w:pStyle w:val="TableHeading"/>
            </w:pPr>
            <w:r w:rsidRPr="00CD6404">
              <w:t>File Name</w:t>
            </w:r>
          </w:p>
        </w:tc>
        <w:tc>
          <w:tcPr>
            <w:tcW w:w="936" w:type="dxa"/>
            <w:shd w:val="clear" w:color="auto" w:fill="F2F2F2" w:themeFill="background1" w:themeFillShade="F2"/>
          </w:tcPr>
          <w:p w14:paraId="58ADFC96" w14:textId="77777777" w:rsidR="009C5A42" w:rsidRPr="00CD6404" w:rsidRDefault="009C5A42" w:rsidP="009C5A42">
            <w:pPr>
              <w:pStyle w:val="TableHeading"/>
            </w:pPr>
            <w:r w:rsidRPr="00CD6404">
              <w:t>Type</w:t>
            </w:r>
          </w:p>
        </w:tc>
        <w:tc>
          <w:tcPr>
            <w:tcW w:w="6120" w:type="dxa"/>
            <w:shd w:val="clear" w:color="auto" w:fill="F2F2F2" w:themeFill="background1" w:themeFillShade="F2"/>
          </w:tcPr>
          <w:p w14:paraId="25BFFAC9" w14:textId="77777777" w:rsidR="009C5A42" w:rsidRPr="00CD6404" w:rsidRDefault="009C5A42" w:rsidP="009C5A42">
            <w:pPr>
              <w:pStyle w:val="TableHeading"/>
            </w:pPr>
            <w:r w:rsidRPr="00CD6404">
              <w:t>Description</w:t>
            </w:r>
          </w:p>
        </w:tc>
      </w:tr>
      <w:tr w:rsidR="009C5A42" w:rsidRPr="00CD6404" w14:paraId="143D335A" w14:textId="77777777" w:rsidTr="00AB49C0">
        <w:tc>
          <w:tcPr>
            <w:tcW w:w="2304" w:type="dxa"/>
          </w:tcPr>
          <w:p w14:paraId="3D0FEC50" w14:textId="77777777" w:rsidR="009C5A42" w:rsidRPr="00CD6404" w:rsidRDefault="009C5A42" w:rsidP="009C5A42">
            <w:pPr>
              <w:pStyle w:val="TableText"/>
              <w:keepNext/>
              <w:keepLines/>
              <w:rPr>
                <w:b/>
                <w:bCs/>
              </w:rPr>
            </w:pPr>
            <w:r w:rsidRPr="00CD6404">
              <w:rPr>
                <w:b/>
                <w:bCs/>
              </w:rPr>
              <w:t>xwb_1_1_rm.txt</w:t>
            </w:r>
          </w:p>
        </w:tc>
        <w:tc>
          <w:tcPr>
            <w:tcW w:w="936" w:type="dxa"/>
          </w:tcPr>
          <w:p w14:paraId="26E99946" w14:textId="77777777" w:rsidR="009C5A42" w:rsidRPr="00CD6404" w:rsidRDefault="009C5A42" w:rsidP="009C5A42">
            <w:pPr>
              <w:pStyle w:val="TableText"/>
              <w:keepNext/>
              <w:keepLines/>
              <w:rPr>
                <w:bCs/>
              </w:rPr>
            </w:pPr>
            <w:r w:rsidRPr="00CD6404">
              <w:rPr>
                <w:bCs/>
              </w:rPr>
              <w:t>ASCII</w:t>
            </w:r>
          </w:p>
        </w:tc>
        <w:tc>
          <w:tcPr>
            <w:tcW w:w="6120" w:type="dxa"/>
          </w:tcPr>
          <w:p w14:paraId="6AA9CE98" w14:textId="77777777" w:rsidR="009C5A42" w:rsidRPr="00CD6404" w:rsidRDefault="009C5A42" w:rsidP="009C5A42">
            <w:pPr>
              <w:pStyle w:val="TableText"/>
              <w:keepNext/>
              <w:keepLines/>
              <w:rPr>
                <w:rFonts w:cs="Arial"/>
              </w:rPr>
            </w:pPr>
            <w:r w:rsidRPr="00CD6404">
              <w:rPr>
                <w:rFonts w:cs="Arial"/>
                <w:b/>
              </w:rPr>
              <w:t>Readme File</w:t>
            </w:r>
            <w:r w:rsidRPr="00CD6404">
              <w:rPr>
                <w:rFonts w:cs="Arial"/>
              </w:rPr>
              <w:t xml:space="preserve"> (manual). This file provides any pre-installation instructions, last minute changes, new instructions, and additional information to supplement the manuals.</w:t>
            </w:r>
          </w:p>
          <w:p w14:paraId="0F6797F4" w14:textId="77777777" w:rsidR="009C5A42" w:rsidRPr="00CD6404" w:rsidRDefault="009C5A42" w:rsidP="009C5A42">
            <w:pPr>
              <w:pStyle w:val="TableText"/>
              <w:keepNext/>
              <w:keepLines/>
            </w:pPr>
            <w:r w:rsidRPr="00CD6404">
              <w:rPr>
                <w:rFonts w:cs="Arial"/>
              </w:rPr>
              <w:t xml:space="preserve">Read all sections of this file prior to following the installation instructions in the </w:t>
            </w:r>
            <w:r w:rsidRPr="00CD6404">
              <w:rPr>
                <w:rFonts w:cs="Arial"/>
                <w:i/>
              </w:rPr>
              <w:t>RPC Broker Deployment, Installation, Back-Out, and Rollback Guide</w:t>
            </w:r>
            <w:r w:rsidRPr="00CD6404">
              <w:rPr>
                <w:rFonts w:cs="Arial"/>
              </w:rPr>
              <w:t xml:space="preserve"> (i.e., </w:t>
            </w:r>
            <w:r w:rsidRPr="00CD6404">
              <w:rPr>
                <w:rFonts w:cs="Arial"/>
                <w:b/>
                <w:bCs/>
              </w:rPr>
              <w:t>xwb_1_1_ig.pdf</w:t>
            </w:r>
            <w:r w:rsidRPr="00CD6404">
              <w:rPr>
                <w:rFonts w:cs="Arial"/>
              </w:rPr>
              <w:t>).</w:t>
            </w:r>
          </w:p>
        </w:tc>
      </w:tr>
      <w:tr w:rsidR="009C5A42" w:rsidRPr="00CD6404" w14:paraId="7E22EDF7" w14:textId="77777777" w:rsidTr="00AB49C0">
        <w:tc>
          <w:tcPr>
            <w:tcW w:w="2304" w:type="dxa"/>
          </w:tcPr>
          <w:p w14:paraId="0AE7B0A8" w14:textId="77777777" w:rsidR="009C5A42" w:rsidRPr="00CD6404" w:rsidRDefault="009C5A42" w:rsidP="009C5A42">
            <w:pPr>
              <w:pStyle w:val="TableText"/>
              <w:rPr>
                <w:b/>
                <w:bCs/>
              </w:rPr>
            </w:pPr>
            <w:r w:rsidRPr="00CD6404">
              <w:rPr>
                <w:b/>
                <w:bCs/>
              </w:rPr>
              <w:t>xwb_1_1_ig.pdf</w:t>
            </w:r>
          </w:p>
        </w:tc>
        <w:tc>
          <w:tcPr>
            <w:tcW w:w="936" w:type="dxa"/>
          </w:tcPr>
          <w:p w14:paraId="7570CFE8" w14:textId="77777777" w:rsidR="009C5A42" w:rsidRPr="00CD6404" w:rsidRDefault="009C5A42" w:rsidP="009C5A42">
            <w:pPr>
              <w:pStyle w:val="TableText"/>
              <w:rPr>
                <w:bCs/>
              </w:rPr>
            </w:pPr>
            <w:r w:rsidRPr="00CD6404">
              <w:rPr>
                <w:bCs/>
              </w:rPr>
              <w:t>Binary</w:t>
            </w:r>
          </w:p>
        </w:tc>
        <w:tc>
          <w:tcPr>
            <w:tcW w:w="6120" w:type="dxa"/>
          </w:tcPr>
          <w:p w14:paraId="03E4DDF0" w14:textId="2997B11E" w:rsidR="009C5A42" w:rsidRPr="00CD6404" w:rsidRDefault="000E735F" w:rsidP="009C5A42">
            <w:pPr>
              <w:pStyle w:val="TableText"/>
            </w:pPr>
            <w:r w:rsidRPr="00CD6404">
              <w:rPr>
                <w:rFonts w:cs="Arial"/>
                <w:b/>
              </w:rPr>
              <w:t>Installation</w:t>
            </w:r>
            <w:r w:rsidR="009C5A42" w:rsidRPr="00CD6404">
              <w:rPr>
                <w:rFonts w:cs="Arial"/>
                <w:b/>
              </w:rPr>
              <w:t xml:space="preserve"> Guide</w:t>
            </w:r>
            <w:r w:rsidR="009C5A42" w:rsidRPr="00CD6404">
              <w:rPr>
                <w:rFonts w:cs="Arial"/>
              </w:rPr>
              <w:t xml:space="preserve"> (manual). Use this manual in conjunction with the Readme text file (i.e., </w:t>
            </w:r>
            <w:r w:rsidR="009C5A42" w:rsidRPr="00CD6404">
              <w:rPr>
                <w:rFonts w:cs="Arial"/>
                <w:b/>
                <w:bCs/>
              </w:rPr>
              <w:t>xwb_1_1_rm.txt</w:t>
            </w:r>
            <w:r w:rsidR="009C5A42" w:rsidRPr="00CD6404">
              <w:rPr>
                <w:rFonts w:cs="Arial"/>
              </w:rPr>
              <w:t>).</w:t>
            </w:r>
          </w:p>
        </w:tc>
      </w:tr>
      <w:tr w:rsidR="009C5A42" w:rsidRPr="00CD6404" w14:paraId="1E7124FB" w14:textId="77777777" w:rsidTr="00AB49C0">
        <w:tc>
          <w:tcPr>
            <w:tcW w:w="2304" w:type="dxa"/>
          </w:tcPr>
          <w:p w14:paraId="1D101C43" w14:textId="77777777" w:rsidR="009C5A42" w:rsidRPr="00CD6404" w:rsidRDefault="009C5A42" w:rsidP="009C5A42">
            <w:pPr>
              <w:pStyle w:val="TableText"/>
              <w:rPr>
                <w:b/>
                <w:bCs/>
              </w:rPr>
            </w:pPr>
            <w:r w:rsidRPr="00CD6404">
              <w:rPr>
                <w:b/>
                <w:bCs/>
              </w:rPr>
              <w:t>xwb1_1ws.exe</w:t>
            </w:r>
          </w:p>
        </w:tc>
        <w:tc>
          <w:tcPr>
            <w:tcW w:w="936" w:type="dxa"/>
          </w:tcPr>
          <w:p w14:paraId="0E18EFD0" w14:textId="77777777" w:rsidR="009C5A42" w:rsidRPr="00CD6404" w:rsidRDefault="009C5A42" w:rsidP="009C5A42">
            <w:pPr>
              <w:pStyle w:val="TableText"/>
              <w:rPr>
                <w:bCs/>
              </w:rPr>
            </w:pPr>
            <w:r w:rsidRPr="00CD6404">
              <w:rPr>
                <w:bCs/>
              </w:rPr>
              <w:t>Binary</w:t>
            </w:r>
          </w:p>
        </w:tc>
        <w:tc>
          <w:tcPr>
            <w:tcW w:w="6120" w:type="dxa"/>
          </w:tcPr>
          <w:p w14:paraId="6DB4BE40" w14:textId="77777777" w:rsidR="009C5A42" w:rsidRPr="00CD6404" w:rsidRDefault="009C5A42" w:rsidP="009C5A42">
            <w:pPr>
              <w:pStyle w:val="TableText"/>
              <w:rPr>
                <w:rFonts w:cs="Arial"/>
              </w:rPr>
            </w:pPr>
            <w:r w:rsidRPr="00CD6404">
              <w:rPr>
                <w:rFonts w:cs="Arial"/>
                <w:b/>
                <w:i/>
              </w:rPr>
              <w:t>Standard</w:t>
            </w:r>
            <w:r w:rsidRPr="00CD6404">
              <w:rPr>
                <w:rFonts w:cs="Arial"/>
                <w:b/>
              </w:rPr>
              <w:t xml:space="preserve"> </w:t>
            </w:r>
            <w:r w:rsidRPr="00CD6404">
              <w:rPr>
                <w:b/>
              </w:rPr>
              <w:t>Client Workstation</w:t>
            </w:r>
            <w:r w:rsidRPr="00CD6404">
              <w:rPr>
                <w:rFonts w:cs="Arial"/>
              </w:rPr>
              <w:t xml:space="preserve"> (client software). This is a self-installing executable</w:t>
            </w:r>
            <w:r w:rsidRPr="00CD6404">
              <w:t>. This software is installed on client workstations to run RPC Broker applications.</w:t>
            </w:r>
          </w:p>
          <w:p w14:paraId="49F38639" w14:textId="77777777" w:rsidR="009C5A42" w:rsidRPr="00CD6404" w:rsidRDefault="009C5A42" w:rsidP="009C5A42">
            <w:pPr>
              <w:pStyle w:val="TableNote"/>
            </w:pPr>
            <w:r w:rsidRPr="00CD6404">
              <w:rPr>
                <w:noProof/>
              </w:rPr>
              <w:drawing>
                <wp:inline distT="0" distB="0" distL="0" distR="0" wp14:anchorId="17227EEA" wp14:editId="216B8AA3">
                  <wp:extent cx="304800" cy="304800"/>
                  <wp:effectExtent l="0" t="0" r="0" b="0"/>
                  <wp:docPr id="86"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 xml:space="preserve"> </w:t>
            </w:r>
            <w:r w:rsidRPr="00CD6404">
              <w:rPr>
                <w:b/>
              </w:rPr>
              <w:t>REF:</w:t>
            </w:r>
            <w:r w:rsidRPr="00CD6404">
              <w:t xml:space="preserve"> For more information, see the “System Features” section in the </w:t>
            </w:r>
            <w:r w:rsidRPr="00CD6404">
              <w:rPr>
                <w:i/>
              </w:rPr>
              <w:t>RPC Broker Systems Management Guide</w:t>
            </w:r>
            <w:r w:rsidRPr="00CD6404">
              <w:t>.</w:t>
            </w:r>
          </w:p>
        </w:tc>
      </w:tr>
      <w:tr w:rsidR="009C5A42" w:rsidRPr="00CD6404" w14:paraId="0F2C9BA4" w14:textId="77777777" w:rsidTr="00AB49C0">
        <w:tc>
          <w:tcPr>
            <w:tcW w:w="2304" w:type="dxa"/>
          </w:tcPr>
          <w:p w14:paraId="75A476B7" w14:textId="77777777" w:rsidR="009C5A42" w:rsidRPr="00CD6404" w:rsidRDefault="009C5A42" w:rsidP="009C5A42">
            <w:pPr>
              <w:pStyle w:val="TableText"/>
              <w:rPr>
                <w:b/>
                <w:bCs/>
              </w:rPr>
            </w:pPr>
            <w:r w:rsidRPr="00CD6404">
              <w:rPr>
                <w:b/>
                <w:bCs/>
              </w:rPr>
              <w:t>xwb_dflt.ini</w:t>
            </w:r>
          </w:p>
        </w:tc>
        <w:tc>
          <w:tcPr>
            <w:tcW w:w="936" w:type="dxa"/>
          </w:tcPr>
          <w:p w14:paraId="416B39E6" w14:textId="77777777" w:rsidR="009C5A42" w:rsidRPr="00CD6404" w:rsidRDefault="009C5A42" w:rsidP="009C5A42">
            <w:pPr>
              <w:pStyle w:val="TableText"/>
              <w:rPr>
                <w:bCs/>
              </w:rPr>
            </w:pPr>
            <w:r w:rsidRPr="00CD6404">
              <w:rPr>
                <w:bCs/>
              </w:rPr>
              <w:t>ASCII</w:t>
            </w:r>
          </w:p>
        </w:tc>
        <w:tc>
          <w:tcPr>
            <w:tcW w:w="6120" w:type="dxa"/>
          </w:tcPr>
          <w:p w14:paraId="49990A4A" w14:textId="77777777" w:rsidR="009C5A42" w:rsidRPr="00CD6404" w:rsidRDefault="009C5A42" w:rsidP="009C5A42">
            <w:pPr>
              <w:pStyle w:val="TableText"/>
            </w:pPr>
            <w:r w:rsidRPr="00CD6404">
              <w:rPr>
                <w:b/>
              </w:rPr>
              <w:t>Initialization File</w:t>
            </w:r>
            <w:r w:rsidRPr="00CD6404">
              <w:rPr>
                <w:rFonts w:cs="Arial"/>
              </w:rPr>
              <w:t xml:space="preserve"> (client software).</w:t>
            </w:r>
            <w:r w:rsidRPr="00CD6404">
              <w:t xml:space="preserve"> Use for </w:t>
            </w:r>
            <w:r w:rsidRPr="00CD6404">
              <w:rPr>
                <w:i/>
              </w:rPr>
              <w:t>non</w:t>
            </w:r>
            <w:r w:rsidRPr="00CD6404">
              <w:t xml:space="preserve">-interactive installation of the Broker on </w:t>
            </w:r>
            <w:r w:rsidRPr="00CD6404">
              <w:rPr>
                <w:i/>
              </w:rPr>
              <w:t>Standard</w:t>
            </w:r>
            <w:r w:rsidRPr="00CD6404">
              <w:t xml:space="preserve"> Client Workstations.</w:t>
            </w:r>
          </w:p>
        </w:tc>
      </w:tr>
    </w:tbl>
    <w:p w14:paraId="3D5BA57D" w14:textId="77777777" w:rsidR="009C5A42" w:rsidRPr="00CD6404" w:rsidRDefault="009C5A42" w:rsidP="009C5A42">
      <w:pPr>
        <w:pStyle w:val="BodyText6"/>
      </w:pPr>
    </w:p>
    <w:p w14:paraId="7FE88E1D" w14:textId="49379949" w:rsidR="00546575" w:rsidRPr="00CD6404" w:rsidRDefault="00407F4B" w:rsidP="00546575">
      <w:pPr>
        <w:pStyle w:val="Heading3"/>
      </w:pPr>
      <w:bookmarkStart w:id="243" w:name="_Ref473889428"/>
      <w:bookmarkStart w:id="244" w:name="_Toc82525182"/>
      <w:r w:rsidRPr="00CD6404">
        <w:rPr>
          <w:i/>
        </w:rPr>
        <w:lastRenderedPageBreak/>
        <w:t>Programmer-</w:t>
      </w:r>
      <w:r w:rsidR="007A144F" w:rsidRPr="00CD6404">
        <w:rPr>
          <w:i/>
        </w:rPr>
        <w:t>O</w:t>
      </w:r>
      <w:r w:rsidRPr="00CD6404">
        <w:rPr>
          <w:i/>
        </w:rPr>
        <w:t>nly</w:t>
      </w:r>
      <w:r w:rsidRPr="00CD6404">
        <w:t xml:space="preserve"> C</w:t>
      </w:r>
      <w:r w:rsidR="00405B03" w:rsidRPr="00CD6404">
        <w:t>lient Workstation Distribution F</w:t>
      </w:r>
      <w:r w:rsidRPr="00CD6404">
        <w:t>iles</w:t>
      </w:r>
      <w:bookmarkEnd w:id="243"/>
      <w:bookmarkEnd w:id="244"/>
    </w:p>
    <w:p w14:paraId="17A0E958" w14:textId="1F4EA9F3" w:rsidR="009A4FCF" w:rsidRPr="00CD6404" w:rsidRDefault="009A4FCF" w:rsidP="009A4FCF">
      <w:pPr>
        <w:pStyle w:val="BodyText"/>
        <w:keepNext/>
        <w:keepLines/>
      </w:pPr>
      <w:r w:rsidRPr="00CD6404">
        <w:t xml:space="preserve">Download the software and documentation distribution files in </w:t>
      </w:r>
      <w:r w:rsidRPr="00CD6404">
        <w:rPr>
          <w:color w:val="0000FF"/>
          <w:u w:val="single"/>
        </w:rPr>
        <w:fldChar w:fldCharType="begin"/>
      </w:r>
      <w:r w:rsidRPr="00CD6404">
        <w:rPr>
          <w:color w:val="0000FF"/>
          <w:u w:val="single"/>
        </w:rPr>
        <w:instrText xml:space="preserve"> REF _Ref373316572 \h  \* MERGEFORMAT </w:instrText>
      </w:r>
      <w:r w:rsidRPr="00CD6404">
        <w:rPr>
          <w:color w:val="0000FF"/>
          <w:u w:val="single"/>
        </w:rPr>
      </w:r>
      <w:r w:rsidRPr="00CD6404">
        <w:rPr>
          <w:color w:val="0000FF"/>
          <w:u w:val="single"/>
        </w:rPr>
        <w:fldChar w:fldCharType="separate"/>
      </w:r>
      <w:r w:rsidR="008779A7" w:rsidRPr="008779A7">
        <w:rPr>
          <w:color w:val="0000FF"/>
          <w:u w:val="single"/>
        </w:rPr>
        <w:t>Table 16</w:t>
      </w:r>
      <w:r w:rsidRPr="00CD6404">
        <w:rPr>
          <w:color w:val="0000FF"/>
          <w:u w:val="single"/>
        </w:rPr>
        <w:fldChar w:fldCharType="end"/>
      </w:r>
      <w:r w:rsidRPr="00CD6404">
        <w:t xml:space="preserve"> that are needed to install the RPC Broker 1.1 Broker Development Kit (BDK) Patch XWB*1.1</w:t>
      </w:r>
      <w:r w:rsidR="00C27E5F" w:rsidRPr="00CD6404">
        <w:t>*</w:t>
      </w:r>
      <w:r w:rsidR="001A1855" w:rsidRPr="00CD6404">
        <w:t>7</w:t>
      </w:r>
      <w:r w:rsidR="00E035A0">
        <w:t>3</w:t>
      </w:r>
      <w:r w:rsidRPr="00CD6404">
        <w:t xml:space="preserve"> software on the </w:t>
      </w:r>
      <w:r w:rsidRPr="00CD6404">
        <w:rPr>
          <w:i/>
        </w:rPr>
        <w:t>Programmer-</w:t>
      </w:r>
      <w:r w:rsidR="007A144F" w:rsidRPr="00CD6404">
        <w:rPr>
          <w:i/>
        </w:rPr>
        <w:t>O</w:t>
      </w:r>
      <w:r w:rsidRPr="00CD6404">
        <w:rPr>
          <w:i/>
        </w:rPr>
        <w:t>nly</w:t>
      </w:r>
      <w:r w:rsidRPr="00CD6404">
        <w:t xml:space="preserve"> Client Workstation. This version of the BDK supports Delphi Versions:</w:t>
      </w:r>
      <w:r w:rsidR="006F2431" w:rsidRPr="00CD6404">
        <w:t xml:space="preserve"> 10.4, </w:t>
      </w:r>
      <w:r w:rsidR="00D33500" w:rsidRPr="00CD6404">
        <w:t xml:space="preserve">10.3, </w:t>
      </w:r>
      <w:r w:rsidRPr="00CD6404">
        <w:t>10</w:t>
      </w:r>
      <w:r w:rsidR="005E5742" w:rsidRPr="00CD6404">
        <w:t>.2,</w:t>
      </w:r>
      <w:r w:rsidRPr="00CD6404">
        <w:t xml:space="preserve"> 10.1, 10.0, </w:t>
      </w:r>
      <w:r w:rsidR="0098503F" w:rsidRPr="00CD6404">
        <w:t xml:space="preserve">and </w:t>
      </w:r>
      <w:r w:rsidRPr="00CD6404">
        <w:t>XE8.</w:t>
      </w:r>
    </w:p>
    <w:p w14:paraId="05A73A26" w14:textId="77777777" w:rsidR="006F2431" w:rsidRPr="00CD6404" w:rsidRDefault="006F2431" w:rsidP="0025555E">
      <w:pPr>
        <w:pStyle w:val="BodyText6"/>
        <w:keepNext/>
        <w:keepLines/>
      </w:pPr>
    </w:p>
    <w:p w14:paraId="1324A3B9" w14:textId="4F809FA6" w:rsidR="00546575" w:rsidRPr="00CD6404" w:rsidRDefault="00546575" w:rsidP="00546575">
      <w:pPr>
        <w:pStyle w:val="Caption"/>
      </w:pPr>
      <w:bookmarkStart w:id="245" w:name="_Ref373316572"/>
      <w:bookmarkStart w:id="246" w:name="_Toc202781437"/>
      <w:bookmarkStart w:id="247" w:name="_Toc448931735"/>
      <w:bookmarkStart w:id="248" w:name="_Toc82525242"/>
      <w:r w:rsidRPr="00CD6404">
        <w:t xml:space="preserve">Table </w:t>
      </w:r>
      <w:fldSimple w:instr=" SEQ Table \* ARABIC ">
        <w:r w:rsidR="008779A7">
          <w:rPr>
            <w:noProof/>
          </w:rPr>
          <w:t>16</w:t>
        </w:r>
      </w:fldSimple>
      <w:bookmarkEnd w:id="245"/>
      <w:r w:rsidRPr="00CD6404">
        <w:t xml:space="preserve">: </w:t>
      </w:r>
      <w:r w:rsidR="000911F1" w:rsidRPr="00CD6404">
        <w:rPr>
          <w:i/>
        </w:rPr>
        <w:t>Programmer-</w:t>
      </w:r>
      <w:r w:rsidR="007A144F" w:rsidRPr="00CD6404">
        <w:rPr>
          <w:i/>
        </w:rPr>
        <w:t>O</w:t>
      </w:r>
      <w:r w:rsidR="000911F1" w:rsidRPr="00CD6404">
        <w:rPr>
          <w:i/>
        </w:rPr>
        <w:t>nly</w:t>
      </w:r>
      <w:r w:rsidR="000911F1" w:rsidRPr="00CD6404">
        <w:t xml:space="preserve"> Client Workstation</w:t>
      </w:r>
      <w:r w:rsidRPr="00CD6404">
        <w:t>—</w:t>
      </w:r>
      <w:bookmarkEnd w:id="246"/>
      <w:bookmarkEnd w:id="247"/>
      <w:r w:rsidR="000911F1" w:rsidRPr="00CD6404">
        <w:t>BDK Distribution Files</w:t>
      </w:r>
      <w:bookmarkEnd w:id="248"/>
    </w:p>
    <w:tbl>
      <w:tblPr>
        <w:tblW w:w="928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636"/>
        <w:gridCol w:w="900"/>
        <w:gridCol w:w="5752"/>
      </w:tblGrid>
      <w:tr w:rsidR="00546575" w:rsidRPr="00CD6404" w14:paraId="5802ABF4" w14:textId="77777777" w:rsidTr="000E735F">
        <w:trPr>
          <w:tblHeader/>
        </w:trPr>
        <w:tc>
          <w:tcPr>
            <w:tcW w:w="2636" w:type="dxa"/>
            <w:shd w:val="clear" w:color="auto" w:fill="F2F2F2" w:themeFill="background1" w:themeFillShade="F2"/>
          </w:tcPr>
          <w:p w14:paraId="7FA9A002" w14:textId="77777777" w:rsidR="00546575" w:rsidRPr="00CD6404" w:rsidRDefault="00546575" w:rsidP="009C5A42">
            <w:pPr>
              <w:pStyle w:val="TableHeading"/>
            </w:pPr>
            <w:r w:rsidRPr="00CD6404">
              <w:t>File Name</w:t>
            </w:r>
          </w:p>
        </w:tc>
        <w:tc>
          <w:tcPr>
            <w:tcW w:w="900" w:type="dxa"/>
            <w:shd w:val="clear" w:color="auto" w:fill="F2F2F2" w:themeFill="background1" w:themeFillShade="F2"/>
          </w:tcPr>
          <w:p w14:paraId="296C6896" w14:textId="77777777" w:rsidR="00546575" w:rsidRPr="00CD6404" w:rsidRDefault="00546575" w:rsidP="009C5A42">
            <w:pPr>
              <w:pStyle w:val="TableHeading"/>
            </w:pPr>
            <w:r w:rsidRPr="00CD6404">
              <w:t>Type</w:t>
            </w:r>
          </w:p>
        </w:tc>
        <w:tc>
          <w:tcPr>
            <w:tcW w:w="5752" w:type="dxa"/>
            <w:shd w:val="clear" w:color="auto" w:fill="F2F2F2" w:themeFill="background1" w:themeFillShade="F2"/>
          </w:tcPr>
          <w:p w14:paraId="3EF4FFB6" w14:textId="77777777" w:rsidR="00546575" w:rsidRPr="00CD6404" w:rsidRDefault="00546575" w:rsidP="009C5A42">
            <w:pPr>
              <w:pStyle w:val="TableHeading"/>
            </w:pPr>
            <w:r w:rsidRPr="00CD6404">
              <w:t>Description</w:t>
            </w:r>
          </w:p>
        </w:tc>
      </w:tr>
      <w:tr w:rsidR="00546575" w:rsidRPr="00CD6404" w14:paraId="2089D546" w14:textId="77777777" w:rsidTr="000E735F">
        <w:trPr>
          <w:cantSplit/>
        </w:trPr>
        <w:tc>
          <w:tcPr>
            <w:tcW w:w="2636" w:type="dxa"/>
          </w:tcPr>
          <w:p w14:paraId="798B8A60" w14:textId="40C0B024" w:rsidR="00546575" w:rsidRPr="00CD6404" w:rsidRDefault="00C27E5F" w:rsidP="009C5A42">
            <w:pPr>
              <w:pStyle w:val="TableText"/>
              <w:keepNext/>
              <w:keepLines/>
              <w:rPr>
                <w:b/>
                <w:bCs/>
              </w:rPr>
            </w:pPr>
            <w:r w:rsidRPr="00CD6404">
              <w:rPr>
                <w:b/>
                <w:bCs/>
              </w:rPr>
              <w:t>xwb_1_1_</w:t>
            </w:r>
            <w:r w:rsidR="001A1855" w:rsidRPr="00CD6404">
              <w:rPr>
                <w:b/>
                <w:bCs/>
              </w:rPr>
              <w:t>7</w:t>
            </w:r>
            <w:r w:rsidR="00E035A0">
              <w:rPr>
                <w:b/>
                <w:bCs/>
              </w:rPr>
              <w:t>3</w:t>
            </w:r>
            <w:r w:rsidR="00546575" w:rsidRPr="00CD6404">
              <w:rPr>
                <w:b/>
                <w:bCs/>
              </w:rPr>
              <w:t>_rm.</w:t>
            </w:r>
            <w:r w:rsidR="001D20F3" w:rsidRPr="00CD6404">
              <w:rPr>
                <w:b/>
                <w:bCs/>
              </w:rPr>
              <w:t>pdf</w:t>
            </w:r>
          </w:p>
        </w:tc>
        <w:tc>
          <w:tcPr>
            <w:tcW w:w="900" w:type="dxa"/>
          </w:tcPr>
          <w:p w14:paraId="794883CD" w14:textId="1B0C2ADE" w:rsidR="00546575" w:rsidRPr="00CD6404" w:rsidRDefault="001D20F3" w:rsidP="009C5A42">
            <w:pPr>
              <w:pStyle w:val="TableText"/>
              <w:keepNext/>
              <w:keepLines/>
            </w:pPr>
            <w:r w:rsidRPr="00CD6404">
              <w:t>Binary</w:t>
            </w:r>
          </w:p>
        </w:tc>
        <w:tc>
          <w:tcPr>
            <w:tcW w:w="5752" w:type="dxa"/>
          </w:tcPr>
          <w:p w14:paraId="6DF54449" w14:textId="77777777" w:rsidR="00546575" w:rsidRPr="00CD6404" w:rsidRDefault="00546575" w:rsidP="009C5A42">
            <w:pPr>
              <w:pStyle w:val="TableText"/>
              <w:keepNext/>
              <w:keepLines/>
            </w:pPr>
            <w:r w:rsidRPr="00CD6404">
              <w:rPr>
                <w:b/>
              </w:rPr>
              <w:t>Readme File</w:t>
            </w:r>
            <w:r w:rsidRPr="00CD6404">
              <w:t xml:space="preserve"> (manual). This file provides any pre-installation instructions, last minute changes, new instructions, and additional information to supplement the manuals.</w:t>
            </w:r>
          </w:p>
          <w:p w14:paraId="75498540" w14:textId="436643E3" w:rsidR="00546575" w:rsidRPr="00CD6404" w:rsidRDefault="00546575" w:rsidP="009C5A42">
            <w:pPr>
              <w:pStyle w:val="TableText"/>
              <w:keepNext/>
              <w:keepLines/>
            </w:pPr>
            <w:r w:rsidRPr="00CD6404">
              <w:t xml:space="preserve">Read all sections of this file prior to following the installation instructions in the </w:t>
            </w:r>
            <w:r w:rsidRPr="00CD6404">
              <w:rPr>
                <w:i/>
              </w:rPr>
              <w:t>RPC Broker Deployment, Installation, Back-Out, and Rollback Guide</w:t>
            </w:r>
            <w:r w:rsidRPr="00CD6404">
              <w:t xml:space="preserve"> (i.e.,</w:t>
            </w:r>
            <w:r w:rsidRPr="00CD6404">
              <w:rPr>
                <w:b/>
                <w:bCs/>
              </w:rPr>
              <w:t> xwb_1_1_</w:t>
            </w:r>
            <w:r w:rsidR="000E735F" w:rsidRPr="00CD6404">
              <w:rPr>
                <w:b/>
                <w:bCs/>
              </w:rPr>
              <w:t>7</w:t>
            </w:r>
            <w:r w:rsidR="00E035A0">
              <w:rPr>
                <w:b/>
                <w:bCs/>
              </w:rPr>
              <w:t>3</w:t>
            </w:r>
            <w:r w:rsidR="000E735F" w:rsidRPr="00CD6404">
              <w:rPr>
                <w:b/>
                <w:bCs/>
              </w:rPr>
              <w:t>_</w:t>
            </w:r>
            <w:r w:rsidR="006F2431" w:rsidRPr="00CD6404">
              <w:rPr>
                <w:b/>
                <w:bCs/>
              </w:rPr>
              <w:t>dibrg</w:t>
            </w:r>
            <w:r w:rsidRPr="00CD6404">
              <w:rPr>
                <w:b/>
                <w:bCs/>
              </w:rPr>
              <w:t>.pdf</w:t>
            </w:r>
            <w:r w:rsidRPr="00CD6404">
              <w:t>).</w:t>
            </w:r>
          </w:p>
        </w:tc>
      </w:tr>
      <w:tr w:rsidR="00546575" w:rsidRPr="00CD6404" w14:paraId="3866B324" w14:textId="77777777" w:rsidTr="000E735F">
        <w:trPr>
          <w:cantSplit/>
        </w:trPr>
        <w:tc>
          <w:tcPr>
            <w:tcW w:w="2636" w:type="dxa"/>
          </w:tcPr>
          <w:p w14:paraId="62C79CFE" w14:textId="10725135" w:rsidR="00546575" w:rsidRPr="00CD6404" w:rsidRDefault="00546575" w:rsidP="009C5A42">
            <w:pPr>
              <w:pStyle w:val="TableText"/>
              <w:rPr>
                <w:b/>
                <w:bCs/>
              </w:rPr>
            </w:pPr>
            <w:r w:rsidRPr="00CD6404">
              <w:rPr>
                <w:b/>
                <w:bCs/>
              </w:rPr>
              <w:t>xwb_1_1_</w:t>
            </w:r>
            <w:r w:rsidR="006F2431" w:rsidRPr="00CD6404">
              <w:rPr>
                <w:b/>
                <w:bCs/>
              </w:rPr>
              <w:t>7</w:t>
            </w:r>
            <w:r w:rsidR="00E035A0">
              <w:rPr>
                <w:b/>
                <w:bCs/>
              </w:rPr>
              <w:t>3</w:t>
            </w:r>
            <w:r w:rsidR="006F2431" w:rsidRPr="00CD6404">
              <w:rPr>
                <w:b/>
                <w:bCs/>
              </w:rPr>
              <w:t>_dibrg</w:t>
            </w:r>
            <w:r w:rsidRPr="00CD6404">
              <w:rPr>
                <w:b/>
                <w:bCs/>
              </w:rPr>
              <w:t>.pdf</w:t>
            </w:r>
          </w:p>
        </w:tc>
        <w:tc>
          <w:tcPr>
            <w:tcW w:w="900" w:type="dxa"/>
          </w:tcPr>
          <w:p w14:paraId="1EDEAFD1" w14:textId="77777777" w:rsidR="00546575" w:rsidRPr="00CD6404" w:rsidRDefault="00546575" w:rsidP="009C5A42">
            <w:pPr>
              <w:pStyle w:val="TableText"/>
            </w:pPr>
            <w:r w:rsidRPr="00CD6404">
              <w:t>Binary</w:t>
            </w:r>
          </w:p>
        </w:tc>
        <w:tc>
          <w:tcPr>
            <w:tcW w:w="5752" w:type="dxa"/>
          </w:tcPr>
          <w:p w14:paraId="600B9BD9" w14:textId="56BDEF8D" w:rsidR="00546575" w:rsidRPr="00CD6404" w:rsidRDefault="00546575" w:rsidP="00D06249">
            <w:pPr>
              <w:pStyle w:val="TableText"/>
            </w:pPr>
            <w:r w:rsidRPr="00CD6404">
              <w:rPr>
                <w:b/>
              </w:rPr>
              <w:t>Deployment, Installation, Back-Out, and Rollback Guide</w:t>
            </w:r>
            <w:r w:rsidR="006F2431" w:rsidRPr="00CD6404">
              <w:rPr>
                <w:b/>
              </w:rPr>
              <w:t xml:space="preserve"> (DIBRG)</w:t>
            </w:r>
            <w:r w:rsidRPr="00CD6404">
              <w:t xml:space="preserve"> (manual). Use this manual in conjunction with the Readme text file (i.e., </w:t>
            </w:r>
            <w:r w:rsidR="00C27E5F" w:rsidRPr="00CD6404">
              <w:rPr>
                <w:b/>
                <w:bCs/>
              </w:rPr>
              <w:t>xwb_1_1_</w:t>
            </w:r>
            <w:r w:rsidR="001A1855" w:rsidRPr="00CD6404">
              <w:rPr>
                <w:b/>
                <w:bCs/>
              </w:rPr>
              <w:t>7</w:t>
            </w:r>
            <w:r w:rsidR="00E035A0">
              <w:rPr>
                <w:b/>
                <w:bCs/>
              </w:rPr>
              <w:t>3</w:t>
            </w:r>
            <w:r w:rsidR="00D06249" w:rsidRPr="00CD6404">
              <w:rPr>
                <w:b/>
                <w:bCs/>
              </w:rPr>
              <w:t>_rm.</w:t>
            </w:r>
            <w:r w:rsidR="001D20F3" w:rsidRPr="00CD6404">
              <w:rPr>
                <w:b/>
                <w:bCs/>
              </w:rPr>
              <w:t>pdf</w:t>
            </w:r>
            <w:r w:rsidRPr="00CD6404">
              <w:t>).</w:t>
            </w:r>
          </w:p>
        </w:tc>
      </w:tr>
      <w:tr w:rsidR="005651A0" w:rsidRPr="00CD6404" w14:paraId="0B65B60F" w14:textId="77777777" w:rsidTr="000E735F">
        <w:trPr>
          <w:cantSplit/>
        </w:trPr>
        <w:tc>
          <w:tcPr>
            <w:tcW w:w="2636" w:type="dxa"/>
          </w:tcPr>
          <w:p w14:paraId="56F347B7" w14:textId="77777777" w:rsidR="005651A0" w:rsidRPr="00CD6404" w:rsidRDefault="005651A0" w:rsidP="005651A0">
            <w:pPr>
              <w:pStyle w:val="TableText"/>
              <w:rPr>
                <w:b/>
                <w:bCs/>
              </w:rPr>
            </w:pPr>
            <w:r w:rsidRPr="00CD6404">
              <w:rPr>
                <w:b/>
                <w:bCs/>
              </w:rPr>
              <w:t>xwb_1_1_dg.pdf</w:t>
            </w:r>
          </w:p>
        </w:tc>
        <w:tc>
          <w:tcPr>
            <w:tcW w:w="900" w:type="dxa"/>
          </w:tcPr>
          <w:p w14:paraId="4E1316F0" w14:textId="77777777" w:rsidR="005651A0" w:rsidRPr="00CD6404" w:rsidRDefault="005651A0" w:rsidP="005651A0">
            <w:pPr>
              <w:pStyle w:val="TableText"/>
            </w:pPr>
            <w:r w:rsidRPr="00CD6404">
              <w:t>Binary</w:t>
            </w:r>
          </w:p>
        </w:tc>
        <w:tc>
          <w:tcPr>
            <w:tcW w:w="5752" w:type="dxa"/>
          </w:tcPr>
          <w:p w14:paraId="4D63DEC3" w14:textId="77777777" w:rsidR="005651A0" w:rsidRPr="00CD6404" w:rsidRDefault="005651A0" w:rsidP="005651A0">
            <w:pPr>
              <w:pStyle w:val="TableText"/>
              <w:rPr>
                <w:bCs/>
              </w:rPr>
            </w:pPr>
            <w:r w:rsidRPr="00CD6404">
              <w:rPr>
                <w:b/>
              </w:rPr>
              <w:t>Developer’s Guide</w:t>
            </w:r>
            <w:r w:rsidRPr="00CD6404">
              <w:rPr>
                <w:bCs/>
              </w:rPr>
              <w:t xml:space="preserve"> (manual).</w:t>
            </w:r>
          </w:p>
        </w:tc>
      </w:tr>
      <w:tr w:rsidR="00546575" w:rsidRPr="00CD6404" w14:paraId="688E7680" w14:textId="77777777" w:rsidTr="000E735F">
        <w:trPr>
          <w:cantSplit/>
        </w:trPr>
        <w:tc>
          <w:tcPr>
            <w:tcW w:w="2636" w:type="dxa"/>
          </w:tcPr>
          <w:p w14:paraId="6C73704F" w14:textId="77777777" w:rsidR="00546575" w:rsidRPr="00CD6404" w:rsidRDefault="00546575" w:rsidP="009C5A42">
            <w:pPr>
              <w:pStyle w:val="TableText"/>
              <w:rPr>
                <w:b/>
                <w:bCs/>
              </w:rPr>
            </w:pPr>
            <w:r w:rsidRPr="00CD6404">
              <w:rPr>
                <w:b/>
                <w:bCs/>
              </w:rPr>
              <w:t>xwb_1_1_ug.pdf</w:t>
            </w:r>
          </w:p>
        </w:tc>
        <w:tc>
          <w:tcPr>
            <w:tcW w:w="900" w:type="dxa"/>
          </w:tcPr>
          <w:p w14:paraId="23A87598" w14:textId="77777777" w:rsidR="00546575" w:rsidRPr="00CD6404" w:rsidRDefault="00546575" w:rsidP="009C5A42">
            <w:pPr>
              <w:pStyle w:val="TableText"/>
            </w:pPr>
            <w:r w:rsidRPr="00CD6404">
              <w:t>Binary</w:t>
            </w:r>
          </w:p>
        </w:tc>
        <w:tc>
          <w:tcPr>
            <w:tcW w:w="5752" w:type="dxa"/>
          </w:tcPr>
          <w:p w14:paraId="10B41B78" w14:textId="77777777" w:rsidR="00546575" w:rsidRPr="00CD6404" w:rsidRDefault="00546575" w:rsidP="009C5A42">
            <w:pPr>
              <w:pStyle w:val="TableText"/>
              <w:rPr>
                <w:bCs/>
              </w:rPr>
            </w:pPr>
            <w:r w:rsidRPr="00CD6404">
              <w:rPr>
                <w:b/>
              </w:rPr>
              <w:t>User Guide</w:t>
            </w:r>
            <w:r w:rsidRPr="00CD6404">
              <w:rPr>
                <w:bCs/>
              </w:rPr>
              <w:t xml:space="preserve"> (manual).</w:t>
            </w:r>
          </w:p>
        </w:tc>
      </w:tr>
      <w:tr w:rsidR="00546575" w:rsidRPr="00CD6404" w14:paraId="2F2D8120" w14:textId="77777777" w:rsidTr="000E735F">
        <w:trPr>
          <w:cantSplit/>
        </w:trPr>
        <w:tc>
          <w:tcPr>
            <w:tcW w:w="2636" w:type="dxa"/>
          </w:tcPr>
          <w:p w14:paraId="3C64F746" w14:textId="77777777" w:rsidR="00546575" w:rsidRPr="00CD6404" w:rsidRDefault="00546575" w:rsidP="009C5A42">
            <w:pPr>
              <w:pStyle w:val="TableText"/>
              <w:rPr>
                <w:b/>
                <w:bCs/>
              </w:rPr>
            </w:pPr>
            <w:r w:rsidRPr="00CD6404">
              <w:rPr>
                <w:b/>
                <w:bCs/>
              </w:rPr>
              <w:t>xwb_1_1_sm.pdf</w:t>
            </w:r>
          </w:p>
        </w:tc>
        <w:tc>
          <w:tcPr>
            <w:tcW w:w="900" w:type="dxa"/>
          </w:tcPr>
          <w:p w14:paraId="086F0C0E" w14:textId="77777777" w:rsidR="00546575" w:rsidRPr="00CD6404" w:rsidRDefault="00546575" w:rsidP="009C5A42">
            <w:pPr>
              <w:pStyle w:val="TableText"/>
            </w:pPr>
            <w:r w:rsidRPr="00CD6404">
              <w:t>Binary</w:t>
            </w:r>
          </w:p>
        </w:tc>
        <w:tc>
          <w:tcPr>
            <w:tcW w:w="5752" w:type="dxa"/>
          </w:tcPr>
          <w:p w14:paraId="272E1D79" w14:textId="77777777" w:rsidR="00546575" w:rsidRPr="00CD6404" w:rsidRDefault="00546575" w:rsidP="009C5A42">
            <w:pPr>
              <w:pStyle w:val="TableText"/>
            </w:pPr>
            <w:r w:rsidRPr="00CD6404">
              <w:rPr>
                <w:b/>
              </w:rPr>
              <w:t>Systems Management Guide</w:t>
            </w:r>
            <w:r w:rsidRPr="00CD6404">
              <w:t xml:space="preserve"> (manual).</w:t>
            </w:r>
          </w:p>
        </w:tc>
      </w:tr>
      <w:tr w:rsidR="00546575" w:rsidRPr="00CD6404" w14:paraId="4FA2943D" w14:textId="77777777" w:rsidTr="000E735F">
        <w:trPr>
          <w:cantSplit/>
        </w:trPr>
        <w:tc>
          <w:tcPr>
            <w:tcW w:w="2636" w:type="dxa"/>
          </w:tcPr>
          <w:p w14:paraId="7FBF7E1D" w14:textId="77777777" w:rsidR="00546575" w:rsidRPr="00CD6404" w:rsidRDefault="00546575" w:rsidP="009C5A42">
            <w:pPr>
              <w:pStyle w:val="TableText"/>
              <w:rPr>
                <w:b/>
                <w:bCs/>
              </w:rPr>
            </w:pPr>
            <w:r w:rsidRPr="00CD6404">
              <w:rPr>
                <w:b/>
                <w:bCs/>
              </w:rPr>
              <w:t>xwb_1_1_tm.pdf</w:t>
            </w:r>
          </w:p>
        </w:tc>
        <w:tc>
          <w:tcPr>
            <w:tcW w:w="900" w:type="dxa"/>
          </w:tcPr>
          <w:p w14:paraId="70562867" w14:textId="77777777" w:rsidR="00546575" w:rsidRPr="00CD6404" w:rsidRDefault="00546575" w:rsidP="009C5A42">
            <w:pPr>
              <w:pStyle w:val="TableText"/>
            </w:pPr>
            <w:r w:rsidRPr="00CD6404">
              <w:t>Binary</w:t>
            </w:r>
          </w:p>
        </w:tc>
        <w:tc>
          <w:tcPr>
            <w:tcW w:w="5752" w:type="dxa"/>
          </w:tcPr>
          <w:p w14:paraId="3458D9A6" w14:textId="77777777" w:rsidR="00546575" w:rsidRPr="00CD6404" w:rsidRDefault="00546575" w:rsidP="009C5A42">
            <w:pPr>
              <w:pStyle w:val="TableText"/>
            </w:pPr>
            <w:r w:rsidRPr="00CD6404">
              <w:rPr>
                <w:b/>
              </w:rPr>
              <w:t>Technical Manual</w:t>
            </w:r>
            <w:r w:rsidRPr="00CD6404">
              <w:t xml:space="preserve"> (manual).</w:t>
            </w:r>
          </w:p>
        </w:tc>
      </w:tr>
      <w:tr w:rsidR="00546575" w:rsidRPr="00CD6404" w14:paraId="3D7C43FF" w14:textId="77777777" w:rsidTr="000E735F">
        <w:trPr>
          <w:cantSplit/>
        </w:trPr>
        <w:tc>
          <w:tcPr>
            <w:tcW w:w="2636" w:type="dxa"/>
          </w:tcPr>
          <w:p w14:paraId="2B1DC752" w14:textId="77777777" w:rsidR="00546575" w:rsidRPr="00CD6404" w:rsidRDefault="00546575" w:rsidP="009C5A42">
            <w:pPr>
              <w:pStyle w:val="TableText"/>
              <w:rPr>
                <w:b/>
                <w:bCs/>
              </w:rPr>
            </w:pPr>
            <w:r w:rsidRPr="00CD6404">
              <w:rPr>
                <w:b/>
                <w:bCs/>
              </w:rPr>
              <w:t>xwb_1_1_rn.pdf</w:t>
            </w:r>
          </w:p>
        </w:tc>
        <w:tc>
          <w:tcPr>
            <w:tcW w:w="900" w:type="dxa"/>
          </w:tcPr>
          <w:p w14:paraId="3074627E" w14:textId="77777777" w:rsidR="00546575" w:rsidRPr="00CD6404" w:rsidRDefault="00546575" w:rsidP="009C5A42">
            <w:pPr>
              <w:pStyle w:val="TableText"/>
            </w:pPr>
            <w:r w:rsidRPr="00CD6404">
              <w:t>Binary</w:t>
            </w:r>
          </w:p>
        </w:tc>
        <w:tc>
          <w:tcPr>
            <w:tcW w:w="5752" w:type="dxa"/>
          </w:tcPr>
          <w:p w14:paraId="7BF33D1C" w14:textId="77777777" w:rsidR="00546575" w:rsidRPr="00CD6404" w:rsidRDefault="00546575" w:rsidP="009C5A42">
            <w:pPr>
              <w:pStyle w:val="TableText"/>
              <w:rPr>
                <w:bCs/>
              </w:rPr>
            </w:pPr>
            <w:r w:rsidRPr="00CD6404">
              <w:rPr>
                <w:b/>
              </w:rPr>
              <w:t>Release Notes</w:t>
            </w:r>
            <w:r w:rsidRPr="00CD6404">
              <w:rPr>
                <w:bCs/>
              </w:rPr>
              <w:t xml:space="preserve"> (manual).</w:t>
            </w:r>
          </w:p>
        </w:tc>
      </w:tr>
      <w:tr w:rsidR="00546575" w:rsidRPr="00CD6404" w14:paraId="0490D7E1" w14:textId="77777777" w:rsidTr="000E735F">
        <w:trPr>
          <w:cantSplit/>
        </w:trPr>
        <w:tc>
          <w:tcPr>
            <w:tcW w:w="2636" w:type="dxa"/>
          </w:tcPr>
          <w:p w14:paraId="63496BF8" w14:textId="55C51018" w:rsidR="00546575" w:rsidRPr="00CD6404" w:rsidRDefault="00CC490B" w:rsidP="009C5A42">
            <w:pPr>
              <w:pStyle w:val="TableText"/>
              <w:rPr>
                <w:b/>
                <w:bCs/>
              </w:rPr>
            </w:pPr>
            <w:r w:rsidRPr="004B0174">
              <w:rPr>
                <w:b/>
                <w:bCs/>
              </w:rPr>
              <w:t>XWB_1_1_P73.ZIP</w:t>
            </w:r>
          </w:p>
        </w:tc>
        <w:tc>
          <w:tcPr>
            <w:tcW w:w="900" w:type="dxa"/>
          </w:tcPr>
          <w:p w14:paraId="12BFFD3C" w14:textId="77777777" w:rsidR="00546575" w:rsidRPr="00CD6404" w:rsidRDefault="00546575" w:rsidP="009C5A42">
            <w:pPr>
              <w:pStyle w:val="TableText"/>
            </w:pPr>
            <w:r w:rsidRPr="00CD6404">
              <w:t>Binary</w:t>
            </w:r>
          </w:p>
        </w:tc>
        <w:tc>
          <w:tcPr>
            <w:tcW w:w="5752" w:type="dxa"/>
          </w:tcPr>
          <w:p w14:paraId="6A62AF1A" w14:textId="38A0FB6B" w:rsidR="00546575" w:rsidRPr="00CD6404" w:rsidRDefault="00546575" w:rsidP="009C5A42">
            <w:pPr>
              <w:pStyle w:val="TableText"/>
            </w:pPr>
            <w:r w:rsidRPr="00CD6404">
              <w:rPr>
                <w:b/>
                <w:i/>
              </w:rPr>
              <w:t>Programmer-</w:t>
            </w:r>
            <w:r w:rsidR="007A144F" w:rsidRPr="00CD6404">
              <w:rPr>
                <w:b/>
                <w:i/>
              </w:rPr>
              <w:t>O</w:t>
            </w:r>
            <w:r w:rsidRPr="00CD6404">
              <w:rPr>
                <w:b/>
                <w:i/>
              </w:rPr>
              <w:t>nly</w:t>
            </w:r>
            <w:r w:rsidRPr="00CD6404">
              <w:rPr>
                <w:b/>
              </w:rPr>
              <w:t xml:space="preserve"> Client Workstation Software</w:t>
            </w:r>
            <w:r w:rsidRPr="00CD6404">
              <w:t xml:space="preserve"> (client software). This is a Zip file that contains the following:</w:t>
            </w:r>
          </w:p>
          <w:p w14:paraId="66E45D26" w14:textId="77777777" w:rsidR="00546575" w:rsidRPr="00CD6404" w:rsidRDefault="00546575" w:rsidP="009C5A42">
            <w:pPr>
              <w:pStyle w:val="TableListBulletIndent"/>
            </w:pPr>
            <w:r w:rsidRPr="00CD6404">
              <w:t>Source code.</w:t>
            </w:r>
          </w:p>
          <w:p w14:paraId="61D65970" w14:textId="77777777" w:rsidR="00546575" w:rsidRPr="00CD6404" w:rsidRDefault="00546575" w:rsidP="009C5A42">
            <w:pPr>
              <w:pStyle w:val="TableListBulletIndent"/>
            </w:pPr>
            <w:r w:rsidRPr="00CD6404">
              <w:t>Samples.</w:t>
            </w:r>
          </w:p>
          <w:p w14:paraId="55504C6D" w14:textId="45EE1FD6" w:rsidR="00546575" w:rsidRPr="00CD6404" w:rsidRDefault="00546575" w:rsidP="002D43A4">
            <w:pPr>
              <w:pStyle w:val="TableListBulletIndent"/>
            </w:pPr>
            <w:r w:rsidRPr="00CD6404">
              <w:t>Broker Development Kit (BDK): Provides the RPC Broker Delphi Components for development of RPC Broker-enabled applications.</w:t>
            </w:r>
            <w:r w:rsidR="002D43A4">
              <w:br/>
            </w:r>
          </w:p>
        </w:tc>
      </w:tr>
    </w:tbl>
    <w:p w14:paraId="43B683E4" w14:textId="77777777" w:rsidR="00546575" w:rsidRPr="00CD6404" w:rsidRDefault="00546575" w:rsidP="00546575">
      <w:pPr>
        <w:pStyle w:val="BodyText6"/>
      </w:pPr>
      <w:bookmarkStart w:id="249" w:name="_Hlt396118096"/>
      <w:bookmarkEnd w:id="249"/>
    </w:p>
    <w:p w14:paraId="4BEEA1A9" w14:textId="77777777" w:rsidR="00E217EB" w:rsidRPr="00CD6404" w:rsidRDefault="00E217EB" w:rsidP="00751ED7">
      <w:pPr>
        <w:pStyle w:val="Heading2"/>
      </w:pPr>
      <w:bookmarkStart w:id="250" w:name="_Toc82525183"/>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CD6404">
        <w:t>Database Creation</w:t>
      </w:r>
      <w:bookmarkEnd w:id="224"/>
      <w:bookmarkEnd w:id="225"/>
      <w:bookmarkEnd w:id="250"/>
    </w:p>
    <w:p w14:paraId="1CBCB673" w14:textId="65B23C4A" w:rsidR="00494D02" w:rsidRPr="00CD6404" w:rsidRDefault="00C27E5F" w:rsidP="00494D02">
      <w:pPr>
        <w:pStyle w:val="BodyText"/>
        <w:rPr>
          <w:i/>
        </w:rPr>
      </w:pPr>
      <w:r w:rsidRPr="00CD6404">
        <w:t>N/A. RPC Broker Patch XWB*1.1*</w:t>
      </w:r>
      <w:r w:rsidR="001A1855" w:rsidRPr="00CD6404">
        <w:t>7</w:t>
      </w:r>
      <w:r w:rsidR="00E035A0">
        <w:t>3</w:t>
      </w:r>
      <w:r w:rsidR="00494D02" w:rsidRPr="00CD6404">
        <w:t xml:space="preserve"> does </w:t>
      </w:r>
      <w:r w:rsidR="00494D02" w:rsidRPr="00CD6404">
        <w:rPr>
          <w:i/>
        </w:rPr>
        <w:t>not</w:t>
      </w:r>
      <w:r w:rsidR="00494D02" w:rsidRPr="00CD6404">
        <w:t xml:space="preserve"> create any required databases. It uses the already installed VA FileMan database.</w:t>
      </w:r>
    </w:p>
    <w:p w14:paraId="0EB01C64" w14:textId="77777777" w:rsidR="00E217EB" w:rsidRPr="00CD6404" w:rsidRDefault="00E217EB" w:rsidP="00751ED7">
      <w:pPr>
        <w:pStyle w:val="Heading2"/>
      </w:pPr>
      <w:bookmarkStart w:id="251" w:name="_Toc447094869"/>
      <w:bookmarkStart w:id="252" w:name="_Toc82525184"/>
      <w:r w:rsidRPr="00CD6404">
        <w:t>Installation Scripts</w:t>
      </w:r>
      <w:bookmarkEnd w:id="251"/>
      <w:bookmarkEnd w:id="252"/>
    </w:p>
    <w:p w14:paraId="153DEE2A" w14:textId="364CF923" w:rsidR="00494D02" w:rsidRPr="00CD6404" w:rsidRDefault="00C27E5F" w:rsidP="00494D02">
      <w:pPr>
        <w:pStyle w:val="BodyText"/>
        <w:rPr>
          <w:i/>
        </w:rPr>
      </w:pPr>
      <w:r w:rsidRPr="00CD6404">
        <w:t>N/A. RPC Broker Patch XWB*1.1*</w:t>
      </w:r>
      <w:r w:rsidR="001A1855" w:rsidRPr="00CD6404">
        <w:t>7</w:t>
      </w:r>
      <w:r w:rsidR="00E035A0">
        <w:t>3</w:t>
      </w:r>
      <w:r w:rsidR="00494D02" w:rsidRPr="00CD6404">
        <w:t xml:space="preserve"> does </w:t>
      </w:r>
      <w:r w:rsidR="00494D02" w:rsidRPr="00CD6404">
        <w:rPr>
          <w:i/>
        </w:rPr>
        <w:t>not</w:t>
      </w:r>
      <w:r w:rsidR="00494D02" w:rsidRPr="00CD6404">
        <w:t xml:space="preserve"> provide any installation scripts.</w:t>
      </w:r>
    </w:p>
    <w:p w14:paraId="03E67FD4" w14:textId="77777777" w:rsidR="00E217EB" w:rsidRPr="00CD6404" w:rsidRDefault="00E217EB" w:rsidP="00751ED7">
      <w:pPr>
        <w:pStyle w:val="Heading2"/>
      </w:pPr>
      <w:bookmarkStart w:id="253" w:name="_Toc447094870"/>
      <w:bookmarkStart w:id="254" w:name="_Toc82525185"/>
      <w:r w:rsidRPr="00CD6404">
        <w:lastRenderedPageBreak/>
        <w:t>Cron Scripts</w:t>
      </w:r>
      <w:bookmarkEnd w:id="253"/>
      <w:bookmarkEnd w:id="254"/>
    </w:p>
    <w:p w14:paraId="3CC28ED4" w14:textId="596798DA" w:rsidR="00494D02" w:rsidRPr="00CD6404" w:rsidRDefault="00C27E5F" w:rsidP="00494D02">
      <w:pPr>
        <w:pStyle w:val="BodyText"/>
        <w:rPr>
          <w:i/>
        </w:rPr>
      </w:pPr>
      <w:bookmarkStart w:id="255" w:name="_Toc447094871"/>
      <w:r w:rsidRPr="00CD6404">
        <w:t>N/A. RPC Broker Patch XWB*1.1*</w:t>
      </w:r>
      <w:r w:rsidR="001A1855" w:rsidRPr="00CD6404">
        <w:t>7</w:t>
      </w:r>
      <w:r w:rsidR="00E035A0">
        <w:t>3</w:t>
      </w:r>
      <w:r w:rsidR="00494D02" w:rsidRPr="00CD6404">
        <w:t xml:space="preserve"> does </w:t>
      </w:r>
      <w:r w:rsidR="00494D02" w:rsidRPr="00CD6404">
        <w:rPr>
          <w:i/>
        </w:rPr>
        <w:t>not</w:t>
      </w:r>
      <w:r w:rsidR="00494D02" w:rsidRPr="00CD6404">
        <w:t xml:space="preserve"> provide any cron scripts.</w:t>
      </w:r>
    </w:p>
    <w:p w14:paraId="0EEE384E" w14:textId="77777777" w:rsidR="00E217EB" w:rsidRPr="00CD6404" w:rsidRDefault="00E217EB" w:rsidP="00751ED7">
      <w:pPr>
        <w:pStyle w:val="Heading2"/>
      </w:pPr>
      <w:bookmarkStart w:id="256" w:name="_Toc82525186"/>
      <w:r w:rsidRPr="00CD6404">
        <w:t>Access Requirements and Skills Needed for the Installation</w:t>
      </w:r>
      <w:bookmarkEnd w:id="255"/>
      <w:bookmarkEnd w:id="256"/>
    </w:p>
    <w:p w14:paraId="63F2C148" w14:textId="77777777" w:rsidR="00546575" w:rsidRPr="00CD6404" w:rsidRDefault="00546575" w:rsidP="00546575">
      <w:pPr>
        <w:pStyle w:val="BodyText"/>
        <w:keepNext/>
        <w:keepLines/>
      </w:pPr>
      <w:bookmarkStart w:id="257" w:name="_Toc416250739"/>
      <w:bookmarkStart w:id="258" w:name="_Toc430174019"/>
      <w:bookmarkStart w:id="259" w:name="_Toc447094872"/>
      <w:r w:rsidRPr="00CD6404">
        <w:t>General skills required to perform the RPC Broker 1.1 installation are listed below:</w:t>
      </w:r>
    </w:p>
    <w:p w14:paraId="72EDC2CA" w14:textId="77777777" w:rsidR="00546575" w:rsidRPr="00CD6404" w:rsidRDefault="00546575" w:rsidP="00546575">
      <w:pPr>
        <w:pStyle w:val="ListBullet"/>
        <w:keepNext/>
        <w:keepLines/>
      </w:pPr>
      <w:r w:rsidRPr="00CD6404">
        <w:t>Back up the system</w:t>
      </w:r>
    </w:p>
    <w:p w14:paraId="2656C535" w14:textId="11B794AC" w:rsidR="00546575" w:rsidRPr="00CD6404" w:rsidRDefault="00546575" w:rsidP="00546575">
      <w:pPr>
        <w:pStyle w:val="BodyTextIndent2"/>
        <w:keepNext/>
        <w:keepLines/>
        <w:rPr>
          <w:i/>
        </w:rPr>
      </w:pPr>
      <w:r w:rsidRPr="00CD6404">
        <w:rPr>
          <w:i/>
        </w:rPr>
        <w:t>[VistA M Server and Programmer</w:t>
      </w:r>
      <w:r w:rsidR="00324BCF" w:rsidRPr="00CD6404">
        <w:rPr>
          <w:i/>
        </w:rPr>
        <w:t>-Only</w:t>
      </w:r>
      <w:r w:rsidRPr="00CD6404">
        <w:rPr>
          <w:i/>
        </w:rPr>
        <w:t>/Standard Client Workstations]</w:t>
      </w:r>
    </w:p>
    <w:p w14:paraId="69D8459D" w14:textId="77777777" w:rsidR="00546575" w:rsidRPr="00CD6404" w:rsidRDefault="00546575" w:rsidP="00546575">
      <w:pPr>
        <w:pStyle w:val="ListBullet"/>
        <w:keepNext/>
        <w:keepLines/>
      </w:pPr>
      <w:r w:rsidRPr="00CD6404">
        <w:t>Create directories on the Host file system</w:t>
      </w:r>
    </w:p>
    <w:p w14:paraId="28F37D31" w14:textId="67D039BE" w:rsidR="00546575" w:rsidRPr="00CD6404" w:rsidRDefault="00546575" w:rsidP="00546575">
      <w:pPr>
        <w:pStyle w:val="BodyTextIndent2"/>
        <w:keepNext/>
        <w:keepLines/>
        <w:rPr>
          <w:i/>
        </w:rPr>
      </w:pPr>
      <w:r w:rsidRPr="00CD6404">
        <w:rPr>
          <w:i/>
        </w:rPr>
        <w:t>[Programmer</w:t>
      </w:r>
      <w:r w:rsidR="00324BCF" w:rsidRPr="00CD6404">
        <w:rPr>
          <w:i/>
        </w:rPr>
        <w:t>-Only</w:t>
      </w:r>
      <w:r w:rsidRPr="00CD6404">
        <w:rPr>
          <w:i/>
        </w:rPr>
        <w:t>/Standard Client Workstation]</w:t>
      </w:r>
    </w:p>
    <w:p w14:paraId="20167C85" w14:textId="77777777" w:rsidR="00546575" w:rsidRPr="00CD6404" w:rsidRDefault="00546575" w:rsidP="00546575">
      <w:pPr>
        <w:pStyle w:val="ListBullet"/>
        <w:keepNext/>
        <w:keepLines/>
      </w:pPr>
      <w:r w:rsidRPr="00CD6404">
        <w:t>Copy files using commands of the Host file system</w:t>
      </w:r>
    </w:p>
    <w:p w14:paraId="19B3CB3E" w14:textId="097789F2" w:rsidR="00546575" w:rsidRPr="00CD6404" w:rsidRDefault="00546575" w:rsidP="00546575">
      <w:pPr>
        <w:pStyle w:val="BodyTextIndent2"/>
        <w:keepNext/>
        <w:keepLines/>
        <w:rPr>
          <w:i/>
        </w:rPr>
      </w:pPr>
      <w:r w:rsidRPr="00CD6404">
        <w:rPr>
          <w:i/>
        </w:rPr>
        <w:t>[VistA M Server and Programmer</w:t>
      </w:r>
      <w:r w:rsidR="00324BCF" w:rsidRPr="00CD6404">
        <w:rPr>
          <w:i/>
        </w:rPr>
        <w:t>-Only</w:t>
      </w:r>
      <w:r w:rsidRPr="00CD6404">
        <w:rPr>
          <w:i/>
        </w:rPr>
        <w:t>/Standard Client Workstations]</w:t>
      </w:r>
    </w:p>
    <w:p w14:paraId="2188C398" w14:textId="77777777" w:rsidR="00546575" w:rsidRPr="00CD6404" w:rsidRDefault="00546575" w:rsidP="002B220E">
      <w:pPr>
        <w:pStyle w:val="ListBullet"/>
      </w:pPr>
      <w:r w:rsidRPr="00CD6404">
        <w:t xml:space="preserve">Run a </w:t>
      </w:r>
      <w:r w:rsidR="002B220E" w:rsidRPr="00CD6404">
        <w:t>Kernel Installation &amp; Distribution System (</w:t>
      </w:r>
      <w:r w:rsidRPr="00CD6404">
        <w:t>KIDS</w:t>
      </w:r>
      <w:r w:rsidR="002B220E" w:rsidRPr="00CD6404">
        <w:t>)</w:t>
      </w:r>
      <w:r w:rsidRPr="00CD6404">
        <w:t xml:space="preserve"> installation</w:t>
      </w:r>
    </w:p>
    <w:p w14:paraId="16C46F4B" w14:textId="7B1F1994" w:rsidR="00546575" w:rsidRPr="00CD6404" w:rsidRDefault="00546575" w:rsidP="00546575">
      <w:pPr>
        <w:pStyle w:val="BodyTextIndent2"/>
        <w:rPr>
          <w:i/>
        </w:rPr>
      </w:pPr>
      <w:r w:rsidRPr="00CD6404">
        <w:rPr>
          <w:i/>
        </w:rPr>
        <w:t>[VistA M Server]</w:t>
      </w:r>
    </w:p>
    <w:p w14:paraId="7325328E" w14:textId="77777777" w:rsidR="00054F5B" w:rsidRPr="00CD6404" w:rsidRDefault="00054F5B" w:rsidP="00054F5B">
      <w:pPr>
        <w:pStyle w:val="BodyText6"/>
      </w:pPr>
    </w:p>
    <w:p w14:paraId="08EE5842" w14:textId="0848BD86" w:rsidR="00546575" w:rsidRPr="00CD6404" w:rsidRDefault="00546575" w:rsidP="00546575">
      <w:pPr>
        <w:pStyle w:val="Note"/>
      </w:pPr>
      <w:r w:rsidRPr="00CD6404">
        <w:rPr>
          <w:noProof/>
          <w:lang w:eastAsia="en-US"/>
        </w:rPr>
        <w:drawing>
          <wp:inline distT="0" distB="0" distL="0" distR="0" wp14:anchorId="35B24876" wp14:editId="1392A804">
            <wp:extent cx="304800" cy="304800"/>
            <wp:effectExtent l="0" t="0" r="0" b="0"/>
            <wp:docPr id="32" name="Picture 3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REF:</w:t>
      </w:r>
      <w:r w:rsidRPr="00CD6404">
        <w:t xml:space="preserve"> Instructions for performing these functions are provided in vendor-supplied operating system manuals as well as other VA and VistA publications.</w:t>
      </w:r>
    </w:p>
    <w:p w14:paraId="699B793F" w14:textId="77777777" w:rsidR="0025555E" w:rsidRPr="00CD6404" w:rsidRDefault="0025555E" w:rsidP="0025555E">
      <w:pPr>
        <w:pStyle w:val="BodyText6"/>
      </w:pPr>
    </w:p>
    <w:p w14:paraId="3ABC7E72" w14:textId="77777777" w:rsidR="00E217EB" w:rsidRPr="00CD6404" w:rsidRDefault="00E217EB" w:rsidP="00751ED7">
      <w:pPr>
        <w:pStyle w:val="Heading2"/>
      </w:pPr>
      <w:bookmarkStart w:id="260" w:name="_Ref485817228"/>
      <w:bookmarkStart w:id="261" w:name="_Toc82525187"/>
      <w:r w:rsidRPr="00CD6404">
        <w:t>Installation Procedure</w:t>
      </w:r>
      <w:bookmarkEnd w:id="257"/>
      <w:bookmarkEnd w:id="258"/>
      <w:bookmarkEnd w:id="259"/>
      <w:bookmarkEnd w:id="260"/>
      <w:bookmarkEnd w:id="261"/>
    </w:p>
    <w:p w14:paraId="6C4BA42B" w14:textId="77777777" w:rsidR="002638FD" w:rsidRPr="00CD6404" w:rsidRDefault="002638FD" w:rsidP="002638FD">
      <w:pPr>
        <w:pStyle w:val="BodyText"/>
        <w:keepNext/>
        <w:keepLines/>
      </w:pPr>
      <w:r w:rsidRPr="00CD6404">
        <w:t>Separate installation procedures are provided in this guide for each of the following target environments:</w:t>
      </w:r>
    </w:p>
    <w:p w14:paraId="2CE5EDC6" w14:textId="2B4431C7" w:rsidR="002638FD" w:rsidRPr="00CD6404" w:rsidRDefault="002638FD" w:rsidP="002638FD">
      <w:pPr>
        <w:pStyle w:val="ListBullet"/>
        <w:keepNext/>
        <w:keepLines/>
      </w:pPr>
      <w:r w:rsidRPr="00CD6404">
        <w:rPr>
          <w:color w:val="0000FF"/>
          <w:u w:val="single"/>
        </w:rPr>
        <w:fldChar w:fldCharType="begin"/>
      </w:r>
      <w:r w:rsidRPr="00CD6404">
        <w:rPr>
          <w:color w:val="0000FF"/>
          <w:u w:val="single"/>
        </w:rPr>
        <w:instrText xml:space="preserve"> REF _Ref473723161 \h  \* MERGEFORMAT </w:instrText>
      </w:r>
      <w:r w:rsidRPr="00CD6404">
        <w:rPr>
          <w:color w:val="0000FF"/>
          <w:u w:val="single"/>
        </w:rPr>
      </w:r>
      <w:r w:rsidRPr="00CD6404">
        <w:rPr>
          <w:color w:val="0000FF"/>
          <w:u w:val="single"/>
        </w:rPr>
        <w:fldChar w:fldCharType="separate"/>
      </w:r>
      <w:r w:rsidR="008779A7" w:rsidRPr="008779A7">
        <w:rPr>
          <w:color w:val="0000FF"/>
          <w:u w:val="single"/>
        </w:rPr>
        <w:t>VistA M Server Installation Instructions</w:t>
      </w:r>
      <w:r w:rsidRPr="00CD6404">
        <w:rPr>
          <w:color w:val="0000FF"/>
          <w:u w:val="single"/>
        </w:rPr>
        <w:fldChar w:fldCharType="end"/>
      </w:r>
    </w:p>
    <w:p w14:paraId="0BDF8AFE" w14:textId="6CD5D015" w:rsidR="002638FD" w:rsidRPr="00CD6404" w:rsidRDefault="002638FD" w:rsidP="002638FD">
      <w:pPr>
        <w:pStyle w:val="ListBullet"/>
        <w:keepNext/>
        <w:keepLines/>
      </w:pPr>
      <w:r w:rsidRPr="00CD6404">
        <w:rPr>
          <w:i/>
          <w:color w:val="0000CC"/>
          <w:u w:val="single"/>
        </w:rPr>
        <w:fldChar w:fldCharType="begin"/>
      </w:r>
      <w:r w:rsidRPr="00CD6404">
        <w:rPr>
          <w:b/>
          <w:bCs/>
          <w:color w:val="0000CC"/>
          <w:u w:val="single"/>
        </w:rPr>
        <w:instrText xml:space="preserve"> REF _Ref473788382 \h </w:instrText>
      </w:r>
      <w:r w:rsidRPr="00CD6404">
        <w:rPr>
          <w:i/>
          <w:color w:val="0000CC"/>
          <w:u w:val="single"/>
        </w:rPr>
        <w:instrText xml:space="preserve"> \* MERGEFORMAT </w:instrText>
      </w:r>
      <w:r w:rsidRPr="00CD6404">
        <w:rPr>
          <w:i/>
          <w:color w:val="0000CC"/>
          <w:u w:val="single"/>
        </w:rPr>
      </w:r>
      <w:r w:rsidRPr="00CD6404">
        <w:rPr>
          <w:i/>
          <w:color w:val="0000CC"/>
          <w:u w:val="single"/>
        </w:rPr>
        <w:fldChar w:fldCharType="separate"/>
      </w:r>
      <w:r w:rsidR="008779A7" w:rsidRPr="008779A7">
        <w:rPr>
          <w:i/>
          <w:color w:val="0000CC"/>
          <w:u w:val="single"/>
        </w:rPr>
        <w:t>Standard</w:t>
      </w:r>
      <w:r w:rsidR="008779A7" w:rsidRPr="008779A7">
        <w:rPr>
          <w:color w:val="0000CC"/>
          <w:u w:val="single"/>
        </w:rPr>
        <w:t xml:space="preserve"> Client Workstation Installation Instructions</w:t>
      </w:r>
      <w:r w:rsidRPr="00CD6404">
        <w:rPr>
          <w:i/>
          <w:color w:val="0000CC"/>
          <w:u w:val="single"/>
        </w:rPr>
        <w:fldChar w:fldCharType="end"/>
      </w:r>
      <w:r w:rsidRPr="00CD6404">
        <w:rPr>
          <w:b/>
          <w:bCs/>
        </w:rPr>
        <w:t>—</w:t>
      </w:r>
      <w:r w:rsidRPr="00CD6404">
        <w:rPr>
          <w:iCs/>
        </w:rPr>
        <w:t xml:space="preserve">For </w:t>
      </w:r>
      <w:r w:rsidRPr="00CD6404">
        <w:rPr>
          <w:i/>
          <w:iCs/>
        </w:rPr>
        <w:t>Standard</w:t>
      </w:r>
      <w:r w:rsidRPr="00CD6404">
        <w:rPr>
          <w:iCs/>
        </w:rPr>
        <w:t xml:space="preserve"> Client Workstations</w:t>
      </w:r>
      <w:r w:rsidRPr="00CD6404">
        <w:t>, two methods are provided for installing the RPC Broker client software:</w:t>
      </w:r>
    </w:p>
    <w:p w14:paraId="19E3DF62" w14:textId="49CB88C5" w:rsidR="002638FD" w:rsidRPr="00CD6404" w:rsidRDefault="002638FD" w:rsidP="002638FD">
      <w:pPr>
        <w:pStyle w:val="ListBullet2"/>
        <w:keepNext/>
        <w:keepLines/>
      </w:pPr>
      <w:r w:rsidRPr="00CD6404">
        <w:rPr>
          <w:color w:val="0000FF"/>
          <w:u w:val="single"/>
        </w:rPr>
        <w:fldChar w:fldCharType="begin"/>
      </w:r>
      <w:r w:rsidRPr="00CD6404">
        <w:rPr>
          <w:color w:val="0000FF"/>
          <w:u w:val="single"/>
        </w:rPr>
        <w:instrText xml:space="preserve"> REF _Ref361751986 \h  \* MERGEFORMAT </w:instrText>
      </w:r>
      <w:r w:rsidRPr="00CD6404">
        <w:rPr>
          <w:color w:val="0000FF"/>
          <w:u w:val="single"/>
        </w:rPr>
      </w:r>
      <w:r w:rsidRPr="00CD6404">
        <w:rPr>
          <w:color w:val="0000FF"/>
          <w:u w:val="single"/>
        </w:rPr>
        <w:fldChar w:fldCharType="separate"/>
      </w:r>
      <w:r w:rsidR="008779A7" w:rsidRPr="008779A7">
        <w:rPr>
          <w:color w:val="0000FF"/>
          <w:u w:val="single"/>
        </w:rPr>
        <w:t>Interactive Installation Instructions</w:t>
      </w:r>
      <w:r w:rsidRPr="00CD6404">
        <w:rPr>
          <w:color w:val="0000FF"/>
          <w:u w:val="single"/>
        </w:rPr>
        <w:fldChar w:fldCharType="end"/>
      </w:r>
      <w:r w:rsidRPr="00CD6404">
        <w:t>—User input required.</w:t>
      </w:r>
    </w:p>
    <w:p w14:paraId="55FD736A" w14:textId="196C67F4" w:rsidR="002638FD" w:rsidRPr="00CD6404" w:rsidRDefault="002638FD" w:rsidP="002638FD">
      <w:pPr>
        <w:pStyle w:val="ListBullet2"/>
        <w:keepNext/>
        <w:keepLines/>
      </w:pPr>
      <w:r w:rsidRPr="00CD6404">
        <w:rPr>
          <w:i/>
          <w:color w:val="0000FF"/>
          <w:u w:val="single"/>
        </w:rPr>
        <w:fldChar w:fldCharType="begin"/>
      </w:r>
      <w:r w:rsidRPr="00CD6404">
        <w:rPr>
          <w:color w:val="0000FF"/>
          <w:u w:val="single"/>
        </w:rPr>
        <w:instrText xml:space="preserve"> REF _Ref361752009 \h </w:instrText>
      </w:r>
      <w:r w:rsidRPr="00CD6404">
        <w:rPr>
          <w:i/>
          <w:color w:val="0000FF"/>
          <w:u w:val="single"/>
        </w:rPr>
        <w:instrText xml:space="preserve"> \* MERGEFORMAT </w:instrText>
      </w:r>
      <w:r w:rsidRPr="00CD6404">
        <w:rPr>
          <w:i/>
          <w:color w:val="0000FF"/>
          <w:u w:val="single"/>
        </w:rPr>
      </w:r>
      <w:r w:rsidRPr="00CD6404">
        <w:rPr>
          <w:i/>
          <w:color w:val="0000FF"/>
          <w:u w:val="single"/>
        </w:rPr>
        <w:fldChar w:fldCharType="separate"/>
      </w:r>
      <w:r w:rsidR="008779A7" w:rsidRPr="008779A7">
        <w:rPr>
          <w:i/>
          <w:color w:val="0000FF"/>
          <w:u w:val="single"/>
        </w:rPr>
        <w:t>Non-Interactive</w:t>
      </w:r>
      <w:r w:rsidR="008779A7" w:rsidRPr="008779A7">
        <w:rPr>
          <w:color w:val="0000FF"/>
          <w:u w:val="single"/>
        </w:rPr>
        <w:t xml:space="preserve"> Installation Instructions</w:t>
      </w:r>
      <w:r w:rsidRPr="00CD6404">
        <w:rPr>
          <w:i/>
          <w:color w:val="0000FF"/>
          <w:u w:val="single"/>
        </w:rPr>
        <w:fldChar w:fldCharType="end"/>
      </w:r>
      <w:r w:rsidRPr="00CD6404">
        <w:t>—“Silent”; no user input required.</w:t>
      </w:r>
    </w:p>
    <w:p w14:paraId="69451C2B" w14:textId="77777777" w:rsidR="008D2593" w:rsidRPr="00CD6404" w:rsidRDefault="008D2593" w:rsidP="008D2593">
      <w:pPr>
        <w:pStyle w:val="BodyText6"/>
      </w:pPr>
    </w:p>
    <w:p w14:paraId="774187EA" w14:textId="27A92EF7" w:rsidR="00CD0AA0" w:rsidRPr="00CD6404" w:rsidRDefault="002638FD" w:rsidP="00CD0AA0">
      <w:pPr>
        <w:pStyle w:val="ListBullet"/>
        <w:keepNext/>
        <w:keepLines/>
      </w:pPr>
      <w:r w:rsidRPr="00CD6404">
        <w:rPr>
          <w:i/>
          <w:color w:val="0000CC"/>
          <w:u w:val="single"/>
        </w:rPr>
        <w:fldChar w:fldCharType="begin"/>
      </w:r>
      <w:r w:rsidRPr="00CD6404">
        <w:rPr>
          <w:b/>
          <w:bCs/>
          <w:color w:val="0000CC"/>
          <w:u w:val="single"/>
        </w:rPr>
        <w:instrText xml:space="preserve"> REF _Ref473788403 \h </w:instrText>
      </w:r>
      <w:r w:rsidRPr="00CD6404">
        <w:rPr>
          <w:i/>
          <w:color w:val="0000CC"/>
          <w:u w:val="single"/>
        </w:rPr>
        <w:instrText xml:space="preserve"> \* MERGEFORMAT </w:instrText>
      </w:r>
      <w:r w:rsidRPr="00CD6404">
        <w:rPr>
          <w:i/>
          <w:color w:val="0000CC"/>
          <w:u w:val="single"/>
        </w:rPr>
      </w:r>
      <w:r w:rsidRPr="00CD6404">
        <w:rPr>
          <w:i/>
          <w:color w:val="0000CC"/>
          <w:u w:val="single"/>
        </w:rPr>
        <w:fldChar w:fldCharType="separate"/>
      </w:r>
      <w:r w:rsidR="008779A7" w:rsidRPr="008779A7">
        <w:rPr>
          <w:i/>
          <w:color w:val="0000CC"/>
          <w:u w:val="single"/>
        </w:rPr>
        <w:t>Programmer-Only</w:t>
      </w:r>
      <w:r w:rsidR="008779A7" w:rsidRPr="008779A7">
        <w:rPr>
          <w:color w:val="0000CC"/>
          <w:u w:val="single"/>
        </w:rPr>
        <w:t xml:space="preserve"> Client Workstation Installation Instructions</w:t>
      </w:r>
      <w:r w:rsidRPr="00CD6404">
        <w:rPr>
          <w:i/>
          <w:color w:val="0000CC"/>
          <w:u w:val="single"/>
        </w:rPr>
        <w:fldChar w:fldCharType="end"/>
      </w:r>
    </w:p>
    <w:p w14:paraId="1487F295" w14:textId="77777777" w:rsidR="00054F5B" w:rsidRPr="00CD6404" w:rsidRDefault="00054F5B" w:rsidP="00054F5B">
      <w:pPr>
        <w:pStyle w:val="BodyText6"/>
      </w:pPr>
    </w:p>
    <w:p w14:paraId="2808171E" w14:textId="5384A130" w:rsidR="00CD0AA0" w:rsidRPr="00CD6404" w:rsidRDefault="00CD0AA0" w:rsidP="00CD0AA0">
      <w:pPr>
        <w:pStyle w:val="Caution"/>
      </w:pPr>
      <w:r w:rsidRPr="00CD6404">
        <w:rPr>
          <w:noProof/>
          <w:lang w:eastAsia="en-US"/>
        </w:rPr>
        <w:drawing>
          <wp:inline distT="0" distB="0" distL="0" distR="0" wp14:anchorId="7C44706D" wp14:editId="6899F0AB">
            <wp:extent cx="409575" cy="409575"/>
            <wp:effectExtent l="0" t="0" r="9525" b="9525"/>
            <wp:docPr id="40" name="Picture 4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DISCLAI</w:t>
      </w:r>
      <w:r w:rsidR="00C27E5F" w:rsidRPr="00CD6404">
        <w:t>MER: RPC Broker Patch XWB*1.1*</w:t>
      </w:r>
      <w:r w:rsidR="001A1855" w:rsidRPr="00CD6404">
        <w:t>7</w:t>
      </w:r>
      <w:r w:rsidR="00E035A0">
        <w:t>3</w:t>
      </w:r>
      <w:r w:rsidRPr="00CD6404">
        <w:t xml:space="preserve"> is a BDK release </w:t>
      </w:r>
      <w:r w:rsidR="00D61969" w:rsidRPr="00CD6404">
        <w:t>with updates</w:t>
      </w:r>
      <w:r w:rsidRPr="00CD6404">
        <w:t xml:space="preserve"> </w:t>
      </w:r>
      <w:r w:rsidR="00054F5B" w:rsidRPr="00CD6404">
        <w:t xml:space="preserve">only </w:t>
      </w:r>
      <w:r w:rsidR="00D61969" w:rsidRPr="00CD6404">
        <w:t>to</w:t>
      </w:r>
      <w:r w:rsidRPr="00CD6404">
        <w:t xml:space="preserve"> the</w:t>
      </w:r>
      <w:r w:rsidR="00C27E5F" w:rsidRPr="00CD6404">
        <w:t xml:space="preserve"> </w:t>
      </w:r>
      <w:r w:rsidR="00D61969" w:rsidRPr="00CD6404">
        <w:rPr>
          <w:i/>
        </w:rPr>
        <w:t>Programmer-</w:t>
      </w:r>
      <w:r w:rsidR="007A144F" w:rsidRPr="00CD6404">
        <w:rPr>
          <w:i/>
        </w:rPr>
        <w:t>O</w:t>
      </w:r>
      <w:r w:rsidR="00D61969" w:rsidRPr="00CD6404">
        <w:rPr>
          <w:i/>
        </w:rPr>
        <w:t>nly</w:t>
      </w:r>
      <w:r w:rsidR="00D61969" w:rsidRPr="00CD6404">
        <w:t xml:space="preserve"> Client Workstations</w:t>
      </w:r>
      <w:r w:rsidRPr="00CD6404">
        <w:t>!</w:t>
      </w:r>
      <w:r w:rsidRPr="00CD6404">
        <w:br/>
      </w:r>
      <w:r w:rsidRPr="00CD6404">
        <w:br/>
        <w:t xml:space="preserve">There are no updates to the </w:t>
      </w:r>
      <w:r w:rsidR="00054F5B" w:rsidRPr="00CD6404">
        <w:t>VistA M Server software and</w:t>
      </w:r>
      <w:r w:rsidR="00054F5B" w:rsidRPr="00CD6404">
        <w:rPr>
          <w:i/>
        </w:rPr>
        <w:t xml:space="preserve"> </w:t>
      </w:r>
      <w:r w:rsidRPr="00CD6404">
        <w:rPr>
          <w:i/>
        </w:rPr>
        <w:t>Standard</w:t>
      </w:r>
      <w:r w:rsidRPr="00CD6404">
        <w:t xml:space="preserve"> Client Workstation</w:t>
      </w:r>
      <w:r w:rsidR="00C27E5F" w:rsidRPr="00CD6404">
        <w:t>s</w:t>
      </w:r>
      <w:r w:rsidRPr="00CD6404">
        <w:t xml:space="preserve">, so you do </w:t>
      </w:r>
      <w:r w:rsidRPr="00CD6404">
        <w:rPr>
          <w:i/>
        </w:rPr>
        <w:t>not</w:t>
      </w:r>
      <w:r w:rsidRPr="00CD6404">
        <w:t xml:space="preserve"> need to do any installation for th</w:t>
      </w:r>
      <w:r w:rsidR="00D61969" w:rsidRPr="00CD6404">
        <w:t>at environment</w:t>
      </w:r>
      <w:r w:rsidRPr="00CD6404">
        <w:t>.</w:t>
      </w:r>
    </w:p>
    <w:p w14:paraId="53C5C158" w14:textId="77777777" w:rsidR="00054F5B" w:rsidRPr="00CD6404" w:rsidRDefault="00054F5B" w:rsidP="00054F5B">
      <w:pPr>
        <w:pStyle w:val="BodyText6"/>
      </w:pPr>
    </w:p>
    <w:p w14:paraId="596B9E28" w14:textId="77777777" w:rsidR="00546575" w:rsidRPr="00CD6404" w:rsidRDefault="00546575" w:rsidP="00546575">
      <w:pPr>
        <w:pStyle w:val="Heading3"/>
      </w:pPr>
      <w:bookmarkStart w:id="262" w:name="_Hlt452282365"/>
      <w:bookmarkStart w:id="263" w:name="_Toc343571274"/>
      <w:bookmarkStart w:id="264" w:name="_Toc343572983"/>
      <w:bookmarkStart w:id="265" w:name="_Toc343592866"/>
      <w:bookmarkStart w:id="266" w:name="_Toc343656770"/>
      <w:bookmarkStart w:id="267" w:name="_Toc343658082"/>
      <w:bookmarkStart w:id="268" w:name="_Toc343658475"/>
      <w:bookmarkStart w:id="269" w:name="_Toc343674061"/>
      <w:bookmarkStart w:id="270" w:name="_Toc345749689"/>
      <w:bookmarkStart w:id="271" w:name="_Toc345836690"/>
      <w:bookmarkStart w:id="272" w:name="_Toc345914746"/>
      <w:bookmarkStart w:id="273" w:name="_Toc345915401"/>
      <w:bookmarkStart w:id="274" w:name="_Toc347633858"/>
      <w:bookmarkStart w:id="275" w:name="_Toc347634077"/>
      <w:bookmarkStart w:id="276" w:name="_Toc347636576"/>
      <w:bookmarkStart w:id="277" w:name="_Toc354564248"/>
      <w:bookmarkStart w:id="278" w:name="_Toc375644546"/>
      <w:bookmarkStart w:id="279" w:name="_Ref532871151"/>
      <w:bookmarkStart w:id="280" w:name="_Ref532875480"/>
      <w:bookmarkStart w:id="281" w:name="_Ref532877307"/>
      <w:bookmarkStart w:id="282" w:name="_Ref473716990"/>
      <w:bookmarkStart w:id="283" w:name="_Ref473723161"/>
      <w:bookmarkStart w:id="284" w:name="_Ref39567628"/>
      <w:bookmarkStart w:id="285" w:name="_Toc82525188"/>
      <w:bookmarkStart w:id="286" w:name="_Toc354564257"/>
      <w:bookmarkStart w:id="287" w:name="_Toc384084319"/>
      <w:bookmarkStart w:id="288" w:name="_Toc343656766"/>
      <w:bookmarkStart w:id="289" w:name="_Toc343658078"/>
      <w:bookmarkStart w:id="290" w:name="_Toc343658471"/>
      <w:bookmarkStart w:id="291" w:name="_Toc343674057"/>
      <w:bookmarkStart w:id="292" w:name="_Toc345749685"/>
      <w:bookmarkStart w:id="293" w:name="_Toc345836686"/>
      <w:bookmarkStart w:id="294" w:name="_Toc345914742"/>
      <w:bookmarkStart w:id="295" w:name="_Toc345915397"/>
      <w:bookmarkStart w:id="296" w:name="_Toc347633873"/>
      <w:bookmarkStart w:id="297" w:name="_Toc347634091"/>
      <w:bookmarkStart w:id="298" w:name="_Toc347636590"/>
      <w:bookmarkStart w:id="299" w:name="_Toc324059599"/>
      <w:bookmarkStart w:id="300" w:name="_Toc336755511"/>
      <w:bookmarkStart w:id="301" w:name="_Toc336755644"/>
      <w:bookmarkStart w:id="302" w:name="_Toc336755797"/>
      <w:bookmarkStart w:id="303" w:name="_Toc336756094"/>
      <w:bookmarkStart w:id="304" w:name="_Toc336756197"/>
      <w:bookmarkStart w:id="305" w:name="_Toc336760259"/>
      <w:bookmarkStart w:id="306" w:name="_Toc447094873"/>
      <w:bookmarkEnd w:id="262"/>
      <w:r w:rsidRPr="00CD6404">
        <w:t>VistA M Server Installation Instructions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926B625" w14:textId="0A62420D" w:rsidR="00054F5B" w:rsidRPr="00CD6404" w:rsidRDefault="00054F5B" w:rsidP="00054F5B">
      <w:pPr>
        <w:pStyle w:val="Caution"/>
        <w:keepNext/>
        <w:keepLines/>
      </w:pPr>
      <w:r w:rsidRPr="00CD6404">
        <w:rPr>
          <w:noProof/>
          <w:lang w:eastAsia="en-US"/>
        </w:rPr>
        <w:drawing>
          <wp:inline distT="0" distB="0" distL="0" distR="0" wp14:anchorId="7D265F03" wp14:editId="4417F16C">
            <wp:extent cx="409575" cy="409575"/>
            <wp:effectExtent l="0" t="0" r="9525" b="9525"/>
            <wp:docPr id="57" name="Picture 5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SKIP THIS STEP: Since there are no VistA M Server software routines distributed with the RPC Broker Patch XWB*1.1*7</w:t>
      </w:r>
      <w:r w:rsidR="00E035A0">
        <w:t>3</w:t>
      </w:r>
      <w:r w:rsidRPr="00CD6404">
        <w:t xml:space="preserve"> BDK release, you do </w:t>
      </w:r>
      <w:r w:rsidRPr="00CD6404">
        <w:rPr>
          <w:i/>
        </w:rPr>
        <w:t>not</w:t>
      </w:r>
      <w:r w:rsidRPr="00CD6404">
        <w:t xml:space="preserve"> need to perform the installation steps in this section! The RPC Broker 1.1 VistA M Server software was last updated with RPC Broker Patch XWB*1.1*65.</w:t>
      </w:r>
      <w:r w:rsidRPr="00CD6404">
        <w:br/>
      </w:r>
      <w:r w:rsidRPr="00CD6404">
        <w:br/>
        <w:t xml:space="preserve">The instructions in this section are retained here for historical reference only but may be updated in a </w:t>
      </w:r>
      <w:r w:rsidRPr="00CD6404">
        <w:rPr>
          <w:i/>
        </w:rPr>
        <w:t>future</w:t>
      </w:r>
      <w:r w:rsidRPr="00CD6404">
        <w:t xml:space="preserve"> release.</w:t>
      </w:r>
    </w:p>
    <w:p w14:paraId="6A0D3E94" w14:textId="77777777" w:rsidR="00054F5B" w:rsidRPr="00CD6404" w:rsidRDefault="00054F5B" w:rsidP="00054F5B">
      <w:pPr>
        <w:pStyle w:val="BodyText6"/>
        <w:keepNext/>
        <w:keepLines/>
      </w:pPr>
    </w:p>
    <w:p w14:paraId="109F5095" w14:textId="0BF250AA" w:rsidR="00546575" w:rsidRPr="00CD6404" w:rsidRDefault="00546575" w:rsidP="00324BCF">
      <w:pPr>
        <w:pStyle w:val="BodyText"/>
      </w:pPr>
      <w:r w:rsidRPr="00CD6404">
        <w:t>The instructions in this sect</w:t>
      </w:r>
      <w:r w:rsidR="00C52800" w:rsidRPr="00CD6404">
        <w:t xml:space="preserve">ion are applicable for the Test and </w:t>
      </w:r>
      <w:r w:rsidRPr="00CD6404">
        <w:t>Production accounts in the Caché environment.</w:t>
      </w:r>
    </w:p>
    <w:p w14:paraId="4AE314C2" w14:textId="1DE38C80" w:rsidR="00C52800" w:rsidRPr="00CD6404" w:rsidRDefault="00C52800" w:rsidP="00324BCF">
      <w:pPr>
        <w:pStyle w:val="Note"/>
      </w:pPr>
      <w:r w:rsidRPr="00CD6404">
        <w:rPr>
          <w:noProof/>
          <w:lang w:eastAsia="en-US"/>
        </w:rPr>
        <w:drawing>
          <wp:inline distT="0" distB="0" distL="0" distR="0" wp14:anchorId="74B2BFB0" wp14:editId="0870AE8A">
            <wp:extent cx="304800" cy="304800"/>
            <wp:effectExtent l="0" t="0" r="0" b="0"/>
            <wp:docPr id="35"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NOTE:</w:t>
      </w:r>
      <w:r w:rsidRPr="00CD6404">
        <w:t xml:space="preserve"> Install the server software in a Test account prior to installing it in a Production account.</w:t>
      </w:r>
    </w:p>
    <w:p w14:paraId="3D91DA13" w14:textId="77777777" w:rsidR="0025555E" w:rsidRPr="00CD6404" w:rsidRDefault="0025555E" w:rsidP="0025555E">
      <w:pPr>
        <w:pStyle w:val="BodyText6"/>
      </w:pPr>
    </w:p>
    <w:p w14:paraId="04A02BE6" w14:textId="77777777" w:rsidR="00546575" w:rsidRPr="00CD6404" w:rsidRDefault="00546575" w:rsidP="00472DC4">
      <w:pPr>
        <w:pStyle w:val="Heading4"/>
      </w:pPr>
      <w:bookmarkStart w:id="307" w:name="_Toc82525189"/>
      <w:r w:rsidRPr="00CD6404">
        <w:t xml:space="preserve">Confirm Distribution Files </w:t>
      </w:r>
      <w:r w:rsidRPr="00CD6404">
        <w:rPr>
          <w:i/>
        </w:rPr>
        <w:t>(recommended)</w:t>
      </w:r>
      <w:bookmarkEnd w:id="307"/>
    </w:p>
    <w:p w14:paraId="0FC0CCBB" w14:textId="242F79CA" w:rsidR="00C52800" w:rsidRPr="00CD6404" w:rsidRDefault="00C52800" w:rsidP="00C52800">
      <w:pPr>
        <w:pStyle w:val="BodyText"/>
      </w:pPr>
      <w:r w:rsidRPr="00CD6404">
        <w:t xml:space="preserve">Verify that you have downloaded the files listed in </w:t>
      </w:r>
      <w:r w:rsidRPr="00CD6404">
        <w:rPr>
          <w:color w:val="0000FF"/>
          <w:u w:val="single"/>
        </w:rPr>
        <w:fldChar w:fldCharType="begin"/>
      </w:r>
      <w:r w:rsidRPr="00CD6404">
        <w:rPr>
          <w:color w:val="0000FF"/>
          <w:u w:val="single"/>
        </w:rPr>
        <w:instrText xml:space="preserve"> REF _Ref373317540 \h </w:instrText>
      </w:r>
      <w:r w:rsidR="009C5A42" w:rsidRPr="00CD6404">
        <w:rPr>
          <w:color w:val="0000FF"/>
          <w:u w:val="single"/>
        </w:rPr>
        <w:instrText xml:space="preserve"> \* MERGEFORMAT </w:instrText>
      </w:r>
      <w:r w:rsidRPr="00CD6404">
        <w:rPr>
          <w:color w:val="0000FF"/>
          <w:u w:val="single"/>
        </w:rPr>
      </w:r>
      <w:r w:rsidRPr="00CD6404">
        <w:rPr>
          <w:color w:val="0000FF"/>
          <w:u w:val="single"/>
        </w:rPr>
        <w:fldChar w:fldCharType="separate"/>
      </w:r>
      <w:r w:rsidR="008779A7" w:rsidRPr="008779A7">
        <w:rPr>
          <w:color w:val="0000FF"/>
          <w:u w:val="single"/>
        </w:rPr>
        <w:t>Table 12</w:t>
      </w:r>
      <w:r w:rsidRPr="00CD6404">
        <w:rPr>
          <w:color w:val="0000FF"/>
          <w:u w:val="single"/>
        </w:rPr>
        <w:fldChar w:fldCharType="end"/>
      </w:r>
      <w:r w:rsidRPr="00CD6404">
        <w:t>.</w:t>
      </w:r>
    </w:p>
    <w:p w14:paraId="727AE1EB" w14:textId="77777777" w:rsidR="00546575" w:rsidRPr="00CD6404" w:rsidRDefault="00546575" w:rsidP="00472DC4">
      <w:pPr>
        <w:pStyle w:val="Heading4"/>
      </w:pPr>
      <w:bookmarkStart w:id="308" w:name="_Ref373317620"/>
      <w:bookmarkStart w:id="309" w:name="_Toc82525190"/>
      <w:r w:rsidRPr="00CD6404">
        <w:t xml:space="preserve">Retrieve Released RPC Broker 1.1 Patches </w:t>
      </w:r>
      <w:r w:rsidRPr="00CD6404">
        <w:rPr>
          <w:i/>
        </w:rPr>
        <w:t>(required)</w:t>
      </w:r>
      <w:bookmarkEnd w:id="308"/>
      <w:bookmarkEnd w:id="309"/>
    </w:p>
    <w:p w14:paraId="6F39F937" w14:textId="77777777" w:rsidR="00546575" w:rsidRPr="00CD6404" w:rsidRDefault="00546575" w:rsidP="00546575">
      <w:pPr>
        <w:pStyle w:val="BodyText"/>
        <w:keepNext/>
        <w:keepLines/>
      </w:pPr>
      <w:r w:rsidRPr="00CD6404">
        <w:t>Prior to installation of the RPC Broker Development Kit, all current server-side patches should be installed.</w:t>
      </w:r>
    </w:p>
    <w:p w14:paraId="1E1AB522" w14:textId="77777777" w:rsidR="00546575" w:rsidRPr="00CD6404" w:rsidRDefault="00546575" w:rsidP="00546575">
      <w:pPr>
        <w:pStyle w:val="BodyText"/>
      </w:pPr>
      <w:r w:rsidRPr="00CD6404">
        <w:t>Obtain all released RPC Broker 1.1 server-side patches from the Patch Module on FORUM or through normal procedures.</w:t>
      </w:r>
    </w:p>
    <w:p w14:paraId="7B425AB4" w14:textId="0D26C7FA" w:rsidR="003859DA" w:rsidRPr="00CD6404" w:rsidRDefault="0099110F" w:rsidP="0074126E">
      <w:pPr>
        <w:pStyle w:val="Heading4"/>
      </w:pPr>
      <w:bookmarkStart w:id="310" w:name="_Ref488220926"/>
      <w:bookmarkStart w:id="311" w:name="_Ref488838434"/>
      <w:bookmarkStart w:id="312" w:name="_Ref488838448"/>
      <w:bookmarkStart w:id="313" w:name="_Toc82525191"/>
      <w:r w:rsidRPr="00CD6404">
        <w:t>Install RPC Broker Patch XWB*1.1*</w:t>
      </w:r>
      <w:r w:rsidR="001A1855" w:rsidRPr="00CD6404">
        <w:t>7</w:t>
      </w:r>
      <w:bookmarkEnd w:id="310"/>
      <w:r w:rsidR="00E035A0">
        <w:t>3</w:t>
      </w:r>
      <w:r w:rsidR="0080695D" w:rsidRPr="00CD6404">
        <w:t xml:space="preserve"> </w:t>
      </w:r>
      <w:r w:rsidR="0080695D" w:rsidRPr="00CD6404">
        <w:rPr>
          <w:i/>
        </w:rPr>
        <w:t>(required)</w:t>
      </w:r>
      <w:bookmarkEnd w:id="311"/>
      <w:bookmarkEnd w:id="312"/>
      <w:bookmarkEnd w:id="313"/>
    </w:p>
    <w:p w14:paraId="3B9EADB1" w14:textId="54CC77ED" w:rsidR="003859DA" w:rsidRPr="00CD6404" w:rsidRDefault="00CF7137" w:rsidP="003859DA">
      <w:pPr>
        <w:pStyle w:val="BodyText"/>
      </w:pPr>
      <w:r w:rsidRPr="00CD6404">
        <w:t>On the VistA M server use</w:t>
      </w:r>
      <w:r w:rsidR="003859DA" w:rsidRPr="00CD6404">
        <w:t xml:space="preserve"> KIDS</w:t>
      </w:r>
      <w:r w:rsidRPr="00CD6404">
        <w:t xml:space="preserve"> to </w:t>
      </w:r>
      <w:r w:rsidR="003859DA" w:rsidRPr="00CD6404">
        <w:t xml:space="preserve">install </w:t>
      </w:r>
      <w:r w:rsidR="00806BCA" w:rsidRPr="00CD6404">
        <w:t>RPC Broker Patch XWB*1.1*</w:t>
      </w:r>
      <w:r w:rsidR="001A1855" w:rsidRPr="00CD6404">
        <w:t>7</w:t>
      </w:r>
      <w:r w:rsidR="00E035A0">
        <w:t>3</w:t>
      </w:r>
      <w:r w:rsidR="003859DA" w:rsidRPr="00CD6404">
        <w:t xml:space="preserve"> </w:t>
      </w:r>
      <w:r w:rsidR="00806BCA" w:rsidRPr="00CD6404">
        <w:t>(i.e., </w:t>
      </w:r>
      <w:r w:rsidR="003859DA" w:rsidRPr="00CD6404">
        <w:t>routines and remote procedures</w:t>
      </w:r>
      <w:r w:rsidR="00806BCA" w:rsidRPr="00CD6404">
        <w:t>)</w:t>
      </w:r>
      <w:r w:rsidR="003859DA" w:rsidRPr="00CD6404">
        <w:t xml:space="preserve">. Follow the instructions </w:t>
      </w:r>
      <w:r w:rsidR="00F04A6D" w:rsidRPr="00CD6404">
        <w:t>in</w:t>
      </w:r>
      <w:r w:rsidR="003859DA" w:rsidRPr="00CD6404">
        <w:t xml:space="preserve"> the "</w:t>
      </w:r>
      <w:r w:rsidRPr="00CD6404">
        <w:t>Patch Installation</w:t>
      </w:r>
      <w:r w:rsidR="003859DA" w:rsidRPr="00CD6404">
        <w:t xml:space="preserve">" section in </w:t>
      </w:r>
      <w:r w:rsidR="001E706C" w:rsidRPr="00CD6404">
        <w:t xml:space="preserve">the </w:t>
      </w:r>
      <w:r w:rsidR="00F04A6D" w:rsidRPr="00CD6404">
        <w:t xml:space="preserve">Patch </w:t>
      </w:r>
      <w:r w:rsidR="003859DA" w:rsidRPr="00CD6404">
        <w:t>XWB*1.1*</w:t>
      </w:r>
      <w:r w:rsidR="001A1855" w:rsidRPr="00CD6404">
        <w:t>7</w:t>
      </w:r>
      <w:r w:rsidR="00E035A0">
        <w:t>3</w:t>
      </w:r>
      <w:r w:rsidR="0099110F" w:rsidRPr="00CD6404">
        <w:t xml:space="preserve"> </w:t>
      </w:r>
      <w:r w:rsidR="006F2431" w:rsidRPr="00CD6404">
        <w:t>P</w:t>
      </w:r>
      <w:r w:rsidR="00F04A6D" w:rsidRPr="00CD6404">
        <w:t xml:space="preserve">atch </w:t>
      </w:r>
      <w:r w:rsidR="006F2431" w:rsidRPr="00CD6404">
        <w:t>D</w:t>
      </w:r>
      <w:r w:rsidR="00F04A6D" w:rsidRPr="00CD6404">
        <w:t>escription</w:t>
      </w:r>
      <w:r w:rsidR="006F2431" w:rsidRPr="00CD6404">
        <w:t xml:space="preserve"> (PD) document</w:t>
      </w:r>
      <w:r w:rsidR="00F04A6D" w:rsidRPr="00CD6404">
        <w:t xml:space="preserve"> located </w:t>
      </w:r>
      <w:r w:rsidR="0099110F" w:rsidRPr="00CD6404">
        <w:t>o</w:t>
      </w:r>
      <w:r w:rsidR="003859DA" w:rsidRPr="00CD6404">
        <w:t xml:space="preserve">n the </w:t>
      </w:r>
      <w:r w:rsidR="0099110F" w:rsidRPr="00CD6404">
        <w:t>National Patch M</w:t>
      </w:r>
      <w:r w:rsidR="003859DA" w:rsidRPr="00CD6404">
        <w:t>odule</w:t>
      </w:r>
      <w:r w:rsidR="0099110F" w:rsidRPr="00CD6404">
        <w:t xml:space="preserve"> (NPM) </w:t>
      </w:r>
      <w:r w:rsidR="003859DA" w:rsidRPr="00CD6404">
        <w:t>on FORUM.</w:t>
      </w:r>
    </w:p>
    <w:p w14:paraId="517A3458" w14:textId="74951E9B" w:rsidR="003859DA" w:rsidRPr="00CD6404" w:rsidRDefault="003859DA" w:rsidP="008D2593">
      <w:pPr>
        <w:pStyle w:val="Note"/>
        <w:rPr>
          <w:rStyle w:val="Hyperlink"/>
        </w:rPr>
      </w:pPr>
      <w:r w:rsidRPr="00CD6404">
        <w:rPr>
          <w:noProof/>
          <w:sz w:val="20"/>
          <w:lang w:eastAsia="en-US"/>
        </w:rPr>
        <w:drawing>
          <wp:inline distT="0" distB="0" distL="0" distR="0" wp14:anchorId="17F730EF" wp14:editId="011D0FBA">
            <wp:extent cx="304800" cy="304800"/>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9110F" w:rsidRPr="00CD6404">
        <w:tab/>
      </w:r>
      <w:r w:rsidR="0099110F" w:rsidRPr="00CD6404">
        <w:rPr>
          <w:b/>
        </w:rPr>
        <w:t>REF:</w:t>
      </w:r>
      <w:r w:rsidR="0099110F" w:rsidRPr="00CD6404">
        <w:t xml:space="preserve"> </w:t>
      </w:r>
      <w:r w:rsidR="0099110F" w:rsidRPr="00CD6404">
        <w:rPr>
          <w:iCs/>
        </w:rPr>
        <w:t xml:space="preserve">For more information on KIDS, see the </w:t>
      </w:r>
      <w:r w:rsidR="003C3D19" w:rsidRPr="00CD6404">
        <w:rPr>
          <w:i/>
          <w:iCs/>
        </w:rPr>
        <w:t>Kernel 8.0 &amp; Kernel Toolkit 7.3</w:t>
      </w:r>
      <w:r w:rsidR="0099110F" w:rsidRPr="00CD6404">
        <w:rPr>
          <w:i/>
          <w:iCs/>
        </w:rPr>
        <w:t xml:space="preserve"> Systems Management Guide</w:t>
      </w:r>
      <w:r w:rsidR="0099110F" w:rsidRPr="00CD6404">
        <w:rPr>
          <w:iCs/>
        </w:rPr>
        <w:t>:</w:t>
      </w:r>
      <w:r w:rsidR="0099110F" w:rsidRPr="00CD6404">
        <w:t xml:space="preserve"> </w:t>
      </w:r>
      <w:hyperlink r:id="rId29" w:tooltip="VDL: Kernel and Kernel Toolkit documentation" w:history="1">
        <w:r w:rsidR="0099110F" w:rsidRPr="00CD6404">
          <w:rPr>
            <w:rStyle w:val="Hyperlink"/>
          </w:rPr>
          <w:t>https://www.va.gov/vdl/application.asp?appid=10</w:t>
        </w:r>
      </w:hyperlink>
    </w:p>
    <w:p w14:paraId="08A7869B" w14:textId="77777777" w:rsidR="0025555E" w:rsidRPr="00CD6404" w:rsidRDefault="0025555E" w:rsidP="0025555E">
      <w:pPr>
        <w:pStyle w:val="BodyText6"/>
      </w:pPr>
    </w:p>
    <w:p w14:paraId="4F072AA1" w14:textId="77777777" w:rsidR="00546575" w:rsidRPr="00CD6404" w:rsidRDefault="00546575" w:rsidP="00472DC4">
      <w:pPr>
        <w:pStyle w:val="Heading4"/>
      </w:pPr>
      <w:bookmarkStart w:id="314" w:name="_Ref470097622"/>
      <w:bookmarkStart w:id="315" w:name="_Toc82525192"/>
      <w:bookmarkStart w:id="316" w:name="_Toc343656776"/>
      <w:bookmarkStart w:id="317" w:name="_Toc343658088"/>
      <w:bookmarkStart w:id="318" w:name="_Toc343658481"/>
      <w:bookmarkStart w:id="319" w:name="_Toc343674066"/>
      <w:bookmarkStart w:id="320" w:name="_Toc345749694"/>
      <w:bookmarkStart w:id="321" w:name="_Toc345836695"/>
      <w:bookmarkStart w:id="322" w:name="_Toc345914751"/>
      <w:bookmarkStart w:id="323" w:name="_Toc345915406"/>
      <w:bookmarkStart w:id="324" w:name="_Toc347633865"/>
      <w:bookmarkStart w:id="325" w:name="_Toc347634084"/>
      <w:bookmarkStart w:id="326" w:name="_Toc347636583"/>
      <w:r w:rsidRPr="00CD6404">
        <w:lastRenderedPageBreak/>
        <w:t xml:space="preserve">Setup for XWB LISTENER STARTER Option </w:t>
      </w:r>
      <w:r w:rsidRPr="00CD6404">
        <w:rPr>
          <w:i/>
        </w:rPr>
        <w:t>(recommended)</w:t>
      </w:r>
      <w:bookmarkEnd w:id="314"/>
      <w:bookmarkEnd w:id="315"/>
    </w:p>
    <w:p w14:paraId="60FB44F1" w14:textId="196D912E" w:rsidR="00546575" w:rsidRPr="00CD6404" w:rsidRDefault="00546575" w:rsidP="00546575">
      <w:pPr>
        <w:pStyle w:val="BodyText"/>
        <w:keepNext/>
        <w:keepLines/>
      </w:pPr>
      <w:r w:rsidRPr="00CD6404">
        <w:t xml:space="preserve">The </w:t>
      </w:r>
      <w:r w:rsidRPr="00CD6404">
        <w:rPr>
          <w:b/>
          <w:bCs/>
        </w:rPr>
        <w:t>XWB LISTENER STARTER</w:t>
      </w:r>
      <w:r w:rsidRPr="00CD6404">
        <w:t xml:space="preserve"> </w:t>
      </w:r>
      <w:r w:rsidR="00666228" w:rsidRPr="00CD6404">
        <w:t>o</w:t>
      </w:r>
      <w:r w:rsidRPr="00CD6404">
        <w:t>ption needs some setup performed, so that it knows how to specify on what nodes to launch listeners.</w:t>
      </w:r>
    </w:p>
    <w:p w14:paraId="2290C551" w14:textId="77777777" w:rsidR="00546575" w:rsidRPr="00CD6404" w:rsidRDefault="00546575" w:rsidP="00546575">
      <w:pPr>
        <w:pStyle w:val="BodyText"/>
        <w:keepNext/>
        <w:keepLines/>
      </w:pPr>
      <w:r w:rsidRPr="00CD6404">
        <w:t xml:space="preserve">To set up the </w:t>
      </w:r>
      <w:r w:rsidRPr="00CD6404">
        <w:rPr>
          <w:b/>
          <w:bCs/>
        </w:rPr>
        <w:t>XWB LISTENER STARTER</w:t>
      </w:r>
      <w:r w:rsidRPr="00CD6404">
        <w:t xml:space="preserve"> option on a server where the listener processes are started within VistA, perform the following procedure:</w:t>
      </w:r>
    </w:p>
    <w:p w14:paraId="26EE8041" w14:textId="77777777" w:rsidR="00546575" w:rsidRPr="00CD6404" w:rsidRDefault="00546575" w:rsidP="00A27265">
      <w:pPr>
        <w:pStyle w:val="ListNumber"/>
        <w:keepNext/>
        <w:keepLines/>
        <w:numPr>
          <w:ilvl w:val="0"/>
          <w:numId w:val="3"/>
        </w:numPr>
        <w:tabs>
          <w:tab w:val="clear" w:pos="360"/>
        </w:tabs>
        <w:ind w:left="720"/>
      </w:pPr>
      <w:r w:rsidRPr="00CD6404">
        <w:t>Use VA FileMan to edit the BOX-VOLUME PAIR</w:t>
      </w:r>
      <w:r w:rsidR="00B765DF" w:rsidRPr="00CD6404">
        <w:t xml:space="preserve"> (#.01)</w:t>
      </w:r>
      <w:r w:rsidRPr="00CD6404">
        <w:t xml:space="preserve"> field in the TASKMAN SITE PARAMETERS</w:t>
      </w:r>
      <w:r w:rsidR="00B765DF" w:rsidRPr="00CD6404">
        <w:t xml:space="preserve"> (#14.7)</w:t>
      </w:r>
      <w:r w:rsidRPr="00CD6404">
        <w:t xml:space="preserve"> file. For each Box-Volume pair where you plan to run a Broker Listener, make sure that the Box-Volume pair is entered in the BOX-VOLUME PAIR field.</w:t>
      </w:r>
    </w:p>
    <w:p w14:paraId="26BB1090" w14:textId="17C41FC4" w:rsidR="00546575" w:rsidRPr="0002034E" w:rsidRDefault="00546575" w:rsidP="00546575">
      <w:pPr>
        <w:pStyle w:val="NoteIndent2"/>
        <w:keepNext/>
        <w:keepLines/>
        <w:rPr>
          <w:rStyle w:val="Hyperlink"/>
          <w:iCs/>
          <w:color w:val="000000" w:themeColor="text1"/>
          <w:u w:val="none"/>
        </w:rPr>
      </w:pPr>
      <w:r w:rsidRPr="00CD6404">
        <w:rPr>
          <w:noProof/>
          <w:lang w:eastAsia="en-US"/>
        </w:rPr>
        <w:drawing>
          <wp:inline distT="0" distB="0" distL="0" distR="0" wp14:anchorId="52F1104F" wp14:editId="050B9A52">
            <wp:extent cx="304800" cy="304800"/>
            <wp:effectExtent l="0" t="0" r="0" b="0"/>
            <wp:docPr id="30" name="Picture 3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iCs/>
          <w:kern w:val="2"/>
        </w:rPr>
        <w:t>REF:</w:t>
      </w:r>
      <w:r w:rsidRPr="00CD6404">
        <w:rPr>
          <w:iCs/>
          <w:kern w:val="2"/>
        </w:rPr>
        <w:t xml:space="preserve"> </w:t>
      </w:r>
      <w:r w:rsidRPr="00CD6404">
        <w:rPr>
          <w:iCs/>
        </w:rPr>
        <w:t xml:space="preserve">For more information on configuring TaskMan, see the “Task Manager System Management: Configuration” section in the </w:t>
      </w:r>
      <w:r w:rsidR="003C3D19" w:rsidRPr="00CD6404">
        <w:rPr>
          <w:i/>
          <w:iCs/>
        </w:rPr>
        <w:t>Kernel 8.0 &amp; Kernel Toolkit 7.3</w:t>
      </w:r>
      <w:r w:rsidR="00CF7137" w:rsidRPr="00CD6404">
        <w:rPr>
          <w:i/>
          <w:iCs/>
        </w:rPr>
        <w:t xml:space="preserve"> </w:t>
      </w:r>
      <w:r w:rsidRPr="00CD6404">
        <w:rPr>
          <w:i/>
          <w:iCs/>
        </w:rPr>
        <w:t>Systems Management Guide</w:t>
      </w:r>
      <w:r w:rsidRPr="00CD6404">
        <w:rPr>
          <w:iCs/>
        </w:rPr>
        <w:t xml:space="preserve"> located on the VDL at: </w:t>
      </w:r>
      <w:hyperlink r:id="rId30" w:tooltip="VA Software Document Library (VDL): Kernel application" w:history="1">
        <w:r w:rsidRPr="00CD6404">
          <w:rPr>
            <w:rStyle w:val="Hyperlink"/>
            <w:iCs/>
          </w:rPr>
          <w:t>http://www.va.gov/vdl/application.asp?appid=10</w:t>
        </w:r>
      </w:hyperlink>
    </w:p>
    <w:p w14:paraId="5F88B38D" w14:textId="77777777" w:rsidR="0025555E" w:rsidRPr="00CD6404" w:rsidRDefault="0025555E" w:rsidP="0025555E">
      <w:pPr>
        <w:pStyle w:val="BodyText6"/>
        <w:keepNext/>
        <w:keepLines/>
      </w:pPr>
    </w:p>
    <w:p w14:paraId="71771AB5" w14:textId="77777777" w:rsidR="00546575" w:rsidRPr="00CD6404" w:rsidRDefault="00546575" w:rsidP="00A27265">
      <w:pPr>
        <w:pStyle w:val="ListNumber"/>
        <w:keepNext/>
        <w:keepLines/>
        <w:numPr>
          <w:ilvl w:val="0"/>
          <w:numId w:val="3"/>
        </w:numPr>
        <w:tabs>
          <w:tab w:val="clear" w:pos="360"/>
        </w:tabs>
        <w:ind w:left="720"/>
      </w:pPr>
      <w:r w:rsidRPr="00CD6404">
        <w:t>Type the following at the M prompt:</w:t>
      </w:r>
    </w:p>
    <w:p w14:paraId="01488D04" w14:textId="397B1106" w:rsidR="00546575" w:rsidRPr="00CD6404" w:rsidRDefault="00546575" w:rsidP="00546575">
      <w:pPr>
        <w:pStyle w:val="BodyTextIndent3"/>
        <w:keepNext/>
        <w:keepLines/>
        <w:rPr>
          <w:rFonts w:ascii="Courier New" w:hAnsi="Courier New"/>
          <w:b/>
          <w:sz w:val="18"/>
        </w:rPr>
      </w:pPr>
      <w:r w:rsidRPr="00CD6404">
        <w:rPr>
          <w:rFonts w:ascii="Courier New" w:hAnsi="Courier New"/>
          <w:b/>
          <w:sz w:val="18"/>
        </w:rPr>
        <w:t>S XWBCHK=“ALLOW”</w:t>
      </w:r>
    </w:p>
    <w:p w14:paraId="4148EDFE" w14:textId="77777777" w:rsidR="008D2593" w:rsidRPr="00CD6404" w:rsidRDefault="008D2593" w:rsidP="008D2593">
      <w:pPr>
        <w:pStyle w:val="BodyText6"/>
      </w:pPr>
    </w:p>
    <w:p w14:paraId="57567E49" w14:textId="77777777" w:rsidR="00546575" w:rsidRPr="00CD6404" w:rsidRDefault="00546575" w:rsidP="00A27265">
      <w:pPr>
        <w:pStyle w:val="ListNumber"/>
        <w:keepNext/>
        <w:keepLines/>
        <w:numPr>
          <w:ilvl w:val="0"/>
          <w:numId w:val="3"/>
        </w:numPr>
        <w:tabs>
          <w:tab w:val="clear" w:pos="360"/>
        </w:tabs>
        <w:ind w:left="720"/>
      </w:pPr>
      <w:r w:rsidRPr="00CD6404">
        <w:t xml:space="preserve">Invoke VA FileMan using </w:t>
      </w:r>
      <w:r w:rsidRPr="00CD6404">
        <w:rPr>
          <w:b/>
        </w:rPr>
        <w:t>D Q^DI</w:t>
      </w:r>
      <w:r w:rsidRPr="00CD6404">
        <w:t xml:space="preserve"> and edit the RPC BROKER SITE PARAMETERS</w:t>
      </w:r>
      <w:r w:rsidR="00B765DF" w:rsidRPr="00CD6404">
        <w:t xml:space="preserve"> (#8994.1)</w:t>
      </w:r>
      <w:r w:rsidRPr="00CD6404">
        <w:t xml:space="preserve"> file:</w:t>
      </w:r>
    </w:p>
    <w:p w14:paraId="2C379A54" w14:textId="77777777" w:rsidR="00546575" w:rsidRPr="00CD6404" w:rsidRDefault="00546575" w:rsidP="00546575">
      <w:pPr>
        <w:pStyle w:val="ListNumber2"/>
        <w:keepNext/>
        <w:keepLines/>
      </w:pPr>
      <w:r w:rsidRPr="00CD6404">
        <w:t>Select your site domain in the DOMAIN NAME</w:t>
      </w:r>
      <w:r w:rsidR="00B765DF" w:rsidRPr="00CD6404">
        <w:t xml:space="preserve"> (#.01)</w:t>
      </w:r>
      <w:r w:rsidRPr="00CD6404">
        <w:t xml:space="preserve"> field; only one entry is allowed here.</w:t>
      </w:r>
    </w:p>
    <w:p w14:paraId="6C28455B" w14:textId="77777777" w:rsidR="00546575" w:rsidRPr="00CD6404" w:rsidRDefault="00546575" w:rsidP="00546575">
      <w:pPr>
        <w:pStyle w:val="ListNumber2"/>
        <w:keepNext/>
        <w:keepLines/>
      </w:pPr>
      <w:r w:rsidRPr="00CD6404">
        <w:t>For nodes where you plan to run Broker Listeners, enter/make sure their Box-Volume pairs are entered in the BOX-VOLUME PAIRS</w:t>
      </w:r>
      <w:r w:rsidR="00B765DF" w:rsidRPr="00CD6404">
        <w:t xml:space="preserve"> (#.01)</w:t>
      </w:r>
      <w:r w:rsidRPr="00CD6404">
        <w:t xml:space="preserve"> subfield of the LISTENER</w:t>
      </w:r>
      <w:r w:rsidR="00B765DF" w:rsidRPr="00CD6404">
        <w:t xml:space="preserve"> (#7) M</w:t>
      </w:r>
      <w:r w:rsidRPr="00CD6404">
        <w:t>ultiple:</w:t>
      </w:r>
    </w:p>
    <w:p w14:paraId="5FF9A0C7" w14:textId="77777777" w:rsidR="00546575" w:rsidRPr="00CD6404" w:rsidRDefault="00546575" w:rsidP="00546575">
      <w:pPr>
        <w:pStyle w:val="ListBullet"/>
        <w:keepNext/>
        <w:keepLines/>
        <w:tabs>
          <w:tab w:val="clear" w:pos="720"/>
          <w:tab w:val="left" w:pos="1800"/>
        </w:tabs>
        <w:ind w:left="1800"/>
      </w:pPr>
      <w:r w:rsidRPr="00CD6404">
        <w:t>For each Box-Volume pair enter all the ports in the PORT</w:t>
      </w:r>
      <w:r w:rsidR="00B765DF" w:rsidRPr="00CD6404">
        <w:t xml:space="preserve"> (#.01)</w:t>
      </w:r>
      <w:r w:rsidRPr="00CD6404">
        <w:t xml:space="preserve"> subfield</w:t>
      </w:r>
      <w:r w:rsidR="00B765DF" w:rsidRPr="00CD6404">
        <w:t xml:space="preserve"> of the PORT M</w:t>
      </w:r>
      <w:r w:rsidRPr="00CD6404">
        <w:t>ultiple that you plan to use for the Listeners.</w:t>
      </w:r>
    </w:p>
    <w:p w14:paraId="0699E1B7" w14:textId="57C4D755" w:rsidR="00546575" w:rsidRPr="00CD6404" w:rsidRDefault="00546575" w:rsidP="00546575">
      <w:pPr>
        <w:pStyle w:val="ListBullet"/>
        <w:tabs>
          <w:tab w:val="clear" w:pos="720"/>
          <w:tab w:val="left" w:pos="1800"/>
        </w:tabs>
        <w:ind w:left="1800"/>
      </w:pPr>
      <w:r w:rsidRPr="00CD6404">
        <w:t>Also, enter the UCI in the UCI</w:t>
      </w:r>
      <w:r w:rsidR="00B765DF" w:rsidRPr="00CD6404">
        <w:t xml:space="preserve"> (#1)</w:t>
      </w:r>
      <w:r w:rsidRPr="00CD6404">
        <w:t xml:space="preserve"> field</w:t>
      </w:r>
      <w:r w:rsidR="00B765DF" w:rsidRPr="00CD6404">
        <w:t xml:space="preserve"> of the PORT M</w:t>
      </w:r>
      <w:r w:rsidRPr="00CD6404">
        <w:t>ultiple where the Listener should run.</w:t>
      </w:r>
    </w:p>
    <w:p w14:paraId="3585C2A7" w14:textId="77777777" w:rsidR="008D2593" w:rsidRPr="00CD6404" w:rsidRDefault="008D2593" w:rsidP="008D2593">
      <w:pPr>
        <w:pStyle w:val="BodyText6"/>
      </w:pPr>
    </w:p>
    <w:p w14:paraId="5874E0C7" w14:textId="25547DB6" w:rsidR="00546575" w:rsidRPr="00CD6404" w:rsidRDefault="00546575" w:rsidP="00546575">
      <w:pPr>
        <w:pStyle w:val="BodyText"/>
        <w:keepNext/>
        <w:keepLines/>
      </w:pPr>
      <w:r w:rsidRPr="00CD6404">
        <w:lastRenderedPageBreak/>
        <w:t xml:space="preserve">To set up the </w:t>
      </w:r>
      <w:r w:rsidRPr="00CD6404">
        <w:rPr>
          <w:b/>
          <w:bCs/>
        </w:rPr>
        <w:t>XWB LISTENER STARTER</w:t>
      </w:r>
      <w:r w:rsidRPr="00CD6404">
        <w:t xml:space="preserve"> option on a server where the listener processes are started as an operating system process (e.g., Linux), create a script to be run by the operating system. For Linux, create a </w:t>
      </w:r>
      <w:proofErr w:type="spellStart"/>
      <w:r w:rsidRPr="00CD6404">
        <w:rPr>
          <w:b/>
        </w:rPr>
        <w:t>xinetd.d</w:t>
      </w:r>
      <w:proofErr w:type="spellEnd"/>
      <w:r w:rsidRPr="00CD6404">
        <w:t xml:space="preserve"> script to define the process to be started as shown in </w:t>
      </w:r>
      <w:r w:rsidRPr="00CD6404">
        <w:rPr>
          <w:color w:val="0000CC"/>
          <w:u w:val="single"/>
        </w:rPr>
        <w:fldChar w:fldCharType="begin"/>
      </w:r>
      <w:r w:rsidRPr="00CD6404">
        <w:rPr>
          <w:color w:val="0000CC"/>
          <w:u w:val="single"/>
        </w:rPr>
        <w:instrText xml:space="preserve"> REF _Ref470097935 \h  \* MERGEFORMAT </w:instrText>
      </w:r>
      <w:r w:rsidRPr="00CD6404">
        <w:rPr>
          <w:color w:val="0000CC"/>
          <w:u w:val="single"/>
        </w:rPr>
      </w:r>
      <w:r w:rsidRPr="00CD6404">
        <w:rPr>
          <w:color w:val="0000CC"/>
          <w:u w:val="single"/>
        </w:rPr>
        <w:fldChar w:fldCharType="separate"/>
      </w:r>
      <w:r w:rsidR="008779A7" w:rsidRPr="008779A7">
        <w:rPr>
          <w:color w:val="0000CC"/>
          <w:u w:val="single"/>
        </w:rPr>
        <w:t>Figure 1</w:t>
      </w:r>
      <w:r w:rsidRPr="00CD6404">
        <w:rPr>
          <w:color w:val="0000CC"/>
          <w:u w:val="single"/>
        </w:rPr>
        <w:fldChar w:fldCharType="end"/>
      </w:r>
      <w:r w:rsidRPr="00CD6404">
        <w:t>:</w:t>
      </w:r>
    </w:p>
    <w:p w14:paraId="6FFA3BF2" w14:textId="77777777" w:rsidR="0025555E" w:rsidRPr="00CD6404" w:rsidRDefault="0025555E" w:rsidP="0025555E">
      <w:pPr>
        <w:pStyle w:val="BodyText6"/>
        <w:keepNext/>
        <w:keepLines/>
      </w:pPr>
    </w:p>
    <w:p w14:paraId="16E00E15" w14:textId="04CFB5A8" w:rsidR="00546575" w:rsidRPr="00CD6404" w:rsidRDefault="00546575" w:rsidP="00546575">
      <w:pPr>
        <w:pStyle w:val="Caption"/>
        <w:rPr>
          <w:rFonts w:ascii="Courier New" w:hAnsi="Courier New" w:cs="Courier New"/>
          <w:color w:val="auto"/>
        </w:rPr>
      </w:pPr>
      <w:bookmarkStart w:id="327" w:name="_Ref470097935"/>
      <w:bookmarkStart w:id="328" w:name="_Toc82525225"/>
      <w:r w:rsidRPr="00CD6404">
        <w:t xml:space="preserve">Figure </w:t>
      </w:r>
      <w:fldSimple w:instr=" SEQ Figure \* ARABIC ">
        <w:r w:rsidR="008779A7">
          <w:rPr>
            <w:noProof/>
          </w:rPr>
          <w:t>1</w:t>
        </w:r>
      </w:fldSimple>
      <w:bookmarkEnd w:id="327"/>
      <w:r w:rsidRPr="00CD6404">
        <w:t xml:space="preserve">: Sample Linux </w:t>
      </w:r>
      <w:proofErr w:type="spellStart"/>
      <w:r w:rsidRPr="00CD6404">
        <w:t>xinetd.d</w:t>
      </w:r>
      <w:proofErr w:type="spellEnd"/>
      <w:r w:rsidRPr="00CD6404">
        <w:t xml:space="preserve"> Script to Define the Listener Process to be Started</w:t>
      </w:r>
      <w:bookmarkEnd w:id="328"/>
    </w:p>
    <w:p w14:paraId="2C8902AA" w14:textId="77777777" w:rsidR="00546575" w:rsidRPr="00CD6404" w:rsidRDefault="00546575" w:rsidP="00546575">
      <w:pPr>
        <w:pStyle w:val="Code"/>
      </w:pPr>
      <w:r w:rsidRPr="00CD6404">
        <w:t>#default: on</w:t>
      </w:r>
    </w:p>
    <w:p w14:paraId="1F37EEBB" w14:textId="46F63C44" w:rsidR="00546575" w:rsidRPr="00CD6404" w:rsidRDefault="00546575" w:rsidP="00546575">
      <w:pPr>
        <w:pStyle w:val="Code"/>
      </w:pPr>
      <w:r w:rsidRPr="00CD6404">
        <w:t xml:space="preserve">#description: VA RPC Broker Listener for Sample VistA - port </w:t>
      </w:r>
      <w:r w:rsidR="0002034E">
        <w:t>&lt;REDACTED&gt;</w:t>
      </w:r>
    </w:p>
    <w:p w14:paraId="3FCE2D89" w14:textId="77777777" w:rsidR="00546575" w:rsidRPr="00CD6404" w:rsidRDefault="00546575" w:rsidP="00546575">
      <w:pPr>
        <w:pStyle w:val="Code"/>
      </w:pPr>
      <w:r w:rsidRPr="00CD6404">
        <w:t>#</w:t>
      </w:r>
    </w:p>
    <w:p w14:paraId="63B5C40C" w14:textId="77777777" w:rsidR="00546575" w:rsidRPr="00CD6404" w:rsidRDefault="00546575" w:rsidP="00546575">
      <w:pPr>
        <w:pStyle w:val="Code"/>
      </w:pPr>
      <w:r w:rsidRPr="00CD6404">
        <w:t xml:space="preserve">service </w:t>
      </w:r>
      <w:proofErr w:type="spellStart"/>
      <w:r w:rsidRPr="00CD6404">
        <w:t>sam_rpct</w:t>
      </w:r>
      <w:proofErr w:type="spellEnd"/>
    </w:p>
    <w:p w14:paraId="4F2EF40C" w14:textId="77777777" w:rsidR="00546575" w:rsidRPr="00CD6404" w:rsidRDefault="00546575" w:rsidP="00546575">
      <w:pPr>
        <w:pStyle w:val="Code"/>
      </w:pPr>
      <w:r w:rsidRPr="00CD6404">
        <w:t>{</w:t>
      </w:r>
    </w:p>
    <w:p w14:paraId="57555B95" w14:textId="77777777" w:rsidR="00546575" w:rsidRPr="00CD6404" w:rsidRDefault="00546575" w:rsidP="00546575">
      <w:pPr>
        <w:pStyle w:val="Code"/>
      </w:pPr>
      <w:r w:rsidRPr="00CD6404">
        <w:t xml:space="preserve">    type = UNLISTED</w:t>
      </w:r>
    </w:p>
    <w:p w14:paraId="00A73A33" w14:textId="77777777" w:rsidR="00546575" w:rsidRPr="00CD6404" w:rsidRDefault="00546575" w:rsidP="00546575">
      <w:pPr>
        <w:pStyle w:val="Code"/>
      </w:pPr>
      <w:r w:rsidRPr="00CD6404">
        <w:t xml:space="preserve">    disable = no</w:t>
      </w:r>
    </w:p>
    <w:p w14:paraId="2A706C8D" w14:textId="77777777" w:rsidR="00546575" w:rsidRPr="00CD6404" w:rsidRDefault="00546575" w:rsidP="00546575">
      <w:pPr>
        <w:pStyle w:val="Code"/>
      </w:pPr>
      <w:r w:rsidRPr="00CD6404">
        <w:t xml:space="preserve">    flags = REUSE</w:t>
      </w:r>
    </w:p>
    <w:p w14:paraId="360135A4" w14:textId="77777777" w:rsidR="00546575" w:rsidRPr="00CD6404" w:rsidRDefault="00546575" w:rsidP="00546575">
      <w:pPr>
        <w:pStyle w:val="Code"/>
      </w:pPr>
      <w:r w:rsidRPr="00CD6404">
        <w:t xml:space="preserve">    </w:t>
      </w:r>
      <w:proofErr w:type="spellStart"/>
      <w:r w:rsidRPr="00CD6404">
        <w:t>socket_type</w:t>
      </w:r>
      <w:proofErr w:type="spellEnd"/>
      <w:r w:rsidRPr="00CD6404">
        <w:t xml:space="preserve"> = stream</w:t>
      </w:r>
    </w:p>
    <w:p w14:paraId="6773A071" w14:textId="77777777" w:rsidR="00546575" w:rsidRPr="00CD6404" w:rsidRDefault="00546575" w:rsidP="00546575">
      <w:pPr>
        <w:pStyle w:val="Code"/>
      </w:pPr>
      <w:r w:rsidRPr="00CD6404">
        <w:t xml:space="preserve">    protocol = </w:t>
      </w:r>
      <w:proofErr w:type="spellStart"/>
      <w:r w:rsidRPr="00CD6404">
        <w:t>tcp</w:t>
      </w:r>
      <w:proofErr w:type="spellEnd"/>
    </w:p>
    <w:p w14:paraId="59DEF8B3" w14:textId="4DD32AD6" w:rsidR="00546575" w:rsidRPr="00CD6404" w:rsidRDefault="00546575" w:rsidP="00546575">
      <w:pPr>
        <w:pStyle w:val="Code"/>
      </w:pPr>
      <w:r w:rsidRPr="00CD6404">
        <w:t xml:space="preserve">    port = </w:t>
      </w:r>
      <w:r w:rsidR="0002034E">
        <w:t>&lt;REDACTED&gt;</w:t>
      </w:r>
    </w:p>
    <w:p w14:paraId="59F7C936" w14:textId="77777777" w:rsidR="00546575" w:rsidRPr="00CD6404" w:rsidRDefault="00546575" w:rsidP="00546575">
      <w:pPr>
        <w:pStyle w:val="Code"/>
      </w:pPr>
      <w:r w:rsidRPr="00CD6404">
        <w:t xml:space="preserve">    wait = no</w:t>
      </w:r>
    </w:p>
    <w:p w14:paraId="11EF02D3" w14:textId="77777777" w:rsidR="00546575" w:rsidRPr="00CD6404" w:rsidRDefault="00546575" w:rsidP="00546575">
      <w:pPr>
        <w:pStyle w:val="Code"/>
      </w:pPr>
      <w:r w:rsidRPr="00CD6404">
        <w:t xml:space="preserve">    user = </w:t>
      </w:r>
      <w:proofErr w:type="spellStart"/>
      <w:r w:rsidRPr="00CD6404">
        <w:t>samtcpip</w:t>
      </w:r>
      <w:proofErr w:type="spellEnd"/>
    </w:p>
    <w:p w14:paraId="194C02D7" w14:textId="77777777" w:rsidR="00546575" w:rsidRPr="00CD6404" w:rsidRDefault="00546575" w:rsidP="00546575">
      <w:pPr>
        <w:pStyle w:val="Code"/>
      </w:pPr>
      <w:r w:rsidRPr="00CD6404">
        <w:t xml:space="preserve">    env = TZ=/</w:t>
      </w:r>
      <w:proofErr w:type="spellStart"/>
      <w:r w:rsidRPr="00CD6404">
        <w:t>usr</w:t>
      </w:r>
      <w:proofErr w:type="spellEnd"/>
      <w:r w:rsidRPr="00CD6404">
        <w:t>/share/</w:t>
      </w:r>
      <w:proofErr w:type="spellStart"/>
      <w:r w:rsidRPr="00CD6404">
        <w:t>zoneinfo</w:t>
      </w:r>
      <w:proofErr w:type="spellEnd"/>
      <w:r w:rsidRPr="00CD6404">
        <w:t>/US/Pacific</w:t>
      </w:r>
    </w:p>
    <w:p w14:paraId="1415AFB3" w14:textId="77777777" w:rsidR="00546575" w:rsidRPr="00CD6404" w:rsidRDefault="00546575" w:rsidP="00546575">
      <w:pPr>
        <w:pStyle w:val="Code"/>
      </w:pPr>
      <w:r w:rsidRPr="00CD6404">
        <w:t xml:space="preserve">    server = /</w:t>
      </w:r>
      <w:proofErr w:type="spellStart"/>
      <w:r w:rsidRPr="00CD6404">
        <w:t>srv</w:t>
      </w:r>
      <w:proofErr w:type="spellEnd"/>
      <w:r w:rsidRPr="00CD6404">
        <w:t>/vista/</w:t>
      </w:r>
      <w:proofErr w:type="spellStart"/>
      <w:r w:rsidRPr="00CD6404">
        <w:t>sam</w:t>
      </w:r>
      <w:proofErr w:type="spellEnd"/>
      <w:r w:rsidRPr="00CD6404">
        <w:t>/cache/samr0tsvr/bin/</w:t>
      </w:r>
      <w:proofErr w:type="spellStart"/>
      <w:r w:rsidRPr="00CD6404">
        <w:t>csession</w:t>
      </w:r>
      <w:proofErr w:type="spellEnd"/>
    </w:p>
    <w:p w14:paraId="1F022558" w14:textId="77777777" w:rsidR="00546575" w:rsidRPr="00CD6404" w:rsidRDefault="00546575" w:rsidP="00546575">
      <w:pPr>
        <w:pStyle w:val="Code"/>
      </w:pPr>
      <w:r w:rsidRPr="00CD6404">
        <w:t xml:space="preserve">    </w:t>
      </w:r>
      <w:proofErr w:type="spellStart"/>
      <w:r w:rsidRPr="00CD6404">
        <w:t>server_args</w:t>
      </w:r>
      <w:proofErr w:type="spellEnd"/>
      <w:r w:rsidRPr="00CD6404">
        <w:t xml:space="preserve"> = samr0tsvr -ci -U SAM CACHEVMS^XWBTCPM</w:t>
      </w:r>
    </w:p>
    <w:p w14:paraId="305F671A" w14:textId="77777777" w:rsidR="00546575" w:rsidRPr="00CD6404" w:rsidRDefault="00546575" w:rsidP="00546575">
      <w:pPr>
        <w:pStyle w:val="Code"/>
      </w:pPr>
      <w:r w:rsidRPr="00CD6404">
        <w:t xml:space="preserve">    instances = UNLIMITED</w:t>
      </w:r>
    </w:p>
    <w:p w14:paraId="57032AE2" w14:textId="77777777" w:rsidR="00546575" w:rsidRPr="00CD6404" w:rsidRDefault="00546575" w:rsidP="00546575">
      <w:pPr>
        <w:pStyle w:val="Code"/>
      </w:pPr>
      <w:r w:rsidRPr="00CD6404">
        <w:t xml:space="preserve">    </w:t>
      </w:r>
      <w:proofErr w:type="spellStart"/>
      <w:r w:rsidRPr="00CD6404">
        <w:t>per_source</w:t>
      </w:r>
      <w:proofErr w:type="spellEnd"/>
      <w:r w:rsidRPr="00CD6404">
        <w:t xml:space="preserve"> = UNLIMITED</w:t>
      </w:r>
    </w:p>
    <w:p w14:paraId="2F910328" w14:textId="77777777" w:rsidR="00546575" w:rsidRPr="00CD6404" w:rsidRDefault="00546575" w:rsidP="00546575">
      <w:pPr>
        <w:pStyle w:val="Code"/>
      </w:pPr>
      <w:r w:rsidRPr="00CD6404">
        <w:t>}</w:t>
      </w:r>
    </w:p>
    <w:p w14:paraId="6932F450" w14:textId="77777777" w:rsidR="00546575" w:rsidRPr="00CD6404" w:rsidRDefault="00546575" w:rsidP="00546575">
      <w:pPr>
        <w:pStyle w:val="Code"/>
      </w:pPr>
      <w:r w:rsidRPr="00CD6404">
        <w:t>#end</w:t>
      </w:r>
    </w:p>
    <w:p w14:paraId="62D398A5" w14:textId="77777777" w:rsidR="00546575" w:rsidRPr="00CD6404" w:rsidRDefault="00546575" w:rsidP="00546575">
      <w:pPr>
        <w:pStyle w:val="BodyText6"/>
      </w:pPr>
    </w:p>
    <w:p w14:paraId="6A93EE3F" w14:textId="77777777" w:rsidR="00546575" w:rsidRPr="00CD6404" w:rsidRDefault="00546575" w:rsidP="00472DC4">
      <w:pPr>
        <w:pStyle w:val="Heading4"/>
      </w:pPr>
      <w:bookmarkStart w:id="329" w:name="_Toc265144950"/>
      <w:bookmarkStart w:id="330" w:name="_Ref470098097"/>
      <w:bookmarkStart w:id="331" w:name="_Toc82525193"/>
      <w:bookmarkEnd w:id="316"/>
      <w:bookmarkEnd w:id="317"/>
      <w:bookmarkEnd w:id="318"/>
      <w:bookmarkEnd w:id="319"/>
      <w:bookmarkEnd w:id="320"/>
      <w:bookmarkEnd w:id="321"/>
      <w:bookmarkEnd w:id="322"/>
      <w:bookmarkEnd w:id="323"/>
      <w:bookmarkEnd w:id="324"/>
      <w:bookmarkEnd w:id="325"/>
      <w:bookmarkEnd w:id="326"/>
      <w:r w:rsidRPr="00CD6404">
        <w:t xml:space="preserve">Start the Broker Listener on the Server </w:t>
      </w:r>
      <w:r w:rsidRPr="00CD6404">
        <w:rPr>
          <w:i/>
        </w:rPr>
        <w:t>(recommended)</w:t>
      </w:r>
      <w:bookmarkEnd w:id="329"/>
      <w:bookmarkEnd w:id="330"/>
      <w:bookmarkEnd w:id="331"/>
    </w:p>
    <w:p w14:paraId="4827CDD7" w14:textId="77777777" w:rsidR="00546575" w:rsidRPr="00CD6404" w:rsidRDefault="00546575" w:rsidP="00546575">
      <w:pPr>
        <w:pStyle w:val="BodyText"/>
        <w:keepNext/>
        <w:keepLines/>
      </w:pPr>
      <w:r w:rsidRPr="00CD6404">
        <w:t>RPC Broker 1.1 uses an M Listener that should always be running in the background, listening to a known port. To start a single Listener on a given port on a server where the listener processes are started within VistA, perform the following procedure:</w:t>
      </w:r>
    </w:p>
    <w:p w14:paraId="3A107A9C" w14:textId="77777777" w:rsidR="00546575" w:rsidRPr="00CD6404" w:rsidRDefault="00546575" w:rsidP="00A27265">
      <w:pPr>
        <w:pStyle w:val="ListNumber"/>
        <w:keepNext/>
        <w:keepLines/>
        <w:numPr>
          <w:ilvl w:val="0"/>
          <w:numId w:val="8"/>
        </w:numPr>
        <w:tabs>
          <w:tab w:val="clear" w:pos="360"/>
        </w:tabs>
        <w:ind w:left="720"/>
      </w:pPr>
      <w:r w:rsidRPr="00CD6404">
        <w:t>Log into the VistA M Server.</w:t>
      </w:r>
    </w:p>
    <w:p w14:paraId="253C93C8" w14:textId="77777777" w:rsidR="00546575" w:rsidRPr="00CD6404" w:rsidRDefault="00546575" w:rsidP="00A27265">
      <w:pPr>
        <w:pStyle w:val="ListNumber"/>
        <w:keepNext/>
        <w:keepLines/>
        <w:numPr>
          <w:ilvl w:val="0"/>
          <w:numId w:val="3"/>
        </w:numPr>
        <w:tabs>
          <w:tab w:val="clear" w:pos="360"/>
        </w:tabs>
        <w:ind w:left="720"/>
      </w:pPr>
      <w:r w:rsidRPr="00CD6404">
        <w:t>Enter the following command at the M prompt:</w:t>
      </w:r>
    </w:p>
    <w:p w14:paraId="1FFE22B8" w14:textId="67895449" w:rsidR="00546575" w:rsidRPr="00CD6404" w:rsidRDefault="00546575" w:rsidP="00546575">
      <w:pPr>
        <w:pStyle w:val="BodyTextIndent3"/>
        <w:keepNext/>
        <w:keepLines/>
        <w:rPr>
          <w:rFonts w:ascii="Courier New" w:hAnsi="Courier New"/>
          <w:b/>
          <w:sz w:val="18"/>
        </w:rPr>
      </w:pPr>
      <w:r w:rsidRPr="00CD6404">
        <w:rPr>
          <w:rFonts w:ascii="Courier New" w:hAnsi="Courier New"/>
          <w:b/>
          <w:sz w:val="18"/>
        </w:rPr>
        <w:t>D STRT^XWBTCP(</w:t>
      </w:r>
      <w:r w:rsidRPr="00CD6404">
        <w:rPr>
          <w:rFonts w:ascii="Courier New" w:hAnsi="Courier New"/>
          <w:b/>
          <w:i/>
          <w:sz w:val="18"/>
        </w:rPr>
        <w:t>&lt;listener port&gt;</w:t>
      </w:r>
      <w:r w:rsidRPr="00CD6404">
        <w:rPr>
          <w:rFonts w:ascii="Courier New" w:hAnsi="Courier New"/>
          <w:b/>
          <w:sz w:val="18"/>
        </w:rPr>
        <w:t>)</w:t>
      </w:r>
    </w:p>
    <w:p w14:paraId="1A7369A3" w14:textId="77777777" w:rsidR="008D2593" w:rsidRPr="00CD6404" w:rsidRDefault="008D2593" w:rsidP="008D2593">
      <w:pPr>
        <w:pStyle w:val="BodyText6"/>
        <w:keepNext/>
        <w:keepLines/>
      </w:pPr>
    </w:p>
    <w:p w14:paraId="7386B61F" w14:textId="77777777" w:rsidR="00546575" w:rsidRPr="00CD6404" w:rsidRDefault="00546575" w:rsidP="00546575">
      <w:pPr>
        <w:pStyle w:val="NoteIndent2"/>
        <w:keepNext/>
        <w:keepLines/>
      </w:pPr>
      <w:r w:rsidRPr="00CD6404">
        <w:rPr>
          <w:noProof/>
          <w:lang w:eastAsia="en-US"/>
        </w:rPr>
        <w:drawing>
          <wp:inline distT="0" distB="0" distL="0" distR="0" wp14:anchorId="292BDEC8" wp14:editId="130E71D4">
            <wp:extent cx="304800" cy="304800"/>
            <wp:effectExtent l="0" t="0" r="0" b="0"/>
            <wp:docPr id="78" name="Picture 7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iCs/>
        </w:rPr>
        <w:t>NOTE:</w:t>
      </w:r>
      <w:r w:rsidRPr="00CD6404">
        <w:rPr>
          <w:iCs/>
        </w:rPr>
        <w:t xml:space="preserve"> Sites can choose any available </w:t>
      </w:r>
      <w:r w:rsidRPr="00CD6404">
        <w:rPr>
          <w:i/>
          <w:iCs/>
        </w:rPr>
        <w:t>&lt;listener port&gt;</w:t>
      </w:r>
      <w:r w:rsidRPr="00CD6404">
        <w:rPr>
          <w:iCs/>
        </w:rPr>
        <w:t xml:space="preserve"> greater than </w:t>
      </w:r>
      <w:r w:rsidRPr="00CD6404">
        <w:rPr>
          <w:b/>
          <w:bCs/>
          <w:iCs/>
        </w:rPr>
        <w:t>1024</w:t>
      </w:r>
      <w:r w:rsidRPr="00CD6404">
        <w:rPr>
          <w:iCs/>
        </w:rPr>
        <w:t xml:space="preserve"> (i.e., sockets </w:t>
      </w:r>
      <w:r w:rsidRPr="00CD6404">
        <w:rPr>
          <w:b/>
          <w:bCs/>
          <w:iCs/>
        </w:rPr>
        <w:t>1</w:t>
      </w:r>
      <w:r w:rsidRPr="00CD6404">
        <w:rPr>
          <w:iCs/>
        </w:rPr>
        <w:t xml:space="preserve"> to </w:t>
      </w:r>
      <w:r w:rsidRPr="00CD6404">
        <w:rPr>
          <w:b/>
          <w:bCs/>
          <w:iCs/>
        </w:rPr>
        <w:t>1024</w:t>
      </w:r>
      <w:r w:rsidRPr="00CD6404">
        <w:rPr>
          <w:iCs/>
        </w:rPr>
        <w:t xml:space="preserve"> are reserved for standard, well-known services such as SMTP, FTP, Telnet, etc.).</w:t>
      </w:r>
    </w:p>
    <w:p w14:paraId="0C6AE0EE" w14:textId="77777777" w:rsidR="0025555E" w:rsidRPr="00CD6404" w:rsidRDefault="0025555E" w:rsidP="0025555E">
      <w:pPr>
        <w:pStyle w:val="BodyText6"/>
      </w:pPr>
    </w:p>
    <w:p w14:paraId="1205B5D5" w14:textId="4984F2FE" w:rsidR="00546575" w:rsidRPr="00CD6404" w:rsidRDefault="00546575" w:rsidP="00546575">
      <w:pPr>
        <w:pStyle w:val="BodyText3"/>
      </w:pPr>
      <w:r w:rsidRPr="00CD6404">
        <w:t>Alternatively, with Caché, you can invoke VA FileMan (</w:t>
      </w:r>
      <w:r w:rsidRPr="00CD6404">
        <w:rPr>
          <w:b/>
        </w:rPr>
        <w:t>D Q^DI</w:t>
      </w:r>
      <w:r w:rsidRPr="00CD6404">
        <w:t>) and edit the RPC BROKER SITE PARAMETERS</w:t>
      </w:r>
      <w:r w:rsidR="00B765DF" w:rsidRPr="00CD6404">
        <w:t xml:space="preserve"> (#8994.1)</w:t>
      </w:r>
      <w:r w:rsidRPr="00CD6404">
        <w:t xml:space="preserve"> file. Set the STATUS field to </w:t>
      </w:r>
      <w:r w:rsidRPr="00CD6404">
        <w:rPr>
          <w:b/>
        </w:rPr>
        <w:t>START</w:t>
      </w:r>
      <w:r w:rsidRPr="00CD6404">
        <w:t xml:space="preserve"> and, assuming that TaskMan is running, the Listener is started. The STATUS field changes to </w:t>
      </w:r>
      <w:r w:rsidRPr="00CD6404">
        <w:rPr>
          <w:b/>
        </w:rPr>
        <w:t>RUNNING</w:t>
      </w:r>
      <w:r w:rsidRPr="00CD6404">
        <w:t>.</w:t>
      </w:r>
    </w:p>
    <w:p w14:paraId="001D5585" w14:textId="77777777" w:rsidR="00546575" w:rsidRPr="00CD6404" w:rsidRDefault="00546575" w:rsidP="00472DC4">
      <w:pPr>
        <w:pStyle w:val="Heading4"/>
      </w:pPr>
      <w:bookmarkStart w:id="332" w:name="_Toc265144951"/>
      <w:bookmarkStart w:id="333" w:name="_Ref470098350"/>
      <w:bookmarkStart w:id="334" w:name="_Toc82525194"/>
      <w:r w:rsidRPr="00CD6404">
        <w:lastRenderedPageBreak/>
        <w:t xml:space="preserve">Automatically Start the Broker Listeners </w:t>
      </w:r>
      <w:r w:rsidRPr="00CD6404">
        <w:rPr>
          <w:i/>
        </w:rPr>
        <w:t>(optional)</w:t>
      </w:r>
      <w:bookmarkEnd w:id="332"/>
      <w:bookmarkEnd w:id="333"/>
      <w:bookmarkEnd w:id="334"/>
    </w:p>
    <w:p w14:paraId="00667815" w14:textId="77777777" w:rsidR="00546575" w:rsidRPr="00CD6404" w:rsidRDefault="00546575" w:rsidP="00546575">
      <w:pPr>
        <w:pStyle w:val="BodyText"/>
        <w:keepNext/>
        <w:keepLines/>
      </w:pPr>
      <w:r w:rsidRPr="00CD6404">
        <w:t xml:space="preserve">The </w:t>
      </w:r>
      <w:r w:rsidRPr="00CD6404">
        <w:rPr>
          <w:b/>
          <w:bCs/>
        </w:rPr>
        <w:t>XWB LISTENER STARTER</w:t>
      </w:r>
      <w:r w:rsidRPr="00CD6404">
        <w:t xml:space="preserve"> option can be used to start all configured Broker Listeners at one time on a server where the listener processes are started within VistA (i.e., listeners configured to start in the RPC Broker’s site parameters). Additionally, this option can be used to automatically start all of the Listener processes you need when TaskMan starts up, such as after the system is rebooted or configuration is restarted.</w:t>
      </w:r>
    </w:p>
    <w:p w14:paraId="761969E9" w14:textId="77777777" w:rsidR="00546575" w:rsidRPr="00CD6404" w:rsidRDefault="00546575" w:rsidP="00546575">
      <w:pPr>
        <w:pStyle w:val="BodyText"/>
      </w:pPr>
      <w:r w:rsidRPr="00CD6404">
        <w:t>For servers where listeners are started as an operating system process, consult the operating system documentation regarding automatically starting processes.</w:t>
      </w:r>
    </w:p>
    <w:p w14:paraId="48010545" w14:textId="77777777" w:rsidR="00546575" w:rsidRPr="00CD6404" w:rsidRDefault="00546575" w:rsidP="00546575">
      <w:pPr>
        <w:pStyle w:val="Note"/>
      </w:pPr>
      <w:r w:rsidRPr="00CD6404">
        <w:rPr>
          <w:noProof/>
          <w:lang w:eastAsia="en-US"/>
        </w:rPr>
        <w:drawing>
          <wp:inline distT="0" distB="0" distL="0" distR="0" wp14:anchorId="2C319D52" wp14:editId="066D1B53">
            <wp:extent cx="304800" cy="304800"/>
            <wp:effectExtent l="0" t="0" r="0" b="0"/>
            <wp:docPr id="34" name="Picture 3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iCs/>
          <w:kern w:val="2"/>
        </w:rPr>
        <w:t>REF:</w:t>
      </w:r>
      <w:r w:rsidRPr="00CD6404">
        <w:rPr>
          <w:iCs/>
          <w:kern w:val="2"/>
        </w:rPr>
        <w:t xml:space="preserve"> </w:t>
      </w:r>
      <w:r w:rsidRPr="00CD6404">
        <w:rPr>
          <w:iCs/>
        </w:rPr>
        <w:t xml:space="preserve">For information on automatically starting the Broker Listeners via the </w:t>
      </w:r>
      <w:r w:rsidRPr="00CD6404">
        <w:rPr>
          <w:b/>
          <w:bCs/>
          <w:iCs/>
        </w:rPr>
        <w:t>XWB LISTENER STARTER</w:t>
      </w:r>
      <w:r w:rsidRPr="00CD6404">
        <w:rPr>
          <w:iCs/>
        </w:rPr>
        <w:t xml:space="preserve"> option, see the “Broker Listeners and Ports” section in the </w:t>
      </w:r>
      <w:r w:rsidRPr="00CD6404">
        <w:rPr>
          <w:i/>
          <w:iCs/>
        </w:rPr>
        <w:t>RPC Broker Systems Management Guide</w:t>
      </w:r>
      <w:r w:rsidRPr="00CD6404">
        <w:rPr>
          <w:iCs/>
        </w:rPr>
        <w:t>.</w:t>
      </w:r>
    </w:p>
    <w:p w14:paraId="6A34031A" w14:textId="77777777" w:rsidR="00546575" w:rsidRPr="00CD6404" w:rsidRDefault="00546575" w:rsidP="00546575">
      <w:pPr>
        <w:pStyle w:val="Caution"/>
      </w:pPr>
      <w:r w:rsidRPr="00CD6404">
        <w:rPr>
          <w:noProof/>
          <w:lang w:eastAsia="en-US"/>
        </w:rPr>
        <w:drawing>
          <wp:inline distT="0" distB="0" distL="0" distR="0" wp14:anchorId="22BDEC09" wp14:editId="6B14E78A">
            <wp:extent cx="409575" cy="409575"/>
            <wp:effectExtent l="0" t="0" r="9525" b="9525"/>
            <wp:docPr id="25" name="Picture 25"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CONGRATULATIONS: The installation of the RPC Broker software on the </w:t>
      </w:r>
      <w:r w:rsidRPr="00CD6404">
        <w:rPr>
          <w:i/>
        </w:rPr>
        <w:t>VistA M Server</w:t>
      </w:r>
      <w:r w:rsidRPr="00CD6404">
        <w:t xml:space="preserve"> is complete!</w:t>
      </w:r>
    </w:p>
    <w:p w14:paraId="780DA773" w14:textId="77777777" w:rsidR="008D2593" w:rsidRPr="00CD6404" w:rsidRDefault="008D2593" w:rsidP="00546575">
      <w:pPr>
        <w:pStyle w:val="BodyText"/>
        <w:rPr>
          <w:szCs w:val="22"/>
        </w:rPr>
      </w:pPr>
      <w:bookmarkStart w:id="335" w:name="_Hlt445011761"/>
      <w:bookmarkStart w:id="336" w:name="_Toc469899191"/>
      <w:bookmarkStart w:id="337" w:name="_Ref532876528"/>
      <w:bookmarkStart w:id="338" w:name="_Ref532876586"/>
      <w:bookmarkStart w:id="339" w:name="_Ref361751967"/>
      <w:bookmarkStart w:id="340" w:name="_Ref448845715"/>
      <w:bookmarkStart w:id="341" w:name="_Ref470098400"/>
      <w:bookmarkEnd w:id="335"/>
    </w:p>
    <w:p w14:paraId="6867F0E2" w14:textId="17963220" w:rsidR="00546575" w:rsidRPr="00CD6404" w:rsidRDefault="00546575" w:rsidP="00546575">
      <w:pPr>
        <w:pStyle w:val="BodyText"/>
        <w:rPr>
          <w:szCs w:val="22"/>
        </w:rPr>
      </w:pPr>
      <w:r w:rsidRPr="00CD6404">
        <w:rPr>
          <w:szCs w:val="22"/>
        </w:rPr>
        <w:br w:type="page"/>
      </w:r>
    </w:p>
    <w:p w14:paraId="7690F247" w14:textId="77777777" w:rsidR="00546575" w:rsidRPr="00CD6404" w:rsidRDefault="00546575" w:rsidP="00494D02">
      <w:pPr>
        <w:pStyle w:val="Heading3"/>
      </w:pPr>
      <w:bookmarkStart w:id="342" w:name="_Ref473788197"/>
      <w:bookmarkStart w:id="343" w:name="_Ref473788264"/>
      <w:bookmarkStart w:id="344" w:name="_Ref473788382"/>
      <w:bookmarkStart w:id="345" w:name="_Ref473813929"/>
      <w:bookmarkStart w:id="346" w:name="_Toc82525195"/>
      <w:r w:rsidRPr="00CD6404">
        <w:rPr>
          <w:i/>
        </w:rPr>
        <w:lastRenderedPageBreak/>
        <w:t>Standard</w:t>
      </w:r>
      <w:r w:rsidRPr="00CD6404">
        <w:t xml:space="preserve"> Client Workstation Installation Instructions</w:t>
      </w:r>
      <w:bookmarkEnd w:id="336"/>
      <w:bookmarkEnd w:id="337"/>
      <w:bookmarkEnd w:id="338"/>
      <w:bookmarkEnd w:id="339"/>
      <w:bookmarkEnd w:id="340"/>
      <w:bookmarkEnd w:id="341"/>
      <w:bookmarkEnd w:id="342"/>
      <w:bookmarkEnd w:id="343"/>
      <w:bookmarkEnd w:id="344"/>
      <w:bookmarkEnd w:id="345"/>
      <w:bookmarkEnd w:id="346"/>
    </w:p>
    <w:p w14:paraId="31AB8860" w14:textId="7E255C21" w:rsidR="00546575" w:rsidRPr="00CD6404" w:rsidRDefault="00546575" w:rsidP="00C93AD6">
      <w:pPr>
        <w:pStyle w:val="Caution"/>
        <w:keepNext/>
        <w:keepLines/>
      </w:pPr>
      <w:bookmarkStart w:id="347" w:name="_Hlt449849180"/>
      <w:bookmarkStart w:id="348" w:name="_Toc469899192"/>
      <w:bookmarkStart w:id="349" w:name="_Ref96924605"/>
      <w:bookmarkEnd w:id="347"/>
      <w:r w:rsidRPr="00CD6404">
        <w:rPr>
          <w:noProof/>
          <w:lang w:eastAsia="en-US"/>
        </w:rPr>
        <w:drawing>
          <wp:inline distT="0" distB="0" distL="0" distR="0" wp14:anchorId="1C0383E8" wp14:editId="4DE82EFA">
            <wp:extent cx="409575" cy="409575"/>
            <wp:effectExtent l="0" t="0" r="9525" b="9525"/>
            <wp:docPr id="79" name="Picture 7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SKIP THIS STEP: You do </w:t>
      </w:r>
      <w:r w:rsidRPr="00CD6404">
        <w:rPr>
          <w:i/>
        </w:rPr>
        <w:t>not</w:t>
      </w:r>
      <w:r w:rsidRPr="00CD6404">
        <w:t xml:space="preserve"> need to perform the installation steps in this section</w:t>
      </w:r>
      <w:r w:rsidR="00C27E5F" w:rsidRPr="00CD6404">
        <w:t xml:space="preserve"> for RPC Broker Patch XWB*1.1*</w:t>
      </w:r>
      <w:r w:rsidR="001A1855" w:rsidRPr="00CD6404">
        <w:t>7</w:t>
      </w:r>
      <w:r w:rsidR="00E035A0">
        <w:t>3</w:t>
      </w:r>
      <w:r w:rsidRPr="00CD6404">
        <w:t xml:space="preserve"> BDK release! The instructions in this section are retained here for historical reference only but may be updated in a </w:t>
      </w:r>
      <w:r w:rsidRPr="00CD6404">
        <w:rPr>
          <w:i/>
        </w:rPr>
        <w:t>future</w:t>
      </w:r>
      <w:r w:rsidRPr="00CD6404">
        <w:t xml:space="preserve"> release. </w:t>
      </w:r>
      <w:r w:rsidRPr="00CD6404">
        <w:br/>
      </w:r>
      <w:r w:rsidRPr="00CD6404">
        <w:br/>
        <w:t xml:space="preserve">The </w:t>
      </w:r>
      <w:r w:rsidRPr="00CD6404">
        <w:rPr>
          <w:i/>
        </w:rPr>
        <w:t>Standard</w:t>
      </w:r>
      <w:r w:rsidRPr="00CD6404">
        <w:t xml:space="preserve"> Client Workstation installation took place with the initial release of RPC Broker 1.1. There have been no updates to the </w:t>
      </w:r>
      <w:r w:rsidRPr="00CD6404">
        <w:rPr>
          <w:i/>
        </w:rPr>
        <w:t>Standard</w:t>
      </w:r>
      <w:r w:rsidRPr="00CD6404">
        <w:t xml:space="preserve"> Client Workstation software since RPC Broker Patch XWB*1.1*58.</w:t>
      </w:r>
    </w:p>
    <w:p w14:paraId="7DD350DA" w14:textId="77777777" w:rsidR="00AE33EB" w:rsidRPr="00CD6404" w:rsidRDefault="00AE33EB" w:rsidP="00C93AD6">
      <w:pPr>
        <w:pStyle w:val="BodyText6"/>
        <w:keepNext/>
        <w:keepLines/>
      </w:pPr>
    </w:p>
    <w:p w14:paraId="1C9BAB03" w14:textId="77777777" w:rsidR="00546575" w:rsidRPr="00CD6404" w:rsidRDefault="00546575" w:rsidP="00546575">
      <w:pPr>
        <w:pStyle w:val="BodyText"/>
        <w:keepNext/>
        <w:keepLines/>
      </w:pPr>
      <w:r w:rsidRPr="00CD6404">
        <w:t xml:space="preserve">Two sets of instructions are provided for </w:t>
      </w:r>
      <w:r w:rsidRPr="00CD6404">
        <w:rPr>
          <w:i/>
        </w:rPr>
        <w:t>Standard</w:t>
      </w:r>
      <w:r w:rsidRPr="00CD6404">
        <w:t xml:space="preserve"> Client Workstations:</w:t>
      </w:r>
    </w:p>
    <w:p w14:paraId="1AFC474B" w14:textId="77777777" w:rsidR="00546575" w:rsidRPr="00CD6404" w:rsidRDefault="00546575" w:rsidP="00546575">
      <w:pPr>
        <w:pStyle w:val="ListBullet"/>
        <w:keepNext/>
        <w:keepLines/>
      </w:pPr>
      <w:r w:rsidRPr="00CD6404">
        <w:t>Interactive</w:t>
      </w:r>
    </w:p>
    <w:p w14:paraId="5B47BA5F" w14:textId="3EDDDEF6" w:rsidR="00546575" w:rsidRPr="00CD6404" w:rsidRDefault="00546575" w:rsidP="008D2593">
      <w:pPr>
        <w:pStyle w:val="ListBullet"/>
      </w:pPr>
      <w:r w:rsidRPr="00CD6404">
        <w:rPr>
          <w:i/>
        </w:rPr>
        <w:t>Non</w:t>
      </w:r>
      <w:r w:rsidRPr="00CD6404">
        <w:t>-Interactive</w:t>
      </w:r>
    </w:p>
    <w:p w14:paraId="60BF6AB1" w14:textId="77777777" w:rsidR="008D2593" w:rsidRPr="00CD6404" w:rsidRDefault="008D2593" w:rsidP="008D2593">
      <w:pPr>
        <w:pStyle w:val="BodyText6"/>
      </w:pPr>
    </w:p>
    <w:p w14:paraId="69C5BC34" w14:textId="0CD9841A" w:rsidR="00546575" w:rsidRPr="00CD6404" w:rsidRDefault="00546575" w:rsidP="00546575">
      <w:pPr>
        <w:pStyle w:val="Caution"/>
      </w:pPr>
      <w:r w:rsidRPr="00CD6404">
        <w:rPr>
          <w:noProof/>
          <w:lang w:eastAsia="en-US"/>
        </w:rPr>
        <w:drawing>
          <wp:inline distT="0" distB="0" distL="0" distR="0" wp14:anchorId="5F5F0289" wp14:editId="5AF13A2E">
            <wp:extent cx="409575" cy="409575"/>
            <wp:effectExtent l="0" t="0" r="9525" b="9525"/>
            <wp:docPr id="80" name="Picture 8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CAUTION: RPC Broker 1.0 distributed and installed the RPCBI.DLL and Client Manager (i.e., CLMAN.EXE) in the VISTA/Broker directory on the </w:t>
      </w:r>
      <w:r w:rsidRPr="00CD6404">
        <w:rPr>
          <w:i/>
        </w:rPr>
        <w:t>Standard</w:t>
      </w:r>
      <w:r w:rsidRPr="00CD6404">
        <w:t xml:space="preserve"> Client Workstation. RPC Broker 1.1 does </w:t>
      </w:r>
      <w:r w:rsidRPr="00CD6404">
        <w:rPr>
          <w:i/>
        </w:rPr>
        <w:t>not</w:t>
      </w:r>
      <w:r w:rsidRPr="00CD6404">
        <w:t xml:space="preserve"> use these files; however, they should </w:t>
      </w:r>
      <w:r w:rsidRPr="00CD6404">
        <w:rPr>
          <w:i/>
        </w:rPr>
        <w:t>not</w:t>
      </w:r>
      <w:r w:rsidRPr="00CD6404">
        <w:t xml:space="preserve"> be removed from client workstations.</w:t>
      </w:r>
    </w:p>
    <w:p w14:paraId="0FAD96F8" w14:textId="77777777" w:rsidR="008D2593" w:rsidRPr="00CD6404" w:rsidRDefault="008D2593" w:rsidP="008D2593">
      <w:pPr>
        <w:pStyle w:val="BodyText6"/>
      </w:pPr>
    </w:p>
    <w:p w14:paraId="61D21418" w14:textId="77777777" w:rsidR="00546575" w:rsidRPr="00CD6404" w:rsidRDefault="00546575" w:rsidP="00472DC4">
      <w:pPr>
        <w:pStyle w:val="Heading4"/>
      </w:pPr>
      <w:bookmarkStart w:id="350" w:name="_Ref361751986"/>
      <w:bookmarkStart w:id="351" w:name="_Ref361752150"/>
      <w:bookmarkStart w:id="352" w:name="_Toc82525196"/>
      <w:r w:rsidRPr="00CD6404">
        <w:t>Interactive Installation Instructions</w:t>
      </w:r>
      <w:bookmarkEnd w:id="348"/>
      <w:bookmarkEnd w:id="349"/>
      <w:bookmarkEnd w:id="350"/>
      <w:bookmarkEnd w:id="351"/>
      <w:bookmarkEnd w:id="352"/>
    </w:p>
    <w:p w14:paraId="5359CA90" w14:textId="77777777" w:rsidR="00546575" w:rsidRPr="00CD6404" w:rsidRDefault="00546575" w:rsidP="002A3206">
      <w:pPr>
        <w:pStyle w:val="Heading5"/>
        <w:rPr>
          <w:i/>
        </w:rPr>
      </w:pPr>
      <w:r w:rsidRPr="00CD6404">
        <w:t xml:space="preserve">Confirm Distribution Files </w:t>
      </w:r>
      <w:r w:rsidRPr="00CD6404">
        <w:rPr>
          <w:i/>
        </w:rPr>
        <w:t>(recommended)</w:t>
      </w:r>
    </w:p>
    <w:p w14:paraId="36BCDB18" w14:textId="21DC8F46" w:rsidR="009C5A42" w:rsidRPr="00CD6404" w:rsidRDefault="009C5A42" w:rsidP="009C5A42">
      <w:pPr>
        <w:pStyle w:val="BodyText"/>
      </w:pPr>
      <w:r w:rsidRPr="00CD6404">
        <w:t>Verify that you have downloaded the files listed in</w:t>
      </w:r>
      <w:r w:rsidR="000911F1" w:rsidRPr="00CD6404">
        <w:t xml:space="preserve"> </w:t>
      </w:r>
      <w:r w:rsidR="000911F1" w:rsidRPr="00CD6404">
        <w:rPr>
          <w:color w:val="0000FF"/>
          <w:u w:val="single"/>
        </w:rPr>
        <w:fldChar w:fldCharType="begin"/>
      </w:r>
      <w:r w:rsidR="000911F1" w:rsidRPr="00CD6404">
        <w:rPr>
          <w:color w:val="0000FF"/>
          <w:u w:val="single"/>
        </w:rPr>
        <w:instrText xml:space="preserve"> REF _Ref373317133 \h  \* MERGEFORMAT </w:instrText>
      </w:r>
      <w:r w:rsidR="000911F1" w:rsidRPr="00CD6404">
        <w:rPr>
          <w:color w:val="0000FF"/>
          <w:u w:val="single"/>
        </w:rPr>
      </w:r>
      <w:r w:rsidR="000911F1" w:rsidRPr="00CD6404">
        <w:rPr>
          <w:color w:val="0000FF"/>
          <w:u w:val="single"/>
        </w:rPr>
        <w:fldChar w:fldCharType="separate"/>
      </w:r>
      <w:r w:rsidR="008779A7" w:rsidRPr="008779A7">
        <w:rPr>
          <w:color w:val="0000FF"/>
          <w:u w:val="single"/>
        </w:rPr>
        <w:t>Table 13</w:t>
      </w:r>
      <w:r w:rsidR="000911F1" w:rsidRPr="00CD6404">
        <w:rPr>
          <w:color w:val="0000FF"/>
          <w:u w:val="single"/>
        </w:rPr>
        <w:fldChar w:fldCharType="end"/>
      </w:r>
      <w:r w:rsidR="000911F1" w:rsidRPr="00CD6404">
        <w:t xml:space="preserve"> and </w:t>
      </w:r>
      <w:r w:rsidR="000911F1" w:rsidRPr="00CD6404">
        <w:rPr>
          <w:color w:val="0000FF"/>
          <w:u w:val="single"/>
        </w:rPr>
        <w:fldChar w:fldCharType="begin"/>
      </w:r>
      <w:r w:rsidR="000911F1" w:rsidRPr="00CD6404">
        <w:rPr>
          <w:color w:val="0000FF"/>
          <w:u w:val="single"/>
        </w:rPr>
        <w:instrText xml:space="preserve"> REF _Ref448845755 \h  \* MERGEFORMAT </w:instrText>
      </w:r>
      <w:r w:rsidR="000911F1" w:rsidRPr="00CD6404">
        <w:rPr>
          <w:color w:val="0000FF"/>
          <w:u w:val="single"/>
        </w:rPr>
      </w:r>
      <w:r w:rsidR="000911F1" w:rsidRPr="00CD6404">
        <w:rPr>
          <w:color w:val="0000FF"/>
          <w:u w:val="single"/>
        </w:rPr>
        <w:fldChar w:fldCharType="separate"/>
      </w:r>
      <w:r w:rsidR="008779A7" w:rsidRPr="008779A7">
        <w:rPr>
          <w:color w:val="0000FF"/>
          <w:u w:val="single"/>
        </w:rPr>
        <w:t>Table 14</w:t>
      </w:r>
      <w:r w:rsidR="000911F1" w:rsidRPr="00CD6404">
        <w:rPr>
          <w:color w:val="0000FF"/>
          <w:u w:val="single"/>
        </w:rPr>
        <w:fldChar w:fldCharType="end"/>
      </w:r>
      <w:r w:rsidRPr="00CD6404">
        <w:t>.</w:t>
      </w:r>
    </w:p>
    <w:p w14:paraId="062DE6F6" w14:textId="77777777" w:rsidR="00546575" w:rsidRPr="00CD6404" w:rsidRDefault="00546575" w:rsidP="002A3206">
      <w:pPr>
        <w:pStyle w:val="Heading5"/>
      </w:pPr>
      <w:r w:rsidRPr="00CD6404">
        <w:t>Shut Down Microsoft</w:t>
      </w:r>
      <w:r w:rsidRPr="00CD6404">
        <w:rPr>
          <w:vertAlign w:val="superscript"/>
        </w:rPr>
        <w:t>®</w:t>
      </w:r>
      <w:r w:rsidRPr="00CD6404">
        <w:t xml:space="preserve"> Windows Applications </w:t>
      </w:r>
      <w:r w:rsidRPr="00CD6404">
        <w:rPr>
          <w:i/>
        </w:rPr>
        <w:t>(required)</w:t>
      </w:r>
    </w:p>
    <w:p w14:paraId="2A022A89" w14:textId="77777777" w:rsidR="00546575" w:rsidRPr="00CD6404" w:rsidRDefault="00546575" w:rsidP="00546575">
      <w:pPr>
        <w:pStyle w:val="BodyText"/>
      </w:pPr>
      <w:bookmarkStart w:id="353" w:name="_Toc343656763"/>
      <w:bookmarkStart w:id="354" w:name="_Toc343658075"/>
      <w:bookmarkStart w:id="355" w:name="_Toc343658468"/>
      <w:bookmarkStart w:id="356" w:name="_Toc343674054"/>
      <w:bookmarkStart w:id="357" w:name="_Toc345749682"/>
      <w:bookmarkStart w:id="358" w:name="_Toc345836683"/>
      <w:bookmarkStart w:id="359" w:name="_Toc345914739"/>
      <w:bookmarkStart w:id="360" w:name="_Toc345915394"/>
      <w:bookmarkStart w:id="361" w:name="_Toc347633868"/>
      <w:bookmarkStart w:id="362" w:name="_Toc347634086"/>
      <w:bookmarkStart w:id="363" w:name="_Toc347636585"/>
      <w:r w:rsidRPr="00CD6404">
        <w:t xml:space="preserve">You </w:t>
      </w:r>
      <w:r w:rsidRPr="00CD6404">
        <w:rPr>
          <w:i/>
        </w:rPr>
        <w:t>must not</w:t>
      </w:r>
      <w:r w:rsidRPr="00CD6404">
        <w:t xml:space="preserve"> be running </w:t>
      </w:r>
      <w:r w:rsidRPr="00CD6404">
        <w:rPr>
          <w:i/>
        </w:rPr>
        <w:t>any</w:t>
      </w:r>
      <w:r w:rsidRPr="00CD6404">
        <w:t xml:space="preserve"> application that uses the Broker during the installation. It is also </w:t>
      </w:r>
      <w:r w:rsidRPr="00CD6404">
        <w:rPr>
          <w:i/>
        </w:rPr>
        <w:t>recommended</w:t>
      </w:r>
      <w:r w:rsidRPr="00CD6404">
        <w:t xml:space="preserve"> that you shut down all other Microsoft</w:t>
      </w:r>
      <w:r w:rsidRPr="00CD6404">
        <w:rPr>
          <w:vertAlign w:val="superscript"/>
        </w:rPr>
        <w:t>®</w:t>
      </w:r>
      <w:r w:rsidRPr="00CD6404">
        <w:t xml:space="preserve"> Windows-based applications running on the workstation.</w:t>
      </w:r>
    </w:p>
    <w:p w14:paraId="302681F8" w14:textId="77777777" w:rsidR="00546575" w:rsidRPr="00CD6404" w:rsidRDefault="00546575" w:rsidP="002A3206">
      <w:pPr>
        <w:pStyle w:val="Heading5"/>
      </w:pPr>
      <w:r w:rsidRPr="00CD6404">
        <w:t xml:space="preserve">Shut Down the Client Agent </w:t>
      </w:r>
      <w:r w:rsidRPr="00CD6404">
        <w:rPr>
          <w:i/>
        </w:rPr>
        <w:t>(required)</w:t>
      </w:r>
    </w:p>
    <w:bookmarkEnd w:id="353"/>
    <w:bookmarkEnd w:id="354"/>
    <w:bookmarkEnd w:id="355"/>
    <w:bookmarkEnd w:id="356"/>
    <w:bookmarkEnd w:id="357"/>
    <w:bookmarkEnd w:id="358"/>
    <w:bookmarkEnd w:id="359"/>
    <w:bookmarkEnd w:id="360"/>
    <w:bookmarkEnd w:id="361"/>
    <w:bookmarkEnd w:id="362"/>
    <w:bookmarkEnd w:id="363"/>
    <w:p w14:paraId="5054C369" w14:textId="77777777" w:rsidR="00546575" w:rsidRPr="00CD6404" w:rsidRDefault="00546575" w:rsidP="00546575">
      <w:pPr>
        <w:pStyle w:val="BodyText"/>
        <w:keepNext/>
        <w:keepLines/>
      </w:pPr>
      <w:r w:rsidRPr="00CD6404">
        <w:t>If the RPC Broker Client Agent is running, shut it down. To determine if the Client Agent is running, look in the workstation’s menu bar tray. If you see one of the following the RPC Broker Client Agent icons, the Client Agent is running:</w:t>
      </w:r>
    </w:p>
    <w:p w14:paraId="5ED97573" w14:textId="4D220C5A" w:rsidR="00546575" w:rsidRPr="00CD6404" w:rsidRDefault="00546575" w:rsidP="00546575">
      <w:pPr>
        <w:pStyle w:val="Caption"/>
      </w:pPr>
      <w:bookmarkStart w:id="364" w:name="_Toc82525226"/>
      <w:r w:rsidRPr="00CD6404">
        <w:t xml:space="preserve">Figure </w:t>
      </w:r>
      <w:fldSimple w:instr=" SEQ Figure \* ARABIC ">
        <w:r w:rsidR="008779A7">
          <w:rPr>
            <w:noProof/>
          </w:rPr>
          <w:t>2</w:t>
        </w:r>
      </w:fldSimple>
      <w:r w:rsidRPr="00CD6404">
        <w:t xml:space="preserve">: RPC Broker Client Agent Icons (connected, </w:t>
      </w:r>
      <w:r w:rsidRPr="00CD6404">
        <w:rPr>
          <w:i/>
        </w:rPr>
        <w:t>not</w:t>
      </w:r>
      <w:r w:rsidRPr="00CD6404">
        <w:t xml:space="preserve"> connected)</w:t>
      </w:r>
      <w:bookmarkEnd w:id="364"/>
    </w:p>
    <w:p w14:paraId="577BA29B" w14:textId="77777777" w:rsidR="00546575" w:rsidRPr="00CD6404" w:rsidRDefault="00546575" w:rsidP="00546575">
      <w:pPr>
        <w:pStyle w:val="GraphicInsert"/>
      </w:pPr>
      <w:r w:rsidRPr="00CD6404">
        <w:rPr>
          <w:noProof/>
        </w:rPr>
        <w:drawing>
          <wp:inline distT="0" distB="0" distL="0" distR="0" wp14:anchorId="7351CC93" wp14:editId="242229C0">
            <wp:extent cx="304800" cy="304800"/>
            <wp:effectExtent l="0" t="0" r="0" b="0"/>
            <wp:docPr id="41" name="Picture 41" descr="Satellite Dish: Connected (green line indicated)." title="Satellite Dish: Connected (green line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atellite Dish: Connected (green line indic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 xml:space="preserve">Or </w:t>
      </w:r>
      <w:r w:rsidRPr="00CD6404">
        <w:rPr>
          <w:noProof/>
        </w:rPr>
        <w:drawing>
          <wp:inline distT="0" distB="0" distL="0" distR="0" wp14:anchorId="4DA87873" wp14:editId="5321BB7A">
            <wp:extent cx="304800" cy="304800"/>
            <wp:effectExtent l="0" t="0" r="0" b="0"/>
            <wp:docPr id="42" name="Picture 42" descr="Satellite Dish: Not Connected (no green line indicated)." title="Satellite Dish: Not Connected (no green line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atellite Dish: Not Connected (no green line indic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D19E861" w14:textId="77777777" w:rsidR="00546575" w:rsidRPr="00CD6404" w:rsidRDefault="00546575" w:rsidP="00546575">
      <w:pPr>
        <w:pStyle w:val="BodyText6"/>
      </w:pPr>
    </w:p>
    <w:p w14:paraId="25F4A370" w14:textId="77777777" w:rsidR="00546575" w:rsidRPr="00CD6404" w:rsidRDefault="00546575" w:rsidP="00546575">
      <w:pPr>
        <w:pStyle w:val="BodyText"/>
        <w:keepNext/>
        <w:keepLines/>
      </w:pPr>
      <w:r w:rsidRPr="00CD6404">
        <w:lastRenderedPageBreak/>
        <w:t>If it is running, to shut down the Broker Client Agent, do one of the following:</w:t>
      </w:r>
    </w:p>
    <w:p w14:paraId="352EBD21" w14:textId="207995C4" w:rsidR="00546575" w:rsidRPr="00CD6404" w:rsidRDefault="00546575" w:rsidP="00546575">
      <w:pPr>
        <w:pStyle w:val="ListBullet"/>
        <w:keepNext/>
        <w:keepLines/>
      </w:pPr>
      <w:r w:rsidRPr="00CD6404">
        <w:t xml:space="preserve">Right-click on the RPC Broker Client Agent icon in the workstation’s menu bar </w:t>
      </w:r>
      <w:r w:rsidR="008779A7" w:rsidRPr="00CD6404">
        <w:t>tray and</w:t>
      </w:r>
      <w:r w:rsidRPr="00CD6404">
        <w:t xml:space="preserve"> choose </w:t>
      </w:r>
      <w:proofErr w:type="spellStart"/>
      <w:r w:rsidRPr="00CD6404">
        <w:rPr>
          <w:b/>
        </w:rPr>
        <w:t>ShutDown</w:t>
      </w:r>
      <w:proofErr w:type="spellEnd"/>
      <w:r w:rsidRPr="00CD6404">
        <w:t xml:space="preserve"> from the pop-up Client Agent menu.</w:t>
      </w:r>
    </w:p>
    <w:p w14:paraId="5D1A72BA" w14:textId="77777777" w:rsidR="00546575" w:rsidRPr="00CD6404" w:rsidRDefault="00546575" w:rsidP="00546575">
      <w:pPr>
        <w:pStyle w:val="ListBullet"/>
      </w:pPr>
      <w:r w:rsidRPr="00CD6404">
        <w:t>Double-click on the RPC Broker Client Agent icon to open the Client Agent window</w:t>
      </w:r>
      <w:bookmarkStart w:id="365" w:name="_Toc354564260"/>
      <w:r w:rsidRPr="00CD6404">
        <w:t xml:space="preserve">, and then click </w:t>
      </w:r>
      <w:r w:rsidRPr="00CD6404">
        <w:rPr>
          <w:noProof/>
        </w:rPr>
        <w:drawing>
          <wp:inline distT="0" distB="0" distL="0" distR="0" wp14:anchorId="50222025" wp14:editId="483809B3">
            <wp:extent cx="219075" cy="190500"/>
            <wp:effectExtent l="0" t="0" r="9525" b="0"/>
            <wp:docPr id="43" name="Picture 43" descr="&quot;X&quot; Close Button." title="&quot;X&quot; Clo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quot;X&quot; Close Butt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CD6404">
        <w:t xml:space="preserve"> in that window.</w:t>
      </w:r>
    </w:p>
    <w:p w14:paraId="50EA0667" w14:textId="77777777" w:rsidR="008D2593" w:rsidRPr="00CD6404" w:rsidRDefault="008D2593" w:rsidP="008D2593">
      <w:pPr>
        <w:pStyle w:val="BodyText6"/>
      </w:pPr>
    </w:p>
    <w:p w14:paraId="5AB03E4F" w14:textId="1E4B7C3E" w:rsidR="00546575" w:rsidRPr="00CD6404" w:rsidRDefault="00546575" w:rsidP="00546575">
      <w:pPr>
        <w:pStyle w:val="BodyText"/>
      </w:pPr>
      <w:r w:rsidRPr="00CD6404">
        <w:t xml:space="preserve">At the prompt “If you close the client agent, your ability to access the VistA server may be reduced. Do you want to proceed with closing the client agent?” select </w:t>
      </w:r>
      <w:r w:rsidRPr="00CD6404">
        <w:rPr>
          <w:b/>
        </w:rPr>
        <w:t>Yes</w:t>
      </w:r>
      <w:r w:rsidRPr="00CD6404">
        <w:t>.</w:t>
      </w:r>
    </w:p>
    <w:p w14:paraId="36533664" w14:textId="77777777" w:rsidR="00546575" w:rsidRPr="00CD6404" w:rsidRDefault="00546575" w:rsidP="002A3206">
      <w:pPr>
        <w:pStyle w:val="Heading5"/>
      </w:pPr>
      <w:bookmarkStart w:id="366" w:name="_Ref39568669"/>
      <w:bookmarkEnd w:id="365"/>
      <w:r w:rsidRPr="00CD6404">
        <w:t xml:space="preserve">Run the Installation Program </w:t>
      </w:r>
      <w:r w:rsidRPr="00CD6404">
        <w:rPr>
          <w:i/>
        </w:rPr>
        <w:t>(required)</w:t>
      </w:r>
      <w:bookmarkEnd w:id="366"/>
    </w:p>
    <w:p w14:paraId="315A5E11" w14:textId="77777777" w:rsidR="00546575" w:rsidRPr="00CD6404" w:rsidRDefault="00546575" w:rsidP="00546575">
      <w:pPr>
        <w:pStyle w:val="BodyText"/>
        <w:keepNext/>
        <w:keepLines/>
      </w:pPr>
      <w:bookmarkStart w:id="367" w:name="_Toc343656764"/>
      <w:bookmarkStart w:id="368" w:name="_Toc343658076"/>
      <w:bookmarkStart w:id="369" w:name="_Toc343658469"/>
      <w:bookmarkStart w:id="370" w:name="_Toc343674055"/>
      <w:bookmarkStart w:id="371" w:name="_Toc345749683"/>
      <w:bookmarkStart w:id="372" w:name="_Toc345836684"/>
      <w:bookmarkStart w:id="373" w:name="_Toc345914740"/>
      <w:bookmarkStart w:id="374" w:name="_Toc345915395"/>
      <w:bookmarkStart w:id="375" w:name="_Toc347633869"/>
      <w:bookmarkStart w:id="376" w:name="_Toc347634087"/>
      <w:bookmarkStart w:id="377" w:name="_Toc347636586"/>
      <w:bookmarkStart w:id="378" w:name="_Toc343592861"/>
      <w:bookmarkStart w:id="379" w:name="_Toc343656758"/>
      <w:bookmarkStart w:id="380" w:name="_Toc343658068"/>
      <w:bookmarkStart w:id="381" w:name="_Toc343658460"/>
      <w:bookmarkStart w:id="382" w:name="_Toc343674048"/>
      <w:bookmarkStart w:id="383" w:name="_Toc345749671"/>
      <w:bookmarkStart w:id="384" w:name="_Toc345836674"/>
      <w:bookmarkStart w:id="385" w:name="_Toc345914731"/>
      <w:bookmarkStart w:id="386" w:name="_Toc345915385"/>
      <w:bookmarkStart w:id="387" w:name="_Toc347633855"/>
      <w:bookmarkStart w:id="388" w:name="_Toc347634074"/>
      <w:bookmarkStart w:id="389" w:name="_Toc347636567"/>
      <w:bookmarkStart w:id="390" w:name="_Toc347633875"/>
      <w:bookmarkStart w:id="391" w:name="_Toc347634093"/>
      <w:bookmarkStart w:id="392" w:name="_Toc347636592"/>
      <w:r w:rsidRPr="00CD6404">
        <w:t xml:space="preserve">Run </w:t>
      </w:r>
      <w:r w:rsidRPr="00CD6404">
        <w:rPr>
          <w:b/>
          <w:bCs/>
        </w:rPr>
        <w:t>XWB1_1WS.EXE</w:t>
      </w:r>
      <w:r w:rsidRPr="00CD6404">
        <w:t xml:space="preserve"> on the client workstation, which starts the interactive </w:t>
      </w:r>
      <w:r w:rsidRPr="00CD6404">
        <w:rPr>
          <w:i/>
        </w:rPr>
        <w:t>Standard</w:t>
      </w:r>
      <w:r w:rsidRPr="00CD6404">
        <w:t xml:space="preserve"> Client Workstation installation. For example, on a Microsoft</w:t>
      </w:r>
      <w:r w:rsidRPr="00CD6404">
        <w:rPr>
          <w:vertAlign w:val="superscript"/>
        </w:rPr>
        <w:t>®</w:t>
      </w:r>
      <w:r w:rsidRPr="00CD6404">
        <w:t xml:space="preserve"> Windows 7 system, perform the following procedure:</w:t>
      </w:r>
    </w:p>
    <w:p w14:paraId="72D76D71" w14:textId="77777777" w:rsidR="00546575" w:rsidRPr="00CD6404" w:rsidRDefault="00546575" w:rsidP="00A27265">
      <w:pPr>
        <w:pStyle w:val="ListNumber"/>
        <w:keepNext/>
        <w:keepLines/>
        <w:numPr>
          <w:ilvl w:val="0"/>
          <w:numId w:val="5"/>
        </w:numPr>
        <w:tabs>
          <w:tab w:val="clear" w:pos="360"/>
        </w:tabs>
        <w:ind w:left="720"/>
      </w:pPr>
      <w:r w:rsidRPr="00CD6404">
        <w:t xml:space="preserve">Go to the </w:t>
      </w:r>
      <w:r w:rsidRPr="00CD6404">
        <w:rPr>
          <w:b/>
        </w:rPr>
        <w:t>Start</w:t>
      </w:r>
      <w:r w:rsidRPr="00CD6404">
        <w:t xml:space="preserve"> menu.</w:t>
      </w:r>
    </w:p>
    <w:p w14:paraId="4D8E7BE4" w14:textId="77777777" w:rsidR="00546575" w:rsidRPr="00CD6404" w:rsidRDefault="00546575" w:rsidP="00A27265">
      <w:pPr>
        <w:pStyle w:val="ListNumber"/>
        <w:keepNext/>
        <w:keepLines/>
        <w:numPr>
          <w:ilvl w:val="0"/>
          <w:numId w:val="3"/>
        </w:numPr>
        <w:tabs>
          <w:tab w:val="clear" w:pos="360"/>
        </w:tabs>
        <w:ind w:left="720"/>
      </w:pPr>
      <w:r w:rsidRPr="00CD6404">
        <w:t xml:space="preserve">Select the </w:t>
      </w:r>
      <w:r w:rsidRPr="00CD6404">
        <w:rPr>
          <w:b/>
        </w:rPr>
        <w:t>Run</w:t>
      </w:r>
      <w:r w:rsidRPr="00CD6404">
        <w:t xml:space="preserve"> option (may need to enable the Run command first in Windows 7).</w:t>
      </w:r>
    </w:p>
    <w:p w14:paraId="6E33ACC5" w14:textId="77777777" w:rsidR="00546575" w:rsidRPr="00CD6404" w:rsidRDefault="00546575" w:rsidP="00A27265">
      <w:pPr>
        <w:pStyle w:val="ListNumber"/>
        <w:keepNext/>
        <w:keepLines/>
        <w:numPr>
          <w:ilvl w:val="0"/>
          <w:numId w:val="3"/>
        </w:numPr>
        <w:tabs>
          <w:tab w:val="clear" w:pos="360"/>
        </w:tabs>
        <w:ind w:left="720"/>
      </w:pPr>
      <w:r w:rsidRPr="00CD6404">
        <w:t xml:space="preserve">Click </w:t>
      </w:r>
      <w:r w:rsidRPr="00CD6404">
        <w:rPr>
          <w:b/>
        </w:rPr>
        <w:t>Browse</w:t>
      </w:r>
      <w:r w:rsidRPr="00CD6404">
        <w:t xml:space="preserve"> to locate </w:t>
      </w:r>
      <w:r w:rsidRPr="00CD6404">
        <w:rPr>
          <w:b/>
        </w:rPr>
        <w:t>XWB1_1WS.EXE</w:t>
      </w:r>
      <w:r w:rsidRPr="00CD6404">
        <w:t>.</w:t>
      </w:r>
    </w:p>
    <w:p w14:paraId="4F7804B1" w14:textId="77777777" w:rsidR="00546575" w:rsidRPr="00CD6404" w:rsidRDefault="00546575" w:rsidP="00A27265">
      <w:pPr>
        <w:pStyle w:val="ListNumber"/>
        <w:numPr>
          <w:ilvl w:val="0"/>
          <w:numId w:val="3"/>
        </w:numPr>
        <w:tabs>
          <w:tab w:val="clear" w:pos="360"/>
        </w:tabs>
        <w:ind w:left="720"/>
      </w:pPr>
      <w:r w:rsidRPr="00CD6404">
        <w:t xml:space="preserve">Click </w:t>
      </w:r>
      <w:r w:rsidRPr="00CD6404">
        <w:rPr>
          <w:b/>
        </w:rPr>
        <w:t>OK</w:t>
      </w:r>
      <w:r w:rsidRPr="00CD6404">
        <w:t xml:space="preserve"> to run </w:t>
      </w:r>
      <w:r w:rsidRPr="00CD6404">
        <w:rPr>
          <w:b/>
          <w:bCs/>
        </w:rPr>
        <w:t>XWB1_1WS.EXE</w:t>
      </w:r>
      <w:r w:rsidRPr="00CD6404">
        <w:t>.</w:t>
      </w:r>
    </w:p>
    <w:p w14:paraId="4A58CF58" w14:textId="77777777" w:rsidR="00546575" w:rsidRPr="00CD6404" w:rsidRDefault="00546575" w:rsidP="00A27265">
      <w:pPr>
        <w:pStyle w:val="ListNumber"/>
        <w:keepNext/>
        <w:keepLines/>
        <w:numPr>
          <w:ilvl w:val="0"/>
          <w:numId w:val="3"/>
        </w:numPr>
        <w:tabs>
          <w:tab w:val="clear" w:pos="360"/>
        </w:tabs>
        <w:ind w:left="720"/>
      </w:pPr>
      <w:r w:rsidRPr="00CD6404">
        <w:t xml:space="preserve">Follow the online instructions provided when you run the installation program. We </w:t>
      </w:r>
      <w:r w:rsidRPr="00CD6404">
        <w:rPr>
          <w:i/>
          <w:iCs/>
        </w:rPr>
        <w:t>strongly</w:t>
      </w:r>
      <w:r w:rsidRPr="00CD6404">
        <w:rPr>
          <w:i/>
        </w:rPr>
        <w:t xml:space="preserve"> recommend</w:t>
      </w:r>
      <w:r w:rsidRPr="00CD6404">
        <w:t xml:space="preserve"> the following:</w:t>
      </w:r>
    </w:p>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14:paraId="4C174307" w14:textId="77777777" w:rsidR="00546575" w:rsidRPr="00CD6404" w:rsidRDefault="00546575" w:rsidP="00A27265">
      <w:pPr>
        <w:pStyle w:val="ListNumber2"/>
        <w:keepNext/>
        <w:keepLines/>
        <w:numPr>
          <w:ilvl w:val="0"/>
          <w:numId w:val="4"/>
        </w:numPr>
        <w:tabs>
          <w:tab w:val="clear" w:pos="1080"/>
        </w:tabs>
        <w:ind w:left="1080"/>
      </w:pPr>
      <w:r w:rsidRPr="00CD6404">
        <w:rPr>
          <w:b/>
          <w:bCs/>
        </w:rPr>
        <w:t>Accept default directories—</w:t>
      </w:r>
      <w:r w:rsidRPr="00CD6404">
        <w:t xml:space="preserve">When prompted to accept the default Broker Directories, click </w:t>
      </w:r>
      <w:r w:rsidRPr="00CD6404">
        <w:rPr>
          <w:b/>
        </w:rPr>
        <w:t>OK</w:t>
      </w:r>
      <w:r w:rsidRPr="00CD6404">
        <w:t>.</w:t>
      </w:r>
    </w:p>
    <w:p w14:paraId="33733823" w14:textId="52B9173C" w:rsidR="00546575" w:rsidRPr="00CD6404" w:rsidRDefault="00546575" w:rsidP="00546575">
      <w:pPr>
        <w:pStyle w:val="CautionIndent3"/>
        <w:keepNext/>
        <w:keepLines/>
      </w:pPr>
      <w:r w:rsidRPr="00CD6404">
        <w:rPr>
          <w:noProof/>
          <w:lang w:eastAsia="en-US"/>
        </w:rPr>
        <w:drawing>
          <wp:inline distT="0" distB="0" distL="0" distR="0" wp14:anchorId="28D90533" wp14:editId="28A941F5">
            <wp:extent cx="409575" cy="409575"/>
            <wp:effectExtent l="0" t="0" r="9525" b="9525"/>
            <wp:docPr id="19" name="Picture 1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CAUTION: RPC Broker 1.1 is a 32-bit application. We </w:t>
      </w:r>
      <w:r w:rsidRPr="00CD6404">
        <w:rPr>
          <w:i/>
        </w:rPr>
        <w:t>strongly recommend</w:t>
      </w:r>
      <w:r w:rsidRPr="00CD6404">
        <w:t xml:space="preserve"> that you load it in a separate directory from any previously installed RPC Broker 1.0 16-bit application.</w:t>
      </w:r>
    </w:p>
    <w:p w14:paraId="21BD36AF" w14:textId="77777777" w:rsidR="0025555E" w:rsidRPr="00CD6404" w:rsidRDefault="0025555E" w:rsidP="0025555E">
      <w:pPr>
        <w:pStyle w:val="BodyText6"/>
        <w:keepNext/>
        <w:keepLines/>
      </w:pPr>
    </w:p>
    <w:p w14:paraId="663D7353" w14:textId="218A0EE8" w:rsidR="00546575" w:rsidRPr="00CD6404" w:rsidRDefault="00546575" w:rsidP="00546575">
      <w:pPr>
        <w:pStyle w:val="ListNumber2"/>
        <w:tabs>
          <w:tab w:val="clear" w:pos="1080"/>
        </w:tabs>
      </w:pPr>
      <w:r w:rsidRPr="00CD6404">
        <w:rPr>
          <w:b/>
          <w:bCs/>
        </w:rPr>
        <w:t>Always start the Client Agent—</w:t>
      </w:r>
      <w:r w:rsidRPr="00CD6404">
        <w:t xml:space="preserve">When prompted whether to always start the Broker Client Agent, click </w:t>
      </w:r>
      <w:r w:rsidRPr="00CD6404">
        <w:rPr>
          <w:b/>
        </w:rPr>
        <w:t>Yes</w:t>
      </w:r>
      <w:r w:rsidRPr="00CD6404">
        <w:t>. This starts the Broker Client Agent whenever Microsoft</w:t>
      </w:r>
      <w:r w:rsidRPr="00CD6404">
        <w:rPr>
          <w:vertAlign w:val="superscript"/>
        </w:rPr>
        <w:t>®</w:t>
      </w:r>
      <w:r w:rsidRPr="00CD6404">
        <w:t xml:space="preserve"> Windows starts.</w:t>
      </w:r>
    </w:p>
    <w:p w14:paraId="486AA369" w14:textId="77777777" w:rsidR="00204332" w:rsidRPr="00CD6404" w:rsidRDefault="00204332" w:rsidP="00204332">
      <w:pPr>
        <w:pStyle w:val="BodyText6"/>
      </w:pPr>
    </w:p>
    <w:p w14:paraId="5E7E2479" w14:textId="76A3349D" w:rsidR="00546575" w:rsidRPr="00CD6404" w:rsidRDefault="00546575" w:rsidP="00546575">
      <w:pPr>
        <w:pStyle w:val="Note"/>
        <w:rPr>
          <w:iCs/>
        </w:rPr>
      </w:pPr>
      <w:r w:rsidRPr="00CD6404">
        <w:rPr>
          <w:noProof/>
          <w:lang w:eastAsia="en-US"/>
        </w:rPr>
        <w:drawing>
          <wp:inline distT="0" distB="0" distL="0" distR="0" wp14:anchorId="005411F9" wp14:editId="34423940">
            <wp:extent cx="304800" cy="304800"/>
            <wp:effectExtent l="0" t="0" r="0" b="0"/>
            <wp:docPr id="45" name="Picture 4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iCs/>
          <w:kern w:val="2"/>
        </w:rPr>
        <w:t>REF:</w:t>
      </w:r>
      <w:r w:rsidRPr="00CD6404">
        <w:rPr>
          <w:iCs/>
          <w:kern w:val="2"/>
        </w:rPr>
        <w:t xml:space="preserve"> </w:t>
      </w:r>
      <w:r w:rsidRPr="00CD6404">
        <w:rPr>
          <w:iCs/>
        </w:rPr>
        <w:t xml:space="preserve">For a complete listing of installed client files after installation, see the “Files” section in the </w:t>
      </w:r>
      <w:r w:rsidRPr="00CD6404">
        <w:rPr>
          <w:i/>
          <w:iCs/>
        </w:rPr>
        <w:t>RPC Broker Technical Manual</w:t>
      </w:r>
      <w:r w:rsidRPr="00CD6404">
        <w:rPr>
          <w:iCs/>
        </w:rPr>
        <w:t>.</w:t>
      </w:r>
    </w:p>
    <w:p w14:paraId="6E2669E3" w14:textId="77777777" w:rsidR="0025555E" w:rsidRPr="00CD6404" w:rsidRDefault="0025555E" w:rsidP="0025555E">
      <w:pPr>
        <w:pStyle w:val="BodyText6"/>
      </w:pPr>
    </w:p>
    <w:p w14:paraId="284A1053" w14:textId="77777777" w:rsidR="00546575" w:rsidRPr="00CD6404" w:rsidRDefault="00546575" w:rsidP="002A3206">
      <w:pPr>
        <w:pStyle w:val="Heading5"/>
      </w:pPr>
      <w:bookmarkStart w:id="393" w:name="_Ref361752232"/>
      <w:r w:rsidRPr="00CD6404">
        <w:t>Restart Microsoft</w:t>
      </w:r>
      <w:r w:rsidRPr="00CD6404">
        <w:rPr>
          <w:vertAlign w:val="superscript"/>
        </w:rPr>
        <w:t>®</w:t>
      </w:r>
      <w:r w:rsidRPr="00CD6404">
        <w:t xml:space="preserve"> Windows </w:t>
      </w:r>
      <w:r w:rsidRPr="00CD6404">
        <w:rPr>
          <w:i/>
        </w:rPr>
        <w:t>(recommended)</w:t>
      </w:r>
      <w:bookmarkEnd w:id="393"/>
    </w:p>
    <w:p w14:paraId="3C60F5E0" w14:textId="77777777" w:rsidR="00546575" w:rsidRPr="00CD6404" w:rsidRDefault="00546575" w:rsidP="00546575">
      <w:pPr>
        <w:pStyle w:val="BodyText"/>
      </w:pPr>
      <w:bookmarkStart w:id="394" w:name="_Toc354822077"/>
      <w:bookmarkEnd w:id="390"/>
      <w:bookmarkEnd w:id="391"/>
      <w:bookmarkEnd w:id="392"/>
      <w:r w:rsidRPr="00CD6404">
        <w:t>Restart Microsoft</w:t>
      </w:r>
      <w:r w:rsidRPr="00CD6404">
        <w:rPr>
          <w:vertAlign w:val="superscript"/>
        </w:rPr>
        <w:t>®</w:t>
      </w:r>
      <w:r w:rsidRPr="00CD6404">
        <w:t xml:space="preserve"> Windows so the latest version of the Broker Client Agent is running.</w:t>
      </w:r>
    </w:p>
    <w:p w14:paraId="6EC57547" w14:textId="77777777" w:rsidR="00546575" w:rsidRPr="00CD6404" w:rsidRDefault="00546575" w:rsidP="002A3206">
      <w:pPr>
        <w:pStyle w:val="Heading5"/>
      </w:pPr>
      <w:bookmarkStart w:id="395" w:name="_Ref361752242"/>
      <w:r w:rsidRPr="00CD6404">
        <w:lastRenderedPageBreak/>
        <w:t>Add Listeners/Ports to the Microsoft</w:t>
      </w:r>
      <w:r w:rsidRPr="00CD6404">
        <w:rPr>
          <w:vertAlign w:val="superscript"/>
        </w:rPr>
        <w:t>®</w:t>
      </w:r>
      <w:r w:rsidRPr="00CD6404">
        <w:t xml:space="preserve"> Windows Registry </w:t>
      </w:r>
      <w:r w:rsidRPr="00CD6404">
        <w:rPr>
          <w:i/>
        </w:rPr>
        <w:t>(optional)</w:t>
      </w:r>
      <w:bookmarkEnd w:id="395"/>
    </w:p>
    <w:p w14:paraId="28311C01" w14:textId="77777777" w:rsidR="00546575" w:rsidRPr="00CD6404" w:rsidRDefault="00546575" w:rsidP="00546575">
      <w:pPr>
        <w:pStyle w:val="BodyText"/>
        <w:rPr>
          <w:iCs/>
        </w:rPr>
      </w:pPr>
      <w:bookmarkStart w:id="396" w:name="_Toc394723743"/>
      <w:bookmarkStart w:id="397" w:name="_Toc469899193"/>
      <w:bookmarkEnd w:id="394"/>
      <w:r w:rsidRPr="00CD6404">
        <w:t>If system administrators want to add, modify, or delete servers and ports to be used by the Broker, see the “</w:t>
      </w:r>
      <w:bookmarkEnd w:id="396"/>
      <w:r w:rsidRPr="00CD6404">
        <w:t xml:space="preserve">Edit Broker Servers Application” section in the </w:t>
      </w:r>
      <w:r w:rsidRPr="00CD6404">
        <w:rPr>
          <w:i/>
          <w:iCs/>
        </w:rPr>
        <w:t>RPC Broker Systems Management Guide</w:t>
      </w:r>
      <w:r w:rsidRPr="00CD6404">
        <w:rPr>
          <w:iCs/>
        </w:rPr>
        <w:t>.</w:t>
      </w:r>
    </w:p>
    <w:p w14:paraId="7F0C2BE6" w14:textId="77777777" w:rsidR="00546575" w:rsidRPr="00CD6404" w:rsidRDefault="00546575" w:rsidP="00472DC4">
      <w:pPr>
        <w:pStyle w:val="Heading4"/>
      </w:pPr>
      <w:bookmarkStart w:id="398" w:name="_Ref361752009"/>
      <w:bookmarkStart w:id="399" w:name="_Toc82525197"/>
      <w:r w:rsidRPr="00CD6404">
        <w:rPr>
          <w:i/>
        </w:rPr>
        <w:t>N</w:t>
      </w:r>
      <w:bookmarkStart w:id="400" w:name="_Hlt449849186"/>
      <w:bookmarkEnd w:id="400"/>
      <w:r w:rsidRPr="00CD6404">
        <w:rPr>
          <w:i/>
        </w:rPr>
        <w:t>on</w:t>
      </w:r>
      <w:r w:rsidRPr="00CD6404">
        <w:t>-Interactive Installation Instructions</w:t>
      </w:r>
      <w:bookmarkEnd w:id="397"/>
      <w:bookmarkEnd w:id="398"/>
      <w:bookmarkEnd w:id="399"/>
    </w:p>
    <w:p w14:paraId="10FD1915" w14:textId="4EEC5F1B" w:rsidR="00546575" w:rsidRPr="00CD6404" w:rsidRDefault="00546575" w:rsidP="00546575">
      <w:pPr>
        <w:pStyle w:val="Caution"/>
        <w:keepNext/>
        <w:keepLines/>
      </w:pPr>
      <w:r w:rsidRPr="00CD6404">
        <w:rPr>
          <w:noProof/>
          <w:lang w:eastAsia="en-US"/>
        </w:rPr>
        <w:drawing>
          <wp:inline distT="0" distB="0" distL="0" distR="0" wp14:anchorId="6B9B2424" wp14:editId="39C663C7">
            <wp:extent cx="409575" cy="409575"/>
            <wp:effectExtent l="0" t="0" r="9525" b="9525"/>
            <wp:docPr id="18" name="Picture 18"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CAUTION: The </w:t>
      </w:r>
      <w:r w:rsidRPr="00CD6404">
        <w:rPr>
          <w:i/>
        </w:rPr>
        <w:t>Standard</w:t>
      </w:r>
      <w:r w:rsidRPr="00CD6404">
        <w:t xml:space="preserve"> Client Workstation installation does more than copy files into directories; it also makes entries in the Microsoft</w:t>
      </w:r>
      <w:r w:rsidRPr="00CD6404">
        <w:rPr>
          <w:vertAlign w:val="superscript"/>
        </w:rPr>
        <w:t>®</w:t>
      </w:r>
      <w:r w:rsidRPr="00CD6404">
        <w:t xml:space="preserve"> Windows Registry. Thus, simply doing a mass copy of files from a server to various </w:t>
      </w:r>
      <w:r w:rsidRPr="00CD6404">
        <w:rPr>
          <w:i/>
        </w:rPr>
        <w:t>Standard</w:t>
      </w:r>
      <w:r w:rsidRPr="00CD6404">
        <w:t xml:space="preserve"> Client Workstations is insufficient.</w:t>
      </w:r>
    </w:p>
    <w:p w14:paraId="5D096114" w14:textId="77777777" w:rsidR="00AE33EB" w:rsidRPr="00CD6404" w:rsidRDefault="00AE33EB" w:rsidP="00AE33EB">
      <w:pPr>
        <w:pStyle w:val="BodyText6"/>
        <w:keepNext/>
        <w:keepLines/>
      </w:pPr>
    </w:p>
    <w:p w14:paraId="58B7FE4A" w14:textId="77777777" w:rsidR="00546575" w:rsidRPr="00CD6404" w:rsidRDefault="00546575" w:rsidP="002A3206">
      <w:pPr>
        <w:pStyle w:val="Heading5"/>
      </w:pPr>
      <w:r w:rsidRPr="00CD6404">
        <w:t>Confirm Distribution Files (</w:t>
      </w:r>
      <w:r w:rsidRPr="00CD6404">
        <w:rPr>
          <w:i/>
          <w:iCs w:val="0"/>
        </w:rPr>
        <w:t>recommended</w:t>
      </w:r>
      <w:r w:rsidRPr="00CD6404">
        <w:t>)</w:t>
      </w:r>
    </w:p>
    <w:p w14:paraId="25A3378C" w14:textId="6E1C9705" w:rsidR="000911F1" w:rsidRPr="00CD6404" w:rsidRDefault="000911F1" w:rsidP="000911F1">
      <w:pPr>
        <w:pStyle w:val="BodyText"/>
      </w:pPr>
      <w:r w:rsidRPr="00CD6404">
        <w:t xml:space="preserve">Verify that you have downloaded the files listed in </w:t>
      </w:r>
      <w:r w:rsidRPr="00CD6404">
        <w:rPr>
          <w:color w:val="0000FF"/>
          <w:u w:val="single"/>
        </w:rPr>
        <w:fldChar w:fldCharType="begin"/>
      </w:r>
      <w:r w:rsidRPr="00CD6404">
        <w:rPr>
          <w:color w:val="0000FF"/>
          <w:u w:val="single"/>
        </w:rPr>
        <w:instrText xml:space="preserve"> REF _Ref373317133 \h  \* MERGEFORMAT </w:instrText>
      </w:r>
      <w:r w:rsidRPr="00CD6404">
        <w:rPr>
          <w:color w:val="0000FF"/>
          <w:u w:val="single"/>
        </w:rPr>
      </w:r>
      <w:r w:rsidRPr="00CD6404">
        <w:rPr>
          <w:color w:val="0000FF"/>
          <w:u w:val="single"/>
        </w:rPr>
        <w:fldChar w:fldCharType="separate"/>
      </w:r>
      <w:r w:rsidR="008779A7" w:rsidRPr="008779A7">
        <w:rPr>
          <w:color w:val="0000FF"/>
          <w:u w:val="single"/>
        </w:rPr>
        <w:t>Table 13</w:t>
      </w:r>
      <w:r w:rsidRPr="00CD6404">
        <w:rPr>
          <w:color w:val="0000FF"/>
          <w:u w:val="single"/>
        </w:rPr>
        <w:fldChar w:fldCharType="end"/>
      </w:r>
      <w:r w:rsidRPr="00CD6404">
        <w:t xml:space="preserve"> and </w:t>
      </w:r>
      <w:r w:rsidRPr="00CD6404">
        <w:rPr>
          <w:color w:val="0000FF"/>
          <w:u w:val="single"/>
        </w:rPr>
        <w:fldChar w:fldCharType="begin"/>
      </w:r>
      <w:r w:rsidRPr="00CD6404">
        <w:rPr>
          <w:color w:val="0000FF"/>
          <w:u w:val="single"/>
        </w:rPr>
        <w:instrText xml:space="preserve"> REF _Ref448845783 \h  \* MERGEFORMAT </w:instrText>
      </w:r>
      <w:r w:rsidRPr="00CD6404">
        <w:rPr>
          <w:color w:val="0000FF"/>
          <w:u w:val="single"/>
        </w:rPr>
      </w:r>
      <w:r w:rsidRPr="00CD6404">
        <w:rPr>
          <w:color w:val="0000FF"/>
          <w:u w:val="single"/>
        </w:rPr>
        <w:fldChar w:fldCharType="separate"/>
      </w:r>
      <w:r w:rsidR="008779A7" w:rsidRPr="008779A7">
        <w:rPr>
          <w:color w:val="0000FF"/>
          <w:u w:val="single"/>
        </w:rPr>
        <w:t>Table 15</w:t>
      </w:r>
      <w:r w:rsidRPr="00CD6404">
        <w:rPr>
          <w:color w:val="0000FF"/>
          <w:u w:val="single"/>
        </w:rPr>
        <w:fldChar w:fldCharType="end"/>
      </w:r>
      <w:r w:rsidRPr="00CD6404">
        <w:t>.</w:t>
      </w:r>
    </w:p>
    <w:p w14:paraId="0196C776" w14:textId="77777777" w:rsidR="00546575" w:rsidRPr="00CD6404" w:rsidRDefault="00546575" w:rsidP="002A3206">
      <w:pPr>
        <w:pStyle w:val="Heading5"/>
      </w:pPr>
      <w:r w:rsidRPr="00CD6404">
        <w:t xml:space="preserve">Load and Run XWB1_1WS.EXE with Switches </w:t>
      </w:r>
      <w:r w:rsidRPr="00CD6404">
        <w:rPr>
          <w:i/>
        </w:rPr>
        <w:t>(required)</w:t>
      </w:r>
    </w:p>
    <w:p w14:paraId="106EA5EE" w14:textId="77777777" w:rsidR="00546575" w:rsidRPr="00CD6404" w:rsidRDefault="00546575" w:rsidP="00546575">
      <w:pPr>
        <w:pStyle w:val="BodyText"/>
        <w:keepNext/>
        <w:keepLines/>
      </w:pPr>
      <w:r w:rsidRPr="00CD6404">
        <w:t xml:space="preserve">Prior to beginning an installation, you </w:t>
      </w:r>
      <w:r w:rsidRPr="00CD6404">
        <w:rPr>
          <w:i/>
        </w:rPr>
        <w:t>must not</w:t>
      </w:r>
      <w:r w:rsidRPr="00CD6404">
        <w:t xml:space="preserve"> be running the Broker Client Agent or </w:t>
      </w:r>
      <w:r w:rsidRPr="00CD6404">
        <w:rPr>
          <w:i/>
        </w:rPr>
        <w:t>any</w:t>
      </w:r>
      <w:r w:rsidRPr="00CD6404">
        <w:t xml:space="preserve"> application that uses the Broker during the installation. It is also </w:t>
      </w:r>
      <w:r w:rsidRPr="00CD6404">
        <w:rPr>
          <w:i/>
        </w:rPr>
        <w:t>recommended</w:t>
      </w:r>
      <w:r w:rsidRPr="00CD6404">
        <w:t xml:space="preserve"> that you shut down all other Microsoft</w:t>
      </w:r>
      <w:r w:rsidRPr="00CD6404">
        <w:rPr>
          <w:vertAlign w:val="superscript"/>
        </w:rPr>
        <w:t>®</w:t>
      </w:r>
      <w:r w:rsidRPr="00CD6404">
        <w:t xml:space="preserve"> Windows-based applications running on the workstation.</w:t>
      </w:r>
    </w:p>
    <w:p w14:paraId="7FE04771" w14:textId="77777777" w:rsidR="00546575" w:rsidRPr="00CD6404" w:rsidRDefault="00546575" w:rsidP="00546575">
      <w:pPr>
        <w:pStyle w:val="BodyText"/>
        <w:keepNext/>
        <w:keepLines/>
      </w:pPr>
      <w:r w:rsidRPr="00CD6404">
        <w:t xml:space="preserve">To start the </w:t>
      </w:r>
      <w:r w:rsidRPr="00CD6404">
        <w:rPr>
          <w:i/>
        </w:rPr>
        <w:t>non</w:t>
      </w:r>
      <w:r w:rsidRPr="00CD6404">
        <w:t xml:space="preserve">-interactive </w:t>
      </w:r>
      <w:r w:rsidRPr="00CD6404">
        <w:rPr>
          <w:i/>
        </w:rPr>
        <w:t>Standard</w:t>
      </w:r>
      <w:r w:rsidRPr="00CD6404">
        <w:t xml:space="preserve"> Client Workstation installation setup program, run </w:t>
      </w:r>
      <w:r w:rsidRPr="00CD6404">
        <w:rPr>
          <w:b/>
          <w:bCs/>
        </w:rPr>
        <w:t>XWB1_1WS.EXE</w:t>
      </w:r>
      <w:r w:rsidRPr="00CD6404">
        <w:t xml:space="preserve"> </w:t>
      </w:r>
      <w:r w:rsidRPr="00CD6404">
        <w:rPr>
          <w:i/>
        </w:rPr>
        <w:t>with switches:</w:t>
      </w:r>
    </w:p>
    <w:p w14:paraId="5A21B74B" w14:textId="77777777" w:rsidR="00546575" w:rsidRPr="00CD6404" w:rsidRDefault="00546575" w:rsidP="00546575">
      <w:pPr>
        <w:pStyle w:val="BodyTextIndent"/>
        <w:rPr>
          <w:rFonts w:ascii="Courier New" w:hAnsi="Courier New" w:cs="Courier New"/>
          <w:b/>
          <w:sz w:val="18"/>
          <w:szCs w:val="18"/>
        </w:rPr>
      </w:pPr>
      <w:r w:rsidRPr="00CD6404">
        <w:rPr>
          <w:rFonts w:ascii="Courier New" w:hAnsi="Courier New" w:cs="Courier New"/>
          <w:b/>
          <w:sz w:val="18"/>
          <w:szCs w:val="18"/>
        </w:rPr>
        <w:t>XWB1_1WS.EXE /S AUTO</w:t>
      </w:r>
    </w:p>
    <w:p w14:paraId="6FC48C1F" w14:textId="77777777" w:rsidR="008D2593" w:rsidRPr="00CD6404" w:rsidRDefault="008D2593" w:rsidP="008D2593">
      <w:pPr>
        <w:pStyle w:val="BodyText6"/>
      </w:pPr>
    </w:p>
    <w:p w14:paraId="5A81966E" w14:textId="3D0479E1" w:rsidR="00546575" w:rsidRPr="00CD6404" w:rsidRDefault="00546575" w:rsidP="00546575">
      <w:pPr>
        <w:pStyle w:val="BodyText"/>
      </w:pPr>
      <w:r w:rsidRPr="00CD6404">
        <w:t xml:space="preserve">The switches </w:t>
      </w:r>
      <w:r w:rsidRPr="00CD6404">
        <w:rPr>
          <w:i/>
        </w:rPr>
        <w:t>must</w:t>
      </w:r>
      <w:r w:rsidRPr="00CD6404">
        <w:t xml:space="preserve"> be in UPPERCASE. Follow the procedures on how to run a program </w:t>
      </w:r>
      <w:r w:rsidRPr="00CD6404">
        <w:rPr>
          <w:i/>
        </w:rPr>
        <w:t>non</w:t>
      </w:r>
      <w:r w:rsidRPr="00CD6404">
        <w:t>-interactively as described in your operating system’s systems manual.</w:t>
      </w:r>
    </w:p>
    <w:p w14:paraId="3874E02A" w14:textId="77777777" w:rsidR="00546575" w:rsidRPr="00CD6404" w:rsidRDefault="00546575" w:rsidP="002A3206">
      <w:pPr>
        <w:pStyle w:val="Heading5"/>
      </w:pPr>
      <w:r w:rsidRPr="00CD6404">
        <w:t xml:space="preserve">Finish Remaining Installation Tasks </w:t>
      </w:r>
      <w:r w:rsidRPr="00CD6404">
        <w:rPr>
          <w:i/>
        </w:rPr>
        <w:t>(recommended)</w:t>
      </w:r>
    </w:p>
    <w:p w14:paraId="76C87BCD" w14:textId="70C7B55A" w:rsidR="00546575" w:rsidRPr="00CD6404" w:rsidRDefault="00546575" w:rsidP="00546575">
      <w:pPr>
        <w:pStyle w:val="BodyText"/>
      </w:pPr>
      <w:r w:rsidRPr="00CD6404">
        <w:t xml:space="preserve">To complete the </w:t>
      </w:r>
      <w:r w:rsidRPr="00CD6404">
        <w:rPr>
          <w:i/>
        </w:rPr>
        <w:t>non</w:t>
      </w:r>
      <w:r w:rsidRPr="00CD6404">
        <w:t xml:space="preserve">-interactive installation, follow the steps in Sections </w:t>
      </w:r>
      <w:r w:rsidRPr="00CD6404">
        <w:rPr>
          <w:color w:val="0000FF"/>
          <w:u w:val="single"/>
        </w:rPr>
        <w:fldChar w:fldCharType="begin"/>
      </w:r>
      <w:r w:rsidRPr="00CD6404">
        <w:rPr>
          <w:color w:val="0000FF"/>
          <w:u w:val="single"/>
        </w:rPr>
        <w:instrText xml:space="preserve"> REF _Ref361752232 \w \h </w:instrText>
      </w:r>
      <w:r w:rsidRPr="00CD6404">
        <w:rPr>
          <w:color w:val="0000FF"/>
          <w:u w:val="single"/>
        </w:rPr>
      </w:r>
      <w:r w:rsidRPr="00CD6404">
        <w:rPr>
          <w:color w:val="0000FF"/>
          <w:u w:val="single"/>
        </w:rPr>
        <w:fldChar w:fldCharType="separate"/>
      </w:r>
      <w:r w:rsidR="008779A7">
        <w:rPr>
          <w:color w:val="0000FF"/>
          <w:u w:val="single"/>
        </w:rPr>
        <w:t>4.8.2.1.5</w:t>
      </w:r>
      <w:r w:rsidRPr="00CD6404">
        <w:rPr>
          <w:color w:val="0000FF"/>
          <w:u w:val="single"/>
        </w:rPr>
        <w:fldChar w:fldCharType="end"/>
      </w:r>
      <w:r w:rsidRPr="00CD6404">
        <w:t xml:space="preserve"> – </w:t>
      </w:r>
      <w:r w:rsidRPr="00CD6404">
        <w:rPr>
          <w:color w:val="0000FF"/>
          <w:u w:val="single"/>
        </w:rPr>
        <w:fldChar w:fldCharType="begin"/>
      </w:r>
      <w:r w:rsidRPr="00CD6404">
        <w:rPr>
          <w:color w:val="0000FF"/>
          <w:u w:val="single"/>
        </w:rPr>
        <w:instrText xml:space="preserve"> REF _Ref361752242 \w \h </w:instrText>
      </w:r>
      <w:r w:rsidRPr="00CD6404">
        <w:rPr>
          <w:color w:val="0000FF"/>
          <w:u w:val="single"/>
        </w:rPr>
      </w:r>
      <w:r w:rsidRPr="00CD6404">
        <w:rPr>
          <w:color w:val="0000FF"/>
          <w:u w:val="single"/>
        </w:rPr>
        <w:fldChar w:fldCharType="separate"/>
      </w:r>
      <w:r w:rsidR="008779A7">
        <w:rPr>
          <w:color w:val="0000FF"/>
          <w:u w:val="single"/>
        </w:rPr>
        <w:t>4.8.2.1.6</w:t>
      </w:r>
      <w:r w:rsidRPr="00CD6404">
        <w:rPr>
          <w:color w:val="0000FF"/>
          <w:u w:val="single"/>
        </w:rPr>
        <w:fldChar w:fldCharType="end"/>
      </w:r>
      <w:r w:rsidRPr="00CD6404">
        <w:t xml:space="preserve"> of the “</w:t>
      </w:r>
      <w:r w:rsidRPr="00CD6404">
        <w:rPr>
          <w:color w:val="0000FF"/>
          <w:u w:val="single"/>
        </w:rPr>
        <w:fldChar w:fldCharType="begin"/>
      </w:r>
      <w:r w:rsidRPr="00CD6404">
        <w:rPr>
          <w:color w:val="0000FF"/>
          <w:u w:val="single"/>
        </w:rPr>
        <w:instrText xml:space="preserve"> REF _Ref361752150 \h  \* MERGEFORMAT </w:instrText>
      </w:r>
      <w:r w:rsidRPr="00CD6404">
        <w:rPr>
          <w:color w:val="0000FF"/>
          <w:u w:val="single"/>
        </w:rPr>
      </w:r>
      <w:r w:rsidRPr="00CD6404">
        <w:rPr>
          <w:color w:val="0000FF"/>
          <w:u w:val="single"/>
        </w:rPr>
        <w:fldChar w:fldCharType="separate"/>
      </w:r>
      <w:r w:rsidR="008779A7" w:rsidRPr="008779A7">
        <w:rPr>
          <w:color w:val="0000FF"/>
          <w:u w:val="single"/>
        </w:rPr>
        <w:t>Interactive Installation Instructions</w:t>
      </w:r>
      <w:r w:rsidRPr="00CD6404">
        <w:rPr>
          <w:color w:val="0000FF"/>
          <w:u w:val="single"/>
        </w:rPr>
        <w:fldChar w:fldCharType="end"/>
      </w:r>
      <w:r w:rsidRPr="00CD6404">
        <w:t xml:space="preserve">” section. Special workstation management software and/or local procedures may enable you to perform these remaining steps </w:t>
      </w:r>
      <w:r w:rsidRPr="00CD6404">
        <w:rPr>
          <w:i/>
        </w:rPr>
        <w:t>non</w:t>
      </w:r>
      <w:r w:rsidRPr="00CD6404">
        <w:t>-interactively.</w:t>
      </w:r>
    </w:p>
    <w:p w14:paraId="044271CB" w14:textId="77777777" w:rsidR="00546575" w:rsidRPr="00CD6404" w:rsidRDefault="00546575" w:rsidP="00546575">
      <w:pPr>
        <w:pStyle w:val="Caution"/>
      </w:pPr>
      <w:r w:rsidRPr="00CD6404">
        <w:rPr>
          <w:noProof/>
          <w:lang w:eastAsia="en-US"/>
        </w:rPr>
        <w:drawing>
          <wp:inline distT="0" distB="0" distL="0" distR="0" wp14:anchorId="0AEE95F3" wp14:editId="7DFB37C8">
            <wp:extent cx="409575" cy="409575"/>
            <wp:effectExtent l="0" t="0" r="9525" b="9525"/>
            <wp:docPr id="16" name="Picture 1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CONGRATULATIONS: The installation of the RPC Broker software on the </w:t>
      </w:r>
      <w:r w:rsidRPr="00CD6404">
        <w:rPr>
          <w:bCs/>
          <w:i/>
        </w:rPr>
        <w:t>Standard</w:t>
      </w:r>
      <w:r w:rsidRPr="00CD6404">
        <w:rPr>
          <w:bCs/>
        </w:rPr>
        <w:t xml:space="preserve"> Client Workstation</w:t>
      </w:r>
      <w:r w:rsidRPr="00CD6404">
        <w:t xml:space="preserve"> is complete!</w:t>
      </w:r>
    </w:p>
    <w:p w14:paraId="5B4416FC" w14:textId="77777777" w:rsidR="008D2593" w:rsidRPr="00CD6404" w:rsidRDefault="008D2593" w:rsidP="00546575">
      <w:pPr>
        <w:pStyle w:val="BodyText"/>
        <w:rPr>
          <w:szCs w:val="22"/>
        </w:rPr>
      </w:pPr>
      <w:bookmarkStart w:id="401" w:name="_Ref532871388"/>
      <w:bookmarkStart w:id="402" w:name="_Ref532876887"/>
      <w:bookmarkStart w:id="403" w:name="_Ref532885522"/>
      <w:bookmarkStart w:id="404" w:name="_Ref361752044"/>
      <w:bookmarkStart w:id="405" w:name="_Toc343656769"/>
      <w:bookmarkStart w:id="406" w:name="_Toc343658081"/>
      <w:bookmarkStart w:id="407" w:name="_Toc343658474"/>
      <w:bookmarkStart w:id="408" w:name="_Toc343674060"/>
      <w:bookmarkStart w:id="409" w:name="_Toc345749688"/>
      <w:bookmarkStart w:id="410" w:name="_Toc345836689"/>
      <w:bookmarkStart w:id="411" w:name="_Toc345914745"/>
      <w:bookmarkStart w:id="412" w:name="_Toc345915400"/>
      <w:bookmarkStart w:id="413" w:name="_Toc347633876"/>
      <w:bookmarkStart w:id="414" w:name="_Toc347634094"/>
      <w:bookmarkStart w:id="415" w:name="_Toc347636593"/>
      <w:bookmarkEnd w:id="286"/>
      <w:bookmarkEnd w:id="287"/>
      <w:bookmarkEnd w:id="288"/>
      <w:bookmarkEnd w:id="289"/>
      <w:bookmarkEnd w:id="290"/>
      <w:bookmarkEnd w:id="291"/>
      <w:bookmarkEnd w:id="292"/>
      <w:bookmarkEnd w:id="293"/>
      <w:bookmarkEnd w:id="294"/>
      <w:bookmarkEnd w:id="295"/>
      <w:bookmarkEnd w:id="296"/>
      <w:bookmarkEnd w:id="297"/>
      <w:bookmarkEnd w:id="298"/>
    </w:p>
    <w:p w14:paraId="04143837" w14:textId="624063DE" w:rsidR="00546575" w:rsidRPr="00CD6404" w:rsidRDefault="00546575" w:rsidP="00546575">
      <w:pPr>
        <w:pStyle w:val="BodyText"/>
        <w:rPr>
          <w:szCs w:val="22"/>
        </w:rPr>
      </w:pPr>
      <w:r w:rsidRPr="00CD6404">
        <w:rPr>
          <w:szCs w:val="22"/>
        </w:rPr>
        <w:br w:type="page"/>
      </w:r>
    </w:p>
    <w:p w14:paraId="16BD43B1" w14:textId="511D395A" w:rsidR="00546575" w:rsidRPr="00CD6404" w:rsidRDefault="00546575" w:rsidP="00494D02">
      <w:pPr>
        <w:pStyle w:val="Heading3"/>
      </w:pPr>
      <w:bookmarkStart w:id="416" w:name="_Ref473788193"/>
      <w:bookmarkStart w:id="417" w:name="_Ref473788403"/>
      <w:bookmarkStart w:id="418" w:name="_Toc82525198"/>
      <w:r w:rsidRPr="00CD6404">
        <w:rPr>
          <w:i/>
        </w:rPr>
        <w:lastRenderedPageBreak/>
        <w:t>Programmer-</w:t>
      </w:r>
      <w:r w:rsidR="007A144F" w:rsidRPr="00CD6404">
        <w:rPr>
          <w:i/>
        </w:rPr>
        <w:t>O</w:t>
      </w:r>
      <w:r w:rsidRPr="00CD6404">
        <w:rPr>
          <w:i/>
        </w:rPr>
        <w:t>nly</w:t>
      </w:r>
      <w:r w:rsidRPr="00CD6404">
        <w:t xml:space="preserve"> Client Workstation</w:t>
      </w:r>
      <w:bookmarkEnd w:id="401"/>
      <w:bookmarkEnd w:id="402"/>
      <w:bookmarkEnd w:id="403"/>
      <w:r w:rsidRPr="00CD6404">
        <w:t xml:space="preserve"> Installation Instructions</w:t>
      </w:r>
      <w:bookmarkEnd w:id="404"/>
      <w:bookmarkEnd w:id="416"/>
      <w:bookmarkEnd w:id="417"/>
      <w:bookmarkEnd w:id="418"/>
    </w:p>
    <w:p w14:paraId="75DA8922" w14:textId="5BC9B1F2" w:rsidR="00C52800" w:rsidRPr="00CD6404" w:rsidRDefault="00546575" w:rsidP="00C52800">
      <w:pPr>
        <w:pStyle w:val="BodyText"/>
        <w:keepNext/>
        <w:keepLines/>
      </w:pPr>
      <w:r w:rsidRPr="00CD6404">
        <w:t xml:space="preserve">The RPC Broker 1.1 </w:t>
      </w:r>
      <w:r w:rsidR="00405B03" w:rsidRPr="00CD6404">
        <w:t>Patch XWB*1.1*</w:t>
      </w:r>
      <w:r w:rsidR="001A1855" w:rsidRPr="00CD6404">
        <w:t>7</w:t>
      </w:r>
      <w:r w:rsidR="00E035A0">
        <w:t>3</w:t>
      </w:r>
      <w:r w:rsidR="00B64778" w:rsidRPr="00CD6404">
        <w:t xml:space="preserve"> </w:t>
      </w:r>
      <w:r w:rsidRPr="00CD6404">
        <w:t xml:space="preserve">Broker Development Kit (BDK) software gets installed on </w:t>
      </w:r>
      <w:r w:rsidRPr="00CD6404">
        <w:rPr>
          <w:i/>
        </w:rPr>
        <w:t>Programmer-</w:t>
      </w:r>
      <w:r w:rsidR="007A144F" w:rsidRPr="00CD6404">
        <w:rPr>
          <w:i/>
        </w:rPr>
        <w:t>O</w:t>
      </w:r>
      <w:r w:rsidRPr="00CD6404">
        <w:rPr>
          <w:i/>
        </w:rPr>
        <w:t>nly</w:t>
      </w:r>
      <w:r w:rsidRPr="00CD6404">
        <w:t xml:space="preserve"> Client Workstations.</w:t>
      </w:r>
      <w:r w:rsidR="00C52800" w:rsidRPr="00CD6404">
        <w:t xml:space="preserve"> There are separate installation procedures, depending on the Delphi version for which support is needed:</w:t>
      </w:r>
    </w:p>
    <w:p w14:paraId="63F580D4" w14:textId="7DC61EB0" w:rsidR="006F2431" w:rsidRPr="00CD6404" w:rsidRDefault="006F2431" w:rsidP="00D33500">
      <w:pPr>
        <w:pStyle w:val="ListBullet"/>
        <w:keepNext/>
        <w:keepLines/>
      </w:pPr>
      <w:r w:rsidRPr="00CD6404">
        <w:t>Delphi/RAD Studio v10.4</w:t>
      </w:r>
    </w:p>
    <w:p w14:paraId="729A6195" w14:textId="7D6D44CE" w:rsidR="00D33500" w:rsidRPr="00CD6404" w:rsidRDefault="00D33500" w:rsidP="00D33500">
      <w:pPr>
        <w:pStyle w:val="ListBullet"/>
        <w:keepNext/>
        <w:keepLines/>
      </w:pPr>
      <w:r w:rsidRPr="00CD6404">
        <w:t>Delphi 10.3</w:t>
      </w:r>
    </w:p>
    <w:p w14:paraId="3E9BD33D" w14:textId="14C15E35" w:rsidR="005E5742" w:rsidRPr="00CD6404" w:rsidRDefault="005E5742" w:rsidP="00C52800">
      <w:pPr>
        <w:pStyle w:val="ListBullet"/>
        <w:keepNext/>
        <w:keepLines/>
      </w:pPr>
      <w:r w:rsidRPr="00CD6404">
        <w:t>Delphi 10.2</w:t>
      </w:r>
    </w:p>
    <w:p w14:paraId="5BCBC128" w14:textId="0CC36239" w:rsidR="00C52800" w:rsidRPr="00CD6404" w:rsidRDefault="00C52800" w:rsidP="00C52800">
      <w:pPr>
        <w:pStyle w:val="ListBullet"/>
        <w:keepNext/>
        <w:keepLines/>
      </w:pPr>
      <w:r w:rsidRPr="00CD6404">
        <w:t>Delphi 10.1</w:t>
      </w:r>
    </w:p>
    <w:p w14:paraId="32BDF346" w14:textId="1FB8B9FA" w:rsidR="00C52800" w:rsidRPr="00CD6404" w:rsidRDefault="00C52800" w:rsidP="00C52800">
      <w:pPr>
        <w:pStyle w:val="ListBullet"/>
        <w:keepNext/>
        <w:keepLines/>
      </w:pPr>
      <w:r w:rsidRPr="00CD6404">
        <w:t>Delphi 10.0</w:t>
      </w:r>
    </w:p>
    <w:p w14:paraId="3C2A92CE" w14:textId="5E32AB7E" w:rsidR="00C52800" w:rsidRPr="00CD6404" w:rsidRDefault="00C52800" w:rsidP="00C52800">
      <w:pPr>
        <w:pStyle w:val="ListBullet"/>
      </w:pPr>
      <w:r w:rsidRPr="00CD6404">
        <w:t>Delphi XE8</w:t>
      </w:r>
    </w:p>
    <w:p w14:paraId="58E9FAD5" w14:textId="77777777" w:rsidR="008D2593" w:rsidRPr="00CD6404" w:rsidRDefault="008D2593" w:rsidP="008D2593">
      <w:pPr>
        <w:pStyle w:val="BodyText6"/>
      </w:pPr>
    </w:p>
    <w:p w14:paraId="484EC286" w14:textId="5B1EDFDB" w:rsidR="00C52800" w:rsidRPr="00CD6404" w:rsidRDefault="00C52800" w:rsidP="00C52800">
      <w:pPr>
        <w:pStyle w:val="Note"/>
      </w:pPr>
      <w:r w:rsidRPr="00CD6404">
        <w:rPr>
          <w:noProof/>
          <w:lang w:eastAsia="en-US"/>
        </w:rPr>
        <w:drawing>
          <wp:inline distT="0" distB="0" distL="0" distR="0" wp14:anchorId="2997EFD0" wp14:editId="44D7D7A7">
            <wp:extent cx="304800" cy="304800"/>
            <wp:effectExtent l="0" t="0" r="0" b="0"/>
            <wp:docPr id="72"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NOTE:</w:t>
      </w:r>
      <w:r w:rsidRPr="00CD6404">
        <w:t xml:space="preserve"> Delphi Versions </w:t>
      </w:r>
      <w:r w:rsidRPr="00CD6404">
        <w:rPr>
          <w:i/>
        </w:rPr>
        <w:t>prior</w:t>
      </w:r>
      <w:r w:rsidRPr="00CD6404">
        <w:t xml:space="preserve"> to Delphi XE</w:t>
      </w:r>
      <w:r w:rsidR="009F062D" w:rsidRPr="00CD6404">
        <w:t>8</w:t>
      </w:r>
      <w:r w:rsidRPr="00CD6404">
        <w:t xml:space="preserve"> are no longer supported.</w:t>
      </w:r>
    </w:p>
    <w:p w14:paraId="4A7EB48B" w14:textId="77777777" w:rsidR="008D2593" w:rsidRPr="00CD6404" w:rsidRDefault="008D2593" w:rsidP="008D2593">
      <w:pPr>
        <w:pStyle w:val="BodyText6"/>
      </w:pPr>
    </w:p>
    <w:p w14:paraId="108978C8" w14:textId="77777777" w:rsidR="00546575" w:rsidRPr="00CD6404" w:rsidRDefault="00546575" w:rsidP="00472DC4">
      <w:pPr>
        <w:pStyle w:val="Heading4"/>
        <w:rPr>
          <w:i/>
        </w:rPr>
      </w:pPr>
      <w:bookmarkStart w:id="419" w:name="_Ref473716300"/>
      <w:bookmarkStart w:id="420" w:name="_Toc82525199"/>
      <w:r w:rsidRPr="00CD6404">
        <w:t xml:space="preserve">Confirm Distribution Files </w:t>
      </w:r>
      <w:r w:rsidRPr="00CD6404">
        <w:rPr>
          <w:i/>
        </w:rPr>
        <w:t>(recommended)</w:t>
      </w:r>
      <w:bookmarkEnd w:id="419"/>
      <w:bookmarkEnd w:id="420"/>
    </w:p>
    <w:p w14:paraId="04EB4BEE" w14:textId="0AFB9CD0" w:rsidR="00C52800" w:rsidRPr="00CD6404" w:rsidRDefault="00C52800" w:rsidP="00C52800">
      <w:pPr>
        <w:pStyle w:val="BodyText"/>
      </w:pPr>
      <w:r w:rsidRPr="00CD6404">
        <w:t xml:space="preserve">Verify that you have downloaded the files listed in </w:t>
      </w:r>
      <w:r w:rsidRPr="00CD6404">
        <w:rPr>
          <w:color w:val="0000FF"/>
        </w:rPr>
        <w:fldChar w:fldCharType="begin"/>
      </w:r>
      <w:r w:rsidRPr="00CD6404">
        <w:rPr>
          <w:color w:val="0000FF"/>
        </w:rPr>
        <w:instrText xml:space="preserve"> REF _Ref373316572 \h  \* MERGEFORMAT </w:instrText>
      </w:r>
      <w:r w:rsidRPr="00CD6404">
        <w:rPr>
          <w:color w:val="0000FF"/>
        </w:rPr>
      </w:r>
      <w:r w:rsidRPr="00CD6404">
        <w:rPr>
          <w:color w:val="0000FF"/>
        </w:rPr>
        <w:fldChar w:fldCharType="separate"/>
      </w:r>
      <w:r w:rsidR="008779A7" w:rsidRPr="008779A7">
        <w:rPr>
          <w:color w:val="0000FF"/>
        </w:rPr>
        <w:t>Table 16</w:t>
      </w:r>
      <w:r w:rsidRPr="00CD6404">
        <w:rPr>
          <w:color w:val="0000FF"/>
        </w:rPr>
        <w:fldChar w:fldCharType="end"/>
      </w:r>
      <w:r w:rsidRPr="00CD6404">
        <w:t>.</w:t>
      </w:r>
    </w:p>
    <w:p w14:paraId="51CC9093" w14:textId="77777777" w:rsidR="00546575" w:rsidRPr="00CD6404" w:rsidRDefault="00546575" w:rsidP="00472DC4">
      <w:pPr>
        <w:pStyle w:val="Heading4"/>
      </w:pPr>
      <w:bookmarkStart w:id="421" w:name="_Ref361752648"/>
      <w:bookmarkStart w:id="422" w:name="_Toc82525200"/>
      <w:r w:rsidRPr="00CD6404">
        <w:t xml:space="preserve">Uninstall any Previous BDK Installed with Delphi </w:t>
      </w:r>
      <w:r w:rsidRPr="00CD6404">
        <w:rPr>
          <w:i/>
        </w:rPr>
        <w:t>(required)</w:t>
      </w:r>
      <w:bookmarkEnd w:id="421"/>
      <w:bookmarkEnd w:id="422"/>
    </w:p>
    <w:p w14:paraId="2FD32A33" w14:textId="77777777" w:rsidR="00546575" w:rsidRPr="00CD6404" w:rsidRDefault="00546575" w:rsidP="00546575">
      <w:pPr>
        <w:pStyle w:val="BodyText"/>
        <w:keepNext/>
        <w:keepLines/>
      </w:pPr>
      <w:r w:rsidRPr="00CD6404">
        <w:t>To uninstall any previous BDK installed with Delphi, perform the following procedure:</w:t>
      </w:r>
    </w:p>
    <w:p w14:paraId="5306B55A" w14:textId="77777777" w:rsidR="00546575" w:rsidRPr="00CD6404" w:rsidRDefault="00546575" w:rsidP="00A27265">
      <w:pPr>
        <w:pStyle w:val="ListNumber"/>
        <w:keepNext/>
        <w:keepLines/>
        <w:numPr>
          <w:ilvl w:val="0"/>
          <w:numId w:val="20"/>
        </w:numPr>
        <w:tabs>
          <w:tab w:val="clear" w:pos="360"/>
        </w:tabs>
        <w:ind w:left="720"/>
      </w:pPr>
      <w:r w:rsidRPr="00CD6404">
        <w:t xml:space="preserve">Start </w:t>
      </w:r>
      <w:r w:rsidRPr="00CD6404">
        <w:rPr>
          <w:b/>
        </w:rPr>
        <w:t>Delphi</w:t>
      </w:r>
      <w:r w:rsidRPr="00CD6404">
        <w:t xml:space="preserve"> and close any open projects.</w:t>
      </w:r>
    </w:p>
    <w:p w14:paraId="43681AD5" w14:textId="77777777" w:rsidR="00546575" w:rsidRPr="00CD6404" w:rsidRDefault="00546575" w:rsidP="00A27265">
      <w:pPr>
        <w:pStyle w:val="ListNumber"/>
        <w:keepNext/>
        <w:keepLines/>
        <w:numPr>
          <w:ilvl w:val="0"/>
          <w:numId w:val="3"/>
        </w:numPr>
        <w:tabs>
          <w:tab w:val="clear" w:pos="360"/>
        </w:tabs>
        <w:ind w:left="720"/>
      </w:pPr>
      <w:r w:rsidRPr="00CD6404">
        <w:t xml:space="preserve">From the </w:t>
      </w:r>
      <w:r w:rsidRPr="00CD6404">
        <w:rPr>
          <w:b/>
        </w:rPr>
        <w:t>Delphi</w:t>
      </w:r>
      <w:r w:rsidRPr="00CD6404">
        <w:t xml:space="preserve"> menu, select </w:t>
      </w:r>
      <w:r w:rsidRPr="00CD6404">
        <w:rPr>
          <w:b/>
        </w:rPr>
        <w:t>Component</w:t>
      </w:r>
      <w:r w:rsidRPr="00CD6404">
        <w:t xml:space="preserve"> | </w:t>
      </w:r>
      <w:r w:rsidRPr="00CD6404">
        <w:rPr>
          <w:b/>
        </w:rPr>
        <w:t>Install Packages</w:t>
      </w:r>
      <w:r w:rsidRPr="00CD6404">
        <w:t>.</w:t>
      </w:r>
    </w:p>
    <w:p w14:paraId="0BDA2EC1" w14:textId="77777777" w:rsidR="00546575" w:rsidRPr="00CD6404" w:rsidRDefault="00546575" w:rsidP="00A27265">
      <w:pPr>
        <w:pStyle w:val="ListNumber"/>
        <w:keepNext/>
        <w:keepLines/>
        <w:numPr>
          <w:ilvl w:val="0"/>
          <w:numId w:val="3"/>
        </w:numPr>
        <w:tabs>
          <w:tab w:val="clear" w:pos="360"/>
        </w:tabs>
        <w:ind w:left="720"/>
      </w:pPr>
      <w:r w:rsidRPr="00CD6404">
        <w:t>Remove any previous version of the BDK from the Design Packages listing. To do this:</w:t>
      </w:r>
    </w:p>
    <w:p w14:paraId="4C405FA1" w14:textId="77777777" w:rsidR="00546575" w:rsidRPr="00CD6404" w:rsidRDefault="00546575" w:rsidP="00A27265">
      <w:pPr>
        <w:pStyle w:val="ListNumber2"/>
        <w:keepNext/>
        <w:keepLines/>
        <w:numPr>
          <w:ilvl w:val="0"/>
          <w:numId w:val="19"/>
        </w:numPr>
        <w:ind w:left="1080"/>
      </w:pPr>
      <w:r w:rsidRPr="00CD6404">
        <w:t>Scroll through the listing of installed design packages until you find the entry for the previous version of the BDK (e.g., TRPCBroker).</w:t>
      </w:r>
    </w:p>
    <w:p w14:paraId="5CA18232" w14:textId="4CE32514" w:rsidR="00546575" w:rsidRPr="00CD6404" w:rsidRDefault="00546575" w:rsidP="00546575">
      <w:pPr>
        <w:pStyle w:val="NoteIndent3"/>
        <w:keepNext/>
        <w:keepLines/>
        <w:rPr>
          <w:rFonts w:ascii="Courier New" w:hAnsi="Courier New"/>
          <w:sz w:val="18"/>
        </w:rPr>
      </w:pPr>
      <w:r w:rsidRPr="00CD6404">
        <w:rPr>
          <w:noProof/>
          <w:lang w:eastAsia="en-US"/>
        </w:rPr>
        <w:drawing>
          <wp:inline distT="0" distB="0" distL="0" distR="0" wp14:anchorId="2778FA63" wp14:editId="672A5DD6">
            <wp:extent cx="304800" cy="304800"/>
            <wp:effectExtent l="0" t="0" r="0" b="0"/>
            <wp:docPr id="59" name="Picture 5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NOTE:</w:t>
      </w:r>
      <w:r w:rsidRPr="00CD6404">
        <w:t xml:space="preserve"> The name of the previous BDK version may be: </w:t>
      </w:r>
      <w:r w:rsidRPr="00CD6404">
        <w:rPr>
          <w:rFonts w:ascii="Courier New" w:hAnsi="Courier New"/>
          <w:sz w:val="18"/>
        </w:rPr>
        <w:t>VistA RPC Broker</w:t>
      </w:r>
      <w:r w:rsidRPr="00CD6404">
        <w:t xml:space="preserve">, </w:t>
      </w:r>
      <w:proofErr w:type="spellStart"/>
      <w:r w:rsidRPr="00CD6404">
        <w:rPr>
          <w:rFonts w:ascii="Courier New" w:hAnsi="Courier New"/>
          <w:sz w:val="18"/>
        </w:rPr>
        <w:t>VistaBroker</w:t>
      </w:r>
      <w:proofErr w:type="spellEnd"/>
      <w:r w:rsidRPr="00CD6404">
        <w:t>, or it may start with the pattern</w:t>
      </w:r>
      <w:r w:rsidRPr="00CD6404">
        <w:rPr>
          <w:rFonts w:ascii="Courier New" w:hAnsi="Courier New"/>
          <w:sz w:val="18"/>
        </w:rPr>
        <w:t xml:space="preserve"> VistA Broker -- </w:t>
      </w:r>
      <w:proofErr w:type="spellStart"/>
      <w:r w:rsidRPr="00CD6404">
        <w:rPr>
          <w:rFonts w:ascii="Courier New" w:hAnsi="Courier New"/>
          <w:sz w:val="18"/>
        </w:rPr>
        <w:t>designtime</w:t>
      </w:r>
      <w:proofErr w:type="spellEnd"/>
      <w:r w:rsidRPr="00CD6404">
        <w:rPr>
          <w:rFonts w:ascii="Courier New" w:hAnsi="Courier New"/>
          <w:sz w:val="18"/>
        </w:rPr>
        <w:t>*</w:t>
      </w:r>
      <w:r w:rsidRPr="00CD6404">
        <w:rPr>
          <w:sz w:val="20"/>
        </w:rPr>
        <w:t>.</w:t>
      </w:r>
      <w:r w:rsidRPr="00CD6404">
        <w:rPr>
          <w:sz w:val="20"/>
        </w:rPr>
        <w:br/>
      </w:r>
      <w:r w:rsidRPr="00CD6404">
        <w:rPr>
          <w:sz w:val="20"/>
        </w:rPr>
        <w:br/>
      </w:r>
      <w:r w:rsidRPr="00CD6404">
        <w:t xml:space="preserve">The remainder of this section refers to this package as </w:t>
      </w:r>
      <w:proofErr w:type="spellStart"/>
      <w:r w:rsidRPr="00CD6404">
        <w:rPr>
          <w:rFonts w:cs="Times New Roman"/>
          <w:b/>
          <w:i/>
          <w:color w:val="1F497D"/>
          <w:szCs w:val="22"/>
        </w:rPr>
        <w:t>YourOldBroker</w:t>
      </w:r>
      <w:proofErr w:type="spellEnd"/>
      <w:r w:rsidRPr="00CD6404">
        <w:rPr>
          <w:rFonts w:ascii="Courier New" w:hAnsi="Courier New"/>
          <w:sz w:val="18"/>
        </w:rPr>
        <w:t>.</w:t>
      </w:r>
    </w:p>
    <w:p w14:paraId="41125066" w14:textId="77777777" w:rsidR="0025555E" w:rsidRPr="00CD6404" w:rsidRDefault="0025555E" w:rsidP="0025555E">
      <w:pPr>
        <w:pStyle w:val="BodyText6"/>
      </w:pPr>
    </w:p>
    <w:p w14:paraId="3B0CA8C8" w14:textId="77777777" w:rsidR="00546575" w:rsidRPr="00CD6404" w:rsidRDefault="00546575" w:rsidP="00A27265">
      <w:pPr>
        <w:pStyle w:val="ListNumber2"/>
        <w:keepNext/>
        <w:keepLines/>
        <w:numPr>
          <w:ilvl w:val="0"/>
          <w:numId w:val="4"/>
        </w:numPr>
        <w:tabs>
          <w:tab w:val="clear" w:pos="1080"/>
        </w:tabs>
        <w:ind w:left="1080"/>
      </w:pPr>
      <w:r w:rsidRPr="00CD6404">
        <w:t>Select (highlight) this entry.</w:t>
      </w:r>
    </w:p>
    <w:p w14:paraId="6FB3DAB8" w14:textId="77777777" w:rsidR="00546575" w:rsidRPr="00CD6404" w:rsidRDefault="00546575" w:rsidP="00A27265">
      <w:pPr>
        <w:pStyle w:val="ListNumber2"/>
        <w:numPr>
          <w:ilvl w:val="0"/>
          <w:numId w:val="4"/>
        </w:numPr>
        <w:tabs>
          <w:tab w:val="clear" w:pos="1080"/>
        </w:tabs>
        <w:ind w:left="1080"/>
      </w:pPr>
      <w:r w:rsidRPr="00CD6404">
        <w:t xml:space="preserve">Click </w:t>
      </w:r>
      <w:r w:rsidRPr="00CD6404">
        <w:rPr>
          <w:b/>
        </w:rPr>
        <w:t>Remove</w:t>
      </w:r>
      <w:r w:rsidRPr="00CD6404">
        <w:t>.</w:t>
      </w:r>
    </w:p>
    <w:p w14:paraId="61DAAB6B" w14:textId="77777777" w:rsidR="00546575" w:rsidRPr="00CD6404" w:rsidRDefault="00546575" w:rsidP="00A27265">
      <w:pPr>
        <w:pStyle w:val="ListNumber2"/>
        <w:keepNext/>
        <w:keepLines/>
        <w:numPr>
          <w:ilvl w:val="0"/>
          <w:numId w:val="4"/>
        </w:numPr>
        <w:tabs>
          <w:tab w:val="clear" w:pos="1080"/>
        </w:tabs>
        <w:ind w:left="1080"/>
      </w:pPr>
      <w:r w:rsidRPr="00CD6404">
        <w:lastRenderedPageBreak/>
        <w:t>Delphi presents one of two confirmation dialogue boxes, which say one of the following:</w:t>
      </w:r>
    </w:p>
    <w:p w14:paraId="1CEF1B57" w14:textId="77777777" w:rsidR="00546575" w:rsidRPr="00CD6404" w:rsidRDefault="00546575" w:rsidP="00546575">
      <w:pPr>
        <w:pStyle w:val="BodyTextIndent3"/>
        <w:keepNext/>
        <w:keepLines/>
        <w:rPr>
          <w:b/>
        </w:rPr>
      </w:pPr>
      <w:r w:rsidRPr="00CD6404">
        <w:rPr>
          <w:b/>
        </w:rPr>
        <w:t>Confirm 1:</w:t>
      </w:r>
    </w:p>
    <w:p w14:paraId="1BF88890" w14:textId="77777777" w:rsidR="00546575" w:rsidRPr="00CD6404" w:rsidRDefault="00546575" w:rsidP="00546575">
      <w:pPr>
        <w:pStyle w:val="BodyTextIndent4"/>
        <w:keepNext/>
        <w:keepLines/>
      </w:pPr>
      <w:r w:rsidRPr="00CD6404">
        <w:t>Remove ‘c:\program files\...\</w:t>
      </w:r>
      <w:proofErr w:type="spellStart"/>
      <w:r w:rsidRPr="00CD6404">
        <w:rPr>
          <w:b/>
          <w:i/>
          <w:color w:val="1F497D"/>
        </w:rPr>
        <w:t>YourOldBroker</w:t>
      </w:r>
      <w:r w:rsidRPr="00CD6404">
        <w:t>.bpl</w:t>
      </w:r>
      <w:proofErr w:type="spellEnd"/>
      <w:r w:rsidRPr="00CD6404">
        <w:t>’ from the design package list?</w:t>
      </w:r>
    </w:p>
    <w:p w14:paraId="48B4B3FE" w14:textId="77777777" w:rsidR="008D2593" w:rsidRPr="00CD6404" w:rsidRDefault="008D2593" w:rsidP="008D2593">
      <w:pPr>
        <w:pStyle w:val="BodyText6"/>
      </w:pPr>
    </w:p>
    <w:p w14:paraId="289BB961" w14:textId="79E1061E" w:rsidR="00546575" w:rsidRPr="00CD6404" w:rsidRDefault="00546575" w:rsidP="00546575">
      <w:pPr>
        <w:pStyle w:val="BodyText4"/>
        <w:keepNext/>
        <w:keepLines/>
      </w:pPr>
      <w:r w:rsidRPr="00CD6404">
        <w:t xml:space="preserve">If Delphi presents this confirmation dialogue, click </w:t>
      </w:r>
      <w:r w:rsidRPr="00CD6404">
        <w:rPr>
          <w:b/>
        </w:rPr>
        <w:t>Yes</w:t>
      </w:r>
      <w:r w:rsidRPr="00CD6404">
        <w:t>.</w:t>
      </w:r>
    </w:p>
    <w:p w14:paraId="7923997F" w14:textId="77777777" w:rsidR="00546575" w:rsidRPr="00CD6404" w:rsidRDefault="00546575" w:rsidP="00546575">
      <w:pPr>
        <w:pStyle w:val="BodyTextIndent3"/>
        <w:keepNext/>
        <w:keepLines/>
        <w:rPr>
          <w:b/>
        </w:rPr>
      </w:pPr>
      <w:r w:rsidRPr="00CD6404">
        <w:rPr>
          <w:b/>
        </w:rPr>
        <w:t>Confirm 2:</w:t>
      </w:r>
    </w:p>
    <w:p w14:paraId="65C4A67A" w14:textId="77777777" w:rsidR="00546575" w:rsidRPr="00CD6404" w:rsidRDefault="00546575" w:rsidP="00546575">
      <w:pPr>
        <w:pStyle w:val="BodyTextIndent4"/>
        <w:keepNext/>
        <w:keepLines/>
      </w:pPr>
      <w:r w:rsidRPr="00CD6404">
        <w:t xml:space="preserve">Package(s) </w:t>
      </w:r>
      <w:r w:rsidRPr="0002034E">
        <w:rPr>
          <w:i/>
          <w:iCs/>
        </w:rPr>
        <w:t>xxx</w:t>
      </w:r>
      <w:r w:rsidRPr="00CD6404">
        <w:t xml:space="preserve"> will be uninstalled because they require package </w:t>
      </w:r>
      <w:proofErr w:type="spellStart"/>
      <w:r w:rsidRPr="00CD6404">
        <w:rPr>
          <w:b/>
          <w:i/>
          <w:color w:val="1F497D"/>
        </w:rPr>
        <w:t>YourOldBroker</w:t>
      </w:r>
      <w:proofErr w:type="spellEnd"/>
      <w:r w:rsidRPr="00CD6404">
        <w:t>. Continue remove?</w:t>
      </w:r>
    </w:p>
    <w:p w14:paraId="1933961A" w14:textId="77777777" w:rsidR="008D2593" w:rsidRPr="00CD6404" w:rsidRDefault="008D2593" w:rsidP="008D2593">
      <w:pPr>
        <w:pStyle w:val="BodyText6"/>
      </w:pPr>
    </w:p>
    <w:p w14:paraId="44339493" w14:textId="576A044B" w:rsidR="00546575" w:rsidRPr="00CD6404" w:rsidRDefault="00546575" w:rsidP="00546575">
      <w:pPr>
        <w:pStyle w:val="BodyText4"/>
        <w:keepNext/>
        <w:keepLines/>
      </w:pPr>
      <w:r w:rsidRPr="00CD6404">
        <w:t xml:space="preserve">If this is correct, press </w:t>
      </w:r>
      <w:r w:rsidRPr="00CD6404">
        <w:rPr>
          <w:b/>
        </w:rPr>
        <w:t>OK</w:t>
      </w:r>
      <w:r w:rsidRPr="00CD6404">
        <w:t>.</w:t>
      </w:r>
    </w:p>
    <w:p w14:paraId="09D7A7B8" w14:textId="77777777" w:rsidR="00546575" w:rsidRPr="00CD6404" w:rsidRDefault="00546575" w:rsidP="00546575">
      <w:pPr>
        <w:pStyle w:val="BodyText4"/>
      </w:pPr>
      <w:r w:rsidRPr="00CD6404">
        <w:t xml:space="preserve">Any packages dependent on the RPC Broker are also uninstalled. You need to re-install them after you install or update the TRPCBroker component files. If you click </w:t>
      </w:r>
      <w:r w:rsidRPr="00CD6404">
        <w:rPr>
          <w:b/>
        </w:rPr>
        <w:t>No</w:t>
      </w:r>
      <w:r w:rsidRPr="00CD6404">
        <w:t xml:space="preserve">, you </w:t>
      </w:r>
      <w:r w:rsidRPr="00CD6404">
        <w:rPr>
          <w:i/>
        </w:rPr>
        <w:t>cannot</w:t>
      </w:r>
      <w:r w:rsidRPr="00CD6404">
        <w:t xml:space="preserve"> uninstall the previous RPC Broker software.</w:t>
      </w:r>
    </w:p>
    <w:p w14:paraId="3149E8EE" w14:textId="35FCD1BC" w:rsidR="00546575" w:rsidRPr="00CD6404" w:rsidRDefault="00546575" w:rsidP="00A27265">
      <w:pPr>
        <w:pStyle w:val="ListNumber2"/>
        <w:keepNext/>
        <w:keepLines/>
        <w:numPr>
          <w:ilvl w:val="0"/>
          <w:numId w:val="4"/>
        </w:numPr>
        <w:tabs>
          <w:tab w:val="clear" w:pos="1080"/>
        </w:tabs>
        <w:ind w:left="1080"/>
      </w:pPr>
      <w:r w:rsidRPr="00CD6404">
        <w:t xml:space="preserve">If you chose to remove any packages, Delphi may also present a </w:t>
      </w:r>
      <w:r w:rsidR="00082168">
        <w:t>“</w:t>
      </w:r>
      <w:r w:rsidRPr="00CD6404">
        <w:t>Remove Runtime Packages</w:t>
      </w:r>
      <w:r w:rsidR="00082168">
        <w:t>”</w:t>
      </w:r>
      <w:r w:rsidRPr="00CD6404">
        <w:t xml:space="preserve"> dialogue, stating:</w:t>
      </w:r>
    </w:p>
    <w:p w14:paraId="7B79B6F1" w14:textId="77777777" w:rsidR="00546575" w:rsidRPr="00CD6404" w:rsidRDefault="00546575" w:rsidP="00546575">
      <w:pPr>
        <w:pStyle w:val="BodyTextIndent4"/>
        <w:keepNext/>
        <w:keepLines/>
        <w:rPr>
          <w:rFonts w:ascii="Courier New" w:hAnsi="Courier New"/>
          <w:sz w:val="20"/>
          <w:szCs w:val="20"/>
        </w:rPr>
      </w:pPr>
      <w:r w:rsidRPr="00CD6404">
        <w:rPr>
          <w:rFonts w:ascii="Courier New" w:hAnsi="Courier New"/>
          <w:sz w:val="20"/>
          <w:szCs w:val="20"/>
        </w:rPr>
        <w:t>The package names in the following list are not used by any installed packages. Remove the selected names from the runtime packages list?</w:t>
      </w:r>
    </w:p>
    <w:p w14:paraId="32D4CD13" w14:textId="77777777" w:rsidR="008D2593" w:rsidRPr="00CD6404" w:rsidRDefault="008D2593" w:rsidP="008D2593">
      <w:pPr>
        <w:pStyle w:val="BodyText6"/>
      </w:pPr>
    </w:p>
    <w:p w14:paraId="076C3C82" w14:textId="6B1229A7" w:rsidR="00546575" w:rsidRPr="00CD6404" w:rsidRDefault="00546575" w:rsidP="00546575">
      <w:pPr>
        <w:pStyle w:val="BodyText4"/>
      </w:pPr>
      <w:r w:rsidRPr="00CD6404">
        <w:t xml:space="preserve">If Delphi presents this dialogue, press </w:t>
      </w:r>
      <w:r w:rsidRPr="00CD6404">
        <w:rPr>
          <w:b/>
        </w:rPr>
        <w:t>Yes</w:t>
      </w:r>
      <w:r w:rsidRPr="00CD6404">
        <w:t xml:space="preserve"> or </w:t>
      </w:r>
      <w:r w:rsidRPr="00CD6404">
        <w:rPr>
          <w:b/>
        </w:rPr>
        <w:t>OK</w:t>
      </w:r>
      <w:r w:rsidRPr="00CD6404">
        <w:t>.</w:t>
      </w:r>
    </w:p>
    <w:p w14:paraId="5E59EB91" w14:textId="7E16ABE7" w:rsidR="00546575" w:rsidRPr="00CD6404" w:rsidRDefault="00546575" w:rsidP="00A27265">
      <w:pPr>
        <w:pStyle w:val="ListNumber2"/>
        <w:numPr>
          <w:ilvl w:val="0"/>
          <w:numId w:val="4"/>
        </w:numPr>
        <w:tabs>
          <w:tab w:val="clear" w:pos="1080"/>
        </w:tabs>
        <w:ind w:left="1080"/>
      </w:pPr>
      <w:r w:rsidRPr="00CD6404">
        <w:t xml:space="preserve">Press </w:t>
      </w:r>
      <w:r w:rsidRPr="00CD6404">
        <w:rPr>
          <w:b/>
        </w:rPr>
        <w:t>OK</w:t>
      </w:r>
      <w:r w:rsidRPr="00CD6404">
        <w:t xml:space="preserve"> in the “Project Options” dialogue box to finish the uninstallation.</w:t>
      </w:r>
    </w:p>
    <w:p w14:paraId="46CDC19E" w14:textId="77777777" w:rsidR="008D2593" w:rsidRPr="00CD6404" w:rsidRDefault="008D2593" w:rsidP="008D2593">
      <w:pPr>
        <w:pStyle w:val="BodyText6"/>
      </w:pPr>
    </w:p>
    <w:p w14:paraId="3AAEF730" w14:textId="34A41552" w:rsidR="00546575" w:rsidRPr="00CD6404" w:rsidRDefault="00546575" w:rsidP="00A27265">
      <w:pPr>
        <w:pStyle w:val="ListNumber"/>
        <w:numPr>
          <w:ilvl w:val="0"/>
          <w:numId w:val="3"/>
        </w:numPr>
        <w:tabs>
          <w:tab w:val="clear" w:pos="360"/>
        </w:tabs>
        <w:ind w:left="720"/>
      </w:pPr>
      <w:r w:rsidRPr="00CD6404">
        <w:t>Close Delphi</w:t>
      </w:r>
      <w:r w:rsidR="000C7673" w:rsidRPr="00CD6404">
        <w:t>;</w:t>
      </w:r>
      <w:r w:rsidRPr="00CD6404">
        <w:t xml:space="preserve"> answer </w:t>
      </w:r>
      <w:r w:rsidRPr="00CD6404">
        <w:rPr>
          <w:b/>
        </w:rPr>
        <w:t>No</w:t>
      </w:r>
      <w:r w:rsidRPr="00CD6404">
        <w:t xml:space="preserve"> if you are prompted to save changes to any projects.</w:t>
      </w:r>
    </w:p>
    <w:p w14:paraId="7A35D419" w14:textId="77777777" w:rsidR="008D2593" w:rsidRPr="00CD6404" w:rsidRDefault="008D2593" w:rsidP="008D2593">
      <w:pPr>
        <w:pStyle w:val="BodyText6"/>
      </w:pPr>
    </w:p>
    <w:p w14:paraId="654DBA49" w14:textId="77777777" w:rsidR="00546575" w:rsidRPr="00CD6404" w:rsidRDefault="00546575" w:rsidP="00472DC4">
      <w:pPr>
        <w:pStyle w:val="Heading4"/>
      </w:pPr>
      <w:bookmarkStart w:id="423" w:name="_Ref373319621"/>
      <w:bookmarkStart w:id="424" w:name="_Ref373319635"/>
      <w:bookmarkStart w:id="425" w:name="_Toc82525201"/>
      <w:r w:rsidRPr="00CD6404">
        <w:lastRenderedPageBreak/>
        <w:t xml:space="preserve">Install the RPC Broker Software </w:t>
      </w:r>
      <w:r w:rsidRPr="00CD6404">
        <w:rPr>
          <w:i/>
        </w:rPr>
        <w:t>(required)</w:t>
      </w:r>
      <w:bookmarkEnd w:id="423"/>
      <w:bookmarkEnd w:id="424"/>
      <w:bookmarkEnd w:id="425"/>
    </w:p>
    <w:p w14:paraId="71F07827" w14:textId="77777777" w:rsidR="00546575" w:rsidRPr="00CD6404" w:rsidRDefault="00546575" w:rsidP="00546575">
      <w:pPr>
        <w:pStyle w:val="Caution"/>
        <w:keepNext/>
        <w:keepLines/>
      </w:pPr>
      <w:r w:rsidRPr="00CD6404">
        <w:rPr>
          <w:noProof/>
          <w:lang w:eastAsia="en-US"/>
        </w:rPr>
        <w:drawing>
          <wp:inline distT="0" distB="0" distL="0" distR="0" wp14:anchorId="5F5ECB95" wp14:editId="52B50219">
            <wp:extent cx="409575" cy="409575"/>
            <wp:effectExtent l="0" t="0" r="9525" b="9525"/>
            <wp:docPr id="97" name="Picture 9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CAUTION: Prior to installing the RPC Broker, make sure that you exit/close </w:t>
      </w:r>
      <w:r w:rsidRPr="00CD6404">
        <w:rPr>
          <w:i/>
          <w:iCs/>
        </w:rPr>
        <w:t>all</w:t>
      </w:r>
      <w:r w:rsidRPr="00CD6404">
        <w:t xml:space="preserve"> versions of Delphi running on your system.</w:t>
      </w:r>
    </w:p>
    <w:p w14:paraId="45AE0A8B" w14:textId="77777777" w:rsidR="0025555E" w:rsidRPr="00CD6404" w:rsidRDefault="0025555E" w:rsidP="0025555E">
      <w:pPr>
        <w:pStyle w:val="BodyText6"/>
        <w:keepNext/>
        <w:keepLines/>
      </w:pPr>
    </w:p>
    <w:p w14:paraId="313E771D" w14:textId="1914953D" w:rsidR="00546575" w:rsidRPr="00CD6404" w:rsidRDefault="00546575" w:rsidP="00546575">
      <w:pPr>
        <w:pStyle w:val="BodyText"/>
        <w:keepNext/>
        <w:keepLines/>
      </w:pPr>
      <w:r w:rsidRPr="00CD6404">
        <w:t>To install the RPC Broker BDK software, perform the following procedure:</w:t>
      </w:r>
    </w:p>
    <w:p w14:paraId="446C729F" w14:textId="77777777" w:rsidR="00546575" w:rsidRPr="00CD6404" w:rsidRDefault="00546575" w:rsidP="00A27265">
      <w:pPr>
        <w:pStyle w:val="ListNumber"/>
        <w:keepNext/>
        <w:keepLines/>
        <w:numPr>
          <w:ilvl w:val="0"/>
          <w:numId w:val="6"/>
        </w:numPr>
        <w:tabs>
          <w:tab w:val="clear" w:pos="360"/>
        </w:tabs>
        <w:ind w:left="720"/>
      </w:pPr>
      <w:bookmarkStart w:id="426" w:name="install_bdk_software_step_01"/>
      <w:r w:rsidRPr="00CD6404">
        <w:t>Navigate to the following directory:</w:t>
      </w:r>
    </w:p>
    <w:bookmarkEnd w:id="426"/>
    <w:p w14:paraId="0F76047F" w14:textId="7CA85B42" w:rsidR="00546575" w:rsidRPr="00CD6404" w:rsidRDefault="00546575" w:rsidP="00546575">
      <w:pPr>
        <w:pStyle w:val="BodyTextIndent3"/>
        <w:keepNext/>
        <w:keepLines/>
        <w:rPr>
          <w:rFonts w:cs="Times New Roman"/>
          <w:b/>
          <w:szCs w:val="22"/>
        </w:rPr>
      </w:pPr>
      <w:r w:rsidRPr="00CD6404">
        <w:rPr>
          <w:rFonts w:cs="Times New Roman"/>
          <w:b/>
          <w:szCs w:val="22"/>
        </w:rPr>
        <w:t>C:\Program Files (x86)\VistA</w:t>
      </w:r>
    </w:p>
    <w:p w14:paraId="61C1F859" w14:textId="77777777" w:rsidR="008D2593" w:rsidRPr="00CD6404" w:rsidRDefault="008D2593" w:rsidP="008D2593">
      <w:pPr>
        <w:pStyle w:val="BodyText6"/>
        <w:keepNext/>
        <w:keepLines/>
      </w:pPr>
    </w:p>
    <w:p w14:paraId="3D974199" w14:textId="6EC8D1EB" w:rsidR="00546575" w:rsidRPr="00CD6404" w:rsidRDefault="00546575" w:rsidP="00A27265">
      <w:pPr>
        <w:pStyle w:val="ListNumber"/>
        <w:keepNext/>
        <w:keepLines/>
        <w:numPr>
          <w:ilvl w:val="0"/>
          <w:numId w:val="6"/>
        </w:numPr>
        <w:tabs>
          <w:tab w:val="clear" w:pos="360"/>
        </w:tabs>
        <w:ind w:left="720"/>
      </w:pPr>
      <w:bookmarkStart w:id="427" w:name="install_bdk_software_step_02"/>
      <w:r w:rsidRPr="00CD6404">
        <w:t>Backup existing RPC Broker Development Kit (BDK) software: Rename the existing BDK32 directory (e.g., </w:t>
      </w:r>
      <w:r w:rsidRPr="00CD6404">
        <w:rPr>
          <w:b/>
        </w:rPr>
        <w:t>BDK32_</w:t>
      </w:r>
      <w:r w:rsidR="00354B28" w:rsidRPr="00CD6404">
        <w:rPr>
          <w:b/>
        </w:rPr>
        <w:t>P</w:t>
      </w:r>
      <w:r w:rsidR="006F2431" w:rsidRPr="00CD6404">
        <w:rPr>
          <w:b/>
        </w:rPr>
        <w:t>7</w:t>
      </w:r>
      <w:r w:rsidR="00D53138">
        <w:rPr>
          <w:b/>
        </w:rPr>
        <w:t>2</w:t>
      </w:r>
      <w:r w:rsidR="00354B28" w:rsidRPr="00CD6404">
        <w:t>; XWB*1.1*</w:t>
      </w:r>
      <w:r w:rsidR="006F2431" w:rsidRPr="00CD6404">
        <w:t>7</w:t>
      </w:r>
      <w:r w:rsidR="00D53138">
        <w:t>2</w:t>
      </w:r>
      <w:r w:rsidRPr="00CD6404">
        <w:t xml:space="preserve"> was the previous BDK release) to maintain the existing files as a backup.</w:t>
      </w:r>
    </w:p>
    <w:bookmarkEnd w:id="427"/>
    <w:p w14:paraId="6EBC4CAB" w14:textId="77777777" w:rsidR="00546575" w:rsidRPr="00CD6404" w:rsidRDefault="00546575" w:rsidP="00546575">
      <w:pPr>
        <w:pStyle w:val="NoteIndent2"/>
        <w:keepNext/>
        <w:keepLines/>
      </w:pPr>
      <w:r w:rsidRPr="00CD6404">
        <w:rPr>
          <w:noProof/>
          <w:lang w:eastAsia="en-US"/>
        </w:rPr>
        <w:drawing>
          <wp:inline distT="0" distB="0" distL="0" distR="0" wp14:anchorId="051E534D" wp14:editId="776E58C2">
            <wp:extent cx="304800" cy="304800"/>
            <wp:effectExtent l="0" t="0" r="0" b="0"/>
            <wp:docPr id="26" name="Picture 2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NOTE:</w:t>
      </w:r>
      <w:r w:rsidRPr="00CD6404">
        <w:t xml:space="preserve"> You need Administrator privileges on your computer to write to this directory.</w:t>
      </w:r>
    </w:p>
    <w:p w14:paraId="507957FE" w14:textId="77777777" w:rsidR="006F2431" w:rsidRPr="00CD6404" w:rsidRDefault="006F2431" w:rsidP="006F2431">
      <w:pPr>
        <w:pStyle w:val="BodyText6"/>
      </w:pPr>
    </w:p>
    <w:p w14:paraId="48D61DE7" w14:textId="168391B4" w:rsidR="00546575" w:rsidRPr="00CD6404" w:rsidRDefault="00546575" w:rsidP="00546575">
      <w:pPr>
        <w:pStyle w:val="BodyText3"/>
        <w:keepNext/>
        <w:keepLines/>
      </w:pPr>
      <w:r w:rsidRPr="00CD6404">
        <w:t>Alternatively, copy the renamed backup files into a separate directory that you control. For example:</w:t>
      </w:r>
    </w:p>
    <w:p w14:paraId="59460267" w14:textId="4EFE01D7" w:rsidR="00546575" w:rsidRPr="00CD6404" w:rsidRDefault="00546575" w:rsidP="00546575">
      <w:pPr>
        <w:pStyle w:val="BodyTextIndent3"/>
        <w:rPr>
          <w:b/>
        </w:rPr>
      </w:pPr>
      <w:r w:rsidRPr="00CD6404">
        <w:t>C:\Users\</w:t>
      </w:r>
      <w:r w:rsidRPr="00CD6404">
        <w:rPr>
          <w:i/>
        </w:rPr>
        <w:t>&lt;YourName&gt;</w:t>
      </w:r>
      <w:r w:rsidRPr="00CD6404">
        <w:t>\My Documents\</w:t>
      </w:r>
      <w:r w:rsidRPr="00CD6404">
        <w:rPr>
          <w:b/>
        </w:rPr>
        <w:t>BDK32_</w:t>
      </w:r>
      <w:r w:rsidR="00354B28" w:rsidRPr="00CD6404">
        <w:rPr>
          <w:b/>
        </w:rPr>
        <w:t>P</w:t>
      </w:r>
      <w:r w:rsidR="006F2431" w:rsidRPr="00CD6404">
        <w:rPr>
          <w:b/>
        </w:rPr>
        <w:t>7</w:t>
      </w:r>
      <w:r w:rsidR="00D53138">
        <w:rPr>
          <w:b/>
        </w:rPr>
        <w:t>2</w:t>
      </w:r>
    </w:p>
    <w:p w14:paraId="78D6F264" w14:textId="77777777" w:rsidR="008D2593" w:rsidRPr="00CD6404" w:rsidRDefault="008D2593" w:rsidP="008D2593">
      <w:pPr>
        <w:pStyle w:val="BodyText6"/>
      </w:pPr>
    </w:p>
    <w:p w14:paraId="6DD7214D" w14:textId="6E58A192" w:rsidR="00546575" w:rsidRPr="00CD6404" w:rsidRDefault="00546575" w:rsidP="00A27265">
      <w:pPr>
        <w:pStyle w:val="ListNumber"/>
        <w:keepNext/>
        <w:keepLines/>
        <w:numPr>
          <w:ilvl w:val="0"/>
          <w:numId w:val="6"/>
        </w:numPr>
        <w:tabs>
          <w:tab w:val="clear" w:pos="360"/>
        </w:tabs>
        <w:ind w:left="720"/>
      </w:pPr>
      <w:bookmarkStart w:id="428" w:name="install_bdk_software_step_03"/>
      <w:r w:rsidRPr="00CD6404">
        <w:t xml:space="preserve">Unzip </w:t>
      </w:r>
      <w:r w:rsidR="00405B03" w:rsidRPr="00CD6404">
        <w:rPr>
          <w:b/>
        </w:rPr>
        <w:t>xwb_1_1_p</w:t>
      </w:r>
      <w:r w:rsidR="001A1855" w:rsidRPr="00CD6404">
        <w:rPr>
          <w:b/>
        </w:rPr>
        <w:t>7</w:t>
      </w:r>
      <w:r w:rsidR="00E035A0">
        <w:rPr>
          <w:b/>
        </w:rPr>
        <w:t>3</w:t>
      </w:r>
      <w:r w:rsidRPr="00CD6404">
        <w:rPr>
          <w:b/>
        </w:rPr>
        <w:t>.zip</w:t>
      </w:r>
      <w:r w:rsidRPr="00CD6404">
        <w:t xml:space="preserve"> file in the directory in </w:t>
      </w:r>
      <w:hyperlink w:anchor="install_bdk_software_step_01" w:history="1">
        <w:r w:rsidRPr="00AB49C0">
          <w:rPr>
            <w:rStyle w:val="Hyperlink"/>
          </w:rPr>
          <w:t>Step 1</w:t>
        </w:r>
      </w:hyperlink>
      <w:r w:rsidRPr="00CD6404">
        <w:t>, making sure the “</w:t>
      </w:r>
      <w:r w:rsidRPr="00CD6404">
        <w:rPr>
          <w:b/>
        </w:rPr>
        <w:t>use folders</w:t>
      </w:r>
      <w:r w:rsidRPr="00CD6404">
        <w:t xml:space="preserve">” box is checked; this creates the </w:t>
      </w:r>
      <w:r w:rsidRPr="00CD6404">
        <w:rPr>
          <w:b/>
        </w:rPr>
        <w:t>BDK32</w:t>
      </w:r>
      <w:r w:rsidRPr="00CD6404">
        <w:t xml:space="preserve"> directory and subdirectories under the VistA directory in </w:t>
      </w:r>
      <w:hyperlink w:anchor="install_bdk_software_step_01" w:history="1">
        <w:r w:rsidRPr="00AB49C0">
          <w:rPr>
            <w:rStyle w:val="Hyperlink"/>
          </w:rPr>
          <w:t>Step 1</w:t>
        </w:r>
      </w:hyperlink>
      <w:r w:rsidRPr="00CD6404">
        <w:t>.</w:t>
      </w:r>
    </w:p>
    <w:p w14:paraId="712578C9" w14:textId="77777777" w:rsidR="00546575" w:rsidRPr="00CD6404" w:rsidRDefault="00546575" w:rsidP="00A27265">
      <w:pPr>
        <w:pStyle w:val="ListNumber"/>
        <w:keepNext/>
        <w:keepLines/>
        <w:numPr>
          <w:ilvl w:val="0"/>
          <w:numId w:val="6"/>
        </w:numPr>
        <w:tabs>
          <w:tab w:val="clear" w:pos="360"/>
        </w:tabs>
        <w:ind w:left="720"/>
      </w:pPr>
      <w:bookmarkStart w:id="429" w:name="install_bdk_software_step_04"/>
      <w:bookmarkEnd w:id="428"/>
      <w:r w:rsidRPr="00CD6404">
        <w:t xml:space="preserve">After unzipping (installing) the zip file components, there should be a </w:t>
      </w:r>
      <w:r w:rsidRPr="00CD6404">
        <w:rPr>
          <w:b/>
        </w:rPr>
        <w:t>BDK32</w:t>
      </w:r>
      <w:r w:rsidRPr="00CD6404">
        <w:t xml:space="preserve"> directory with the following subdirectories:</w:t>
      </w:r>
    </w:p>
    <w:bookmarkEnd w:id="429"/>
    <w:p w14:paraId="4597B3ED" w14:textId="555AA8C0" w:rsidR="00546575" w:rsidRDefault="00546575" w:rsidP="00546575">
      <w:pPr>
        <w:pStyle w:val="ListBulletIndent"/>
        <w:keepNext/>
        <w:keepLines/>
      </w:pPr>
      <w:r w:rsidRPr="00CD6404">
        <w:rPr>
          <w:b/>
        </w:rPr>
        <w:t>BAPI32dll—</w:t>
      </w:r>
      <w:r w:rsidR="00500860" w:rsidRPr="00500860">
        <w:t>Contains the sample header files for using RPC Broker functions from other programming languages</w:t>
      </w:r>
    </w:p>
    <w:p w14:paraId="1208A63E" w14:textId="170099B3" w:rsidR="00500860" w:rsidRPr="00CD6404" w:rsidRDefault="00500860" w:rsidP="00546575">
      <w:pPr>
        <w:pStyle w:val="ListBulletIndent"/>
        <w:keepNext/>
        <w:keepLines/>
      </w:pPr>
      <w:r w:rsidRPr="00500860">
        <w:rPr>
          <w:b/>
          <w:bCs/>
        </w:rPr>
        <w:t>BAPI32_7</w:t>
      </w:r>
      <w:r w:rsidR="00E035A0">
        <w:rPr>
          <w:b/>
          <w:bCs/>
        </w:rPr>
        <w:t>3</w:t>
      </w:r>
      <w:r w:rsidRPr="00500860">
        <w:rPr>
          <w:b/>
          <w:bCs/>
        </w:rPr>
        <w:t>—</w:t>
      </w:r>
      <w:r w:rsidRPr="00500860">
        <w:t xml:space="preserve">Contains the </w:t>
      </w:r>
      <w:r w:rsidRPr="00847D12">
        <w:rPr>
          <w:b/>
          <w:bCs/>
        </w:rPr>
        <w:t>Bapi32.dll</w:t>
      </w:r>
      <w:r w:rsidRPr="00500860">
        <w:t xml:space="preserve"> project files for building the BDK library (</w:t>
      </w:r>
      <w:r w:rsidR="00082168">
        <w:t>DLL</w:t>
      </w:r>
      <w:r w:rsidRPr="00500860">
        <w:t>) for use with other programming languages (C#, Visual Basic, etc.)</w:t>
      </w:r>
    </w:p>
    <w:p w14:paraId="2A3F491E" w14:textId="77777777" w:rsidR="00CC490B" w:rsidRPr="00CD6404" w:rsidRDefault="00CC490B" w:rsidP="00CC490B">
      <w:pPr>
        <w:pStyle w:val="ListBulletIndent"/>
        <w:keepNext/>
        <w:keepLines/>
      </w:pPr>
      <w:r w:rsidRPr="00CD6404">
        <w:rPr>
          <w:b/>
        </w:rPr>
        <w:t>Help—</w:t>
      </w:r>
      <w:r w:rsidRPr="00CD6404">
        <w:t>Contains the RPC Broker Help file (</w:t>
      </w:r>
      <w:r>
        <w:rPr>
          <w:b/>
          <w:bCs/>
        </w:rPr>
        <w:t>.pdf</w:t>
      </w:r>
      <w:r w:rsidRPr="00CD6404">
        <w:t>).</w:t>
      </w:r>
    </w:p>
    <w:p w14:paraId="58A82A4F" w14:textId="77777777" w:rsidR="00546575" w:rsidRPr="00CD6404" w:rsidRDefault="00546575" w:rsidP="00546575">
      <w:pPr>
        <w:pStyle w:val="ListBulletIndent"/>
        <w:keepNext/>
        <w:keepLines/>
      </w:pPr>
      <w:r w:rsidRPr="00CD6404">
        <w:rPr>
          <w:b/>
        </w:rPr>
        <w:t>Samples—</w:t>
      </w:r>
      <w:r w:rsidRPr="00CD6404">
        <w:t>Contains sample programs compiled with Delphi 10 Seattle.</w:t>
      </w:r>
    </w:p>
    <w:p w14:paraId="466BF8AF" w14:textId="77777777" w:rsidR="00546575" w:rsidRPr="00CD6404" w:rsidRDefault="00546575" w:rsidP="00546575">
      <w:pPr>
        <w:pStyle w:val="ListBullet2Indent"/>
        <w:keepNext/>
        <w:keepLines/>
      </w:pPr>
      <w:proofErr w:type="spellStart"/>
      <w:r w:rsidRPr="00CD6404">
        <w:rPr>
          <w:b/>
        </w:rPr>
        <w:t>BrokerEx</w:t>
      </w:r>
      <w:proofErr w:type="spellEnd"/>
      <w:r w:rsidRPr="00CD6404">
        <w:rPr>
          <w:b/>
        </w:rPr>
        <w:t>—</w:t>
      </w:r>
      <w:r w:rsidRPr="00CD6404">
        <w:t xml:space="preserve">Contains </w:t>
      </w:r>
      <w:proofErr w:type="spellStart"/>
      <w:r w:rsidRPr="00CD6404">
        <w:t>BrokerExample</w:t>
      </w:r>
      <w:proofErr w:type="spellEnd"/>
    </w:p>
    <w:p w14:paraId="37301F33" w14:textId="0E0E98D4" w:rsidR="00546575" w:rsidRPr="00CD6404" w:rsidRDefault="00546575" w:rsidP="00546575">
      <w:pPr>
        <w:pStyle w:val="ListBullet2Indent"/>
      </w:pPr>
      <w:r w:rsidRPr="00CD6404">
        <w:rPr>
          <w:b/>
        </w:rPr>
        <w:t>BSE—</w:t>
      </w:r>
      <w:r w:rsidRPr="00CD6404">
        <w:t>Contains a Broker Security Enhancement sample application</w:t>
      </w:r>
    </w:p>
    <w:p w14:paraId="6109C58B" w14:textId="77777777" w:rsidR="00AE33EB" w:rsidRPr="00CD6404" w:rsidRDefault="00AE33EB" w:rsidP="00AE33EB">
      <w:pPr>
        <w:pStyle w:val="BodyText6"/>
      </w:pPr>
    </w:p>
    <w:p w14:paraId="4C29C842" w14:textId="691DEDDF" w:rsidR="00546575" w:rsidRPr="00CD6404" w:rsidRDefault="00546575" w:rsidP="00546575">
      <w:pPr>
        <w:pStyle w:val="ListBulletIndent"/>
      </w:pPr>
      <w:r w:rsidRPr="00CD6404">
        <w:rPr>
          <w:b/>
        </w:rPr>
        <w:t>Source—</w:t>
      </w:r>
      <w:r w:rsidRPr="00CD6404">
        <w:t>Contains the source code and related files for the components.</w:t>
      </w:r>
    </w:p>
    <w:p w14:paraId="3C3B747B" w14:textId="5F994255" w:rsidR="008D2593" w:rsidRDefault="008D2593" w:rsidP="008D2593">
      <w:pPr>
        <w:pStyle w:val="BodyText6"/>
      </w:pPr>
    </w:p>
    <w:p w14:paraId="79F478EB" w14:textId="29F65C04" w:rsidR="00546575" w:rsidRPr="00CD6404" w:rsidRDefault="00546575" w:rsidP="00546575">
      <w:pPr>
        <w:pStyle w:val="NoteIndent2"/>
      </w:pPr>
      <w:r w:rsidRPr="00CD6404">
        <w:rPr>
          <w:noProof/>
          <w:lang w:eastAsia="en-US"/>
        </w:rPr>
        <w:lastRenderedPageBreak/>
        <w:drawing>
          <wp:inline distT="0" distB="0" distL="0" distR="0" wp14:anchorId="5F4FF59F" wp14:editId="198ECB60">
            <wp:extent cx="304800" cy="304800"/>
            <wp:effectExtent l="0" t="0" r="0" b="0"/>
            <wp:docPr id="12" name="Picture 1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NOTE:</w:t>
      </w:r>
      <w:r w:rsidRPr="00CD6404">
        <w:t xml:space="preserve"> The BDK installation supports several different versions of Delphi, which </w:t>
      </w:r>
      <w:r w:rsidR="001E718F" w:rsidRPr="00CD6404">
        <w:t>as of patch XWB*1.1*</w:t>
      </w:r>
      <w:r w:rsidR="001A1855" w:rsidRPr="00CD6404">
        <w:t>7</w:t>
      </w:r>
      <w:r w:rsidR="00E035A0">
        <w:t>3</w:t>
      </w:r>
      <w:r w:rsidRPr="00CD6404">
        <w:t xml:space="preserve"> includes Delphi Versions: </w:t>
      </w:r>
      <w:r w:rsidR="006F2431" w:rsidRPr="00CD6404">
        <w:t xml:space="preserve">10.4, </w:t>
      </w:r>
      <w:r w:rsidR="00D33500" w:rsidRPr="00CD6404">
        <w:t xml:space="preserve">10.3, </w:t>
      </w:r>
      <w:r w:rsidRPr="00CD6404">
        <w:t>10</w:t>
      </w:r>
      <w:r w:rsidR="005E5742" w:rsidRPr="00CD6404">
        <w:t xml:space="preserve">.2, </w:t>
      </w:r>
      <w:r w:rsidRPr="00CD6404">
        <w:t xml:space="preserve">10.1, 10.0, </w:t>
      </w:r>
      <w:r w:rsidR="0098503F" w:rsidRPr="00CD6404">
        <w:t xml:space="preserve">and </w:t>
      </w:r>
      <w:r w:rsidRPr="00CD6404">
        <w:t>XE8.</w:t>
      </w:r>
    </w:p>
    <w:p w14:paraId="32CFD39F" w14:textId="77777777" w:rsidR="00546575" w:rsidRPr="00CD6404" w:rsidRDefault="00546575" w:rsidP="00546575">
      <w:pPr>
        <w:pStyle w:val="NoteIndent2"/>
      </w:pPr>
      <w:r w:rsidRPr="00CD6404">
        <w:rPr>
          <w:noProof/>
          <w:lang w:eastAsia="en-US"/>
        </w:rPr>
        <w:drawing>
          <wp:inline distT="0" distB="0" distL="0" distR="0" wp14:anchorId="161CE9F5" wp14:editId="6E482BCD">
            <wp:extent cx="304800" cy="304800"/>
            <wp:effectExtent l="0" t="0" r="0" b="0"/>
            <wp:docPr id="13" name="Picture 1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NOTE:</w:t>
      </w:r>
      <w:r w:rsidRPr="00CD6404">
        <w:t xml:space="preserve"> The </w:t>
      </w:r>
      <w:r w:rsidRPr="00CD6404">
        <w:rPr>
          <w:b/>
        </w:rPr>
        <w:t>ServerList.exe</w:t>
      </w:r>
      <w:r w:rsidRPr="00CD6404">
        <w:t xml:space="preserve"> application has </w:t>
      </w:r>
      <w:r w:rsidRPr="00CD6404">
        <w:rPr>
          <w:i/>
        </w:rPr>
        <w:t>not</w:t>
      </w:r>
      <w:r w:rsidRPr="00CD6404">
        <w:t xml:space="preserve"> been updated since patch XWB*1.1*60. This “beta” application can be used to set Windows Registry IPv4 or IPv6 entries for VistA server address/port/</w:t>
      </w:r>
      <w:proofErr w:type="spellStart"/>
      <w:r w:rsidRPr="00CD6404">
        <w:t>SSHUser</w:t>
      </w:r>
      <w:proofErr w:type="spellEnd"/>
      <w:r w:rsidRPr="00CD6404">
        <w:t xml:space="preserve"> combinations. This is </w:t>
      </w:r>
      <w:r w:rsidRPr="00CD6404">
        <w:rPr>
          <w:i/>
        </w:rPr>
        <w:t>not</w:t>
      </w:r>
      <w:r w:rsidRPr="00CD6404">
        <w:t xml:space="preserve"> a released version and has </w:t>
      </w:r>
      <w:r w:rsidRPr="00CD6404">
        <w:rPr>
          <w:i/>
        </w:rPr>
        <w:t>not</w:t>
      </w:r>
      <w:r w:rsidRPr="00CD6404">
        <w:t xml:space="preserve"> been field tested or reviewed for Section 508 compliance.</w:t>
      </w:r>
    </w:p>
    <w:p w14:paraId="69F6452A" w14:textId="4FF05ECF" w:rsidR="00546575" w:rsidRPr="00CD6404" w:rsidRDefault="00546575" w:rsidP="00546575">
      <w:pPr>
        <w:pStyle w:val="NoteIndent2"/>
      </w:pPr>
      <w:r w:rsidRPr="00CD6404">
        <w:rPr>
          <w:noProof/>
          <w:lang w:eastAsia="en-US"/>
        </w:rPr>
        <w:drawing>
          <wp:inline distT="0" distB="0" distL="0" distR="0" wp14:anchorId="61C54278" wp14:editId="6793DE1E">
            <wp:extent cx="304800" cy="304800"/>
            <wp:effectExtent l="0" t="0" r="0" b="0"/>
            <wp:docPr id="20" name="Picture 2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NOTE:</w:t>
      </w:r>
      <w:r w:rsidRPr="00CD6404">
        <w:t xml:space="preserve"> The “Bin” directory is gone. Users are now instructed to compile the BDK themselves, which creates the </w:t>
      </w:r>
      <w:r w:rsidRPr="00CD6404">
        <w:rPr>
          <w:b/>
        </w:rPr>
        <w:t>bpl</w:t>
      </w:r>
      <w:r w:rsidRPr="00CD6404">
        <w:t xml:space="preserve"> and </w:t>
      </w:r>
      <w:proofErr w:type="spellStart"/>
      <w:r w:rsidRPr="00CD6404">
        <w:rPr>
          <w:b/>
        </w:rPr>
        <w:t>dcp</w:t>
      </w:r>
      <w:proofErr w:type="spellEnd"/>
      <w:r w:rsidRPr="00CD6404">
        <w:t xml:space="preserve"> files in a directory set by their Delphi environment (varies by version).</w:t>
      </w:r>
    </w:p>
    <w:p w14:paraId="53721A04" w14:textId="77777777" w:rsidR="008D2593" w:rsidRPr="00CD6404" w:rsidRDefault="008D2593" w:rsidP="008D2593">
      <w:pPr>
        <w:pStyle w:val="BodyText6"/>
      </w:pPr>
    </w:p>
    <w:p w14:paraId="27C84443" w14:textId="77777777" w:rsidR="00546575" w:rsidRPr="00CD6404" w:rsidRDefault="00546575" w:rsidP="00A27265">
      <w:pPr>
        <w:pStyle w:val="ListNumber"/>
        <w:numPr>
          <w:ilvl w:val="0"/>
          <w:numId w:val="6"/>
        </w:numPr>
        <w:tabs>
          <w:tab w:val="clear" w:pos="360"/>
        </w:tabs>
        <w:ind w:left="720"/>
      </w:pPr>
      <w:bookmarkStart w:id="430" w:name="install_bdk_software_step_05"/>
      <w:r w:rsidRPr="00CD6404">
        <w:t xml:space="preserve">Open </w:t>
      </w:r>
      <w:r w:rsidRPr="00CD6404">
        <w:rPr>
          <w:b/>
        </w:rPr>
        <w:t>Delphi</w:t>
      </w:r>
      <w:r w:rsidRPr="00CD6404">
        <w:t>.</w:t>
      </w:r>
    </w:p>
    <w:p w14:paraId="48EF7650" w14:textId="77777777" w:rsidR="00546575" w:rsidRPr="00CD6404" w:rsidRDefault="00546575" w:rsidP="00A27265">
      <w:pPr>
        <w:pStyle w:val="ListNumber"/>
        <w:keepNext/>
        <w:keepLines/>
        <w:numPr>
          <w:ilvl w:val="0"/>
          <w:numId w:val="6"/>
        </w:numPr>
        <w:tabs>
          <w:tab w:val="clear" w:pos="360"/>
        </w:tabs>
        <w:ind w:left="720"/>
      </w:pPr>
      <w:bookmarkStart w:id="431" w:name="install_bdk_software_step_06"/>
      <w:bookmarkEnd w:id="430"/>
      <w:r w:rsidRPr="00CD6404">
        <w:t>Enter the directories into the Library path fields:</w:t>
      </w:r>
    </w:p>
    <w:p w14:paraId="259AA8D7" w14:textId="77777777" w:rsidR="00546575" w:rsidRPr="00CD6404" w:rsidRDefault="00546575" w:rsidP="00A27265">
      <w:pPr>
        <w:pStyle w:val="ListNumber2"/>
        <w:keepNext/>
        <w:keepLines/>
        <w:numPr>
          <w:ilvl w:val="0"/>
          <w:numId w:val="21"/>
        </w:numPr>
        <w:ind w:left="1080"/>
      </w:pPr>
      <w:bookmarkStart w:id="432" w:name="install_bdk_software_step_06a"/>
      <w:bookmarkEnd w:id="431"/>
      <w:r w:rsidRPr="00CD6404">
        <w:t xml:space="preserve">Open the menu </w:t>
      </w:r>
      <w:r w:rsidRPr="00CD6404">
        <w:rPr>
          <w:b/>
        </w:rPr>
        <w:t>Tools | Options</w:t>
      </w:r>
      <w:r w:rsidRPr="00CD6404">
        <w:t>.</w:t>
      </w:r>
    </w:p>
    <w:p w14:paraId="394C0869" w14:textId="77777777" w:rsidR="00546575" w:rsidRPr="00CD6404" w:rsidRDefault="00546575" w:rsidP="00546575">
      <w:pPr>
        <w:pStyle w:val="ListNumber2"/>
      </w:pPr>
      <w:bookmarkStart w:id="433" w:name="install_bdk_software_step_06b"/>
      <w:bookmarkEnd w:id="432"/>
      <w:r w:rsidRPr="00CD6404">
        <w:t xml:space="preserve">Expand the </w:t>
      </w:r>
      <w:r w:rsidRPr="00CD6404">
        <w:rPr>
          <w:b/>
        </w:rPr>
        <w:t>Environment Options | Delphi Options</w:t>
      </w:r>
      <w:r w:rsidRPr="00CD6404">
        <w:t xml:space="preserve"> and select the </w:t>
      </w:r>
      <w:r w:rsidRPr="00CD6404">
        <w:rPr>
          <w:b/>
        </w:rPr>
        <w:t>Library</w:t>
      </w:r>
      <w:r w:rsidRPr="00CD6404">
        <w:t xml:space="preserve"> tab.</w:t>
      </w:r>
    </w:p>
    <w:p w14:paraId="34EB88D9" w14:textId="77777777" w:rsidR="00546575" w:rsidRPr="00CD6404" w:rsidRDefault="00546575" w:rsidP="00546575">
      <w:pPr>
        <w:pStyle w:val="ListNumber2"/>
      </w:pPr>
      <w:bookmarkStart w:id="434" w:name="install_bdk_software_step_06c"/>
      <w:bookmarkEnd w:id="433"/>
      <w:r w:rsidRPr="00CD6404">
        <w:t xml:space="preserve">Press the </w:t>
      </w:r>
      <w:r w:rsidRPr="00CD6404">
        <w:rPr>
          <w:b/>
        </w:rPr>
        <w:t>ellipsis (…)</w:t>
      </w:r>
      <w:r w:rsidRPr="00CD6404">
        <w:t xml:space="preserve"> at the right of the combo box for Library path.</w:t>
      </w:r>
    </w:p>
    <w:p w14:paraId="4AEDCB77" w14:textId="77777777" w:rsidR="00546575" w:rsidRPr="00CD6404" w:rsidRDefault="00546575" w:rsidP="00546575">
      <w:pPr>
        <w:pStyle w:val="ListNumber2"/>
        <w:keepNext/>
        <w:keepLines/>
      </w:pPr>
      <w:bookmarkStart w:id="435" w:name="install_bdk_software_step_06d"/>
      <w:bookmarkEnd w:id="434"/>
      <w:r w:rsidRPr="00CD6404">
        <w:t>Add entries for the following paths ahead of all other entries:</w:t>
      </w:r>
    </w:p>
    <w:bookmarkEnd w:id="435"/>
    <w:p w14:paraId="1FA37DE2" w14:textId="77777777" w:rsidR="00546575" w:rsidRPr="00CD6404" w:rsidRDefault="00546575" w:rsidP="00546575">
      <w:pPr>
        <w:pStyle w:val="ListBulletIndent2"/>
        <w:keepNext/>
        <w:keepLines/>
      </w:pPr>
      <w:r w:rsidRPr="00CD6404">
        <w:rPr>
          <w:b/>
        </w:rPr>
        <w:t>C:\Program Files (x86)\VistA\BDK32</w:t>
      </w:r>
      <w:r w:rsidRPr="00CD6404">
        <w:t xml:space="preserve"> (should be first in the list)</w:t>
      </w:r>
    </w:p>
    <w:p w14:paraId="5E20FEEC" w14:textId="5B5CFE18" w:rsidR="00546575" w:rsidRPr="00CD6404" w:rsidRDefault="00546575" w:rsidP="00546575">
      <w:pPr>
        <w:pStyle w:val="ListBulletIndent2"/>
        <w:rPr>
          <w:b/>
        </w:rPr>
      </w:pPr>
      <w:r w:rsidRPr="00CD6404">
        <w:rPr>
          <w:b/>
        </w:rPr>
        <w:t>C:\Program Files (x86)\VistA\BDK32\Source</w:t>
      </w:r>
    </w:p>
    <w:p w14:paraId="198CB51D" w14:textId="77777777" w:rsidR="008D2593" w:rsidRPr="00CD6404" w:rsidRDefault="008D2593" w:rsidP="008D2593">
      <w:pPr>
        <w:pStyle w:val="BodyText6"/>
      </w:pPr>
    </w:p>
    <w:p w14:paraId="32E089F0" w14:textId="460CDD92" w:rsidR="00546575" w:rsidRPr="00CD6404" w:rsidRDefault="00546575" w:rsidP="00546575">
      <w:pPr>
        <w:pStyle w:val="ListNumber2"/>
      </w:pPr>
      <w:bookmarkStart w:id="436" w:name="install_bdk_software_step_06e"/>
      <w:r w:rsidRPr="00CD6404">
        <w:t xml:space="preserve">After entering both directories, press </w:t>
      </w:r>
      <w:r w:rsidRPr="00CD6404">
        <w:rPr>
          <w:b/>
        </w:rPr>
        <w:t>OK</w:t>
      </w:r>
      <w:r w:rsidRPr="00CD6404">
        <w:t xml:space="preserve"> to close the dialogue.</w:t>
      </w:r>
    </w:p>
    <w:bookmarkEnd w:id="436"/>
    <w:p w14:paraId="769D012D" w14:textId="77777777" w:rsidR="008D2593" w:rsidRPr="00CD6404" w:rsidRDefault="008D2593" w:rsidP="008D2593">
      <w:pPr>
        <w:pStyle w:val="BodyText6"/>
      </w:pPr>
    </w:p>
    <w:p w14:paraId="6B188CBC" w14:textId="77777777" w:rsidR="00546575" w:rsidRPr="00CD6404" w:rsidRDefault="00546575" w:rsidP="00A27265">
      <w:pPr>
        <w:pStyle w:val="ListNumber"/>
        <w:numPr>
          <w:ilvl w:val="0"/>
          <w:numId w:val="6"/>
        </w:numPr>
        <w:tabs>
          <w:tab w:val="clear" w:pos="360"/>
        </w:tabs>
        <w:ind w:left="720"/>
      </w:pPr>
      <w:bookmarkStart w:id="437" w:name="install_bdk_software_step_07"/>
      <w:r w:rsidRPr="00CD6404">
        <w:t>To install the components into Delphi, it is best to compile and build them in your version of the Delphi IDE, so that all of the necessary files are placed in the proper default directories during installation.</w:t>
      </w:r>
      <w:bookmarkEnd w:id="437"/>
      <w:r w:rsidRPr="00CD6404">
        <w:br/>
      </w:r>
      <w:r w:rsidRPr="00CD6404">
        <w:br/>
        <w:t>In the instructions that follow, replace the “</w:t>
      </w:r>
      <w:r w:rsidRPr="00CD6404">
        <w:rPr>
          <w:b/>
          <w:i/>
        </w:rPr>
        <w:t>#</w:t>
      </w:r>
      <w:r w:rsidRPr="00CD6404">
        <w:t xml:space="preserve">” with your version of Delphi (e.g., “#” should be replaced with </w:t>
      </w:r>
      <w:r w:rsidR="0098503F" w:rsidRPr="00CD6404">
        <w:t>“</w:t>
      </w:r>
      <w:r w:rsidR="0098503F" w:rsidRPr="00CD6404">
        <w:rPr>
          <w:b/>
          <w:bCs/>
        </w:rPr>
        <w:t>8</w:t>
      </w:r>
      <w:r w:rsidR="0098503F" w:rsidRPr="00CD6404">
        <w:t>” for Delphi XE8</w:t>
      </w:r>
      <w:r w:rsidRPr="00CD6404">
        <w:t>). For Delphi 10 Seattle or 10 Berlin, use the “</w:t>
      </w:r>
      <w:proofErr w:type="spellStart"/>
      <w:r w:rsidRPr="00082168">
        <w:rPr>
          <w:b/>
          <w:bCs/>
        </w:rPr>
        <w:t>DesignTime</w:t>
      </w:r>
      <w:proofErr w:type="spellEnd"/>
      <w:r w:rsidRPr="00CD6404">
        <w:t>” and “</w:t>
      </w:r>
      <w:proofErr w:type="spellStart"/>
      <w:r w:rsidRPr="00082168">
        <w:rPr>
          <w:b/>
          <w:bCs/>
        </w:rPr>
        <w:t>RunTime</w:t>
      </w:r>
      <w:proofErr w:type="spellEnd"/>
      <w:r w:rsidRPr="00CD6404">
        <w:t>” packages.</w:t>
      </w:r>
    </w:p>
    <w:p w14:paraId="27DBEC41" w14:textId="584EECFB" w:rsidR="00546575" w:rsidRPr="00CD6404" w:rsidRDefault="00546575" w:rsidP="00A27265">
      <w:pPr>
        <w:pStyle w:val="ListNumber"/>
        <w:numPr>
          <w:ilvl w:val="0"/>
          <w:numId w:val="6"/>
        </w:numPr>
        <w:tabs>
          <w:tab w:val="clear" w:pos="360"/>
        </w:tabs>
        <w:ind w:left="720"/>
      </w:pPr>
      <w:bookmarkStart w:id="438" w:name="install_bdk_software_step_08"/>
      <w:r w:rsidRPr="00CD6404">
        <w:t xml:space="preserve">Select the menu </w:t>
      </w:r>
      <w:r w:rsidRPr="00CD6404">
        <w:rPr>
          <w:b/>
        </w:rPr>
        <w:t>File | Open</w:t>
      </w:r>
      <w:r w:rsidRPr="00CD6404">
        <w:t xml:space="preserve"> and select the </w:t>
      </w:r>
      <w:r w:rsidRPr="00CD6404">
        <w:rPr>
          <w:b/>
        </w:rPr>
        <w:t>XWB_RXE</w:t>
      </w:r>
      <w:r w:rsidRPr="00CD6404">
        <w:rPr>
          <w:b/>
          <w:i/>
        </w:rPr>
        <w:t>#</w:t>
      </w:r>
      <w:r w:rsidRPr="00CD6404">
        <w:rPr>
          <w:b/>
        </w:rPr>
        <w:t>.</w:t>
      </w:r>
      <w:proofErr w:type="spellStart"/>
      <w:r w:rsidRPr="00CD6404">
        <w:rPr>
          <w:b/>
        </w:rPr>
        <w:t>dpk</w:t>
      </w:r>
      <w:proofErr w:type="spellEnd"/>
      <w:r w:rsidRPr="00CD6404">
        <w:t xml:space="preserve"> (or </w:t>
      </w:r>
      <w:proofErr w:type="spellStart"/>
      <w:r w:rsidRPr="00CD6404">
        <w:rPr>
          <w:b/>
        </w:rPr>
        <w:t>XWB_RunTime.dpk</w:t>
      </w:r>
      <w:proofErr w:type="spellEnd"/>
      <w:r w:rsidRPr="00CD6404">
        <w:t xml:space="preserve">) file from the </w:t>
      </w:r>
      <w:r w:rsidRPr="00CD6404">
        <w:rPr>
          <w:b/>
        </w:rPr>
        <w:t>BDK32\Source</w:t>
      </w:r>
      <w:r w:rsidRPr="00CD6404">
        <w:t xml:space="preserve"> directory.</w:t>
      </w:r>
    </w:p>
    <w:p w14:paraId="3B033914" w14:textId="7299E4C1" w:rsidR="00546575" w:rsidRPr="00CD6404" w:rsidRDefault="00546575" w:rsidP="00A27265">
      <w:pPr>
        <w:pStyle w:val="ListNumber"/>
        <w:keepNext/>
        <w:keepLines/>
        <w:numPr>
          <w:ilvl w:val="0"/>
          <w:numId w:val="6"/>
        </w:numPr>
        <w:tabs>
          <w:tab w:val="clear" w:pos="360"/>
        </w:tabs>
        <w:ind w:left="720"/>
      </w:pPr>
      <w:bookmarkStart w:id="439" w:name="install_bdk_software_step_09"/>
      <w:bookmarkEnd w:id="438"/>
      <w:r w:rsidRPr="00CD6404">
        <w:t xml:space="preserve">For the </w:t>
      </w:r>
      <w:r w:rsidRPr="00CD6404">
        <w:rPr>
          <w:b/>
        </w:rPr>
        <w:t>R</w:t>
      </w:r>
      <w:r w:rsidRPr="00CD6404">
        <w:t xml:space="preserve"> or </w:t>
      </w:r>
      <w:proofErr w:type="spellStart"/>
      <w:r w:rsidR="000D31E1" w:rsidRPr="00082168">
        <w:rPr>
          <w:b/>
          <w:bCs/>
        </w:rPr>
        <w:t>R</w:t>
      </w:r>
      <w:r w:rsidRPr="00082168">
        <w:rPr>
          <w:b/>
          <w:bCs/>
        </w:rPr>
        <w:t>un</w:t>
      </w:r>
      <w:r w:rsidR="000D31E1" w:rsidRPr="00082168">
        <w:rPr>
          <w:b/>
          <w:bCs/>
        </w:rPr>
        <w:t>T</w:t>
      </w:r>
      <w:r w:rsidRPr="00082168">
        <w:rPr>
          <w:b/>
          <w:bCs/>
        </w:rPr>
        <w:t>ime</w:t>
      </w:r>
      <w:proofErr w:type="spellEnd"/>
      <w:r w:rsidRPr="00CD6404">
        <w:t xml:space="preserve"> files:</w:t>
      </w:r>
    </w:p>
    <w:p w14:paraId="05B18857" w14:textId="77777777" w:rsidR="00546575" w:rsidRPr="00CD6404" w:rsidRDefault="00546575" w:rsidP="00A27265">
      <w:pPr>
        <w:pStyle w:val="ListNumber2"/>
        <w:keepNext/>
        <w:keepLines/>
        <w:numPr>
          <w:ilvl w:val="0"/>
          <w:numId w:val="23"/>
        </w:numPr>
        <w:ind w:left="1080"/>
      </w:pPr>
      <w:bookmarkStart w:id="440" w:name="install_bdk_software_step_09a"/>
      <w:bookmarkEnd w:id="439"/>
      <w:r w:rsidRPr="00CD6404">
        <w:t xml:space="preserve">Right-click on the </w:t>
      </w:r>
      <w:proofErr w:type="spellStart"/>
      <w:r w:rsidRPr="00CD6404">
        <w:rPr>
          <w:b/>
        </w:rPr>
        <w:t>XWB_RXE</w:t>
      </w:r>
      <w:r w:rsidRPr="00CD6404">
        <w:rPr>
          <w:b/>
          <w:i/>
        </w:rPr>
        <w:t>#</w:t>
      </w:r>
      <w:r w:rsidRPr="00CD6404">
        <w:rPr>
          <w:b/>
        </w:rPr>
        <w:t>.bpl</w:t>
      </w:r>
      <w:proofErr w:type="spellEnd"/>
      <w:r w:rsidRPr="00CD6404">
        <w:t xml:space="preserve"> (or </w:t>
      </w:r>
      <w:proofErr w:type="spellStart"/>
      <w:r w:rsidRPr="00CD6404">
        <w:rPr>
          <w:b/>
        </w:rPr>
        <w:t>XWB_RunTime.bpl</w:t>
      </w:r>
      <w:proofErr w:type="spellEnd"/>
      <w:r w:rsidRPr="00CD6404">
        <w:t>) file in the Project Manager dialogue.</w:t>
      </w:r>
    </w:p>
    <w:p w14:paraId="06C81D71" w14:textId="77777777" w:rsidR="00546575" w:rsidRPr="00CD6404" w:rsidRDefault="00546575" w:rsidP="00A27265">
      <w:pPr>
        <w:pStyle w:val="ListNumber2"/>
        <w:numPr>
          <w:ilvl w:val="0"/>
          <w:numId w:val="23"/>
        </w:numPr>
        <w:ind w:left="1080"/>
      </w:pPr>
      <w:bookmarkStart w:id="441" w:name="install_bdk_software_step_09b"/>
      <w:bookmarkEnd w:id="440"/>
      <w:r w:rsidRPr="00CD6404">
        <w:t xml:space="preserve">Click </w:t>
      </w:r>
      <w:r w:rsidRPr="00CD6404">
        <w:rPr>
          <w:b/>
        </w:rPr>
        <w:t>Compile</w:t>
      </w:r>
      <w:r w:rsidRPr="00CD6404">
        <w:t>.</w:t>
      </w:r>
    </w:p>
    <w:p w14:paraId="461E357E" w14:textId="1A038F71" w:rsidR="00546575" w:rsidRPr="00CD6404" w:rsidRDefault="00546575" w:rsidP="00A27265">
      <w:pPr>
        <w:pStyle w:val="ListNumber2"/>
        <w:keepNext/>
        <w:keepLines/>
        <w:numPr>
          <w:ilvl w:val="0"/>
          <w:numId w:val="23"/>
        </w:numPr>
        <w:ind w:left="1080"/>
      </w:pPr>
      <w:bookmarkStart w:id="442" w:name="install_bdk_software_step_09c"/>
      <w:bookmarkEnd w:id="441"/>
      <w:r w:rsidRPr="00CD6404">
        <w:lastRenderedPageBreak/>
        <w:t xml:space="preserve">Select the menu </w:t>
      </w:r>
      <w:r w:rsidRPr="00CD6404">
        <w:rPr>
          <w:b/>
        </w:rPr>
        <w:t>File | Close All</w:t>
      </w:r>
      <w:r w:rsidRPr="00CD6404">
        <w:t xml:space="preserve">; respond </w:t>
      </w:r>
      <w:r w:rsidRPr="00CD6404">
        <w:rPr>
          <w:b/>
        </w:rPr>
        <w:t>YES</w:t>
      </w:r>
      <w:r w:rsidRPr="00CD6404">
        <w:t xml:space="preserve"> if it asks to save changes.</w:t>
      </w:r>
    </w:p>
    <w:bookmarkEnd w:id="442"/>
    <w:p w14:paraId="15A29947" w14:textId="77777777" w:rsidR="008D2593" w:rsidRPr="00CD6404" w:rsidRDefault="008D2593" w:rsidP="008D2593">
      <w:pPr>
        <w:pStyle w:val="BodyText6"/>
        <w:keepNext/>
        <w:keepLines/>
      </w:pPr>
    </w:p>
    <w:p w14:paraId="0FF6FA85" w14:textId="38B85B92" w:rsidR="00546575" w:rsidRPr="00CD6404" w:rsidRDefault="00546575" w:rsidP="00546575">
      <w:pPr>
        <w:pStyle w:val="NoteIndent3"/>
      </w:pPr>
      <w:r w:rsidRPr="00CD6404">
        <w:rPr>
          <w:noProof/>
          <w:lang w:eastAsia="en-US"/>
        </w:rPr>
        <w:drawing>
          <wp:inline distT="0" distB="0" distL="0" distR="0" wp14:anchorId="2EBD0DA6" wp14:editId="25C17099">
            <wp:extent cx="304800" cy="304800"/>
            <wp:effectExtent l="0" t="0" r="0" b="0"/>
            <wp:docPr id="8"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rPr>
          <w:b/>
        </w:rPr>
        <w:tab/>
        <w:t>NOTE:</w:t>
      </w:r>
      <w:r w:rsidRPr="00CD6404">
        <w:t xml:space="preserve"> The </w:t>
      </w:r>
      <w:proofErr w:type="spellStart"/>
      <w:r w:rsidRPr="00082168">
        <w:rPr>
          <w:b/>
          <w:bCs/>
        </w:rPr>
        <w:t>Run</w:t>
      </w:r>
      <w:r w:rsidR="000D31E1" w:rsidRPr="00082168">
        <w:rPr>
          <w:b/>
          <w:bCs/>
        </w:rPr>
        <w:t>T</w:t>
      </w:r>
      <w:r w:rsidRPr="00082168">
        <w:rPr>
          <w:b/>
          <w:bCs/>
        </w:rPr>
        <w:t>ime</w:t>
      </w:r>
      <w:proofErr w:type="spellEnd"/>
      <w:r w:rsidRPr="00CD6404">
        <w:t xml:space="preserve"> files should always be compiled first, since the </w:t>
      </w:r>
      <w:proofErr w:type="spellStart"/>
      <w:r w:rsidRPr="00082168">
        <w:rPr>
          <w:b/>
          <w:bCs/>
        </w:rPr>
        <w:t>Design</w:t>
      </w:r>
      <w:r w:rsidR="000D31E1" w:rsidRPr="00082168">
        <w:rPr>
          <w:b/>
          <w:bCs/>
        </w:rPr>
        <w:t>T</w:t>
      </w:r>
      <w:r w:rsidRPr="00082168">
        <w:rPr>
          <w:b/>
          <w:bCs/>
        </w:rPr>
        <w:t>ime</w:t>
      </w:r>
      <w:proofErr w:type="spellEnd"/>
      <w:r w:rsidRPr="00CD6404">
        <w:t xml:space="preserve"> files are dependent upon them.</w:t>
      </w:r>
    </w:p>
    <w:p w14:paraId="2AF1D19F" w14:textId="77777777" w:rsidR="008D2593" w:rsidRPr="00CD6404" w:rsidRDefault="008D2593" w:rsidP="008D2593">
      <w:pPr>
        <w:pStyle w:val="BodyText6"/>
      </w:pPr>
    </w:p>
    <w:p w14:paraId="10F56855" w14:textId="01997CA9" w:rsidR="00546575" w:rsidRPr="00CD6404" w:rsidRDefault="00546575" w:rsidP="00A27265">
      <w:pPr>
        <w:pStyle w:val="ListNumber"/>
        <w:keepNext/>
        <w:keepLines/>
        <w:numPr>
          <w:ilvl w:val="0"/>
          <w:numId w:val="6"/>
        </w:numPr>
        <w:tabs>
          <w:tab w:val="clear" w:pos="360"/>
        </w:tabs>
        <w:ind w:left="720"/>
      </w:pPr>
      <w:bookmarkStart w:id="443" w:name="install_bdk_software_step_10"/>
      <w:r w:rsidRPr="00CD6404">
        <w:t xml:space="preserve">Select the menu </w:t>
      </w:r>
      <w:r w:rsidRPr="00CD6404">
        <w:rPr>
          <w:b/>
        </w:rPr>
        <w:t>File | Open</w:t>
      </w:r>
      <w:r w:rsidRPr="00CD6404">
        <w:t xml:space="preserve"> and select the </w:t>
      </w:r>
      <w:r w:rsidRPr="00CD6404">
        <w:rPr>
          <w:b/>
        </w:rPr>
        <w:t>XWB_DXE</w:t>
      </w:r>
      <w:r w:rsidRPr="00CD6404">
        <w:rPr>
          <w:b/>
          <w:i/>
        </w:rPr>
        <w:t>#</w:t>
      </w:r>
      <w:r w:rsidRPr="00CD6404">
        <w:rPr>
          <w:b/>
        </w:rPr>
        <w:t>.</w:t>
      </w:r>
      <w:proofErr w:type="spellStart"/>
      <w:r w:rsidRPr="00CD6404">
        <w:rPr>
          <w:b/>
        </w:rPr>
        <w:t>dpk</w:t>
      </w:r>
      <w:proofErr w:type="spellEnd"/>
      <w:r w:rsidRPr="00CD6404">
        <w:t xml:space="preserve"> (or </w:t>
      </w:r>
      <w:proofErr w:type="spellStart"/>
      <w:r w:rsidRPr="00CD6404">
        <w:rPr>
          <w:b/>
        </w:rPr>
        <w:t>XWB_DesignTime.dpk</w:t>
      </w:r>
      <w:proofErr w:type="spellEnd"/>
      <w:r w:rsidRPr="00CD6404">
        <w:t xml:space="preserve">) file from the </w:t>
      </w:r>
      <w:r w:rsidRPr="00CD6404">
        <w:rPr>
          <w:b/>
        </w:rPr>
        <w:t>BDK32\Source</w:t>
      </w:r>
      <w:r w:rsidRPr="00CD6404">
        <w:t xml:space="preserve"> directory:</w:t>
      </w:r>
    </w:p>
    <w:p w14:paraId="31B03835" w14:textId="77777777" w:rsidR="00546575" w:rsidRPr="00CD6404" w:rsidRDefault="00546575" w:rsidP="00A27265">
      <w:pPr>
        <w:pStyle w:val="ListNumber2"/>
        <w:keepNext/>
        <w:keepLines/>
        <w:numPr>
          <w:ilvl w:val="0"/>
          <w:numId w:val="24"/>
        </w:numPr>
        <w:ind w:left="1080"/>
      </w:pPr>
      <w:bookmarkStart w:id="444" w:name="install_bdk_software_step_10a"/>
      <w:bookmarkEnd w:id="443"/>
      <w:r w:rsidRPr="00CD6404">
        <w:t xml:space="preserve">Right-click on the </w:t>
      </w:r>
      <w:proofErr w:type="spellStart"/>
      <w:r w:rsidRPr="00CD6404">
        <w:rPr>
          <w:b/>
        </w:rPr>
        <w:t>XWB_DXE</w:t>
      </w:r>
      <w:r w:rsidRPr="00CD6404">
        <w:rPr>
          <w:b/>
          <w:i/>
        </w:rPr>
        <w:t>#</w:t>
      </w:r>
      <w:r w:rsidRPr="00CD6404">
        <w:rPr>
          <w:b/>
        </w:rPr>
        <w:t>.bpl</w:t>
      </w:r>
      <w:proofErr w:type="spellEnd"/>
      <w:r w:rsidRPr="00CD6404">
        <w:t xml:space="preserve"> (or </w:t>
      </w:r>
      <w:proofErr w:type="spellStart"/>
      <w:r w:rsidRPr="00CD6404">
        <w:rPr>
          <w:b/>
        </w:rPr>
        <w:t>XWB_DesignTime.bpl</w:t>
      </w:r>
      <w:proofErr w:type="spellEnd"/>
      <w:r w:rsidRPr="00CD6404">
        <w:t>) file in the Project Manager dialogue.</w:t>
      </w:r>
    </w:p>
    <w:p w14:paraId="50690CFD" w14:textId="49D7696C" w:rsidR="00546575" w:rsidRPr="00CD6404" w:rsidRDefault="00546575" w:rsidP="00A27265">
      <w:pPr>
        <w:pStyle w:val="ListNumber2"/>
        <w:numPr>
          <w:ilvl w:val="0"/>
          <w:numId w:val="24"/>
        </w:numPr>
        <w:ind w:left="1080"/>
      </w:pPr>
      <w:bookmarkStart w:id="445" w:name="install_bdk_software_step_10b"/>
      <w:bookmarkEnd w:id="444"/>
      <w:r w:rsidRPr="00CD6404">
        <w:t xml:space="preserve">Click </w:t>
      </w:r>
      <w:r w:rsidRPr="00CD6404">
        <w:rPr>
          <w:b/>
        </w:rPr>
        <w:t>Build</w:t>
      </w:r>
      <w:r w:rsidRPr="00CD6404">
        <w:t>.</w:t>
      </w:r>
    </w:p>
    <w:bookmarkEnd w:id="445"/>
    <w:p w14:paraId="67F426E1" w14:textId="77777777" w:rsidR="008D2593" w:rsidRPr="00CD6404" w:rsidRDefault="008D2593" w:rsidP="008D2593">
      <w:pPr>
        <w:pStyle w:val="BodyText6"/>
      </w:pPr>
    </w:p>
    <w:p w14:paraId="6924278A" w14:textId="5ED4E9E2" w:rsidR="00546575" w:rsidRPr="00CD6404" w:rsidRDefault="00546575" w:rsidP="00A27265">
      <w:pPr>
        <w:pStyle w:val="ListNumber"/>
        <w:keepNext/>
        <w:keepLines/>
        <w:numPr>
          <w:ilvl w:val="0"/>
          <w:numId w:val="6"/>
        </w:numPr>
        <w:tabs>
          <w:tab w:val="clear" w:pos="360"/>
        </w:tabs>
        <w:ind w:left="720"/>
      </w:pPr>
      <w:r w:rsidRPr="00CD6404">
        <w:t>Fo</w:t>
      </w:r>
      <w:bookmarkStart w:id="446" w:name="install_bdk_software_step_11"/>
      <w:r w:rsidRPr="00CD6404">
        <w:t xml:space="preserve">r the </w:t>
      </w:r>
      <w:r w:rsidRPr="00CD6404">
        <w:rPr>
          <w:b/>
        </w:rPr>
        <w:t>D</w:t>
      </w:r>
      <w:r w:rsidRPr="00CD6404">
        <w:t xml:space="preserve"> or </w:t>
      </w:r>
      <w:proofErr w:type="spellStart"/>
      <w:r w:rsidR="000D31E1" w:rsidRPr="00082168">
        <w:rPr>
          <w:b/>
          <w:bCs/>
        </w:rPr>
        <w:t>D</w:t>
      </w:r>
      <w:r w:rsidRPr="00082168">
        <w:rPr>
          <w:b/>
          <w:bCs/>
        </w:rPr>
        <w:t>esign</w:t>
      </w:r>
      <w:r w:rsidR="000D31E1" w:rsidRPr="00082168">
        <w:rPr>
          <w:b/>
          <w:bCs/>
        </w:rPr>
        <w:t>T</w:t>
      </w:r>
      <w:r w:rsidRPr="00082168">
        <w:rPr>
          <w:b/>
          <w:bCs/>
        </w:rPr>
        <w:t>ime</w:t>
      </w:r>
      <w:proofErr w:type="spellEnd"/>
      <w:r w:rsidRPr="00CD6404">
        <w:t xml:space="preserve"> files:</w:t>
      </w:r>
    </w:p>
    <w:p w14:paraId="2B0DCCF9" w14:textId="77777777" w:rsidR="00546575" w:rsidRPr="00CD6404" w:rsidRDefault="00546575" w:rsidP="00A27265">
      <w:pPr>
        <w:pStyle w:val="ListNumber2"/>
        <w:keepNext/>
        <w:keepLines/>
        <w:numPr>
          <w:ilvl w:val="0"/>
          <w:numId w:val="25"/>
        </w:numPr>
        <w:ind w:left="1080"/>
      </w:pPr>
      <w:bookmarkStart w:id="447" w:name="install_bdk_software_step_11a"/>
      <w:bookmarkEnd w:id="446"/>
      <w:r w:rsidRPr="00CD6404">
        <w:t xml:space="preserve">Right-click on the </w:t>
      </w:r>
      <w:proofErr w:type="spellStart"/>
      <w:r w:rsidRPr="00CD6404">
        <w:rPr>
          <w:b/>
        </w:rPr>
        <w:t>XWB_DXE</w:t>
      </w:r>
      <w:r w:rsidRPr="00CD6404">
        <w:rPr>
          <w:b/>
          <w:i/>
        </w:rPr>
        <w:t>#</w:t>
      </w:r>
      <w:r w:rsidRPr="00CD6404">
        <w:rPr>
          <w:b/>
        </w:rPr>
        <w:t>.bpl</w:t>
      </w:r>
      <w:proofErr w:type="spellEnd"/>
      <w:r w:rsidRPr="00CD6404">
        <w:t xml:space="preserve"> (or </w:t>
      </w:r>
      <w:proofErr w:type="spellStart"/>
      <w:r w:rsidRPr="00CD6404">
        <w:rPr>
          <w:b/>
        </w:rPr>
        <w:t>XWB_DesignTime.bpl</w:t>
      </w:r>
      <w:proofErr w:type="spellEnd"/>
      <w:r w:rsidRPr="00CD6404">
        <w:t>) file in the Project Manager dialogue.</w:t>
      </w:r>
    </w:p>
    <w:p w14:paraId="4B7D3F41" w14:textId="77777777" w:rsidR="00546575" w:rsidRPr="00CD6404" w:rsidRDefault="00546575" w:rsidP="00A27265">
      <w:pPr>
        <w:pStyle w:val="ListNumber2"/>
        <w:keepNext/>
        <w:keepLines/>
        <w:numPr>
          <w:ilvl w:val="0"/>
          <w:numId w:val="25"/>
        </w:numPr>
        <w:ind w:left="1080"/>
      </w:pPr>
      <w:bookmarkStart w:id="448" w:name="install_bdk_software_step_11b"/>
      <w:bookmarkEnd w:id="447"/>
      <w:r w:rsidRPr="00CD6404">
        <w:t xml:space="preserve">Click </w:t>
      </w:r>
      <w:r w:rsidRPr="00CD6404">
        <w:rPr>
          <w:b/>
        </w:rPr>
        <w:t>Install</w:t>
      </w:r>
      <w:r w:rsidRPr="00CD6404">
        <w:t xml:space="preserve"> to install or update the version of the component.</w:t>
      </w:r>
    </w:p>
    <w:p w14:paraId="1EF06F71" w14:textId="1C846CFE" w:rsidR="00546575" w:rsidRPr="00CD6404" w:rsidRDefault="00546575" w:rsidP="00A27265">
      <w:pPr>
        <w:pStyle w:val="ListNumber2"/>
        <w:numPr>
          <w:ilvl w:val="0"/>
          <w:numId w:val="25"/>
        </w:numPr>
        <w:ind w:left="1080"/>
      </w:pPr>
      <w:bookmarkStart w:id="449" w:name="install_bdk_software_step_11c"/>
      <w:bookmarkEnd w:id="448"/>
      <w:r w:rsidRPr="00CD6404">
        <w:t xml:space="preserve">Close </w:t>
      </w:r>
      <w:r w:rsidRPr="00CD6404">
        <w:rPr>
          <w:i/>
        </w:rPr>
        <w:t>all</w:t>
      </w:r>
      <w:r w:rsidRPr="00CD6404">
        <w:t xml:space="preserve"> files; respond </w:t>
      </w:r>
      <w:r w:rsidRPr="00CD6404">
        <w:rPr>
          <w:b/>
        </w:rPr>
        <w:t>YES</w:t>
      </w:r>
      <w:r w:rsidRPr="00CD6404">
        <w:t xml:space="preserve"> if it asks to save changes.</w:t>
      </w:r>
    </w:p>
    <w:bookmarkEnd w:id="449"/>
    <w:p w14:paraId="1F560B4A" w14:textId="77777777" w:rsidR="008D2593" w:rsidRPr="00CD6404" w:rsidRDefault="008D2593" w:rsidP="008D2593">
      <w:pPr>
        <w:pStyle w:val="BodyText6"/>
      </w:pPr>
    </w:p>
    <w:p w14:paraId="08EFF8D4" w14:textId="77777777" w:rsidR="00E217EB" w:rsidRPr="00CD6404" w:rsidRDefault="00E217EB" w:rsidP="00751ED7">
      <w:pPr>
        <w:pStyle w:val="Heading2"/>
      </w:pPr>
      <w:bookmarkStart w:id="450" w:name="_Ref473894261"/>
      <w:bookmarkStart w:id="451" w:name="_Toc82525202"/>
      <w:bookmarkEnd w:id="299"/>
      <w:bookmarkEnd w:id="300"/>
      <w:bookmarkEnd w:id="301"/>
      <w:bookmarkEnd w:id="302"/>
      <w:bookmarkEnd w:id="303"/>
      <w:bookmarkEnd w:id="304"/>
      <w:bookmarkEnd w:id="305"/>
      <w:bookmarkEnd w:id="405"/>
      <w:bookmarkEnd w:id="406"/>
      <w:bookmarkEnd w:id="407"/>
      <w:bookmarkEnd w:id="408"/>
      <w:bookmarkEnd w:id="409"/>
      <w:bookmarkEnd w:id="410"/>
      <w:bookmarkEnd w:id="411"/>
      <w:bookmarkEnd w:id="412"/>
      <w:bookmarkEnd w:id="413"/>
      <w:bookmarkEnd w:id="414"/>
      <w:bookmarkEnd w:id="415"/>
      <w:r w:rsidRPr="00CD6404">
        <w:t>Installation Verification Procedure</w:t>
      </w:r>
      <w:bookmarkEnd w:id="306"/>
      <w:bookmarkEnd w:id="450"/>
      <w:bookmarkEnd w:id="451"/>
    </w:p>
    <w:p w14:paraId="79298805" w14:textId="0538D50E" w:rsidR="00BB2957" w:rsidRPr="00CD6404" w:rsidRDefault="00BB2957" w:rsidP="002D43A4">
      <w:pPr>
        <w:pStyle w:val="BodyText"/>
        <w:keepNext/>
        <w:keepLines/>
      </w:pPr>
      <w:bookmarkStart w:id="452" w:name="_Toc447094874"/>
      <w:r w:rsidRPr="00CD6404">
        <w:t xml:space="preserve">To verify the installation of the RPC Broker BDK components in Delphi, </w:t>
      </w:r>
      <w:r w:rsidR="002D43A4">
        <w:t>v</w:t>
      </w:r>
      <w:r w:rsidR="002D43A4" w:rsidRPr="00CD6404">
        <w:t xml:space="preserve">erify the component installation. If the RPC Broker components installed correctly, you should see the following components on the </w:t>
      </w:r>
      <w:r w:rsidR="002D43A4" w:rsidRPr="00CD6404">
        <w:rPr>
          <w:b/>
        </w:rPr>
        <w:t>Kernel</w:t>
      </w:r>
      <w:r w:rsidR="002D43A4" w:rsidRPr="00CD6404">
        <w:t xml:space="preserve"> tab of the Delphi palette:</w:t>
      </w:r>
    </w:p>
    <w:p w14:paraId="3E11483C" w14:textId="77777777" w:rsidR="00BB2957" w:rsidRPr="002D43A4" w:rsidRDefault="00BB2957" w:rsidP="002D43A4">
      <w:pPr>
        <w:pStyle w:val="ListBullet"/>
        <w:keepNext/>
        <w:keepLines/>
      </w:pPr>
      <w:r w:rsidRPr="002D43A4">
        <w:rPr>
          <w:noProof/>
        </w:rPr>
        <w:drawing>
          <wp:inline distT="0" distB="0" distL="0" distR="0" wp14:anchorId="09096884" wp14:editId="48FB35A4">
            <wp:extent cx="266700" cy="266700"/>
            <wp:effectExtent l="0" t="0" r="0" b="0"/>
            <wp:docPr id="62" name="Picture 62" descr="TCCOWRPCBroker Icon." title="TCCOWRPCBro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CCOWRPCBroker Ic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2D43A4">
        <w:t>—</w:t>
      </w:r>
      <w:r w:rsidRPr="002D43A4">
        <w:rPr>
          <w:b/>
          <w:bCs/>
        </w:rPr>
        <w:t>TCCOWRPCBroker</w:t>
      </w:r>
    </w:p>
    <w:p w14:paraId="380CF705" w14:textId="77777777" w:rsidR="00BB2957" w:rsidRPr="002D43A4" w:rsidRDefault="00BB2957" w:rsidP="002D43A4">
      <w:pPr>
        <w:pStyle w:val="ListBullet"/>
        <w:keepNext/>
        <w:keepLines/>
      </w:pPr>
      <w:r w:rsidRPr="002D43A4">
        <w:rPr>
          <w:noProof/>
        </w:rPr>
        <w:drawing>
          <wp:inline distT="0" distB="0" distL="0" distR="0" wp14:anchorId="6845BC6D" wp14:editId="565A985C">
            <wp:extent cx="266700" cy="266700"/>
            <wp:effectExtent l="0" t="0" r="0" b="0"/>
            <wp:docPr id="2" name="Picture 2" descr="TContextorControl Icon." title="TContextorContr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2D43A4">
        <w:t>—</w:t>
      </w:r>
      <w:r w:rsidRPr="002D43A4">
        <w:rPr>
          <w:b/>
          <w:bCs/>
        </w:rPr>
        <w:t>TContextorControl</w:t>
      </w:r>
    </w:p>
    <w:p w14:paraId="646D50C2" w14:textId="77777777" w:rsidR="00BB2957" w:rsidRPr="002D43A4" w:rsidRDefault="00BB2957" w:rsidP="002D43A4">
      <w:pPr>
        <w:pStyle w:val="ListBullet"/>
      </w:pPr>
      <w:r w:rsidRPr="002D43A4">
        <w:rPr>
          <w:noProof/>
        </w:rPr>
        <w:drawing>
          <wp:inline distT="0" distB="0" distL="0" distR="0" wp14:anchorId="6C93D770" wp14:editId="7EBCD19B">
            <wp:extent cx="247650" cy="247650"/>
            <wp:effectExtent l="0" t="0" r="0" b="0"/>
            <wp:docPr id="63" name="Picture 63" descr="TRPCBroker Icon." title="TRPCBro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RPCBroker 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2D43A4">
        <w:t>—</w:t>
      </w:r>
      <w:r w:rsidRPr="002D43A4">
        <w:rPr>
          <w:b/>
          <w:bCs/>
        </w:rPr>
        <w:t>TRPCBroker</w:t>
      </w:r>
      <w:r w:rsidRPr="002D43A4">
        <w:t xml:space="preserve"> (original component)</w:t>
      </w:r>
    </w:p>
    <w:p w14:paraId="50C0096D" w14:textId="77777777" w:rsidR="00BB2957" w:rsidRPr="002D43A4" w:rsidRDefault="00BB2957" w:rsidP="002D43A4">
      <w:pPr>
        <w:pStyle w:val="ListBullet"/>
      </w:pPr>
      <w:r w:rsidRPr="002D43A4">
        <w:rPr>
          <w:noProof/>
        </w:rPr>
        <w:drawing>
          <wp:inline distT="0" distB="0" distL="0" distR="0" wp14:anchorId="2CC21322" wp14:editId="2C64C184">
            <wp:extent cx="251460" cy="352044"/>
            <wp:effectExtent l="0" t="0" r="0" b="0"/>
            <wp:docPr id="64" name="Picture 64" descr="TXWBRichEdit Icon." title="TXWBRichEd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XWBRichEdit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1460" cy="352044"/>
                    </a:xfrm>
                    <a:prstGeom prst="rect">
                      <a:avLst/>
                    </a:prstGeom>
                    <a:noFill/>
                    <a:ln>
                      <a:noFill/>
                    </a:ln>
                  </pic:spPr>
                </pic:pic>
              </a:graphicData>
            </a:graphic>
          </wp:inline>
        </w:drawing>
      </w:r>
      <w:r w:rsidRPr="002D43A4">
        <w:t>—</w:t>
      </w:r>
      <w:r w:rsidRPr="002D43A4">
        <w:rPr>
          <w:b/>
          <w:bCs/>
        </w:rPr>
        <w:t>TXWBRichEdit</w:t>
      </w:r>
    </w:p>
    <w:p w14:paraId="72368A76" w14:textId="2431E946" w:rsidR="00BB2957" w:rsidRPr="002D43A4" w:rsidRDefault="00BB2957" w:rsidP="002D43A4">
      <w:pPr>
        <w:pStyle w:val="ListBullet"/>
      </w:pPr>
      <w:r w:rsidRPr="002D43A4">
        <w:rPr>
          <w:noProof/>
        </w:rPr>
        <w:drawing>
          <wp:inline distT="0" distB="0" distL="0" distR="0" wp14:anchorId="3060A757" wp14:editId="07008BE7">
            <wp:extent cx="228600" cy="228600"/>
            <wp:effectExtent l="0" t="0" r="0" b="0"/>
            <wp:docPr id="22" name="Picture 22" descr="TXWBSSOiToken Icon." title="TXWBSSOiTok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isdwestrh\AppData\Local\Microsoft\Windows\Temporary Internet Files\Content.Word\Key.b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D43A4">
        <w:t>—</w:t>
      </w:r>
      <w:r w:rsidRPr="002D43A4">
        <w:rPr>
          <w:b/>
          <w:bCs/>
        </w:rPr>
        <w:t>TXWBSSOiToken</w:t>
      </w:r>
    </w:p>
    <w:p w14:paraId="29CEF959" w14:textId="77777777" w:rsidR="008D2593" w:rsidRPr="00CD6404" w:rsidRDefault="008D2593" w:rsidP="008D2593">
      <w:pPr>
        <w:pStyle w:val="BodyText6"/>
        <w:keepNext/>
        <w:keepLines/>
      </w:pPr>
    </w:p>
    <w:p w14:paraId="21BD3AC4" w14:textId="716F9369" w:rsidR="00BB2957" w:rsidRPr="00CD6404" w:rsidRDefault="00BB2957" w:rsidP="00BB2957">
      <w:pPr>
        <w:pStyle w:val="Caution"/>
      </w:pPr>
      <w:r w:rsidRPr="00CD6404">
        <w:rPr>
          <w:noProof/>
          <w:lang w:eastAsia="en-US"/>
        </w:rPr>
        <w:drawing>
          <wp:inline distT="0" distB="0" distL="0" distR="0" wp14:anchorId="012C6A2E" wp14:editId="1FF21B63">
            <wp:extent cx="409575" cy="409575"/>
            <wp:effectExtent l="0" t="0" r="9525" b="9525"/>
            <wp:docPr id="24" name="Picture 24"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CONGRATULATIONS: The installation of the RPC Broker software on the </w:t>
      </w:r>
      <w:r w:rsidRPr="00CD6404">
        <w:rPr>
          <w:i/>
        </w:rPr>
        <w:t>Programmer-</w:t>
      </w:r>
      <w:r w:rsidR="007A144F" w:rsidRPr="00CD6404">
        <w:rPr>
          <w:i/>
        </w:rPr>
        <w:t>O</w:t>
      </w:r>
      <w:r w:rsidRPr="00CD6404">
        <w:rPr>
          <w:i/>
        </w:rPr>
        <w:t>nly</w:t>
      </w:r>
      <w:r w:rsidRPr="00CD6404">
        <w:t xml:space="preserve"> Client Workstation is complete!</w:t>
      </w:r>
      <w:r w:rsidR="00CD0AA0" w:rsidRPr="00CD6404">
        <w:t xml:space="preserve"> Y</w:t>
      </w:r>
      <w:r w:rsidRPr="00CD6404">
        <w:t xml:space="preserve">ou are now ready to work with the RPC Broker interface and Broker Development Kit (BDK) to install </w:t>
      </w:r>
      <w:r w:rsidRPr="00CD6404">
        <w:rPr>
          <w:szCs w:val="28"/>
        </w:rPr>
        <w:t>VistA</w:t>
      </w:r>
      <w:r w:rsidRPr="00CD6404">
        <w:t xml:space="preserve"> GUI applications that use the RPC Broker.</w:t>
      </w:r>
    </w:p>
    <w:p w14:paraId="1BD1AE3B" w14:textId="77777777" w:rsidR="008D2593" w:rsidRPr="00CD6404" w:rsidRDefault="008D2593" w:rsidP="008D2593">
      <w:pPr>
        <w:pStyle w:val="BodyText6"/>
      </w:pPr>
    </w:p>
    <w:p w14:paraId="7384244D" w14:textId="77777777" w:rsidR="00E217EB" w:rsidRPr="00CD6404" w:rsidRDefault="00E217EB" w:rsidP="00E217EB">
      <w:pPr>
        <w:pStyle w:val="Heading2"/>
      </w:pPr>
      <w:bookmarkStart w:id="453" w:name="_Toc82525203"/>
      <w:r w:rsidRPr="00CD6404">
        <w:lastRenderedPageBreak/>
        <w:t>System Configuration</w:t>
      </w:r>
      <w:bookmarkEnd w:id="452"/>
      <w:bookmarkEnd w:id="453"/>
    </w:p>
    <w:p w14:paraId="2F719988" w14:textId="6680F0C1" w:rsidR="00BB2957" w:rsidRPr="00CD6404" w:rsidRDefault="00BB2957" w:rsidP="00BB2957">
      <w:pPr>
        <w:pStyle w:val="BodyText"/>
        <w:rPr>
          <w:i/>
        </w:rPr>
      </w:pPr>
      <w:bookmarkStart w:id="454" w:name="_Toc447094875"/>
      <w:r w:rsidRPr="00CD6404">
        <w:t>N/A.</w:t>
      </w:r>
      <w:r w:rsidR="00C27E5F" w:rsidRPr="00CD6404">
        <w:t xml:space="preserve"> RPC Broker 1.1 Patch XWB*1.1*</w:t>
      </w:r>
      <w:r w:rsidR="001A1855" w:rsidRPr="00CD6404">
        <w:t>7</w:t>
      </w:r>
      <w:r w:rsidR="00E035A0">
        <w:t>3</w:t>
      </w:r>
      <w:r w:rsidRPr="00CD6404">
        <w:t xml:space="preserve"> does </w:t>
      </w:r>
      <w:r w:rsidRPr="00CD6404">
        <w:rPr>
          <w:i/>
        </w:rPr>
        <w:t>not</w:t>
      </w:r>
      <w:r w:rsidRPr="00CD6404">
        <w:t xml:space="preserve"> require any system configuration.</w:t>
      </w:r>
    </w:p>
    <w:p w14:paraId="341BBE1D" w14:textId="77777777" w:rsidR="00E217EB" w:rsidRPr="00CD6404" w:rsidRDefault="00E217EB" w:rsidP="00E217EB">
      <w:pPr>
        <w:pStyle w:val="Heading2"/>
      </w:pPr>
      <w:bookmarkStart w:id="455" w:name="_Toc82525204"/>
      <w:r w:rsidRPr="00CD6404">
        <w:t>Database Tuning</w:t>
      </w:r>
      <w:bookmarkEnd w:id="454"/>
      <w:bookmarkEnd w:id="455"/>
    </w:p>
    <w:p w14:paraId="275931DB" w14:textId="692AE1C2" w:rsidR="00E217EB" w:rsidRPr="00CD6404" w:rsidRDefault="00BB2957" w:rsidP="00E217EB">
      <w:pPr>
        <w:pStyle w:val="BodyText"/>
        <w:rPr>
          <w:i/>
        </w:rPr>
      </w:pPr>
      <w:r w:rsidRPr="00CD6404">
        <w:t>N/A.</w:t>
      </w:r>
      <w:r w:rsidR="00C27E5F" w:rsidRPr="00CD6404">
        <w:t xml:space="preserve"> RPC Broker 1.1 Patch XWB*1.1*</w:t>
      </w:r>
      <w:r w:rsidR="001A1855" w:rsidRPr="00CD6404">
        <w:t>7</w:t>
      </w:r>
      <w:r w:rsidR="00E035A0">
        <w:t>3</w:t>
      </w:r>
      <w:r w:rsidRPr="00CD6404">
        <w:t xml:space="preserve"> does </w:t>
      </w:r>
      <w:r w:rsidRPr="00CD6404">
        <w:rPr>
          <w:i/>
        </w:rPr>
        <w:t>not</w:t>
      </w:r>
      <w:r w:rsidRPr="00CD6404">
        <w:t xml:space="preserve"> </w:t>
      </w:r>
      <w:r w:rsidR="00DD0830" w:rsidRPr="00CD6404">
        <w:t>require any database tuning.</w:t>
      </w:r>
    </w:p>
    <w:p w14:paraId="2280339C" w14:textId="77777777" w:rsidR="008D2593" w:rsidRPr="00CD6404" w:rsidRDefault="008D2593" w:rsidP="00EF700C">
      <w:pPr>
        <w:pStyle w:val="BodyText"/>
      </w:pPr>
      <w:bookmarkStart w:id="456" w:name="_Toc336755509"/>
      <w:bookmarkStart w:id="457" w:name="_Toc336755642"/>
      <w:bookmarkStart w:id="458" w:name="_Toc336755795"/>
      <w:bookmarkStart w:id="459" w:name="_Toc336756092"/>
      <w:bookmarkStart w:id="460" w:name="_Toc336756195"/>
      <w:bookmarkStart w:id="461" w:name="_Toc336760257"/>
      <w:bookmarkStart w:id="462" w:name="_Toc336940178"/>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456"/>
      <w:bookmarkEnd w:id="457"/>
      <w:bookmarkEnd w:id="458"/>
      <w:bookmarkEnd w:id="459"/>
      <w:bookmarkEnd w:id="460"/>
      <w:bookmarkEnd w:id="461"/>
      <w:bookmarkEnd w:id="462"/>
    </w:p>
    <w:p w14:paraId="0F32B3C4" w14:textId="77777777" w:rsidR="00F766B0" w:rsidRPr="00CD6404" w:rsidRDefault="00F766B0" w:rsidP="00EF700C">
      <w:pPr>
        <w:pStyle w:val="BodyText"/>
        <w:sectPr w:rsidR="00F766B0" w:rsidRPr="00CD6404" w:rsidSect="00012FAF">
          <w:headerReference w:type="even" r:id="rId39"/>
          <w:headerReference w:type="default" r:id="rId40"/>
          <w:pgSz w:w="12240" w:h="15840"/>
          <w:pgMar w:top="1440" w:right="1440" w:bottom="1440" w:left="1440" w:header="720" w:footer="720" w:gutter="0"/>
          <w:cols w:space="720"/>
        </w:sectPr>
      </w:pPr>
    </w:p>
    <w:p w14:paraId="272713D6" w14:textId="77777777" w:rsidR="00F766B0" w:rsidRPr="00CD6404" w:rsidRDefault="00F766B0" w:rsidP="00F766B0">
      <w:pPr>
        <w:pStyle w:val="Heading1"/>
      </w:pPr>
      <w:bookmarkStart w:id="463" w:name="_Toc447094876"/>
      <w:bookmarkStart w:id="464" w:name="_Ref470093415"/>
      <w:bookmarkStart w:id="465" w:name="_Ref488214255"/>
      <w:bookmarkStart w:id="466" w:name="_Ref488214271"/>
      <w:bookmarkStart w:id="467" w:name="_Toc82525205"/>
      <w:r w:rsidRPr="00CD6404">
        <w:lastRenderedPageBreak/>
        <w:t>Back-Out Procedure</w:t>
      </w:r>
      <w:bookmarkEnd w:id="463"/>
      <w:bookmarkEnd w:id="464"/>
      <w:bookmarkEnd w:id="465"/>
      <w:bookmarkEnd w:id="466"/>
      <w:bookmarkEnd w:id="467"/>
    </w:p>
    <w:p w14:paraId="2130C3F9" w14:textId="77777777" w:rsidR="00F766B0" w:rsidRPr="00CD6404" w:rsidRDefault="00F766B0" w:rsidP="00EA3F0B">
      <w:pPr>
        <w:pStyle w:val="BodyText"/>
        <w:keepNext/>
        <w:keepLines/>
      </w:pPr>
      <w:r w:rsidRPr="00CD6404">
        <w:t>Back-Out pertains to a return to the last known good operational state of the software and appropriate plat</w:t>
      </w:r>
      <w:r w:rsidR="00AB4FD4" w:rsidRPr="00CD6404">
        <w:t>form settings.</w:t>
      </w:r>
    </w:p>
    <w:p w14:paraId="66DAE904" w14:textId="77777777" w:rsidR="00F766B0" w:rsidRPr="00CD6404" w:rsidRDefault="00F766B0" w:rsidP="00F766B0">
      <w:pPr>
        <w:pStyle w:val="Heading2"/>
      </w:pPr>
      <w:bookmarkStart w:id="468" w:name="_Toc447094877"/>
      <w:bookmarkStart w:id="469" w:name="_Toc82525206"/>
      <w:r w:rsidRPr="00CD6404">
        <w:t>Back-Out Strategy</w:t>
      </w:r>
      <w:bookmarkEnd w:id="468"/>
      <w:bookmarkEnd w:id="469"/>
    </w:p>
    <w:p w14:paraId="772A3C2E" w14:textId="502E2B8A" w:rsidR="00F766B0" w:rsidRPr="00CD6404" w:rsidRDefault="00AB4FD4" w:rsidP="00F726C6">
      <w:pPr>
        <w:pStyle w:val="BodyText"/>
        <w:keepNext/>
        <w:keepLines/>
      </w:pPr>
      <w:r w:rsidRPr="00CD6404">
        <w:t>This section d</w:t>
      </w:r>
      <w:r w:rsidR="00F766B0" w:rsidRPr="00CD6404">
        <w:t>escribe</w:t>
      </w:r>
      <w:r w:rsidRPr="00CD6404">
        <w:t>s</w:t>
      </w:r>
      <w:r w:rsidR="00F766B0" w:rsidRPr="00CD6404">
        <w:t xml:space="preserve"> the back-out strategy</w:t>
      </w:r>
      <w:r w:rsidR="00C27E5F" w:rsidRPr="00CD6404">
        <w:t xml:space="preserve"> for RPC Broker Patch XWB*1.1*</w:t>
      </w:r>
      <w:r w:rsidR="001A1855" w:rsidRPr="00CD6404">
        <w:t>7</w:t>
      </w:r>
      <w:r w:rsidR="00E035A0">
        <w:t>3</w:t>
      </w:r>
      <w:r w:rsidR="00F766B0" w:rsidRPr="00CD6404">
        <w:t>, including the established time limits or other parameters that comprise the rationale for the strategy.</w:t>
      </w:r>
    </w:p>
    <w:p w14:paraId="2A53A8F9" w14:textId="65E40186" w:rsidR="00EA3F0B" w:rsidRPr="00CD6404" w:rsidRDefault="00EA3F0B" w:rsidP="00AB4FD4">
      <w:pPr>
        <w:pStyle w:val="BodyText"/>
      </w:pPr>
      <w:r w:rsidRPr="00CD6404">
        <w:t xml:space="preserve">The need for a back-out would be determined by all affected organizations. This would primarily include representatives from Veterans Health Administration (VHA) and Enterprise Program Management (EPMO). In the case of the initial release, a back-out would include removal of data, files, and routines. In the case of future patches and releases, the back-out strategy would be dependent on the contents of the released functionality and could include restoration of file definitions, </w:t>
      </w:r>
      <w:r w:rsidR="00082168" w:rsidRPr="00CD6404">
        <w:t>routines,</w:t>
      </w:r>
      <w:r w:rsidRPr="00CD6404">
        <w:t xml:space="preserve"> or data.</w:t>
      </w:r>
    </w:p>
    <w:p w14:paraId="66862076" w14:textId="77777777" w:rsidR="00F766B0" w:rsidRPr="00CD6404" w:rsidRDefault="00F766B0" w:rsidP="00F766B0">
      <w:pPr>
        <w:pStyle w:val="Heading2"/>
      </w:pPr>
      <w:bookmarkStart w:id="470" w:name="_Toc447094878"/>
      <w:bookmarkStart w:id="471" w:name="_Ref39567829"/>
      <w:bookmarkStart w:id="472" w:name="_Toc82525207"/>
      <w:r w:rsidRPr="00CD6404">
        <w:t>Back-Out Considerations</w:t>
      </w:r>
      <w:bookmarkEnd w:id="470"/>
      <w:bookmarkEnd w:id="471"/>
      <w:bookmarkEnd w:id="472"/>
    </w:p>
    <w:p w14:paraId="42983E10" w14:textId="77777777" w:rsidR="00827B6E" w:rsidRPr="00CD6404" w:rsidRDefault="00EA3F0B" w:rsidP="00F726C6">
      <w:pPr>
        <w:pStyle w:val="BodyText"/>
        <w:keepNext/>
        <w:keepLines/>
      </w:pPr>
      <w:bookmarkStart w:id="473" w:name="_Toc447094879"/>
      <w:r w:rsidRPr="00CD6404">
        <w:rPr>
          <w:rStyle w:val="BodyText2Char"/>
        </w:rPr>
        <w:t xml:space="preserve">Back-out considerations would include impact on production </w:t>
      </w:r>
      <w:r w:rsidR="000E62B1" w:rsidRPr="00CD6404">
        <w:t>Veterans Health Information Systems and Technology Architecture (VistA)</w:t>
      </w:r>
      <w:r w:rsidRPr="00CD6404">
        <w:rPr>
          <w:rStyle w:val="BodyText2Char"/>
        </w:rPr>
        <w:t xml:space="preserve"> end-users and impact on Wide Area</w:t>
      </w:r>
      <w:r w:rsidRPr="00CD6404">
        <w:t xml:space="preserve"> Network</w:t>
      </w:r>
      <w:r w:rsidR="00931905" w:rsidRPr="00CD6404">
        <w:t xml:space="preserve"> (WAN)</w:t>
      </w:r>
      <w:r w:rsidRPr="00CD6404">
        <w:t>.</w:t>
      </w:r>
    </w:p>
    <w:p w14:paraId="6591B491" w14:textId="77777777" w:rsidR="00931905" w:rsidRPr="00CD6404" w:rsidRDefault="00931905" w:rsidP="00931905">
      <w:pPr>
        <w:pStyle w:val="BodyText"/>
        <w:keepNext/>
        <w:keepLines/>
      </w:pPr>
      <w:r w:rsidRPr="00CD6404">
        <w:t>RPC Broker 1.1 is client/server software that involves installation in the following environments:</w:t>
      </w:r>
    </w:p>
    <w:p w14:paraId="21C906D4" w14:textId="77777777" w:rsidR="00931905" w:rsidRPr="00CD6404" w:rsidRDefault="00931905" w:rsidP="00931905">
      <w:pPr>
        <w:pStyle w:val="ListBullet"/>
        <w:keepNext/>
        <w:keepLines/>
      </w:pPr>
      <w:r w:rsidRPr="00CD6404">
        <w:t>Veterans Health Information Systems and Technology Architecture (VistA) M Servers</w:t>
      </w:r>
    </w:p>
    <w:p w14:paraId="3817B8ED" w14:textId="77777777" w:rsidR="00931905" w:rsidRPr="00CD6404" w:rsidRDefault="00931905" w:rsidP="00931905">
      <w:pPr>
        <w:pStyle w:val="ListBullet"/>
        <w:keepNext/>
        <w:keepLines/>
      </w:pPr>
      <w:r w:rsidRPr="00CD6404">
        <w:rPr>
          <w:i/>
        </w:rPr>
        <w:t>Standard</w:t>
      </w:r>
      <w:r w:rsidRPr="00CD6404">
        <w:t xml:space="preserve"> Client Workstations</w:t>
      </w:r>
    </w:p>
    <w:p w14:paraId="011E21A3" w14:textId="53383A3D" w:rsidR="00931905" w:rsidRPr="00CD6404" w:rsidRDefault="00931905" w:rsidP="00931905">
      <w:pPr>
        <w:pStyle w:val="ListBullet"/>
      </w:pPr>
      <w:r w:rsidRPr="00CD6404">
        <w:rPr>
          <w:i/>
        </w:rPr>
        <w:t>Programmer-</w:t>
      </w:r>
      <w:r w:rsidR="007A144F" w:rsidRPr="00CD6404">
        <w:rPr>
          <w:i/>
        </w:rPr>
        <w:t>O</w:t>
      </w:r>
      <w:r w:rsidRPr="00CD6404">
        <w:rPr>
          <w:i/>
        </w:rPr>
        <w:t>nly</w:t>
      </w:r>
      <w:r w:rsidRPr="00CD6404">
        <w:t xml:space="preserve"> Client Workstations</w:t>
      </w:r>
    </w:p>
    <w:p w14:paraId="542613A6" w14:textId="77777777" w:rsidR="007A144F" w:rsidRPr="00CD6404" w:rsidRDefault="007A144F" w:rsidP="007A144F">
      <w:pPr>
        <w:pStyle w:val="BodyText6"/>
      </w:pPr>
    </w:p>
    <w:p w14:paraId="7BFD0CE7" w14:textId="113A9B2E" w:rsidR="00EA3F0B" w:rsidRPr="00CD6404" w:rsidRDefault="00931905" w:rsidP="00EA3F0B">
      <w:pPr>
        <w:pStyle w:val="BodyText"/>
      </w:pPr>
      <w:r w:rsidRPr="00CD6404">
        <w:t xml:space="preserve">RPC Broker Patch </w:t>
      </w:r>
      <w:r w:rsidR="00C27E5F" w:rsidRPr="00CD6404">
        <w:t>XWB*1.1*</w:t>
      </w:r>
      <w:r w:rsidR="001A1855" w:rsidRPr="00CD6404">
        <w:t>7</w:t>
      </w:r>
      <w:r w:rsidR="00E035A0">
        <w:t>3</w:t>
      </w:r>
      <w:r w:rsidRPr="00CD6404">
        <w:t xml:space="preserve"> is a </w:t>
      </w:r>
      <w:r w:rsidR="00030F6B" w:rsidRPr="00CD6404">
        <w:t>Broker Development Kit (BDK)</w:t>
      </w:r>
      <w:r w:rsidR="00C27E5F" w:rsidRPr="00CD6404">
        <w:t xml:space="preserve"> release</w:t>
      </w:r>
      <w:r w:rsidRPr="00CD6404">
        <w:t xml:space="preserve">, </w:t>
      </w:r>
      <w:r w:rsidR="00C27E5F" w:rsidRPr="00CD6404">
        <w:t>but</w:t>
      </w:r>
      <w:r w:rsidRPr="00CD6404">
        <w:t xml:space="preserve"> it only requires installation or subsequent back-out on the </w:t>
      </w:r>
      <w:r w:rsidR="00354B28" w:rsidRPr="00CD6404">
        <w:rPr>
          <w:i/>
        </w:rPr>
        <w:t>Programmer-</w:t>
      </w:r>
      <w:r w:rsidR="007A144F" w:rsidRPr="00CD6404">
        <w:rPr>
          <w:i/>
        </w:rPr>
        <w:t>O</w:t>
      </w:r>
      <w:r w:rsidR="00354B28" w:rsidRPr="00CD6404">
        <w:rPr>
          <w:i/>
        </w:rPr>
        <w:t>nly</w:t>
      </w:r>
      <w:r w:rsidR="00354B28" w:rsidRPr="00CD6404">
        <w:t xml:space="preserve"> Client Workstations</w:t>
      </w:r>
      <w:r w:rsidRPr="00CD6404">
        <w:t>.</w:t>
      </w:r>
    </w:p>
    <w:p w14:paraId="35E4FDF2" w14:textId="77777777" w:rsidR="00F766B0" w:rsidRPr="00CD6404" w:rsidRDefault="00F766B0" w:rsidP="00F766B0">
      <w:pPr>
        <w:pStyle w:val="Heading3"/>
      </w:pPr>
      <w:bookmarkStart w:id="474" w:name="_Toc82525208"/>
      <w:r w:rsidRPr="00CD6404">
        <w:t>Load Testing</w:t>
      </w:r>
      <w:bookmarkEnd w:id="473"/>
      <w:bookmarkEnd w:id="474"/>
    </w:p>
    <w:p w14:paraId="2CEEEDE1" w14:textId="4D934750" w:rsidR="00EA3F0B" w:rsidRPr="00CD6404" w:rsidRDefault="00EA3F0B" w:rsidP="00EA3F0B">
      <w:pPr>
        <w:pStyle w:val="BodyText"/>
      </w:pPr>
      <w:bookmarkStart w:id="475" w:name="_Toc447094880"/>
      <w:r w:rsidRPr="00CD6404">
        <w:t>Not applicable</w:t>
      </w:r>
      <w:r w:rsidR="00C27E5F" w:rsidRPr="00CD6404">
        <w:t xml:space="preserve"> for RPC Broker Patch XWB*1.1*</w:t>
      </w:r>
      <w:r w:rsidR="001A1855" w:rsidRPr="00CD6404">
        <w:t>7</w:t>
      </w:r>
      <w:r w:rsidR="00E035A0">
        <w:t>3</w:t>
      </w:r>
      <w:r w:rsidR="00F726C6" w:rsidRPr="00CD6404">
        <w:t>.</w:t>
      </w:r>
      <w:r w:rsidR="00666ADD" w:rsidRPr="00CD6404">
        <w:t xml:space="preserve"> There are no resources or standards set for RPC Broker load testing, and a load testing environment is </w:t>
      </w:r>
      <w:r w:rsidR="00666ADD" w:rsidRPr="00CD6404">
        <w:rPr>
          <w:i/>
        </w:rPr>
        <w:t>not</w:t>
      </w:r>
      <w:r w:rsidR="00666ADD" w:rsidRPr="00CD6404">
        <w:t xml:space="preserve"> available.</w:t>
      </w:r>
    </w:p>
    <w:p w14:paraId="652896B8" w14:textId="77777777" w:rsidR="00F766B0" w:rsidRPr="00CD6404" w:rsidRDefault="00F766B0" w:rsidP="00F766B0">
      <w:pPr>
        <w:pStyle w:val="Heading3"/>
      </w:pPr>
      <w:bookmarkStart w:id="476" w:name="_Toc82525209"/>
      <w:r w:rsidRPr="00CD6404">
        <w:t>User Acceptance Testing</w:t>
      </w:r>
      <w:bookmarkEnd w:id="475"/>
      <w:bookmarkEnd w:id="476"/>
    </w:p>
    <w:p w14:paraId="612B03B5" w14:textId="3EA83C5E" w:rsidR="00EA3F0B" w:rsidRPr="00CD6404" w:rsidRDefault="00D35BC8" w:rsidP="00EA3F0B">
      <w:pPr>
        <w:pStyle w:val="BodyText"/>
      </w:pPr>
      <w:bookmarkStart w:id="477" w:name="_Toc447094881"/>
      <w:r w:rsidRPr="00CD6404">
        <w:t xml:space="preserve">User Acceptance Testing (UAT) for the </w:t>
      </w:r>
      <w:r w:rsidR="00C27E5F" w:rsidRPr="00CD6404">
        <w:t>RPC Broker Patch XWB*1.1*</w:t>
      </w:r>
      <w:r w:rsidR="001A1855" w:rsidRPr="00CD6404">
        <w:t>7</w:t>
      </w:r>
      <w:r w:rsidR="00E035A0">
        <w:t>3</w:t>
      </w:r>
      <w:r w:rsidR="00EA3F0B" w:rsidRPr="00CD6404">
        <w:t xml:space="preserve"> is performed during </w:t>
      </w:r>
      <w:r w:rsidR="00992673" w:rsidRPr="00CD6404">
        <w:t xml:space="preserve">development of Graphical User Interface (GUI) applications. </w:t>
      </w:r>
      <w:r w:rsidRPr="00CD6404">
        <w:t>RPC Broker BDK</w:t>
      </w:r>
      <w:r w:rsidR="00992673" w:rsidRPr="00CD6404">
        <w:t xml:space="preserve"> users are other developers. Multiple project teams</w:t>
      </w:r>
      <w:r w:rsidR="007673C8" w:rsidRPr="00CD6404">
        <w:t xml:space="preserve">, </w:t>
      </w:r>
      <w:r w:rsidR="00992673" w:rsidRPr="00CD6404">
        <w:t>including CPRS</w:t>
      </w:r>
      <w:r w:rsidR="007673C8" w:rsidRPr="00CD6404">
        <w:t xml:space="preserve"> and</w:t>
      </w:r>
      <w:r w:rsidR="00992673" w:rsidRPr="00CD6404">
        <w:t xml:space="preserve"> VistA Imaging</w:t>
      </w:r>
      <w:r w:rsidR="007673C8" w:rsidRPr="00CD6404">
        <w:t>,</w:t>
      </w:r>
      <w:r w:rsidR="00992673" w:rsidRPr="00CD6404">
        <w:t xml:space="preserve"> are already developing using this code</w:t>
      </w:r>
      <w:r w:rsidR="00EA3F0B" w:rsidRPr="00CD6404">
        <w:t>.</w:t>
      </w:r>
      <w:r w:rsidR="007673C8" w:rsidRPr="00CD6404">
        <w:rPr>
          <w:rFonts w:eastAsia="Times New Roman"/>
        </w:rPr>
        <w:t xml:space="preserve"> Upon release, all GUI applications that interface into VistA will use this BDK version.</w:t>
      </w:r>
    </w:p>
    <w:p w14:paraId="4A3A220D" w14:textId="77777777" w:rsidR="00F766B0" w:rsidRPr="00CD6404" w:rsidRDefault="00F766B0" w:rsidP="00F766B0">
      <w:pPr>
        <w:pStyle w:val="Heading2"/>
      </w:pPr>
      <w:bookmarkStart w:id="478" w:name="_Toc82525210"/>
      <w:r w:rsidRPr="00CD6404">
        <w:t>Back-Out Criteria</w:t>
      </w:r>
      <w:bookmarkEnd w:id="477"/>
      <w:bookmarkEnd w:id="478"/>
    </w:p>
    <w:p w14:paraId="33392AC2" w14:textId="1E62A460" w:rsidR="00EA3F0B" w:rsidRPr="00CD6404" w:rsidRDefault="00C27E5F" w:rsidP="00EA3F0B">
      <w:pPr>
        <w:pStyle w:val="BodyText"/>
      </w:pPr>
      <w:bookmarkStart w:id="479" w:name="_Toc447094882"/>
      <w:r w:rsidRPr="00CD6404">
        <w:t>RPC Broker Patch XWB*1.1*</w:t>
      </w:r>
      <w:r w:rsidR="001A1855" w:rsidRPr="00CD6404">
        <w:t>7</w:t>
      </w:r>
      <w:r w:rsidR="00E035A0">
        <w:t>3</w:t>
      </w:r>
      <w:r w:rsidR="00EA3F0B" w:rsidRPr="00CD6404">
        <w:t xml:space="preserve"> back-out criteria follow existing VistA </w:t>
      </w:r>
      <w:r w:rsidR="002165E9" w:rsidRPr="00CD6404">
        <w:t xml:space="preserve">patch </w:t>
      </w:r>
      <w:r w:rsidR="00EA3F0B" w:rsidRPr="00CD6404">
        <w:t>back-out procedures.</w:t>
      </w:r>
    </w:p>
    <w:p w14:paraId="332A2CBE" w14:textId="77777777" w:rsidR="00F766B0" w:rsidRPr="00CD6404" w:rsidRDefault="00F766B0" w:rsidP="00F766B0">
      <w:pPr>
        <w:pStyle w:val="Heading2"/>
      </w:pPr>
      <w:bookmarkStart w:id="480" w:name="_Toc82525211"/>
      <w:r w:rsidRPr="00CD6404">
        <w:lastRenderedPageBreak/>
        <w:t>Back-Out Risks</w:t>
      </w:r>
      <w:bookmarkEnd w:id="479"/>
      <w:bookmarkEnd w:id="480"/>
    </w:p>
    <w:p w14:paraId="74034DD0" w14:textId="08849947" w:rsidR="00EA3F0B" w:rsidRPr="00CD6404" w:rsidRDefault="00C27E5F" w:rsidP="00EA3F0B">
      <w:pPr>
        <w:pStyle w:val="BodyText"/>
      </w:pPr>
      <w:bookmarkStart w:id="481" w:name="_Toc447094883"/>
      <w:r w:rsidRPr="00CD6404">
        <w:t>RPC Broker Patch XWB*1.1*</w:t>
      </w:r>
      <w:r w:rsidR="001A1855" w:rsidRPr="00CD6404">
        <w:t>7</w:t>
      </w:r>
      <w:r w:rsidR="00E035A0">
        <w:t>3</w:t>
      </w:r>
      <w:r w:rsidR="00EA3F0B" w:rsidRPr="00CD6404">
        <w:t xml:space="preserve"> back-out risks are the same risks established with existing VistA </w:t>
      </w:r>
      <w:r w:rsidR="002165E9" w:rsidRPr="00CD6404">
        <w:t xml:space="preserve">patch </w:t>
      </w:r>
      <w:r w:rsidR="00EA3F0B" w:rsidRPr="00CD6404">
        <w:t>back-out procedures.</w:t>
      </w:r>
    </w:p>
    <w:p w14:paraId="3DCD07C5" w14:textId="77777777" w:rsidR="00F766B0" w:rsidRPr="00CD6404" w:rsidRDefault="00F766B0" w:rsidP="00F766B0">
      <w:pPr>
        <w:pStyle w:val="Heading2"/>
      </w:pPr>
      <w:bookmarkStart w:id="482" w:name="_Toc82525212"/>
      <w:r w:rsidRPr="00CD6404">
        <w:t>Authority for Back-Out</w:t>
      </w:r>
      <w:bookmarkEnd w:id="481"/>
      <w:bookmarkEnd w:id="482"/>
    </w:p>
    <w:p w14:paraId="7DAFD6EC" w14:textId="77777777" w:rsidR="00EA3F0B" w:rsidRPr="00CD6404" w:rsidRDefault="00EA3F0B" w:rsidP="00EA3F0B">
      <w:pPr>
        <w:pStyle w:val="BodyText"/>
      </w:pPr>
      <w:bookmarkStart w:id="483" w:name="_Toc447094884"/>
      <w:r w:rsidRPr="00CD6404">
        <w:t xml:space="preserve">The authority for the need of back-out would reside with </w:t>
      </w:r>
      <w:r w:rsidR="00BD7545" w:rsidRPr="00CD6404">
        <w:t>Veterans Health Administration (</w:t>
      </w:r>
      <w:r w:rsidRPr="00CD6404">
        <w:t>VHA</w:t>
      </w:r>
      <w:r w:rsidR="00BD7545" w:rsidRPr="00CD6404">
        <w:t>),</w:t>
      </w:r>
      <w:r w:rsidRPr="00CD6404">
        <w:t xml:space="preserve"> </w:t>
      </w:r>
      <w:r w:rsidR="00BD7545" w:rsidRPr="00CD6404">
        <w:t>Office of Information and Technology (</w:t>
      </w:r>
      <w:r w:rsidR="00684B1D" w:rsidRPr="00CD6404">
        <w:t>OIT</w:t>
      </w:r>
      <w:r w:rsidR="00BD7545" w:rsidRPr="00CD6404">
        <w:t>), and Enterprise Program Management Office (</w:t>
      </w:r>
      <w:r w:rsidRPr="00CD6404">
        <w:t>EPMO</w:t>
      </w:r>
      <w:r w:rsidR="00BD7545" w:rsidRPr="00CD6404">
        <w:t>)</w:t>
      </w:r>
      <w:r w:rsidRPr="00CD6404">
        <w:t xml:space="preserve"> representatives.</w:t>
      </w:r>
    </w:p>
    <w:p w14:paraId="5DD50B14" w14:textId="77777777" w:rsidR="00F766B0" w:rsidRPr="00CD6404" w:rsidRDefault="00F766B0" w:rsidP="00F766B0">
      <w:pPr>
        <w:pStyle w:val="Heading2"/>
      </w:pPr>
      <w:bookmarkStart w:id="484" w:name="_Toc82525213"/>
      <w:r w:rsidRPr="00CD6404">
        <w:t>Back-Out Procedure</w:t>
      </w:r>
      <w:bookmarkEnd w:id="483"/>
      <w:bookmarkEnd w:id="484"/>
    </w:p>
    <w:p w14:paraId="5116D51B" w14:textId="77777777" w:rsidR="00BD7545" w:rsidRPr="00CD6404" w:rsidRDefault="00BD7545" w:rsidP="00BD7545">
      <w:pPr>
        <w:pStyle w:val="Heading3"/>
      </w:pPr>
      <w:bookmarkStart w:id="485" w:name="_Ref484611332"/>
      <w:bookmarkStart w:id="486" w:name="_Toc82525214"/>
      <w:r w:rsidRPr="00CD6404">
        <w:t>VistA M Servers</w:t>
      </w:r>
      <w:bookmarkEnd w:id="485"/>
      <w:bookmarkEnd w:id="486"/>
    </w:p>
    <w:p w14:paraId="446A1676" w14:textId="26DA55BD" w:rsidR="006D624F" w:rsidRPr="00CD6404" w:rsidRDefault="006D624F" w:rsidP="006D624F">
      <w:pPr>
        <w:pStyle w:val="BodyText"/>
      </w:pPr>
      <w:bookmarkStart w:id="487" w:name="_Toc447094885"/>
      <w:r w:rsidRPr="00CD6404">
        <w:t>The RPC Broker Patch XWB*1.1*7</w:t>
      </w:r>
      <w:r w:rsidR="00E035A0">
        <w:t>3</w:t>
      </w:r>
      <w:r w:rsidRPr="00CD6404">
        <w:t xml:space="preserve"> BDK installation does </w:t>
      </w:r>
      <w:r w:rsidRPr="00CD6404">
        <w:rPr>
          <w:i/>
        </w:rPr>
        <w:t>not</w:t>
      </w:r>
      <w:r w:rsidRPr="00CD6404">
        <w:t xml:space="preserve"> add any new or update any existing VistA M Server routines, so no back-out is required on VistA M Servers.</w:t>
      </w:r>
    </w:p>
    <w:p w14:paraId="5997C93E" w14:textId="77777777" w:rsidR="00BD7545" w:rsidRPr="00CD6404" w:rsidRDefault="00BD7545" w:rsidP="00BD7545">
      <w:pPr>
        <w:pStyle w:val="Heading3"/>
      </w:pPr>
      <w:bookmarkStart w:id="488" w:name="_Toc82525215"/>
      <w:r w:rsidRPr="00CD6404">
        <w:rPr>
          <w:i/>
        </w:rPr>
        <w:t>Standard</w:t>
      </w:r>
      <w:r w:rsidRPr="00CD6404">
        <w:t xml:space="preserve"> Client Workstations</w:t>
      </w:r>
      <w:bookmarkEnd w:id="488"/>
    </w:p>
    <w:p w14:paraId="2F1033B4" w14:textId="30131878" w:rsidR="00827B6E" w:rsidRPr="00CD6404" w:rsidRDefault="00BD7545" w:rsidP="00EA3F0B">
      <w:pPr>
        <w:pStyle w:val="BodyText"/>
      </w:pPr>
      <w:r w:rsidRPr="00CD6404">
        <w:t xml:space="preserve">The </w:t>
      </w:r>
      <w:r w:rsidR="001E718F" w:rsidRPr="00CD6404">
        <w:t>RPC Broker Patch XWB*1.1*</w:t>
      </w:r>
      <w:r w:rsidR="001A1855" w:rsidRPr="00CD6404">
        <w:t>7</w:t>
      </w:r>
      <w:r w:rsidR="00E035A0">
        <w:t>3</w:t>
      </w:r>
      <w:r w:rsidR="00827B6E" w:rsidRPr="00CD6404">
        <w:t xml:space="preserve"> </w:t>
      </w:r>
      <w:r w:rsidR="00030F6B" w:rsidRPr="00CD6404">
        <w:t xml:space="preserve">BDK </w:t>
      </w:r>
      <w:r w:rsidR="00827B6E" w:rsidRPr="00CD6404">
        <w:t xml:space="preserve">installation does </w:t>
      </w:r>
      <w:r w:rsidR="00827B6E" w:rsidRPr="00CD6404">
        <w:rPr>
          <w:i/>
        </w:rPr>
        <w:t>not</w:t>
      </w:r>
      <w:r w:rsidR="00827B6E" w:rsidRPr="00CD6404">
        <w:t xml:space="preserve"> add any new or update any existing components on the </w:t>
      </w:r>
      <w:r w:rsidR="00827B6E" w:rsidRPr="00CD6404">
        <w:rPr>
          <w:i/>
        </w:rPr>
        <w:t>Standard</w:t>
      </w:r>
      <w:r w:rsidR="00827B6E" w:rsidRPr="00CD6404">
        <w:t xml:space="preserve"> Client Workstation, so no back-out is required on </w:t>
      </w:r>
      <w:r w:rsidR="00827B6E" w:rsidRPr="00CD6404">
        <w:rPr>
          <w:i/>
        </w:rPr>
        <w:t>Standard</w:t>
      </w:r>
      <w:r w:rsidR="00827B6E" w:rsidRPr="00CD6404">
        <w:t xml:space="preserve"> Client Workstations.</w:t>
      </w:r>
    </w:p>
    <w:p w14:paraId="1B9C549D" w14:textId="5D577102" w:rsidR="00BD7545" w:rsidRPr="00CD6404" w:rsidRDefault="00BD7545" w:rsidP="00BD7545">
      <w:pPr>
        <w:pStyle w:val="Heading3"/>
      </w:pPr>
      <w:bookmarkStart w:id="489" w:name="_Toc82525216"/>
      <w:r w:rsidRPr="00CD6404">
        <w:rPr>
          <w:i/>
        </w:rPr>
        <w:t>Programmer-</w:t>
      </w:r>
      <w:r w:rsidR="007A144F" w:rsidRPr="00CD6404">
        <w:rPr>
          <w:i/>
        </w:rPr>
        <w:t>O</w:t>
      </w:r>
      <w:r w:rsidRPr="00CD6404">
        <w:rPr>
          <w:i/>
        </w:rPr>
        <w:t>nly</w:t>
      </w:r>
      <w:r w:rsidRPr="00CD6404">
        <w:t xml:space="preserve"> Client Workstations</w:t>
      </w:r>
      <w:bookmarkEnd w:id="489"/>
    </w:p>
    <w:p w14:paraId="5766C4CE" w14:textId="488DAE08" w:rsidR="00CD382B" w:rsidRPr="00CD6404" w:rsidRDefault="00BD7545" w:rsidP="00E11489">
      <w:pPr>
        <w:pStyle w:val="BodyText"/>
        <w:keepNext/>
        <w:keepLines/>
      </w:pPr>
      <w:r w:rsidRPr="00CD6404">
        <w:t xml:space="preserve">The </w:t>
      </w:r>
      <w:r w:rsidR="001E718F" w:rsidRPr="00CD6404">
        <w:t>RPC Broker Patch XWB*1.1*</w:t>
      </w:r>
      <w:r w:rsidR="001A1855" w:rsidRPr="00CD6404">
        <w:t>7</w:t>
      </w:r>
      <w:r w:rsidR="00E035A0">
        <w:t>3</w:t>
      </w:r>
      <w:r w:rsidR="00CD382B" w:rsidRPr="00CD6404">
        <w:t xml:space="preserve"> </w:t>
      </w:r>
      <w:r w:rsidRPr="00CD6404">
        <w:t>installation provides an updated Broker Development Kit (BDK).</w:t>
      </w:r>
      <w:r w:rsidR="00364ADC" w:rsidRPr="00CD6404">
        <w:t xml:space="preserve"> </w:t>
      </w:r>
      <w:r w:rsidR="00F9355A" w:rsidRPr="00CD6404">
        <w:t xml:space="preserve">To back-out the new BDK software and restore the previous BDK on the </w:t>
      </w:r>
      <w:r w:rsidR="00F9355A" w:rsidRPr="00CD6404">
        <w:rPr>
          <w:i/>
        </w:rPr>
        <w:t>Programmer-</w:t>
      </w:r>
      <w:r w:rsidR="007A144F" w:rsidRPr="00CD6404">
        <w:rPr>
          <w:i/>
        </w:rPr>
        <w:t>O</w:t>
      </w:r>
      <w:r w:rsidR="00F9355A" w:rsidRPr="00CD6404">
        <w:rPr>
          <w:i/>
        </w:rPr>
        <w:t>nly</w:t>
      </w:r>
      <w:r w:rsidR="00F9355A" w:rsidRPr="00CD6404">
        <w:t xml:space="preserve"> Client Workstations, perform the following procedure:</w:t>
      </w:r>
    </w:p>
    <w:p w14:paraId="1C98EE67" w14:textId="5CC32E89" w:rsidR="003B135D" w:rsidRPr="00CD6404" w:rsidRDefault="003B135D" w:rsidP="00A27265">
      <w:pPr>
        <w:pStyle w:val="ListNumber"/>
        <w:keepNext/>
        <w:keepLines/>
        <w:numPr>
          <w:ilvl w:val="0"/>
          <w:numId w:val="34"/>
        </w:numPr>
        <w:tabs>
          <w:tab w:val="clear" w:pos="360"/>
        </w:tabs>
        <w:ind w:left="720"/>
      </w:pPr>
      <w:bookmarkStart w:id="490" w:name="backout_programmer_workstation_step_1"/>
      <w:r w:rsidRPr="00CD6404">
        <w:t xml:space="preserve">On the </w:t>
      </w:r>
      <w:r w:rsidRPr="00CD6404">
        <w:rPr>
          <w:i/>
        </w:rPr>
        <w:t>Programmer-</w:t>
      </w:r>
      <w:r w:rsidR="007A144F" w:rsidRPr="00CD6404">
        <w:rPr>
          <w:i/>
        </w:rPr>
        <w:t>O</w:t>
      </w:r>
      <w:r w:rsidRPr="00CD6404">
        <w:rPr>
          <w:i/>
        </w:rPr>
        <w:t>nly</w:t>
      </w:r>
      <w:r w:rsidRPr="00CD6404">
        <w:t xml:space="preserve"> Client Workstation, navigate to the following directory:</w:t>
      </w:r>
    </w:p>
    <w:bookmarkEnd w:id="490"/>
    <w:p w14:paraId="31FE978C" w14:textId="4FCBF346" w:rsidR="003B135D" w:rsidRPr="00CD6404" w:rsidRDefault="003B135D" w:rsidP="003B135D">
      <w:pPr>
        <w:pStyle w:val="BodyTextIndent3"/>
        <w:keepNext/>
        <w:keepLines/>
        <w:rPr>
          <w:rFonts w:cs="Times New Roman"/>
          <w:b/>
          <w:szCs w:val="22"/>
        </w:rPr>
      </w:pPr>
      <w:r w:rsidRPr="00CD6404">
        <w:rPr>
          <w:rFonts w:cs="Times New Roman"/>
          <w:b/>
          <w:szCs w:val="22"/>
        </w:rPr>
        <w:t>C:\Program Files (x86)\VistA</w:t>
      </w:r>
    </w:p>
    <w:p w14:paraId="5E409D11" w14:textId="77777777" w:rsidR="0025555E" w:rsidRPr="00CD6404" w:rsidRDefault="0025555E" w:rsidP="0025555E">
      <w:pPr>
        <w:pStyle w:val="BodyText6"/>
        <w:keepNext/>
        <w:keepLines/>
      </w:pPr>
    </w:p>
    <w:p w14:paraId="0F089D32" w14:textId="77777777" w:rsidR="003B135D" w:rsidRPr="00CD6404" w:rsidRDefault="003B135D" w:rsidP="003B135D">
      <w:pPr>
        <w:pStyle w:val="ListNumber"/>
      </w:pPr>
      <w:bookmarkStart w:id="491" w:name="backout_programmer_workstation_step_2"/>
      <w:r w:rsidRPr="00CD6404">
        <w:t xml:space="preserve">Delete the </w:t>
      </w:r>
      <w:r w:rsidRPr="00CD6404">
        <w:rPr>
          <w:b/>
        </w:rPr>
        <w:t>BDK32</w:t>
      </w:r>
      <w:r w:rsidRPr="00CD6404">
        <w:t xml:space="preserve"> directory.</w:t>
      </w:r>
    </w:p>
    <w:p w14:paraId="588337A4" w14:textId="04AB1B43" w:rsidR="00CD2475" w:rsidRPr="00CD6404" w:rsidRDefault="00CD2475" w:rsidP="003B135D">
      <w:pPr>
        <w:pStyle w:val="ListNumber"/>
        <w:keepNext/>
        <w:keepLines/>
      </w:pPr>
      <w:bookmarkStart w:id="492" w:name="backout_programmer_workstation_step_3"/>
      <w:bookmarkEnd w:id="491"/>
      <w:r w:rsidRPr="00CD6404">
        <w:t xml:space="preserve">Locate the BDK backup directory from </w:t>
      </w:r>
      <w:hyperlink w:anchor="install_bdk_software_step_02" w:history="1">
        <w:r w:rsidRPr="00AB49C0">
          <w:rPr>
            <w:rStyle w:val="Hyperlink"/>
          </w:rPr>
          <w:t>Step 2</w:t>
        </w:r>
      </w:hyperlink>
      <w:r w:rsidRPr="00CD6404">
        <w:t xml:space="preserve"> in Section </w:t>
      </w:r>
      <w:r w:rsidRPr="00CD6404">
        <w:rPr>
          <w:color w:val="0000FF"/>
        </w:rPr>
        <w:fldChar w:fldCharType="begin"/>
      </w:r>
      <w:r w:rsidRPr="00CD6404">
        <w:rPr>
          <w:color w:val="0000FF"/>
        </w:rPr>
        <w:instrText xml:space="preserve"> REF _Ref373319621 \w \h  \* MERGEFORMAT </w:instrText>
      </w:r>
      <w:r w:rsidRPr="00CD6404">
        <w:rPr>
          <w:color w:val="0000FF"/>
        </w:rPr>
      </w:r>
      <w:r w:rsidRPr="00CD6404">
        <w:rPr>
          <w:color w:val="0000FF"/>
        </w:rPr>
        <w:fldChar w:fldCharType="separate"/>
      </w:r>
      <w:r w:rsidR="008779A7">
        <w:rPr>
          <w:color w:val="0000FF"/>
        </w:rPr>
        <w:t>4.8.3.3</w:t>
      </w:r>
      <w:r w:rsidRPr="00CD6404">
        <w:rPr>
          <w:color w:val="0000FF"/>
        </w:rPr>
        <w:fldChar w:fldCharType="end"/>
      </w:r>
      <w:r w:rsidRPr="00CD6404">
        <w:t>.</w:t>
      </w:r>
      <w:r w:rsidR="0015235F" w:rsidRPr="00CD6404">
        <w:t xml:space="preserve"> </w:t>
      </w:r>
      <w:r w:rsidRPr="00CD6404">
        <w:t>For example:</w:t>
      </w:r>
    </w:p>
    <w:bookmarkEnd w:id="492"/>
    <w:p w14:paraId="3CFA7C6C" w14:textId="09FF8D98" w:rsidR="00CD2475" w:rsidRPr="00CD6404" w:rsidRDefault="00CD2475" w:rsidP="003B135D">
      <w:pPr>
        <w:pStyle w:val="BodyTextIndent3"/>
        <w:keepNext/>
        <w:keepLines/>
      </w:pPr>
      <w:r w:rsidRPr="00CD6404">
        <w:rPr>
          <w:rFonts w:cs="Times New Roman"/>
          <w:szCs w:val="22"/>
        </w:rPr>
        <w:t>C:\Program Files (x86)\VistA\</w:t>
      </w:r>
      <w:r w:rsidR="00354B28" w:rsidRPr="00CD6404">
        <w:rPr>
          <w:b/>
        </w:rPr>
        <w:t>BDK32_P</w:t>
      </w:r>
      <w:r w:rsidR="006F2431" w:rsidRPr="00CD6404">
        <w:rPr>
          <w:b/>
        </w:rPr>
        <w:t>7</w:t>
      </w:r>
      <w:r w:rsidR="00D53138">
        <w:rPr>
          <w:b/>
        </w:rPr>
        <w:t>2</w:t>
      </w:r>
    </w:p>
    <w:p w14:paraId="70842003" w14:textId="77777777" w:rsidR="00CD2475" w:rsidRPr="00CD6404" w:rsidRDefault="00CD2475" w:rsidP="003B135D">
      <w:pPr>
        <w:pStyle w:val="BodyText3"/>
        <w:keepNext/>
        <w:keepLines/>
      </w:pPr>
      <w:r w:rsidRPr="00CD6404">
        <w:t>Or:</w:t>
      </w:r>
    </w:p>
    <w:p w14:paraId="17CCF8B2" w14:textId="73D13ABA" w:rsidR="00CD2475" w:rsidRPr="00CD6404" w:rsidRDefault="00CD2475" w:rsidP="00CD2475">
      <w:pPr>
        <w:pStyle w:val="BodyTextIndent3"/>
        <w:rPr>
          <w:b/>
        </w:rPr>
      </w:pPr>
      <w:r w:rsidRPr="00CD6404">
        <w:t>C:\Users\</w:t>
      </w:r>
      <w:r w:rsidRPr="00CD6404">
        <w:rPr>
          <w:i/>
        </w:rPr>
        <w:t>&lt;YourName&gt;</w:t>
      </w:r>
      <w:r w:rsidRPr="00CD6404">
        <w:t>\My Documents\</w:t>
      </w:r>
      <w:r w:rsidRPr="00CD6404">
        <w:rPr>
          <w:b/>
        </w:rPr>
        <w:t>BDK32_</w:t>
      </w:r>
      <w:r w:rsidR="00354B28" w:rsidRPr="00CD6404">
        <w:rPr>
          <w:b/>
        </w:rPr>
        <w:t>P</w:t>
      </w:r>
      <w:r w:rsidR="006F2431" w:rsidRPr="00CD6404">
        <w:rPr>
          <w:b/>
        </w:rPr>
        <w:t>7</w:t>
      </w:r>
      <w:r w:rsidR="00D53138">
        <w:rPr>
          <w:b/>
        </w:rPr>
        <w:t>2</w:t>
      </w:r>
    </w:p>
    <w:p w14:paraId="1F7FA3EC" w14:textId="77777777" w:rsidR="008D2593" w:rsidRPr="00CD6404" w:rsidRDefault="008D2593" w:rsidP="008D2593">
      <w:pPr>
        <w:pStyle w:val="BodyText6"/>
      </w:pPr>
    </w:p>
    <w:p w14:paraId="2D6D83D4" w14:textId="77777777" w:rsidR="00CD2475" w:rsidRPr="00CD6404" w:rsidRDefault="003B135D" w:rsidP="003B135D">
      <w:pPr>
        <w:pStyle w:val="ListNumber"/>
      </w:pPr>
      <w:bookmarkStart w:id="493" w:name="backout_programmer_workstation_step_4"/>
      <w:r w:rsidRPr="00CD6404">
        <w:t xml:space="preserve">Rename the backup file to </w:t>
      </w:r>
      <w:r w:rsidRPr="00CD6404">
        <w:rPr>
          <w:b/>
        </w:rPr>
        <w:t>BDK32</w:t>
      </w:r>
      <w:r w:rsidRPr="00CD6404">
        <w:t>.</w:t>
      </w:r>
    </w:p>
    <w:p w14:paraId="5D673A93" w14:textId="01CE097F" w:rsidR="003B135D" w:rsidRPr="00CD6404" w:rsidRDefault="003B135D" w:rsidP="00EA3F0B">
      <w:pPr>
        <w:pStyle w:val="ListNumber"/>
      </w:pPr>
      <w:bookmarkStart w:id="494" w:name="backout_programmer_workstation_step_5"/>
      <w:bookmarkEnd w:id="493"/>
      <w:r w:rsidRPr="00CD6404">
        <w:t xml:space="preserve">Copy the restored </w:t>
      </w:r>
      <w:r w:rsidRPr="00D53138">
        <w:rPr>
          <w:b/>
          <w:bCs/>
        </w:rPr>
        <w:t>BDK32</w:t>
      </w:r>
      <w:r w:rsidRPr="00CD6404">
        <w:t xml:space="preserve"> to the directory in </w:t>
      </w:r>
      <w:hyperlink w:anchor="backout_programmer_workstation_step_1" w:history="1">
        <w:r w:rsidRPr="00D53138">
          <w:rPr>
            <w:rStyle w:val="Hyperlink"/>
          </w:rPr>
          <w:t>Step 1</w:t>
        </w:r>
      </w:hyperlink>
      <w:r w:rsidRPr="00CD6404">
        <w:t>.</w:t>
      </w:r>
    </w:p>
    <w:bookmarkEnd w:id="494"/>
    <w:p w14:paraId="3370BC57" w14:textId="77777777" w:rsidR="008D2593" w:rsidRPr="00CD6404" w:rsidRDefault="008D2593" w:rsidP="008D2593">
      <w:pPr>
        <w:pStyle w:val="BodyText6"/>
      </w:pPr>
    </w:p>
    <w:p w14:paraId="5C3EFC15" w14:textId="77777777" w:rsidR="00F766B0" w:rsidRPr="00CD6404" w:rsidRDefault="00F766B0" w:rsidP="00F766B0">
      <w:pPr>
        <w:pStyle w:val="Heading2"/>
      </w:pPr>
      <w:bookmarkStart w:id="495" w:name="_Toc82525217"/>
      <w:r w:rsidRPr="00CD6404">
        <w:lastRenderedPageBreak/>
        <w:t>Back-</w:t>
      </w:r>
      <w:r w:rsidR="00AB4FD4" w:rsidRPr="00CD6404">
        <w:t>O</w:t>
      </w:r>
      <w:r w:rsidRPr="00CD6404">
        <w:t>ut Verification Procedure</w:t>
      </w:r>
      <w:bookmarkEnd w:id="487"/>
      <w:bookmarkEnd w:id="495"/>
    </w:p>
    <w:p w14:paraId="775993EF" w14:textId="48425184" w:rsidR="00F766B0" w:rsidRPr="00CD6404" w:rsidRDefault="003B135D" w:rsidP="003B135D">
      <w:pPr>
        <w:pStyle w:val="BodyText"/>
        <w:keepNext/>
        <w:keepLines/>
      </w:pPr>
      <w:r w:rsidRPr="00CD6404">
        <w:t xml:space="preserve">To verify the </w:t>
      </w:r>
      <w:r w:rsidRPr="0002034E">
        <w:rPr>
          <w:b/>
          <w:bCs/>
        </w:rPr>
        <w:t>BDK32</w:t>
      </w:r>
      <w:r w:rsidRPr="00CD6404">
        <w:t xml:space="preserve"> directory has been restored</w:t>
      </w:r>
      <w:r w:rsidR="00197E48" w:rsidRPr="00CD6404">
        <w:t xml:space="preserve"> to the version released </w:t>
      </w:r>
      <w:r w:rsidR="00354B28" w:rsidRPr="00CD6404">
        <w:t>with RPC Broker Patch XWB*1.1*</w:t>
      </w:r>
      <w:r w:rsidR="0025555E" w:rsidRPr="00CD6404">
        <w:t>7</w:t>
      </w:r>
      <w:r w:rsidR="00E035A0">
        <w:t>2</w:t>
      </w:r>
      <w:r w:rsidRPr="00CD6404">
        <w:t xml:space="preserve">, </w:t>
      </w:r>
      <w:r w:rsidR="00197E48" w:rsidRPr="00CD6404">
        <w:t>perform the following procedure</w:t>
      </w:r>
      <w:r w:rsidRPr="00CD6404">
        <w:t>:</w:t>
      </w:r>
    </w:p>
    <w:p w14:paraId="428D1DA7" w14:textId="2ED91F90" w:rsidR="003B135D" w:rsidRPr="00CD6404" w:rsidRDefault="003B135D" w:rsidP="00A27265">
      <w:pPr>
        <w:pStyle w:val="ListNumber"/>
        <w:keepNext/>
        <w:keepLines/>
        <w:numPr>
          <w:ilvl w:val="0"/>
          <w:numId w:val="35"/>
        </w:numPr>
        <w:tabs>
          <w:tab w:val="clear" w:pos="360"/>
        </w:tabs>
        <w:ind w:left="720"/>
      </w:pPr>
      <w:r w:rsidRPr="00CD6404">
        <w:t xml:space="preserve">On the </w:t>
      </w:r>
      <w:r w:rsidRPr="00CD6404">
        <w:rPr>
          <w:i/>
        </w:rPr>
        <w:t>Programmer-</w:t>
      </w:r>
      <w:r w:rsidR="007A144F" w:rsidRPr="00CD6404">
        <w:rPr>
          <w:i/>
        </w:rPr>
        <w:t>O</w:t>
      </w:r>
      <w:r w:rsidRPr="00CD6404">
        <w:rPr>
          <w:i/>
        </w:rPr>
        <w:t>nly</w:t>
      </w:r>
      <w:r w:rsidRPr="00CD6404">
        <w:t xml:space="preserve"> Client Workstation, navigate to the following directory:</w:t>
      </w:r>
    </w:p>
    <w:p w14:paraId="3AB763D0" w14:textId="62C35AF0" w:rsidR="003B135D" w:rsidRPr="00CD6404" w:rsidRDefault="003B135D" w:rsidP="003B135D">
      <w:pPr>
        <w:pStyle w:val="BodyTextIndent3"/>
        <w:keepNext/>
        <w:keepLines/>
        <w:rPr>
          <w:rFonts w:cs="Times New Roman"/>
          <w:b/>
          <w:szCs w:val="22"/>
        </w:rPr>
      </w:pPr>
      <w:r w:rsidRPr="00CD6404">
        <w:rPr>
          <w:rFonts w:cs="Times New Roman"/>
          <w:b/>
          <w:szCs w:val="22"/>
        </w:rPr>
        <w:t>C:\Program Files (x86)\VistA\BDK32</w:t>
      </w:r>
    </w:p>
    <w:p w14:paraId="7B84936F" w14:textId="77777777" w:rsidR="0025555E" w:rsidRPr="00CD6404" w:rsidRDefault="0025555E" w:rsidP="0025555E">
      <w:pPr>
        <w:pStyle w:val="BodyText6"/>
        <w:keepNext/>
        <w:keepLines/>
      </w:pPr>
    </w:p>
    <w:p w14:paraId="287CFBBB" w14:textId="77777777" w:rsidR="003B135D" w:rsidRPr="00CD6404" w:rsidRDefault="003B135D" w:rsidP="003B135D">
      <w:pPr>
        <w:pStyle w:val="ListNumber"/>
        <w:keepNext/>
        <w:keepLines/>
      </w:pPr>
      <w:r w:rsidRPr="00CD6404">
        <w:t xml:space="preserve">Verify the following directory structure </w:t>
      </w:r>
      <w:r w:rsidR="00197E48" w:rsidRPr="00CD6404">
        <w:t>exists</w:t>
      </w:r>
      <w:r w:rsidRPr="00CD6404">
        <w:t>:</w:t>
      </w:r>
    </w:p>
    <w:p w14:paraId="5DD1EE41" w14:textId="77777777" w:rsidR="00593FD9" w:rsidRPr="00CD6404" w:rsidRDefault="00593FD9" w:rsidP="003B135D">
      <w:pPr>
        <w:pStyle w:val="ListBulletIndent"/>
        <w:keepNext/>
        <w:keepLines/>
      </w:pPr>
      <w:r w:rsidRPr="00CD6404">
        <w:rPr>
          <w:b/>
        </w:rPr>
        <w:t>BAPI32dll</w:t>
      </w:r>
    </w:p>
    <w:p w14:paraId="59AE0BBA" w14:textId="77777777" w:rsidR="003B135D" w:rsidRPr="00CD6404" w:rsidRDefault="003B135D" w:rsidP="003B135D">
      <w:pPr>
        <w:pStyle w:val="ListBulletIndent"/>
        <w:keepNext/>
        <w:keepLines/>
      </w:pPr>
      <w:r w:rsidRPr="00CD6404">
        <w:rPr>
          <w:b/>
        </w:rPr>
        <w:t>Help</w:t>
      </w:r>
    </w:p>
    <w:p w14:paraId="0504CFCA" w14:textId="77777777" w:rsidR="003B135D" w:rsidRPr="00CD6404" w:rsidRDefault="003B135D" w:rsidP="003B135D">
      <w:pPr>
        <w:pStyle w:val="ListBulletIndent"/>
        <w:keepNext/>
        <w:keepLines/>
      </w:pPr>
      <w:r w:rsidRPr="00CD6404">
        <w:rPr>
          <w:b/>
        </w:rPr>
        <w:t>Samples</w:t>
      </w:r>
    </w:p>
    <w:p w14:paraId="24A43D78" w14:textId="77777777" w:rsidR="003B135D" w:rsidRPr="00CD6404" w:rsidRDefault="003B135D" w:rsidP="003B135D">
      <w:pPr>
        <w:pStyle w:val="ListBullet2Indent"/>
        <w:keepNext/>
        <w:keepLines/>
      </w:pPr>
      <w:proofErr w:type="spellStart"/>
      <w:r w:rsidRPr="00CD6404">
        <w:rPr>
          <w:b/>
        </w:rPr>
        <w:t>BrokerEx</w:t>
      </w:r>
      <w:proofErr w:type="spellEnd"/>
    </w:p>
    <w:p w14:paraId="4BD6EA34" w14:textId="36CB0C0F" w:rsidR="003B135D" w:rsidRPr="00CD6404" w:rsidRDefault="003B135D" w:rsidP="00197E48">
      <w:pPr>
        <w:pStyle w:val="ListBullet2Indent"/>
      </w:pPr>
      <w:r w:rsidRPr="00CD6404">
        <w:rPr>
          <w:b/>
        </w:rPr>
        <w:t>BSE</w:t>
      </w:r>
    </w:p>
    <w:p w14:paraId="269A7DFB" w14:textId="77777777" w:rsidR="008D2593" w:rsidRPr="00CD6404" w:rsidRDefault="008D2593" w:rsidP="008D2593">
      <w:pPr>
        <w:pStyle w:val="BodyText6"/>
      </w:pPr>
    </w:p>
    <w:p w14:paraId="0EE39CEB" w14:textId="77777777" w:rsidR="003B135D" w:rsidRPr="00CD6404" w:rsidRDefault="003B135D" w:rsidP="003B135D">
      <w:pPr>
        <w:pStyle w:val="ListBulletIndent"/>
      </w:pPr>
      <w:r w:rsidRPr="00CD6404">
        <w:rPr>
          <w:b/>
        </w:rPr>
        <w:t>Source</w:t>
      </w:r>
    </w:p>
    <w:p w14:paraId="4D07968C" w14:textId="05D0CDD8" w:rsidR="00F766B0" w:rsidRPr="00CD6404" w:rsidRDefault="00F766B0" w:rsidP="008D2593">
      <w:pPr>
        <w:pStyle w:val="BodyText6"/>
      </w:pPr>
    </w:p>
    <w:p w14:paraId="36758E8B" w14:textId="77777777" w:rsidR="008D2593" w:rsidRPr="00CD6404" w:rsidRDefault="008D2593" w:rsidP="00EF700C">
      <w:pPr>
        <w:pStyle w:val="BodyText"/>
      </w:pPr>
    </w:p>
    <w:p w14:paraId="37275506" w14:textId="77777777" w:rsidR="00354B28" w:rsidRPr="00CD6404" w:rsidRDefault="00354B28" w:rsidP="00EF700C">
      <w:pPr>
        <w:pStyle w:val="BodyText"/>
        <w:sectPr w:rsidR="00354B28" w:rsidRPr="00CD6404" w:rsidSect="00012FAF">
          <w:pgSz w:w="12240" w:h="15840"/>
          <w:pgMar w:top="1440" w:right="1440" w:bottom="1440" w:left="1440" w:header="720" w:footer="720" w:gutter="0"/>
          <w:cols w:space="720"/>
        </w:sectPr>
      </w:pPr>
    </w:p>
    <w:p w14:paraId="7AF58AB0" w14:textId="77777777" w:rsidR="009650F3" w:rsidRPr="00CD6404" w:rsidRDefault="009650F3" w:rsidP="009650F3">
      <w:pPr>
        <w:pStyle w:val="Heading1"/>
      </w:pPr>
      <w:bookmarkStart w:id="496" w:name="_Toc447094886"/>
      <w:bookmarkStart w:id="497" w:name="_Ref470093426"/>
      <w:bookmarkStart w:id="498" w:name="_Ref39569610"/>
      <w:bookmarkStart w:id="499" w:name="_Toc82525218"/>
      <w:r w:rsidRPr="00CD6404">
        <w:lastRenderedPageBreak/>
        <w:t>Rollback Procedure</w:t>
      </w:r>
      <w:bookmarkEnd w:id="496"/>
      <w:bookmarkEnd w:id="497"/>
      <w:bookmarkEnd w:id="498"/>
      <w:bookmarkEnd w:id="499"/>
    </w:p>
    <w:p w14:paraId="38D67507" w14:textId="77777777" w:rsidR="009650F3" w:rsidRPr="00CD6404" w:rsidRDefault="009650F3" w:rsidP="00AB4FD4">
      <w:pPr>
        <w:pStyle w:val="BodyText"/>
        <w:keepNext/>
        <w:keepLines/>
      </w:pPr>
      <w:r w:rsidRPr="00CD6404">
        <w:t xml:space="preserve">Rollback pertains to </w:t>
      </w:r>
      <w:r w:rsidR="00EA3F0B" w:rsidRPr="00CD6404">
        <w:t xml:space="preserve">data. </w:t>
      </w:r>
      <w:r w:rsidR="00AB4FD4" w:rsidRPr="00CD6404">
        <w:t>This section i</w:t>
      </w:r>
      <w:r w:rsidRPr="00CD6404">
        <w:t>nclude</w:t>
      </w:r>
      <w:r w:rsidR="00AB4FD4" w:rsidRPr="00CD6404">
        <w:t>s</w:t>
      </w:r>
      <w:r w:rsidRPr="00CD6404">
        <w:t xml:space="preserve"> the specific steps to roll back to the previous state of the data and platform settings, if required. </w:t>
      </w:r>
      <w:r w:rsidR="00AB4FD4" w:rsidRPr="00CD6404">
        <w:t>It i</w:t>
      </w:r>
      <w:r w:rsidRPr="00CD6404">
        <w:t>nclude</w:t>
      </w:r>
      <w:r w:rsidR="00AB4FD4" w:rsidRPr="00CD6404">
        <w:t>s the</w:t>
      </w:r>
      <w:r w:rsidRPr="00CD6404">
        <w:t xml:space="preserve"> order of restoration for multiple interdependent systems.</w:t>
      </w:r>
    </w:p>
    <w:p w14:paraId="16546763" w14:textId="66DF3525" w:rsidR="009F062D" w:rsidRPr="00CD6404" w:rsidRDefault="009F062D" w:rsidP="009F062D">
      <w:pPr>
        <w:pStyle w:val="BodyText"/>
        <w:keepNext/>
        <w:keepLines/>
      </w:pPr>
      <w:r w:rsidRPr="00CD6404">
        <w:t>The Veterans Health Information Systems and Technology Architecture (VistA) RPC Broker Patch XWB*1.1*</w:t>
      </w:r>
      <w:r w:rsidR="001A1855" w:rsidRPr="00CD6404">
        <w:t>7</w:t>
      </w:r>
      <w:r w:rsidR="00E035A0">
        <w:t>3</w:t>
      </w:r>
      <w:r w:rsidRPr="00CD6404">
        <w:t xml:space="preserve"> Broker Development Kit (BDK) does </w:t>
      </w:r>
      <w:r w:rsidRPr="00CD6404">
        <w:rPr>
          <w:i/>
        </w:rPr>
        <w:t>not</w:t>
      </w:r>
      <w:r w:rsidRPr="00CD6404">
        <w:t xml:space="preserve"> export any </w:t>
      </w:r>
      <w:r w:rsidR="00BF56D3" w:rsidRPr="00CD6404">
        <w:t xml:space="preserve">other </w:t>
      </w:r>
      <w:r w:rsidRPr="00CD6404">
        <w:t xml:space="preserve">data, so a database rollback is </w:t>
      </w:r>
      <w:r w:rsidRPr="00CD6404">
        <w:rPr>
          <w:i/>
        </w:rPr>
        <w:t>not</w:t>
      </w:r>
      <w:r w:rsidRPr="00CD6404">
        <w:t xml:space="preserve"> required.</w:t>
      </w:r>
    </w:p>
    <w:p w14:paraId="3F0EEC46" w14:textId="77777777" w:rsidR="009F062D" w:rsidRPr="00CD6404" w:rsidRDefault="009F062D" w:rsidP="009F062D">
      <w:pPr>
        <w:pStyle w:val="Heading2"/>
      </w:pPr>
      <w:bookmarkStart w:id="500" w:name="_Toc447094887"/>
      <w:bookmarkStart w:id="501" w:name="_Toc484524027"/>
      <w:bookmarkStart w:id="502" w:name="_Toc82525219"/>
      <w:r w:rsidRPr="00CD6404">
        <w:t>Rollback Considerations</w:t>
      </w:r>
      <w:bookmarkEnd w:id="500"/>
      <w:bookmarkEnd w:id="501"/>
      <w:bookmarkEnd w:id="502"/>
    </w:p>
    <w:p w14:paraId="3A8B12D2" w14:textId="08CC5F1C" w:rsidR="009F062D" w:rsidRPr="00CD6404" w:rsidRDefault="009F062D" w:rsidP="009F062D">
      <w:pPr>
        <w:pStyle w:val="BodyText"/>
        <w:rPr>
          <w:i/>
        </w:rPr>
      </w:pPr>
      <w:bookmarkStart w:id="503" w:name="_Toc447094888"/>
      <w:r w:rsidRPr="00CD6404">
        <w:t>N/A. RPC Broker Patch XWB*1.1*</w:t>
      </w:r>
      <w:r w:rsidR="001A1855" w:rsidRPr="00CD6404">
        <w:t>7</w:t>
      </w:r>
      <w:r w:rsidR="00E035A0">
        <w:t>3</w:t>
      </w:r>
      <w:r w:rsidRPr="00CD6404">
        <w:t xml:space="preserve"> BDK release does </w:t>
      </w:r>
      <w:r w:rsidRPr="00CD6404">
        <w:rPr>
          <w:i/>
        </w:rPr>
        <w:t>not</w:t>
      </w:r>
      <w:r w:rsidRPr="00CD6404">
        <w:t xml:space="preserve"> export any data, so there are no rollback considerations required.</w:t>
      </w:r>
    </w:p>
    <w:p w14:paraId="045DD085" w14:textId="77777777" w:rsidR="009F062D" w:rsidRPr="00CD6404" w:rsidRDefault="009F062D" w:rsidP="009F062D">
      <w:pPr>
        <w:pStyle w:val="Heading2"/>
      </w:pPr>
      <w:bookmarkStart w:id="504" w:name="_Toc484524028"/>
      <w:bookmarkStart w:id="505" w:name="_Toc82525220"/>
      <w:r w:rsidRPr="00CD6404">
        <w:t>Rollback Criteria</w:t>
      </w:r>
      <w:bookmarkEnd w:id="503"/>
      <w:bookmarkEnd w:id="504"/>
      <w:bookmarkEnd w:id="505"/>
    </w:p>
    <w:p w14:paraId="1E1523B5" w14:textId="1BB5BE71" w:rsidR="009F062D" w:rsidRPr="00CD6404" w:rsidRDefault="009F062D" w:rsidP="009F062D">
      <w:pPr>
        <w:pStyle w:val="BodyText"/>
        <w:rPr>
          <w:i/>
        </w:rPr>
      </w:pPr>
      <w:bookmarkStart w:id="506" w:name="_Toc447094889"/>
      <w:r w:rsidRPr="00CD6404">
        <w:t>N/A. RPC Broker Patch XWB*1.1*</w:t>
      </w:r>
      <w:r w:rsidR="001A1855" w:rsidRPr="00CD6404">
        <w:t>7</w:t>
      </w:r>
      <w:r w:rsidR="00E035A0">
        <w:t>3</w:t>
      </w:r>
      <w:r w:rsidRPr="00CD6404">
        <w:t xml:space="preserve"> BDK release does </w:t>
      </w:r>
      <w:r w:rsidRPr="00CD6404">
        <w:rPr>
          <w:i/>
        </w:rPr>
        <w:t>not</w:t>
      </w:r>
      <w:r w:rsidRPr="00CD6404">
        <w:t xml:space="preserve"> export any data</w:t>
      </w:r>
      <w:r w:rsidR="00BF56D3" w:rsidRPr="00CD6404">
        <w:t xml:space="preserve"> that would require a</w:t>
      </w:r>
      <w:r w:rsidRPr="00CD6404">
        <w:t xml:space="preserve"> rollback</w:t>
      </w:r>
      <w:r w:rsidR="00BF56D3" w:rsidRPr="00CD6404">
        <w:t>, so there is no rollback criteria</w:t>
      </w:r>
      <w:r w:rsidRPr="00CD6404">
        <w:t>.</w:t>
      </w:r>
    </w:p>
    <w:p w14:paraId="2C07A2BC" w14:textId="77777777" w:rsidR="009F062D" w:rsidRPr="00CD6404" w:rsidRDefault="009F062D" w:rsidP="009F062D">
      <w:pPr>
        <w:pStyle w:val="Heading2"/>
      </w:pPr>
      <w:bookmarkStart w:id="507" w:name="_Toc484524029"/>
      <w:bookmarkStart w:id="508" w:name="_Toc82525221"/>
      <w:r w:rsidRPr="00CD6404">
        <w:t>Rollback Risks</w:t>
      </w:r>
      <w:bookmarkEnd w:id="506"/>
      <w:bookmarkEnd w:id="507"/>
      <w:bookmarkEnd w:id="508"/>
    </w:p>
    <w:p w14:paraId="3BFAC0D1" w14:textId="0C7FFDEE" w:rsidR="009F062D" w:rsidRPr="00CD6404" w:rsidRDefault="009F062D" w:rsidP="009F062D">
      <w:pPr>
        <w:pStyle w:val="BodyText"/>
        <w:rPr>
          <w:i/>
        </w:rPr>
      </w:pPr>
      <w:bookmarkStart w:id="509" w:name="_Toc447094890"/>
      <w:r w:rsidRPr="00CD6404">
        <w:t>N/A. RPC Broker Patch XWB*1.1*</w:t>
      </w:r>
      <w:r w:rsidR="001A1855" w:rsidRPr="00CD6404">
        <w:t>7</w:t>
      </w:r>
      <w:r w:rsidR="00E035A0">
        <w:t>3</w:t>
      </w:r>
      <w:r w:rsidRPr="00CD6404">
        <w:t xml:space="preserve"> BDK release does </w:t>
      </w:r>
      <w:r w:rsidRPr="00CD6404">
        <w:rPr>
          <w:i/>
        </w:rPr>
        <w:t>not</w:t>
      </w:r>
      <w:r w:rsidRPr="00CD6404">
        <w:t xml:space="preserve"> export any data</w:t>
      </w:r>
      <w:r w:rsidR="00BF56D3" w:rsidRPr="00CD6404">
        <w:t xml:space="preserve"> that would require a rollback</w:t>
      </w:r>
      <w:r w:rsidRPr="00CD6404">
        <w:t>, so there are no rollback risks.</w:t>
      </w:r>
    </w:p>
    <w:p w14:paraId="1DC3E673" w14:textId="77777777" w:rsidR="009F062D" w:rsidRPr="00CD6404" w:rsidRDefault="009F062D" w:rsidP="009F062D">
      <w:pPr>
        <w:pStyle w:val="Heading2"/>
      </w:pPr>
      <w:bookmarkStart w:id="510" w:name="_Toc484524030"/>
      <w:bookmarkStart w:id="511" w:name="_Toc82525222"/>
      <w:r w:rsidRPr="00CD6404">
        <w:t>Authority for Rollback</w:t>
      </w:r>
      <w:bookmarkEnd w:id="509"/>
      <w:bookmarkEnd w:id="510"/>
      <w:bookmarkEnd w:id="511"/>
    </w:p>
    <w:p w14:paraId="7F6C790E" w14:textId="77777777" w:rsidR="009F062D" w:rsidRPr="00CD6404" w:rsidRDefault="009F062D" w:rsidP="009F062D">
      <w:pPr>
        <w:pStyle w:val="BodyText"/>
        <w:keepNext/>
        <w:keepLines/>
        <w:rPr>
          <w:iCs/>
        </w:rPr>
      </w:pPr>
      <w:bookmarkStart w:id="512" w:name="_Toc447094891"/>
      <w:r w:rsidRPr="00CD6404">
        <w:t xml:space="preserve">Rollback </w:t>
      </w:r>
      <w:r w:rsidRPr="00CD6404">
        <w:rPr>
          <w:i/>
          <w:iCs/>
        </w:rPr>
        <w:t>can</w:t>
      </w:r>
      <w:r w:rsidRPr="00CD6404">
        <w:t xml:space="preserve"> be authorized by system administrators once a problem has been identified. Office of Information and Technology (</w:t>
      </w:r>
      <w:r w:rsidR="00684B1D" w:rsidRPr="00CD6404">
        <w:t>OIT</w:t>
      </w:r>
      <w:r w:rsidRPr="00CD6404">
        <w:t>) and Enterprise Program Management Office (EPMO) VistA Infrastructure (VI) Development Team should be informed immediately</w:t>
      </w:r>
      <w:r w:rsidRPr="00CD6404">
        <w:rPr>
          <w:iCs/>
        </w:rPr>
        <w:t xml:space="preserve"> via a MailMan message sent to:</w:t>
      </w:r>
    </w:p>
    <w:p w14:paraId="7F6CFF86" w14:textId="061C2F51" w:rsidR="009F062D" w:rsidRPr="00CD6404" w:rsidRDefault="009F062D" w:rsidP="009F062D">
      <w:pPr>
        <w:pStyle w:val="BodyText2"/>
        <w:rPr>
          <w:i/>
        </w:rPr>
      </w:pPr>
      <w:r w:rsidRPr="00CD6404">
        <w:t xml:space="preserve">VA OIT PD Infrastructure Dev. &amp; Doc. </w:t>
      </w:r>
      <w:r w:rsidRPr="00CD6404">
        <w:rPr>
          <w:i/>
        </w:rPr>
        <w:t>&lt;</w:t>
      </w:r>
      <w:r w:rsidR="0002034E">
        <w:rPr>
          <w:i/>
        </w:rPr>
        <w:t>&lt;REDACTED&gt;</w:t>
      </w:r>
      <w:r w:rsidRPr="00CD6404">
        <w:rPr>
          <w:i/>
        </w:rPr>
        <w:t>@va.gov&gt;</w:t>
      </w:r>
    </w:p>
    <w:p w14:paraId="19D0414C" w14:textId="77777777" w:rsidR="008D2593" w:rsidRPr="00CD6404" w:rsidRDefault="008D2593" w:rsidP="008D2593">
      <w:pPr>
        <w:pStyle w:val="BodyText6"/>
      </w:pPr>
    </w:p>
    <w:p w14:paraId="1393B82F" w14:textId="77777777" w:rsidR="009F062D" w:rsidRPr="00CD6404" w:rsidRDefault="009F062D" w:rsidP="009F062D">
      <w:pPr>
        <w:pStyle w:val="Heading2"/>
      </w:pPr>
      <w:bookmarkStart w:id="513" w:name="_Toc484524031"/>
      <w:bookmarkStart w:id="514" w:name="_Toc82525223"/>
      <w:r w:rsidRPr="00CD6404">
        <w:t>Rollback Procedure</w:t>
      </w:r>
      <w:bookmarkEnd w:id="512"/>
      <w:bookmarkEnd w:id="513"/>
      <w:bookmarkEnd w:id="514"/>
    </w:p>
    <w:p w14:paraId="250DAA55" w14:textId="39F870E2" w:rsidR="009F062D" w:rsidRPr="00CD6404" w:rsidRDefault="009F062D" w:rsidP="009F062D">
      <w:pPr>
        <w:pStyle w:val="BodyText"/>
        <w:rPr>
          <w:i/>
        </w:rPr>
      </w:pPr>
      <w:bookmarkStart w:id="515" w:name="_Toc447094892"/>
      <w:r w:rsidRPr="00CD6404">
        <w:t>N/A. RPC Broker Patch XWB*1.1*</w:t>
      </w:r>
      <w:r w:rsidR="001A1855" w:rsidRPr="00CD6404">
        <w:t>7</w:t>
      </w:r>
      <w:r w:rsidR="00E035A0">
        <w:t>3</w:t>
      </w:r>
      <w:r w:rsidRPr="00CD6404">
        <w:t xml:space="preserve"> BDK release does </w:t>
      </w:r>
      <w:r w:rsidRPr="00CD6404">
        <w:rPr>
          <w:i/>
        </w:rPr>
        <w:t>not</w:t>
      </w:r>
      <w:r w:rsidRPr="00CD6404">
        <w:t xml:space="preserve"> export any data</w:t>
      </w:r>
      <w:r w:rsidR="00BF56D3" w:rsidRPr="00CD6404">
        <w:t xml:space="preserve"> any data that would require a rollback</w:t>
      </w:r>
      <w:r w:rsidRPr="00CD6404">
        <w:t>, so no rollback procedure is required.</w:t>
      </w:r>
    </w:p>
    <w:p w14:paraId="184C4EC1" w14:textId="77777777" w:rsidR="009F062D" w:rsidRPr="00CD6404" w:rsidRDefault="009F062D" w:rsidP="009F062D">
      <w:pPr>
        <w:pStyle w:val="Heading2"/>
        <w:rPr>
          <w:rFonts w:eastAsia="Calibri"/>
        </w:rPr>
      </w:pPr>
      <w:bookmarkStart w:id="516" w:name="_Toc484524032"/>
      <w:bookmarkStart w:id="517" w:name="_Toc82525224"/>
      <w:r w:rsidRPr="00CD6404">
        <w:t>Rollback Verification Procedure</w:t>
      </w:r>
      <w:bookmarkEnd w:id="515"/>
      <w:bookmarkEnd w:id="516"/>
      <w:bookmarkEnd w:id="517"/>
    </w:p>
    <w:p w14:paraId="42760DB7" w14:textId="6800D689" w:rsidR="009F062D" w:rsidRPr="00CD6404" w:rsidRDefault="009F062D" w:rsidP="009F062D">
      <w:pPr>
        <w:pStyle w:val="BodyText"/>
      </w:pPr>
      <w:r w:rsidRPr="00CD6404">
        <w:t>N/A. RPC Broker Patch XWB*1.1*</w:t>
      </w:r>
      <w:r w:rsidR="001A1855" w:rsidRPr="00CD6404">
        <w:t>7</w:t>
      </w:r>
      <w:r w:rsidR="00E035A0">
        <w:t>3</w:t>
      </w:r>
      <w:r w:rsidRPr="00CD6404">
        <w:t xml:space="preserve"> BDK release does </w:t>
      </w:r>
      <w:r w:rsidRPr="00CD6404">
        <w:rPr>
          <w:i/>
        </w:rPr>
        <w:t>not</w:t>
      </w:r>
      <w:r w:rsidRPr="00CD6404">
        <w:t xml:space="preserve"> export any data</w:t>
      </w:r>
      <w:r w:rsidR="00BF56D3" w:rsidRPr="00CD6404">
        <w:t xml:space="preserve"> any data that would require a rollback</w:t>
      </w:r>
      <w:r w:rsidRPr="00CD6404">
        <w:t>, so no rollback verification procedure is required.</w:t>
      </w:r>
    </w:p>
    <w:p w14:paraId="7DFD0C39" w14:textId="77777777" w:rsidR="001027F3" w:rsidRPr="00CD6404" w:rsidRDefault="001027F3">
      <w:pPr>
        <w:pStyle w:val="BodyText"/>
      </w:pPr>
    </w:p>
    <w:sectPr w:rsidR="001027F3" w:rsidRPr="00CD6404" w:rsidSect="00F86AE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F35B2" w14:textId="77777777" w:rsidR="00CD5450" w:rsidRDefault="00CD5450">
      <w:r>
        <w:separator/>
      </w:r>
    </w:p>
  </w:endnote>
  <w:endnote w:type="continuationSeparator" w:id="0">
    <w:p w14:paraId="02495D09" w14:textId="77777777" w:rsidR="00CD5450" w:rsidRDefault="00CD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E5F22" w14:textId="77777777" w:rsidR="008779A7" w:rsidRDefault="008779A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1324495C" w14:textId="77777777" w:rsidR="008779A7" w:rsidRDefault="008779A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2FAC" w14:textId="77777777" w:rsidR="008779A7" w:rsidRPr="00353735" w:rsidRDefault="008779A7">
    <w:pPr>
      <w:pStyle w:val="Footer"/>
    </w:pPr>
    <w:r w:rsidRPr="00353735">
      <w:rPr>
        <w:rStyle w:val="PageNumber"/>
      </w:rPr>
      <w:fldChar w:fldCharType="begin"/>
    </w:r>
    <w:r w:rsidRPr="00353735">
      <w:rPr>
        <w:rStyle w:val="PageNumber"/>
      </w:rPr>
      <w:instrText xml:space="preserve"> PAGE </w:instrText>
    </w:r>
    <w:r w:rsidRPr="00353735">
      <w:rPr>
        <w:rStyle w:val="PageNumber"/>
      </w:rPr>
      <w:fldChar w:fldCharType="separate"/>
    </w:r>
    <w:r>
      <w:rPr>
        <w:rStyle w:val="PageNumber"/>
        <w:noProof/>
      </w:rPr>
      <w:t>28</w:t>
    </w:r>
    <w:r w:rsidRPr="00353735">
      <w:rPr>
        <w:rStyle w:val="PageNumber"/>
      </w:rPr>
      <w:fldChar w:fldCharType="end"/>
    </w:r>
    <w:r w:rsidRPr="00353735">
      <w:tab/>
      <w:t>RPC Broker</w:t>
    </w:r>
    <w:r w:rsidRPr="00353735">
      <w:tab/>
    </w:r>
    <w:r>
      <w:t>September 1997</w:t>
    </w:r>
  </w:p>
  <w:p w14:paraId="16C5C16A" w14:textId="77777777" w:rsidR="008779A7" w:rsidRDefault="008779A7">
    <w:pPr>
      <w:pStyle w:val="Footer"/>
    </w:pPr>
    <w:r>
      <w:tab/>
      <w:t>Deployment, Installation, Back-Out, and Rollback Guide</w:t>
    </w:r>
    <w:r>
      <w:tab/>
      <w:t>Revised December 2013</w:t>
    </w:r>
  </w:p>
  <w:p w14:paraId="3B99C784" w14:textId="77777777" w:rsidR="008779A7" w:rsidRPr="00353735" w:rsidRDefault="008779A7">
    <w:pPr>
      <w:pStyle w:val="Footer"/>
    </w:pPr>
    <w:r>
      <w:tab/>
      <w:t>Version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76C7" w14:textId="6E5A3636" w:rsidR="008779A7" w:rsidRPr="00D92157" w:rsidRDefault="008779A7" w:rsidP="00AE777C">
    <w:pPr>
      <w:pStyle w:val="Footer"/>
    </w:pPr>
    <w:r w:rsidRPr="00D92157">
      <w:t>RPC Broker</w:t>
    </w:r>
    <w:r>
      <w:t xml:space="preserve"> 1.1; Patch XWB*1.1*73</w:t>
    </w:r>
  </w:p>
  <w:p w14:paraId="71647214" w14:textId="0D02D90A" w:rsidR="008779A7" w:rsidRDefault="008779A7" w:rsidP="00AE777C">
    <w:pPr>
      <w:pStyle w:val="Footer"/>
    </w:pPr>
    <w:r>
      <w:t xml:space="preserve">Deployment, </w:t>
    </w:r>
    <w:r w:rsidRPr="00D92157">
      <w:t>Installation</w:t>
    </w:r>
    <w:r>
      <w:t>, Back-Out, and Rollback</w:t>
    </w:r>
    <w:r w:rsidRPr="00D92157">
      <w:tab/>
    </w:r>
    <w:r w:rsidRPr="00D92157">
      <w:pgNum/>
    </w:r>
    <w:r>
      <w:tab/>
      <w:t>September 2021</w:t>
    </w:r>
  </w:p>
  <w:p w14:paraId="3579558A" w14:textId="56A002B4" w:rsidR="008779A7" w:rsidRDefault="008779A7" w:rsidP="00AE777C">
    <w:pPr>
      <w:pStyle w:val="Footer"/>
    </w:pPr>
    <w:r w:rsidRPr="00D92157">
      <w:t>Guide</w:t>
    </w:r>
    <w:r>
      <w:t xml:space="preserve"> (DIBRG)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CD0B" w14:textId="77777777" w:rsidR="008779A7" w:rsidRPr="00D92157" w:rsidRDefault="008779A7" w:rsidP="00D92157">
    <w:pPr>
      <w:pStyle w:val="Footer"/>
    </w:pPr>
    <w:r w:rsidRPr="00D92157">
      <w:t>September 1997</w:t>
    </w:r>
    <w:r w:rsidRPr="00D92157">
      <w:tab/>
      <w:t>RPC Broker</w:t>
    </w:r>
    <w:r w:rsidRPr="00D92157">
      <w:tab/>
    </w:r>
    <w:r w:rsidRPr="00D92157">
      <w:pgNum/>
    </w:r>
  </w:p>
  <w:p w14:paraId="4AD51EE6" w14:textId="77777777" w:rsidR="008779A7" w:rsidRPr="00D92157" w:rsidRDefault="008779A7" w:rsidP="00D92157">
    <w:pPr>
      <w:pStyle w:val="Footer"/>
    </w:pPr>
    <w:r w:rsidRPr="00D92157">
      <w:t xml:space="preserve">Revised </w:t>
    </w:r>
    <w:r>
      <w:t>December 2013</w:t>
    </w:r>
    <w:r w:rsidRPr="00D92157">
      <w:tab/>
    </w:r>
    <w:r>
      <w:t>Deployment, Installation, Back-Out, and Rollback Guide</w:t>
    </w:r>
  </w:p>
  <w:p w14:paraId="6D0F39B7" w14:textId="77777777" w:rsidR="008779A7" w:rsidRPr="00D92157" w:rsidRDefault="008779A7" w:rsidP="00D92157">
    <w:pPr>
      <w:pStyle w:val="Footer"/>
    </w:pPr>
    <w:r w:rsidRPr="00D92157">
      <w:tab/>
      <w:t>Version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253B2" w14:textId="77777777" w:rsidR="00CD5450" w:rsidRDefault="00CD5450">
      <w:r>
        <w:separator/>
      </w:r>
    </w:p>
  </w:footnote>
  <w:footnote w:type="continuationSeparator" w:id="0">
    <w:p w14:paraId="6265E070" w14:textId="77777777" w:rsidR="00CD5450" w:rsidRDefault="00CD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0C34F" w14:textId="77777777" w:rsidR="008779A7" w:rsidRDefault="008779A7">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6185A" w14:textId="77777777" w:rsidR="008779A7" w:rsidRDefault="008779A7">
    <w:pPr>
      <w:pStyle w:val="Header"/>
    </w:pPr>
    <w:r w:rsidRPr="00BF1ACF">
      <w:rPr>
        <w:i/>
      </w:rPr>
      <w:t>Programmer-only</w:t>
    </w:r>
    <w:r>
      <w:t xml:space="preserve"> Client Workstation Installation Instructions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C76BD" w14:textId="77777777" w:rsidR="008779A7" w:rsidRDefault="00877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8BD7" w14:textId="77777777" w:rsidR="008779A7" w:rsidRDefault="00877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E6EDC" w14:textId="77777777" w:rsidR="008779A7" w:rsidRDefault="008779A7">
    <w:pPr>
      <w:pStyle w:val="Header"/>
    </w:pPr>
    <w:r>
      <w:t>Figures and Tables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895C" w14:textId="77777777" w:rsidR="008779A7" w:rsidRDefault="008779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AED78" w14:textId="77777777" w:rsidR="008779A7" w:rsidRDefault="008779A7">
    <w:pPr>
      <w:pStyle w:val="Header"/>
    </w:pPr>
    <w: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C0BE" w14:textId="77777777" w:rsidR="008779A7" w:rsidRDefault="008779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3389D" w14:textId="77777777" w:rsidR="008779A7" w:rsidRDefault="008779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18DC" w14:textId="77777777" w:rsidR="008779A7" w:rsidRDefault="008779A7">
    <w:pPr>
      <w:pStyle w:val="Header"/>
    </w:pPr>
    <w:r>
      <w:t>Preliminary Considerations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09678" w14:textId="77777777" w:rsidR="008779A7" w:rsidRPr="00BF1ACF" w:rsidRDefault="00877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29D40386"/>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243EA7F0"/>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AEF6B5B4"/>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7212B892"/>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78804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A4FCD"/>
    <w:multiLevelType w:val="hybridMultilevel"/>
    <w:tmpl w:val="1EEA48C8"/>
    <w:lvl w:ilvl="0" w:tplc="AC8ABCE0">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B3549"/>
    <w:multiLevelType w:val="hybridMultilevel"/>
    <w:tmpl w:val="F800C05A"/>
    <w:lvl w:ilvl="0" w:tplc="CB5C34A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0653E"/>
    <w:multiLevelType w:val="hybridMultilevel"/>
    <w:tmpl w:val="ABF09BE8"/>
    <w:lvl w:ilvl="0" w:tplc="A406F994">
      <w:start w:val="1"/>
      <w:numFmt w:val="decimal"/>
      <w:pStyle w:val="Table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C7210"/>
    <w:multiLevelType w:val="hybridMultilevel"/>
    <w:tmpl w:val="2A1247A0"/>
    <w:lvl w:ilvl="0" w:tplc="3D3A6B1E">
      <w:start w:val="1"/>
      <w:numFmt w:val="bullet"/>
      <w:pStyle w:val="Table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33C16"/>
    <w:multiLevelType w:val="hybridMultilevel"/>
    <w:tmpl w:val="ECD0947A"/>
    <w:lvl w:ilvl="0" w:tplc="9EC09966">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B827D9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5D274D8"/>
    <w:multiLevelType w:val="hybridMultilevel"/>
    <w:tmpl w:val="13C609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7BCD3758"/>
    <w:multiLevelType w:val="multilevel"/>
    <w:tmpl w:val="32346F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9"/>
  </w:num>
  <w:num w:numId="2">
    <w:abstractNumId w:val="8"/>
  </w:num>
  <w:num w:numId="3">
    <w:abstractNumId w:val="8"/>
    <w:lvlOverride w:ilvl="0">
      <w:startOverride w:val="1"/>
    </w:lvlOverride>
  </w:num>
  <w:num w:numId="4">
    <w:abstractNumId w:val="3"/>
    <w:lvlOverride w:ilvl="0">
      <w:startOverride w:val="1"/>
    </w:lvlOverride>
  </w:num>
  <w:num w:numId="5">
    <w:abstractNumId w:val="8"/>
    <w:lvlOverride w:ilvl="0">
      <w:startOverride w:val="1"/>
    </w:lvlOverride>
  </w:num>
  <w:num w:numId="6">
    <w:abstractNumId w:val="8"/>
    <w:lvlOverride w:ilvl="0">
      <w:startOverride w:val="1"/>
    </w:lvlOverride>
  </w:num>
  <w:num w:numId="7">
    <w:abstractNumId w:val="3"/>
    <w:lvlOverride w:ilvl="0">
      <w:startOverride w:val="1"/>
    </w:lvlOverride>
  </w:num>
  <w:num w:numId="8">
    <w:abstractNumId w:val="8"/>
    <w:lvlOverride w:ilvl="0">
      <w:startOverride w:val="1"/>
    </w:lvlOverride>
  </w:num>
  <w:num w:numId="9">
    <w:abstractNumId w:val="17"/>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3"/>
    <w:lvlOverride w:ilvl="0">
      <w:startOverride w:val="1"/>
    </w:lvlOverride>
  </w:num>
  <w:num w:numId="20">
    <w:abstractNumId w:val="8"/>
    <w:lvlOverride w:ilvl="0">
      <w:startOverride w:val="1"/>
    </w:lvlOverride>
  </w:num>
  <w:num w:numId="21">
    <w:abstractNumId w:val="3"/>
    <w:lvlOverride w:ilvl="0">
      <w:startOverride w:val="1"/>
    </w:lvlOverride>
  </w:num>
  <w:num w:numId="22">
    <w:abstractNumId w:val="8"/>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11"/>
  </w:num>
  <w:num w:numId="27">
    <w:abstractNumId w:val="16"/>
  </w:num>
  <w:num w:numId="28">
    <w:abstractNumId w:val="15"/>
  </w:num>
  <w:num w:numId="29">
    <w:abstractNumId w:val="19"/>
  </w:num>
  <w:num w:numId="30">
    <w:abstractNumId w:val="12"/>
  </w:num>
  <w:num w:numId="31">
    <w:abstractNumId w:val="13"/>
  </w:num>
  <w:num w:numId="32">
    <w:abstractNumId w:val="12"/>
  </w:num>
  <w:num w:numId="33">
    <w:abstractNumId w:val="14"/>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27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83"/>
    <w:rsid w:val="000058D4"/>
    <w:rsid w:val="0000628B"/>
    <w:rsid w:val="000062FA"/>
    <w:rsid w:val="00010454"/>
    <w:rsid w:val="00012FAF"/>
    <w:rsid w:val="0002034E"/>
    <w:rsid w:val="00021B18"/>
    <w:rsid w:val="0003092D"/>
    <w:rsid w:val="00030F6B"/>
    <w:rsid w:val="00031B75"/>
    <w:rsid w:val="00033DE6"/>
    <w:rsid w:val="00035E8F"/>
    <w:rsid w:val="00042DE4"/>
    <w:rsid w:val="00044C85"/>
    <w:rsid w:val="00052F86"/>
    <w:rsid w:val="00053596"/>
    <w:rsid w:val="00053989"/>
    <w:rsid w:val="00054858"/>
    <w:rsid w:val="00054F5B"/>
    <w:rsid w:val="00056745"/>
    <w:rsid w:val="00056ACE"/>
    <w:rsid w:val="00061A4C"/>
    <w:rsid w:val="000629B4"/>
    <w:rsid w:val="000632BF"/>
    <w:rsid w:val="000636CB"/>
    <w:rsid w:val="0007089C"/>
    <w:rsid w:val="0007259D"/>
    <w:rsid w:val="000808F2"/>
    <w:rsid w:val="00082168"/>
    <w:rsid w:val="00082702"/>
    <w:rsid w:val="00084D9E"/>
    <w:rsid w:val="00087764"/>
    <w:rsid w:val="00090679"/>
    <w:rsid w:val="000911F1"/>
    <w:rsid w:val="000915A1"/>
    <w:rsid w:val="00092FA2"/>
    <w:rsid w:val="0009320E"/>
    <w:rsid w:val="00094137"/>
    <w:rsid w:val="00095AF6"/>
    <w:rsid w:val="0009604E"/>
    <w:rsid w:val="00096556"/>
    <w:rsid w:val="00097666"/>
    <w:rsid w:val="000A2A5C"/>
    <w:rsid w:val="000A58FA"/>
    <w:rsid w:val="000A6CF5"/>
    <w:rsid w:val="000A7081"/>
    <w:rsid w:val="000B094D"/>
    <w:rsid w:val="000B1ED5"/>
    <w:rsid w:val="000B21CD"/>
    <w:rsid w:val="000B50B8"/>
    <w:rsid w:val="000C0675"/>
    <w:rsid w:val="000C3680"/>
    <w:rsid w:val="000C6114"/>
    <w:rsid w:val="000C7673"/>
    <w:rsid w:val="000D31E1"/>
    <w:rsid w:val="000E3924"/>
    <w:rsid w:val="000E3925"/>
    <w:rsid w:val="000E42B3"/>
    <w:rsid w:val="000E47A2"/>
    <w:rsid w:val="000E59F6"/>
    <w:rsid w:val="000E62B1"/>
    <w:rsid w:val="000E69E2"/>
    <w:rsid w:val="000E735F"/>
    <w:rsid w:val="000E76F4"/>
    <w:rsid w:val="000F06F1"/>
    <w:rsid w:val="000F2378"/>
    <w:rsid w:val="000F3ABB"/>
    <w:rsid w:val="000F5AFB"/>
    <w:rsid w:val="000F7F65"/>
    <w:rsid w:val="00101EB7"/>
    <w:rsid w:val="001027F3"/>
    <w:rsid w:val="00103CBD"/>
    <w:rsid w:val="00111EA8"/>
    <w:rsid w:val="00113230"/>
    <w:rsid w:val="001218F0"/>
    <w:rsid w:val="00122342"/>
    <w:rsid w:val="00124506"/>
    <w:rsid w:val="00126BB9"/>
    <w:rsid w:val="00127C66"/>
    <w:rsid w:val="00130EB5"/>
    <w:rsid w:val="001364D8"/>
    <w:rsid w:val="00136AA8"/>
    <w:rsid w:val="001374EE"/>
    <w:rsid w:val="001447DB"/>
    <w:rsid w:val="00146354"/>
    <w:rsid w:val="00147F62"/>
    <w:rsid w:val="0015020A"/>
    <w:rsid w:val="001522CE"/>
    <w:rsid w:val="0015235F"/>
    <w:rsid w:val="00156880"/>
    <w:rsid w:val="001570AD"/>
    <w:rsid w:val="00161629"/>
    <w:rsid w:val="00167EEB"/>
    <w:rsid w:val="001722DF"/>
    <w:rsid w:val="00174AB5"/>
    <w:rsid w:val="00175A32"/>
    <w:rsid w:val="001767DF"/>
    <w:rsid w:val="00181453"/>
    <w:rsid w:val="001822E4"/>
    <w:rsid w:val="00191671"/>
    <w:rsid w:val="00193AB4"/>
    <w:rsid w:val="00194B0F"/>
    <w:rsid w:val="00197D89"/>
    <w:rsid w:val="00197E48"/>
    <w:rsid w:val="001A1855"/>
    <w:rsid w:val="001A3043"/>
    <w:rsid w:val="001A37F9"/>
    <w:rsid w:val="001A5719"/>
    <w:rsid w:val="001A69CE"/>
    <w:rsid w:val="001B0AC7"/>
    <w:rsid w:val="001B2067"/>
    <w:rsid w:val="001B267C"/>
    <w:rsid w:val="001B5912"/>
    <w:rsid w:val="001B61EA"/>
    <w:rsid w:val="001C1805"/>
    <w:rsid w:val="001C2D6A"/>
    <w:rsid w:val="001C3DDB"/>
    <w:rsid w:val="001C4B14"/>
    <w:rsid w:val="001D1F5E"/>
    <w:rsid w:val="001D20F3"/>
    <w:rsid w:val="001D2773"/>
    <w:rsid w:val="001D31F7"/>
    <w:rsid w:val="001D5CDB"/>
    <w:rsid w:val="001D762D"/>
    <w:rsid w:val="001E0969"/>
    <w:rsid w:val="001E287D"/>
    <w:rsid w:val="001E3D54"/>
    <w:rsid w:val="001E3E87"/>
    <w:rsid w:val="001E4722"/>
    <w:rsid w:val="001E5465"/>
    <w:rsid w:val="001E706C"/>
    <w:rsid w:val="001E718F"/>
    <w:rsid w:val="001F33F1"/>
    <w:rsid w:val="001F3DB8"/>
    <w:rsid w:val="001F5438"/>
    <w:rsid w:val="002006E0"/>
    <w:rsid w:val="00203BD5"/>
    <w:rsid w:val="00204332"/>
    <w:rsid w:val="00211A9C"/>
    <w:rsid w:val="00212F5F"/>
    <w:rsid w:val="002161CC"/>
    <w:rsid w:val="002165E9"/>
    <w:rsid w:val="00220131"/>
    <w:rsid w:val="002203C7"/>
    <w:rsid w:val="00222A7C"/>
    <w:rsid w:val="00223180"/>
    <w:rsid w:val="002307F0"/>
    <w:rsid w:val="00230917"/>
    <w:rsid w:val="00230C9C"/>
    <w:rsid w:val="00233AE3"/>
    <w:rsid w:val="00233C3C"/>
    <w:rsid w:val="00237BB0"/>
    <w:rsid w:val="00242EFD"/>
    <w:rsid w:val="00243F18"/>
    <w:rsid w:val="00244900"/>
    <w:rsid w:val="00244926"/>
    <w:rsid w:val="00245ECB"/>
    <w:rsid w:val="00250520"/>
    <w:rsid w:val="0025555E"/>
    <w:rsid w:val="00255CC6"/>
    <w:rsid w:val="00261C5B"/>
    <w:rsid w:val="00262C10"/>
    <w:rsid w:val="002638FD"/>
    <w:rsid w:val="002642B8"/>
    <w:rsid w:val="0026744D"/>
    <w:rsid w:val="002725FC"/>
    <w:rsid w:val="002736AD"/>
    <w:rsid w:val="002860AD"/>
    <w:rsid w:val="00286BDE"/>
    <w:rsid w:val="00287042"/>
    <w:rsid w:val="00287ED9"/>
    <w:rsid w:val="00290978"/>
    <w:rsid w:val="002914E5"/>
    <w:rsid w:val="00292670"/>
    <w:rsid w:val="00292E12"/>
    <w:rsid w:val="00293251"/>
    <w:rsid w:val="002977D6"/>
    <w:rsid w:val="002A3206"/>
    <w:rsid w:val="002A56D8"/>
    <w:rsid w:val="002A67E7"/>
    <w:rsid w:val="002B07E7"/>
    <w:rsid w:val="002B220E"/>
    <w:rsid w:val="002B26EE"/>
    <w:rsid w:val="002C193F"/>
    <w:rsid w:val="002C2A3D"/>
    <w:rsid w:val="002D24D5"/>
    <w:rsid w:val="002D43A4"/>
    <w:rsid w:val="002E12C4"/>
    <w:rsid w:val="002E7C2D"/>
    <w:rsid w:val="002E7EE3"/>
    <w:rsid w:val="002F0171"/>
    <w:rsid w:val="002F102B"/>
    <w:rsid w:val="002F1653"/>
    <w:rsid w:val="002F60E2"/>
    <w:rsid w:val="0030310F"/>
    <w:rsid w:val="00304CBF"/>
    <w:rsid w:val="003104C4"/>
    <w:rsid w:val="00310524"/>
    <w:rsid w:val="00310C83"/>
    <w:rsid w:val="00310D65"/>
    <w:rsid w:val="00312057"/>
    <w:rsid w:val="003121B4"/>
    <w:rsid w:val="00314325"/>
    <w:rsid w:val="00315740"/>
    <w:rsid w:val="00316108"/>
    <w:rsid w:val="00316E33"/>
    <w:rsid w:val="003173F4"/>
    <w:rsid w:val="00320A22"/>
    <w:rsid w:val="00320BDB"/>
    <w:rsid w:val="0032374E"/>
    <w:rsid w:val="00324BCF"/>
    <w:rsid w:val="00325A6B"/>
    <w:rsid w:val="0032758E"/>
    <w:rsid w:val="003300AB"/>
    <w:rsid w:val="003325FD"/>
    <w:rsid w:val="00332872"/>
    <w:rsid w:val="00341555"/>
    <w:rsid w:val="003420BB"/>
    <w:rsid w:val="00347C36"/>
    <w:rsid w:val="00352EEE"/>
    <w:rsid w:val="00353735"/>
    <w:rsid w:val="00354B28"/>
    <w:rsid w:val="003558A0"/>
    <w:rsid w:val="00361537"/>
    <w:rsid w:val="0036174C"/>
    <w:rsid w:val="00362653"/>
    <w:rsid w:val="00364993"/>
    <w:rsid w:val="00364ADC"/>
    <w:rsid w:val="00367DBE"/>
    <w:rsid w:val="0037101E"/>
    <w:rsid w:val="0037506C"/>
    <w:rsid w:val="00375269"/>
    <w:rsid w:val="00376354"/>
    <w:rsid w:val="00381C79"/>
    <w:rsid w:val="003824E6"/>
    <w:rsid w:val="003832E6"/>
    <w:rsid w:val="00384822"/>
    <w:rsid w:val="00384F0B"/>
    <w:rsid w:val="003859DA"/>
    <w:rsid w:val="00393C0B"/>
    <w:rsid w:val="00395229"/>
    <w:rsid w:val="003957F8"/>
    <w:rsid w:val="003A4721"/>
    <w:rsid w:val="003A5933"/>
    <w:rsid w:val="003B135D"/>
    <w:rsid w:val="003C26C8"/>
    <w:rsid w:val="003C2AFF"/>
    <w:rsid w:val="003C3D19"/>
    <w:rsid w:val="003C51AF"/>
    <w:rsid w:val="003C557D"/>
    <w:rsid w:val="003C79BF"/>
    <w:rsid w:val="003C7EFF"/>
    <w:rsid w:val="003D124C"/>
    <w:rsid w:val="003D25ED"/>
    <w:rsid w:val="003E19D4"/>
    <w:rsid w:val="003E6C60"/>
    <w:rsid w:val="003F1E74"/>
    <w:rsid w:val="003F2834"/>
    <w:rsid w:val="003F4042"/>
    <w:rsid w:val="003F4CDA"/>
    <w:rsid w:val="003F531F"/>
    <w:rsid w:val="003F7238"/>
    <w:rsid w:val="004008E7"/>
    <w:rsid w:val="00405B03"/>
    <w:rsid w:val="00407F4B"/>
    <w:rsid w:val="00410829"/>
    <w:rsid w:val="0041105E"/>
    <w:rsid w:val="00412B33"/>
    <w:rsid w:val="00413468"/>
    <w:rsid w:val="004142E0"/>
    <w:rsid w:val="0041541B"/>
    <w:rsid w:val="00416A69"/>
    <w:rsid w:val="00417861"/>
    <w:rsid w:val="00421353"/>
    <w:rsid w:val="00425248"/>
    <w:rsid w:val="00425BC7"/>
    <w:rsid w:val="00431BB8"/>
    <w:rsid w:val="00431D3C"/>
    <w:rsid w:val="00435781"/>
    <w:rsid w:val="00441117"/>
    <w:rsid w:val="004510DC"/>
    <w:rsid w:val="0045313D"/>
    <w:rsid w:val="00453C57"/>
    <w:rsid w:val="0046081B"/>
    <w:rsid w:val="004639CE"/>
    <w:rsid w:val="00463F0A"/>
    <w:rsid w:val="00464B96"/>
    <w:rsid w:val="00466EC9"/>
    <w:rsid w:val="00470B25"/>
    <w:rsid w:val="00471340"/>
    <w:rsid w:val="0047137E"/>
    <w:rsid w:val="00472DC4"/>
    <w:rsid w:val="00474343"/>
    <w:rsid w:val="00475D80"/>
    <w:rsid w:val="00476F5C"/>
    <w:rsid w:val="00487148"/>
    <w:rsid w:val="00487F9E"/>
    <w:rsid w:val="00490AE7"/>
    <w:rsid w:val="00492BE3"/>
    <w:rsid w:val="00494D02"/>
    <w:rsid w:val="00497936"/>
    <w:rsid w:val="004A1F1E"/>
    <w:rsid w:val="004A4B7B"/>
    <w:rsid w:val="004A55AD"/>
    <w:rsid w:val="004B1EB0"/>
    <w:rsid w:val="004B3223"/>
    <w:rsid w:val="004B43DD"/>
    <w:rsid w:val="004C0964"/>
    <w:rsid w:val="004C098F"/>
    <w:rsid w:val="004C1E06"/>
    <w:rsid w:val="004C257C"/>
    <w:rsid w:val="004C36C6"/>
    <w:rsid w:val="004C3BC1"/>
    <w:rsid w:val="004C4315"/>
    <w:rsid w:val="004C65FB"/>
    <w:rsid w:val="004D0C3D"/>
    <w:rsid w:val="004D4B86"/>
    <w:rsid w:val="004E2079"/>
    <w:rsid w:val="004E45E6"/>
    <w:rsid w:val="004F136D"/>
    <w:rsid w:val="004F4B49"/>
    <w:rsid w:val="004F67E0"/>
    <w:rsid w:val="00500860"/>
    <w:rsid w:val="0050220D"/>
    <w:rsid w:val="0050354F"/>
    <w:rsid w:val="00503920"/>
    <w:rsid w:val="00510017"/>
    <w:rsid w:val="00511913"/>
    <w:rsid w:val="00515299"/>
    <w:rsid w:val="005153D9"/>
    <w:rsid w:val="00517FB0"/>
    <w:rsid w:val="00520F57"/>
    <w:rsid w:val="00521A77"/>
    <w:rsid w:val="00521FC5"/>
    <w:rsid w:val="005221C6"/>
    <w:rsid w:val="00524A21"/>
    <w:rsid w:val="00525355"/>
    <w:rsid w:val="00527463"/>
    <w:rsid w:val="00535266"/>
    <w:rsid w:val="005458AA"/>
    <w:rsid w:val="00546575"/>
    <w:rsid w:val="00546BDB"/>
    <w:rsid w:val="005543DF"/>
    <w:rsid w:val="00555801"/>
    <w:rsid w:val="00556E63"/>
    <w:rsid w:val="0056160D"/>
    <w:rsid w:val="00563788"/>
    <w:rsid w:val="005645E8"/>
    <w:rsid w:val="00564F81"/>
    <w:rsid w:val="005651A0"/>
    <w:rsid w:val="00567119"/>
    <w:rsid w:val="00567582"/>
    <w:rsid w:val="00567802"/>
    <w:rsid w:val="00575DDE"/>
    <w:rsid w:val="00582D28"/>
    <w:rsid w:val="005837D5"/>
    <w:rsid w:val="00585200"/>
    <w:rsid w:val="00586557"/>
    <w:rsid w:val="005917C8"/>
    <w:rsid w:val="0059343A"/>
    <w:rsid w:val="00593FD9"/>
    <w:rsid w:val="005A1C88"/>
    <w:rsid w:val="005A2D4C"/>
    <w:rsid w:val="005A3017"/>
    <w:rsid w:val="005A33E3"/>
    <w:rsid w:val="005A37EE"/>
    <w:rsid w:val="005A554A"/>
    <w:rsid w:val="005A6EE1"/>
    <w:rsid w:val="005A7298"/>
    <w:rsid w:val="005B2147"/>
    <w:rsid w:val="005B61F2"/>
    <w:rsid w:val="005C0889"/>
    <w:rsid w:val="005C29C9"/>
    <w:rsid w:val="005C5D07"/>
    <w:rsid w:val="005C6BE2"/>
    <w:rsid w:val="005C7D20"/>
    <w:rsid w:val="005D122B"/>
    <w:rsid w:val="005E2702"/>
    <w:rsid w:val="005E5742"/>
    <w:rsid w:val="005E59DF"/>
    <w:rsid w:val="005E6748"/>
    <w:rsid w:val="005F0713"/>
    <w:rsid w:val="005F0C15"/>
    <w:rsid w:val="005F30D5"/>
    <w:rsid w:val="005F4815"/>
    <w:rsid w:val="005F5668"/>
    <w:rsid w:val="0060065C"/>
    <w:rsid w:val="00601A9E"/>
    <w:rsid w:val="0060447A"/>
    <w:rsid w:val="006132A6"/>
    <w:rsid w:val="00617ABD"/>
    <w:rsid w:val="0062060D"/>
    <w:rsid w:val="00621BF7"/>
    <w:rsid w:val="00621F13"/>
    <w:rsid w:val="00623884"/>
    <w:rsid w:val="006256C5"/>
    <w:rsid w:val="006269A5"/>
    <w:rsid w:val="00626B03"/>
    <w:rsid w:val="00634F91"/>
    <w:rsid w:val="00643347"/>
    <w:rsid w:val="006442F6"/>
    <w:rsid w:val="00646BC8"/>
    <w:rsid w:val="00652863"/>
    <w:rsid w:val="00653D37"/>
    <w:rsid w:val="0065616D"/>
    <w:rsid w:val="00656EEC"/>
    <w:rsid w:val="0065764D"/>
    <w:rsid w:val="00661662"/>
    <w:rsid w:val="0066348B"/>
    <w:rsid w:val="00666228"/>
    <w:rsid w:val="0066622D"/>
    <w:rsid w:val="00666ADD"/>
    <w:rsid w:val="00667772"/>
    <w:rsid w:val="00670E35"/>
    <w:rsid w:val="00671AFA"/>
    <w:rsid w:val="006825BB"/>
    <w:rsid w:val="00682952"/>
    <w:rsid w:val="00684B1D"/>
    <w:rsid w:val="0068689E"/>
    <w:rsid w:val="006920C5"/>
    <w:rsid w:val="0069453C"/>
    <w:rsid w:val="00695341"/>
    <w:rsid w:val="006A0E8E"/>
    <w:rsid w:val="006A38C2"/>
    <w:rsid w:val="006B503F"/>
    <w:rsid w:val="006B59F3"/>
    <w:rsid w:val="006B64F1"/>
    <w:rsid w:val="006C0D72"/>
    <w:rsid w:val="006C2175"/>
    <w:rsid w:val="006C2BAF"/>
    <w:rsid w:val="006C6CA2"/>
    <w:rsid w:val="006D39DA"/>
    <w:rsid w:val="006D4D04"/>
    <w:rsid w:val="006D624F"/>
    <w:rsid w:val="006D7B96"/>
    <w:rsid w:val="006E4C80"/>
    <w:rsid w:val="006F07C6"/>
    <w:rsid w:val="006F2431"/>
    <w:rsid w:val="006F76F0"/>
    <w:rsid w:val="00700D7D"/>
    <w:rsid w:val="00702DAE"/>
    <w:rsid w:val="00702E63"/>
    <w:rsid w:val="0070311E"/>
    <w:rsid w:val="00716581"/>
    <w:rsid w:val="00722FB9"/>
    <w:rsid w:val="00723772"/>
    <w:rsid w:val="00723EDB"/>
    <w:rsid w:val="0072669F"/>
    <w:rsid w:val="00727743"/>
    <w:rsid w:val="0073106E"/>
    <w:rsid w:val="007319E9"/>
    <w:rsid w:val="007357B3"/>
    <w:rsid w:val="00736861"/>
    <w:rsid w:val="0074126E"/>
    <w:rsid w:val="007466D4"/>
    <w:rsid w:val="00751ED7"/>
    <w:rsid w:val="00757608"/>
    <w:rsid w:val="007603A7"/>
    <w:rsid w:val="007673C8"/>
    <w:rsid w:val="00767F37"/>
    <w:rsid w:val="00771F45"/>
    <w:rsid w:val="0077339F"/>
    <w:rsid w:val="00774152"/>
    <w:rsid w:val="00775A83"/>
    <w:rsid w:val="0079102B"/>
    <w:rsid w:val="0079205A"/>
    <w:rsid w:val="0079258B"/>
    <w:rsid w:val="00792710"/>
    <w:rsid w:val="0079284D"/>
    <w:rsid w:val="00794371"/>
    <w:rsid w:val="007A1269"/>
    <w:rsid w:val="007A144F"/>
    <w:rsid w:val="007B1739"/>
    <w:rsid w:val="007B4580"/>
    <w:rsid w:val="007B55EF"/>
    <w:rsid w:val="007B6E37"/>
    <w:rsid w:val="007B6E55"/>
    <w:rsid w:val="007C21C4"/>
    <w:rsid w:val="007C2BC2"/>
    <w:rsid w:val="007C46A1"/>
    <w:rsid w:val="007C4BAE"/>
    <w:rsid w:val="007C7AA5"/>
    <w:rsid w:val="007D1A6D"/>
    <w:rsid w:val="007D56F5"/>
    <w:rsid w:val="007D7A44"/>
    <w:rsid w:val="007E00E7"/>
    <w:rsid w:val="007E0AA8"/>
    <w:rsid w:val="007E18C2"/>
    <w:rsid w:val="007E3187"/>
    <w:rsid w:val="007F5BCD"/>
    <w:rsid w:val="008005A0"/>
    <w:rsid w:val="008037F8"/>
    <w:rsid w:val="0080695D"/>
    <w:rsid w:val="00806BCA"/>
    <w:rsid w:val="00810EBA"/>
    <w:rsid w:val="00812C92"/>
    <w:rsid w:val="00815593"/>
    <w:rsid w:val="0081674D"/>
    <w:rsid w:val="0081754C"/>
    <w:rsid w:val="00821F44"/>
    <w:rsid w:val="0082378A"/>
    <w:rsid w:val="00823F50"/>
    <w:rsid w:val="008253BB"/>
    <w:rsid w:val="00827B6E"/>
    <w:rsid w:val="00832336"/>
    <w:rsid w:val="00832952"/>
    <w:rsid w:val="00833B1E"/>
    <w:rsid w:val="00834870"/>
    <w:rsid w:val="0083506A"/>
    <w:rsid w:val="00835582"/>
    <w:rsid w:val="00841349"/>
    <w:rsid w:val="00844A89"/>
    <w:rsid w:val="00844C45"/>
    <w:rsid w:val="00845FEF"/>
    <w:rsid w:val="008474D2"/>
    <w:rsid w:val="00847D12"/>
    <w:rsid w:val="008500A7"/>
    <w:rsid w:val="00852051"/>
    <w:rsid w:val="00855297"/>
    <w:rsid w:val="0086096A"/>
    <w:rsid w:val="00871E13"/>
    <w:rsid w:val="00875FD0"/>
    <w:rsid w:val="008779A7"/>
    <w:rsid w:val="008803C6"/>
    <w:rsid w:val="00881575"/>
    <w:rsid w:val="00881E39"/>
    <w:rsid w:val="00883E8C"/>
    <w:rsid w:val="00883FDB"/>
    <w:rsid w:val="008861C1"/>
    <w:rsid w:val="00892550"/>
    <w:rsid w:val="00894FF2"/>
    <w:rsid w:val="00897822"/>
    <w:rsid w:val="008A1E55"/>
    <w:rsid w:val="008A31A5"/>
    <w:rsid w:val="008A34F5"/>
    <w:rsid w:val="008A50AD"/>
    <w:rsid w:val="008A7A28"/>
    <w:rsid w:val="008B0093"/>
    <w:rsid w:val="008B1413"/>
    <w:rsid w:val="008B164C"/>
    <w:rsid w:val="008B4AB6"/>
    <w:rsid w:val="008B50FC"/>
    <w:rsid w:val="008B7AB4"/>
    <w:rsid w:val="008C0D37"/>
    <w:rsid w:val="008C2052"/>
    <w:rsid w:val="008C42C3"/>
    <w:rsid w:val="008C44F9"/>
    <w:rsid w:val="008C4A56"/>
    <w:rsid w:val="008D01BB"/>
    <w:rsid w:val="008D100B"/>
    <w:rsid w:val="008D221A"/>
    <w:rsid w:val="008D24EF"/>
    <w:rsid w:val="008D2593"/>
    <w:rsid w:val="008D2EBA"/>
    <w:rsid w:val="008D561B"/>
    <w:rsid w:val="008D6E7A"/>
    <w:rsid w:val="008E06F4"/>
    <w:rsid w:val="008E70E7"/>
    <w:rsid w:val="008E70EC"/>
    <w:rsid w:val="00900B7C"/>
    <w:rsid w:val="00901889"/>
    <w:rsid w:val="00902D36"/>
    <w:rsid w:val="00904EAA"/>
    <w:rsid w:val="0090537C"/>
    <w:rsid w:val="00907DB3"/>
    <w:rsid w:val="00911953"/>
    <w:rsid w:val="009126ED"/>
    <w:rsid w:val="00912E69"/>
    <w:rsid w:val="00914C25"/>
    <w:rsid w:val="00914C7C"/>
    <w:rsid w:val="009211FD"/>
    <w:rsid w:val="00921A1F"/>
    <w:rsid w:val="00924920"/>
    <w:rsid w:val="00931905"/>
    <w:rsid w:val="00933159"/>
    <w:rsid w:val="009338D8"/>
    <w:rsid w:val="00934792"/>
    <w:rsid w:val="0093637B"/>
    <w:rsid w:val="00937654"/>
    <w:rsid w:val="00937ED0"/>
    <w:rsid w:val="009408A4"/>
    <w:rsid w:val="00950EB4"/>
    <w:rsid w:val="00951593"/>
    <w:rsid w:val="00955220"/>
    <w:rsid w:val="00955249"/>
    <w:rsid w:val="0095561A"/>
    <w:rsid w:val="00955ADC"/>
    <w:rsid w:val="00956F8F"/>
    <w:rsid w:val="009575B9"/>
    <w:rsid w:val="009638C1"/>
    <w:rsid w:val="009650F3"/>
    <w:rsid w:val="0096652A"/>
    <w:rsid w:val="00967FD8"/>
    <w:rsid w:val="00972FA4"/>
    <w:rsid w:val="00973617"/>
    <w:rsid w:val="00974203"/>
    <w:rsid w:val="00977D1F"/>
    <w:rsid w:val="009807F7"/>
    <w:rsid w:val="0098393C"/>
    <w:rsid w:val="0098503F"/>
    <w:rsid w:val="0099110F"/>
    <w:rsid w:val="00991505"/>
    <w:rsid w:val="00991A0B"/>
    <w:rsid w:val="00991E6F"/>
    <w:rsid w:val="00992673"/>
    <w:rsid w:val="009970EE"/>
    <w:rsid w:val="0099710A"/>
    <w:rsid w:val="009A109D"/>
    <w:rsid w:val="009A1694"/>
    <w:rsid w:val="009A1832"/>
    <w:rsid w:val="009A2207"/>
    <w:rsid w:val="009A2835"/>
    <w:rsid w:val="009A4AD3"/>
    <w:rsid w:val="009A4FCF"/>
    <w:rsid w:val="009A5B1D"/>
    <w:rsid w:val="009A68A9"/>
    <w:rsid w:val="009B2FFE"/>
    <w:rsid w:val="009B64D5"/>
    <w:rsid w:val="009C0700"/>
    <w:rsid w:val="009C0864"/>
    <w:rsid w:val="009C1601"/>
    <w:rsid w:val="009C1C42"/>
    <w:rsid w:val="009C3978"/>
    <w:rsid w:val="009C5A42"/>
    <w:rsid w:val="009C686B"/>
    <w:rsid w:val="009D0AC3"/>
    <w:rsid w:val="009D328E"/>
    <w:rsid w:val="009D79D8"/>
    <w:rsid w:val="009E0C73"/>
    <w:rsid w:val="009E1519"/>
    <w:rsid w:val="009E1854"/>
    <w:rsid w:val="009E20D6"/>
    <w:rsid w:val="009E35AB"/>
    <w:rsid w:val="009E6963"/>
    <w:rsid w:val="009F062D"/>
    <w:rsid w:val="009F4101"/>
    <w:rsid w:val="009F43B7"/>
    <w:rsid w:val="009F460C"/>
    <w:rsid w:val="009F55CB"/>
    <w:rsid w:val="009F6F5F"/>
    <w:rsid w:val="00A00016"/>
    <w:rsid w:val="00A004E0"/>
    <w:rsid w:val="00A056BF"/>
    <w:rsid w:val="00A06285"/>
    <w:rsid w:val="00A06476"/>
    <w:rsid w:val="00A10FF4"/>
    <w:rsid w:val="00A113D2"/>
    <w:rsid w:val="00A116E2"/>
    <w:rsid w:val="00A203BC"/>
    <w:rsid w:val="00A23281"/>
    <w:rsid w:val="00A256EB"/>
    <w:rsid w:val="00A26B3B"/>
    <w:rsid w:val="00A27265"/>
    <w:rsid w:val="00A2743D"/>
    <w:rsid w:val="00A27760"/>
    <w:rsid w:val="00A27B19"/>
    <w:rsid w:val="00A317C4"/>
    <w:rsid w:val="00A32E46"/>
    <w:rsid w:val="00A46F63"/>
    <w:rsid w:val="00A50A27"/>
    <w:rsid w:val="00A61774"/>
    <w:rsid w:val="00A61FBF"/>
    <w:rsid w:val="00A63882"/>
    <w:rsid w:val="00A664C6"/>
    <w:rsid w:val="00A708E2"/>
    <w:rsid w:val="00A729D9"/>
    <w:rsid w:val="00A72BDE"/>
    <w:rsid w:val="00A8254B"/>
    <w:rsid w:val="00A836C1"/>
    <w:rsid w:val="00A83B8A"/>
    <w:rsid w:val="00A876F4"/>
    <w:rsid w:val="00A90A32"/>
    <w:rsid w:val="00A9579F"/>
    <w:rsid w:val="00A977F5"/>
    <w:rsid w:val="00AA3400"/>
    <w:rsid w:val="00AA3C57"/>
    <w:rsid w:val="00AA43A1"/>
    <w:rsid w:val="00AA7ACB"/>
    <w:rsid w:val="00AA7BAF"/>
    <w:rsid w:val="00AB49C0"/>
    <w:rsid w:val="00AB4FD4"/>
    <w:rsid w:val="00AC1736"/>
    <w:rsid w:val="00AC1D98"/>
    <w:rsid w:val="00AC33B9"/>
    <w:rsid w:val="00AC6DFE"/>
    <w:rsid w:val="00AD131E"/>
    <w:rsid w:val="00AD21BC"/>
    <w:rsid w:val="00AD2397"/>
    <w:rsid w:val="00AD2BE8"/>
    <w:rsid w:val="00AD48EE"/>
    <w:rsid w:val="00AD6037"/>
    <w:rsid w:val="00AE103F"/>
    <w:rsid w:val="00AE33EB"/>
    <w:rsid w:val="00AE4DEA"/>
    <w:rsid w:val="00AE6D3B"/>
    <w:rsid w:val="00AE6DF3"/>
    <w:rsid w:val="00AE777C"/>
    <w:rsid w:val="00AF094F"/>
    <w:rsid w:val="00AF118B"/>
    <w:rsid w:val="00AF7508"/>
    <w:rsid w:val="00B00383"/>
    <w:rsid w:val="00B01030"/>
    <w:rsid w:val="00B12211"/>
    <w:rsid w:val="00B13FFA"/>
    <w:rsid w:val="00B14564"/>
    <w:rsid w:val="00B14A97"/>
    <w:rsid w:val="00B221C9"/>
    <w:rsid w:val="00B223AE"/>
    <w:rsid w:val="00B23F5E"/>
    <w:rsid w:val="00B3182F"/>
    <w:rsid w:val="00B3456D"/>
    <w:rsid w:val="00B36BF4"/>
    <w:rsid w:val="00B41C8F"/>
    <w:rsid w:val="00B4383F"/>
    <w:rsid w:val="00B56D6E"/>
    <w:rsid w:val="00B60CF2"/>
    <w:rsid w:val="00B64778"/>
    <w:rsid w:val="00B6609B"/>
    <w:rsid w:val="00B660CD"/>
    <w:rsid w:val="00B6633D"/>
    <w:rsid w:val="00B6671E"/>
    <w:rsid w:val="00B72325"/>
    <w:rsid w:val="00B72502"/>
    <w:rsid w:val="00B765DF"/>
    <w:rsid w:val="00B81009"/>
    <w:rsid w:val="00B81F62"/>
    <w:rsid w:val="00B87C26"/>
    <w:rsid w:val="00B91397"/>
    <w:rsid w:val="00B949C7"/>
    <w:rsid w:val="00B94E45"/>
    <w:rsid w:val="00BA02E1"/>
    <w:rsid w:val="00BA1BE9"/>
    <w:rsid w:val="00BA311E"/>
    <w:rsid w:val="00BA3D60"/>
    <w:rsid w:val="00BA4429"/>
    <w:rsid w:val="00BA5572"/>
    <w:rsid w:val="00BA6182"/>
    <w:rsid w:val="00BB2957"/>
    <w:rsid w:val="00BB2C47"/>
    <w:rsid w:val="00BB37C7"/>
    <w:rsid w:val="00BB615E"/>
    <w:rsid w:val="00BB6CB1"/>
    <w:rsid w:val="00BB7D6D"/>
    <w:rsid w:val="00BC25B8"/>
    <w:rsid w:val="00BC774D"/>
    <w:rsid w:val="00BD7545"/>
    <w:rsid w:val="00BE14C3"/>
    <w:rsid w:val="00BE2DA6"/>
    <w:rsid w:val="00BE444C"/>
    <w:rsid w:val="00BF1201"/>
    <w:rsid w:val="00BF1ACF"/>
    <w:rsid w:val="00BF1F6F"/>
    <w:rsid w:val="00BF56D3"/>
    <w:rsid w:val="00C049B1"/>
    <w:rsid w:val="00C04D56"/>
    <w:rsid w:val="00C06239"/>
    <w:rsid w:val="00C06929"/>
    <w:rsid w:val="00C0766F"/>
    <w:rsid w:val="00C104EC"/>
    <w:rsid w:val="00C11649"/>
    <w:rsid w:val="00C13B84"/>
    <w:rsid w:val="00C14F0F"/>
    <w:rsid w:val="00C21691"/>
    <w:rsid w:val="00C22C2C"/>
    <w:rsid w:val="00C23F33"/>
    <w:rsid w:val="00C25B09"/>
    <w:rsid w:val="00C270EC"/>
    <w:rsid w:val="00C27E5F"/>
    <w:rsid w:val="00C31465"/>
    <w:rsid w:val="00C3573C"/>
    <w:rsid w:val="00C409C7"/>
    <w:rsid w:val="00C42AD1"/>
    <w:rsid w:val="00C42CE0"/>
    <w:rsid w:val="00C51218"/>
    <w:rsid w:val="00C516AF"/>
    <w:rsid w:val="00C52800"/>
    <w:rsid w:val="00C53AE7"/>
    <w:rsid w:val="00C55100"/>
    <w:rsid w:val="00C554C4"/>
    <w:rsid w:val="00C56182"/>
    <w:rsid w:val="00C56BCF"/>
    <w:rsid w:val="00C5749F"/>
    <w:rsid w:val="00C64732"/>
    <w:rsid w:val="00C70297"/>
    <w:rsid w:val="00C76AEB"/>
    <w:rsid w:val="00C81437"/>
    <w:rsid w:val="00C82475"/>
    <w:rsid w:val="00C828EE"/>
    <w:rsid w:val="00C8472A"/>
    <w:rsid w:val="00C87FF8"/>
    <w:rsid w:val="00C93AD6"/>
    <w:rsid w:val="00C9478F"/>
    <w:rsid w:val="00C96252"/>
    <w:rsid w:val="00C96285"/>
    <w:rsid w:val="00CA21E6"/>
    <w:rsid w:val="00CB0273"/>
    <w:rsid w:val="00CB6B1A"/>
    <w:rsid w:val="00CC16E3"/>
    <w:rsid w:val="00CC2443"/>
    <w:rsid w:val="00CC41C5"/>
    <w:rsid w:val="00CC490B"/>
    <w:rsid w:val="00CC5CC4"/>
    <w:rsid w:val="00CC72C1"/>
    <w:rsid w:val="00CD0AA0"/>
    <w:rsid w:val="00CD2475"/>
    <w:rsid w:val="00CD2EC4"/>
    <w:rsid w:val="00CD382B"/>
    <w:rsid w:val="00CD40D5"/>
    <w:rsid w:val="00CD4D55"/>
    <w:rsid w:val="00CD5450"/>
    <w:rsid w:val="00CD5A3B"/>
    <w:rsid w:val="00CD6404"/>
    <w:rsid w:val="00CD6BCE"/>
    <w:rsid w:val="00CE048C"/>
    <w:rsid w:val="00CE1536"/>
    <w:rsid w:val="00CE315E"/>
    <w:rsid w:val="00CE3746"/>
    <w:rsid w:val="00CE3CC4"/>
    <w:rsid w:val="00CF25C8"/>
    <w:rsid w:val="00CF3FC0"/>
    <w:rsid w:val="00CF4C5A"/>
    <w:rsid w:val="00CF7137"/>
    <w:rsid w:val="00CF7D61"/>
    <w:rsid w:val="00D0033D"/>
    <w:rsid w:val="00D007BC"/>
    <w:rsid w:val="00D00CE1"/>
    <w:rsid w:val="00D00FE2"/>
    <w:rsid w:val="00D03942"/>
    <w:rsid w:val="00D04DC1"/>
    <w:rsid w:val="00D05645"/>
    <w:rsid w:val="00D06249"/>
    <w:rsid w:val="00D120F6"/>
    <w:rsid w:val="00D16027"/>
    <w:rsid w:val="00D17A0C"/>
    <w:rsid w:val="00D17C05"/>
    <w:rsid w:val="00D242EF"/>
    <w:rsid w:val="00D24318"/>
    <w:rsid w:val="00D24CFD"/>
    <w:rsid w:val="00D330AF"/>
    <w:rsid w:val="00D33500"/>
    <w:rsid w:val="00D3364B"/>
    <w:rsid w:val="00D34D16"/>
    <w:rsid w:val="00D35BC8"/>
    <w:rsid w:val="00D42D20"/>
    <w:rsid w:val="00D42E3A"/>
    <w:rsid w:val="00D45176"/>
    <w:rsid w:val="00D453D6"/>
    <w:rsid w:val="00D46B25"/>
    <w:rsid w:val="00D52243"/>
    <w:rsid w:val="00D53138"/>
    <w:rsid w:val="00D61969"/>
    <w:rsid w:val="00D627FD"/>
    <w:rsid w:val="00D63045"/>
    <w:rsid w:val="00D66F38"/>
    <w:rsid w:val="00D7686B"/>
    <w:rsid w:val="00D82054"/>
    <w:rsid w:val="00D847DD"/>
    <w:rsid w:val="00D919D6"/>
    <w:rsid w:val="00D92157"/>
    <w:rsid w:val="00D93857"/>
    <w:rsid w:val="00D94C6C"/>
    <w:rsid w:val="00D95BFE"/>
    <w:rsid w:val="00D96259"/>
    <w:rsid w:val="00DA77BF"/>
    <w:rsid w:val="00DB18A8"/>
    <w:rsid w:val="00DD0830"/>
    <w:rsid w:val="00DD75CE"/>
    <w:rsid w:val="00DE2E4A"/>
    <w:rsid w:val="00DE3051"/>
    <w:rsid w:val="00DE4C66"/>
    <w:rsid w:val="00DE4F35"/>
    <w:rsid w:val="00DF3641"/>
    <w:rsid w:val="00DF47E5"/>
    <w:rsid w:val="00DF73E2"/>
    <w:rsid w:val="00E01AD3"/>
    <w:rsid w:val="00E03187"/>
    <w:rsid w:val="00E035A0"/>
    <w:rsid w:val="00E05D6F"/>
    <w:rsid w:val="00E104A1"/>
    <w:rsid w:val="00E11489"/>
    <w:rsid w:val="00E12691"/>
    <w:rsid w:val="00E205CB"/>
    <w:rsid w:val="00E213DD"/>
    <w:rsid w:val="00E217EB"/>
    <w:rsid w:val="00E259A2"/>
    <w:rsid w:val="00E31A7F"/>
    <w:rsid w:val="00E3277E"/>
    <w:rsid w:val="00E3299F"/>
    <w:rsid w:val="00E4388E"/>
    <w:rsid w:val="00E47019"/>
    <w:rsid w:val="00E4720E"/>
    <w:rsid w:val="00E54233"/>
    <w:rsid w:val="00E60DE4"/>
    <w:rsid w:val="00E61492"/>
    <w:rsid w:val="00E626C7"/>
    <w:rsid w:val="00E62B6B"/>
    <w:rsid w:val="00E65074"/>
    <w:rsid w:val="00E65209"/>
    <w:rsid w:val="00E65616"/>
    <w:rsid w:val="00E71EA4"/>
    <w:rsid w:val="00E73859"/>
    <w:rsid w:val="00E81B6D"/>
    <w:rsid w:val="00E81C55"/>
    <w:rsid w:val="00E93762"/>
    <w:rsid w:val="00E952DC"/>
    <w:rsid w:val="00E964AF"/>
    <w:rsid w:val="00E977E5"/>
    <w:rsid w:val="00E97A1D"/>
    <w:rsid w:val="00EA3F0B"/>
    <w:rsid w:val="00EA5206"/>
    <w:rsid w:val="00EA5A75"/>
    <w:rsid w:val="00EA7DDA"/>
    <w:rsid w:val="00EA7F7B"/>
    <w:rsid w:val="00EB51CB"/>
    <w:rsid w:val="00EB648F"/>
    <w:rsid w:val="00EC0922"/>
    <w:rsid w:val="00EC0FD3"/>
    <w:rsid w:val="00EC142B"/>
    <w:rsid w:val="00EC69F6"/>
    <w:rsid w:val="00EC7338"/>
    <w:rsid w:val="00EC7C7E"/>
    <w:rsid w:val="00ED01E2"/>
    <w:rsid w:val="00ED06BF"/>
    <w:rsid w:val="00ED72B6"/>
    <w:rsid w:val="00EE03C7"/>
    <w:rsid w:val="00EE2041"/>
    <w:rsid w:val="00EE36B8"/>
    <w:rsid w:val="00EE3DE6"/>
    <w:rsid w:val="00EE4569"/>
    <w:rsid w:val="00EE5B1F"/>
    <w:rsid w:val="00EF09F4"/>
    <w:rsid w:val="00EF635D"/>
    <w:rsid w:val="00EF700C"/>
    <w:rsid w:val="00F002F0"/>
    <w:rsid w:val="00F024D4"/>
    <w:rsid w:val="00F04A6D"/>
    <w:rsid w:val="00F06E5F"/>
    <w:rsid w:val="00F1520C"/>
    <w:rsid w:val="00F177AC"/>
    <w:rsid w:val="00F207A1"/>
    <w:rsid w:val="00F20AB9"/>
    <w:rsid w:val="00F2206E"/>
    <w:rsid w:val="00F222EE"/>
    <w:rsid w:val="00F22B46"/>
    <w:rsid w:val="00F2359A"/>
    <w:rsid w:val="00F24648"/>
    <w:rsid w:val="00F30A6D"/>
    <w:rsid w:val="00F3299E"/>
    <w:rsid w:val="00F3610D"/>
    <w:rsid w:val="00F40A54"/>
    <w:rsid w:val="00F41AAD"/>
    <w:rsid w:val="00F47018"/>
    <w:rsid w:val="00F50987"/>
    <w:rsid w:val="00F50C20"/>
    <w:rsid w:val="00F51DE9"/>
    <w:rsid w:val="00F5263A"/>
    <w:rsid w:val="00F52F95"/>
    <w:rsid w:val="00F548DC"/>
    <w:rsid w:val="00F553E7"/>
    <w:rsid w:val="00F64603"/>
    <w:rsid w:val="00F665D9"/>
    <w:rsid w:val="00F710A6"/>
    <w:rsid w:val="00F726C6"/>
    <w:rsid w:val="00F766B0"/>
    <w:rsid w:val="00F77515"/>
    <w:rsid w:val="00F77F9C"/>
    <w:rsid w:val="00F815F5"/>
    <w:rsid w:val="00F86AE7"/>
    <w:rsid w:val="00F9043F"/>
    <w:rsid w:val="00F90595"/>
    <w:rsid w:val="00F90B57"/>
    <w:rsid w:val="00F90D22"/>
    <w:rsid w:val="00F914ED"/>
    <w:rsid w:val="00F91F62"/>
    <w:rsid w:val="00F925ED"/>
    <w:rsid w:val="00F9303E"/>
    <w:rsid w:val="00F9355A"/>
    <w:rsid w:val="00F9553D"/>
    <w:rsid w:val="00F96994"/>
    <w:rsid w:val="00F97E14"/>
    <w:rsid w:val="00FA049A"/>
    <w:rsid w:val="00FA27DB"/>
    <w:rsid w:val="00FA29D6"/>
    <w:rsid w:val="00FA6786"/>
    <w:rsid w:val="00FB045B"/>
    <w:rsid w:val="00FB1331"/>
    <w:rsid w:val="00FB2BF5"/>
    <w:rsid w:val="00FB418A"/>
    <w:rsid w:val="00FB57D8"/>
    <w:rsid w:val="00FC1313"/>
    <w:rsid w:val="00FD27C7"/>
    <w:rsid w:val="00FD5B6E"/>
    <w:rsid w:val="00FE0AF6"/>
    <w:rsid w:val="00FE497B"/>
    <w:rsid w:val="00FF399C"/>
    <w:rsid w:val="00FF557A"/>
    <w:rsid w:val="00FF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71F7D"/>
  <w15:docId w15:val="{BC70D327-EA9E-4F71-9A47-CA2DD0BA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B1D"/>
    <w:rPr>
      <w:color w:val="000000" w:themeColor="text1"/>
      <w:sz w:val="24"/>
      <w:szCs w:val="22"/>
    </w:rPr>
  </w:style>
  <w:style w:type="paragraph" w:styleId="Heading1">
    <w:name w:val="heading 1"/>
    <w:basedOn w:val="Normal"/>
    <w:next w:val="BodyText"/>
    <w:link w:val="Heading1Char"/>
    <w:autoRedefine/>
    <w:qFormat/>
    <w:rsid w:val="00F30A6D"/>
    <w:pPr>
      <w:keepNext/>
      <w:keepLines/>
      <w:numPr>
        <w:numId w:val="29"/>
      </w:numPr>
      <w:tabs>
        <w:tab w:val="clear" w:pos="432"/>
        <w:tab w:val="left" w:pos="540"/>
      </w:tabs>
      <w:spacing w:after="120"/>
      <w:ind w:left="540" w:hanging="540"/>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qFormat/>
    <w:rsid w:val="00F30A6D"/>
    <w:pPr>
      <w:keepNext/>
      <w:keepLines/>
      <w:numPr>
        <w:ilvl w:val="1"/>
        <w:numId w:val="29"/>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qFormat/>
    <w:rsid w:val="00F30A6D"/>
    <w:pPr>
      <w:keepNext/>
      <w:keepLines/>
      <w:numPr>
        <w:ilvl w:val="2"/>
        <w:numId w:val="29"/>
      </w:numPr>
      <w:tabs>
        <w:tab w:val="clear" w:pos="4320"/>
        <w:tab w:val="left" w:pos="900"/>
      </w:tabs>
      <w:spacing w:before="120" w:after="120"/>
      <w:ind w:left="900" w:hanging="900"/>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qFormat/>
    <w:rsid w:val="00472DC4"/>
    <w:pPr>
      <w:keepNext/>
      <w:keepLines/>
      <w:numPr>
        <w:ilvl w:val="3"/>
        <w:numId w:val="29"/>
      </w:numPr>
      <w:tabs>
        <w:tab w:val="clear" w:pos="1494"/>
        <w:tab w:val="num" w:pos="900"/>
      </w:tabs>
      <w:spacing w:before="120" w:after="120"/>
      <w:ind w:left="900" w:hanging="900"/>
      <w:outlineLvl w:val="3"/>
    </w:pPr>
    <w:rPr>
      <w:rFonts w:ascii="Arial" w:eastAsia="Batang" w:hAnsi="Arial"/>
      <w:b/>
      <w:bCs/>
      <w:szCs w:val="28"/>
      <w:lang w:eastAsia="ko-KR"/>
    </w:rPr>
  </w:style>
  <w:style w:type="paragraph" w:styleId="Heading5">
    <w:name w:val="heading 5"/>
    <w:basedOn w:val="Normal"/>
    <w:next w:val="BodyText"/>
    <w:link w:val="Heading5Char"/>
    <w:autoRedefine/>
    <w:qFormat/>
    <w:rsid w:val="002A3206"/>
    <w:pPr>
      <w:keepNext/>
      <w:keepLines/>
      <w:numPr>
        <w:ilvl w:val="4"/>
        <w:numId w:val="29"/>
      </w:numPr>
      <w:tabs>
        <w:tab w:val="clear" w:pos="1008"/>
        <w:tab w:val="num" w:pos="1080"/>
      </w:tabs>
      <w:spacing w:before="120" w:after="120"/>
      <w:ind w:left="1080" w:hanging="1080"/>
      <w:outlineLvl w:val="4"/>
    </w:pPr>
    <w:rPr>
      <w:rFonts w:ascii="Arial" w:eastAsia="Batang" w:hAnsi="Arial"/>
      <w:b/>
      <w:bCs/>
      <w:iCs/>
      <w:szCs w:val="26"/>
      <w:lang w:eastAsia="ko-KR"/>
    </w:rPr>
  </w:style>
  <w:style w:type="paragraph" w:styleId="Heading6">
    <w:name w:val="heading 6"/>
    <w:basedOn w:val="Normal"/>
    <w:next w:val="BodyText"/>
    <w:link w:val="Heading6Char"/>
    <w:autoRedefine/>
    <w:qFormat/>
    <w:rsid w:val="00F30A6D"/>
    <w:pPr>
      <w:keepNext/>
      <w:keepLines/>
      <w:numPr>
        <w:ilvl w:val="5"/>
        <w:numId w:val="29"/>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qFormat/>
    <w:rsid w:val="00F30A6D"/>
    <w:pPr>
      <w:keepNext/>
      <w:keepLines/>
      <w:numPr>
        <w:ilvl w:val="6"/>
        <w:numId w:val="29"/>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qFormat/>
    <w:rsid w:val="00F30A6D"/>
    <w:pPr>
      <w:keepNext/>
      <w:keepLines/>
      <w:numPr>
        <w:ilvl w:val="7"/>
        <w:numId w:val="29"/>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F30A6D"/>
    <w:pPr>
      <w:numPr>
        <w:ilvl w:val="8"/>
        <w:numId w:val="29"/>
      </w:numPr>
      <w:tabs>
        <w:tab w:val="clear" w:pos="1584"/>
        <w:tab w:val="num" w:pos="1800"/>
      </w:tabs>
      <w:spacing w:before="120" w:after="120"/>
      <w:ind w:left="1800" w:hanging="180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uiPriority w:val="39"/>
    <w:qFormat/>
    <w:rsid w:val="000E47A2"/>
    <w:pPr>
      <w:tabs>
        <w:tab w:val="left" w:pos="8100"/>
        <w:tab w:val="right" w:leader="dot" w:pos="9350"/>
      </w:tabs>
      <w:spacing w:before="120"/>
      <w:ind w:left="8100" w:hanging="1440"/>
    </w:pPr>
    <w:rPr>
      <w:rFonts w:eastAsia="Batang"/>
      <w:szCs w:val="24"/>
      <w:lang w:eastAsia="ko-KR"/>
    </w:rPr>
  </w:style>
  <w:style w:type="paragraph" w:styleId="TOC5">
    <w:name w:val="toc 5"/>
    <w:basedOn w:val="Normal"/>
    <w:next w:val="Normal"/>
    <w:autoRedefine/>
    <w:uiPriority w:val="39"/>
    <w:qFormat/>
    <w:rsid w:val="00475D80"/>
    <w:pPr>
      <w:tabs>
        <w:tab w:val="left" w:pos="2700"/>
        <w:tab w:val="right" w:leader="dot" w:pos="9360"/>
      </w:tabs>
      <w:spacing w:before="40" w:after="40"/>
      <w:ind w:left="2700" w:hanging="907"/>
    </w:pPr>
    <w:rPr>
      <w:rFonts w:ascii="Arial" w:eastAsia="Batang" w:hAnsi="Arial"/>
      <w:szCs w:val="24"/>
      <w:lang w:eastAsia="ko-KR"/>
    </w:rPr>
  </w:style>
  <w:style w:type="paragraph" w:styleId="TOC4">
    <w:name w:val="toc 4"/>
    <w:basedOn w:val="Normal"/>
    <w:next w:val="Normal"/>
    <w:autoRedefine/>
    <w:uiPriority w:val="39"/>
    <w:qFormat/>
    <w:rsid w:val="00103CBD"/>
    <w:pPr>
      <w:tabs>
        <w:tab w:val="left" w:pos="2160"/>
        <w:tab w:val="right" w:leader="dot" w:pos="9360"/>
      </w:tabs>
      <w:spacing w:before="40" w:after="40"/>
      <w:ind w:left="2160" w:hanging="994"/>
    </w:pPr>
    <w:rPr>
      <w:rFonts w:ascii="Arial" w:eastAsia="Batang" w:hAnsi="Arial" w:cs="Arial"/>
      <w:noProof/>
      <w:lang w:eastAsia="ko-KR"/>
    </w:rPr>
  </w:style>
  <w:style w:type="paragraph" w:styleId="TOC3">
    <w:name w:val="toc 3"/>
    <w:basedOn w:val="Normal"/>
    <w:next w:val="Normal"/>
    <w:autoRedefine/>
    <w:uiPriority w:val="39"/>
    <w:qFormat/>
    <w:rsid w:val="00103CBD"/>
    <w:pPr>
      <w:tabs>
        <w:tab w:val="left" w:pos="1620"/>
        <w:tab w:val="right" w:leader="dot" w:pos="9346"/>
      </w:tabs>
      <w:spacing w:before="40" w:after="40"/>
      <w:ind w:left="1620" w:hanging="900"/>
    </w:pPr>
    <w:rPr>
      <w:rFonts w:ascii="Arial" w:eastAsia="Batang" w:hAnsi="Arial"/>
      <w:szCs w:val="24"/>
      <w:lang w:eastAsia="ko-KR"/>
    </w:rPr>
  </w:style>
  <w:style w:type="paragraph" w:styleId="TOC2">
    <w:name w:val="toc 2"/>
    <w:basedOn w:val="Normal"/>
    <w:next w:val="Normal"/>
    <w:autoRedefine/>
    <w:uiPriority w:val="39"/>
    <w:qFormat/>
    <w:rsid w:val="000E47A2"/>
    <w:pPr>
      <w:tabs>
        <w:tab w:val="left" w:pos="1080"/>
        <w:tab w:val="right" w:leader="dot" w:pos="9346"/>
      </w:tabs>
      <w:spacing w:before="40" w:after="40"/>
      <w:ind w:left="1094" w:hanging="734"/>
    </w:pPr>
    <w:rPr>
      <w:rFonts w:ascii="Arial" w:eastAsia="Batang" w:hAnsi="Arial"/>
      <w:b/>
      <w:szCs w:val="24"/>
      <w:lang w:eastAsia="ko-KR"/>
    </w:rPr>
  </w:style>
  <w:style w:type="paragraph" w:styleId="TOC1">
    <w:name w:val="toc 1"/>
    <w:basedOn w:val="TOC2"/>
    <w:next w:val="Normal"/>
    <w:autoRedefine/>
    <w:uiPriority w:val="39"/>
    <w:qFormat/>
    <w:rsid w:val="00F30A6D"/>
    <w:pPr>
      <w:keepNext/>
      <w:keepLines/>
      <w:tabs>
        <w:tab w:val="left" w:pos="540"/>
      </w:tabs>
      <w:spacing w:before="60" w:after="60"/>
      <w:ind w:left="547" w:hanging="547"/>
    </w:pPr>
    <w:rPr>
      <w:noProof/>
      <w:sz w:val="28"/>
    </w:rPr>
  </w:style>
  <w:style w:type="paragraph" w:styleId="Index3">
    <w:name w:val="index 3"/>
    <w:basedOn w:val="Normal"/>
    <w:next w:val="Normal"/>
    <w:autoRedefine/>
    <w:uiPriority w:val="99"/>
    <w:qFormat/>
    <w:rsid w:val="000E47A2"/>
    <w:pPr>
      <w:ind w:left="660" w:hanging="220"/>
    </w:pPr>
    <w:rPr>
      <w:rFonts w:eastAsia="Batang" w:cs="Calibri"/>
      <w:szCs w:val="18"/>
      <w:lang w:eastAsia="ko-KR"/>
    </w:rPr>
  </w:style>
  <w:style w:type="paragraph" w:styleId="Index2">
    <w:name w:val="index 2"/>
    <w:basedOn w:val="Normal"/>
    <w:next w:val="Normal"/>
    <w:autoRedefine/>
    <w:uiPriority w:val="99"/>
    <w:qFormat/>
    <w:rsid w:val="000E47A2"/>
    <w:pPr>
      <w:ind w:left="440" w:hanging="220"/>
    </w:pPr>
    <w:rPr>
      <w:rFonts w:eastAsia="Batang" w:cs="Calibri"/>
      <w:szCs w:val="18"/>
      <w:lang w:eastAsia="ko-KR"/>
    </w:rPr>
  </w:style>
  <w:style w:type="paragraph" w:styleId="Index1">
    <w:name w:val="index 1"/>
    <w:basedOn w:val="Normal"/>
    <w:next w:val="Normal"/>
    <w:autoRedefine/>
    <w:uiPriority w:val="99"/>
    <w:qFormat/>
    <w:rsid w:val="000E47A2"/>
    <w:pPr>
      <w:ind w:left="220" w:hanging="220"/>
    </w:pPr>
    <w:rPr>
      <w:rFonts w:eastAsia="Batang" w:cs="Calibri"/>
      <w:szCs w:val="18"/>
      <w:lang w:eastAsia="ko-KR"/>
    </w:rPr>
  </w:style>
  <w:style w:type="paragraph" w:styleId="Footer">
    <w:name w:val="footer"/>
    <w:basedOn w:val="Normal"/>
    <w:link w:val="FooterChar"/>
    <w:qFormat/>
    <w:rsid w:val="000E47A2"/>
    <w:pPr>
      <w:tabs>
        <w:tab w:val="center" w:pos="4680"/>
        <w:tab w:val="right" w:pos="9360"/>
      </w:tabs>
    </w:pPr>
    <w:rPr>
      <w:rFonts w:eastAsia="Batang"/>
      <w:sz w:val="20"/>
      <w:szCs w:val="20"/>
      <w:lang w:eastAsia="ko-KR"/>
    </w:rPr>
  </w:style>
  <w:style w:type="paragraph" w:styleId="Header">
    <w:name w:val="header"/>
    <w:basedOn w:val="Normal"/>
    <w:link w:val="HeaderChar"/>
    <w:qFormat/>
    <w:rsid w:val="000E47A2"/>
    <w:pPr>
      <w:tabs>
        <w:tab w:val="center" w:pos="4680"/>
        <w:tab w:val="right" w:pos="9360"/>
      </w:tabs>
    </w:pPr>
    <w:rPr>
      <w:rFonts w:eastAsia="Batang"/>
      <w:sz w:val="20"/>
      <w:szCs w:val="20"/>
      <w:lang w:eastAsia="ko-KR"/>
    </w:rPr>
  </w:style>
  <w:style w:type="paragraph" w:customStyle="1" w:styleId="IndexLetter">
    <w:name w:val="Index Letter"/>
    <w:basedOn w:val="Normal"/>
    <w:rsid w:val="000E47A2"/>
    <w:pPr>
      <w:keepNext/>
      <w:keepLines/>
      <w:spacing w:line="216" w:lineRule="auto"/>
    </w:pPr>
    <w:rPr>
      <w:b/>
      <w:noProof/>
      <w:sz w:val="28"/>
      <w:szCs w:val="20"/>
    </w:rPr>
  </w:style>
  <w:style w:type="paragraph" w:customStyle="1" w:styleId="Dialogue">
    <w:name w:val="Dialogue"/>
    <w:basedOn w:val="Normal"/>
    <w:rsid w:val="000E47A2"/>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styleId="TOC6">
    <w:name w:val="toc 6"/>
    <w:basedOn w:val="Normal"/>
    <w:next w:val="Normal"/>
    <w:autoRedefine/>
    <w:uiPriority w:val="39"/>
    <w:qFormat/>
    <w:rsid w:val="000E47A2"/>
    <w:pPr>
      <w:tabs>
        <w:tab w:val="left" w:pos="5220"/>
        <w:tab w:val="right" w:pos="9360"/>
      </w:tabs>
      <w:spacing w:before="120"/>
      <w:ind w:left="5220" w:hanging="1260"/>
    </w:pPr>
    <w:rPr>
      <w:rFonts w:eastAsia="Batang"/>
      <w:szCs w:val="24"/>
      <w:lang w:eastAsia="ko-KR"/>
    </w:rPr>
  </w:style>
  <w:style w:type="paragraph" w:styleId="TOC7">
    <w:name w:val="toc 7"/>
    <w:basedOn w:val="Normal"/>
    <w:next w:val="Normal"/>
    <w:autoRedefine/>
    <w:uiPriority w:val="39"/>
    <w:qFormat/>
    <w:rsid w:val="000E47A2"/>
    <w:pPr>
      <w:tabs>
        <w:tab w:val="left" w:leader="dot" w:pos="6660"/>
        <w:tab w:val="right" w:pos="9360"/>
      </w:tabs>
      <w:spacing w:before="120"/>
      <w:ind w:left="6660" w:hanging="1440"/>
    </w:pPr>
    <w:rPr>
      <w:rFonts w:eastAsia="Batang"/>
      <w:szCs w:val="24"/>
      <w:lang w:eastAsia="ko-KR"/>
    </w:rPr>
  </w:style>
  <w:style w:type="paragraph" w:styleId="TOC9">
    <w:name w:val="toc 9"/>
    <w:basedOn w:val="Normal"/>
    <w:next w:val="Normal"/>
    <w:autoRedefine/>
    <w:uiPriority w:val="39"/>
    <w:qFormat/>
    <w:rsid w:val="000E47A2"/>
    <w:pPr>
      <w:tabs>
        <w:tab w:val="right" w:leader="dot" w:pos="9350"/>
      </w:tabs>
      <w:spacing w:before="40" w:after="40"/>
    </w:pPr>
    <w:rPr>
      <w:rFonts w:ascii="Arial" w:eastAsia="Batang" w:hAnsi="Arial"/>
      <w:szCs w:val="24"/>
      <w:lang w:eastAsia="ko-KR"/>
    </w:rPr>
  </w:style>
  <w:style w:type="paragraph" w:styleId="Index4">
    <w:name w:val="index 4"/>
    <w:basedOn w:val="Normal"/>
    <w:next w:val="Normal"/>
    <w:autoRedefine/>
    <w:uiPriority w:val="99"/>
    <w:qFormat/>
    <w:rsid w:val="000E47A2"/>
    <w:pPr>
      <w:ind w:left="880" w:hanging="220"/>
    </w:pPr>
    <w:rPr>
      <w:rFonts w:eastAsia="Batang" w:cs="Calibri"/>
      <w:szCs w:val="18"/>
      <w:lang w:eastAsia="ko-KR"/>
    </w:rPr>
  </w:style>
  <w:style w:type="paragraph" w:styleId="Index5">
    <w:name w:val="index 5"/>
    <w:basedOn w:val="Normal"/>
    <w:next w:val="Normal"/>
    <w:autoRedefine/>
    <w:qFormat/>
    <w:rsid w:val="000E47A2"/>
    <w:pPr>
      <w:ind w:left="1100" w:hanging="220"/>
    </w:pPr>
    <w:rPr>
      <w:rFonts w:eastAsia="Batang" w:cs="Calibri"/>
      <w:szCs w:val="18"/>
      <w:lang w:eastAsia="ko-KR"/>
    </w:rPr>
  </w:style>
  <w:style w:type="paragraph" w:styleId="Index6">
    <w:name w:val="index 6"/>
    <w:basedOn w:val="Normal"/>
    <w:next w:val="Normal"/>
    <w:autoRedefine/>
    <w:qFormat/>
    <w:rsid w:val="000E47A2"/>
    <w:pPr>
      <w:ind w:left="1320" w:hanging="220"/>
    </w:pPr>
    <w:rPr>
      <w:rFonts w:eastAsia="Batang" w:cs="Calibri"/>
      <w:szCs w:val="18"/>
      <w:lang w:eastAsia="ko-KR"/>
    </w:rPr>
  </w:style>
  <w:style w:type="paragraph" w:styleId="Index7">
    <w:name w:val="index 7"/>
    <w:basedOn w:val="Normal"/>
    <w:next w:val="Normal"/>
    <w:autoRedefine/>
    <w:semiHidden/>
    <w:qFormat/>
    <w:rsid w:val="000E47A2"/>
    <w:pPr>
      <w:ind w:left="1540" w:hanging="220"/>
    </w:pPr>
    <w:rPr>
      <w:rFonts w:eastAsia="Batang" w:cs="Calibri"/>
      <w:szCs w:val="18"/>
      <w:lang w:eastAsia="ko-KR"/>
    </w:rPr>
  </w:style>
  <w:style w:type="paragraph" w:styleId="Index8">
    <w:name w:val="index 8"/>
    <w:basedOn w:val="Normal"/>
    <w:next w:val="Normal"/>
    <w:autoRedefine/>
    <w:semiHidden/>
    <w:qFormat/>
    <w:rsid w:val="000E47A2"/>
    <w:pPr>
      <w:ind w:left="1760" w:hanging="220"/>
    </w:pPr>
    <w:rPr>
      <w:rFonts w:eastAsia="Batang" w:cs="Calibri"/>
      <w:szCs w:val="18"/>
      <w:lang w:eastAsia="ko-KR"/>
    </w:rPr>
  </w:style>
  <w:style w:type="paragraph" w:styleId="Index9">
    <w:name w:val="index 9"/>
    <w:basedOn w:val="Normal"/>
    <w:next w:val="Normal"/>
    <w:autoRedefine/>
    <w:semiHidden/>
    <w:qFormat/>
    <w:rsid w:val="000E47A2"/>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0E47A2"/>
    <w:pPr>
      <w:keepNext/>
      <w:keepLines/>
      <w:tabs>
        <w:tab w:val="right" w:pos="4310"/>
      </w:tabs>
      <w:spacing w:before="360" w:after="120"/>
      <w:ind w:left="144"/>
    </w:pPr>
    <w:rPr>
      <w:rFonts w:ascii="Arial Bold" w:eastAsia="Batang" w:hAnsi="Arial Bold"/>
      <w:b/>
      <w:bCs/>
      <w:sz w:val="28"/>
      <w:szCs w:val="28"/>
      <w:lang w:eastAsia="ko-KR"/>
    </w:rPr>
  </w:style>
  <w:style w:type="paragraph" w:styleId="FootnoteText">
    <w:name w:val="footnote text"/>
    <w:basedOn w:val="Normal"/>
    <w:link w:val="FootnoteTextChar"/>
    <w:rsid w:val="000E47A2"/>
    <w:rPr>
      <w:sz w:val="20"/>
      <w:szCs w:val="20"/>
    </w:rPr>
  </w:style>
  <w:style w:type="paragraph" w:styleId="Caption">
    <w:name w:val="caption"/>
    <w:basedOn w:val="Normal"/>
    <w:next w:val="Normal"/>
    <w:link w:val="CaptionChar"/>
    <w:qFormat/>
    <w:rsid w:val="000E47A2"/>
    <w:pPr>
      <w:keepNext/>
      <w:keepLines/>
      <w:spacing w:before="120" w:after="60"/>
      <w:jc w:val="center"/>
    </w:pPr>
    <w:rPr>
      <w:rFonts w:ascii="Arial" w:hAnsi="Arial"/>
      <w:b/>
      <w:kern w:val="2"/>
      <w:sz w:val="20"/>
      <w:szCs w:val="20"/>
    </w:rPr>
  </w:style>
  <w:style w:type="character" w:styleId="PageNumber">
    <w:name w:val="page number"/>
    <w:basedOn w:val="DefaultParagraphFont"/>
    <w:rsid w:val="000E47A2"/>
  </w:style>
  <w:style w:type="paragraph" w:customStyle="1" w:styleId="Screentext">
    <w:name w:val="Screen text"/>
    <w:basedOn w:val="Normal"/>
    <w:pPr>
      <w:pBdr>
        <w:top w:val="single" w:sz="6" w:space="5" w:color="auto"/>
        <w:left w:val="single" w:sz="6" w:space="5" w:color="auto"/>
        <w:bottom w:val="single" w:sz="6" w:space="5" w:color="auto"/>
        <w:right w:val="single" w:sz="6" w:space="5" w:color="auto"/>
      </w:pBdr>
      <w:ind w:left="360"/>
    </w:pPr>
    <w:rPr>
      <w:rFonts w:ascii="Courier New" w:hAnsi="Courier New"/>
      <w:sz w:val="20"/>
    </w:rPr>
  </w:style>
  <w:style w:type="character" w:styleId="Hyperlink">
    <w:name w:val="Hyperlink"/>
    <w:uiPriority w:val="99"/>
    <w:rsid w:val="000E47A2"/>
    <w:rPr>
      <w:color w:val="0000FF"/>
      <w:u w:val="single"/>
    </w:rPr>
  </w:style>
  <w:style w:type="character" w:styleId="FollowedHyperlink">
    <w:name w:val="FollowedHyperlink"/>
    <w:rsid w:val="000E47A2"/>
    <w:rPr>
      <w:color w:val="800080"/>
      <w:u w:val="single"/>
    </w:rPr>
  </w:style>
  <w:style w:type="paragraph" w:styleId="BodyTextIndent">
    <w:name w:val="Body Text Indent"/>
    <w:basedOn w:val="Normal"/>
    <w:link w:val="BodyTextIndentChar"/>
    <w:qFormat/>
    <w:rsid w:val="000E47A2"/>
    <w:pPr>
      <w:spacing w:before="120" w:after="120"/>
      <w:ind w:left="360"/>
    </w:pPr>
    <w:rPr>
      <w:rFonts w:eastAsia="Batang"/>
      <w:szCs w:val="24"/>
      <w:lang w:eastAsia="ko-KR"/>
    </w:rPr>
  </w:style>
  <w:style w:type="paragraph" w:styleId="BodyTextIndent2">
    <w:name w:val="Body Text Indent 2"/>
    <w:basedOn w:val="Normal"/>
    <w:link w:val="BodyTextIndent2Char"/>
    <w:uiPriority w:val="99"/>
    <w:qFormat/>
    <w:rsid w:val="000E47A2"/>
    <w:pPr>
      <w:spacing w:before="120" w:after="120"/>
      <w:ind w:left="720"/>
    </w:pPr>
    <w:rPr>
      <w:rFonts w:eastAsia="Batang"/>
      <w:szCs w:val="24"/>
      <w:lang w:eastAsia="ko-KR"/>
    </w:rPr>
  </w:style>
  <w:style w:type="paragraph" w:styleId="BodyTextIndent3">
    <w:name w:val="Body Text Indent 3"/>
    <w:basedOn w:val="Normal"/>
    <w:link w:val="BodyTextIndent3Char"/>
    <w:uiPriority w:val="99"/>
    <w:qFormat/>
    <w:rsid w:val="000E47A2"/>
    <w:pPr>
      <w:spacing w:before="120" w:after="120"/>
      <w:ind w:left="1080"/>
    </w:pPr>
    <w:rPr>
      <w:rFonts w:cs="Courier New"/>
      <w:szCs w:val="18"/>
    </w:rPr>
  </w:style>
  <w:style w:type="paragraph" w:styleId="BlockText">
    <w:name w:val="Block Text"/>
    <w:basedOn w:val="Normal"/>
    <w:rsid w:val="000E47A2"/>
    <w:pPr>
      <w:spacing w:after="120"/>
      <w:ind w:left="1440" w:right="1440"/>
    </w:pPr>
  </w:style>
  <w:style w:type="paragraph" w:styleId="PlainText">
    <w:name w:val="Plain Text"/>
    <w:basedOn w:val="Normal"/>
    <w:link w:val="PlainTextChar"/>
    <w:rsid w:val="000E47A2"/>
    <w:rPr>
      <w:rFonts w:ascii="Courier New" w:hAnsi="Courier New" w:cs="Courier New"/>
      <w:sz w:val="20"/>
      <w:szCs w:val="20"/>
    </w:rPr>
  </w:style>
  <w:style w:type="paragraph" w:styleId="BodyText">
    <w:name w:val="Body Text"/>
    <w:basedOn w:val="Normal"/>
    <w:link w:val="BodyTextChar"/>
    <w:qFormat/>
    <w:rsid w:val="000E47A2"/>
    <w:pPr>
      <w:spacing w:before="120" w:after="120"/>
    </w:pPr>
    <w:rPr>
      <w:rFonts w:eastAsia="Batang"/>
      <w:szCs w:val="24"/>
      <w:lang w:eastAsia="ko-KR"/>
    </w:rPr>
  </w:style>
  <w:style w:type="paragraph" w:styleId="BodyText2">
    <w:name w:val="Body Text 2"/>
    <w:basedOn w:val="Normal"/>
    <w:link w:val="BodyText2Char"/>
    <w:uiPriority w:val="99"/>
    <w:qFormat/>
    <w:rsid w:val="000E47A2"/>
    <w:pPr>
      <w:spacing w:before="120" w:after="120"/>
      <w:ind w:left="360"/>
    </w:pPr>
    <w:rPr>
      <w:rFonts w:eastAsia="Batang"/>
      <w:szCs w:val="24"/>
      <w:lang w:eastAsia="ko-KR"/>
    </w:rPr>
  </w:style>
  <w:style w:type="paragraph" w:styleId="BodyText3">
    <w:name w:val="Body Text 3"/>
    <w:basedOn w:val="Normal"/>
    <w:link w:val="BodyText3Char"/>
    <w:qFormat/>
    <w:rsid w:val="000E47A2"/>
    <w:pPr>
      <w:spacing w:before="120" w:after="120"/>
      <w:ind w:left="720"/>
    </w:pPr>
    <w:rPr>
      <w:rFonts w:eastAsia="Batang"/>
      <w:lang w:eastAsia="ko-KR"/>
    </w:rPr>
  </w:style>
  <w:style w:type="paragraph" w:styleId="BodyTextFirstIndent">
    <w:name w:val="Body Text First Indent"/>
    <w:basedOn w:val="BodyText"/>
    <w:link w:val="BodyTextFirstIndentChar"/>
    <w:uiPriority w:val="99"/>
    <w:qFormat/>
    <w:rsid w:val="000E47A2"/>
    <w:pPr>
      <w:ind w:left="360"/>
    </w:pPr>
    <w:rPr>
      <w:rFonts w:eastAsia="Times New Roman"/>
      <w:lang w:eastAsia="en-US"/>
    </w:rPr>
  </w:style>
  <w:style w:type="paragraph" w:styleId="BodyTextFirstIndent2">
    <w:name w:val="Body Text First Indent 2"/>
    <w:basedOn w:val="BodyTextIndent"/>
    <w:link w:val="BodyTextFirstIndent2Char"/>
    <w:uiPriority w:val="99"/>
    <w:qFormat/>
    <w:rsid w:val="000E47A2"/>
    <w:pPr>
      <w:ind w:left="720"/>
    </w:pPr>
    <w:rPr>
      <w:rFonts w:eastAsia="Times New Roman"/>
      <w:szCs w:val="20"/>
      <w:lang w:eastAsia="en-US"/>
    </w:rPr>
  </w:style>
  <w:style w:type="paragraph" w:styleId="Closing">
    <w:name w:val="Closing"/>
    <w:basedOn w:val="Normal"/>
    <w:link w:val="ClosingChar"/>
    <w:rsid w:val="000E47A2"/>
    <w:pPr>
      <w:ind w:left="4320"/>
    </w:pPr>
  </w:style>
  <w:style w:type="paragraph" w:styleId="CommentText">
    <w:name w:val="annotation text"/>
    <w:basedOn w:val="Normal"/>
    <w:link w:val="CommentTextChar"/>
    <w:rsid w:val="000E47A2"/>
    <w:rPr>
      <w:sz w:val="20"/>
      <w:szCs w:val="20"/>
    </w:rPr>
  </w:style>
  <w:style w:type="paragraph" w:styleId="Date">
    <w:name w:val="Date"/>
    <w:basedOn w:val="Normal"/>
    <w:next w:val="Normal"/>
    <w:link w:val="DateChar"/>
    <w:rsid w:val="000E47A2"/>
  </w:style>
  <w:style w:type="paragraph" w:styleId="DocumentMap">
    <w:name w:val="Document Map"/>
    <w:basedOn w:val="Normal"/>
    <w:link w:val="DocumentMapChar"/>
    <w:semiHidden/>
    <w:rsid w:val="000E47A2"/>
    <w:pPr>
      <w:shd w:val="clear" w:color="auto" w:fill="000080"/>
    </w:pPr>
    <w:rPr>
      <w:rFonts w:ascii="Tahoma" w:hAnsi="Tahoma"/>
    </w:rPr>
  </w:style>
  <w:style w:type="paragraph" w:styleId="E-mailSignature">
    <w:name w:val="E-mail Signature"/>
    <w:basedOn w:val="Normal"/>
    <w:link w:val="E-mailSignatureChar"/>
    <w:rsid w:val="000E47A2"/>
  </w:style>
  <w:style w:type="paragraph" w:styleId="EndnoteText">
    <w:name w:val="endnote text"/>
    <w:basedOn w:val="Normal"/>
    <w:link w:val="EndnoteTextChar"/>
    <w:rsid w:val="000E47A2"/>
    <w:rPr>
      <w:sz w:val="20"/>
      <w:szCs w:val="20"/>
    </w:rPr>
  </w:style>
  <w:style w:type="paragraph" w:styleId="EnvelopeAddress">
    <w:name w:val="envelope address"/>
    <w:basedOn w:val="Normal"/>
    <w:rsid w:val="000E47A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E47A2"/>
    <w:rPr>
      <w:rFonts w:ascii="Arial" w:hAnsi="Arial" w:cs="Arial"/>
      <w:sz w:val="20"/>
      <w:szCs w:val="20"/>
    </w:rPr>
  </w:style>
  <w:style w:type="paragraph" w:styleId="HTMLAddress">
    <w:name w:val="HTML Address"/>
    <w:basedOn w:val="Normal"/>
    <w:link w:val="HTMLAddressChar"/>
    <w:rsid w:val="000E47A2"/>
    <w:rPr>
      <w:i/>
      <w:iCs/>
    </w:rPr>
  </w:style>
  <w:style w:type="paragraph" w:styleId="HTMLPreformatted">
    <w:name w:val="HTML Preformatted"/>
    <w:basedOn w:val="Normal"/>
    <w:link w:val="HTMLPreformattedChar"/>
    <w:rsid w:val="000E47A2"/>
    <w:rPr>
      <w:rFonts w:ascii="Courier New" w:hAnsi="Courier New" w:cs="Courier New"/>
      <w:sz w:val="20"/>
    </w:rPr>
  </w:style>
  <w:style w:type="paragraph" w:styleId="List">
    <w:name w:val="List"/>
    <w:basedOn w:val="Normal"/>
    <w:rsid w:val="000E47A2"/>
    <w:pPr>
      <w:ind w:left="360" w:hanging="360"/>
    </w:pPr>
  </w:style>
  <w:style w:type="paragraph" w:styleId="List2">
    <w:name w:val="List 2"/>
    <w:basedOn w:val="Normal"/>
    <w:rsid w:val="000E47A2"/>
    <w:pPr>
      <w:ind w:left="720" w:hanging="360"/>
    </w:pPr>
  </w:style>
  <w:style w:type="paragraph" w:styleId="List3">
    <w:name w:val="List 3"/>
    <w:basedOn w:val="Normal"/>
    <w:rsid w:val="000E47A2"/>
    <w:pPr>
      <w:ind w:left="1080" w:hanging="360"/>
    </w:pPr>
  </w:style>
  <w:style w:type="paragraph" w:styleId="List4">
    <w:name w:val="List 4"/>
    <w:basedOn w:val="Normal"/>
    <w:rsid w:val="000E47A2"/>
    <w:pPr>
      <w:ind w:left="1440" w:hanging="360"/>
    </w:pPr>
  </w:style>
  <w:style w:type="paragraph" w:styleId="List5">
    <w:name w:val="List 5"/>
    <w:basedOn w:val="Normal"/>
    <w:rsid w:val="000E47A2"/>
    <w:pPr>
      <w:ind w:left="1800" w:hanging="360"/>
    </w:pPr>
  </w:style>
  <w:style w:type="paragraph" w:styleId="ListBullet">
    <w:name w:val="List Bullet"/>
    <w:basedOn w:val="Normal"/>
    <w:link w:val="ListBulletChar"/>
    <w:qFormat/>
    <w:rsid w:val="00F30A6D"/>
    <w:pPr>
      <w:numPr>
        <w:numId w:val="1"/>
      </w:numPr>
      <w:tabs>
        <w:tab w:val="clear" w:pos="360"/>
        <w:tab w:val="left" w:pos="720"/>
      </w:tabs>
      <w:spacing w:before="120"/>
      <w:ind w:left="720"/>
    </w:pPr>
  </w:style>
  <w:style w:type="paragraph" w:styleId="ListBullet2">
    <w:name w:val="List Bullet 2"/>
    <w:basedOn w:val="Normal"/>
    <w:link w:val="ListBullet2Char"/>
    <w:qFormat/>
    <w:rsid w:val="000E47A2"/>
    <w:pPr>
      <w:numPr>
        <w:numId w:val="10"/>
      </w:numPr>
      <w:tabs>
        <w:tab w:val="left" w:pos="1080"/>
      </w:tabs>
      <w:spacing w:before="120"/>
    </w:pPr>
  </w:style>
  <w:style w:type="paragraph" w:styleId="ListBullet3">
    <w:name w:val="List Bullet 3"/>
    <w:basedOn w:val="Normal"/>
    <w:qFormat/>
    <w:rsid w:val="00F30A6D"/>
    <w:pPr>
      <w:numPr>
        <w:numId w:val="11"/>
      </w:numPr>
      <w:tabs>
        <w:tab w:val="left" w:pos="1440"/>
      </w:tabs>
      <w:spacing w:before="120"/>
      <w:ind w:left="1440"/>
    </w:pPr>
  </w:style>
  <w:style w:type="paragraph" w:styleId="ListBullet4">
    <w:name w:val="List Bullet 4"/>
    <w:basedOn w:val="Normal"/>
    <w:qFormat/>
    <w:rsid w:val="00F30A6D"/>
    <w:pPr>
      <w:numPr>
        <w:numId w:val="12"/>
      </w:numPr>
      <w:tabs>
        <w:tab w:val="left" w:pos="1800"/>
      </w:tabs>
      <w:spacing w:before="120"/>
      <w:ind w:left="1800"/>
    </w:pPr>
  </w:style>
  <w:style w:type="paragraph" w:styleId="ListBullet5">
    <w:name w:val="List Bullet 5"/>
    <w:basedOn w:val="Normal"/>
    <w:qFormat/>
    <w:rsid w:val="00F30A6D"/>
    <w:pPr>
      <w:numPr>
        <w:numId w:val="13"/>
      </w:numPr>
      <w:tabs>
        <w:tab w:val="left" w:pos="2160"/>
      </w:tabs>
      <w:spacing w:before="120"/>
      <w:ind w:left="2160"/>
    </w:pPr>
  </w:style>
  <w:style w:type="paragraph" w:styleId="ListContinue">
    <w:name w:val="List Continue"/>
    <w:basedOn w:val="Normal"/>
    <w:rsid w:val="000E47A2"/>
    <w:pPr>
      <w:spacing w:after="120"/>
      <w:ind w:left="360"/>
    </w:pPr>
  </w:style>
  <w:style w:type="paragraph" w:styleId="ListContinue2">
    <w:name w:val="List Continue 2"/>
    <w:basedOn w:val="Normal"/>
    <w:rsid w:val="000E47A2"/>
    <w:pPr>
      <w:spacing w:after="120"/>
      <w:ind w:left="720"/>
    </w:pPr>
  </w:style>
  <w:style w:type="paragraph" w:styleId="ListContinue3">
    <w:name w:val="List Continue 3"/>
    <w:basedOn w:val="Normal"/>
    <w:rsid w:val="000E47A2"/>
    <w:pPr>
      <w:spacing w:after="120"/>
      <w:ind w:left="1080"/>
    </w:pPr>
  </w:style>
  <w:style w:type="paragraph" w:styleId="ListContinue4">
    <w:name w:val="List Continue 4"/>
    <w:basedOn w:val="Normal"/>
    <w:rsid w:val="000E47A2"/>
    <w:pPr>
      <w:spacing w:after="120"/>
      <w:ind w:left="1440"/>
    </w:pPr>
  </w:style>
  <w:style w:type="paragraph" w:styleId="ListContinue5">
    <w:name w:val="List Continue 5"/>
    <w:basedOn w:val="Normal"/>
    <w:rsid w:val="000E47A2"/>
    <w:pPr>
      <w:spacing w:after="120"/>
      <w:ind w:left="1800"/>
    </w:pPr>
  </w:style>
  <w:style w:type="paragraph" w:styleId="ListNumber">
    <w:name w:val="List Number"/>
    <w:basedOn w:val="Normal"/>
    <w:link w:val="ListNumberChar"/>
    <w:qFormat/>
    <w:rsid w:val="00F30A6D"/>
    <w:pPr>
      <w:numPr>
        <w:numId w:val="2"/>
      </w:numPr>
      <w:tabs>
        <w:tab w:val="clear" w:pos="360"/>
        <w:tab w:val="left" w:pos="720"/>
      </w:tabs>
      <w:spacing w:before="120"/>
      <w:ind w:left="720"/>
    </w:pPr>
  </w:style>
  <w:style w:type="paragraph" w:styleId="ListNumber2">
    <w:name w:val="List Number 2"/>
    <w:basedOn w:val="Normal"/>
    <w:qFormat/>
    <w:rsid w:val="00F30A6D"/>
    <w:pPr>
      <w:numPr>
        <w:numId w:val="14"/>
      </w:numPr>
      <w:tabs>
        <w:tab w:val="left" w:pos="1080"/>
      </w:tabs>
      <w:spacing w:before="120"/>
      <w:ind w:left="1080"/>
    </w:pPr>
  </w:style>
  <w:style w:type="paragraph" w:styleId="ListNumber3">
    <w:name w:val="List Number 3"/>
    <w:basedOn w:val="Normal"/>
    <w:rsid w:val="000E47A2"/>
    <w:pPr>
      <w:numPr>
        <w:numId w:val="15"/>
      </w:numPr>
      <w:tabs>
        <w:tab w:val="left" w:pos="1440"/>
      </w:tabs>
      <w:spacing w:before="120"/>
    </w:pPr>
  </w:style>
  <w:style w:type="paragraph" w:styleId="ListNumber4">
    <w:name w:val="List Number 4"/>
    <w:basedOn w:val="Normal"/>
    <w:rsid w:val="000E47A2"/>
    <w:pPr>
      <w:numPr>
        <w:numId w:val="16"/>
      </w:numPr>
      <w:tabs>
        <w:tab w:val="left" w:pos="1800"/>
      </w:tabs>
      <w:spacing w:before="120"/>
    </w:pPr>
  </w:style>
  <w:style w:type="paragraph" w:styleId="ListNumber5">
    <w:name w:val="List Number 5"/>
    <w:basedOn w:val="Normal"/>
    <w:qFormat/>
    <w:rsid w:val="000E47A2"/>
    <w:pPr>
      <w:numPr>
        <w:numId w:val="17"/>
      </w:numPr>
    </w:pPr>
  </w:style>
  <w:style w:type="paragraph" w:styleId="MacroText">
    <w:name w:val="macro"/>
    <w:link w:val="MacroTextChar"/>
    <w:rsid w:val="000E47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0E47A2"/>
    <w:rPr>
      <w:szCs w:val="24"/>
    </w:rPr>
  </w:style>
  <w:style w:type="paragraph" w:styleId="NormalIndent">
    <w:name w:val="Normal Indent"/>
    <w:basedOn w:val="Normal"/>
    <w:qFormat/>
    <w:rsid w:val="000E47A2"/>
    <w:pPr>
      <w:ind w:left="720"/>
    </w:pPr>
  </w:style>
  <w:style w:type="paragraph" w:styleId="NoteHeading">
    <w:name w:val="Note Heading"/>
    <w:basedOn w:val="Normal"/>
    <w:next w:val="Normal"/>
    <w:link w:val="NoteHeadingChar"/>
    <w:rsid w:val="00156880"/>
  </w:style>
  <w:style w:type="paragraph" w:styleId="Salutation">
    <w:name w:val="Salutation"/>
    <w:basedOn w:val="Normal"/>
    <w:next w:val="Normal"/>
    <w:link w:val="SalutationChar"/>
    <w:rsid w:val="000E47A2"/>
  </w:style>
  <w:style w:type="paragraph" w:styleId="Signature">
    <w:name w:val="Signature"/>
    <w:basedOn w:val="Normal"/>
    <w:link w:val="SignatureChar"/>
    <w:rsid w:val="000E47A2"/>
  </w:style>
  <w:style w:type="paragraph" w:styleId="Subtitle">
    <w:name w:val="Subtitle"/>
    <w:basedOn w:val="Normal"/>
    <w:next w:val="Normal"/>
    <w:link w:val="SubtitleChar"/>
    <w:qFormat/>
    <w:rsid w:val="00156880"/>
    <w:pPr>
      <w:spacing w:after="60"/>
      <w:jc w:val="center"/>
      <w:outlineLvl w:val="1"/>
    </w:pPr>
    <w:rPr>
      <w:rFonts w:ascii="Cambria" w:hAnsi="Cambria"/>
      <w:szCs w:val="24"/>
    </w:rPr>
  </w:style>
  <w:style w:type="paragraph" w:styleId="TableofAuthorities">
    <w:name w:val="table of authorities"/>
    <w:basedOn w:val="Normal"/>
    <w:next w:val="Normal"/>
    <w:rsid w:val="000E47A2"/>
    <w:pPr>
      <w:ind w:left="220" w:hanging="220"/>
    </w:pPr>
  </w:style>
  <w:style w:type="paragraph" w:styleId="TableofFigures">
    <w:name w:val="table of figures"/>
    <w:basedOn w:val="Normal"/>
    <w:next w:val="Normal"/>
    <w:autoRedefine/>
    <w:uiPriority w:val="99"/>
    <w:qFormat/>
    <w:rsid w:val="000E47A2"/>
    <w:pPr>
      <w:tabs>
        <w:tab w:val="right" w:leader="dot" w:pos="9350"/>
      </w:tabs>
      <w:spacing w:before="40" w:after="40"/>
      <w:ind w:left="446" w:hanging="446"/>
    </w:pPr>
    <w:rPr>
      <w:rFonts w:ascii="Arial" w:hAnsi="Arial"/>
    </w:rPr>
  </w:style>
  <w:style w:type="paragraph" w:styleId="Title">
    <w:name w:val="Title"/>
    <w:basedOn w:val="Normal"/>
    <w:next w:val="Normal"/>
    <w:link w:val="TitleChar"/>
    <w:autoRedefine/>
    <w:qFormat/>
    <w:rsid w:val="000E47A2"/>
    <w:pPr>
      <w:spacing w:after="360"/>
      <w:jc w:val="center"/>
      <w:outlineLvl w:val="0"/>
    </w:pPr>
    <w:rPr>
      <w:rFonts w:ascii="Arial" w:hAnsi="Arial"/>
      <w:b/>
      <w:bCs/>
      <w:kern w:val="28"/>
      <w:sz w:val="36"/>
      <w:szCs w:val="32"/>
    </w:rPr>
  </w:style>
  <w:style w:type="paragraph" w:styleId="TOAHeading">
    <w:name w:val="toa heading"/>
    <w:basedOn w:val="Normal"/>
    <w:next w:val="Normal"/>
    <w:rsid w:val="000E47A2"/>
    <w:pPr>
      <w:spacing w:before="120"/>
    </w:pPr>
    <w:rPr>
      <w:rFonts w:ascii="Arial" w:hAnsi="Arial" w:cs="Arial"/>
      <w:b/>
      <w:bCs/>
      <w:szCs w:val="24"/>
    </w:rPr>
  </w:style>
  <w:style w:type="paragraph" w:customStyle="1" w:styleId="TableText">
    <w:name w:val="Table Text"/>
    <w:link w:val="TableTextChar"/>
    <w:qFormat/>
    <w:rsid w:val="00684B1D"/>
    <w:pPr>
      <w:overflowPunct w:val="0"/>
      <w:autoSpaceDE w:val="0"/>
      <w:autoSpaceDN w:val="0"/>
      <w:adjustRightInd w:val="0"/>
      <w:spacing w:before="60" w:after="60"/>
      <w:textAlignment w:val="baseline"/>
    </w:pPr>
    <w:rPr>
      <w:rFonts w:ascii="Arial" w:hAnsi="Arial"/>
      <w:color w:val="000000" w:themeColor="text1"/>
      <w:sz w:val="22"/>
    </w:rPr>
  </w:style>
  <w:style w:type="paragraph" w:customStyle="1" w:styleId="Caution">
    <w:name w:val="Caution"/>
    <w:basedOn w:val="BodyText"/>
    <w:link w:val="CautionChar"/>
    <w:qFormat/>
    <w:rsid w:val="00684B1D"/>
    <w:pPr>
      <w:ind w:left="907" w:hanging="907"/>
    </w:pPr>
    <w:rPr>
      <w:rFonts w:ascii="Arial" w:hAnsi="Arial" w:cs="Arial"/>
      <w:b/>
      <w:sz w:val="22"/>
      <w:szCs w:val="20"/>
    </w:rPr>
  </w:style>
  <w:style w:type="paragraph" w:styleId="BalloonText">
    <w:name w:val="Balloon Text"/>
    <w:basedOn w:val="Normal"/>
    <w:link w:val="BalloonTextChar"/>
    <w:rsid w:val="000E47A2"/>
    <w:rPr>
      <w:rFonts w:ascii="Tahoma" w:hAnsi="Tahoma" w:cs="Tahoma"/>
      <w:sz w:val="16"/>
      <w:szCs w:val="16"/>
    </w:rPr>
  </w:style>
  <w:style w:type="paragraph" w:customStyle="1" w:styleId="GraphicInsert">
    <w:name w:val="Graphic Insert"/>
    <w:basedOn w:val="Normal"/>
    <w:qFormat/>
    <w:rsid w:val="003558A0"/>
    <w:pPr>
      <w:jc w:val="center"/>
    </w:pPr>
  </w:style>
  <w:style w:type="paragraph" w:customStyle="1" w:styleId="HeadingFront-BackMatter">
    <w:name w:val="Heading Front-Back_Matter"/>
    <w:basedOn w:val="Title2"/>
    <w:autoRedefine/>
    <w:qFormat/>
    <w:rsid w:val="000E47A2"/>
    <w:pPr>
      <w:keepNext/>
      <w:keepLines/>
    </w:pPr>
  </w:style>
  <w:style w:type="paragraph" w:customStyle="1" w:styleId="AltHeading2">
    <w:name w:val="Alt Heading 2"/>
    <w:basedOn w:val="Normal"/>
    <w:autoRedefine/>
    <w:qFormat/>
    <w:rsid w:val="000E47A2"/>
    <w:pPr>
      <w:keepNext/>
      <w:keepLines/>
      <w:spacing w:before="120" w:after="120"/>
    </w:pPr>
    <w:rPr>
      <w:rFonts w:ascii="Arial" w:hAnsi="Arial"/>
      <w:b/>
      <w:bCs/>
      <w:sz w:val="32"/>
      <w:szCs w:val="20"/>
    </w:rPr>
  </w:style>
  <w:style w:type="paragraph" w:customStyle="1" w:styleId="TableHeading">
    <w:name w:val="Table Heading"/>
    <w:basedOn w:val="TableText"/>
    <w:qFormat/>
    <w:rsid w:val="00684B1D"/>
    <w:pPr>
      <w:keepNext/>
      <w:keepLines/>
      <w:overflowPunct/>
      <w:autoSpaceDE/>
      <w:autoSpaceDN/>
      <w:adjustRightInd/>
      <w:textAlignment w:val="auto"/>
    </w:pPr>
    <w:rPr>
      <w:b/>
    </w:rPr>
  </w:style>
  <w:style w:type="paragraph" w:customStyle="1" w:styleId="TableListBullet">
    <w:name w:val="Table List Bullet"/>
    <w:basedOn w:val="ListBullet"/>
    <w:qFormat/>
    <w:rsid w:val="00C56BCF"/>
    <w:pPr>
      <w:numPr>
        <w:numId w:val="30"/>
      </w:numPr>
      <w:spacing w:before="60" w:after="60"/>
      <w:ind w:left="360"/>
    </w:pPr>
    <w:rPr>
      <w:rFonts w:ascii="Arial" w:hAnsi="Arial" w:cs="Arial"/>
      <w:sz w:val="22"/>
      <w:szCs w:val="20"/>
    </w:rPr>
  </w:style>
  <w:style w:type="paragraph" w:customStyle="1" w:styleId="Note">
    <w:name w:val="Note"/>
    <w:basedOn w:val="Normal"/>
    <w:link w:val="NoteChar"/>
    <w:qFormat/>
    <w:rsid w:val="000E47A2"/>
    <w:pPr>
      <w:spacing w:before="120" w:after="120"/>
      <w:ind w:left="720" w:hanging="720"/>
    </w:pPr>
    <w:rPr>
      <w:rFonts w:eastAsia="Batang" w:cs="Arial"/>
      <w:szCs w:val="24"/>
      <w:lang w:eastAsia="ko-KR"/>
    </w:rPr>
  </w:style>
  <w:style w:type="paragraph" w:customStyle="1" w:styleId="BodyText4">
    <w:name w:val="Body Text 4"/>
    <w:basedOn w:val="BodyText3"/>
    <w:qFormat/>
    <w:rsid w:val="000E47A2"/>
    <w:pPr>
      <w:ind w:left="1080"/>
    </w:pPr>
    <w:rPr>
      <w:rFonts w:eastAsia="Times New Roman"/>
      <w:lang w:eastAsia="en-US"/>
    </w:rPr>
  </w:style>
  <w:style w:type="paragraph" w:customStyle="1" w:styleId="TableNote">
    <w:name w:val="Table Note"/>
    <w:basedOn w:val="TableText"/>
    <w:qFormat/>
    <w:rsid w:val="000E47A2"/>
    <w:pPr>
      <w:ind w:left="533" w:hanging="533"/>
    </w:pPr>
  </w:style>
  <w:style w:type="paragraph" w:customStyle="1" w:styleId="AltHeading3">
    <w:name w:val="Alt Heading 3"/>
    <w:basedOn w:val="Normal"/>
    <w:autoRedefine/>
    <w:qFormat/>
    <w:rsid w:val="000E47A2"/>
    <w:pPr>
      <w:keepNext/>
      <w:keepLines/>
      <w:spacing w:before="120" w:after="120"/>
    </w:pPr>
    <w:rPr>
      <w:rFonts w:ascii="Arial" w:hAnsi="Arial"/>
      <w:b/>
      <w:sz w:val="28"/>
      <w:szCs w:val="28"/>
    </w:rPr>
  </w:style>
  <w:style w:type="table" w:styleId="TableGrid">
    <w:name w:val="Table Grid"/>
    <w:basedOn w:val="TableNormal"/>
    <w:rsid w:val="000E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ution">
    <w:name w:val="Table Caution"/>
    <w:basedOn w:val="TableNote"/>
    <w:qFormat/>
    <w:rsid w:val="000E47A2"/>
    <w:pPr>
      <w:ind w:left="720" w:hanging="720"/>
    </w:pPr>
    <w:rPr>
      <w:b/>
    </w:rPr>
  </w:style>
  <w:style w:type="paragraph" w:customStyle="1" w:styleId="AltHeading5">
    <w:name w:val="Alt Heading 5"/>
    <w:basedOn w:val="Normal"/>
    <w:autoRedefine/>
    <w:qFormat/>
    <w:rsid w:val="000E47A2"/>
    <w:pPr>
      <w:keepNext/>
      <w:keepLines/>
      <w:spacing w:before="120" w:after="120"/>
    </w:pPr>
    <w:rPr>
      <w:rFonts w:ascii="Arial" w:hAnsi="Arial"/>
      <w:b/>
      <w:bCs/>
      <w:szCs w:val="20"/>
    </w:rPr>
  </w:style>
  <w:style w:type="paragraph" w:customStyle="1" w:styleId="Code">
    <w:name w:val="Code"/>
    <w:basedOn w:val="Normal"/>
    <w:rsid w:val="000E47A2"/>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customStyle="1" w:styleId="BodyTextIndent4">
    <w:name w:val="Body Text Indent 4"/>
    <w:basedOn w:val="BodyTextIndent3"/>
    <w:qFormat/>
    <w:rsid w:val="000E47A2"/>
    <w:pPr>
      <w:ind w:left="1440"/>
    </w:pPr>
  </w:style>
  <w:style w:type="paragraph" w:customStyle="1" w:styleId="BodyTextIndent5">
    <w:name w:val="Body Text Indent 5"/>
    <w:basedOn w:val="BodyTextIndent4"/>
    <w:qFormat/>
    <w:rsid w:val="000E47A2"/>
    <w:pPr>
      <w:ind w:left="1800"/>
    </w:pPr>
  </w:style>
  <w:style w:type="paragraph" w:customStyle="1" w:styleId="BodyText6">
    <w:name w:val="Body Text 6"/>
    <w:basedOn w:val="BodyText4"/>
    <w:qFormat/>
    <w:rsid w:val="000E47A2"/>
    <w:pPr>
      <w:spacing w:before="0" w:after="0"/>
      <w:ind w:left="1800"/>
    </w:pPr>
  </w:style>
  <w:style w:type="paragraph" w:customStyle="1" w:styleId="BodyText5">
    <w:name w:val="Body Text 5"/>
    <w:basedOn w:val="BodyText4"/>
    <w:qFormat/>
    <w:rsid w:val="000E47A2"/>
    <w:pPr>
      <w:ind w:left="1440"/>
    </w:pPr>
    <w:rPr>
      <w:rFonts w:eastAsia="Batang"/>
      <w:szCs w:val="16"/>
    </w:rPr>
  </w:style>
  <w:style w:type="paragraph" w:customStyle="1" w:styleId="TableCode">
    <w:name w:val="Table Code"/>
    <w:basedOn w:val="TableText"/>
    <w:qFormat/>
    <w:rsid w:val="00A256EB"/>
    <w:pPr>
      <w:ind w:left="360"/>
    </w:pPr>
    <w:rPr>
      <w:rFonts w:ascii="Courier New" w:hAnsi="Courier New" w:cs="Courier New"/>
      <w:sz w:val="20"/>
      <w:szCs w:val="18"/>
    </w:rPr>
  </w:style>
  <w:style w:type="character" w:customStyle="1" w:styleId="Heading1Char">
    <w:name w:val="Heading 1 Char"/>
    <w:link w:val="Heading1"/>
    <w:rsid w:val="00F30A6D"/>
    <w:rPr>
      <w:rFonts w:ascii="Arial" w:eastAsia="Batang" w:hAnsi="Arial" w:cs="Arial"/>
      <w:b/>
      <w:bCs/>
      <w:color w:val="000000" w:themeColor="text1"/>
      <w:kern w:val="32"/>
      <w:sz w:val="36"/>
      <w:szCs w:val="36"/>
      <w:lang w:eastAsia="ko-KR"/>
    </w:rPr>
  </w:style>
  <w:style w:type="character" w:customStyle="1" w:styleId="CommentTextChar">
    <w:name w:val="Comment Text Char"/>
    <w:basedOn w:val="DefaultParagraphFont"/>
    <w:link w:val="CommentText"/>
    <w:rsid w:val="000E47A2"/>
    <w:rPr>
      <w:color w:val="000000" w:themeColor="text1"/>
    </w:rPr>
  </w:style>
  <w:style w:type="paragraph" w:customStyle="1" w:styleId="AltHeading1">
    <w:name w:val="Alt Heading 1"/>
    <w:basedOn w:val="Heading1"/>
    <w:autoRedefine/>
    <w:qFormat/>
    <w:rsid w:val="000E47A2"/>
    <w:pPr>
      <w:numPr>
        <w:numId w:val="0"/>
      </w:numPr>
    </w:pPr>
  </w:style>
  <w:style w:type="paragraph" w:customStyle="1" w:styleId="AltHeading4">
    <w:name w:val="Alt Heading 4"/>
    <w:basedOn w:val="BodyText"/>
    <w:autoRedefine/>
    <w:qFormat/>
    <w:rsid w:val="000E47A2"/>
    <w:pPr>
      <w:keepNext/>
      <w:keepLines/>
    </w:pPr>
    <w:rPr>
      <w:rFonts w:ascii="Arial" w:hAnsi="Arial" w:cs="Arial"/>
      <w:b/>
      <w:sz w:val="28"/>
      <w:szCs w:val="28"/>
    </w:rPr>
  </w:style>
  <w:style w:type="paragraph" w:customStyle="1" w:styleId="AltHeading6">
    <w:name w:val="Alt Heading 6"/>
    <w:basedOn w:val="Normal"/>
    <w:autoRedefine/>
    <w:qFormat/>
    <w:rsid w:val="00156880"/>
    <w:pPr>
      <w:keepNext/>
      <w:keepLines/>
      <w:spacing w:before="360" w:after="60"/>
    </w:pPr>
    <w:rPr>
      <w:rFonts w:ascii="Arial Bold" w:hAnsi="Arial Bold"/>
      <w:b/>
    </w:rPr>
  </w:style>
  <w:style w:type="character" w:customStyle="1" w:styleId="ListNumberChar">
    <w:name w:val="List Number Char"/>
    <w:link w:val="ListNumber"/>
    <w:locked/>
    <w:rsid w:val="00F30A6D"/>
    <w:rPr>
      <w:color w:val="000000" w:themeColor="text1"/>
      <w:sz w:val="22"/>
      <w:szCs w:val="22"/>
    </w:rPr>
  </w:style>
  <w:style w:type="numbering" w:styleId="ArticleSection">
    <w:name w:val="Outline List 3"/>
    <w:basedOn w:val="NoList"/>
    <w:rsid w:val="00156880"/>
    <w:pPr>
      <w:numPr>
        <w:numId w:val="9"/>
      </w:numPr>
    </w:pPr>
  </w:style>
  <w:style w:type="character" w:customStyle="1" w:styleId="BalloonTextChar">
    <w:name w:val="Balloon Text Char"/>
    <w:basedOn w:val="DefaultParagraphFont"/>
    <w:link w:val="BalloonText"/>
    <w:rsid w:val="000E47A2"/>
    <w:rPr>
      <w:rFonts w:ascii="Tahoma" w:hAnsi="Tahoma" w:cs="Tahoma"/>
      <w:color w:val="000000" w:themeColor="text1"/>
      <w:sz w:val="16"/>
      <w:szCs w:val="16"/>
    </w:rPr>
  </w:style>
  <w:style w:type="paragraph" w:styleId="Bibliography">
    <w:name w:val="Bibliography"/>
    <w:basedOn w:val="Normal"/>
    <w:next w:val="Normal"/>
    <w:uiPriority w:val="37"/>
    <w:semiHidden/>
    <w:unhideWhenUsed/>
    <w:rsid w:val="000E47A2"/>
  </w:style>
  <w:style w:type="character" w:customStyle="1" w:styleId="BodyTextChar">
    <w:name w:val="Body Text Char"/>
    <w:link w:val="BodyText"/>
    <w:rsid w:val="000E47A2"/>
    <w:rPr>
      <w:rFonts w:eastAsia="Batang"/>
      <w:color w:val="000000" w:themeColor="text1"/>
      <w:sz w:val="22"/>
      <w:szCs w:val="24"/>
      <w:lang w:eastAsia="ko-KR"/>
    </w:rPr>
  </w:style>
  <w:style w:type="character" w:customStyle="1" w:styleId="BodyText2Char">
    <w:name w:val="Body Text 2 Char"/>
    <w:link w:val="BodyText2"/>
    <w:uiPriority w:val="99"/>
    <w:rsid w:val="000E47A2"/>
    <w:rPr>
      <w:rFonts w:eastAsia="Batang"/>
      <w:color w:val="000000" w:themeColor="text1"/>
      <w:sz w:val="22"/>
      <w:szCs w:val="24"/>
      <w:lang w:eastAsia="ko-KR"/>
    </w:rPr>
  </w:style>
  <w:style w:type="character" w:customStyle="1" w:styleId="BodyText3Char">
    <w:name w:val="Body Text 3 Char"/>
    <w:link w:val="BodyText3"/>
    <w:rsid w:val="000E47A2"/>
    <w:rPr>
      <w:rFonts w:eastAsia="Batang"/>
      <w:color w:val="000000" w:themeColor="text1"/>
      <w:sz w:val="22"/>
      <w:szCs w:val="22"/>
      <w:lang w:eastAsia="ko-KR"/>
    </w:rPr>
  </w:style>
  <w:style w:type="character" w:customStyle="1" w:styleId="BodyTextFirstIndentChar">
    <w:name w:val="Body Text First Indent Char"/>
    <w:link w:val="BodyTextFirstIndent"/>
    <w:uiPriority w:val="99"/>
    <w:rsid w:val="000E47A2"/>
    <w:rPr>
      <w:color w:val="000000" w:themeColor="text1"/>
      <w:sz w:val="22"/>
      <w:szCs w:val="24"/>
    </w:rPr>
  </w:style>
  <w:style w:type="character" w:customStyle="1" w:styleId="BodyTextIndentChar">
    <w:name w:val="Body Text Indent Char"/>
    <w:link w:val="BodyTextIndent"/>
    <w:rsid w:val="000E47A2"/>
    <w:rPr>
      <w:rFonts w:eastAsia="Batang"/>
      <w:color w:val="000000" w:themeColor="text1"/>
      <w:sz w:val="22"/>
      <w:szCs w:val="24"/>
      <w:lang w:eastAsia="ko-KR"/>
    </w:rPr>
  </w:style>
  <w:style w:type="character" w:customStyle="1" w:styleId="BodyTextFirstIndent2Char">
    <w:name w:val="Body Text First Indent 2 Char"/>
    <w:link w:val="BodyTextFirstIndent2"/>
    <w:rsid w:val="000E47A2"/>
    <w:rPr>
      <w:color w:val="000000" w:themeColor="text1"/>
      <w:sz w:val="22"/>
    </w:rPr>
  </w:style>
  <w:style w:type="character" w:customStyle="1" w:styleId="BodyTextIndent2Char">
    <w:name w:val="Body Text Indent 2 Char"/>
    <w:link w:val="BodyTextIndent2"/>
    <w:uiPriority w:val="99"/>
    <w:rsid w:val="000E47A2"/>
    <w:rPr>
      <w:rFonts w:eastAsia="Batang"/>
      <w:color w:val="000000" w:themeColor="text1"/>
      <w:sz w:val="22"/>
      <w:szCs w:val="24"/>
      <w:lang w:eastAsia="ko-KR"/>
    </w:rPr>
  </w:style>
  <w:style w:type="character" w:customStyle="1" w:styleId="BodyTextIndent3Char">
    <w:name w:val="Body Text Indent 3 Char"/>
    <w:link w:val="BodyTextIndent3"/>
    <w:uiPriority w:val="99"/>
    <w:rsid w:val="000E47A2"/>
    <w:rPr>
      <w:rFonts w:cs="Courier New"/>
      <w:color w:val="000000" w:themeColor="text1"/>
      <w:sz w:val="22"/>
      <w:szCs w:val="18"/>
    </w:rPr>
  </w:style>
  <w:style w:type="character" w:styleId="BookTitle">
    <w:name w:val="Book Title"/>
    <w:uiPriority w:val="33"/>
    <w:qFormat/>
    <w:rsid w:val="00156880"/>
    <w:rPr>
      <w:b/>
      <w:bCs/>
      <w:smallCaps/>
      <w:spacing w:val="5"/>
    </w:rPr>
  </w:style>
  <w:style w:type="paragraph" w:customStyle="1" w:styleId="CalloutText">
    <w:name w:val="Callout Text"/>
    <w:basedOn w:val="Normal"/>
    <w:qFormat/>
    <w:rsid w:val="000E47A2"/>
    <w:rPr>
      <w:rFonts w:ascii="Arial" w:hAnsi="Arial" w:cs="Arial"/>
      <w:b/>
      <w:bCs/>
      <w:sz w:val="20"/>
    </w:rPr>
  </w:style>
  <w:style w:type="paragraph" w:customStyle="1" w:styleId="CalloutTextSmall">
    <w:name w:val="Callout Text Small"/>
    <w:basedOn w:val="Normal"/>
    <w:qFormat/>
    <w:rsid w:val="00156880"/>
    <w:rPr>
      <w:rFonts w:ascii="Arial" w:hAnsi="Arial" w:cs="Arial"/>
      <w:b/>
      <w:sz w:val="14"/>
      <w:szCs w:val="14"/>
    </w:rPr>
  </w:style>
  <w:style w:type="character" w:customStyle="1" w:styleId="CaptionChar">
    <w:name w:val="Caption Char"/>
    <w:basedOn w:val="DefaultParagraphFont"/>
    <w:link w:val="Caption"/>
    <w:locked/>
    <w:rsid w:val="00156880"/>
    <w:rPr>
      <w:rFonts w:ascii="Arial" w:hAnsi="Arial"/>
      <w:b/>
      <w:color w:val="000000" w:themeColor="text1"/>
      <w:kern w:val="2"/>
    </w:rPr>
  </w:style>
  <w:style w:type="character" w:customStyle="1" w:styleId="CautionChar">
    <w:name w:val="Caution Char"/>
    <w:link w:val="Caution"/>
    <w:locked/>
    <w:rsid w:val="00684B1D"/>
    <w:rPr>
      <w:rFonts w:ascii="Arial" w:eastAsia="Batang" w:hAnsi="Arial" w:cs="Arial"/>
      <w:b/>
      <w:color w:val="000000" w:themeColor="text1"/>
      <w:sz w:val="22"/>
      <w:lang w:eastAsia="ko-KR"/>
    </w:rPr>
  </w:style>
  <w:style w:type="paragraph" w:customStyle="1" w:styleId="CautionIndent">
    <w:name w:val="Caution Indent"/>
    <w:basedOn w:val="Caution"/>
    <w:qFormat/>
    <w:rsid w:val="000E47A2"/>
    <w:pPr>
      <w:ind w:left="1267"/>
    </w:pPr>
  </w:style>
  <w:style w:type="paragraph" w:customStyle="1" w:styleId="CautionIndent2">
    <w:name w:val="Caution Indent 2"/>
    <w:basedOn w:val="CautionIndent"/>
    <w:qFormat/>
    <w:rsid w:val="000E47A2"/>
    <w:pPr>
      <w:ind w:left="1627"/>
    </w:pPr>
  </w:style>
  <w:style w:type="paragraph" w:customStyle="1" w:styleId="CautionIndent3">
    <w:name w:val="Caution Indent 3"/>
    <w:basedOn w:val="CautionIndent2"/>
    <w:qFormat/>
    <w:rsid w:val="000E47A2"/>
    <w:pPr>
      <w:ind w:left="1987"/>
    </w:pPr>
  </w:style>
  <w:style w:type="paragraph" w:customStyle="1" w:styleId="CautionIndent4">
    <w:name w:val="Caution Indent 4"/>
    <w:basedOn w:val="CautionIndent3"/>
    <w:qFormat/>
    <w:rsid w:val="000E47A2"/>
    <w:pPr>
      <w:ind w:left="2347"/>
    </w:pPr>
  </w:style>
  <w:style w:type="paragraph" w:customStyle="1" w:styleId="CautionListBullet">
    <w:name w:val="Caution List Bullet"/>
    <w:basedOn w:val="Normal"/>
    <w:qFormat/>
    <w:rsid w:val="00156880"/>
    <w:pPr>
      <w:tabs>
        <w:tab w:val="left" w:pos="1800"/>
      </w:tabs>
      <w:spacing w:before="120"/>
      <w:ind w:left="1800" w:hanging="360"/>
    </w:pPr>
    <w:rPr>
      <w:rFonts w:ascii="Arial" w:hAnsi="Arial" w:cs="Arial"/>
      <w:b/>
      <w:sz w:val="20"/>
    </w:rPr>
  </w:style>
  <w:style w:type="paragraph" w:customStyle="1" w:styleId="CautionText">
    <w:name w:val="Caution Text"/>
    <w:basedOn w:val="Normal"/>
    <w:qFormat/>
    <w:rsid w:val="00156880"/>
    <w:pPr>
      <w:spacing w:before="360" w:after="240"/>
      <w:ind w:left="900" w:hanging="7"/>
    </w:pPr>
    <w:rPr>
      <w:rFonts w:ascii="Arial" w:hAnsi="Arial" w:cs="Arial"/>
      <w:b/>
      <w:sz w:val="20"/>
    </w:rPr>
  </w:style>
  <w:style w:type="character" w:customStyle="1" w:styleId="ClosingChar">
    <w:name w:val="Closing Char"/>
    <w:basedOn w:val="DefaultParagraphFont"/>
    <w:link w:val="Closing"/>
    <w:rsid w:val="000E47A2"/>
    <w:rPr>
      <w:color w:val="000000" w:themeColor="text1"/>
      <w:sz w:val="22"/>
      <w:szCs w:val="22"/>
    </w:rPr>
  </w:style>
  <w:style w:type="paragraph" w:customStyle="1" w:styleId="CodeExample">
    <w:name w:val="Code Example"/>
    <w:basedOn w:val="Normal"/>
    <w:qFormat/>
    <w:rsid w:val="00156880"/>
    <w:pPr>
      <w:keepNext/>
      <w:keepLines/>
      <w:ind w:left="360"/>
    </w:pPr>
    <w:rPr>
      <w:rFonts w:ascii="Courier New" w:hAnsi="Courier New" w:cs="Courier New"/>
      <w:sz w:val="18"/>
    </w:rPr>
  </w:style>
  <w:style w:type="paragraph" w:customStyle="1" w:styleId="CodeExampleIndent">
    <w:name w:val="Code Example Indent"/>
    <w:basedOn w:val="CodeExample"/>
    <w:qFormat/>
    <w:rsid w:val="00156880"/>
    <w:pPr>
      <w:ind w:left="1080"/>
    </w:pPr>
  </w:style>
  <w:style w:type="paragraph" w:customStyle="1" w:styleId="CodeIndent">
    <w:name w:val="Code Indent"/>
    <w:basedOn w:val="Code"/>
    <w:qFormat/>
    <w:rsid w:val="00156880"/>
    <w:pPr>
      <w:ind w:left="540"/>
    </w:pPr>
    <w:rPr>
      <w:b/>
    </w:rPr>
  </w:style>
  <w:style w:type="paragraph" w:customStyle="1" w:styleId="CodeIndent2">
    <w:name w:val="Code Indent 2"/>
    <w:basedOn w:val="CodeIndent"/>
    <w:qFormat/>
    <w:rsid w:val="00156880"/>
    <w:pPr>
      <w:ind w:left="900"/>
    </w:pPr>
  </w:style>
  <w:style w:type="character" w:styleId="CommentReference">
    <w:name w:val="annotation reference"/>
    <w:rsid w:val="000E47A2"/>
    <w:rPr>
      <w:sz w:val="16"/>
      <w:szCs w:val="16"/>
    </w:rPr>
  </w:style>
  <w:style w:type="paragraph" w:styleId="CommentSubject">
    <w:name w:val="annotation subject"/>
    <w:basedOn w:val="CommentText"/>
    <w:next w:val="CommentText"/>
    <w:link w:val="CommentSubjectChar"/>
    <w:rsid w:val="000E47A2"/>
    <w:rPr>
      <w:b/>
      <w:bCs/>
    </w:rPr>
  </w:style>
  <w:style w:type="character" w:customStyle="1" w:styleId="CommentSubjectChar">
    <w:name w:val="Comment Subject Char"/>
    <w:basedOn w:val="CommentTextChar"/>
    <w:link w:val="CommentSubject"/>
    <w:rsid w:val="000E47A2"/>
    <w:rPr>
      <w:b/>
      <w:bCs/>
      <w:color w:val="000000" w:themeColor="text1"/>
    </w:rPr>
  </w:style>
  <w:style w:type="character" w:customStyle="1" w:styleId="DateChar">
    <w:name w:val="Date Char"/>
    <w:basedOn w:val="DefaultParagraphFont"/>
    <w:link w:val="Date"/>
    <w:rsid w:val="000E47A2"/>
    <w:rPr>
      <w:color w:val="000000" w:themeColor="text1"/>
      <w:sz w:val="22"/>
      <w:szCs w:val="22"/>
    </w:rPr>
  </w:style>
  <w:style w:type="paragraph" w:customStyle="1" w:styleId="Default">
    <w:name w:val="Default"/>
    <w:rsid w:val="00156880"/>
    <w:pPr>
      <w:autoSpaceDE w:val="0"/>
      <w:autoSpaceDN w:val="0"/>
      <w:adjustRightInd w:val="0"/>
    </w:pPr>
    <w:rPr>
      <w:rFonts w:ascii="Arial" w:eastAsia="Calibri" w:hAnsi="Arial" w:cs="Arial"/>
      <w:color w:val="000000"/>
      <w:sz w:val="24"/>
      <w:szCs w:val="24"/>
    </w:rPr>
  </w:style>
  <w:style w:type="character" w:customStyle="1" w:styleId="E-mailSignatureChar">
    <w:name w:val="E-mail Signature Char"/>
    <w:basedOn w:val="DefaultParagraphFont"/>
    <w:link w:val="E-mailSignature"/>
    <w:rsid w:val="000E47A2"/>
    <w:rPr>
      <w:color w:val="000000" w:themeColor="text1"/>
      <w:sz w:val="22"/>
      <w:szCs w:val="22"/>
    </w:rPr>
  </w:style>
  <w:style w:type="character" w:styleId="Emphasis">
    <w:name w:val="Emphasis"/>
    <w:qFormat/>
    <w:rsid w:val="000E47A2"/>
    <w:rPr>
      <w:i/>
      <w:iCs/>
    </w:rPr>
  </w:style>
  <w:style w:type="character" w:customStyle="1" w:styleId="EndnoteTextChar">
    <w:name w:val="Endnote Text Char"/>
    <w:basedOn w:val="DefaultParagraphFont"/>
    <w:link w:val="EndnoteText"/>
    <w:rsid w:val="000E47A2"/>
    <w:rPr>
      <w:color w:val="000000" w:themeColor="text1"/>
    </w:rPr>
  </w:style>
  <w:style w:type="character" w:customStyle="1" w:styleId="FooterChar">
    <w:name w:val="Footer Char"/>
    <w:link w:val="Footer"/>
    <w:rsid w:val="000E47A2"/>
    <w:rPr>
      <w:rFonts w:eastAsia="Batang"/>
      <w:color w:val="000000" w:themeColor="text1"/>
      <w:lang w:eastAsia="ko-KR"/>
    </w:rPr>
  </w:style>
  <w:style w:type="character" w:styleId="FootnoteReference">
    <w:name w:val="footnote reference"/>
    <w:rsid w:val="00156880"/>
    <w:rPr>
      <w:vertAlign w:val="superscript"/>
    </w:rPr>
  </w:style>
  <w:style w:type="character" w:customStyle="1" w:styleId="Heading3Char">
    <w:name w:val="Heading 3 Char"/>
    <w:link w:val="Heading3"/>
    <w:rsid w:val="00F30A6D"/>
    <w:rPr>
      <w:rFonts w:ascii="Arial" w:eastAsia="Batang" w:hAnsi="Arial" w:cs="Arial"/>
      <w:b/>
      <w:bCs/>
      <w:color w:val="000000" w:themeColor="text1"/>
      <w:sz w:val="28"/>
      <w:szCs w:val="28"/>
      <w:lang w:eastAsia="ko-KR"/>
    </w:rPr>
  </w:style>
  <w:style w:type="character" w:customStyle="1" w:styleId="Heading4Char">
    <w:name w:val="Heading 4 Char"/>
    <w:link w:val="Heading4"/>
    <w:rsid w:val="00472DC4"/>
    <w:rPr>
      <w:rFonts w:ascii="Arial" w:eastAsia="Batang" w:hAnsi="Arial"/>
      <w:b/>
      <w:bCs/>
      <w:color w:val="000000" w:themeColor="text1"/>
      <w:sz w:val="24"/>
      <w:szCs w:val="28"/>
      <w:lang w:eastAsia="ko-KR"/>
    </w:rPr>
  </w:style>
  <w:style w:type="character" w:styleId="HTMLAcronym">
    <w:name w:val="HTML Acronym"/>
    <w:basedOn w:val="DefaultParagraphFont"/>
    <w:rsid w:val="00156880"/>
  </w:style>
  <w:style w:type="character" w:customStyle="1" w:styleId="HTMLAddressChar">
    <w:name w:val="HTML Address Char"/>
    <w:basedOn w:val="DefaultParagraphFont"/>
    <w:link w:val="HTMLAddress"/>
    <w:rsid w:val="000E47A2"/>
    <w:rPr>
      <w:i/>
      <w:iCs/>
      <w:color w:val="000000" w:themeColor="text1"/>
      <w:sz w:val="22"/>
      <w:szCs w:val="22"/>
    </w:rPr>
  </w:style>
  <w:style w:type="character" w:customStyle="1" w:styleId="HTMLPreformattedChar">
    <w:name w:val="HTML Preformatted Char"/>
    <w:basedOn w:val="DefaultParagraphFont"/>
    <w:link w:val="HTMLPreformatted"/>
    <w:rsid w:val="000E47A2"/>
    <w:rPr>
      <w:rFonts w:ascii="Courier New" w:hAnsi="Courier New" w:cs="Courier New"/>
      <w:color w:val="000000" w:themeColor="text1"/>
      <w:szCs w:val="22"/>
    </w:rPr>
  </w:style>
  <w:style w:type="paragraph" w:styleId="IntenseQuote">
    <w:name w:val="Intense Quote"/>
    <w:basedOn w:val="Normal"/>
    <w:next w:val="Normal"/>
    <w:link w:val="IntenseQuoteChar"/>
    <w:uiPriority w:val="30"/>
    <w:qFormat/>
    <w:rsid w:val="000E47A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E47A2"/>
    <w:rPr>
      <w:b/>
      <w:bCs/>
      <w:i/>
      <w:iCs/>
      <w:color w:val="4F81BD"/>
      <w:sz w:val="22"/>
      <w:szCs w:val="22"/>
    </w:rPr>
  </w:style>
  <w:style w:type="character" w:customStyle="1" w:styleId="ListBulletChar">
    <w:name w:val="List Bullet Char"/>
    <w:link w:val="ListBullet"/>
    <w:locked/>
    <w:rsid w:val="00F30A6D"/>
    <w:rPr>
      <w:color w:val="000000" w:themeColor="text1"/>
      <w:sz w:val="22"/>
      <w:szCs w:val="22"/>
    </w:rPr>
  </w:style>
  <w:style w:type="character" w:customStyle="1" w:styleId="ListBullet2Char">
    <w:name w:val="List Bullet 2 Char"/>
    <w:link w:val="ListBullet2"/>
    <w:rsid w:val="000E47A2"/>
    <w:rPr>
      <w:color w:val="000000" w:themeColor="text1"/>
      <w:sz w:val="22"/>
      <w:szCs w:val="22"/>
    </w:rPr>
  </w:style>
  <w:style w:type="paragraph" w:customStyle="1" w:styleId="ListBullet2Indent2">
    <w:name w:val="List Bullet 2 Indent 2"/>
    <w:basedOn w:val="ListBullet2Indent"/>
    <w:qFormat/>
    <w:rsid w:val="00F30A6D"/>
    <w:pPr>
      <w:tabs>
        <w:tab w:val="clear" w:pos="1440"/>
        <w:tab w:val="left" w:pos="1800"/>
      </w:tabs>
      <w:ind w:left="1800"/>
    </w:pPr>
  </w:style>
  <w:style w:type="paragraph" w:customStyle="1" w:styleId="ListBullet2Indent3">
    <w:name w:val="List Bullet 2 Indent 3"/>
    <w:basedOn w:val="ListBullet2Indent2"/>
    <w:qFormat/>
    <w:rsid w:val="00F30A6D"/>
    <w:pPr>
      <w:tabs>
        <w:tab w:val="clear" w:pos="1800"/>
        <w:tab w:val="left" w:pos="2160"/>
      </w:tabs>
      <w:ind w:left="2160"/>
    </w:pPr>
  </w:style>
  <w:style w:type="paragraph" w:customStyle="1" w:styleId="ListBulletIndent">
    <w:name w:val="List Bullet Indent"/>
    <w:basedOn w:val="ListBullet"/>
    <w:qFormat/>
    <w:rsid w:val="00F30A6D"/>
    <w:pPr>
      <w:numPr>
        <w:numId w:val="26"/>
      </w:numPr>
      <w:tabs>
        <w:tab w:val="clear" w:pos="720"/>
        <w:tab w:val="left" w:pos="1080"/>
      </w:tabs>
      <w:ind w:left="1080"/>
    </w:pPr>
  </w:style>
  <w:style w:type="paragraph" w:customStyle="1" w:styleId="ListBulletIndent2">
    <w:name w:val="List Bullet Indent 2"/>
    <w:basedOn w:val="ListBulletIndent"/>
    <w:qFormat/>
    <w:rsid w:val="00F30A6D"/>
    <w:pPr>
      <w:tabs>
        <w:tab w:val="clear" w:pos="1080"/>
        <w:tab w:val="left" w:pos="1440"/>
      </w:tabs>
      <w:ind w:left="1440"/>
    </w:pPr>
  </w:style>
  <w:style w:type="paragraph" w:styleId="ListParagraph">
    <w:name w:val="List Paragraph"/>
    <w:basedOn w:val="Normal"/>
    <w:uiPriority w:val="34"/>
    <w:qFormat/>
    <w:rsid w:val="000E47A2"/>
    <w:pPr>
      <w:ind w:left="720"/>
    </w:pPr>
  </w:style>
  <w:style w:type="character" w:customStyle="1" w:styleId="MacroTextChar">
    <w:name w:val="Macro Text Char"/>
    <w:basedOn w:val="DefaultParagraphFont"/>
    <w:link w:val="MacroText"/>
    <w:rsid w:val="000E47A2"/>
    <w:rPr>
      <w:rFonts w:ascii="Courier New" w:hAnsi="Courier New" w:cs="Courier New"/>
    </w:rPr>
  </w:style>
  <w:style w:type="paragraph" w:customStyle="1" w:styleId="MenuBox">
    <w:name w:val="Menu Box"/>
    <w:basedOn w:val="Normal"/>
    <w:rsid w:val="000E47A2"/>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NoSpacing">
    <w:name w:val="No Spacing"/>
    <w:uiPriority w:val="1"/>
    <w:qFormat/>
    <w:rsid w:val="000E47A2"/>
    <w:rPr>
      <w:sz w:val="22"/>
      <w:szCs w:val="22"/>
    </w:rPr>
  </w:style>
  <w:style w:type="character" w:customStyle="1" w:styleId="NoteChar">
    <w:name w:val="Note Char"/>
    <w:link w:val="Note"/>
    <w:locked/>
    <w:rsid w:val="000E47A2"/>
    <w:rPr>
      <w:rFonts w:eastAsia="Batang" w:cs="Arial"/>
      <w:color w:val="000000" w:themeColor="text1"/>
      <w:sz w:val="22"/>
      <w:szCs w:val="24"/>
      <w:lang w:eastAsia="ko-KR"/>
    </w:rPr>
  </w:style>
  <w:style w:type="character" w:customStyle="1" w:styleId="NoteHeadingChar">
    <w:name w:val="Note Heading Char"/>
    <w:link w:val="NoteHeading"/>
    <w:rsid w:val="00156880"/>
    <w:rPr>
      <w:sz w:val="22"/>
    </w:rPr>
  </w:style>
  <w:style w:type="paragraph" w:customStyle="1" w:styleId="NoteIndent">
    <w:name w:val="Note Indent"/>
    <w:basedOn w:val="Note"/>
    <w:qFormat/>
    <w:rsid w:val="000E47A2"/>
    <w:pPr>
      <w:ind w:left="1080"/>
    </w:pPr>
  </w:style>
  <w:style w:type="paragraph" w:customStyle="1" w:styleId="NoteIndent2">
    <w:name w:val="Note Indent 2"/>
    <w:basedOn w:val="NoteIndent"/>
    <w:qFormat/>
    <w:rsid w:val="000E47A2"/>
    <w:pPr>
      <w:ind w:left="1440"/>
    </w:pPr>
  </w:style>
  <w:style w:type="paragraph" w:customStyle="1" w:styleId="NoteIndent3">
    <w:name w:val="Note Indent 3"/>
    <w:basedOn w:val="NoteIndent2"/>
    <w:qFormat/>
    <w:rsid w:val="000E47A2"/>
    <w:pPr>
      <w:ind w:left="1800"/>
    </w:pPr>
  </w:style>
  <w:style w:type="paragraph" w:customStyle="1" w:styleId="NoteIndent4">
    <w:name w:val="Note Indent 4"/>
    <w:basedOn w:val="NoteIndent3"/>
    <w:qFormat/>
    <w:rsid w:val="000E47A2"/>
    <w:pPr>
      <w:ind w:left="2160"/>
    </w:pPr>
  </w:style>
  <w:style w:type="paragraph" w:customStyle="1" w:styleId="NoteListBullet">
    <w:name w:val="Note List Bullet"/>
    <w:basedOn w:val="Normal"/>
    <w:qFormat/>
    <w:rsid w:val="000E47A2"/>
    <w:pPr>
      <w:numPr>
        <w:numId w:val="18"/>
      </w:numPr>
      <w:spacing w:before="60" w:after="60"/>
    </w:pPr>
  </w:style>
  <w:style w:type="character" w:customStyle="1" w:styleId="PlainTextChar">
    <w:name w:val="Plain Text Char"/>
    <w:basedOn w:val="DefaultParagraphFont"/>
    <w:link w:val="PlainText"/>
    <w:rsid w:val="000E47A2"/>
    <w:rPr>
      <w:rFonts w:ascii="Courier New" w:hAnsi="Courier New" w:cs="Courier New"/>
      <w:color w:val="000000" w:themeColor="text1"/>
    </w:rPr>
  </w:style>
  <w:style w:type="paragraph" w:styleId="Quote">
    <w:name w:val="Quote"/>
    <w:basedOn w:val="Normal"/>
    <w:next w:val="Normal"/>
    <w:link w:val="QuoteChar"/>
    <w:uiPriority w:val="29"/>
    <w:qFormat/>
    <w:rsid w:val="000E47A2"/>
    <w:rPr>
      <w:i/>
      <w:iCs/>
      <w:color w:val="000000"/>
    </w:rPr>
  </w:style>
  <w:style w:type="character" w:customStyle="1" w:styleId="QuoteChar">
    <w:name w:val="Quote Char"/>
    <w:link w:val="Quote"/>
    <w:uiPriority w:val="29"/>
    <w:rsid w:val="000E47A2"/>
    <w:rPr>
      <w:i/>
      <w:iCs/>
      <w:color w:val="000000"/>
      <w:sz w:val="22"/>
      <w:szCs w:val="22"/>
    </w:rPr>
  </w:style>
  <w:style w:type="character" w:customStyle="1" w:styleId="TitleChar">
    <w:name w:val="Title Char"/>
    <w:link w:val="Title"/>
    <w:rsid w:val="000E47A2"/>
    <w:rPr>
      <w:rFonts w:ascii="Arial" w:hAnsi="Arial"/>
      <w:b/>
      <w:bCs/>
      <w:color w:val="000000" w:themeColor="text1"/>
      <w:kern w:val="28"/>
      <w:sz w:val="36"/>
      <w:szCs w:val="32"/>
    </w:rPr>
  </w:style>
  <w:style w:type="character" w:customStyle="1" w:styleId="SalutationChar">
    <w:name w:val="Salutation Char"/>
    <w:basedOn w:val="DefaultParagraphFont"/>
    <w:link w:val="Salutation"/>
    <w:rsid w:val="000E47A2"/>
    <w:rPr>
      <w:color w:val="000000" w:themeColor="text1"/>
      <w:sz w:val="22"/>
      <w:szCs w:val="22"/>
    </w:rPr>
  </w:style>
  <w:style w:type="paragraph" w:customStyle="1" w:styleId="ScreenCapture">
    <w:name w:val="Screen Capture"/>
    <w:basedOn w:val="Normal"/>
    <w:rsid w:val="00156880"/>
    <w:pPr>
      <w:ind w:left="360"/>
    </w:pPr>
    <w:rPr>
      <w:rFonts w:ascii="Courier New" w:hAnsi="Courier New"/>
      <w:sz w:val="18"/>
      <w:szCs w:val="18"/>
    </w:rPr>
  </w:style>
  <w:style w:type="character" w:customStyle="1" w:styleId="SignatureChar">
    <w:name w:val="Signature Char"/>
    <w:basedOn w:val="DefaultParagraphFont"/>
    <w:link w:val="Signature"/>
    <w:rsid w:val="000E47A2"/>
    <w:rPr>
      <w:color w:val="000000" w:themeColor="text1"/>
      <w:sz w:val="22"/>
      <w:szCs w:val="22"/>
    </w:rPr>
  </w:style>
  <w:style w:type="character" w:styleId="Strong">
    <w:name w:val="Strong"/>
    <w:qFormat/>
    <w:rsid w:val="000E47A2"/>
    <w:rPr>
      <w:b/>
      <w:bCs/>
    </w:rPr>
  </w:style>
  <w:style w:type="character" w:customStyle="1" w:styleId="SubtitleChar">
    <w:name w:val="Subtitle Char"/>
    <w:link w:val="Subtitle"/>
    <w:rsid w:val="00156880"/>
    <w:rPr>
      <w:rFonts w:ascii="Cambria" w:hAnsi="Cambria"/>
      <w:sz w:val="24"/>
      <w:szCs w:val="24"/>
    </w:rPr>
  </w:style>
  <w:style w:type="paragraph" w:customStyle="1" w:styleId="TableListBullet2">
    <w:name w:val="Table List Bullet 2"/>
    <w:basedOn w:val="TableListBullet"/>
    <w:qFormat/>
    <w:rsid w:val="000E47A2"/>
    <w:pPr>
      <w:numPr>
        <w:numId w:val="27"/>
      </w:numPr>
    </w:pPr>
  </w:style>
  <w:style w:type="paragraph" w:customStyle="1" w:styleId="TableTextCentered">
    <w:name w:val="Table Text Centered"/>
    <w:basedOn w:val="TableText"/>
    <w:qFormat/>
    <w:rsid w:val="00156880"/>
    <w:pPr>
      <w:jc w:val="center"/>
    </w:pPr>
    <w:rPr>
      <w:noProof/>
    </w:rPr>
  </w:style>
  <w:style w:type="paragraph" w:customStyle="1" w:styleId="TableTextIndent">
    <w:name w:val="Table Text Indent"/>
    <w:basedOn w:val="TableText"/>
    <w:qFormat/>
    <w:rsid w:val="00156880"/>
    <w:pPr>
      <w:ind w:left="360"/>
    </w:pPr>
  </w:style>
  <w:style w:type="paragraph" w:customStyle="1" w:styleId="TableTextIndent2">
    <w:name w:val="Table Text Indent 2"/>
    <w:basedOn w:val="TableTextIndent"/>
    <w:qFormat/>
    <w:rsid w:val="00156880"/>
    <w:pPr>
      <w:ind w:left="720"/>
    </w:pPr>
  </w:style>
  <w:style w:type="paragraph" w:customStyle="1" w:styleId="TableTextIndent3">
    <w:name w:val="Table Text Indent 3"/>
    <w:basedOn w:val="TableTextIndent2"/>
    <w:qFormat/>
    <w:rsid w:val="00156880"/>
    <w:pPr>
      <w:ind w:left="1080"/>
    </w:pPr>
  </w:style>
  <w:style w:type="paragraph" w:customStyle="1" w:styleId="TableNoteIndent">
    <w:name w:val="Table Note Indent"/>
    <w:basedOn w:val="TableNote"/>
    <w:qFormat/>
    <w:rsid w:val="007B1739"/>
    <w:pPr>
      <w:ind w:left="893"/>
    </w:pPr>
    <w:rPr>
      <w:noProof/>
    </w:rPr>
  </w:style>
  <w:style w:type="paragraph" w:customStyle="1" w:styleId="ListBullet2Indent">
    <w:name w:val="List Bullet 2 Indent"/>
    <w:basedOn w:val="ListBullet2"/>
    <w:qFormat/>
    <w:rsid w:val="00F30A6D"/>
    <w:pPr>
      <w:numPr>
        <w:numId w:val="28"/>
      </w:numPr>
      <w:tabs>
        <w:tab w:val="clear" w:pos="1080"/>
        <w:tab w:val="left" w:pos="1440"/>
      </w:tabs>
      <w:ind w:left="1440"/>
    </w:pPr>
  </w:style>
  <w:style w:type="paragraph" w:styleId="Revision">
    <w:name w:val="Revision"/>
    <w:hidden/>
    <w:uiPriority w:val="99"/>
    <w:semiHidden/>
    <w:rsid w:val="009A4AD3"/>
    <w:rPr>
      <w:sz w:val="22"/>
    </w:rPr>
  </w:style>
  <w:style w:type="character" w:customStyle="1" w:styleId="DocumentMapChar">
    <w:name w:val="Document Map Char"/>
    <w:basedOn w:val="DefaultParagraphFont"/>
    <w:link w:val="DocumentMap"/>
    <w:semiHidden/>
    <w:rsid w:val="000E47A2"/>
    <w:rPr>
      <w:rFonts w:ascii="Tahoma" w:hAnsi="Tahoma"/>
      <w:color w:val="000000" w:themeColor="text1"/>
      <w:sz w:val="22"/>
      <w:szCs w:val="22"/>
      <w:shd w:val="clear" w:color="auto" w:fill="000080"/>
    </w:rPr>
  </w:style>
  <w:style w:type="character" w:customStyle="1" w:styleId="FootnoteTextChar">
    <w:name w:val="Footnote Text Char"/>
    <w:basedOn w:val="DefaultParagraphFont"/>
    <w:link w:val="FootnoteText"/>
    <w:rsid w:val="000E47A2"/>
    <w:rPr>
      <w:color w:val="000000" w:themeColor="text1"/>
    </w:rPr>
  </w:style>
  <w:style w:type="character" w:customStyle="1" w:styleId="HeaderChar">
    <w:name w:val="Header Char"/>
    <w:basedOn w:val="DefaultParagraphFont"/>
    <w:link w:val="Header"/>
    <w:rsid w:val="000E47A2"/>
    <w:rPr>
      <w:rFonts w:eastAsia="Batang"/>
      <w:color w:val="000000" w:themeColor="text1"/>
      <w:lang w:eastAsia="ko-KR"/>
    </w:rPr>
  </w:style>
  <w:style w:type="character" w:customStyle="1" w:styleId="Heading2Char">
    <w:name w:val="Heading 2 Char"/>
    <w:link w:val="Heading2"/>
    <w:rsid w:val="00F30A6D"/>
    <w:rPr>
      <w:rFonts w:ascii="Arial" w:eastAsia="Batang" w:hAnsi="Arial" w:cs="Arial"/>
      <w:b/>
      <w:bCs/>
      <w:iCs/>
      <w:color w:val="000000" w:themeColor="text1"/>
      <w:sz w:val="32"/>
      <w:szCs w:val="32"/>
      <w:lang w:eastAsia="ko-KR"/>
    </w:rPr>
  </w:style>
  <w:style w:type="character" w:customStyle="1" w:styleId="Heading5Char">
    <w:name w:val="Heading 5 Char"/>
    <w:link w:val="Heading5"/>
    <w:rsid w:val="002A3206"/>
    <w:rPr>
      <w:rFonts w:ascii="Arial" w:eastAsia="Batang" w:hAnsi="Arial"/>
      <w:b/>
      <w:bCs/>
      <w:iCs/>
      <w:color w:val="000000" w:themeColor="text1"/>
      <w:sz w:val="24"/>
      <w:szCs w:val="26"/>
      <w:lang w:eastAsia="ko-KR"/>
    </w:rPr>
  </w:style>
  <w:style w:type="character" w:customStyle="1" w:styleId="Heading6Char">
    <w:name w:val="Heading 6 Char"/>
    <w:link w:val="Heading6"/>
    <w:rsid w:val="00F30A6D"/>
    <w:rPr>
      <w:rFonts w:ascii="Arial" w:eastAsia="Batang" w:hAnsi="Arial"/>
      <w:b/>
      <w:bCs/>
      <w:color w:val="000000" w:themeColor="text1"/>
      <w:sz w:val="22"/>
      <w:szCs w:val="22"/>
      <w:lang w:eastAsia="ko-KR"/>
    </w:rPr>
  </w:style>
  <w:style w:type="character" w:customStyle="1" w:styleId="Heading7Char">
    <w:name w:val="Heading 7 Char"/>
    <w:link w:val="Heading7"/>
    <w:rsid w:val="00F30A6D"/>
    <w:rPr>
      <w:rFonts w:ascii="Arial" w:eastAsia="Batang" w:hAnsi="Arial"/>
      <w:b/>
      <w:color w:val="000000" w:themeColor="text1"/>
      <w:sz w:val="22"/>
      <w:szCs w:val="24"/>
      <w:lang w:eastAsia="ko-KR"/>
    </w:rPr>
  </w:style>
  <w:style w:type="character" w:customStyle="1" w:styleId="Heading8Char">
    <w:name w:val="Heading 8 Char"/>
    <w:link w:val="Heading8"/>
    <w:rsid w:val="00F30A6D"/>
    <w:rPr>
      <w:rFonts w:ascii="Arial" w:eastAsia="Batang" w:hAnsi="Arial"/>
      <w:b/>
      <w:iCs/>
      <w:color w:val="000000" w:themeColor="text1"/>
      <w:sz w:val="22"/>
      <w:szCs w:val="22"/>
      <w:lang w:eastAsia="ko-KR"/>
    </w:rPr>
  </w:style>
  <w:style w:type="character" w:customStyle="1" w:styleId="Heading9Char">
    <w:name w:val="Heading 9 Char"/>
    <w:basedOn w:val="DefaultParagraphFont"/>
    <w:link w:val="Heading9"/>
    <w:rsid w:val="00F30A6D"/>
    <w:rPr>
      <w:rFonts w:ascii="Arial" w:hAnsi="Arial" w:cs="Arial"/>
      <w:b/>
      <w:color w:val="000000" w:themeColor="text1"/>
      <w:sz w:val="22"/>
      <w:szCs w:val="22"/>
    </w:rPr>
  </w:style>
  <w:style w:type="character" w:styleId="LineNumber">
    <w:name w:val="line number"/>
    <w:rsid w:val="000E47A2"/>
    <w:rPr>
      <w:sz w:val="20"/>
    </w:rPr>
  </w:style>
  <w:style w:type="paragraph" w:customStyle="1" w:styleId="ListBulletIndent3">
    <w:name w:val="List Bullet Indent 3"/>
    <w:basedOn w:val="ListBulletIndent2"/>
    <w:qFormat/>
    <w:rsid w:val="00F30A6D"/>
    <w:pPr>
      <w:tabs>
        <w:tab w:val="clear" w:pos="1440"/>
        <w:tab w:val="left" w:pos="1800"/>
      </w:tabs>
      <w:ind w:left="1800"/>
    </w:pPr>
  </w:style>
  <w:style w:type="paragraph" w:customStyle="1" w:styleId="ListBulletIndent4">
    <w:name w:val="List Bullet Indent 4"/>
    <w:basedOn w:val="ListBulletIndent3"/>
    <w:qFormat/>
    <w:rsid w:val="00F30A6D"/>
    <w:pPr>
      <w:tabs>
        <w:tab w:val="clear" w:pos="1800"/>
        <w:tab w:val="left" w:pos="2160"/>
      </w:tabs>
      <w:ind w:left="2160"/>
    </w:pPr>
  </w:style>
  <w:style w:type="paragraph" w:customStyle="1" w:styleId="VASeal">
    <w:name w:val="VA Seal"/>
    <w:basedOn w:val="Normal"/>
    <w:qFormat/>
    <w:rsid w:val="001D2773"/>
    <w:pPr>
      <w:spacing w:before="960" w:after="960"/>
      <w:jc w:val="center"/>
    </w:pPr>
    <w:rPr>
      <w:rFonts w:ascii="Arial" w:eastAsia="Batang" w:hAnsi="Arial"/>
      <w:sz w:val="28"/>
      <w:szCs w:val="24"/>
      <w:lang w:eastAsia="ko-KR"/>
    </w:rPr>
  </w:style>
  <w:style w:type="paragraph" w:customStyle="1" w:styleId="Title2">
    <w:name w:val="Title 2"/>
    <w:basedOn w:val="Title"/>
    <w:autoRedefine/>
    <w:qFormat/>
    <w:rsid w:val="000E47A2"/>
    <w:rPr>
      <w:sz w:val="28"/>
    </w:rPr>
  </w:style>
  <w:style w:type="paragraph" w:styleId="MessageHeader">
    <w:name w:val="Message Header"/>
    <w:basedOn w:val="Normal"/>
    <w:link w:val="MessageHeaderChar"/>
    <w:rsid w:val="000E47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0E47A2"/>
    <w:rPr>
      <w:rFonts w:ascii="Arial" w:hAnsi="Arial" w:cs="Arial"/>
      <w:color w:val="000000" w:themeColor="text1"/>
      <w:sz w:val="24"/>
      <w:szCs w:val="24"/>
      <w:shd w:val="pct20" w:color="auto" w:fill="auto"/>
    </w:rPr>
  </w:style>
  <w:style w:type="paragraph" w:customStyle="1" w:styleId="TableListNumber">
    <w:name w:val="Table List Number"/>
    <w:qFormat/>
    <w:rsid w:val="00A256EB"/>
    <w:pPr>
      <w:numPr>
        <w:numId w:val="31"/>
      </w:numPr>
      <w:spacing w:before="60" w:after="60"/>
    </w:pPr>
    <w:rPr>
      <w:rFonts w:ascii="Arial" w:hAnsi="Arial"/>
      <w:color w:val="000000" w:themeColor="text1"/>
      <w:sz w:val="22"/>
    </w:rPr>
  </w:style>
  <w:style w:type="character" w:customStyle="1" w:styleId="TableTextChar">
    <w:name w:val="Table Text Char"/>
    <w:link w:val="TableText"/>
    <w:rsid w:val="00684B1D"/>
    <w:rPr>
      <w:rFonts w:ascii="Arial" w:hAnsi="Arial"/>
      <w:color w:val="000000" w:themeColor="text1"/>
      <w:sz w:val="22"/>
    </w:rPr>
  </w:style>
  <w:style w:type="paragraph" w:customStyle="1" w:styleId="TableListBulletIndent">
    <w:name w:val="Table List Bullet Indent"/>
    <w:qFormat/>
    <w:rsid w:val="00A256EB"/>
    <w:pPr>
      <w:numPr>
        <w:numId w:val="33"/>
      </w:numPr>
      <w:spacing w:before="60"/>
    </w:pPr>
    <w:rPr>
      <w:rFonts w:ascii="Arial" w:hAnsi="Arial" w:cs="Arial"/>
      <w:color w:val="000000" w:themeColor="text1"/>
      <w:sz w:val="22"/>
    </w:rPr>
  </w:style>
  <w:style w:type="paragraph" w:customStyle="1" w:styleId="CodeIndent3">
    <w:name w:val="Code Indent 3"/>
    <w:basedOn w:val="CodeIndent2"/>
    <w:qFormat/>
    <w:rsid w:val="00ED01E2"/>
    <w:pPr>
      <w:ind w:left="1260"/>
    </w:pPr>
  </w:style>
  <w:style w:type="character" w:styleId="UnresolvedMention">
    <w:name w:val="Unresolved Mention"/>
    <w:basedOn w:val="DefaultParagraphFont"/>
    <w:uiPriority w:val="99"/>
    <w:semiHidden/>
    <w:unhideWhenUsed/>
    <w:rsid w:val="008D2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5335">
      <w:bodyDiv w:val="1"/>
      <w:marLeft w:val="0"/>
      <w:marRight w:val="0"/>
      <w:marTop w:val="0"/>
      <w:marBottom w:val="0"/>
      <w:divBdr>
        <w:top w:val="none" w:sz="0" w:space="0" w:color="auto"/>
        <w:left w:val="none" w:sz="0" w:space="0" w:color="auto"/>
        <w:bottom w:val="none" w:sz="0" w:space="0" w:color="auto"/>
        <w:right w:val="none" w:sz="0" w:space="0" w:color="auto"/>
      </w:divBdr>
    </w:div>
    <w:div w:id="150562660">
      <w:bodyDiv w:val="1"/>
      <w:marLeft w:val="0"/>
      <w:marRight w:val="0"/>
      <w:marTop w:val="0"/>
      <w:marBottom w:val="0"/>
      <w:divBdr>
        <w:top w:val="none" w:sz="0" w:space="0" w:color="auto"/>
        <w:left w:val="none" w:sz="0" w:space="0" w:color="auto"/>
        <w:bottom w:val="none" w:sz="0" w:space="0" w:color="auto"/>
        <w:right w:val="none" w:sz="0" w:space="0" w:color="auto"/>
      </w:divBdr>
    </w:div>
    <w:div w:id="248975697">
      <w:bodyDiv w:val="1"/>
      <w:marLeft w:val="0"/>
      <w:marRight w:val="0"/>
      <w:marTop w:val="0"/>
      <w:marBottom w:val="0"/>
      <w:divBdr>
        <w:top w:val="none" w:sz="0" w:space="0" w:color="auto"/>
        <w:left w:val="none" w:sz="0" w:space="0" w:color="auto"/>
        <w:bottom w:val="none" w:sz="0" w:space="0" w:color="auto"/>
        <w:right w:val="none" w:sz="0" w:space="0" w:color="auto"/>
      </w:divBdr>
    </w:div>
    <w:div w:id="988368804">
      <w:bodyDiv w:val="1"/>
      <w:marLeft w:val="0"/>
      <w:marRight w:val="0"/>
      <w:marTop w:val="0"/>
      <w:marBottom w:val="0"/>
      <w:divBdr>
        <w:top w:val="none" w:sz="0" w:space="0" w:color="auto"/>
        <w:left w:val="none" w:sz="0" w:space="0" w:color="auto"/>
        <w:bottom w:val="none" w:sz="0" w:space="0" w:color="auto"/>
        <w:right w:val="none" w:sz="0" w:space="0" w:color="auto"/>
      </w:divBdr>
    </w:div>
    <w:div w:id="1009791469">
      <w:bodyDiv w:val="1"/>
      <w:marLeft w:val="0"/>
      <w:marRight w:val="0"/>
      <w:marTop w:val="0"/>
      <w:marBottom w:val="0"/>
      <w:divBdr>
        <w:top w:val="none" w:sz="0" w:space="0" w:color="auto"/>
        <w:left w:val="none" w:sz="0" w:space="0" w:color="auto"/>
        <w:bottom w:val="none" w:sz="0" w:space="0" w:color="auto"/>
        <w:right w:val="none" w:sz="0" w:space="0" w:color="auto"/>
      </w:divBdr>
    </w:div>
    <w:div w:id="1277323097">
      <w:bodyDiv w:val="1"/>
      <w:marLeft w:val="0"/>
      <w:marRight w:val="0"/>
      <w:marTop w:val="0"/>
      <w:marBottom w:val="0"/>
      <w:divBdr>
        <w:top w:val="none" w:sz="0" w:space="0" w:color="auto"/>
        <w:left w:val="none" w:sz="0" w:space="0" w:color="auto"/>
        <w:bottom w:val="none" w:sz="0" w:space="0" w:color="auto"/>
        <w:right w:val="none" w:sz="0" w:space="0" w:color="auto"/>
      </w:divBdr>
    </w:div>
    <w:div w:id="175462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eader" Target="header9.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s://www.va.gov/vdl/application.asp?appid=23" TargetMode="External"/><Relationship Id="rId34" Type="http://schemas.openxmlformats.org/officeDocument/2006/relationships/image" Target="media/image7.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eader" Target="header8.xml"/><Relationship Id="rId33" Type="http://schemas.openxmlformats.org/officeDocument/2006/relationships/image" Target="media/image6.png"/><Relationship Id="rId38"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va.gov/vdl/" TargetMode="External"/><Relationship Id="rId29" Type="http://schemas.openxmlformats.org/officeDocument/2006/relationships/hyperlink" Target="https://www.va.gov/vdl/application.asp?appid=1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s://www.va.gov/vdl/application.asp?appid=23" TargetMode="External"/><Relationship Id="rId36"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hyperlink" Target="http://www.adobe.com/"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yperlink" Target="https://www.va.gov/vdl/application.asp?appid=23" TargetMode="External"/><Relationship Id="rId30" Type="http://schemas.openxmlformats.org/officeDocument/2006/relationships/hyperlink" Target="http://www.va.gov/vdl/application.asp?appid=10" TargetMode="External"/><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6292-C68E-47DC-A187-9EBC6726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46</Pages>
  <Words>11468</Words>
  <Characters>65371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RPC Broker 1.1; Patch XWB*1.1*73 Installation, Back-Out, and Rollback Guide (DIBRG)</vt:lpstr>
    </vt:vector>
  </TitlesOfParts>
  <Company>Dept. of Veterans Affairs (VA)</Company>
  <LinksUpToDate>false</LinksUpToDate>
  <CharactersWithSpaces>76686</CharactersWithSpaces>
  <SharedDoc>false</SharedDoc>
  <HLinks>
    <vt:vector size="438" baseType="variant">
      <vt:variant>
        <vt:i4>6946929</vt:i4>
      </vt:variant>
      <vt:variant>
        <vt:i4>489</vt:i4>
      </vt:variant>
      <vt:variant>
        <vt:i4>0</vt:i4>
      </vt:variant>
      <vt:variant>
        <vt:i4>5</vt:i4>
      </vt:variant>
      <vt:variant>
        <vt:lpwstr>http://www.va.gov/vdl/application.asp?appid=10</vt:lpwstr>
      </vt:variant>
      <vt:variant>
        <vt:lpwstr/>
      </vt:variant>
      <vt:variant>
        <vt:i4>6946929</vt:i4>
      </vt:variant>
      <vt:variant>
        <vt:i4>486</vt:i4>
      </vt:variant>
      <vt:variant>
        <vt:i4>0</vt:i4>
      </vt:variant>
      <vt:variant>
        <vt:i4>5</vt:i4>
      </vt:variant>
      <vt:variant>
        <vt:lpwstr>http://www.va.gov/vdl/application.asp?appid=10</vt:lpwstr>
      </vt:variant>
      <vt:variant>
        <vt:lpwstr/>
      </vt:variant>
      <vt:variant>
        <vt:i4>6946929</vt:i4>
      </vt:variant>
      <vt:variant>
        <vt:i4>483</vt:i4>
      </vt:variant>
      <vt:variant>
        <vt:i4>0</vt:i4>
      </vt:variant>
      <vt:variant>
        <vt:i4>5</vt:i4>
      </vt:variant>
      <vt:variant>
        <vt:lpwstr>http://www.va.gov/vdl/application.asp?appid=10</vt:lpwstr>
      </vt:variant>
      <vt:variant>
        <vt:lpwstr/>
      </vt:variant>
      <vt:variant>
        <vt:i4>1376283</vt:i4>
      </vt:variant>
      <vt:variant>
        <vt:i4>423</vt:i4>
      </vt:variant>
      <vt:variant>
        <vt:i4>0</vt:i4>
      </vt:variant>
      <vt:variant>
        <vt:i4>5</vt:i4>
      </vt:variant>
      <vt:variant>
        <vt:lpwstr>http://vista.med.va.gov/vdl/</vt:lpwstr>
      </vt:variant>
      <vt:variant>
        <vt:lpwstr/>
      </vt:variant>
      <vt:variant>
        <vt:i4>5570589</vt:i4>
      </vt:variant>
      <vt:variant>
        <vt:i4>408</vt:i4>
      </vt:variant>
      <vt:variant>
        <vt:i4>0</vt:i4>
      </vt:variant>
      <vt:variant>
        <vt:i4>5</vt:i4>
      </vt:variant>
      <vt:variant>
        <vt:lpwstr>ftp://ftp.fo-slc.med.va.gov/</vt:lpwstr>
      </vt:variant>
      <vt:variant>
        <vt:lpwstr/>
      </vt:variant>
      <vt:variant>
        <vt:i4>3145853</vt:i4>
      </vt:variant>
      <vt:variant>
        <vt:i4>405</vt:i4>
      </vt:variant>
      <vt:variant>
        <vt:i4>0</vt:i4>
      </vt:variant>
      <vt:variant>
        <vt:i4>5</vt:i4>
      </vt:variant>
      <vt:variant>
        <vt:lpwstr>ftp://ftp.fo-hines.med.va.gov/</vt:lpwstr>
      </vt:variant>
      <vt:variant>
        <vt:lpwstr/>
      </vt:variant>
      <vt:variant>
        <vt:i4>2883630</vt:i4>
      </vt:variant>
      <vt:variant>
        <vt:i4>402</vt:i4>
      </vt:variant>
      <vt:variant>
        <vt:i4>0</vt:i4>
      </vt:variant>
      <vt:variant>
        <vt:i4>5</vt:i4>
      </vt:variant>
      <vt:variant>
        <vt:lpwstr>ftp://ftp.fo-albany.med.va.gov/</vt:lpwstr>
      </vt:variant>
      <vt:variant>
        <vt:lpwstr/>
      </vt:variant>
      <vt:variant>
        <vt:i4>7864378</vt:i4>
      </vt:variant>
      <vt:variant>
        <vt:i4>399</vt:i4>
      </vt:variant>
      <vt:variant>
        <vt:i4>0</vt:i4>
      </vt:variant>
      <vt:variant>
        <vt:i4>5</vt:i4>
      </vt:variant>
      <vt:variant>
        <vt:lpwstr>http://www.va.gov/vdl/</vt:lpwstr>
      </vt:variant>
      <vt:variant>
        <vt:lpwstr/>
      </vt:variant>
      <vt:variant>
        <vt:i4>5111831</vt:i4>
      </vt:variant>
      <vt:variant>
        <vt:i4>396</vt:i4>
      </vt:variant>
      <vt:variant>
        <vt:i4>0</vt:i4>
      </vt:variant>
      <vt:variant>
        <vt:i4>5</vt:i4>
      </vt:variant>
      <vt:variant>
        <vt:lpwstr>http://www.adobe.com/</vt:lpwstr>
      </vt:variant>
      <vt:variant>
        <vt:lpwstr/>
      </vt:variant>
      <vt:variant>
        <vt:i4>1114164</vt:i4>
      </vt:variant>
      <vt:variant>
        <vt:i4>386</vt:i4>
      </vt:variant>
      <vt:variant>
        <vt:i4>0</vt:i4>
      </vt:variant>
      <vt:variant>
        <vt:i4>5</vt:i4>
      </vt:variant>
      <vt:variant>
        <vt:lpwstr/>
      </vt:variant>
      <vt:variant>
        <vt:lpwstr>_Toc265143726</vt:lpwstr>
      </vt:variant>
      <vt:variant>
        <vt:i4>1114164</vt:i4>
      </vt:variant>
      <vt:variant>
        <vt:i4>380</vt:i4>
      </vt:variant>
      <vt:variant>
        <vt:i4>0</vt:i4>
      </vt:variant>
      <vt:variant>
        <vt:i4>5</vt:i4>
      </vt:variant>
      <vt:variant>
        <vt:lpwstr/>
      </vt:variant>
      <vt:variant>
        <vt:lpwstr>_Toc265143725</vt:lpwstr>
      </vt:variant>
      <vt:variant>
        <vt:i4>1114164</vt:i4>
      </vt:variant>
      <vt:variant>
        <vt:i4>374</vt:i4>
      </vt:variant>
      <vt:variant>
        <vt:i4>0</vt:i4>
      </vt:variant>
      <vt:variant>
        <vt:i4>5</vt:i4>
      </vt:variant>
      <vt:variant>
        <vt:lpwstr/>
      </vt:variant>
      <vt:variant>
        <vt:lpwstr>_Toc265143724</vt:lpwstr>
      </vt:variant>
      <vt:variant>
        <vt:i4>1114164</vt:i4>
      </vt:variant>
      <vt:variant>
        <vt:i4>368</vt:i4>
      </vt:variant>
      <vt:variant>
        <vt:i4>0</vt:i4>
      </vt:variant>
      <vt:variant>
        <vt:i4>5</vt:i4>
      </vt:variant>
      <vt:variant>
        <vt:lpwstr/>
      </vt:variant>
      <vt:variant>
        <vt:lpwstr>_Toc265143723</vt:lpwstr>
      </vt:variant>
      <vt:variant>
        <vt:i4>1114164</vt:i4>
      </vt:variant>
      <vt:variant>
        <vt:i4>362</vt:i4>
      </vt:variant>
      <vt:variant>
        <vt:i4>0</vt:i4>
      </vt:variant>
      <vt:variant>
        <vt:i4>5</vt:i4>
      </vt:variant>
      <vt:variant>
        <vt:lpwstr/>
      </vt:variant>
      <vt:variant>
        <vt:lpwstr>_Toc265143722</vt:lpwstr>
      </vt:variant>
      <vt:variant>
        <vt:i4>1114164</vt:i4>
      </vt:variant>
      <vt:variant>
        <vt:i4>356</vt:i4>
      </vt:variant>
      <vt:variant>
        <vt:i4>0</vt:i4>
      </vt:variant>
      <vt:variant>
        <vt:i4>5</vt:i4>
      </vt:variant>
      <vt:variant>
        <vt:lpwstr/>
      </vt:variant>
      <vt:variant>
        <vt:lpwstr>_Toc265143721</vt:lpwstr>
      </vt:variant>
      <vt:variant>
        <vt:i4>1114164</vt:i4>
      </vt:variant>
      <vt:variant>
        <vt:i4>350</vt:i4>
      </vt:variant>
      <vt:variant>
        <vt:i4>0</vt:i4>
      </vt:variant>
      <vt:variant>
        <vt:i4>5</vt:i4>
      </vt:variant>
      <vt:variant>
        <vt:lpwstr/>
      </vt:variant>
      <vt:variant>
        <vt:lpwstr>_Toc265143720</vt:lpwstr>
      </vt:variant>
      <vt:variant>
        <vt:i4>1179700</vt:i4>
      </vt:variant>
      <vt:variant>
        <vt:i4>344</vt:i4>
      </vt:variant>
      <vt:variant>
        <vt:i4>0</vt:i4>
      </vt:variant>
      <vt:variant>
        <vt:i4>5</vt:i4>
      </vt:variant>
      <vt:variant>
        <vt:lpwstr/>
      </vt:variant>
      <vt:variant>
        <vt:lpwstr>_Toc265143719</vt:lpwstr>
      </vt:variant>
      <vt:variant>
        <vt:i4>1179700</vt:i4>
      </vt:variant>
      <vt:variant>
        <vt:i4>338</vt:i4>
      </vt:variant>
      <vt:variant>
        <vt:i4>0</vt:i4>
      </vt:variant>
      <vt:variant>
        <vt:i4>5</vt:i4>
      </vt:variant>
      <vt:variant>
        <vt:lpwstr/>
      </vt:variant>
      <vt:variant>
        <vt:lpwstr>_Toc265143718</vt:lpwstr>
      </vt:variant>
      <vt:variant>
        <vt:i4>1179700</vt:i4>
      </vt:variant>
      <vt:variant>
        <vt:i4>332</vt:i4>
      </vt:variant>
      <vt:variant>
        <vt:i4>0</vt:i4>
      </vt:variant>
      <vt:variant>
        <vt:i4>5</vt:i4>
      </vt:variant>
      <vt:variant>
        <vt:lpwstr/>
      </vt:variant>
      <vt:variant>
        <vt:lpwstr>_Toc265143717</vt:lpwstr>
      </vt:variant>
      <vt:variant>
        <vt:i4>1179700</vt:i4>
      </vt:variant>
      <vt:variant>
        <vt:i4>326</vt:i4>
      </vt:variant>
      <vt:variant>
        <vt:i4>0</vt:i4>
      </vt:variant>
      <vt:variant>
        <vt:i4>5</vt:i4>
      </vt:variant>
      <vt:variant>
        <vt:lpwstr/>
      </vt:variant>
      <vt:variant>
        <vt:lpwstr>_Toc265143716</vt:lpwstr>
      </vt:variant>
      <vt:variant>
        <vt:i4>1179700</vt:i4>
      </vt:variant>
      <vt:variant>
        <vt:i4>320</vt:i4>
      </vt:variant>
      <vt:variant>
        <vt:i4>0</vt:i4>
      </vt:variant>
      <vt:variant>
        <vt:i4>5</vt:i4>
      </vt:variant>
      <vt:variant>
        <vt:lpwstr/>
      </vt:variant>
      <vt:variant>
        <vt:lpwstr>_Toc265143715</vt:lpwstr>
      </vt:variant>
      <vt:variant>
        <vt:i4>1179700</vt:i4>
      </vt:variant>
      <vt:variant>
        <vt:i4>311</vt:i4>
      </vt:variant>
      <vt:variant>
        <vt:i4>0</vt:i4>
      </vt:variant>
      <vt:variant>
        <vt:i4>5</vt:i4>
      </vt:variant>
      <vt:variant>
        <vt:lpwstr/>
      </vt:variant>
      <vt:variant>
        <vt:lpwstr>_Toc265143714</vt:lpwstr>
      </vt:variant>
      <vt:variant>
        <vt:i4>1441845</vt:i4>
      </vt:variant>
      <vt:variant>
        <vt:i4>302</vt:i4>
      </vt:variant>
      <vt:variant>
        <vt:i4>0</vt:i4>
      </vt:variant>
      <vt:variant>
        <vt:i4>5</vt:i4>
      </vt:variant>
      <vt:variant>
        <vt:lpwstr/>
      </vt:variant>
      <vt:variant>
        <vt:lpwstr>_Toc265563413</vt:lpwstr>
      </vt:variant>
      <vt:variant>
        <vt:i4>1441845</vt:i4>
      </vt:variant>
      <vt:variant>
        <vt:i4>296</vt:i4>
      </vt:variant>
      <vt:variant>
        <vt:i4>0</vt:i4>
      </vt:variant>
      <vt:variant>
        <vt:i4>5</vt:i4>
      </vt:variant>
      <vt:variant>
        <vt:lpwstr/>
      </vt:variant>
      <vt:variant>
        <vt:lpwstr>_Toc265563412</vt:lpwstr>
      </vt:variant>
      <vt:variant>
        <vt:i4>1441845</vt:i4>
      </vt:variant>
      <vt:variant>
        <vt:i4>290</vt:i4>
      </vt:variant>
      <vt:variant>
        <vt:i4>0</vt:i4>
      </vt:variant>
      <vt:variant>
        <vt:i4>5</vt:i4>
      </vt:variant>
      <vt:variant>
        <vt:lpwstr/>
      </vt:variant>
      <vt:variant>
        <vt:lpwstr>_Toc265563411</vt:lpwstr>
      </vt:variant>
      <vt:variant>
        <vt:i4>1441845</vt:i4>
      </vt:variant>
      <vt:variant>
        <vt:i4>284</vt:i4>
      </vt:variant>
      <vt:variant>
        <vt:i4>0</vt:i4>
      </vt:variant>
      <vt:variant>
        <vt:i4>5</vt:i4>
      </vt:variant>
      <vt:variant>
        <vt:lpwstr/>
      </vt:variant>
      <vt:variant>
        <vt:lpwstr>_Toc265563410</vt:lpwstr>
      </vt:variant>
      <vt:variant>
        <vt:i4>1507381</vt:i4>
      </vt:variant>
      <vt:variant>
        <vt:i4>278</vt:i4>
      </vt:variant>
      <vt:variant>
        <vt:i4>0</vt:i4>
      </vt:variant>
      <vt:variant>
        <vt:i4>5</vt:i4>
      </vt:variant>
      <vt:variant>
        <vt:lpwstr/>
      </vt:variant>
      <vt:variant>
        <vt:lpwstr>_Toc265563409</vt:lpwstr>
      </vt:variant>
      <vt:variant>
        <vt:i4>1507381</vt:i4>
      </vt:variant>
      <vt:variant>
        <vt:i4>272</vt:i4>
      </vt:variant>
      <vt:variant>
        <vt:i4>0</vt:i4>
      </vt:variant>
      <vt:variant>
        <vt:i4>5</vt:i4>
      </vt:variant>
      <vt:variant>
        <vt:lpwstr/>
      </vt:variant>
      <vt:variant>
        <vt:lpwstr>_Toc265563408</vt:lpwstr>
      </vt:variant>
      <vt:variant>
        <vt:i4>1507381</vt:i4>
      </vt:variant>
      <vt:variant>
        <vt:i4>266</vt:i4>
      </vt:variant>
      <vt:variant>
        <vt:i4>0</vt:i4>
      </vt:variant>
      <vt:variant>
        <vt:i4>5</vt:i4>
      </vt:variant>
      <vt:variant>
        <vt:lpwstr/>
      </vt:variant>
      <vt:variant>
        <vt:lpwstr>_Toc265563407</vt:lpwstr>
      </vt:variant>
      <vt:variant>
        <vt:i4>1507381</vt:i4>
      </vt:variant>
      <vt:variant>
        <vt:i4>260</vt:i4>
      </vt:variant>
      <vt:variant>
        <vt:i4>0</vt:i4>
      </vt:variant>
      <vt:variant>
        <vt:i4>5</vt:i4>
      </vt:variant>
      <vt:variant>
        <vt:lpwstr/>
      </vt:variant>
      <vt:variant>
        <vt:lpwstr>_Toc265563406</vt:lpwstr>
      </vt:variant>
      <vt:variant>
        <vt:i4>1507381</vt:i4>
      </vt:variant>
      <vt:variant>
        <vt:i4>254</vt:i4>
      </vt:variant>
      <vt:variant>
        <vt:i4>0</vt:i4>
      </vt:variant>
      <vt:variant>
        <vt:i4>5</vt:i4>
      </vt:variant>
      <vt:variant>
        <vt:lpwstr/>
      </vt:variant>
      <vt:variant>
        <vt:lpwstr>_Toc265563405</vt:lpwstr>
      </vt:variant>
      <vt:variant>
        <vt:i4>1507381</vt:i4>
      </vt:variant>
      <vt:variant>
        <vt:i4>248</vt:i4>
      </vt:variant>
      <vt:variant>
        <vt:i4>0</vt:i4>
      </vt:variant>
      <vt:variant>
        <vt:i4>5</vt:i4>
      </vt:variant>
      <vt:variant>
        <vt:lpwstr/>
      </vt:variant>
      <vt:variant>
        <vt:lpwstr>_Toc265563404</vt:lpwstr>
      </vt:variant>
      <vt:variant>
        <vt:i4>1507381</vt:i4>
      </vt:variant>
      <vt:variant>
        <vt:i4>242</vt:i4>
      </vt:variant>
      <vt:variant>
        <vt:i4>0</vt:i4>
      </vt:variant>
      <vt:variant>
        <vt:i4>5</vt:i4>
      </vt:variant>
      <vt:variant>
        <vt:lpwstr/>
      </vt:variant>
      <vt:variant>
        <vt:lpwstr>_Toc265563403</vt:lpwstr>
      </vt:variant>
      <vt:variant>
        <vt:i4>1507381</vt:i4>
      </vt:variant>
      <vt:variant>
        <vt:i4>236</vt:i4>
      </vt:variant>
      <vt:variant>
        <vt:i4>0</vt:i4>
      </vt:variant>
      <vt:variant>
        <vt:i4>5</vt:i4>
      </vt:variant>
      <vt:variant>
        <vt:lpwstr/>
      </vt:variant>
      <vt:variant>
        <vt:lpwstr>_Toc265563402</vt:lpwstr>
      </vt:variant>
      <vt:variant>
        <vt:i4>1507381</vt:i4>
      </vt:variant>
      <vt:variant>
        <vt:i4>230</vt:i4>
      </vt:variant>
      <vt:variant>
        <vt:i4>0</vt:i4>
      </vt:variant>
      <vt:variant>
        <vt:i4>5</vt:i4>
      </vt:variant>
      <vt:variant>
        <vt:lpwstr/>
      </vt:variant>
      <vt:variant>
        <vt:lpwstr>_Toc265563401</vt:lpwstr>
      </vt:variant>
      <vt:variant>
        <vt:i4>1507381</vt:i4>
      </vt:variant>
      <vt:variant>
        <vt:i4>224</vt:i4>
      </vt:variant>
      <vt:variant>
        <vt:i4>0</vt:i4>
      </vt:variant>
      <vt:variant>
        <vt:i4>5</vt:i4>
      </vt:variant>
      <vt:variant>
        <vt:lpwstr/>
      </vt:variant>
      <vt:variant>
        <vt:lpwstr>_Toc265563400</vt:lpwstr>
      </vt:variant>
      <vt:variant>
        <vt:i4>1966130</vt:i4>
      </vt:variant>
      <vt:variant>
        <vt:i4>218</vt:i4>
      </vt:variant>
      <vt:variant>
        <vt:i4>0</vt:i4>
      </vt:variant>
      <vt:variant>
        <vt:i4>5</vt:i4>
      </vt:variant>
      <vt:variant>
        <vt:lpwstr/>
      </vt:variant>
      <vt:variant>
        <vt:lpwstr>_Toc265563399</vt:lpwstr>
      </vt:variant>
      <vt:variant>
        <vt:i4>1966130</vt:i4>
      </vt:variant>
      <vt:variant>
        <vt:i4>212</vt:i4>
      </vt:variant>
      <vt:variant>
        <vt:i4>0</vt:i4>
      </vt:variant>
      <vt:variant>
        <vt:i4>5</vt:i4>
      </vt:variant>
      <vt:variant>
        <vt:lpwstr/>
      </vt:variant>
      <vt:variant>
        <vt:lpwstr>_Toc265563398</vt:lpwstr>
      </vt:variant>
      <vt:variant>
        <vt:i4>1966130</vt:i4>
      </vt:variant>
      <vt:variant>
        <vt:i4>206</vt:i4>
      </vt:variant>
      <vt:variant>
        <vt:i4>0</vt:i4>
      </vt:variant>
      <vt:variant>
        <vt:i4>5</vt:i4>
      </vt:variant>
      <vt:variant>
        <vt:lpwstr/>
      </vt:variant>
      <vt:variant>
        <vt:lpwstr>_Toc265563397</vt:lpwstr>
      </vt:variant>
      <vt:variant>
        <vt:i4>1966130</vt:i4>
      </vt:variant>
      <vt:variant>
        <vt:i4>200</vt:i4>
      </vt:variant>
      <vt:variant>
        <vt:i4>0</vt:i4>
      </vt:variant>
      <vt:variant>
        <vt:i4>5</vt:i4>
      </vt:variant>
      <vt:variant>
        <vt:lpwstr/>
      </vt:variant>
      <vt:variant>
        <vt:lpwstr>_Toc265563396</vt:lpwstr>
      </vt:variant>
      <vt:variant>
        <vt:i4>1966130</vt:i4>
      </vt:variant>
      <vt:variant>
        <vt:i4>194</vt:i4>
      </vt:variant>
      <vt:variant>
        <vt:i4>0</vt:i4>
      </vt:variant>
      <vt:variant>
        <vt:i4>5</vt:i4>
      </vt:variant>
      <vt:variant>
        <vt:lpwstr/>
      </vt:variant>
      <vt:variant>
        <vt:lpwstr>_Toc265563395</vt:lpwstr>
      </vt:variant>
      <vt:variant>
        <vt:i4>1966130</vt:i4>
      </vt:variant>
      <vt:variant>
        <vt:i4>188</vt:i4>
      </vt:variant>
      <vt:variant>
        <vt:i4>0</vt:i4>
      </vt:variant>
      <vt:variant>
        <vt:i4>5</vt:i4>
      </vt:variant>
      <vt:variant>
        <vt:lpwstr/>
      </vt:variant>
      <vt:variant>
        <vt:lpwstr>_Toc265563394</vt:lpwstr>
      </vt:variant>
      <vt:variant>
        <vt:i4>1966130</vt:i4>
      </vt:variant>
      <vt:variant>
        <vt:i4>182</vt:i4>
      </vt:variant>
      <vt:variant>
        <vt:i4>0</vt:i4>
      </vt:variant>
      <vt:variant>
        <vt:i4>5</vt:i4>
      </vt:variant>
      <vt:variant>
        <vt:lpwstr/>
      </vt:variant>
      <vt:variant>
        <vt:lpwstr>_Toc265563393</vt:lpwstr>
      </vt:variant>
      <vt:variant>
        <vt:i4>1966130</vt:i4>
      </vt:variant>
      <vt:variant>
        <vt:i4>176</vt:i4>
      </vt:variant>
      <vt:variant>
        <vt:i4>0</vt:i4>
      </vt:variant>
      <vt:variant>
        <vt:i4>5</vt:i4>
      </vt:variant>
      <vt:variant>
        <vt:lpwstr/>
      </vt:variant>
      <vt:variant>
        <vt:lpwstr>_Toc265563392</vt:lpwstr>
      </vt:variant>
      <vt:variant>
        <vt:i4>1966130</vt:i4>
      </vt:variant>
      <vt:variant>
        <vt:i4>170</vt:i4>
      </vt:variant>
      <vt:variant>
        <vt:i4>0</vt:i4>
      </vt:variant>
      <vt:variant>
        <vt:i4>5</vt:i4>
      </vt:variant>
      <vt:variant>
        <vt:lpwstr/>
      </vt:variant>
      <vt:variant>
        <vt:lpwstr>_Toc265563391</vt:lpwstr>
      </vt:variant>
      <vt:variant>
        <vt:i4>1966130</vt:i4>
      </vt:variant>
      <vt:variant>
        <vt:i4>164</vt:i4>
      </vt:variant>
      <vt:variant>
        <vt:i4>0</vt:i4>
      </vt:variant>
      <vt:variant>
        <vt:i4>5</vt:i4>
      </vt:variant>
      <vt:variant>
        <vt:lpwstr/>
      </vt:variant>
      <vt:variant>
        <vt:lpwstr>_Toc265563390</vt:lpwstr>
      </vt:variant>
      <vt:variant>
        <vt:i4>2031666</vt:i4>
      </vt:variant>
      <vt:variant>
        <vt:i4>158</vt:i4>
      </vt:variant>
      <vt:variant>
        <vt:i4>0</vt:i4>
      </vt:variant>
      <vt:variant>
        <vt:i4>5</vt:i4>
      </vt:variant>
      <vt:variant>
        <vt:lpwstr/>
      </vt:variant>
      <vt:variant>
        <vt:lpwstr>_Toc265563389</vt:lpwstr>
      </vt:variant>
      <vt:variant>
        <vt:i4>2031666</vt:i4>
      </vt:variant>
      <vt:variant>
        <vt:i4>152</vt:i4>
      </vt:variant>
      <vt:variant>
        <vt:i4>0</vt:i4>
      </vt:variant>
      <vt:variant>
        <vt:i4>5</vt:i4>
      </vt:variant>
      <vt:variant>
        <vt:lpwstr/>
      </vt:variant>
      <vt:variant>
        <vt:lpwstr>_Toc265563388</vt:lpwstr>
      </vt:variant>
      <vt:variant>
        <vt:i4>2031666</vt:i4>
      </vt:variant>
      <vt:variant>
        <vt:i4>146</vt:i4>
      </vt:variant>
      <vt:variant>
        <vt:i4>0</vt:i4>
      </vt:variant>
      <vt:variant>
        <vt:i4>5</vt:i4>
      </vt:variant>
      <vt:variant>
        <vt:lpwstr/>
      </vt:variant>
      <vt:variant>
        <vt:lpwstr>_Toc265563387</vt:lpwstr>
      </vt:variant>
      <vt:variant>
        <vt:i4>2031666</vt:i4>
      </vt:variant>
      <vt:variant>
        <vt:i4>140</vt:i4>
      </vt:variant>
      <vt:variant>
        <vt:i4>0</vt:i4>
      </vt:variant>
      <vt:variant>
        <vt:i4>5</vt:i4>
      </vt:variant>
      <vt:variant>
        <vt:lpwstr/>
      </vt:variant>
      <vt:variant>
        <vt:lpwstr>_Toc265563386</vt:lpwstr>
      </vt:variant>
      <vt:variant>
        <vt:i4>2031666</vt:i4>
      </vt:variant>
      <vt:variant>
        <vt:i4>134</vt:i4>
      </vt:variant>
      <vt:variant>
        <vt:i4>0</vt:i4>
      </vt:variant>
      <vt:variant>
        <vt:i4>5</vt:i4>
      </vt:variant>
      <vt:variant>
        <vt:lpwstr/>
      </vt:variant>
      <vt:variant>
        <vt:lpwstr>_Toc265563385</vt:lpwstr>
      </vt:variant>
      <vt:variant>
        <vt:i4>2031666</vt:i4>
      </vt:variant>
      <vt:variant>
        <vt:i4>128</vt:i4>
      </vt:variant>
      <vt:variant>
        <vt:i4>0</vt:i4>
      </vt:variant>
      <vt:variant>
        <vt:i4>5</vt:i4>
      </vt:variant>
      <vt:variant>
        <vt:lpwstr/>
      </vt:variant>
      <vt:variant>
        <vt:lpwstr>_Toc265563384</vt:lpwstr>
      </vt:variant>
      <vt:variant>
        <vt:i4>2031666</vt:i4>
      </vt:variant>
      <vt:variant>
        <vt:i4>122</vt:i4>
      </vt:variant>
      <vt:variant>
        <vt:i4>0</vt:i4>
      </vt:variant>
      <vt:variant>
        <vt:i4>5</vt:i4>
      </vt:variant>
      <vt:variant>
        <vt:lpwstr/>
      </vt:variant>
      <vt:variant>
        <vt:lpwstr>_Toc265563383</vt:lpwstr>
      </vt:variant>
      <vt:variant>
        <vt:i4>2031666</vt:i4>
      </vt:variant>
      <vt:variant>
        <vt:i4>116</vt:i4>
      </vt:variant>
      <vt:variant>
        <vt:i4>0</vt:i4>
      </vt:variant>
      <vt:variant>
        <vt:i4>5</vt:i4>
      </vt:variant>
      <vt:variant>
        <vt:lpwstr/>
      </vt:variant>
      <vt:variant>
        <vt:lpwstr>_Toc265563382</vt:lpwstr>
      </vt:variant>
      <vt:variant>
        <vt:i4>2031666</vt:i4>
      </vt:variant>
      <vt:variant>
        <vt:i4>110</vt:i4>
      </vt:variant>
      <vt:variant>
        <vt:i4>0</vt:i4>
      </vt:variant>
      <vt:variant>
        <vt:i4>5</vt:i4>
      </vt:variant>
      <vt:variant>
        <vt:lpwstr/>
      </vt:variant>
      <vt:variant>
        <vt:lpwstr>_Toc265563381</vt:lpwstr>
      </vt:variant>
      <vt:variant>
        <vt:i4>2031666</vt:i4>
      </vt:variant>
      <vt:variant>
        <vt:i4>104</vt:i4>
      </vt:variant>
      <vt:variant>
        <vt:i4>0</vt:i4>
      </vt:variant>
      <vt:variant>
        <vt:i4>5</vt:i4>
      </vt:variant>
      <vt:variant>
        <vt:lpwstr/>
      </vt:variant>
      <vt:variant>
        <vt:lpwstr>_Toc265563380</vt:lpwstr>
      </vt:variant>
      <vt:variant>
        <vt:i4>1048626</vt:i4>
      </vt:variant>
      <vt:variant>
        <vt:i4>98</vt:i4>
      </vt:variant>
      <vt:variant>
        <vt:i4>0</vt:i4>
      </vt:variant>
      <vt:variant>
        <vt:i4>5</vt:i4>
      </vt:variant>
      <vt:variant>
        <vt:lpwstr/>
      </vt:variant>
      <vt:variant>
        <vt:lpwstr>_Toc265563379</vt:lpwstr>
      </vt:variant>
      <vt:variant>
        <vt:i4>1048626</vt:i4>
      </vt:variant>
      <vt:variant>
        <vt:i4>92</vt:i4>
      </vt:variant>
      <vt:variant>
        <vt:i4>0</vt:i4>
      </vt:variant>
      <vt:variant>
        <vt:i4>5</vt:i4>
      </vt:variant>
      <vt:variant>
        <vt:lpwstr/>
      </vt:variant>
      <vt:variant>
        <vt:lpwstr>_Toc265563378</vt:lpwstr>
      </vt:variant>
      <vt:variant>
        <vt:i4>1048626</vt:i4>
      </vt:variant>
      <vt:variant>
        <vt:i4>86</vt:i4>
      </vt:variant>
      <vt:variant>
        <vt:i4>0</vt:i4>
      </vt:variant>
      <vt:variant>
        <vt:i4>5</vt:i4>
      </vt:variant>
      <vt:variant>
        <vt:lpwstr/>
      </vt:variant>
      <vt:variant>
        <vt:lpwstr>_Toc265563377</vt:lpwstr>
      </vt:variant>
      <vt:variant>
        <vt:i4>1048626</vt:i4>
      </vt:variant>
      <vt:variant>
        <vt:i4>80</vt:i4>
      </vt:variant>
      <vt:variant>
        <vt:i4>0</vt:i4>
      </vt:variant>
      <vt:variant>
        <vt:i4>5</vt:i4>
      </vt:variant>
      <vt:variant>
        <vt:lpwstr/>
      </vt:variant>
      <vt:variant>
        <vt:lpwstr>_Toc265563376</vt:lpwstr>
      </vt:variant>
      <vt:variant>
        <vt:i4>1048626</vt:i4>
      </vt:variant>
      <vt:variant>
        <vt:i4>74</vt:i4>
      </vt:variant>
      <vt:variant>
        <vt:i4>0</vt:i4>
      </vt:variant>
      <vt:variant>
        <vt:i4>5</vt:i4>
      </vt:variant>
      <vt:variant>
        <vt:lpwstr/>
      </vt:variant>
      <vt:variant>
        <vt:lpwstr>_Toc265563375</vt:lpwstr>
      </vt:variant>
      <vt:variant>
        <vt:i4>1048626</vt:i4>
      </vt:variant>
      <vt:variant>
        <vt:i4>68</vt:i4>
      </vt:variant>
      <vt:variant>
        <vt:i4>0</vt:i4>
      </vt:variant>
      <vt:variant>
        <vt:i4>5</vt:i4>
      </vt:variant>
      <vt:variant>
        <vt:lpwstr/>
      </vt:variant>
      <vt:variant>
        <vt:lpwstr>_Toc265563374</vt:lpwstr>
      </vt:variant>
      <vt:variant>
        <vt:i4>1048626</vt:i4>
      </vt:variant>
      <vt:variant>
        <vt:i4>62</vt:i4>
      </vt:variant>
      <vt:variant>
        <vt:i4>0</vt:i4>
      </vt:variant>
      <vt:variant>
        <vt:i4>5</vt:i4>
      </vt:variant>
      <vt:variant>
        <vt:lpwstr/>
      </vt:variant>
      <vt:variant>
        <vt:lpwstr>_Toc265563373</vt:lpwstr>
      </vt:variant>
      <vt:variant>
        <vt:i4>1048626</vt:i4>
      </vt:variant>
      <vt:variant>
        <vt:i4>56</vt:i4>
      </vt:variant>
      <vt:variant>
        <vt:i4>0</vt:i4>
      </vt:variant>
      <vt:variant>
        <vt:i4>5</vt:i4>
      </vt:variant>
      <vt:variant>
        <vt:lpwstr/>
      </vt:variant>
      <vt:variant>
        <vt:lpwstr>_Toc265563372</vt:lpwstr>
      </vt:variant>
      <vt:variant>
        <vt:i4>1048626</vt:i4>
      </vt:variant>
      <vt:variant>
        <vt:i4>50</vt:i4>
      </vt:variant>
      <vt:variant>
        <vt:i4>0</vt:i4>
      </vt:variant>
      <vt:variant>
        <vt:i4>5</vt:i4>
      </vt:variant>
      <vt:variant>
        <vt:lpwstr/>
      </vt:variant>
      <vt:variant>
        <vt:lpwstr>_Toc265563371</vt:lpwstr>
      </vt:variant>
      <vt:variant>
        <vt:i4>1048626</vt:i4>
      </vt:variant>
      <vt:variant>
        <vt:i4>44</vt:i4>
      </vt:variant>
      <vt:variant>
        <vt:i4>0</vt:i4>
      </vt:variant>
      <vt:variant>
        <vt:i4>5</vt:i4>
      </vt:variant>
      <vt:variant>
        <vt:lpwstr/>
      </vt:variant>
      <vt:variant>
        <vt:lpwstr>_Toc265563370</vt:lpwstr>
      </vt:variant>
      <vt:variant>
        <vt:i4>1114162</vt:i4>
      </vt:variant>
      <vt:variant>
        <vt:i4>38</vt:i4>
      </vt:variant>
      <vt:variant>
        <vt:i4>0</vt:i4>
      </vt:variant>
      <vt:variant>
        <vt:i4>5</vt:i4>
      </vt:variant>
      <vt:variant>
        <vt:lpwstr/>
      </vt:variant>
      <vt:variant>
        <vt:lpwstr>_Toc265563369</vt:lpwstr>
      </vt:variant>
      <vt:variant>
        <vt:i4>1114162</vt:i4>
      </vt:variant>
      <vt:variant>
        <vt:i4>32</vt:i4>
      </vt:variant>
      <vt:variant>
        <vt:i4>0</vt:i4>
      </vt:variant>
      <vt:variant>
        <vt:i4>5</vt:i4>
      </vt:variant>
      <vt:variant>
        <vt:lpwstr/>
      </vt:variant>
      <vt:variant>
        <vt:lpwstr>_Toc265563368</vt:lpwstr>
      </vt:variant>
      <vt:variant>
        <vt:i4>1114162</vt:i4>
      </vt:variant>
      <vt:variant>
        <vt:i4>26</vt:i4>
      </vt:variant>
      <vt:variant>
        <vt:i4>0</vt:i4>
      </vt:variant>
      <vt:variant>
        <vt:i4>5</vt:i4>
      </vt:variant>
      <vt:variant>
        <vt:lpwstr/>
      </vt:variant>
      <vt:variant>
        <vt:lpwstr>_Toc265563367</vt:lpwstr>
      </vt:variant>
      <vt:variant>
        <vt:i4>1114162</vt:i4>
      </vt:variant>
      <vt:variant>
        <vt:i4>20</vt:i4>
      </vt:variant>
      <vt:variant>
        <vt:i4>0</vt:i4>
      </vt:variant>
      <vt:variant>
        <vt:i4>5</vt:i4>
      </vt:variant>
      <vt:variant>
        <vt:lpwstr/>
      </vt:variant>
      <vt:variant>
        <vt:lpwstr>_Toc265563366</vt:lpwstr>
      </vt:variant>
      <vt:variant>
        <vt:i4>1114162</vt:i4>
      </vt:variant>
      <vt:variant>
        <vt:i4>14</vt:i4>
      </vt:variant>
      <vt:variant>
        <vt:i4>0</vt:i4>
      </vt:variant>
      <vt:variant>
        <vt:i4>5</vt:i4>
      </vt:variant>
      <vt:variant>
        <vt:lpwstr/>
      </vt:variant>
      <vt:variant>
        <vt:lpwstr>_Toc265563365</vt:lpwstr>
      </vt:variant>
      <vt:variant>
        <vt:i4>1114162</vt:i4>
      </vt:variant>
      <vt:variant>
        <vt:i4>8</vt:i4>
      </vt:variant>
      <vt:variant>
        <vt:i4>0</vt:i4>
      </vt:variant>
      <vt:variant>
        <vt:i4>5</vt:i4>
      </vt:variant>
      <vt:variant>
        <vt:lpwstr/>
      </vt:variant>
      <vt:variant>
        <vt:lpwstr>_Toc265563364</vt:lpwstr>
      </vt:variant>
      <vt:variant>
        <vt:i4>1114162</vt:i4>
      </vt:variant>
      <vt:variant>
        <vt:i4>2</vt:i4>
      </vt:variant>
      <vt:variant>
        <vt:i4>0</vt:i4>
      </vt:variant>
      <vt:variant>
        <vt:i4>5</vt:i4>
      </vt:variant>
      <vt:variant>
        <vt:lpwstr/>
      </vt:variant>
      <vt:variant>
        <vt:lpwstr>_Toc265563363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Broker 1.1; Patch XWB*1.1*73 Installation, Back-Out, and Rollback Guide (DIBRG)</dc:title>
  <dc:subject>Installation Guide</dc:subject>
  <dc:creator>Department of Veterans Affairs (VA)</dc:creator>
  <cp:lastModifiedBy>Department of Veterans Affairs (VA)</cp:lastModifiedBy>
  <cp:revision>10</cp:revision>
  <cp:lastPrinted>2002-04-19T20:19:00Z</cp:lastPrinted>
  <dcterms:created xsi:type="dcterms:W3CDTF">2021-09-14T22:43:00Z</dcterms:created>
  <dcterms:modified xsi:type="dcterms:W3CDTF">2021-10-19T14:06:00Z</dcterms:modified>
  <cp:category>End-User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07/02/08</vt:lpwstr>
  </property>
  <property fmtid="{D5CDD505-2E9C-101B-9397-08002B2CF9AE}" pid="3" name="DateRevised">
    <vt:lpwstr>07/10/08</vt:lpwstr>
  </property>
  <property fmtid="{D5CDD505-2E9C-101B-9397-08002B2CF9AE}" pid="4" name="Language">
    <vt:lpwstr>English</vt:lpwstr>
  </property>
  <property fmtid="{D5CDD505-2E9C-101B-9397-08002B2CF9AE}" pid="5" name="Type">
    <vt:lpwstr>User Documentation</vt:lpwstr>
  </property>
</Properties>
</file>